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93751" w:rsidRPr="00822D6E" w:rsidRDefault="00F30E30" w:rsidP="0079056B">
      <w:pPr>
        <w:pStyle w:val="1"/>
        <w:rPr>
          <w:sz w:val="2"/>
          <w:szCs w:val="2"/>
          <w:rtl/>
        </w:rPr>
        <w:sectPr w:rsidR="00893751" w:rsidRPr="00822D6E" w:rsidSect="00D25B0B">
          <w:headerReference w:type="even" r:id="rId9"/>
          <w:headerReference w:type="default" r:id="rId10"/>
          <w:headerReference w:type="first" r:id="rId11"/>
          <w:footnotePr>
            <w:numRestart w:val="eachPage"/>
          </w:footnotePr>
          <w:pgSz w:w="7938" w:h="11907" w:code="9"/>
          <w:pgMar w:top="567" w:right="851" w:bottom="851" w:left="851" w:header="454" w:footer="0" w:gutter="0"/>
          <w:pgNumType w:start="0"/>
          <w:cols w:space="708"/>
          <w:titlePg/>
          <w:bidi/>
          <w:rtlGutter/>
          <w:docGrid w:linePitch="544"/>
        </w:sectPr>
      </w:pPr>
      <w:bookmarkStart w:id="0" w:name="_GoBack"/>
      <w:r>
        <w:rPr>
          <w:noProof/>
          <w:sz w:val="2"/>
          <w:szCs w:val="2"/>
          <w:lang w:bidi="ar-SA"/>
        </w:rPr>
        <w:drawing>
          <wp:anchor distT="0" distB="0" distL="114300" distR="114300" simplePos="0" relativeHeight="251657728" behindDoc="0" locked="0" layoutInCell="1" allowOverlap="1">
            <wp:simplePos x="0" y="0"/>
            <wp:positionH relativeFrom="column">
              <wp:posOffset>-539750</wp:posOffset>
            </wp:positionH>
            <wp:positionV relativeFrom="paragraph">
              <wp:posOffset>-1044575</wp:posOffset>
            </wp:positionV>
            <wp:extent cx="5020945" cy="7657465"/>
            <wp:effectExtent l="0" t="0" r="8255" b="635"/>
            <wp:wrapSquare wrapText="bothSides"/>
            <wp:docPr id="55" name="Picture 55" descr="1لعغلعلjjj3_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1لعغلعلjjj3_A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20945" cy="7657465"/>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1" w:name="_Toc242779975"/>
      <w:bookmarkEnd w:id="0"/>
    </w:p>
    <w:p w:rsidR="001B64AD" w:rsidRDefault="00BB6B5E" w:rsidP="00D25B0B">
      <w:pPr>
        <w:pStyle w:val="a1"/>
        <w:outlineLvl w:val="9"/>
        <w:rPr>
          <w:noProof/>
        </w:rPr>
      </w:pPr>
      <w:bookmarkStart w:id="2" w:name="_Toc456579276"/>
      <w:bookmarkStart w:id="3" w:name="_Toc456804514"/>
      <w:r w:rsidRPr="008116E1">
        <w:rPr>
          <w:rFonts w:hint="cs"/>
          <w:rtl/>
        </w:rPr>
        <w:lastRenderedPageBreak/>
        <w:t>فهرس</w:t>
      </w:r>
      <w:r w:rsidRPr="008116E1">
        <w:t xml:space="preserve"> </w:t>
      </w:r>
      <w:r w:rsidRPr="008116E1">
        <w:rPr>
          <w:rFonts w:hint="cs"/>
          <w:rtl/>
        </w:rPr>
        <w:t>ال</w:t>
      </w:r>
      <w:r>
        <w:rPr>
          <w:rFonts w:hint="cs"/>
          <w:rtl/>
        </w:rPr>
        <w:t>ـ</w:t>
      </w:r>
      <w:r w:rsidRPr="008116E1">
        <w:rPr>
          <w:rFonts w:hint="cs"/>
          <w:rtl/>
        </w:rPr>
        <w:t>موضوعات</w:t>
      </w:r>
      <w:bookmarkEnd w:id="2"/>
      <w:bookmarkEnd w:id="3"/>
      <w:r>
        <w:rPr>
          <w:rtl/>
        </w:rPr>
        <w:fldChar w:fldCharType="begin"/>
      </w:r>
      <w:r>
        <w:rPr>
          <w:rtl/>
        </w:rPr>
        <w:instrText xml:space="preserve"> </w:instrText>
      </w:r>
      <w:r>
        <w:rPr>
          <w:rFonts w:hint="cs"/>
        </w:rPr>
        <w:instrText>TOC</w:instrText>
      </w:r>
      <w:r>
        <w:rPr>
          <w:rFonts w:hint="cs"/>
          <w:rtl/>
        </w:rPr>
        <w:instrText xml:space="preserve"> \</w:instrText>
      </w:r>
      <w:r>
        <w:rPr>
          <w:rFonts w:hint="cs"/>
        </w:rPr>
        <w:instrText>h \z \u \t</w:instrText>
      </w:r>
      <w:r>
        <w:rPr>
          <w:rFonts w:hint="cs"/>
          <w:rtl/>
        </w:rPr>
        <w:instrText xml:space="preserve"> "عنوان الاول,1,عنوان الثاني,2"</w:instrText>
      </w:r>
      <w:r>
        <w:rPr>
          <w:rtl/>
        </w:rPr>
        <w:instrText xml:space="preserve"> </w:instrText>
      </w:r>
      <w:r>
        <w:rPr>
          <w:rtl/>
        </w:rPr>
        <w:fldChar w:fldCharType="separate"/>
      </w:r>
    </w:p>
    <w:p w:rsidR="001B64AD" w:rsidRPr="003A3958" w:rsidRDefault="001B64AD" w:rsidP="00D25B0B">
      <w:pPr>
        <w:pStyle w:val="TOC1"/>
        <w:tabs>
          <w:tab w:val="right" w:leader="dot" w:pos="6226"/>
        </w:tabs>
        <w:outlineLvl w:val="9"/>
        <w:rPr>
          <w:rFonts w:ascii="Calibri" w:hAnsi="Calibri" w:cs="Arial"/>
          <w:b w:val="0"/>
          <w:bCs w:val="0"/>
          <w:noProof/>
          <w:sz w:val="22"/>
          <w:szCs w:val="22"/>
          <w:rtl/>
        </w:rPr>
      </w:pPr>
      <w:hyperlink w:anchor="_Toc456804514" w:history="1">
        <w:r w:rsidRPr="00085887">
          <w:rPr>
            <w:rStyle w:val="Hyperlink"/>
            <w:rFonts w:hint="eastAsia"/>
            <w:noProof/>
            <w:rtl/>
          </w:rPr>
          <w:t>فهرس</w:t>
        </w:r>
        <w:r w:rsidRPr="00085887">
          <w:rPr>
            <w:rStyle w:val="Hyperlink"/>
            <w:noProof/>
          </w:rPr>
          <w:t xml:space="preserve"> </w:t>
        </w:r>
        <w:r w:rsidRPr="00085887">
          <w:rPr>
            <w:rStyle w:val="Hyperlink"/>
            <w:rFonts w:hint="eastAsia"/>
            <w:noProof/>
            <w:rtl/>
          </w:rPr>
          <w:t>الـموضوعات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Toc456804514 \h</w:instrText>
        </w:r>
        <w:r>
          <w:rPr>
            <w:noProof/>
            <w:webHidden/>
            <w:rtl/>
          </w:rPr>
          <w:instrText xml:space="preserve"> </w:instrText>
        </w:r>
        <w:r>
          <w:rPr>
            <w:noProof/>
            <w:webHidden/>
            <w:rtl/>
          </w:rPr>
        </w:r>
        <w:r>
          <w:rPr>
            <w:noProof/>
            <w:webHidden/>
            <w:rtl/>
          </w:rPr>
          <w:fldChar w:fldCharType="separate"/>
        </w:r>
        <w:r w:rsidR="00D25B0B">
          <w:rPr>
            <w:rFonts w:hint="eastAsia"/>
            <w:noProof/>
            <w:webHidden/>
            <w:rtl/>
          </w:rPr>
          <w:t>‌أ</w:t>
        </w:r>
        <w:r>
          <w:rPr>
            <w:noProof/>
            <w:webHidden/>
            <w:rtl/>
          </w:rPr>
          <w:fldChar w:fldCharType="end"/>
        </w:r>
      </w:hyperlink>
    </w:p>
    <w:p w:rsidR="001B64AD" w:rsidRPr="003A3958" w:rsidRDefault="001B64AD" w:rsidP="00D25B0B">
      <w:pPr>
        <w:pStyle w:val="TOC1"/>
        <w:tabs>
          <w:tab w:val="right" w:leader="dot" w:pos="6226"/>
        </w:tabs>
        <w:outlineLvl w:val="9"/>
        <w:rPr>
          <w:rFonts w:ascii="Calibri" w:hAnsi="Calibri" w:cs="Arial"/>
          <w:b w:val="0"/>
          <w:bCs w:val="0"/>
          <w:noProof/>
          <w:sz w:val="22"/>
          <w:szCs w:val="22"/>
          <w:rtl/>
        </w:rPr>
      </w:pPr>
      <w:hyperlink w:anchor="_Toc456804515" w:history="1">
        <w:r w:rsidRPr="00085887">
          <w:rPr>
            <w:rStyle w:val="Hyperlink"/>
            <w:rFonts w:hint="eastAsia"/>
            <w:noProof/>
            <w:rtl/>
          </w:rPr>
          <w:t>مقدمة</w:t>
        </w:r>
        <w:r w:rsidRPr="00085887">
          <w:rPr>
            <w:rStyle w:val="Hyperlink"/>
            <w:noProof/>
            <w:rtl/>
          </w:rPr>
          <w:t xml:space="preserve"> </w:t>
        </w:r>
        <w:r w:rsidRPr="00085887">
          <w:rPr>
            <w:rStyle w:val="Hyperlink"/>
            <w:rFonts w:hint="eastAsia"/>
            <w:noProof/>
            <w:rtl/>
          </w:rPr>
          <w:t>الطبعة</w:t>
        </w:r>
        <w:r w:rsidRPr="00085887">
          <w:rPr>
            <w:rStyle w:val="Hyperlink"/>
            <w:noProof/>
            <w:rtl/>
          </w:rPr>
          <w:t xml:space="preserve"> </w:t>
        </w:r>
        <w:r w:rsidRPr="00085887">
          <w:rPr>
            <w:rStyle w:val="Hyperlink"/>
            <w:rFonts w:hint="eastAsia"/>
            <w:noProof/>
            <w:rtl/>
          </w:rPr>
          <w:t>الثانية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Toc456804515 \h</w:instrText>
        </w:r>
        <w:r>
          <w:rPr>
            <w:noProof/>
            <w:webHidden/>
            <w:rtl/>
          </w:rPr>
          <w:instrText xml:space="preserve"> </w:instrText>
        </w:r>
        <w:r>
          <w:rPr>
            <w:noProof/>
            <w:webHidden/>
            <w:rtl/>
          </w:rPr>
        </w:r>
        <w:r>
          <w:rPr>
            <w:noProof/>
            <w:webHidden/>
            <w:rtl/>
          </w:rPr>
          <w:fldChar w:fldCharType="separate"/>
        </w:r>
        <w:r w:rsidR="00D25B0B">
          <w:rPr>
            <w:noProof/>
            <w:webHidden/>
            <w:rtl/>
          </w:rPr>
          <w:t>1</w:t>
        </w:r>
        <w:r>
          <w:rPr>
            <w:noProof/>
            <w:webHidden/>
            <w:rtl/>
          </w:rPr>
          <w:fldChar w:fldCharType="end"/>
        </w:r>
      </w:hyperlink>
    </w:p>
    <w:p w:rsidR="001B64AD" w:rsidRPr="003A3958" w:rsidRDefault="001B64AD" w:rsidP="00D25B0B">
      <w:pPr>
        <w:pStyle w:val="TOC1"/>
        <w:tabs>
          <w:tab w:val="right" w:leader="dot" w:pos="6226"/>
        </w:tabs>
        <w:outlineLvl w:val="9"/>
        <w:rPr>
          <w:rFonts w:ascii="Calibri" w:hAnsi="Calibri" w:cs="Arial"/>
          <w:b w:val="0"/>
          <w:bCs w:val="0"/>
          <w:noProof/>
          <w:sz w:val="22"/>
          <w:szCs w:val="22"/>
          <w:rtl/>
        </w:rPr>
      </w:pPr>
      <w:hyperlink w:anchor="_Toc456804516" w:history="1">
        <w:r w:rsidRPr="00085887">
          <w:rPr>
            <w:rStyle w:val="Hyperlink"/>
            <w:rFonts w:hint="eastAsia"/>
            <w:noProof/>
            <w:rtl/>
          </w:rPr>
          <w:t>المقدمة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Toc456804516 \h</w:instrText>
        </w:r>
        <w:r>
          <w:rPr>
            <w:noProof/>
            <w:webHidden/>
            <w:rtl/>
          </w:rPr>
          <w:instrText xml:space="preserve"> </w:instrText>
        </w:r>
        <w:r>
          <w:rPr>
            <w:noProof/>
            <w:webHidden/>
            <w:rtl/>
          </w:rPr>
        </w:r>
        <w:r>
          <w:rPr>
            <w:noProof/>
            <w:webHidden/>
            <w:rtl/>
          </w:rPr>
          <w:fldChar w:fldCharType="separate"/>
        </w:r>
        <w:r w:rsidR="00D25B0B">
          <w:rPr>
            <w:noProof/>
            <w:webHidden/>
            <w:rtl/>
          </w:rPr>
          <w:t>4</w:t>
        </w:r>
        <w:r>
          <w:rPr>
            <w:noProof/>
            <w:webHidden/>
            <w:rtl/>
          </w:rPr>
          <w:fldChar w:fldCharType="end"/>
        </w:r>
      </w:hyperlink>
    </w:p>
    <w:p w:rsidR="001B64AD" w:rsidRPr="003A3958" w:rsidRDefault="001B64AD" w:rsidP="00D25B0B">
      <w:pPr>
        <w:pStyle w:val="TOC1"/>
        <w:tabs>
          <w:tab w:val="right" w:leader="dot" w:pos="6226"/>
        </w:tabs>
        <w:outlineLvl w:val="9"/>
        <w:rPr>
          <w:rFonts w:ascii="Calibri" w:hAnsi="Calibri" w:cs="Arial"/>
          <w:b w:val="0"/>
          <w:bCs w:val="0"/>
          <w:noProof/>
          <w:sz w:val="22"/>
          <w:szCs w:val="22"/>
          <w:rtl/>
        </w:rPr>
      </w:pPr>
      <w:hyperlink w:anchor="_Toc456804517" w:history="1">
        <w:r w:rsidRPr="00085887">
          <w:rPr>
            <w:rStyle w:val="Hyperlink"/>
            <w:rFonts w:hint="eastAsia"/>
            <w:noProof/>
            <w:rtl/>
          </w:rPr>
          <w:t>التعريف</w:t>
        </w:r>
        <w:r w:rsidRPr="00085887">
          <w:rPr>
            <w:rStyle w:val="Hyperlink"/>
            <w:noProof/>
            <w:rtl/>
          </w:rPr>
          <w:t xml:space="preserve"> </w:t>
        </w:r>
        <w:r w:rsidRPr="00085887">
          <w:rPr>
            <w:rStyle w:val="Hyperlink"/>
            <w:rFonts w:hint="eastAsia"/>
            <w:noProof/>
            <w:rtl/>
          </w:rPr>
          <w:t>اللغوي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Toc456804517 \h</w:instrText>
        </w:r>
        <w:r>
          <w:rPr>
            <w:noProof/>
            <w:webHidden/>
            <w:rtl/>
          </w:rPr>
          <w:instrText xml:space="preserve"> </w:instrText>
        </w:r>
        <w:r>
          <w:rPr>
            <w:noProof/>
            <w:webHidden/>
            <w:rtl/>
          </w:rPr>
        </w:r>
        <w:r>
          <w:rPr>
            <w:noProof/>
            <w:webHidden/>
            <w:rtl/>
          </w:rPr>
          <w:fldChar w:fldCharType="separate"/>
        </w:r>
        <w:r w:rsidR="00D25B0B">
          <w:rPr>
            <w:noProof/>
            <w:webHidden/>
            <w:rtl/>
          </w:rPr>
          <w:t>4</w:t>
        </w:r>
        <w:r>
          <w:rPr>
            <w:noProof/>
            <w:webHidden/>
            <w:rtl/>
          </w:rPr>
          <w:fldChar w:fldCharType="end"/>
        </w:r>
      </w:hyperlink>
    </w:p>
    <w:p w:rsidR="001B64AD" w:rsidRPr="003A3958" w:rsidRDefault="001B64AD" w:rsidP="00D25B0B">
      <w:pPr>
        <w:pStyle w:val="TOC1"/>
        <w:tabs>
          <w:tab w:val="right" w:leader="dot" w:pos="6226"/>
        </w:tabs>
        <w:outlineLvl w:val="9"/>
        <w:rPr>
          <w:rFonts w:ascii="Calibri" w:hAnsi="Calibri" w:cs="Arial"/>
          <w:b w:val="0"/>
          <w:bCs w:val="0"/>
          <w:noProof/>
          <w:sz w:val="22"/>
          <w:szCs w:val="22"/>
          <w:rtl/>
        </w:rPr>
      </w:pPr>
      <w:hyperlink w:anchor="_Toc456804518" w:history="1">
        <w:r w:rsidRPr="00085887">
          <w:rPr>
            <w:rStyle w:val="Hyperlink"/>
            <w:rFonts w:hint="eastAsia"/>
            <w:noProof/>
            <w:rtl/>
          </w:rPr>
          <w:t>التعريف</w:t>
        </w:r>
        <w:r w:rsidRPr="00085887">
          <w:rPr>
            <w:rStyle w:val="Hyperlink"/>
            <w:noProof/>
            <w:rtl/>
          </w:rPr>
          <w:t xml:space="preserve"> </w:t>
        </w:r>
        <w:r w:rsidRPr="00085887">
          <w:rPr>
            <w:rStyle w:val="Hyperlink"/>
            <w:rFonts w:hint="eastAsia"/>
            <w:noProof/>
            <w:rtl/>
          </w:rPr>
          <w:t>الاصطلاحي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Toc456804518 \h</w:instrText>
        </w:r>
        <w:r>
          <w:rPr>
            <w:noProof/>
            <w:webHidden/>
            <w:rtl/>
          </w:rPr>
          <w:instrText xml:space="preserve"> </w:instrText>
        </w:r>
        <w:r>
          <w:rPr>
            <w:noProof/>
            <w:webHidden/>
            <w:rtl/>
          </w:rPr>
        </w:r>
        <w:r>
          <w:rPr>
            <w:noProof/>
            <w:webHidden/>
            <w:rtl/>
          </w:rPr>
          <w:fldChar w:fldCharType="separate"/>
        </w:r>
        <w:r w:rsidR="00D25B0B">
          <w:rPr>
            <w:noProof/>
            <w:webHidden/>
            <w:rtl/>
          </w:rPr>
          <w:t>5</w:t>
        </w:r>
        <w:r>
          <w:rPr>
            <w:noProof/>
            <w:webHidden/>
            <w:rtl/>
          </w:rPr>
          <w:fldChar w:fldCharType="end"/>
        </w:r>
      </w:hyperlink>
    </w:p>
    <w:p w:rsidR="001B64AD" w:rsidRPr="003A3958" w:rsidRDefault="001B64AD" w:rsidP="00D25B0B">
      <w:pPr>
        <w:pStyle w:val="TOC1"/>
        <w:tabs>
          <w:tab w:val="right" w:leader="dot" w:pos="6226"/>
        </w:tabs>
        <w:outlineLvl w:val="9"/>
        <w:rPr>
          <w:rFonts w:ascii="Calibri" w:hAnsi="Calibri" w:cs="Arial"/>
          <w:b w:val="0"/>
          <w:bCs w:val="0"/>
          <w:noProof/>
          <w:sz w:val="22"/>
          <w:szCs w:val="22"/>
          <w:rtl/>
        </w:rPr>
      </w:pPr>
      <w:hyperlink w:anchor="_Toc456804519" w:history="1">
        <w:r w:rsidRPr="00085887">
          <w:rPr>
            <w:rStyle w:val="Hyperlink"/>
            <w:rFonts w:hint="eastAsia"/>
            <w:noProof/>
            <w:rtl/>
          </w:rPr>
          <w:t>مفهوم</w:t>
        </w:r>
        <w:r w:rsidRPr="00085887">
          <w:rPr>
            <w:rStyle w:val="Hyperlink"/>
            <w:noProof/>
            <w:rtl/>
          </w:rPr>
          <w:t xml:space="preserve"> </w:t>
        </w:r>
        <w:r w:rsidRPr="00085887">
          <w:rPr>
            <w:rStyle w:val="Hyperlink"/>
            <w:rFonts w:hint="eastAsia"/>
            <w:noProof/>
            <w:rtl/>
          </w:rPr>
          <w:t>آل</w:t>
        </w:r>
        <w:r w:rsidRPr="00085887">
          <w:rPr>
            <w:rStyle w:val="Hyperlink"/>
            <w:noProof/>
            <w:rtl/>
          </w:rPr>
          <w:t xml:space="preserve"> </w:t>
        </w:r>
        <w:r w:rsidRPr="00085887">
          <w:rPr>
            <w:rStyle w:val="Hyperlink"/>
            <w:rFonts w:hint="eastAsia"/>
            <w:noProof/>
            <w:rtl/>
          </w:rPr>
          <w:t>البيت</w:t>
        </w:r>
        <w:r w:rsidRPr="00085887">
          <w:rPr>
            <w:rStyle w:val="Hyperlink"/>
            <w:noProof/>
            <w:rtl/>
          </w:rPr>
          <w:t xml:space="preserve"> </w:t>
        </w:r>
        <w:r w:rsidRPr="00085887">
          <w:rPr>
            <w:rStyle w:val="Hyperlink"/>
            <w:rFonts w:hint="eastAsia"/>
            <w:noProof/>
            <w:rtl/>
          </w:rPr>
          <w:t>عند</w:t>
        </w:r>
        <w:r w:rsidRPr="00085887">
          <w:rPr>
            <w:rStyle w:val="Hyperlink"/>
            <w:noProof/>
            <w:rtl/>
          </w:rPr>
          <w:t xml:space="preserve"> </w:t>
        </w:r>
        <w:r w:rsidRPr="00085887">
          <w:rPr>
            <w:rStyle w:val="Hyperlink"/>
            <w:rFonts w:hint="eastAsia"/>
            <w:noProof/>
            <w:rtl/>
          </w:rPr>
          <w:t>الشيعة</w:t>
        </w:r>
        <w:r w:rsidRPr="00085887">
          <w:rPr>
            <w:rStyle w:val="Hyperlink"/>
            <w:noProof/>
            <w:rtl/>
          </w:rPr>
          <w:t xml:space="preserve"> </w:t>
        </w:r>
        <w:r w:rsidRPr="00085887">
          <w:rPr>
            <w:rStyle w:val="Hyperlink"/>
            <w:rFonts w:hint="eastAsia"/>
            <w:noProof/>
            <w:rtl/>
          </w:rPr>
          <w:t>الاثنى</w:t>
        </w:r>
        <w:r w:rsidRPr="00085887">
          <w:rPr>
            <w:rStyle w:val="Hyperlink"/>
            <w:noProof/>
            <w:rtl/>
          </w:rPr>
          <w:t xml:space="preserve"> </w:t>
        </w:r>
        <w:r w:rsidRPr="00085887">
          <w:rPr>
            <w:rStyle w:val="Hyperlink"/>
            <w:rFonts w:hint="eastAsia"/>
            <w:noProof/>
            <w:rtl/>
          </w:rPr>
          <w:t>عشرية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Toc456804519 \h</w:instrText>
        </w:r>
        <w:r>
          <w:rPr>
            <w:noProof/>
            <w:webHidden/>
            <w:rtl/>
          </w:rPr>
          <w:instrText xml:space="preserve"> </w:instrText>
        </w:r>
        <w:r>
          <w:rPr>
            <w:noProof/>
            <w:webHidden/>
            <w:rtl/>
          </w:rPr>
        </w:r>
        <w:r>
          <w:rPr>
            <w:noProof/>
            <w:webHidden/>
            <w:rtl/>
          </w:rPr>
          <w:fldChar w:fldCharType="separate"/>
        </w:r>
        <w:r w:rsidR="00D25B0B">
          <w:rPr>
            <w:noProof/>
            <w:webHidden/>
            <w:rtl/>
          </w:rPr>
          <w:t>6</w:t>
        </w:r>
        <w:r>
          <w:rPr>
            <w:noProof/>
            <w:webHidden/>
            <w:rtl/>
          </w:rPr>
          <w:fldChar w:fldCharType="end"/>
        </w:r>
      </w:hyperlink>
    </w:p>
    <w:p w:rsidR="001B64AD" w:rsidRPr="003A3958" w:rsidRDefault="001B64AD" w:rsidP="00D25B0B">
      <w:pPr>
        <w:pStyle w:val="TOC1"/>
        <w:tabs>
          <w:tab w:val="right" w:leader="dot" w:pos="6226"/>
        </w:tabs>
        <w:outlineLvl w:val="9"/>
        <w:rPr>
          <w:rFonts w:ascii="Calibri" w:hAnsi="Calibri" w:cs="Arial"/>
          <w:b w:val="0"/>
          <w:bCs w:val="0"/>
          <w:noProof/>
          <w:sz w:val="22"/>
          <w:szCs w:val="22"/>
          <w:rtl/>
        </w:rPr>
      </w:pPr>
      <w:hyperlink w:anchor="_Toc456804520" w:history="1">
        <w:r w:rsidRPr="00085887">
          <w:rPr>
            <w:rStyle w:val="Hyperlink"/>
            <w:rFonts w:hint="eastAsia"/>
            <w:noProof/>
            <w:rtl/>
          </w:rPr>
          <w:t>فضائل</w:t>
        </w:r>
        <w:r w:rsidRPr="00085887">
          <w:rPr>
            <w:rStyle w:val="Hyperlink"/>
            <w:noProof/>
            <w:rtl/>
          </w:rPr>
          <w:t xml:space="preserve"> </w:t>
        </w:r>
        <w:r w:rsidRPr="00085887">
          <w:rPr>
            <w:rStyle w:val="Hyperlink"/>
            <w:rFonts w:hint="eastAsia"/>
            <w:noProof/>
            <w:rtl/>
          </w:rPr>
          <w:t>آل</w:t>
        </w:r>
        <w:r w:rsidRPr="00085887">
          <w:rPr>
            <w:rStyle w:val="Hyperlink"/>
            <w:noProof/>
            <w:rtl/>
          </w:rPr>
          <w:t xml:space="preserve"> </w:t>
        </w:r>
        <w:r w:rsidRPr="00085887">
          <w:rPr>
            <w:rStyle w:val="Hyperlink"/>
            <w:rFonts w:hint="eastAsia"/>
            <w:noProof/>
            <w:rtl/>
          </w:rPr>
          <w:t>البيت</w:t>
        </w:r>
        <w:r w:rsidRPr="00085887">
          <w:rPr>
            <w:rStyle w:val="Hyperlink"/>
            <w:noProof/>
            <w:rtl/>
          </w:rPr>
          <w:t xml:space="preserve"> </w:t>
        </w:r>
        <w:r w:rsidRPr="00085887">
          <w:rPr>
            <w:rStyle w:val="Hyperlink"/>
            <w:rFonts w:hint="eastAsia"/>
            <w:noProof/>
            <w:rtl/>
          </w:rPr>
          <w:t>عند</w:t>
        </w:r>
        <w:r w:rsidRPr="00085887">
          <w:rPr>
            <w:rStyle w:val="Hyperlink"/>
            <w:noProof/>
            <w:rtl/>
          </w:rPr>
          <w:t xml:space="preserve"> </w:t>
        </w:r>
        <w:r w:rsidRPr="00085887">
          <w:rPr>
            <w:rStyle w:val="Hyperlink"/>
            <w:rFonts w:hint="eastAsia"/>
            <w:noProof/>
            <w:rtl/>
          </w:rPr>
          <w:t>أهل</w:t>
        </w:r>
        <w:r w:rsidRPr="00085887">
          <w:rPr>
            <w:rStyle w:val="Hyperlink"/>
            <w:noProof/>
            <w:rtl/>
          </w:rPr>
          <w:t xml:space="preserve"> </w:t>
        </w:r>
        <w:r w:rsidRPr="00085887">
          <w:rPr>
            <w:rStyle w:val="Hyperlink"/>
            <w:rFonts w:hint="eastAsia"/>
            <w:noProof/>
            <w:rtl/>
          </w:rPr>
          <w:t>السنة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Toc456804520 \h</w:instrText>
        </w:r>
        <w:r>
          <w:rPr>
            <w:noProof/>
            <w:webHidden/>
            <w:rtl/>
          </w:rPr>
          <w:instrText xml:space="preserve"> </w:instrText>
        </w:r>
        <w:r>
          <w:rPr>
            <w:noProof/>
            <w:webHidden/>
            <w:rtl/>
          </w:rPr>
        </w:r>
        <w:r>
          <w:rPr>
            <w:noProof/>
            <w:webHidden/>
            <w:rtl/>
          </w:rPr>
          <w:fldChar w:fldCharType="separate"/>
        </w:r>
        <w:r w:rsidR="00D25B0B">
          <w:rPr>
            <w:noProof/>
            <w:webHidden/>
            <w:rtl/>
          </w:rPr>
          <w:t>11</w:t>
        </w:r>
        <w:r>
          <w:rPr>
            <w:noProof/>
            <w:webHidden/>
            <w:rtl/>
          </w:rPr>
          <w:fldChar w:fldCharType="end"/>
        </w:r>
      </w:hyperlink>
    </w:p>
    <w:p w:rsidR="001B64AD" w:rsidRPr="003A3958" w:rsidRDefault="001B64AD" w:rsidP="00D25B0B">
      <w:pPr>
        <w:pStyle w:val="TOC2"/>
        <w:tabs>
          <w:tab w:val="right" w:leader="dot" w:pos="6226"/>
        </w:tabs>
        <w:outlineLvl w:val="9"/>
        <w:rPr>
          <w:rFonts w:ascii="Calibri" w:hAnsi="Calibri" w:cs="Arial"/>
          <w:noProof/>
          <w:color w:val="auto"/>
          <w:sz w:val="22"/>
          <w:szCs w:val="22"/>
          <w:rtl/>
        </w:rPr>
      </w:pPr>
      <w:hyperlink w:anchor="_Toc456804521" w:history="1">
        <w:r w:rsidRPr="00085887">
          <w:rPr>
            <w:rStyle w:val="Hyperlink"/>
            <w:rFonts w:hint="eastAsia"/>
            <w:noProof/>
            <w:rtl/>
          </w:rPr>
          <w:t>أولاً</w:t>
        </w:r>
        <w:r w:rsidRPr="00085887">
          <w:rPr>
            <w:rStyle w:val="Hyperlink"/>
            <w:noProof/>
            <w:rtl/>
          </w:rPr>
          <w:t xml:space="preserve">: </w:t>
        </w:r>
        <w:r w:rsidRPr="00085887">
          <w:rPr>
            <w:rStyle w:val="Hyperlink"/>
            <w:rFonts w:hint="eastAsia"/>
            <w:noProof/>
            <w:rtl/>
          </w:rPr>
          <w:t>فضائلهم</w:t>
        </w:r>
        <w:r w:rsidRPr="00085887">
          <w:rPr>
            <w:rStyle w:val="Hyperlink"/>
            <w:noProof/>
            <w:rtl/>
          </w:rPr>
          <w:t xml:space="preserve"> </w:t>
        </w:r>
        <w:r w:rsidRPr="00085887">
          <w:rPr>
            <w:rStyle w:val="Hyperlink"/>
            <w:rFonts w:hint="eastAsia"/>
            <w:noProof/>
            <w:rtl/>
          </w:rPr>
          <w:t>في</w:t>
        </w:r>
        <w:r w:rsidRPr="00085887">
          <w:rPr>
            <w:rStyle w:val="Hyperlink"/>
            <w:noProof/>
            <w:rtl/>
          </w:rPr>
          <w:t xml:space="preserve"> </w:t>
        </w:r>
        <w:r w:rsidRPr="00085887">
          <w:rPr>
            <w:rStyle w:val="Hyperlink"/>
            <w:rFonts w:hint="eastAsia"/>
            <w:noProof/>
            <w:rtl/>
          </w:rPr>
          <w:t>القرآن</w:t>
        </w:r>
        <w:r w:rsidRPr="00085887">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Toc456804521 \h</w:instrText>
        </w:r>
        <w:r>
          <w:rPr>
            <w:noProof/>
            <w:webHidden/>
            <w:rtl/>
          </w:rPr>
          <w:instrText xml:space="preserve"> </w:instrText>
        </w:r>
        <w:r>
          <w:rPr>
            <w:noProof/>
            <w:webHidden/>
            <w:rtl/>
          </w:rPr>
        </w:r>
        <w:r>
          <w:rPr>
            <w:noProof/>
            <w:webHidden/>
            <w:rtl/>
          </w:rPr>
          <w:fldChar w:fldCharType="separate"/>
        </w:r>
        <w:r w:rsidR="00D25B0B">
          <w:rPr>
            <w:noProof/>
            <w:webHidden/>
            <w:rtl/>
          </w:rPr>
          <w:t>11</w:t>
        </w:r>
        <w:r>
          <w:rPr>
            <w:noProof/>
            <w:webHidden/>
            <w:rtl/>
          </w:rPr>
          <w:fldChar w:fldCharType="end"/>
        </w:r>
      </w:hyperlink>
    </w:p>
    <w:p w:rsidR="001B64AD" w:rsidRPr="003A3958" w:rsidRDefault="001B64AD" w:rsidP="00D25B0B">
      <w:pPr>
        <w:pStyle w:val="TOC2"/>
        <w:tabs>
          <w:tab w:val="right" w:leader="dot" w:pos="6226"/>
        </w:tabs>
        <w:outlineLvl w:val="9"/>
        <w:rPr>
          <w:rFonts w:ascii="Calibri" w:hAnsi="Calibri" w:cs="Arial"/>
          <w:noProof/>
          <w:color w:val="auto"/>
          <w:sz w:val="22"/>
          <w:szCs w:val="22"/>
          <w:rtl/>
        </w:rPr>
      </w:pPr>
      <w:hyperlink w:anchor="_Toc456804522" w:history="1">
        <w:r w:rsidRPr="00085887">
          <w:rPr>
            <w:rStyle w:val="Hyperlink"/>
            <w:rFonts w:hint="eastAsia"/>
            <w:noProof/>
            <w:rtl/>
          </w:rPr>
          <w:t>ثانيًا</w:t>
        </w:r>
        <w:r w:rsidRPr="00085887">
          <w:rPr>
            <w:rStyle w:val="Hyperlink"/>
            <w:noProof/>
            <w:rtl/>
          </w:rPr>
          <w:t xml:space="preserve">: </w:t>
        </w:r>
        <w:r w:rsidRPr="00085887">
          <w:rPr>
            <w:rStyle w:val="Hyperlink"/>
            <w:rFonts w:hint="eastAsia"/>
            <w:noProof/>
            <w:rtl/>
          </w:rPr>
          <w:t>فضائلهم</w:t>
        </w:r>
        <w:r w:rsidRPr="00085887">
          <w:rPr>
            <w:rStyle w:val="Hyperlink"/>
            <w:noProof/>
            <w:rtl/>
          </w:rPr>
          <w:t xml:space="preserve"> </w:t>
        </w:r>
        <w:r w:rsidRPr="00085887">
          <w:rPr>
            <w:rStyle w:val="Hyperlink"/>
            <w:rFonts w:hint="eastAsia"/>
            <w:noProof/>
            <w:rtl/>
          </w:rPr>
          <w:t>في</w:t>
        </w:r>
        <w:r w:rsidRPr="00085887">
          <w:rPr>
            <w:rStyle w:val="Hyperlink"/>
            <w:noProof/>
            <w:rtl/>
          </w:rPr>
          <w:t xml:space="preserve"> </w:t>
        </w:r>
        <w:r w:rsidRPr="00085887">
          <w:rPr>
            <w:rStyle w:val="Hyperlink"/>
            <w:rFonts w:hint="eastAsia"/>
            <w:noProof/>
            <w:rtl/>
          </w:rPr>
          <w:t>السنة</w:t>
        </w:r>
        <w:r w:rsidRPr="00085887">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Toc456804522 \h</w:instrText>
        </w:r>
        <w:r>
          <w:rPr>
            <w:noProof/>
            <w:webHidden/>
            <w:rtl/>
          </w:rPr>
          <w:instrText xml:space="preserve"> </w:instrText>
        </w:r>
        <w:r>
          <w:rPr>
            <w:noProof/>
            <w:webHidden/>
            <w:rtl/>
          </w:rPr>
        </w:r>
        <w:r>
          <w:rPr>
            <w:noProof/>
            <w:webHidden/>
            <w:rtl/>
          </w:rPr>
          <w:fldChar w:fldCharType="separate"/>
        </w:r>
        <w:r w:rsidR="00D25B0B">
          <w:rPr>
            <w:noProof/>
            <w:webHidden/>
            <w:rtl/>
          </w:rPr>
          <w:t>12</w:t>
        </w:r>
        <w:r>
          <w:rPr>
            <w:noProof/>
            <w:webHidden/>
            <w:rtl/>
          </w:rPr>
          <w:fldChar w:fldCharType="end"/>
        </w:r>
      </w:hyperlink>
    </w:p>
    <w:p w:rsidR="001B64AD" w:rsidRPr="003A3958" w:rsidRDefault="001B64AD" w:rsidP="00D25B0B">
      <w:pPr>
        <w:pStyle w:val="TOC2"/>
        <w:tabs>
          <w:tab w:val="right" w:leader="dot" w:pos="6226"/>
        </w:tabs>
        <w:outlineLvl w:val="9"/>
        <w:rPr>
          <w:rFonts w:ascii="Calibri" w:hAnsi="Calibri" w:cs="Arial"/>
          <w:noProof/>
          <w:color w:val="auto"/>
          <w:sz w:val="22"/>
          <w:szCs w:val="22"/>
          <w:rtl/>
        </w:rPr>
      </w:pPr>
      <w:hyperlink w:anchor="_Toc456804523" w:history="1">
        <w:r w:rsidRPr="00085887">
          <w:rPr>
            <w:rStyle w:val="Hyperlink"/>
            <w:rFonts w:hint="eastAsia"/>
            <w:noProof/>
            <w:rtl/>
          </w:rPr>
          <w:t>ثالثًا</w:t>
        </w:r>
        <w:r w:rsidRPr="00085887">
          <w:rPr>
            <w:rStyle w:val="Hyperlink"/>
            <w:noProof/>
            <w:rtl/>
          </w:rPr>
          <w:t xml:space="preserve">: </w:t>
        </w:r>
        <w:r w:rsidRPr="00085887">
          <w:rPr>
            <w:rStyle w:val="Hyperlink"/>
            <w:rFonts w:hint="eastAsia"/>
            <w:noProof/>
            <w:rtl/>
          </w:rPr>
          <w:t>ما</w:t>
        </w:r>
        <w:r w:rsidRPr="00085887">
          <w:rPr>
            <w:rStyle w:val="Hyperlink"/>
            <w:noProof/>
            <w:rtl/>
          </w:rPr>
          <w:t xml:space="preserve"> </w:t>
        </w:r>
        <w:r w:rsidRPr="00085887">
          <w:rPr>
            <w:rStyle w:val="Hyperlink"/>
            <w:rFonts w:hint="eastAsia"/>
            <w:noProof/>
            <w:rtl/>
          </w:rPr>
          <w:t>ورد</w:t>
        </w:r>
        <w:r w:rsidRPr="00085887">
          <w:rPr>
            <w:rStyle w:val="Hyperlink"/>
            <w:noProof/>
            <w:rtl/>
          </w:rPr>
          <w:t xml:space="preserve"> </w:t>
        </w:r>
        <w:r w:rsidRPr="00085887">
          <w:rPr>
            <w:rStyle w:val="Hyperlink"/>
            <w:rFonts w:hint="eastAsia"/>
            <w:noProof/>
            <w:rtl/>
          </w:rPr>
          <w:t>في</w:t>
        </w:r>
        <w:r w:rsidRPr="00085887">
          <w:rPr>
            <w:rStyle w:val="Hyperlink"/>
            <w:noProof/>
            <w:rtl/>
          </w:rPr>
          <w:t xml:space="preserve"> </w:t>
        </w:r>
        <w:r w:rsidRPr="00085887">
          <w:rPr>
            <w:rStyle w:val="Hyperlink"/>
            <w:rFonts w:hint="eastAsia"/>
            <w:noProof/>
            <w:rtl/>
          </w:rPr>
          <w:t>الآثار</w:t>
        </w:r>
        <w:r w:rsidRPr="00085887">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Toc456804523 \h</w:instrText>
        </w:r>
        <w:r>
          <w:rPr>
            <w:noProof/>
            <w:webHidden/>
            <w:rtl/>
          </w:rPr>
          <w:instrText xml:space="preserve"> </w:instrText>
        </w:r>
        <w:r>
          <w:rPr>
            <w:noProof/>
            <w:webHidden/>
            <w:rtl/>
          </w:rPr>
        </w:r>
        <w:r>
          <w:rPr>
            <w:noProof/>
            <w:webHidden/>
            <w:rtl/>
          </w:rPr>
          <w:fldChar w:fldCharType="separate"/>
        </w:r>
        <w:r w:rsidR="00D25B0B">
          <w:rPr>
            <w:noProof/>
            <w:webHidden/>
            <w:rtl/>
          </w:rPr>
          <w:t>14</w:t>
        </w:r>
        <w:r>
          <w:rPr>
            <w:noProof/>
            <w:webHidden/>
            <w:rtl/>
          </w:rPr>
          <w:fldChar w:fldCharType="end"/>
        </w:r>
      </w:hyperlink>
    </w:p>
    <w:p w:rsidR="001B64AD" w:rsidRPr="003A3958" w:rsidRDefault="001B64AD" w:rsidP="00D25B0B">
      <w:pPr>
        <w:pStyle w:val="TOC1"/>
        <w:tabs>
          <w:tab w:val="right" w:leader="dot" w:pos="6226"/>
        </w:tabs>
        <w:outlineLvl w:val="9"/>
        <w:rPr>
          <w:rFonts w:ascii="Calibri" w:hAnsi="Calibri" w:cs="Arial"/>
          <w:b w:val="0"/>
          <w:bCs w:val="0"/>
          <w:noProof/>
          <w:sz w:val="22"/>
          <w:szCs w:val="22"/>
          <w:rtl/>
        </w:rPr>
      </w:pPr>
      <w:hyperlink w:anchor="_Toc456804524" w:history="1">
        <w:r w:rsidRPr="00085887">
          <w:rPr>
            <w:rStyle w:val="Hyperlink"/>
            <w:rFonts w:hint="eastAsia"/>
            <w:noProof/>
            <w:rtl/>
          </w:rPr>
          <w:t>عقيدة</w:t>
        </w:r>
        <w:r w:rsidRPr="00085887">
          <w:rPr>
            <w:rStyle w:val="Hyperlink"/>
            <w:noProof/>
            <w:rtl/>
          </w:rPr>
          <w:t xml:space="preserve"> </w:t>
        </w:r>
        <w:r w:rsidRPr="00085887">
          <w:rPr>
            <w:rStyle w:val="Hyperlink"/>
            <w:rFonts w:hint="eastAsia"/>
            <w:noProof/>
            <w:rtl/>
          </w:rPr>
          <w:t>أهل</w:t>
        </w:r>
        <w:r w:rsidRPr="00085887">
          <w:rPr>
            <w:rStyle w:val="Hyperlink"/>
            <w:noProof/>
            <w:rtl/>
          </w:rPr>
          <w:t xml:space="preserve"> </w:t>
        </w:r>
        <w:r w:rsidRPr="00085887">
          <w:rPr>
            <w:rStyle w:val="Hyperlink"/>
            <w:rFonts w:hint="eastAsia"/>
            <w:noProof/>
            <w:rtl/>
          </w:rPr>
          <w:t>السنة</w:t>
        </w:r>
        <w:r w:rsidRPr="00085887">
          <w:rPr>
            <w:rStyle w:val="Hyperlink"/>
            <w:noProof/>
            <w:rtl/>
          </w:rPr>
          <w:t xml:space="preserve"> </w:t>
        </w:r>
        <w:r w:rsidRPr="00085887">
          <w:rPr>
            <w:rStyle w:val="Hyperlink"/>
            <w:rFonts w:hint="eastAsia"/>
            <w:noProof/>
            <w:rtl/>
          </w:rPr>
          <w:t>والجماعة</w:t>
        </w:r>
        <w:r w:rsidRPr="00085887">
          <w:rPr>
            <w:rStyle w:val="Hyperlink"/>
            <w:noProof/>
            <w:rtl/>
          </w:rPr>
          <w:t xml:space="preserve"> </w:t>
        </w:r>
        <w:r w:rsidRPr="00085887">
          <w:rPr>
            <w:rStyle w:val="Hyperlink"/>
            <w:rFonts w:hint="eastAsia"/>
            <w:noProof/>
            <w:rtl/>
          </w:rPr>
          <w:t>في</w:t>
        </w:r>
        <w:r w:rsidRPr="00085887">
          <w:rPr>
            <w:rStyle w:val="Hyperlink"/>
            <w:noProof/>
            <w:rtl/>
          </w:rPr>
          <w:t xml:space="preserve"> </w:t>
        </w:r>
        <w:r w:rsidRPr="00085887">
          <w:rPr>
            <w:rStyle w:val="Hyperlink"/>
            <w:rFonts w:hint="eastAsia"/>
            <w:noProof/>
            <w:rtl/>
          </w:rPr>
          <w:t>آل</w:t>
        </w:r>
        <w:r w:rsidRPr="00085887">
          <w:rPr>
            <w:rStyle w:val="Hyperlink"/>
            <w:noProof/>
            <w:rtl/>
          </w:rPr>
          <w:t xml:space="preserve"> </w:t>
        </w:r>
        <w:r w:rsidRPr="00085887">
          <w:rPr>
            <w:rStyle w:val="Hyperlink"/>
            <w:rFonts w:hint="eastAsia"/>
            <w:noProof/>
            <w:rtl/>
          </w:rPr>
          <w:t>البيت</w:t>
        </w:r>
        <w:r w:rsidRPr="00085887">
          <w:rPr>
            <w:rStyle w:val="Hyperlink"/>
            <w:noProof/>
            <w:rtl/>
          </w:rPr>
          <w:t xml:space="preserve"> </w:t>
        </w:r>
        <w:r w:rsidRPr="00D25B0B">
          <w:rPr>
            <w:rStyle w:val="Hyperlink"/>
            <w:rFonts w:ascii="CTraditional Arabic" w:hAnsi="CTraditional Arabic" w:cs="CTraditional Arabic"/>
            <w:b w:val="0"/>
            <w:bCs w:val="0"/>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Toc456804524 \h</w:instrText>
        </w:r>
        <w:r>
          <w:rPr>
            <w:noProof/>
            <w:webHidden/>
            <w:rtl/>
          </w:rPr>
          <w:instrText xml:space="preserve"> </w:instrText>
        </w:r>
        <w:r>
          <w:rPr>
            <w:noProof/>
            <w:webHidden/>
            <w:rtl/>
          </w:rPr>
        </w:r>
        <w:r>
          <w:rPr>
            <w:noProof/>
            <w:webHidden/>
            <w:rtl/>
          </w:rPr>
          <w:fldChar w:fldCharType="separate"/>
        </w:r>
        <w:r w:rsidR="00D25B0B">
          <w:rPr>
            <w:noProof/>
            <w:webHidden/>
            <w:rtl/>
          </w:rPr>
          <w:t>16</w:t>
        </w:r>
        <w:r>
          <w:rPr>
            <w:noProof/>
            <w:webHidden/>
            <w:rtl/>
          </w:rPr>
          <w:fldChar w:fldCharType="end"/>
        </w:r>
      </w:hyperlink>
    </w:p>
    <w:p w:rsidR="001B64AD" w:rsidRPr="003A3958" w:rsidRDefault="001B64AD" w:rsidP="00D25B0B">
      <w:pPr>
        <w:pStyle w:val="TOC1"/>
        <w:tabs>
          <w:tab w:val="right" w:leader="dot" w:pos="6226"/>
        </w:tabs>
        <w:outlineLvl w:val="9"/>
        <w:rPr>
          <w:rFonts w:ascii="Calibri" w:hAnsi="Calibri" w:cs="Arial"/>
          <w:b w:val="0"/>
          <w:bCs w:val="0"/>
          <w:noProof/>
          <w:sz w:val="22"/>
          <w:szCs w:val="22"/>
          <w:rtl/>
        </w:rPr>
      </w:pPr>
      <w:hyperlink w:anchor="_Toc456804525" w:history="1">
        <w:r w:rsidRPr="00085887">
          <w:rPr>
            <w:rStyle w:val="Hyperlink"/>
            <w:rFonts w:hint="eastAsia"/>
            <w:noProof/>
            <w:rtl/>
          </w:rPr>
          <w:t>وقـفـــة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Toc456804525 \h</w:instrText>
        </w:r>
        <w:r>
          <w:rPr>
            <w:noProof/>
            <w:webHidden/>
            <w:rtl/>
          </w:rPr>
          <w:instrText xml:space="preserve"> </w:instrText>
        </w:r>
        <w:r>
          <w:rPr>
            <w:noProof/>
            <w:webHidden/>
            <w:rtl/>
          </w:rPr>
        </w:r>
        <w:r>
          <w:rPr>
            <w:noProof/>
            <w:webHidden/>
            <w:rtl/>
          </w:rPr>
          <w:fldChar w:fldCharType="separate"/>
        </w:r>
        <w:r w:rsidR="00D25B0B">
          <w:rPr>
            <w:noProof/>
            <w:webHidden/>
            <w:rtl/>
          </w:rPr>
          <w:t>21</w:t>
        </w:r>
        <w:r>
          <w:rPr>
            <w:noProof/>
            <w:webHidden/>
            <w:rtl/>
          </w:rPr>
          <w:fldChar w:fldCharType="end"/>
        </w:r>
      </w:hyperlink>
    </w:p>
    <w:p w:rsidR="001B64AD" w:rsidRPr="003A3958" w:rsidRDefault="001B64AD" w:rsidP="00D25B0B">
      <w:pPr>
        <w:pStyle w:val="TOC1"/>
        <w:tabs>
          <w:tab w:val="right" w:leader="dot" w:pos="6226"/>
        </w:tabs>
        <w:outlineLvl w:val="9"/>
        <w:rPr>
          <w:rFonts w:ascii="Calibri" w:hAnsi="Calibri" w:cs="Arial"/>
          <w:b w:val="0"/>
          <w:bCs w:val="0"/>
          <w:noProof/>
          <w:sz w:val="22"/>
          <w:szCs w:val="22"/>
          <w:rtl/>
        </w:rPr>
      </w:pPr>
      <w:hyperlink w:anchor="_Toc456804526" w:history="1">
        <w:r w:rsidRPr="00085887">
          <w:rPr>
            <w:rStyle w:val="Hyperlink"/>
            <w:rFonts w:hint="eastAsia"/>
            <w:noProof/>
            <w:rtl/>
          </w:rPr>
          <w:t>حقوق</w:t>
        </w:r>
        <w:r w:rsidRPr="00085887">
          <w:rPr>
            <w:rStyle w:val="Hyperlink"/>
            <w:noProof/>
            <w:rtl/>
          </w:rPr>
          <w:t xml:space="preserve"> </w:t>
        </w:r>
        <w:r w:rsidRPr="00085887">
          <w:rPr>
            <w:rStyle w:val="Hyperlink"/>
            <w:rFonts w:hint="eastAsia"/>
            <w:noProof/>
            <w:rtl/>
          </w:rPr>
          <w:t>آل</w:t>
        </w:r>
        <w:r w:rsidRPr="00085887">
          <w:rPr>
            <w:rStyle w:val="Hyperlink"/>
            <w:noProof/>
            <w:rtl/>
          </w:rPr>
          <w:t xml:space="preserve"> </w:t>
        </w:r>
        <w:r w:rsidRPr="00085887">
          <w:rPr>
            <w:rStyle w:val="Hyperlink"/>
            <w:rFonts w:hint="eastAsia"/>
            <w:noProof/>
            <w:rtl/>
          </w:rPr>
          <w:t>البيت</w:t>
        </w:r>
        <w:r w:rsidRPr="00085887">
          <w:rPr>
            <w:rStyle w:val="Hyperlink"/>
            <w:noProof/>
            <w:rtl/>
          </w:rPr>
          <w:t xml:space="preserve"> </w:t>
        </w:r>
        <w:r w:rsidRPr="00D25B0B">
          <w:rPr>
            <w:rStyle w:val="Hyperlink"/>
            <w:rFonts w:ascii="CTraditional Arabic" w:hAnsi="CTraditional Arabic" w:cs="CTraditional Arabic"/>
            <w:b w:val="0"/>
            <w:bCs w:val="0"/>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Toc456804526 \h</w:instrText>
        </w:r>
        <w:r>
          <w:rPr>
            <w:noProof/>
            <w:webHidden/>
            <w:rtl/>
          </w:rPr>
          <w:instrText xml:space="preserve"> </w:instrText>
        </w:r>
        <w:r>
          <w:rPr>
            <w:noProof/>
            <w:webHidden/>
            <w:rtl/>
          </w:rPr>
        </w:r>
        <w:r>
          <w:rPr>
            <w:noProof/>
            <w:webHidden/>
            <w:rtl/>
          </w:rPr>
          <w:fldChar w:fldCharType="separate"/>
        </w:r>
        <w:r w:rsidR="00D25B0B">
          <w:rPr>
            <w:noProof/>
            <w:webHidden/>
            <w:rtl/>
          </w:rPr>
          <w:t>23</w:t>
        </w:r>
        <w:r>
          <w:rPr>
            <w:noProof/>
            <w:webHidden/>
            <w:rtl/>
          </w:rPr>
          <w:fldChar w:fldCharType="end"/>
        </w:r>
      </w:hyperlink>
    </w:p>
    <w:p w:rsidR="001B64AD" w:rsidRPr="003A3958" w:rsidRDefault="001B64AD" w:rsidP="00D25B0B">
      <w:pPr>
        <w:pStyle w:val="TOC1"/>
        <w:tabs>
          <w:tab w:val="right" w:leader="dot" w:pos="6226"/>
        </w:tabs>
        <w:outlineLvl w:val="9"/>
        <w:rPr>
          <w:rFonts w:ascii="Calibri" w:hAnsi="Calibri" w:cs="Arial"/>
          <w:b w:val="0"/>
          <w:bCs w:val="0"/>
          <w:noProof/>
          <w:sz w:val="22"/>
          <w:szCs w:val="22"/>
          <w:rtl/>
        </w:rPr>
      </w:pPr>
      <w:hyperlink w:anchor="_Toc456804527" w:history="1">
        <w:r w:rsidRPr="00085887">
          <w:rPr>
            <w:rStyle w:val="Hyperlink"/>
            <w:rFonts w:hint="eastAsia"/>
            <w:noProof/>
            <w:rtl/>
          </w:rPr>
          <w:t>بشرية</w:t>
        </w:r>
        <w:r w:rsidRPr="00085887">
          <w:rPr>
            <w:rStyle w:val="Hyperlink"/>
            <w:noProof/>
            <w:rtl/>
          </w:rPr>
          <w:t xml:space="preserve"> </w:t>
        </w:r>
        <w:r w:rsidRPr="00085887">
          <w:rPr>
            <w:rStyle w:val="Hyperlink"/>
            <w:rFonts w:hint="eastAsia"/>
            <w:noProof/>
            <w:rtl/>
          </w:rPr>
          <w:t>آل</w:t>
        </w:r>
        <w:r w:rsidRPr="00085887">
          <w:rPr>
            <w:rStyle w:val="Hyperlink"/>
            <w:noProof/>
            <w:rtl/>
          </w:rPr>
          <w:t xml:space="preserve"> </w:t>
        </w:r>
        <w:r w:rsidRPr="00085887">
          <w:rPr>
            <w:rStyle w:val="Hyperlink"/>
            <w:rFonts w:hint="eastAsia"/>
            <w:noProof/>
            <w:rtl/>
          </w:rPr>
          <w:t>البيت</w:t>
        </w:r>
        <w:r w:rsidRPr="00085887">
          <w:rPr>
            <w:rStyle w:val="Hyperlink"/>
            <w:noProof/>
            <w:rtl/>
          </w:rPr>
          <w:t xml:space="preserve"> </w:t>
        </w:r>
        <w:r w:rsidRPr="00D25B0B">
          <w:rPr>
            <w:rStyle w:val="Hyperlink"/>
            <w:rFonts w:ascii="CTraditional Arabic" w:hAnsi="CTraditional Arabic" w:cs="CTraditional Arabic"/>
            <w:b w:val="0"/>
            <w:bCs w:val="0"/>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Toc456804527 \h</w:instrText>
        </w:r>
        <w:r>
          <w:rPr>
            <w:noProof/>
            <w:webHidden/>
            <w:rtl/>
          </w:rPr>
          <w:instrText xml:space="preserve"> </w:instrText>
        </w:r>
        <w:r>
          <w:rPr>
            <w:noProof/>
            <w:webHidden/>
            <w:rtl/>
          </w:rPr>
        </w:r>
        <w:r>
          <w:rPr>
            <w:noProof/>
            <w:webHidden/>
            <w:rtl/>
          </w:rPr>
          <w:fldChar w:fldCharType="separate"/>
        </w:r>
        <w:r w:rsidR="00D25B0B">
          <w:rPr>
            <w:noProof/>
            <w:webHidden/>
            <w:rtl/>
          </w:rPr>
          <w:t>32</w:t>
        </w:r>
        <w:r>
          <w:rPr>
            <w:noProof/>
            <w:webHidden/>
            <w:rtl/>
          </w:rPr>
          <w:fldChar w:fldCharType="end"/>
        </w:r>
      </w:hyperlink>
    </w:p>
    <w:p w:rsidR="001B64AD" w:rsidRPr="003A3958" w:rsidRDefault="001B64AD" w:rsidP="00D25B0B">
      <w:pPr>
        <w:pStyle w:val="TOC2"/>
        <w:tabs>
          <w:tab w:val="right" w:leader="dot" w:pos="6226"/>
        </w:tabs>
        <w:outlineLvl w:val="9"/>
        <w:rPr>
          <w:rFonts w:ascii="Calibri" w:hAnsi="Calibri" w:cs="Arial"/>
          <w:noProof/>
          <w:color w:val="auto"/>
          <w:sz w:val="22"/>
          <w:szCs w:val="22"/>
          <w:rtl/>
        </w:rPr>
      </w:pPr>
      <w:hyperlink w:anchor="_Toc456804528" w:history="1">
        <w:r w:rsidRPr="00085887">
          <w:rPr>
            <w:rStyle w:val="Hyperlink"/>
            <w:rFonts w:hint="eastAsia"/>
            <w:noProof/>
            <w:rtl/>
          </w:rPr>
          <w:t>تنبيه</w:t>
        </w:r>
        <w:r w:rsidRPr="00085887">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Toc456804528 \h</w:instrText>
        </w:r>
        <w:r>
          <w:rPr>
            <w:noProof/>
            <w:webHidden/>
            <w:rtl/>
          </w:rPr>
          <w:instrText xml:space="preserve"> </w:instrText>
        </w:r>
        <w:r>
          <w:rPr>
            <w:noProof/>
            <w:webHidden/>
            <w:rtl/>
          </w:rPr>
        </w:r>
        <w:r>
          <w:rPr>
            <w:noProof/>
            <w:webHidden/>
            <w:rtl/>
          </w:rPr>
          <w:fldChar w:fldCharType="separate"/>
        </w:r>
        <w:r w:rsidR="00D25B0B">
          <w:rPr>
            <w:noProof/>
            <w:webHidden/>
            <w:rtl/>
          </w:rPr>
          <w:t>35</w:t>
        </w:r>
        <w:r>
          <w:rPr>
            <w:noProof/>
            <w:webHidden/>
            <w:rtl/>
          </w:rPr>
          <w:fldChar w:fldCharType="end"/>
        </w:r>
      </w:hyperlink>
    </w:p>
    <w:p w:rsidR="001B64AD" w:rsidRPr="003A3958" w:rsidRDefault="001B64AD" w:rsidP="00D25B0B">
      <w:pPr>
        <w:pStyle w:val="TOC1"/>
        <w:tabs>
          <w:tab w:val="right" w:leader="dot" w:pos="6226"/>
        </w:tabs>
        <w:outlineLvl w:val="9"/>
        <w:rPr>
          <w:rFonts w:ascii="Calibri" w:hAnsi="Calibri" w:cs="Arial"/>
          <w:b w:val="0"/>
          <w:bCs w:val="0"/>
          <w:noProof/>
          <w:sz w:val="22"/>
          <w:szCs w:val="22"/>
          <w:rtl/>
        </w:rPr>
      </w:pPr>
      <w:hyperlink w:anchor="_Toc456804529" w:history="1">
        <w:r w:rsidRPr="00085887">
          <w:rPr>
            <w:rStyle w:val="Hyperlink"/>
            <w:rFonts w:hint="eastAsia"/>
            <w:noProof/>
            <w:rtl/>
          </w:rPr>
          <w:t>الخـلاصـة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Toc456804529 \h</w:instrText>
        </w:r>
        <w:r>
          <w:rPr>
            <w:noProof/>
            <w:webHidden/>
            <w:rtl/>
          </w:rPr>
          <w:instrText xml:space="preserve"> </w:instrText>
        </w:r>
        <w:r>
          <w:rPr>
            <w:noProof/>
            <w:webHidden/>
            <w:rtl/>
          </w:rPr>
        </w:r>
        <w:r>
          <w:rPr>
            <w:noProof/>
            <w:webHidden/>
            <w:rtl/>
          </w:rPr>
          <w:fldChar w:fldCharType="separate"/>
        </w:r>
        <w:r w:rsidR="00D25B0B">
          <w:rPr>
            <w:noProof/>
            <w:webHidden/>
            <w:rtl/>
          </w:rPr>
          <w:t>38</w:t>
        </w:r>
        <w:r>
          <w:rPr>
            <w:noProof/>
            <w:webHidden/>
            <w:rtl/>
          </w:rPr>
          <w:fldChar w:fldCharType="end"/>
        </w:r>
      </w:hyperlink>
    </w:p>
    <w:p w:rsidR="001B64AD" w:rsidRPr="003A3958" w:rsidRDefault="001B64AD" w:rsidP="00D25B0B">
      <w:pPr>
        <w:pStyle w:val="TOC1"/>
        <w:tabs>
          <w:tab w:val="right" w:leader="dot" w:pos="6226"/>
        </w:tabs>
        <w:outlineLvl w:val="9"/>
        <w:rPr>
          <w:rFonts w:ascii="Calibri" w:hAnsi="Calibri" w:cs="Arial"/>
          <w:b w:val="0"/>
          <w:bCs w:val="0"/>
          <w:noProof/>
          <w:sz w:val="22"/>
          <w:szCs w:val="22"/>
          <w:rtl/>
        </w:rPr>
      </w:pPr>
      <w:hyperlink w:anchor="_Toc456804530" w:history="1">
        <w:r w:rsidRPr="00085887">
          <w:rPr>
            <w:rStyle w:val="Hyperlink"/>
            <w:rFonts w:hint="eastAsia"/>
            <w:noProof/>
            <w:rtl/>
          </w:rPr>
          <w:t>محبة</w:t>
        </w:r>
        <w:r w:rsidRPr="00085887">
          <w:rPr>
            <w:rStyle w:val="Hyperlink"/>
            <w:noProof/>
            <w:rtl/>
          </w:rPr>
          <w:t xml:space="preserve"> </w:t>
        </w:r>
        <w:r w:rsidRPr="00085887">
          <w:rPr>
            <w:rStyle w:val="Hyperlink"/>
            <w:rFonts w:hint="eastAsia"/>
            <w:noProof/>
            <w:rtl/>
          </w:rPr>
          <w:t>آل</w:t>
        </w:r>
        <w:r w:rsidRPr="00085887">
          <w:rPr>
            <w:rStyle w:val="Hyperlink"/>
            <w:noProof/>
            <w:rtl/>
          </w:rPr>
          <w:t xml:space="preserve"> </w:t>
        </w:r>
        <w:r w:rsidRPr="00085887">
          <w:rPr>
            <w:rStyle w:val="Hyperlink"/>
            <w:rFonts w:hint="eastAsia"/>
            <w:noProof/>
            <w:rtl/>
          </w:rPr>
          <w:t>البيت</w:t>
        </w:r>
        <w:r w:rsidRPr="00085887">
          <w:rPr>
            <w:rStyle w:val="Hyperlink"/>
            <w:noProof/>
            <w:rtl/>
          </w:rPr>
          <w:t xml:space="preserve"> </w:t>
        </w:r>
        <w:r w:rsidRPr="00085887">
          <w:rPr>
            <w:rStyle w:val="Hyperlink"/>
            <w:rFonts w:hint="eastAsia"/>
            <w:noProof/>
            <w:rtl/>
          </w:rPr>
          <w:t>بين</w:t>
        </w:r>
        <w:r w:rsidRPr="00085887">
          <w:rPr>
            <w:rStyle w:val="Hyperlink"/>
            <w:noProof/>
            <w:rtl/>
          </w:rPr>
          <w:t xml:space="preserve"> </w:t>
        </w:r>
        <w:r w:rsidRPr="00085887">
          <w:rPr>
            <w:rStyle w:val="Hyperlink"/>
            <w:rFonts w:hint="eastAsia"/>
            <w:noProof/>
            <w:rtl/>
          </w:rPr>
          <w:t>الادعاء</w:t>
        </w:r>
        <w:r w:rsidRPr="00085887">
          <w:rPr>
            <w:rStyle w:val="Hyperlink"/>
            <w:noProof/>
            <w:rtl/>
          </w:rPr>
          <w:t xml:space="preserve"> </w:t>
        </w:r>
        <w:r w:rsidRPr="00085887">
          <w:rPr>
            <w:rStyle w:val="Hyperlink"/>
            <w:rFonts w:hint="eastAsia"/>
            <w:noProof/>
            <w:rtl/>
          </w:rPr>
          <w:t>والحقيقة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Toc456804530 \h</w:instrText>
        </w:r>
        <w:r>
          <w:rPr>
            <w:noProof/>
            <w:webHidden/>
            <w:rtl/>
          </w:rPr>
          <w:instrText xml:space="preserve"> </w:instrText>
        </w:r>
        <w:r>
          <w:rPr>
            <w:noProof/>
            <w:webHidden/>
            <w:rtl/>
          </w:rPr>
        </w:r>
        <w:r>
          <w:rPr>
            <w:noProof/>
            <w:webHidden/>
            <w:rtl/>
          </w:rPr>
          <w:fldChar w:fldCharType="separate"/>
        </w:r>
        <w:r w:rsidR="00D25B0B">
          <w:rPr>
            <w:noProof/>
            <w:webHidden/>
            <w:rtl/>
          </w:rPr>
          <w:t>42</w:t>
        </w:r>
        <w:r>
          <w:rPr>
            <w:noProof/>
            <w:webHidden/>
            <w:rtl/>
          </w:rPr>
          <w:fldChar w:fldCharType="end"/>
        </w:r>
      </w:hyperlink>
    </w:p>
    <w:p w:rsidR="001B64AD" w:rsidRPr="003A3958" w:rsidRDefault="001B64AD" w:rsidP="00D25B0B">
      <w:pPr>
        <w:pStyle w:val="TOC1"/>
        <w:tabs>
          <w:tab w:val="right" w:leader="dot" w:pos="6226"/>
        </w:tabs>
        <w:outlineLvl w:val="9"/>
        <w:rPr>
          <w:rFonts w:ascii="Calibri" w:hAnsi="Calibri" w:cs="Arial"/>
          <w:b w:val="0"/>
          <w:bCs w:val="0"/>
          <w:noProof/>
          <w:sz w:val="22"/>
          <w:szCs w:val="22"/>
          <w:rtl/>
        </w:rPr>
      </w:pPr>
      <w:hyperlink w:anchor="_Toc456804531" w:history="1">
        <w:r w:rsidRPr="00085887">
          <w:rPr>
            <w:rStyle w:val="Hyperlink"/>
            <w:rFonts w:hint="eastAsia"/>
            <w:noProof/>
            <w:rtl/>
          </w:rPr>
          <w:t>برهان</w:t>
        </w:r>
        <w:r w:rsidRPr="00085887">
          <w:rPr>
            <w:rStyle w:val="Hyperlink"/>
            <w:noProof/>
            <w:rtl/>
          </w:rPr>
          <w:t xml:space="preserve"> </w:t>
        </w:r>
        <w:r w:rsidRPr="00085887">
          <w:rPr>
            <w:rStyle w:val="Hyperlink"/>
            <w:rFonts w:hint="eastAsia"/>
            <w:noProof/>
            <w:rtl/>
          </w:rPr>
          <w:t>الإمامة</w:t>
        </w:r>
        <w:r w:rsidRPr="00085887">
          <w:rPr>
            <w:rStyle w:val="Hyperlink"/>
            <w:noProof/>
            <w:rtl/>
          </w:rPr>
          <w:t xml:space="preserve"> </w:t>
        </w:r>
        <w:r w:rsidRPr="00085887">
          <w:rPr>
            <w:rStyle w:val="Hyperlink"/>
            <w:rFonts w:hint="eastAsia"/>
            <w:noProof/>
            <w:rtl/>
          </w:rPr>
          <w:t>عند</w:t>
        </w:r>
        <w:r w:rsidRPr="00085887">
          <w:rPr>
            <w:rStyle w:val="Hyperlink"/>
            <w:noProof/>
            <w:rtl/>
          </w:rPr>
          <w:t xml:space="preserve"> </w:t>
        </w:r>
        <w:r w:rsidRPr="00085887">
          <w:rPr>
            <w:rStyle w:val="Hyperlink"/>
            <w:rFonts w:hint="eastAsia"/>
            <w:noProof/>
            <w:rtl/>
          </w:rPr>
          <w:t>أهل</w:t>
        </w:r>
        <w:r w:rsidRPr="00085887">
          <w:rPr>
            <w:rStyle w:val="Hyperlink"/>
            <w:noProof/>
            <w:rtl/>
          </w:rPr>
          <w:t xml:space="preserve"> </w:t>
        </w:r>
        <w:r w:rsidRPr="00085887">
          <w:rPr>
            <w:rStyle w:val="Hyperlink"/>
            <w:rFonts w:hint="eastAsia"/>
            <w:noProof/>
            <w:rtl/>
          </w:rPr>
          <w:t>السنة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Toc456804531 \h</w:instrText>
        </w:r>
        <w:r>
          <w:rPr>
            <w:noProof/>
            <w:webHidden/>
            <w:rtl/>
          </w:rPr>
          <w:instrText xml:space="preserve"> </w:instrText>
        </w:r>
        <w:r>
          <w:rPr>
            <w:noProof/>
            <w:webHidden/>
            <w:rtl/>
          </w:rPr>
        </w:r>
        <w:r>
          <w:rPr>
            <w:noProof/>
            <w:webHidden/>
            <w:rtl/>
          </w:rPr>
          <w:fldChar w:fldCharType="separate"/>
        </w:r>
        <w:r w:rsidR="00D25B0B">
          <w:rPr>
            <w:noProof/>
            <w:webHidden/>
            <w:rtl/>
          </w:rPr>
          <w:t>44</w:t>
        </w:r>
        <w:r>
          <w:rPr>
            <w:noProof/>
            <w:webHidden/>
            <w:rtl/>
          </w:rPr>
          <w:fldChar w:fldCharType="end"/>
        </w:r>
      </w:hyperlink>
    </w:p>
    <w:p w:rsidR="001B64AD" w:rsidRPr="003A3958" w:rsidRDefault="001B64AD" w:rsidP="00D25B0B">
      <w:pPr>
        <w:pStyle w:val="TOC1"/>
        <w:tabs>
          <w:tab w:val="right" w:leader="dot" w:pos="6226"/>
        </w:tabs>
        <w:outlineLvl w:val="9"/>
        <w:rPr>
          <w:rFonts w:ascii="Calibri" w:hAnsi="Calibri" w:cs="Arial"/>
          <w:b w:val="0"/>
          <w:bCs w:val="0"/>
          <w:noProof/>
          <w:sz w:val="22"/>
          <w:szCs w:val="22"/>
          <w:rtl/>
        </w:rPr>
      </w:pPr>
      <w:hyperlink w:anchor="_Toc456804532" w:history="1">
        <w:r w:rsidRPr="00085887">
          <w:rPr>
            <w:rStyle w:val="Hyperlink"/>
            <w:rFonts w:hint="eastAsia"/>
            <w:noProof/>
            <w:rtl/>
          </w:rPr>
          <w:t>الثقل</w:t>
        </w:r>
        <w:r w:rsidRPr="00085887">
          <w:rPr>
            <w:rStyle w:val="Hyperlink"/>
            <w:noProof/>
            <w:rtl/>
          </w:rPr>
          <w:t xml:space="preserve"> </w:t>
        </w:r>
        <w:r w:rsidRPr="00085887">
          <w:rPr>
            <w:rStyle w:val="Hyperlink"/>
            <w:rFonts w:hint="eastAsia"/>
            <w:noProof/>
            <w:rtl/>
          </w:rPr>
          <w:t>الأكبر</w:t>
        </w:r>
        <w:r w:rsidRPr="00085887">
          <w:rPr>
            <w:rStyle w:val="Hyperlink"/>
            <w:noProof/>
            <w:rtl/>
          </w:rPr>
          <w:t xml:space="preserve"> </w:t>
        </w:r>
        <w:r w:rsidRPr="00085887">
          <w:rPr>
            <w:rStyle w:val="Hyperlink"/>
            <w:rFonts w:hint="eastAsia"/>
            <w:noProof/>
            <w:rtl/>
          </w:rPr>
          <w:t>عند</w:t>
        </w:r>
        <w:r w:rsidRPr="00085887">
          <w:rPr>
            <w:rStyle w:val="Hyperlink"/>
            <w:noProof/>
            <w:rtl/>
          </w:rPr>
          <w:t xml:space="preserve"> </w:t>
        </w:r>
        <w:r w:rsidRPr="00085887">
          <w:rPr>
            <w:rStyle w:val="Hyperlink"/>
            <w:rFonts w:hint="eastAsia"/>
            <w:noProof/>
            <w:rtl/>
          </w:rPr>
          <w:t>أهل</w:t>
        </w:r>
        <w:r w:rsidRPr="00085887">
          <w:rPr>
            <w:rStyle w:val="Hyperlink"/>
            <w:noProof/>
            <w:rtl/>
          </w:rPr>
          <w:t xml:space="preserve"> </w:t>
        </w:r>
        <w:r w:rsidRPr="00085887">
          <w:rPr>
            <w:rStyle w:val="Hyperlink"/>
            <w:rFonts w:hint="eastAsia"/>
            <w:noProof/>
            <w:rtl/>
          </w:rPr>
          <w:t>السنة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Toc456804532 \h</w:instrText>
        </w:r>
        <w:r>
          <w:rPr>
            <w:noProof/>
            <w:webHidden/>
            <w:rtl/>
          </w:rPr>
          <w:instrText xml:space="preserve"> </w:instrText>
        </w:r>
        <w:r>
          <w:rPr>
            <w:noProof/>
            <w:webHidden/>
            <w:rtl/>
          </w:rPr>
        </w:r>
        <w:r>
          <w:rPr>
            <w:noProof/>
            <w:webHidden/>
            <w:rtl/>
          </w:rPr>
          <w:fldChar w:fldCharType="separate"/>
        </w:r>
        <w:r w:rsidR="00D25B0B">
          <w:rPr>
            <w:noProof/>
            <w:webHidden/>
            <w:rtl/>
          </w:rPr>
          <w:t>47</w:t>
        </w:r>
        <w:r>
          <w:rPr>
            <w:noProof/>
            <w:webHidden/>
            <w:rtl/>
          </w:rPr>
          <w:fldChar w:fldCharType="end"/>
        </w:r>
      </w:hyperlink>
    </w:p>
    <w:p w:rsidR="001B64AD" w:rsidRPr="003A3958" w:rsidRDefault="001B64AD" w:rsidP="00D25B0B">
      <w:pPr>
        <w:pStyle w:val="TOC1"/>
        <w:tabs>
          <w:tab w:val="right" w:leader="dot" w:pos="6226"/>
        </w:tabs>
        <w:outlineLvl w:val="9"/>
        <w:rPr>
          <w:rFonts w:ascii="Calibri" w:hAnsi="Calibri" w:cs="Arial"/>
          <w:b w:val="0"/>
          <w:bCs w:val="0"/>
          <w:noProof/>
          <w:sz w:val="22"/>
          <w:szCs w:val="22"/>
          <w:rtl/>
        </w:rPr>
      </w:pPr>
      <w:hyperlink w:anchor="_Toc456804533" w:history="1">
        <w:r w:rsidRPr="00085887">
          <w:rPr>
            <w:rStyle w:val="Hyperlink"/>
            <w:rFonts w:hint="eastAsia"/>
            <w:noProof/>
            <w:rtl/>
          </w:rPr>
          <w:t>الخـاتمــة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Toc456804533 \h</w:instrText>
        </w:r>
        <w:r>
          <w:rPr>
            <w:noProof/>
            <w:webHidden/>
            <w:rtl/>
          </w:rPr>
          <w:instrText xml:space="preserve"> </w:instrText>
        </w:r>
        <w:r>
          <w:rPr>
            <w:noProof/>
            <w:webHidden/>
            <w:rtl/>
          </w:rPr>
        </w:r>
        <w:r>
          <w:rPr>
            <w:noProof/>
            <w:webHidden/>
            <w:rtl/>
          </w:rPr>
          <w:fldChar w:fldCharType="separate"/>
        </w:r>
        <w:r w:rsidR="00D25B0B">
          <w:rPr>
            <w:noProof/>
            <w:webHidden/>
            <w:rtl/>
          </w:rPr>
          <w:t>49</w:t>
        </w:r>
        <w:r>
          <w:rPr>
            <w:noProof/>
            <w:webHidden/>
            <w:rtl/>
          </w:rPr>
          <w:fldChar w:fldCharType="end"/>
        </w:r>
      </w:hyperlink>
    </w:p>
    <w:p w:rsidR="00BB6B5E" w:rsidRDefault="00BB6B5E" w:rsidP="00D25B0B">
      <w:pPr>
        <w:rPr>
          <w:rFonts w:hint="cs"/>
          <w:rtl/>
        </w:rPr>
        <w:sectPr w:rsidR="00BB6B5E" w:rsidSect="00627025">
          <w:headerReference w:type="default" r:id="rId13"/>
          <w:footnotePr>
            <w:numRestart w:val="eachPage"/>
          </w:footnotePr>
          <w:pgSz w:w="7938" w:h="11907" w:code="9"/>
          <w:pgMar w:top="567" w:right="851" w:bottom="851" w:left="851" w:header="454" w:footer="0" w:gutter="0"/>
          <w:pgNumType w:fmt="arabicAbjad" w:start="1"/>
          <w:cols w:space="708"/>
          <w:titlePg/>
          <w:bidi/>
          <w:rtlGutter/>
          <w:docGrid w:linePitch="544"/>
        </w:sectPr>
      </w:pPr>
      <w:r>
        <w:rPr>
          <w:rtl/>
        </w:rPr>
        <w:fldChar w:fldCharType="end"/>
      </w:r>
    </w:p>
    <w:p w:rsidR="0079056B" w:rsidRDefault="0079056B" w:rsidP="00822D6E">
      <w:pPr>
        <w:pStyle w:val="a1"/>
      </w:pPr>
      <w:bookmarkStart w:id="4" w:name="_Toc456804515"/>
      <w:r>
        <w:rPr>
          <w:rFonts w:hint="cs"/>
          <w:rtl/>
        </w:rPr>
        <w:lastRenderedPageBreak/>
        <w:t>مقدمة الطبعة الثانية</w:t>
      </w:r>
      <w:bookmarkEnd w:id="1"/>
      <w:bookmarkEnd w:id="4"/>
    </w:p>
    <w:p w:rsidR="0079056B" w:rsidRPr="00822D6E" w:rsidRDefault="0079056B" w:rsidP="00822D6E">
      <w:pPr>
        <w:widowControl w:val="0"/>
        <w:spacing w:before="2" w:after="2"/>
        <w:ind w:firstLine="284"/>
        <w:jc w:val="both"/>
        <w:rPr>
          <w:rStyle w:val="Char"/>
          <w:rFonts w:hint="cs"/>
          <w:rtl/>
        </w:rPr>
      </w:pPr>
      <w:r w:rsidRPr="00822D6E">
        <w:rPr>
          <w:rStyle w:val="Char"/>
          <w:rFonts w:hint="cs"/>
          <w:rtl/>
        </w:rPr>
        <w:t>الحمد لله رب العالمين، والصلاة والسلام على الرسول الأمين، وعلى آله وصحبه أجمعين.</w:t>
      </w:r>
    </w:p>
    <w:p w:rsidR="0079056B" w:rsidRPr="00822D6E" w:rsidRDefault="0079056B" w:rsidP="00822D6E">
      <w:pPr>
        <w:widowControl w:val="0"/>
        <w:spacing w:before="2" w:after="2"/>
        <w:ind w:firstLine="284"/>
        <w:jc w:val="both"/>
        <w:rPr>
          <w:rStyle w:val="Char"/>
          <w:rFonts w:hint="cs"/>
          <w:rtl/>
        </w:rPr>
      </w:pPr>
      <w:r w:rsidRPr="00822D6E">
        <w:rPr>
          <w:rStyle w:val="Char"/>
          <w:rFonts w:hint="cs"/>
          <w:rtl/>
        </w:rPr>
        <w:t>أما بعد: فقد اتصل بي بعض الإخوة من طلبة العلم الذين أشادوا بالكتاب، وأبدى بعضهم ملحوظات يسيرة، فجزاهم الله خيرًا.</w:t>
      </w:r>
    </w:p>
    <w:p w:rsidR="0079056B" w:rsidRPr="00822D6E" w:rsidRDefault="0079056B" w:rsidP="00822D6E">
      <w:pPr>
        <w:widowControl w:val="0"/>
        <w:spacing w:before="2" w:after="2"/>
        <w:ind w:firstLine="284"/>
        <w:jc w:val="both"/>
        <w:rPr>
          <w:rStyle w:val="Char"/>
          <w:rFonts w:hint="cs"/>
          <w:rtl/>
        </w:rPr>
      </w:pPr>
      <w:r w:rsidRPr="00822D6E">
        <w:rPr>
          <w:rStyle w:val="Char"/>
          <w:rFonts w:hint="cs"/>
          <w:rtl/>
        </w:rPr>
        <w:t xml:space="preserve">وقد كثر السؤال عن الكتاب من أبناء الشيعة الاثني عشرية، وجرى النقاش عن بعض ما ورد فيه، واستغرب كثير ممن اتصل بي تلك الحقوق التي ذكرها أهل السنة في حق آل البيت </w:t>
      </w:r>
      <w:r w:rsidR="00BB6B5E" w:rsidRPr="001B64AD">
        <w:rPr>
          <w:rStyle w:val="Char"/>
          <w:rFonts w:ascii="CTraditional Arabic" w:hAnsi="CTraditional Arabic" w:cs="CTraditional Arabic" w:hint="cs"/>
          <w:sz w:val="28"/>
          <w:szCs w:val="28"/>
          <w:rtl/>
        </w:rPr>
        <w:t>ش</w:t>
      </w:r>
      <w:r w:rsidRPr="00822D6E">
        <w:rPr>
          <w:rStyle w:val="Char"/>
          <w:rFonts w:hint="cs"/>
          <w:rtl/>
        </w:rPr>
        <w:t>، وجوابي لهم:</w:t>
      </w:r>
    </w:p>
    <w:p w:rsidR="0079056B" w:rsidRPr="00822D6E" w:rsidRDefault="0079056B" w:rsidP="00822D6E">
      <w:pPr>
        <w:widowControl w:val="0"/>
        <w:spacing w:before="2" w:after="2"/>
        <w:ind w:firstLine="284"/>
        <w:jc w:val="both"/>
        <w:rPr>
          <w:rStyle w:val="Char"/>
          <w:rFonts w:hint="cs"/>
          <w:rtl/>
        </w:rPr>
      </w:pPr>
      <w:r w:rsidRPr="00822D6E">
        <w:rPr>
          <w:rStyle w:val="Char"/>
          <w:rFonts w:hint="cs"/>
          <w:rtl/>
        </w:rPr>
        <w:t>بأن الحقوق التي ذكرت في هذه الرسالة نقلت من بطون الكتب، ومن أقوال المحققين من سلف الأمة.</w:t>
      </w:r>
    </w:p>
    <w:p w:rsidR="0079056B" w:rsidRPr="00822D6E" w:rsidRDefault="0079056B" w:rsidP="00822D6E">
      <w:pPr>
        <w:widowControl w:val="0"/>
        <w:spacing w:before="2" w:after="2"/>
        <w:ind w:firstLine="284"/>
        <w:jc w:val="both"/>
        <w:rPr>
          <w:rStyle w:val="Char"/>
          <w:rFonts w:hint="cs"/>
          <w:rtl/>
        </w:rPr>
      </w:pPr>
      <w:r w:rsidRPr="00822D6E">
        <w:rPr>
          <w:rStyle w:val="Char"/>
          <w:rFonts w:hint="cs"/>
          <w:rtl/>
        </w:rPr>
        <w:t>واهتمام أهل السنة بآل البيت معلوم مشهور، ولا يلمز أحد أهل السنة في انتقاص آل البيت إلا جاهل أو مبغض أو صاحب هوى.</w:t>
      </w:r>
    </w:p>
    <w:p w:rsidR="0079056B" w:rsidRPr="00822D6E" w:rsidRDefault="002E33A7" w:rsidP="00822D6E">
      <w:pPr>
        <w:widowControl w:val="0"/>
        <w:spacing w:before="2" w:after="2"/>
        <w:ind w:firstLine="284"/>
        <w:jc w:val="both"/>
        <w:rPr>
          <w:rStyle w:val="Char"/>
          <w:rFonts w:hint="cs"/>
          <w:rtl/>
        </w:rPr>
      </w:pPr>
      <w:r w:rsidRPr="00822D6E">
        <w:rPr>
          <w:rStyle w:val="Char"/>
          <w:rFonts w:hint="cs"/>
          <w:rtl/>
        </w:rPr>
        <w:t>وأعتذر للإخوة الكرام عن طلبهم إطالة المباحث والنقولات</w:t>
      </w:r>
      <w:r w:rsidR="0079056B" w:rsidRPr="00822D6E">
        <w:rPr>
          <w:rStyle w:val="Char"/>
          <w:rFonts w:hint="cs"/>
          <w:rtl/>
        </w:rPr>
        <w:t>،</w:t>
      </w:r>
      <w:r w:rsidRPr="00822D6E">
        <w:rPr>
          <w:rStyle w:val="Char"/>
          <w:rFonts w:hint="cs"/>
          <w:rtl/>
        </w:rPr>
        <w:t xml:space="preserve"> </w:t>
      </w:r>
      <w:r w:rsidR="0079056B" w:rsidRPr="00822D6E">
        <w:rPr>
          <w:rStyle w:val="Char"/>
          <w:rFonts w:hint="cs"/>
          <w:rtl/>
        </w:rPr>
        <w:t>فقد أبقيت الرسالة كما هي على زيادات يسيرة واستدراكات قليلة.</w:t>
      </w:r>
    </w:p>
    <w:p w:rsidR="00D833A3" w:rsidRPr="00822D6E" w:rsidRDefault="00D833A3" w:rsidP="00822D6E">
      <w:pPr>
        <w:widowControl w:val="0"/>
        <w:spacing w:before="2" w:after="2"/>
        <w:ind w:firstLine="284"/>
        <w:jc w:val="both"/>
        <w:rPr>
          <w:rStyle w:val="Char"/>
          <w:rFonts w:hint="cs"/>
          <w:rtl/>
        </w:rPr>
      </w:pPr>
    </w:p>
    <w:p w:rsidR="0079056B" w:rsidRPr="0079056B" w:rsidRDefault="0079056B" w:rsidP="001B64AD">
      <w:pPr>
        <w:pStyle w:val="a0"/>
        <w:ind w:left="2160" w:firstLine="0"/>
        <w:jc w:val="center"/>
        <w:rPr>
          <w:rFonts w:hint="cs"/>
          <w:rtl/>
          <w:lang w:bidi="ar-EG"/>
        </w:rPr>
      </w:pPr>
      <w:r w:rsidRPr="0079056B">
        <w:rPr>
          <w:rFonts w:hint="cs"/>
          <w:rtl/>
          <w:lang w:bidi="ar-EG"/>
        </w:rPr>
        <w:t>وأسأل الله سبحانه وتعالى أن ينفع بها</w:t>
      </w:r>
    </w:p>
    <w:p w:rsidR="0079056B" w:rsidRPr="00822D6E" w:rsidRDefault="0079056B" w:rsidP="001B64AD">
      <w:pPr>
        <w:pStyle w:val="a0"/>
        <w:ind w:left="2160" w:firstLine="0"/>
        <w:jc w:val="center"/>
        <w:rPr>
          <w:rFonts w:hint="cs"/>
          <w:rtl/>
        </w:rPr>
      </w:pPr>
      <w:r w:rsidRPr="00822D6E">
        <w:rPr>
          <w:rFonts w:hint="cs"/>
          <w:rtl/>
        </w:rPr>
        <w:t>وصلى الله على نبينا محمد وعلى آله وصحبه وسلم</w:t>
      </w:r>
    </w:p>
    <w:p w:rsidR="006C16C4" w:rsidRDefault="006C16C4" w:rsidP="00822D6E">
      <w:pPr>
        <w:pStyle w:val="a1"/>
        <w:rPr>
          <w:rtl/>
        </w:rPr>
        <w:sectPr w:rsidR="006C16C4" w:rsidSect="00627025">
          <w:headerReference w:type="first" r:id="rId14"/>
          <w:footnotePr>
            <w:numRestart w:val="eachPage"/>
          </w:footnotePr>
          <w:pgSz w:w="7938" w:h="11907" w:code="9"/>
          <w:pgMar w:top="567" w:right="851" w:bottom="851" w:left="851" w:header="454" w:footer="0" w:gutter="0"/>
          <w:pgNumType w:start="1"/>
          <w:cols w:space="708"/>
          <w:titlePg/>
          <w:bidi/>
          <w:rtlGutter/>
          <w:docGrid w:linePitch="544"/>
        </w:sectPr>
      </w:pPr>
    </w:p>
    <w:p w:rsidR="0079056B" w:rsidRPr="0079056B" w:rsidRDefault="0079056B" w:rsidP="00822D6E">
      <w:pPr>
        <w:pStyle w:val="a1"/>
        <w:rPr>
          <w:rFonts w:hint="cs"/>
          <w:rtl/>
        </w:rPr>
      </w:pPr>
      <w:bookmarkStart w:id="5" w:name="_Toc242779976"/>
      <w:bookmarkStart w:id="6" w:name="_Toc456804516"/>
      <w:r w:rsidRPr="0079056B">
        <w:rPr>
          <w:rFonts w:hint="cs"/>
          <w:rtl/>
        </w:rPr>
        <w:lastRenderedPageBreak/>
        <w:t>المقدمة</w:t>
      </w:r>
      <w:bookmarkEnd w:id="5"/>
      <w:bookmarkEnd w:id="6"/>
    </w:p>
    <w:p w:rsidR="0079056B" w:rsidRPr="00822D6E" w:rsidRDefault="0079056B" w:rsidP="00822D6E">
      <w:pPr>
        <w:widowControl w:val="0"/>
        <w:spacing w:before="2" w:after="2"/>
        <w:ind w:firstLine="284"/>
        <w:jc w:val="both"/>
        <w:rPr>
          <w:rStyle w:val="Char"/>
          <w:rFonts w:hint="cs"/>
          <w:rtl/>
        </w:rPr>
      </w:pPr>
      <w:r w:rsidRPr="00822D6E">
        <w:rPr>
          <w:rStyle w:val="Char"/>
          <w:rFonts w:hint="cs"/>
          <w:rtl/>
        </w:rPr>
        <w:t>إن الحمد لله، نحمده ونستعينه ونستغفره، ونعوذ بالله من شرور أنفسنا وسيئات أعمالنا، من يهده الله فلا مضل له، ومن يضلل فلا هادي له، وأشهد أن لا إله إلا الله وأشهد أن محمدًا عبده ورسوله،و صلى الله عليه وعلى آله وصحبه وسلم تسليمًا كثيرًا.... أما بعد:</w:t>
      </w:r>
    </w:p>
    <w:p w:rsidR="0079056B" w:rsidRPr="00822D6E" w:rsidRDefault="0079056B" w:rsidP="00822D6E">
      <w:pPr>
        <w:widowControl w:val="0"/>
        <w:spacing w:before="2" w:after="2"/>
        <w:ind w:firstLine="284"/>
        <w:jc w:val="both"/>
        <w:rPr>
          <w:rStyle w:val="Char"/>
          <w:rFonts w:hint="cs"/>
          <w:rtl/>
        </w:rPr>
      </w:pPr>
      <w:bookmarkStart w:id="7" w:name="OLE_LINK1"/>
      <w:bookmarkStart w:id="8" w:name="OLE_LINK2"/>
      <w:r w:rsidRPr="00822D6E">
        <w:rPr>
          <w:rStyle w:val="Char"/>
          <w:rFonts w:hint="cs"/>
          <w:rtl/>
        </w:rPr>
        <w:t xml:space="preserve">فقد أوجب الله سبحانه وتعالى لأهل بيت نبيه </w:t>
      </w:r>
      <w:r w:rsidR="00BB6B5E" w:rsidRPr="001B64AD">
        <w:rPr>
          <w:rStyle w:val="Char"/>
          <w:rFonts w:ascii="CTraditional Arabic" w:hAnsi="CTraditional Arabic" w:cs="CTraditional Arabic" w:hint="cs"/>
          <w:sz w:val="28"/>
          <w:szCs w:val="28"/>
          <w:rtl/>
        </w:rPr>
        <w:t>ج</w:t>
      </w:r>
      <w:r w:rsidRPr="00822D6E">
        <w:rPr>
          <w:rStyle w:val="Char"/>
          <w:rFonts w:hint="cs"/>
          <w:rtl/>
        </w:rPr>
        <w:t xml:space="preserve"> حقوقًا، وخصهم بفضائل، وقد ظهر الفرق جليًا بين أهل السنة وبين مخالفيهم في تلقيهم لهذه الحقوق والفضائل، فأهل السنة أقروا بها وقاموا بها دون أي غلو أو تفريط، أما مخالفوهم فقد كانوا على طرفي نقيض في هذا، فطائفة منهم زادوا على هذه الحقوق أشياء؛ بل منهم من بلغ بأصحابها منزلة رب العالمين، وقابلهم من تركها واعترض عليها، بل منهم من جعل أصحابها في منزلة الظالمين.</w:t>
      </w:r>
    </w:p>
    <w:p w:rsidR="0079056B" w:rsidRPr="00822D6E" w:rsidRDefault="0079056B" w:rsidP="00822D6E">
      <w:pPr>
        <w:widowControl w:val="0"/>
        <w:spacing w:before="2" w:after="2"/>
        <w:ind w:firstLine="284"/>
        <w:jc w:val="both"/>
        <w:rPr>
          <w:rStyle w:val="Char"/>
          <w:rFonts w:hint="cs"/>
          <w:rtl/>
        </w:rPr>
      </w:pPr>
      <w:r w:rsidRPr="00822D6E">
        <w:rPr>
          <w:rStyle w:val="Char"/>
          <w:rFonts w:hint="cs"/>
          <w:rtl/>
        </w:rPr>
        <w:t>فنسأل الله سبحانه وتعالى أن يوفقنا في هذه الرسالة المختصرة في التعريف بهم وبيان حقوقهم الشرعية بلا إفراط ولا تفريط</w:t>
      </w:r>
      <w:bookmarkEnd w:id="7"/>
      <w:bookmarkEnd w:id="8"/>
      <w:r w:rsidRPr="00822D6E">
        <w:rPr>
          <w:rStyle w:val="Char"/>
          <w:rFonts w:hint="cs"/>
          <w:rtl/>
        </w:rPr>
        <w:t>.</w:t>
      </w:r>
    </w:p>
    <w:p w:rsidR="008E2D91" w:rsidRDefault="0079056B" w:rsidP="008E2D91">
      <w:pPr>
        <w:tabs>
          <w:tab w:val="left" w:pos="2648"/>
          <w:tab w:val="center" w:pos="3572"/>
        </w:tabs>
        <w:spacing w:before="120" w:line="480" w:lineRule="exact"/>
        <w:rPr>
          <w:rFonts w:ascii="Traditional Arabic" w:hAnsi="Traditional Arabic" w:cs="Traditional Arabic"/>
          <w:sz w:val="78"/>
          <w:szCs w:val="64"/>
          <w:rtl/>
        </w:rPr>
        <w:sectPr w:rsidR="008E2D91" w:rsidSect="00822D6E">
          <w:headerReference w:type="default" r:id="rId15"/>
          <w:headerReference w:type="first" r:id="rId16"/>
          <w:footnotePr>
            <w:numRestart w:val="eachPage"/>
          </w:footnotePr>
          <w:pgSz w:w="7938" w:h="11907" w:code="9"/>
          <w:pgMar w:top="567" w:right="851" w:bottom="851" w:left="851" w:header="454" w:footer="0" w:gutter="0"/>
          <w:pgNumType w:start="4"/>
          <w:cols w:space="708"/>
          <w:titlePg/>
          <w:bidi/>
          <w:rtlGutter/>
          <w:docGrid w:linePitch="544"/>
        </w:sectPr>
      </w:pPr>
      <w:r w:rsidRPr="0079056B">
        <w:rPr>
          <w:rFonts w:cs="Traditional Arabic"/>
          <w:b/>
          <w:bCs/>
          <w:sz w:val="36"/>
          <w:szCs w:val="36"/>
          <w:rtl/>
          <w:lang w:bidi="ar-EG"/>
        </w:rPr>
        <w:tab/>
      </w:r>
      <w:r w:rsidR="003A4655" w:rsidRPr="002F7AA5">
        <w:rPr>
          <w:rFonts w:ascii="Traditional Arabic" w:hAnsi="Traditional Arabic" w:cs="Traditional Arabic" w:hint="cs"/>
          <w:sz w:val="78"/>
          <w:szCs w:val="64"/>
          <w:rtl/>
        </w:rPr>
        <w:t>* * * *</w:t>
      </w:r>
    </w:p>
    <w:p w:rsidR="0079056B" w:rsidRPr="006C16C4" w:rsidRDefault="0079056B" w:rsidP="008E2D91">
      <w:pPr>
        <w:pStyle w:val="a1"/>
        <w:rPr>
          <w:rFonts w:hint="cs"/>
          <w:rtl/>
        </w:rPr>
      </w:pPr>
      <w:bookmarkStart w:id="9" w:name="_Toc242779977"/>
      <w:bookmarkStart w:id="10" w:name="_Toc456804517"/>
      <w:r w:rsidRPr="006C16C4">
        <w:rPr>
          <w:rFonts w:hint="cs"/>
          <w:rtl/>
        </w:rPr>
        <w:lastRenderedPageBreak/>
        <w:t>التعريف اللغوي</w:t>
      </w:r>
      <w:bookmarkEnd w:id="9"/>
      <w:bookmarkEnd w:id="10"/>
    </w:p>
    <w:p w:rsidR="0079056B" w:rsidRPr="00822D6E" w:rsidRDefault="0079056B" w:rsidP="00822D6E">
      <w:pPr>
        <w:widowControl w:val="0"/>
        <w:spacing w:before="2" w:after="2"/>
        <w:ind w:firstLine="284"/>
        <w:jc w:val="both"/>
        <w:rPr>
          <w:rStyle w:val="Char"/>
          <w:rFonts w:hint="cs"/>
          <w:rtl/>
        </w:rPr>
      </w:pPr>
      <w:r w:rsidRPr="00822D6E">
        <w:rPr>
          <w:rStyle w:val="Char"/>
          <w:rFonts w:hint="cs"/>
          <w:rtl/>
        </w:rPr>
        <w:t>- يقال أهل الرجل زوج</w:t>
      </w:r>
      <w:r w:rsidR="001B64AD">
        <w:rPr>
          <w:rStyle w:val="Char"/>
          <w:rFonts w:hint="cs"/>
          <w:rtl/>
        </w:rPr>
        <w:t>ه، والتأهل التزويج، قاله الخليل</w:t>
      </w:r>
      <w:r w:rsidRPr="004878B8">
        <w:rPr>
          <w:rStyle w:val="Char"/>
          <w:rFonts w:hint="cs"/>
          <w:vertAlign w:val="superscript"/>
          <w:rtl/>
        </w:rPr>
        <w:t>(</w:t>
      </w:r>
      <w:r w:rsidRPr="004878B8">
        <w:rPr>
          <w:rStyle w:val="Char"/>
          <w:vertAlign w:val="superscript"/>
          <w:rtl/>
        </w:rPr>
        <w:footnoteReference w:id="2"/>
      </w:r>
      <w:r w:rsidRPr="004878B8">
        <w:rPr>
          <w:rStyle w:val="Char"/>
          <w:rFonts w:hint="cs"/>
          <w:vertAlign w:val="superscript"/>
          <w:rtl/>
        </w:rPr>
        <w:t>)</w:t>
      </w:r>
      <w:r w:rsidRPr="00822D6E">
        <w:rPr>
          <w:rStyle w:val="Char"/>
          <w:rFonts w:hint="cs"/>
          <w:rtl/>
        </w:rPr>
        <w:t>.</w:t>
      </w:r>
    </w:p>
    <w:p w:rsidR="0079056B" w:rsidRPr="00822D6E" w:rsidRDefault="0079056B" w:rsidP="00822D6E">
      <w:pPr>
        <w:widowControl w:val="0"/>
        <w:spacing w:before="2" w:after="2"/>
        <w:ind w:firstLine="284"/>
        <w:jc w:val="both"/>
        <w:rPr>
          <w:rStyle w:val="Char"/>
          <w:rFonts w:hint="cs"/>
          <w:rtl/>
        </w:rPr>
      </w:pPr>
      <w:r w:rsidRPr="00822D6E">
        <w:rPr>
          <w:rStyle w:val="Char"/>
          <w:rFonts w:hint="cs"/>
          <w:rtl/>
        </w:rPr>
        <w:t xml:space="preserve">وأهل البيت سكانه، وأهل الإسلام من يدين به </w:t>
      </w:r>
      <w:r w:rsidRPr="004878B8">
        <w:rPr>
          <w:rStyle w:val="Char"/>
          <w:rFonts w:hint="cs"/>
          <w:vertAlign w:val="superscript"/>
          <w:rtl/>
        </w:rPr>
        <w:t>(</w:t>
      </w:r>
      <w:r w:rsidRPr="004878B8">
        <w:rPr>
          <w:rStyle w:val="Char"/>
          <w:vertAlign w:val="superscript"/>
          <w:rtl/>
        </w:rPr>
        <w:footnoteReference w:id="3"/>
      </w:r>
      <w:r w:rsidRPr="004878B8">
        <w:rPr>
          <w:rStyle w:val="Char"/>
          <w:rFonts w:hint="cs"/>
          <w:vertAlign w:val="superscript"/>
          <w:rtl/>
        </w:rPr>
        <w:t>)</w:t>
      </w:r>
      <w:r w:rsidRPr="00822D6E">
        <w:rPr>
          <w:rStyle w:val="Char"/>
          <w:rFonts w:hint="cs"/>
          <w:rtl/>
        </w:rPr>
        <w:t>.</w:t>
      </w:r>
    </w:p>
    <w:p w:rsidR="0079056B" w:rsidRPr="00822D6E" w:rsidRDefault="0079056B" w:rsidP="00822D6E">
      <w:pPr>
        <w:widowControl w:val="0"/>
        <w:spacing w:before="2" w:after="2"/>
        <w:ind w:firstLine="284"/>
        <w:jc w:val="both"/>
        <w:rPr>
          <w:rStyle w:val="Char"/>
          <w:rFonts w:hint="cs"/>
          <w:rtl/>
        </w:rPr>
      </w:pPr>
      <w:r w:rsidRPr="00822D6E">
        <w:rPr>
          <w:rStyle w:val="Char"/>
          <w:rFonts w:hint="cs"/>
          <w:rtl/>
        </w:rPr>
        <w:t xml:space="preserve">- أما الآل فجاء في معجم (المقاييس في اللغة) قوله: </w:t>
      </w:r>
      <w:r w:rsidRPr="00822D6E">
        <w:rPr>
          <w:rStyle w:val="Char"/>
          <w:rFonts w:hint="eastAsia"/>
          <w:rtl/>
        </w:rPr>
        <w:t>«آل الرجل أهل بيته</w:t>
      </w:r>
      <w:r w:rsidRPr="00822D6E">
        <w:rPr>
          <w:rStyle w:val="Char"/>
          <w:rFonts w:hint="cs"/>
          <w:rtl/>
        </w:rPr>
        <w:t>»</w:t>
      </w:r>
      <w:r w:rsidRPr="004878B8">
        <w:rPr>
          <w:rStyle w:val="Char"/>
          <w:rFonts w:hint="cs"/>
          <w:vertAlign w:val="superscript"/>
          <w:rtl/>
        </w:rPr>
        <w:t>(</w:t>
      </w:r>
      <w:r w:rsidRPr="004878B8">
        <w:rPr>
          <w:rStyle w:val="Char"/>
          <w:vertAlign w:val="superscript"/>
          <w:rtl/>
        </w:rPr>
        <w:footnoteReference w:id="4"/>
      </w:r>
      <w:r w:rsidRPr="004878B8">
        <w:rPr>
          <w:rStyle w:val="Char"/>
          <w:rFonts w:hint="cs"/>
          <w:vertAlign w:val="superscript"/>
          <w:rtl/>
        </w:rPr>
        <w:t>)</w:t>
      </w:r>
      <w:r w:rsidRPr="00822D6E">
        <w:rPr>
          <w:rStyle w:val="Char"/>
          <w:rFonts w:hint="cs"/>
          <w:rtl/>
        </w:rPr>
        <w:t>.</w:t>
      </w:r>
    </w:p>
    <w:p w:rsidR="0079056B" w:rsidRPr="00822D6E" w:rsidRDefault="0079056B" w:rsidP="00822D6E">
      <w:pPr>
        <w:widowControl w:val="0"/>
        <w:spacing w:before="2" w:after="2"/>
        <w:ind w:firstLine="284"/>
        <w:jc w:val="both"/>
        <w:rPr>
          <w:rStyle w:val="Char"/>
          <w:rFonts w:hint="cs"/>
          <w:rtl/>
        </w:rPr>
      </w:pPr>
      <w:r w:rsidRPr="00822D6E">
        <w:rPr>
          <w:rStyle w:val="Char"/>
          <w:rFonts w:hint="cs"/>
          <w:rtl/>
        </w:rPr>
        <w:t xml:space="preserve">- وقال ابن منظور: </w:t>
      </w:r>
      <w:r w:rsidRPr="00822D6E">
        <w:rPr>
          <w:rStyle w:val="Char"/>
          <w:rFonts w:hint="eastAsia"/>
          <w:rtl/>
        </w:rPr>
        <w:t>«وآل الرجل أهله، وآل الله وآل رسوله أولياؤه، أصلها (أهل) ثم أُبدلت الهاء همزة، فصار في التقدير (أأل)، فلما توالت الهم</w:t>
      </w:r>
      <w:r w:rsidRPr="00822D6E">
        <w:rPr>
          <w:rStyle w:val="Char"/>
          <w:rFonts w:hint="cs"/>
          <w:rtl/>
        </w:rPr>
        <w:t>زتان أبدلوا الثانية ألفًا</w:t>
      </w:r>
      <w:r w:rsidRPr="00822D6E">
        <w:rPr>
          <w:rStyle w:val="Char"/>
          <w:rFonts w:hint="eastAsia"/>
          <w:rtl/>
        </w:rPr>
        <w:t>»</w:t>
      </w:r>
      <w:r w:rsidRPr="004878B8">
        <w:rPr>
          <w:rStyle w:val="Char"/>
          <w:rFonts w:hint="cs"/>
          <w:vertAlign w:val="superscript"/>
          <w:rtl/>
        </w:rPr>
        <w:t>(</w:t>
      </w:r>
      <w:r w:rsidRPr="004878B8">
        <w:rPr>
          <w:rStyle w:val="Char"/>
          <w:vertAlign w:val="superscript"/>
          <w:rtl/>
        </w:rPr>
        <w:footnoteReference w:id="5"/>
      </w:r>
      <w:r w:rsidRPr="004878B8">
        <w:rPr>
          <w:rStyle w:val="Char"/>
          <w:rFonts w:hint="cs"/>
          <w:vertAlign w:val="superscript"/>
          <w:rtl/>
        </w:rPr>
        <w:t>)</w:t>
      </w:r>
      <w:r w:rsidRPr="00822D6E">
        <w:rPr>
          <w:rStyle w:val="Char"/>
          <w:rFonts w:hint="cs"/>
          <w:rtl/>
        </w:rPr>
        <w:t>.</w:t>
      </w:r>
    </w:p>
    <w:p w:rsidR="0079056B" w:rsidRPr="00822D6E" w:rsidRDefault="0079056B" w:rsidP="00822D6E">
      <w:pPr>
        <w:widowControl w:val="0"/>
        <w:spacing w:before="2" w:after="2"/>
        <w:ind w:firstLine="284"/>
        <w:jc w:val="both"/>
        <w:rPr>
          <w:rStyle w:val="Char"/>
          <w:rFonts w:hint="cs"/>
          <w:rtl/>
        </w:rPr>
      </w:pPr>
      <w:r w:rsidRPr="00822D6E">
        <w:rPr>
          <w:rStyle w:val="Char"/>
          <w:rFonts w:hint="cs"/>
          <w:rtl/>
        </w:rPr>
        <w:t>وهو لا يضاف إلا فيما فيه شرف غالبًا، فلا يقال: آل الحائك خلافًا لأهل، فيقال: أهل الحائك.</w:t>
      </w:r>
    </w:p>
    <w:p w:rsidR="0079056B" w:rsidRPr="00822D6E" w:rsidRDefault="001B64AD" w:rsidP="00822D6E">
      <w:pPr>
        <w:widowControl w:val="0"/>
        <w:spacing w:before="2" w:after="2"/>
        <w:ind w:firstLine="284"/>
        <w:jc w:val="both"/>
        <w:rPr>
          <w:rStyle w:val="Char"/>
          <w:rFonts w:hint="cs"/>
          <w:rtl/>
        </w:rPr>
      </w:pPr>
      <w:r>
        <w:rPr>
          <w:rStyle w:val="Char"/>
          <w:rFonts w:hint="cs"/>
          <w:rtl/>
        </w:rPr>
        <w:t>وبيت الرجل داره وقصره وشرفه</w:t>
      </w:r>
      <w:r w:rsidR="0079056B" w:rsidRPr="004878B8">
        <w:rPr>
          <w:rStyle w:val="Char"/>
          <w:rFonts w:hint="cs"/>
          <w:vertAlign w:val="superscript"/>
          <w:rtl/>
        </w:rPr>
        <w:t>(</w:t>
      </w:r>
      <w:r w:rsidR="0079056B" w:rsidRPr="004878B8">
        <w:rPr>
          <w:rStyle w:val="Char"/>
          <w:vertAlign w:val="superscript"/>
          <w:rtl/>
        </w:rPr>
        <w:footnoteReference w:id="6"/>
      </w:r>
      <w:r w:rsidR="0079056B" w:rsidRPr="004878B8">
        <w:rPr>
          <w:rStyle w:val="Char"/>
          <w:rFonts w:hint="cs"/>
          <w:vertAlign w:val="superscript"/>
          <w:rtl/>
        </w:rPr>
        <w:t>)</w:t>
      </w:r>
      <w:r w:rsidR="0079056B" w:rsidRPr="00822D6E">
        <w:rPr>
          <w:rStyle w:val="Char"/>
          <w:rFonts w:hint="cs"/>
          <w:rtl/>
        </w:rPr>
        <w:t xml:space="preserve">، وإذا قيل: البيت انصرف إلى بيت الله الكعبة؛ لأن قلوب المؤمنين تهفو إليه والنفوس تسكن فيه، وهو القبلة، وإذا قيل: أهل البيت، في الجاهلية، انصرف إلى سكانه من قريش خاصة، وبعد </w:t>
      </w:r>
      <w:r w:rsidR="0079056B" w:rsidRPr="00822D6E">
        <w:rPr>
          <w:rStyle w:val="Char"/>
          <w:rFonts w:hint="cs"/>
          <w:rtl/>
        </w:rPr>
        <w:lastRenderedPageBreak/>
        <w:t xml:space="preserve">الإسلام إذا قيل: أهل البيت، فالمراد آل رسول الله </w:t>
      </w:r>
      <w:r w:rsidR="00BB6B5E" w:rsidRPr="001B64AD">
        <w:rPr>
          <w:rStyle w:val="Char"/>
          <w:rFonts w:ascii="CTraditional Arabic" w:hAnsi="CTraditional Arabic" w:cs="CTraditional Arabic" w:hint="cs"/>
          <w:sz w:val="28"/>
          <w:szCs w:val="28"/>
          <w:rtl/>
        </w:rPr>
        <w:t>ج</w:t>
      </w:r>
      <w:r w:rsidR="0079056B" w:rsidRPr="004878B8">
        <w:rPr>
          <w:rStyle w:val="Char"/>
          <w:rFonts w:hint="cs"/>
          <w:vertAlign w:val="superscript"/>
          <w:rtl/>
        </w:rPr>
        <w:t>(</w:t>
      </w:r>
      <w:r w:rsidR="0079056B" w:rsidRPr="004878B8">
        <w:rPr>
          <w:rStyle w:val="Char"/>
          <w:vertAlign w:val="superscript"/>
          <w:rtl/>
        </w:rPr>
        <w:footnoteReference w:id="7"/>
      </w:r>
      <w:r w:rsidR="0079056B" w:rsidRPr="004878B8">
        <w:rPr>
          <w:rStyle w:val="Char"/>
          <w:rFonts w:hint="cs"/>
          <w:vertAlign w:val="superscript"/>
          <w:rtl/>
        </w:rPr>
        <w:t>)</w:t>
      </w:r>
      <w:r w:rsidR="0079056B" w:rsidRPr="00822D6E">
        <w:rPr>
          <w:rStyle w:val="Char"/>
          <w:rFonts w:hint="cs"/>
          <w:rtl/>
        </w:rPr>
        <w:t>.</w:t>
      </w:r>
    </w:p>
    <w:p w:rsidR="0079056B" w:rsidRPr="0079056B" w:rsidRDefault="0079056B" w:rsidP="00822D6E">
      <w:pPr>
        <w:pStyle w:val="a1"/>
        <w:rPr>
          <w:rFonts w:hint="cs"/>
          <w:rtl/>
        </w:rPr>
      </w:pPr>
      <w:bookmarkStart w:id="11" w:name="_Toc242779978"/>
      <w:bookmarkStart w:id="12" w:name="_Toc456804518"/>
      <w:r w:rsidRPr="0079056B">
        <w:rPr>
          <w:rFonts w:hint="cs"/>
          <w:rtl/>
        </w:rPr>
        <w:t>التعريف الاصطلاحي</w:t>
      </w:r>
      <w:bookmarkEnd w:id="11"/>
      <w:bookmarkEnd w:id="12"/>
    </w:p>
    <w:p w:rsidR="0079056B" w:rsidRPr="00822D6E" w:rsidRDefault="0079056B" w:rsidP="00822D6E">
      <w:pPr>
        <w:widowControl w:val="0"/>
        <w:spacing w:before="2" w:after="2"/>
        <w:ind w:firstLine="284"/>
        <w:jc w:val="both"/>
        <w:rPr>
          <w:rStyle w:val="Char"/>
          <w:rFonts w:hint="cs"/>
          <w:rtl/>
        </w:rPr>
      </w:pPr>
      <w:r w:rsidRPr="00822D6E">
        <w:rPr>
          <w:rStyle w:val="Char"/>
          <w:rFonts w:hint="cs"/>
          <w:rtl/>
        </w:rPr>
        <w:t xml:space="preserve">اختلف العلماء في تحديد آل النبي </w:t>
      </w:r>
      <w:r w:rsidR="00BB6B5E" w:rsidRPr="001B64AD">
        <w:rPr>
          <w:rStyle w:val="Char"/>
          <w:rFonts w:ascii="CTraditional Arabic" w:hAnsi="CTraditional Arabic" w:cs="CTraditional Arabic" w:hint="cs"/>
          <w:sz w:val="28"/>
          <w:szCs w:val="28"/>
          <w:rtl/>
        </w:rPr>
        <w:t>ج</w:t>
      </w:r>
      <w:r w:rsidRPr="00822D6E">
        <w:rPr>
          <w:rStyle w:val="Char"/>
          <w:rFonts w:hint="cs"/>
          <w:rtl/>
        </w:rPr>
        <w:t xml:space="preserve"> على أقوال أشهرها:</w:t>
      </w:r>
    </w:p>
    <w:p w:rsidR="0079056B" w:rsidRPr="00822D6E" w:rsidRDefault="0079056B" w:rsidP="00822D6E">
      <w:pPr>
        <w:widowControl w:val="0"/>
        <w:spacing w:before="2" w:after="2"/>
        <w:ind w:firstLine="284"/>
        <w:jc w:val="both"/>
        <w:rPr>
          <w:rStyle w:val="Char"/>
          <w:rFonts w:hint="cs"/>
          <w:rtl/>
        </w:rPr>
      </w:pPr>
      <w:r w:rsidRPr="006C16C4">
        <w:rPr>
          <w:rStyle w:val="Char0"/>
          <w:rFonts w:hint="cs"/>
          <w:rtl/>
        </w:rPr>
        <w:t>القول الأول</w:t>
      </w:r>
      <w:r w:rsidRPr="003A4655">
        <w:rPr>
          <w:rFonts w:cs="Traditional Arabic" w:hint="cs"/>
          <w:b/>
          <w:bCs/>
          <w:color w:val="auto"/>
          <w:sz w:val="36"/>
          <w:szCs w:val="36"/>
          <w:rtl/>
          <w:lang w:bidi="ar-EG"/>
        </w:rPr>
        <w:t>:</w:t>
      </w:r>
      <w:r w:rsidRPr="00822D6E">
        <w:rPr>
          <w:rStyle w:val="Char"/>
          <w:rFonts w:hint="cs"/>
          <w:rtl/>
        </w:rPr>
        <w:t xml:space="preserve"> هم الذين حُرِّمت عليهم الصدقة، وبه قال الجمهور.</w:t>
      </w:r>
    </w:p>
    <w:p w:rsidR="0079056B" w:rsidRPr="00822D6E" w:rsidRDefault="0079056B" w:rsidP="00822D6E">
      <w:pPr>
        <w:widowControl w:val="0"/>
        <w:spacing w:before="2" w:after="2"/>
        <w:ind w:firstLine="284"/>
        <w:jc w:val="both"/>
        <w:rPr>
          <w:rStyle w:val="Char"/>
          <w:rFonts w:hint="cs"/>
          <w:rtl/>
        </w:rPr>
      </w:pPr>
      <w:r w:rsidRPr="006C16C4">
        <w:rPr>
          <w:rStyle w:val="Char0"/>
          <w:rFonts w:hint="cs"/>
          <w:rtl/>
        </w:rPr>
        <w:t>القول الثاني</w:t>
      </w:r>
      <w:r w:rsidRPr="003A4655">
        <w:rPr>
          <w:rFonts w:cs="Traditional Arabic" w:hint="cs"/>
          <w:b/>
          <w:bCs/>
          <w:color w:val="auto"/>
          <w:sz w:val="36"/>
          <w:szCs w:val="36"/>
          <w:rtl/>
          <w:lang w:bidi="ar-EG"/>
        </w:rPr>
        <w:t>:</w:t>
      </w:r>
      <w:r w:rsidRPr="00822D6E">
        <w:rPr>
          <w:rStyle w:val="Char"/>
          <w:rFonts w:hint="cs"/>
          <w:rtl/>
        </w:rPr>
        <w:t xml:space="preserve"> هم ذرية النبي </w:t>
      </w:r>
      <w:r w:rsidR="00BB6B5E" w:rsidRPr="001B64AD">
        <w:rPr>
          <w:rStyle w:val="Char"/>
          <w:rFonts w:ascii="CTraditional Arabic" w:hAnsi="CTraditional Arabic" w:cs="CTraditional Arabic" w:hint="cs"/>
          <w:sz w:val="28"/>
          <w:szCs w:val="28"/>
          <w:rtl/>
        </w:rPr>
        <w:t>ج</w:t>
      </w:r>
      <w:r w:rsidRPr="00822D6E">
        <w:rPr>
          <w:rStyle w:val="Char"/>
          <w:rFonts w:hint="cs"/>
          <w:rtl/>
        </w:rPr>
        <w:t xml:space="preserve"> وأزواجه خاصة، اختاره ابن العربي</w:t>
      </w:r>
      <w:r w:rsidRPr="004878B8">
        <w:rPr>
          <w:rStyle w:val="Char"/>
          <w:rFonts w:hint="cs"/>
          <w:vertAlign w:val="superscript"/>
          <w:rtl/>
        </w:rPr>
        <w:t>(</w:t>
      </w:r>
      <w:r w:rsidRPr="004878B8">
        <w:rPr>
          <w:rStyle w:val="Char"/>
          <w:vertAlign w:val="superscript"/>
          <w:rtl/>
        </w:rPr>
        <w:footnoteReference w:id="8"/>
      </w:r>
      <w:r w:rsidRPr="004878B8">
        <w:rPr>
          <w:rStyle w:val="Char"/>
          <w:rFonts w:hint="cs"/>
          <w:vertAlign w:val="superscript"/>
          <w:rtl/>
        </w:rPr>
        <w:t>)</w:t>
      </w:r>
      <w:r w:rsidRPr="00822D6E">
        <w:rPr>
          <w:rStyle w:val="Char"/>
          <w:rFonts w:hint="cs"/>
          <w:rtl/>
        </w:rPr>
        <w:t xml:space="preserve"> وانتصر له، ومن القائلين بهذا القول مَنْ أخرج زوجاته.</w:t>
      </w:r>
    </w:p>
    <w:p w:rsidR="0079056B" w:rsidRPr="00822D6E" w:rsidRDefault="0079056B" w:rsidP="00822D6E">
      <w:pPr>
        <w:widowControl w:val="0"/>
        <w:spacing w:before="2" w:after="2"/>
        <w:ind w:firstLine="284"/>
        <w:jc w:val="both"/>
        <w:rPr>
          <w:rStyle w:val="Char"/>
          <w:rFonts w:hint="cs"/>
          <w:rtl/>
        </w:rPr>
      </w:pPr>
      <w:r w:rsidRPr="006C16C4">
        <w:rPr>
          <w:rStyle w:val="Char0"/>
          <w:rFonts w:hint="cs"/>
          <w:rtl/>
        </w:rPr>
        <w:t>القول الثالث</w:t>
      </w:r>
      <w:r w:rsidRPr="003A4655">
        <w:rPr>
          <w:rFonts w:cs="Traditional Arabic" w:hint="cs"/>
          <w:b/>
          <w:bCs/>
          <w:color w:val="auto"/>
          <w:sz w:val="36"/>
          <w:szCs w:val="36"/>
          <w:rtl/>
          <w:lang w:bidi="ar-EG"/>
        </w:rPr>
        <w:t>:</w:t>
      </w:r>
      <w:r w:rsidRPr="00822D6E">
        <w:rPr>
          <w:rStyle w:val="Char"/>
          <w:rFonts w:hint="cs"/>
          <w:rtl/>
        </w:rPr>
        <w:t xml:space="preserve"> </w:t>
      </w:r>
      <w:r w:rsidRPr="006C16C4">
        <w:rPr>
          <w:rStyle w:val="Char"/>
          <w:rFonts w:hint="cs"/>
          <w:rtl/>
        </w:rPr>
        <w:t>آل النبي</w:t>
      </w:r>
      <w:r w:rsidRPr="00822D6E">
        <w:rPr>
          <w:rStyle w:val="Char"/>
          <w:rFonts w:hint="cs"/>
          <w:rtl/>
        </w:rPr>
        <w:t xml:space="preserve"> </w:t>
      </w:r>
      <w:r w:rsidR="00BB6B5E" w:rsidRPr="001B64AD">
        <w:rPr>
          <w:rStyle w:val="Char"/>
          <w:rFonts w:ascii="CTraditional Arabic" w:hAnsi="CTraditional Arabic" w:cs="CTraditional Arabic" w:hint="cs"/>
          <w:sz w:val="28"/>
          <w:szCs w:val="28"/>
          <w:rtl/>
        </w:rPr>
        <w:t>ج</w:t>
      </w:r>
      <w:r w:rsidRPr="00822D6E">
        <w:rPr>
          <w:rStyle w:val="Char"/>
          <w:rFonts w:hint="cs"/>
          <w:rtl/>
        </w:rPr>
        <w:t xml:space="preserve"> </w:t>
      </w:r>
      <w:r w:rsidRPr="006C16C4">
        <w:rPr>
          <w:rStyle w:val="Char"/>
          <w:rFonts w:hint="cs"/>
          <w:rtl/>
        </w:rPr>
        <w:t>هم أتباعه إلى يوم القيامة</w:t>
      </w:r>
      <w:r w:rsidRPr="004878B8">
        <w:rPr>
          <w:rStyle w:val="Char"/>
          <w:rFonts w:hint="cs"/>
          <w:vertAlign w:val="superscript"/>
          <w:rtl/>
        </w:rPr>
        <w:t>(</w:t>
      </w:r>
      <w:r w:rsidRPr="004878B8">
        <w:rPr>
          <w:rStyle w:val="Char"/>
          <w:vertAlign w:val="superscript"/>
          <w:rtl/>
        </w:rPr>
        <w:footnoteReference w:id="9"/>
      </w:r>
      <w:r w:rsidRPr="004878B8">
        <w:rPr>
          <w:rStyle w:val="Char"/>
          <w:rFonts w:hint="cs"/>
          <w:vertAlign w:val="superscript"/>
          <w:rtl/>
        </w:rPr>
        <w:t>)</w:t>
      </w:r>
      <w:r w:rsidRPr="00822D6E">
        <w:rPr>
          <w:rStyle w:val="Char"/>
          <w:rFonts w:hint="cs"/>
          <w:rtl/>
        </w:rPr>
        <w:t xml:space="preserve">، واختاره الإمام النووي من الشافعية </w:t>
      </w:r>
      <w:r w:rsidRPr="004878B8">
        <w:rPr>
          <w:rStyle w:val="Char"/>
          <w:rFonts w:hint="cs"/>
          <w:vertAlign w:val="superscript"/>
          <w:rtl/>
        </w:rPr>
        <w:t>(</w:t>
      </w:r>
      <w:r w:rsidRPr="004878B8">
        <w:rPr>
          <w:rStyle w:val="Char"/>
          <w:vertAlign w:val="superscript"/>
          <w:rtl/>
        </w:rPr>
        <w:footnoteReference w:id="10"/>
      </w:r>
      <w:r w:rsidRPr="004878B8">
        <w:rPr>
          <w:rStyle w:val="Char"/>
          <w:rFonts w:hint="cs"/>
          <w:vertAlign w:val="superscript"/>
          <w:rtl/>
        </w:rPr>
        <w:t>)</w:t>
      </w:r>
      <w:r w:rsidRPr="00822D6E">
        <w:rPr>
          <w:rStyle w:val="Char"/>
          <w:rFonts w:hint="cs"/>
          <w:rtl/>
        </w:rPr>
        <w:t xml:space="preserve"> والمرداوي من الحنابلة</w:t>
      </w:r>
      <w:r w:rsidRPr="004878B8">
        <w:rPr>
          <w:rStyle w:val="Char"/>
          <w:rFonts w:hint="cs"/>
          <w:vertAlign w:val="superscript"/>
          <w:rtl/>
        </w:rPr>
        <w:t>(</w:t>
      </w:r>
      <w:r w:rsidRPr="004878B8">
        <w:rPr>
          <w:rStyle w:val="Char"/>
          <w:vertAlign w:val="superscript"/>
          <w:rtl/>
        </w:rPr>
        <w:footnoteReference w:id="11"/>
      </w:r>
      <w:r w:rsidRPr="004878B8">
        <w:rPr>
          <w:rStyle w:val="Char"/>
          <w:rFonts w:hint="cs"/>
          <w:vertAlign w:val="superscript"/>
          <w:rtl/>
        </w:rPr>
        <w:t>)</w:t>
      </w:r>
      <w:r w:rsidRPr="00822D6E">
        <w:rPr>
          <w:rStyle w:val="Char"/>
          <w:rFonts w:hint="cs"/>
          <w:rtl/>
        </w:rPr>
        <w:t>.</w:t>
      </w:r>
    </w:p>
    <w:p w:rsidR="0079056B" w:rsidRPr="00822D6E" w:rsidRDefault="0079056B" w:rsidP="00822D6E">
      <w:pPr>
        <w:widowControl w:val="0"/>
        <w:spacing w:before="2" w:after="2"/>
        <w:ind w:firstLine="284"/>
        <w:jc w:val="both"/>
        <w:rPr>
          <w:rStyle w:val="Char"/>
          <w:rFonts w:hint="cs"/>
          <w:rtl/>
        </w:rPr>
      </w:pPr>
      <w:r w:rsidRPr="006C16C4">
        <w:rPr>
          <w:rStyle w:val="Char0"/>
          <w:rFonts w:hint="cs"/>
          <w:rtl/>
        </w:rPr>
        <w:t>القول الرابع</w:t>
      </w:r>
      <w:r w:rsidRPr="003A4655">
        <w:rPr>
          <w:rFonts w:cs="Traditional Arabic" w:hint="cs"/>
          <w:b/>
          <w:bCs/>
          <w:color w:val="auto"/>
          <w:sz w:val="36"/>
          <w:szCs w:val="36"/>
          <w:rtl/>
          <w:lang w:bidi="ar-EG"/>
        </w:rPr>
        <w:t>:</w:t>
      </w:r>
      <w:r w:rsidRPr="00822D6E">
        <w:rPr>
          <w:rStyle w:val="Char"/>
          <w:rFonts w:hint="cs"/>
          <w:rtl/>
        </w:rPr>
        <w:t xml:space="preserve"> هم الأتقياء من أمته.</w:t>
      </w:r>
    </w:p>
    <w:p w:rsidR="0079056B" w:rsidRPr="00822D6E" w:rsidRDefault="0079056B" w:rsidP="00822D6E">
      <w:pPr>
        <w:widowControl w:val="0"/>
        <w:spacing w:before="2" w:after="2"/>
        <w:ind w:firstLine="284"/>
        <w:jc w:val="both"/>
        <w:rPr>
          <w:rStyle w:val="Char"/>
          <w:rFonts w:hint="cs"/>
          <w:rtl/>
        </w:rPr>
      </w:pPr>
      <w:r w:rsidRPr="00822D6E">
        <w:rPr>
          <w:rStyle w:val="Char"/>
          <w:rFonts w:hint="cs"/>
          <w:rtl/>
        </w:rPr>
        <w:lastRenderedPageBreak/>
        <w:t>والراجح من هذه الأقوال هو القول الأول. قول الجمهور. وبناءً عليه:</w:t>
      </w:r>
    </w:p>
    <w:p w:rsidR="0079056B" w:rsidRPr="00822D6E" w:rsidRDefault="0079056B" w:rsidP="00822D6E">
      <w:pPr>
        <w:widowControl w:val="0"/>
        <w:spacing w:before="2" w:after="2"/>
        <w:ind w:firstLine="284"/>
        <w:jc w:val="both"/>
        <w:rPr>
          <w:rStyle w:val="Char"/>
          <w:rFonts w:hint="cs"/>
          <w:rtl/>
        </w:rPr>
      </w:pPr>
      <w:r w:rsidRPr="00822D6E">
        <w:rPr>
          <w:rStyle w:val="Char"/>
          <w:rFonts w:hint="cs"/>
          <w:rtl/>
        </w:rPr>
        <w:t>من هم الذين حُرِّمت عليهم الصدقة؟</w:t>
      </w:r>
    </w:p>
    <w:p w:rsidR="0079056B" w:rsidRPr="00822D6E" w:rsidRDefault="0079056B" w:rsidP="00822D6E">
      <w:pPr>
        <w:widowControl w:val="0"/>
        <w:spacing w:before="2" w:after="2"/>
        <w:ind w:firstLine="284"/>
        <w:jc w:val="both"/>
        <w:rPr>
          <w:rStyle w:val="Char"/>
          <w:rFonts w:hint="cs"/>
          <w:rtl/>
        </w:rPr>
      </w:pPr>
      <w:r w:rsidRPr="00822D6E">
        <w:rPr>
          <w:rStyle w:val="Char"/>
          <w:rFonts w:hint="cs"/>
          <w:rtl/>
        </w:rPr>
        <w:t xml:space="preserve">الجواب: هم بنو هاشم وبنو المطلب، هذا هو الراجح؛ لقول النبي </w:t>
      </w:r>
      <w:r w:rsidR="00BB6B5E" w:rsidRPr="001B64AD">
        <w:rPr>
          <w:rStyle w:val="Char"/>
          <w:rFonts w:ascii="CTraditional Arabic" w:hAnsi="CTraditional Arabic" w:cs="CTraditional Arabic" w:hint="cs"/>
          <w:sz w:val="28"/>
          <w:szCs w:val="28"/>
          <w:rtl/>
        </w:rPr>
        <w:t>ج</w:t>
      </w:r>
      <w:r w:rsidRPr="00822D6E">
        <w:rPr>
          <w:rStyle w:val="Char"/>
          <w:rFonts w:hint="cs"/>
          <w:rtl/>
        </w:rPr>
        <w:t xml:space="preserve">: </w:t>
      </w:r>
      <w:r w:rsidR="00D833A3" w:rsidRPr="00D833A3">
        <w:rPr>
          <w:rFonts w:cs="Traditional Arabic" w:hint="cs"/>
          <w:b/>
          <w:bCs/>
          <w:color w:val="auto"/>
          <w:sz w:val="36"/>
          <w:szCs w:val="36"/>
          <w:rtl/>
          <w:lang w:bidi="ar-EG"/>
        </w:rPr>
        <w:t>«</w:t>
      </w:r>
      <w:r w:rsidRPr="0094495B">
        <w:rPr>
          <w:rStyle w:val="Char5"/>
          <w:rFonts w:hint="cs"/>
          <w:rtl/>
        </w:rPr>
        <w:t>إنما بنو هاشم وبنو المطلب شيء واحد</w:t>
      </w:r>
      <w:r w:rsidR="00D833A3" w:rsidRPr="00D833A3">
        <w:rPr>
          <w:rFonts w:cs="Traditional Arabic" w:hint="cs"/>
          <w:b/>
          <w:bCs/>
          <w:color w:val="auto"/>
          <w:sz w:val="36"/>
          <w:szCs w:val="36"/>
          <w:rtl/>
          <w:lang w:bidi="ar-EG"/>
        </w:rPr>
        <w:t>»</w:t>
      </w:r>
      <w:r w:rsidRPr="004878B8">
        <w:rPr>
          <w:rStyle w:val="Char"/>
          <w:rFonts w:hint="cs"/>
          <w:vertAlign w:val="superscript"/>
          <w:rtl/>
        </w:rPr>
        <w:t>(</w:t>
      </w:r>
      <w:r w:rsidRPr="004878B8">
        <w:rPr>
          <w:rStyle w:val="Char"/>
          <w:vertAlign w:val="superscript"/>
          <w:rtl/>
        </w:rPr>
        <w:footnoteReference w:id="12"/>
      </w:r>
      <w:r w:rsidRPr="004878B8">
        <w:rPr>
          <w:rStyle w:val="Char"/>
          <w:rFonts w:hint="cs"/>
          <w:vertAlign w:val="superscript"/>
          <w:rtl/>
        </w:rPr>
        <w:t>)</w:t>
      </w:r>
      <w:r w:rsidRPr="00822D6E">
        <w:rPr>
          <w:rStyle w:val="Char"/>
          <w:rFonts w:hint="cs"/>
          <w:rtl/>
        </w:rPr>
        <w:t>، ومن العلماء من قَصَرَ التحريم على بني هاشم فقط دون بني المطلب.</w:t>
      </w:r>
    </w:p>
    <w:p w:rsidR="0079056B" w:rsidRPr="006C16C4" w:rsidRDefault="0079056B" w:rsidP="006C16C4">
      <w:pPr>
        <w:pStyle w:val="a1"/>
        <w:rPr>
          <w:rFonts w:hint="cs"/>
          <w:rtl/>
        </w:rPr>
      </w:pPr>
      <w:bookmarkStart w:id="13" w:name="_Toc242779979"/>
      <w:bookmarkStart w:id="14" w:name="_Toc456804519"/>
      <w:r w:rsidRPr="006C16C4">
        <w:rPr>
          <w:rFonts w:hint="cs"/>
          <w:rtl/>
        </w:rPr>
        <w:t>مفهوم آل البيت عند الشيعة ال</w:t>
      </w:r>
      <w:r w:rsidR="00860AEE" w:rsidRPr="006C16C4">
        <w:rPr>
          <w:rFonts w:hint="cs"/>
          <w:rtl/>
        </w:rPr>
        <w:t>ا</w:t>
      </w:r>
      <w:r w:rsidRPr="006C16C4">
        <w:rPr>
          <w:rFonts w:hint="cs"/>
          <w:rtl/>
        </w:rPr>
        <w:t>ثنى عشرية</w:t>
      </w:r>
      <w:bookmarkEnd w:id="13"/>
      <w:bookmarkEnd w:id="14"/>
    </w:p>
    <w:p w:rsidR="00126E66" w:rsidRPr="00822D6E" w:rsidRDefault="0079056B" w:rsidP="00822D6E">
      <w:pPr>
        <w:widowControl w:val="0"/>
        <w:spacing w:before="2" w:after="2"/>
        <w:ind w:firstLine="284"/>
        <w:jc w:val="both"/>
        <w:rPr>
          <w:rStyle w:val="Char"/>
          <w:rFonts w:hint="cs"/>
          <w:rtl/>
        </w:rPr>
      </w:pPr>
      <w:r w:rsidRPr="00822D6E">
        <w:rPr>
          <w:rStyle w:val="Char"/>
          <w:rFonts w:hint="cs"/>
          <w:rtl/>
        </w:rPr>
        <w:t>جمهور الشيعة يرون أن المراد بأهل البيت هم أصحاب الكساء الخمسة، وأنهم هم الذين نزلت فيهم آية التطهير:</w:t>
      </w:r>
      <w:r w:rsidR="00126E66" w:rsidRPr="00822D6E">
        <w:rPr>
          <w:rStyle w:val="Char"/>
          <w:rFonts w:hint="cs"/>
          <w:rtl/>
        </w:rPr>
        <w:t xml:space="preserve"> </w:t>
      </w:r>
      <w:r w:rsidR="00126E66" w:rsidRPr="00126E66">
        <w:rPr>
          <w:rFonts w:cs="Traditional Arabic"/>
          <w:color w:val="auto"/>
          <w:spacing w:val="-8"/>
          <w:sz w:val="36"/>
          <w:szCs w:val="28"/>
          <w:rtl/>
          <w:lang w:bidi="ar-EG"/>
        </w:rPr>
        <w:t>﴿</w:t>
      </w:r>
      <w:r w:rsidR="00126E66" w:rsidRPr="00126E66">
        <w:rPr>
          <w:rStyle w:val="Char3"/>
          <w:rtl/>
        </w:rPr>
        <w:t>إِنَّمَا يُرِيدُ اللَّهُ لِيُذْهِبَ عَنْكُمُ الرِّجْسَ أَهْلَ الْبَيْتِ وَيُطَهِّرَكُمْ تَطْهِيرًا٣٣</w:t>
      </w:r>
      <w:r w:rsidR="00126E66" w:rsidRPr="00126E66">
        <w:rPr>
          <w:rFonts w:ascii="Tahoma" w:hAnsi="Tahoma" w:cs="Traditional Arabic" w:hint="cs"/>
          <w:color w:val="auto"/>
          <w:spacing w:val="-8"/>
          <w:sz w:val="36"/>
          <w:szCs w:val="28"/>
          <w:rtl/>
          <w:lang w:bidi="ar-EG"/>
        </w:rPr>
        <w:t>﴾</w:t>
      </w:r>
      <w:r w:rsidR="00126E66">
        <w:rPr>
          <w:rFonts w:ascii="Tahoma" w:hAnsi="Tahoma" w:cs="IRNazli"/>
          <w:color w:val="auto"/>
          <w:spacing w:val="-8"/>
          <w:sz w:val="36"/>
          <w:szCs w:val="24"/>
          <w:rtl/>
          <w:lang w:bidi="ar-EG"/>
        </w:rPr>
        <w:t xml:space="preserve"> </w:t>
      </w:r>
      <w:r w:rsidR="00126E66" w:rsidRPr="00126E66">
        <w:rPr>
          <w:rStyle w:val="Char4"/>
          <w:rtl/>
        </w:rPr>
        <w:t>[الأحزاب: 33]</w:t>
      </w:r>
      <w:r w:rsidR="00126E66" w:rsidRPr="00126E66">
        <w:rPr>
          <w:rStyle w:val="Char"/>
          <w:rFonts w:hint="cs"/>
          <w:rtl/>
        </w:rPr>
        <w:t>.</w:t>
      </w:r>
    </w:p>
    <w:p w:rsidR="0079056B" w:rsidRPr="00822D6E" w:rsidRDefault="0079056B" w:rsidP="00822D6E">
      <w:pPr>
        <w:widowControl w:val="0"/>
        <w:spacing w:before="2" w:after="2"/>
        <w:ind w:firstLine="284"/>
        <w:jc w:val="both"/>
        <w:rPr>
          <w:rStyle w:val="Char"/>
          <w:rFonts w:hint="cs"/>
          <w:rtl/>
        </w:rPr>
      </w:pPr>
      <w:r w:rsidRPr="00822D6E">
        <w:rPr>
          <w:rStyle w:val="Char"/>
          <w:rFonts w:hint="cs"/>
          <w:rtl/>
        </w:rPr>
        <w:t xml:space="preserve">وهم: محمد </w:t>
      </w:r>
      <w:r w:rsidR="00BB6B5E" w:rsidRPr="001B64AD">
        <w:rPr>
          <w:rStyle w:val="Char"/>
          <w:rFonts w:ascii="CTraditional Arabic" w:hAnsi="CTraditional Arabic" w:cs="CTraditional Arabic" w:hint="cs"/>
          <w:sz w:val="28"/>
          <w:szCs w:val="28"/>
          <w:rtl/>
        </w:rPr>
        <w:t>ج</w:t>
      </w:r>
      <w:r w:rsidRPr="00822D6E">
        <w:rPr>
          <w:rStyle w:val="Char"/>
          <w:rFonts w:hint="cs"/>
          <w:rtl/>
        </w:rPr>
        <w:t xml:space="preserve"> وعلي وفاطمة والحسن والحسين </w:t>
      </w:r>
      <w:r w:rsidR="00BB6B5E" w:rsidRPr="001B64AD">
        <w:rPr>
          <w:rStyle w:val="Char"/>
          <w:rFonts w:ascii="CTraditional Arabic" w:hAnsi="CTraditional Arabic" w:cs="CTraditional Arabic" w:hint="cs"/>
          <w:sz w:val="28"/>
          <w:szCs w:val="28"/>
          <w:rtl/>
        </w:rPr>
        <w:t>ش</w:t>
      </w:r>
      <w:r w:rsidRPr="00822D6E">
        <w:rPr>
          <w:rStyle w:val="Char"/>
          <w:rFonts w:hint="cs"/>
          <w:rtl/>
        </w:rPr>
        <w:t>، وقد زادت الاثني عشرية على أصحاب الكساء بقية الأئمة الاثنى عشر، مع أنه لم يرد لهم في حديث الكساء أي ذكر!!</w:t>
      </w:r>
    </w:p>
    <w:p w:rsidR="0079056B" w:rsidRPr="008E2D91" w:rsidRDefault="0079056B" w:rsidP="00822D6E">
      <w:pPr>
        <w:widowControl w:val="0"/>
        <w:spacing w:before="2" w:after="2"/>
        <w:ind w:firstLine="284"/>
        <w:jc w:val="both"/>
        <w:rPr>
          <w:rStyle w:val="Char"/>
          <w:rFonts w:hint="cs"/>
          <w:spacing w:val="-6"/>
          <w:rtl/>
        </w:rPr>
      </w:pPr>
      <w:r w:rsidRPr="008E2D91">
        <w:rPr>
          <w:rStyle w:val="Char"/>
          <w:rFonts w:hint="cs"/>
          <w:spacing w:val="-6"/>
          <w:rtl/>
        </w:rPr>
        <w:t>فقد جاء في صحيح مسلم</w:t>
      </w:r>
      <w:r w:rsidRPr="004878B8">
        <w:rPr>
          <w:rStyle w:val="Char"/>
          <w:rFonts w:hint="cs"/>
          <w:spacing w:val="-6"/>
          <w:vertAlign w:val="superscript"/>
          <w:rtl/>
        </w:rPr>
        <w:t>(</w:t>
      </w:r>
      <w:r w:rsidRPr="004878B8">
        <w:rPr>
          <w:rStyle w:val="Char"/>
          <w:spacing w:val="-6"/>
          <w:vertAlign w:val="superscript"/>
          <w:rtl/>
        </w:rPr>
        <w:footnoteReference w:id="13"/>
      </w:r>
      <w:r w:rsidRPr="004878B8">
        <w:rPr>
          <w:rStyle w:val="Char"/>
          <w:rFonts w:hint="cs"/>
          <w:spacing w:val="-6"/>
          <w:vertAlign w:val="superscript"/>
          <w:rtl/>
        </w:rPr>
        <w:t>)</w:t>
      </w:r>
      <w:r w:rsidRPr="008E2D91">
        <w:rPr>
          <w:rStyle w:val="Char"/>
          <w:rFonts w:hint="cs"/>
          <w:spacing w:val="-6"/>
          <w:rtl/>
        </w:rPr>
        <w:t xml:space="preserve"> عن عائشة </w:t>
      </w:r>
      <w:r w:rsidR="00BB6B5E" w:rsidRPr="001B64AD">
        <w:rPr>
          <w:rStyle w:val="Char"/>
          <w:rFonts w:ascii="CTraditional Arabic" w:hAnsi="CTraditional Arabic" w:cs="CTraditional Arabic" w:hint="cs"/>
          <w:spacing w:val="-6"/>
          <w:sz w:val="28"/>
          <w:szCs w:val="28"/>
          <w:rtl/>
        </w:rPr>
        <w:t>ل</w:t>
      </w:r>
      <w:r w:rsidRPr="008E2D91">
        <w:rPr>
          <w:rStyle w:val="Char"/>
          <w:rFonts w:hint="cs"/>
          <w:spacing w:val="-6"/>
          <w:rtl/>
        </w:rPr>
        <w:t xml:space="preserve"> قال: </w:t>
      </w:r>
      <w:r w:rsidRPr="008E2D91">
        <w:rPr>
          <w:rStyle w:val="Char"/>
          <w:rFonts w:hint="eastAsia"/>
          <w:spacing w:val="-6"/>
          <w:rtl/>
        </w:rPr>
        <w:t>«</w:t>
      </w:r>
      <w:r w:rsidRPr="008E2D91">
        <w:rPr>
          <w:rStyle w:val="Char5"/>
          <w:rFonts w:hint="eastAsia"/>
          <w:spacing w:val="-6"/>
          <w:rtl/>
        </w:rPr>
        <w:t xml:space="preserve">خرج النبي </w:t>
      </w:r>
      <w:r w:rsidR="00BB6B5E" w:rsidRPr="001B64AD">
        <w:rPr>
          <w:rStyle w:val="Char"/>
          <w:rFonts w:ascii="CTraditional Arabic" w:hAnsi="CTraditional Arabic" w:cs="CTraditional Arabic" w:hint="eastAsia"/>
          <w:spacing w:val="-6"/>
          <w:sz w:val="28"/>
          <w:szCs w:val="28"/>
          <w:rtl/>
        </w:rPr>
        <w:t>ج</w:t>
      </w:r>
      <w:r w:rsidRPr="008E2D91">
        <w:rPr>
          <w:rStyle w:val="Char"/>
          <w:rFonts w:hint="cs"/>
          <w:spacing w:val="-6"/>
          <w:rtl/>
        </w:rPr>
        <w:t xml:space="preserve"> </w:t>
      </w:r>
      <w:r w:rsidRPr="008E2D91">
        <w:rPr>
          <w:rStyle w:val="Char5"/>
          <w:rFonts w:hint="cs"/>
          <w:spacing w:val="-6"/>
          <w:rtl/>
        </w:rPr>
        <w:t>غداة وعليه مرط مرحّل من شعر أسود، فجاء الحسن بن علي فأدخله، ثم جاء الحسين فدخل معه، ثم جاءت فاطمة فأدخلها، ثم جاء علي فأدخله، ثم قال:</w:t>
      </w:r>
      <w:r w:rsidRPr="008E2D91">
        <w:rPr>
          <w:rStyle w:val="Char"/>
          <w:rFonts w:hint="cs"/>
          <w:spacing w:val="-6"/>
          <w:rtl/>
        </w:rPr>
        <w:t xml:space="preserve"> </w:t>
      </w:r>
      <w:r w:rsidR="00126E66" w:rsidRPr="008E2D91">
        <w:rPr>
          <w:rFonts w:cs="Traditional Arabic"/>
          <w:color w:val="auto"/>
          <w:spacing w:val="-6"/>
          <w:sz w:val="36"/>
          <w:szCs w:val="28"/>
          <w:rtl/>
          <w:lang w:bidi="ar-EG"/>
        </w:rPr>
        <w:t>﴿</w:t>
      </w:r>
      <w:r w:rsidR="00126E66" w:rsidRPr="008E2D91">
        <w:rPr>
          <w:rStyle w:val="Char3"/>
          <w:spacing w:val="-6"/>
          <w:rtl/>
        </w:rPr>
        <w:t>إِنَّمَا يُرِيدُ اللَّهُ لِيُذْهِبَ عَنْكُمُ الرِّجْسَ أَهْلَ الْبَيْتِ وَيُطَهِّرَكُمْ تَطْهِيرًا٣٣</w:t>
      </w:r>
      <w:r w:rsidR="00126E66" w:rsidRPr="008E2D91">
        <w:rPr>
          <w:rFonts w:ascii="Tahoma" w:hAnsi="Tahoma" w:cs="Traditional Arabic" w:hint="cs"/>
          <w:color w:val="auto"/>
          <w:spacing w:val="-6"/>
          <w:sz w:val="36"/>
          <w:szCs w:val="28"/>
          <w:rtl/>
          <w:lang w:bidi="ar-EG"/>
        </w:rPr>
        <w:t>﴾</w:t>
      </w:r>
      <w:r w:rsidR="00AA0A55" w:rsidRPr="008E2D91">
        <w:rPr>
          <w:rStyle w:val="Char"/>
          <w:rFonts w:hint="cs"/>
          <w:spacing w:val="-6"/>
          <w:rtl/>
        </w:rPr>
        <w:t>»</w:t>
      </w:r>
      <w:r w:rsidRPr="008E2D91">
        <w:rPr>
          <w:rStyle w:val="Char"/>
          <w:rFonts w:hint="eastAsia"/>
          <w:spacing w:val="-6"/>
          <w:rtl/>
        </w:rPr>
        <w:t>.</w:t>
      </w:r>
    </w:p>
    <w:p w:rsidR="0079056B" w:rsidRPr="00822D6E" w:rsidRDefault="0079056B" w:rsidP="00822D6E">
      <w:pPr>
        <w:widowControl w:val="0"/>
        <w:spacing w:before="2" w:after="2"/>
        <w:ind w:firstLine="284"/>
        <w:jc w:val="both"/>
        <w:rPr>
          <w:rStyle w:val="Char"/>
          <w:rFonts w:hint="cs"/>
          <w:rtl/>
        </w:rPr>
      </w:pPr>
      <w:r w:rsidRPr="00822D6E">
        <w:rPr>
          <w:rStyle w:val="Char"/>
          <w:rFonts w:hint="cs"/>
          <w:rtl/>
        </w:rPr>
        <w:lastRenderedPageBreak/>
        <w:t>وهم يرون عدم دخول أمهات المؤمنين في مسمى آل البيت</w:t>
      </w:r>
      <w:r w:rsidRPr="004878B8">
        <w:rPr>
          <w:rStyle w:val="Char"/>
          <w:rFonts w:hint="cs"/>
          <w:vertAlign w:val="superscript"/>
          <w:rtl/>
        </w:rPr>
        <w:t>(</w:t>
      </w:r>
      <w:r w:rsidRPr="004878B8">
        <w:rPr>
          <w:rStyle w:val="Char"/>
          <w:vertAlign w:val="superscript"/>
          <w:rtl/>
        </w:rPr>
        <w:footnoteReference w:id="14"/>
      </w:r>
      <w:r w:rsidRPr="004878B8">
        <w:rPr>
          <w:rStyle w:val="Char"/>
          <w:rFonts w:hint="cs"/>
          <w:vertAlign w:val="superscript"/>
          <w:rtl/>
        </w:rPr>
        <w:t>)</w:t>
      </w:r>
      <w:r w:rsidRPr="00822D6E">
        <w:rPr>
          <w:rStyle w:val="Char"/>
          <w:rFonts w:hint="cs"/>
          <w:rtl/>
        </w:rPr>
        <w:t xml:space="preserve">، واستدلوا على ذلك الحصر بآية التطهير السابقة، ونحن نقول: أين الحصر في الآية الذي بموجبه زعموا أن زوجات الرسول </w:t>
      </w:r>
      <w:r w:rsidR="00BB6B5E" w:rsidRPr="001B64AD">
        <w:rPr>
          <w:rStyle w:val="Char"/>
          <w:rFonts w:ascii="CTraditional Arabic" w:hAnsi="CTraditional Arabic" w:cs="CTraditional Arabic" w:hint="cs"/>
          <w:sz w:val="28"/>
          <w:szCs w:val="28"/>
          <w:rtl/>
        </w:rPr>
        <w:t>ج</w:t>
      </w:r>
      <w:r w:rsidRPr="00822D6E">
        <w:rPr>
          <w:rStyle w:val="Char"/>
          <w:rFonts w:hint="cs"/>
          <w:rtl/>
        </w:rPr>
        <w:t xml:space="preserve"> لا يدخلن فيه؟! فإن نص الآية وسياقها يدلان ولأول وهلة على أن المراد بأهل البيت أزواج النبي </w:t>
      </w:r>
      <w:r w:rsidR="00BB6B5E" w:rsidRPr="001B64AD">
        <w:rPr>
          <w:rStyle w:val="Char"/>
          <w:rFonts w:ascii="CTraditional Arabic" w:hAnsi="CTraditional Arabic" w:cs="CTraditional Arabic" w:hint="cs"/>
          <w:sz w:val="28"/>
          <w:szCs w:val="28"/>
          <w:rtl/>
        </w:rPr>
        <w:t>ج</w:t>
      </w:r>
      <w:r w:rsidRPr="00822D6E">
        <w:rPr>
          <w:rStyle w:val="Char"/>
          <w:rFonts w:hint="cs"/>
          <w:rtl/>
        </w:rPr>
        <w:t xml:space="preserve"> </w:t>
      </w:r>
      <w:r w:rsidRPr="006C16C4">
        <w:rPr>
          <w:rStyle w:val="Char"/>
          <w:rFonts w:hint="cs"/>
          <w:spacing w:val="-6"/>
          <w:rtl/>
        </w:rPr>
        <w:t>أمهات المؤمنين؛ لأن ما قبل آية التطهير وما بعدها خطاب لهن رضي الله عنهن، ولهذا قال بعد هذا كله:</w:t>
      </w:r>
      <w:r w:rsidR="00126E66" w:rsidRPr="006C16C4">
        <w:rPr>
          <w:rFonts w:cs="Traditional Arabic"/>
          <w:b/>
          <w:color w:val="auto"/>
          <w:spacing w:val="-6"/>
          <w:sz w:val="36"/>
          <w:szCs w:val="28"/>
          <w:rtl/>
          <w:lang w:bidi="ar-EG"/>
        </w:rPr>
        <w:t>﴿</w:t>
      </w:r>
      <w:r w:rsidR="00126E66" w:rsidRPr="006C16C4">
        <w:rPr>
          <w:rStyle w:val="Char3"/>
          <w:spacing w:val="-6"/>
          <w:rtl/>
        </w:rPr>
        <w:t>وَاذْكُرْنَ مَا يُتْلَى فِي بُيُوتِكُنَّ</w:t>
      </w:r>
      <w:r w:rsidR="00126E66" w:rsidRPr="006C16C4">
        <w:rPr>
          <w:rFonts w:ascii="Tahoma" w:hAnsi="Tahoma" w:cs="Traditional Arabic" w:hint="cs"/>
          <w:b/>
          <w:color w:val="auto"/>
          <w:spacing w:val="-6"/>
          <w:sz w:val="36"/>
          <w:szCs w:val="28"/>
          <w:rtl/>
          <w:lang w:bidi="ar-EG"/>
        </w:rPr>
        <w:t>﴾</w:t>
      </w:r>
      <w:r w:rsidR="00126E66" w:rsidRPr="006C16C4">
        <w:rPr>
          <w:rFonts w:ascii="Tahoma" w:hAnsi="Tahoma" w:cs="IRNazli"/>
          <w:b/>
          <w:color w:val="auto"/>
          <w:spacing w:val="-6"/>
          <w:sz w:val="36"/>
          <w:szCs w:val="24"/>
          <w:rtl/>
          <w:lang w:bidi="ar-EG"/>
        </w:rPr>
        <w:t xml:space="preserve"> </w:t>
      </w:r>
      <w:r w:rsidR="00126E66" w:rsidRPr="006C16C4">
        <w:rPr>
          <w:rStyle w:val="Char4"/>
          <w:spacing w:val="-6"/>
          <w:rtl/>
        </w:rPr>
        <w:t>[الأحزاب: 34]</w:t>
      </w:r>
      <w:r w:rsidRPr="006C16C4">
        <w:rPr>
          <w:rStyle w:val="Char"/>
          <w:rFonts w:hint="cs"/>
          <w:spacing w:val="-6"/>
          <w:rtl/>
        </w:rPr>
        <w:t>.</w:t>
      </w:r>
    </w:p>
    <w:p w:rsidR="0079056B" w:rsidRPr="006C16C4" w:rsidRDefault="0079056B" w:rsidP="00822D6E">
      <w:pPr>
        <w:spacing w:before="2" w:after="2"/>
        <w:ind w:firstLine="284"/>
        <w:jc w:val="both"/>
        <w:rPr>
          <w:rFonts w:hint="cs"/>
          <w:spacing w:val="-6"/>
          <w:rtl/>
        </w:rPr>
      </w:pPr>
      <w:r w:rsidRPr="006C16C4">
        <w:rPr>
          <w:rStyle w:val="Char"/>
          <w:rFonts w:hint="cs"/>
          <w:spacing w:val="-6"/>
          <w:rtl/>
        </w:rPr>
        <w:t xml:space="preserve">وكذلك تزعم الاثنا عشرية أن خطاب التذكير في قوله تعالى: </w:t>
      </w:r>
      <w:r w:rsidR="00126E66" w:rsidRPr="006C16C4">
        <w:rPr>
          <w:rFonts w:cs="Traditional Arabic"/>
          <w:color w:val="auto"/>
          <w:spacing w:val="-6"/>
          <w:sz w:val="36"/>
          <w:szCs w:val="28"/>
          <w:rtl/>
          <w:lang w:bidi="ar-EG"/>
        </w:rPr>
        <w:t>﴿</w:t>
      </w:r>
      <w:r w:rsidR="00126E66" w:rsidRPr="006C16C4">
        <w:rPr>
          <w:rStyle w:val="Char3"/>
          <w:spacing w:val="-6"/>
          <w:rtl/>
        </w:rPr>
        <w:t>عَنْكُمُ</w:t>
      </w:r>
      <w:r w:rsidR="00126E66" w:rsidRPr="006C16C4">
        <w:rPr>
          <w:rFonts w:cs="Traditional Arabic" w:hint="cs"/>
          <w:b/>
          <w:bCs/>
          <w:spacing w:val="-6"/>
          <w:sz w:val="34"/>
          <w:szCs w:val="34"/>
        </w:rPr>
        <w:t xml:space="preserve"> </w:t>
      </w:r>
      <w:r w:rsidR="00126E66" w:rsidRPr="006C16C4">
        <w:rPr>
          <w:rFonts w:ascii="Tahoma" w:hAnsi="Tahoma" w:cs="Traditional Arabic" w:hint="cs"/>
          <w:color w:val="auto"/>
          <w:spacing w:val="-6"/>
          <w:sz w:val="36"/>
          <w:szCs w:val="28"/>
          <w:rtl/>
          <w:lang w:bidi="ar-EG"/>
        </w:rPr>
        <w:t>﴾</w:t>
      </w:r>
      <w:r w:rsidR="006C16C4" w:rsidRPr="006C16C4">
        <w:rPr>
          <w:rFonts w:ascii="Tahoma" w:hAnsi="Tahoma" w:cs="Traditional Arabic"/>
          <w:color w:val="auto"/>
          <w:spacing w:val="-6"/>
          <w:sz w:val="36"/>
          <w:szCs w:val="28"/>
          <w:lang w:bidi="ar-EG"/>
        </w:rPr>
        <w:t xml:space="preserve"> </w:t>
      </w:r>
      <w:r w:rsidRPr="006C16C4">
        <w:rPr>
          <w:rStyle w:val="Char"/>
          <w:rFonts w:hint="cs"/>
          <w:spacing w:val="-6"/>
          <w:rtl/>
        </w:rPr>
        <w:t>و</w:t>
      </w:r>
      <w:r w:rsidR="006C16C4" w:rsidRPr="006C16C4">
        <w:rPr>
          <w:rStyle w:val="Char"/>
          <w:spacing w:val="-6"/>
        </w:rPr>
        <w:t xml:space="preserve"> </w:t>
      </w:r>
      <w:r w:rsidR="00126E66" w:rsidRPr="006C16C4">
        <w:rPr>
          <w:rFonts w:cs="Traditional Arabic"/>
          <w:color w:val="auto"/>
          <w:spacing w:val="-6"/>
          <w:sz w:val="36"/>
          <w:szCs w:val="28"/>
          <w:rtl/>
          <w:lang w:bidi="ar-EG"/>
        </w:rPr>
        <w:t>﴿</w:t>
      </w:r>
      <w:r w:rsidR="00126E66" w:rsidRPr="006C16C4">
        <w:rPr>
          <w:rStyle w:val="Char3"/>
          <w:spacing w:val="-6"/>
          <w:rtl/>
        </w:rPr>
        <w:t>وَيُطَهِّرَكُمْ</w:t>
      </w:r>
      <w:r w:rsidR="00126E66" w:rsidRPr="006C16C4">
        <w:rPr>
          <w:rFonts w:ascii="Tahoma" w:hAnsi="Tahoma" w:cs="Traditional Arabic" w:hint="cs"/>
          <w:color w:val="auto"/>
          <w:spacing w:val="-6"/>
          <w:sz w:val="36"/>
          <w:szCs w:val="28"/>
          <w:rtl/>
          <w:lang w:bidi="ar-EG"/>
        </w:rPr>
        <w:t>﴾</w:t>
      </w:r>
      <w:r w:rsidRPr="006C16C4">
        <w:rPr>
          <w:rStyle w:val="Char"/>
          <w:rFonts w:hint="cs"/>
          <w:spacing w:val="-6"/>
          <w:rtl/>
        </w:rPr>
        <w:t xml:space="preserve"> يمنع من دخول أمهات المؤمنين في جملة أهل البيت، وهذا مردود؛ وذلك لأنه إذا اجتمع المذكر والمؤنث في جملة غلب المذكر، والآية عامة في جميع آل البيت كما سبق، فناسب أن يعبر عنهم بصيغة المذكر</w:t>
      </w:r>
      <w:r w:rsidRPr="004878B8">
        <w:rPr>
          <w:rStyle w:val="Char"/>
          <w:rFonts w:hint="cs"/>
          <w:spacing w:val="-6"/>
          <w:vertAlign w:val="superscript"/>
          <w:rtl/>
        </w:rPr>
        <w:t>(</w:t>
      </w:r>
      <w:r w:rsidRPr="004878B8">
        <w:rPr>
          <w:rStyle w:val="Char"/>
          <w:spacing w:val="-6"/>
          <w:vertAlign w:val="superscript"/>
          <w:rtl/>
        </w:rPr>
        <w:footnoteReference w:id="15"/>
      </w:r>
      <w:r w:rsidRPr="004878B8">
        <w:rPr>
          <w:rStyle w:val="Char"/>
          <w:rFonts w:hint="cs"/>
          <w:spacing w:val="-6"/>
          <w:vertAlign w:val="superscript"/>
          <w:rtl/>
        </w:rPr>
        <w:t>)</w:t>
      </w:r>
      <w:r w:rsidRPr="006C16C4">
        <w:rPr>
          <w:rStyle w:val="Char"/>
          <w:rFonts w:hint="cs"/>
          <w:spacing w:val="-6"/>
          <w:rtl/>
        </w:rPr>
        <w:t>.</w:t>
      </w:r>
    </w:p>
    <w:p w:rsidR="0079056B" w:rsidRPr="00822D6E" w:rsidRDefault="0079056B" w:rsidP="00822D6E">
      <w:pPr>
        <w:widowControl w:val="0"/>
        <w:spacing w:before="2" w:after="2"/>
        <w:ind w:firstLine="284"/>
        <w:jc w:val="both"/>
        <w:rPr>
          <w:rStyle w:val="Char"/>
          <w:rFonts w:hint="cs"/>
          <w:rtl/>
        </w:rPr>
      </w:pPr>
      <w:r w:rsidRPr="00822D6E">
        <w:rPr>
          <w:rStyle w:val="Char"/>
          <w:rFonts w:hint="cs"/>
          <w:rtl/>
        </w:rPr>
        <w:t xml:space="preserve">وإذا كان الاثنا عشرية </w:t>
      </w:r>
      <w:r w:rsidRPr="00822D6E">
        <w:rPr>
          <w:rStyle w:val="Char"/>
          <w:rtl/>
        </w:rPr>
        <w:t>–</w:t>
      </w:r>
      <w:r w:rsidRPr="00822D6E">
        <w:rPr>
          <w:rStyle w:val="Char"/>
          <w:rFonts w:hint="cs"/>
          <w:rtl/>
        </w:rPr>
        <w:t xml:space="preserve"> هداهم الله </w:t>
      </w:r>
      <w:r w:rsidRPr="00822D6E">
        <w:rPr>
          <w:rStyle w:val="Char"/>
          <w:rtl/>
        </w:rPr>
        <w:t>–</w:t>
      </w:r>
      <w:r w:rsidRPr="00822D6E">
        <w:rPr>
          <w:rStyle w:val="Char"/>
          <w:rFonts w:hint="cs"/>
          <w:rtl/>
        </w:rPr>
        <w:t xml:space="preserve"> قد تشددوا في الاستدلال بدلالة الحصر وخطاب التذكير على عدم دخول أزواج النبي </w:t>
      </w:r>
      <w:r w:rsidR="00BB6B5E" w:rsidRPr="001B64AD">
        <w:rPr>
          <w:rStyle w:val="Char"/>
          <w:rFonts w:ascii="CTraditional Arabic" w:hAnsi="CTraditional Arabic" w:cs="CTraditional Arabic" w:hint="cs"/>
          <w:sz w:val="28"/>
          <w:szCs w:val="28"/>
          <w:rtl/>
        </w:rPr>
        <w:t>ج</w:t>
      </w:r>
      <w:r w:rsidRPr="00822D6E">
        <w:rPr>
          <w:rStyle w:val="Char"/>
          <w:rFonts w:hint="cs"/>
          <w:rtl/>
        </w:rPr>
        <w:t xml:space="preserve"> في آل البيت، فإننا </w:t>
      </w:r>
      <w:r w:rsidRPr="00822D6E">
        <w:rPr>
          <w:rStyle w:val="Char"/>
          <w:rFonts w:hint="cs"/>
          <w:rtl/>
        </w:rPr>
        <w:lastRenderedPageBreak/>
        <w:t>نلزمهم الآتي:</w:t>
      </w:r>
    </w:p>
    <w:p w:rsidR="0079056B" w:rsidRPr="00822D6E" w:rsidRDefault="0079056B" w:rsidP="00822D6E">
      <w:pPr>
        <w:widowControl w:val="0"/>
        <w:spacing w:before="2" w:after="2"/>
        <w:ind w:firstLine="284"/>
        <w:jc w:val="both"/>
        <w:rPr>
          <w:rStyle w:val="Char"/>
          <w:rFonts w:hint="cs"/>
          <w:rtl/>
        </w:rPr>
      </w:pPr>
      <w:r w:rsidRPr="00822D6E">
        <w:rPr>
          <w:rStyle w:val="Char"/>
          <w:rFonts w:hint="cs"/>
          <w:rtl/>
        </w:rPr>
        <w:t>أولاً: تركهم ومخالفتهم لاستدلالهم السابق، وذلك لعدم تقيدهم بالحصر، فقد أدخلوا مع أصحاب الكساء غيرهم!! فأين الأدلة والنصوص التي تدل على إدخال غيرهم معهم؟!</w:t>
      </w:r>
    </w:p>
    <w:p w:rsidR="0079056B" w:rsidRPr="00822D6E" w:rsidRDefault="0079056B" w:rsidP="00822D6E">
      <w:pPr>
        <w:widowControl w:val="0"/>
        <w:spacing w:before="2" w:after="2"/>
        <w:ind w:firstLine="284"/>
        <w:jc w:val="both"/>
        <w:rPr>
          <w:rStyle w:val="Char"/>
          <w:rFonts w:hint="cs"/>
          <w:rtl/>
        </w:rPr>
      </w:pPr>
      <w:r w:rsidRPr="006C16C4">
        <w:rPr>
          <w:rStyle w:val="Char0"/>
          <w:rFonts w:hint="cs"/>
          <w:rtl/>
        </w:rPr>
        <w:t>ثانيًا</w:t>
      </w:r>
      <w:r w:rsidRPr="00822D6E">
        <w:rPr>
          <w:rStyle w:val="Char"/>
          <w:rFonts w:hint="cs"/>
          <w:rtl/>
        </w:rPr>
        <w:t xml:space="preserve">: حصر آل الرسول </w:t>
      </w:r>
      <w:r w:rsidR="00BB6B5E" w:rsidRPr="001B64AD">
        <w:rPr>
          <w:rStyle w:val="Char"/>
          <w:rFonts w:ascii="CTraditional Arabic" w:hAnsi="CTraditional Arabic" w:cs="CTraditional Arabic" w:hint="cs"/>
          <w:sz w:val="28"/>
          <w:szCs w:val="28"/>
          <w:rtl/>
        </w:rPr>
        <w:t>ج</w:t>
      </w:r>
      <w:r w:rsidRPr="00822D6E">
        <w:rPr>
          <w:rStyle w:val="Char"/>
          <w:rFonts w:hint="cs"/>
          <w:rtl/>
        </w:rPr>
        <w:t xml:space="preserve"> في علي والحسن والحسين </w:t>
      </w:r>
      <w:r w:rsidR="00BB6B5E" w:rsidRPr="001B64AD">
        <w:rPr>
          <w:rStyle w:val="Char"/>
          <w:rFonts w:ascii="CTraditional Arabic" w:hAnsi="CTraditional Arabic" w:cs="CTraditional Arabic" w:hint="cs"/>
          <w:sz w:val="28"/>
          <w:szCs w:val="28"/>
          <w:rtl/>
        </w:rPr>
        <w:t>ش</w:t>
      </w:r>
      <w:r w:rsidRPr="00822D6E">
        <w:rPr>
          <w:rStyle w:val="Char"/>
          <w:rFonts w:hint="cs"/>
          <w:rtl/>
        </w:rPr>
        <w:t xml:space="preserve">، وفي تسعة من أبناء الحسين فقط. فهل هؤلاء فقط هم آل بيت رسول الله </w:t>
      </w:r>
      <w:r w:rsidR="00BB6B5E" w:rsidRPr="001B64AD">
        <w:rPr>
          <w:rStyle w:val="Char"/>
          <w:rFonts w:ascii="CTraditional Arabic" w:hAnsi="CTraditional Arabic" w:cs="CTraditional Arabic" w:hint="cs"/>
          <w:sz w:val="28"/>
          <w:szCs w:val="28"/>
          <w:rtl/>
        </w:rPr>
        <w:t>ج</w:t>
      </w:r>
      <w:r w:rsidRPr="00822D6E">
        <w:rPr>
          <w:rStyle w:val="Char"/>
          <w:rFonts w:hint="cs"/>
          <w:rtl/>
        </w:rPr>
        <w:t>؟!</w:t>
      </w:r>
    </w:p>
    <w:p w:rsidR="0079056B" w:rsidRPr="00822D6E" w:rsidRDefault="0079056B" w:rsidP="00822D6E">
      <w:pPr>
        <w:widowControl w:val="0"/>
        <w:spacing w:before="2" w:after="2"/>
        <w:ind w:firstLine="284"/>
        <w:jc w:val="both"/>
        <w:rPr>
          <w:rStyle w:val="Char"/>
          <w:rFonts w:hint="cs"/>
          <w:rtl/>
        </w:rPr>
      </w:pPr>
      <w:r w:rsidRPr="00822D6E">
        <w:rPr>
          <w:rStyle w:val="Char"/>
          <w:rFonts w:hint="cs"/>
          <w:rtl/>
        </w:rPr>
        <w:t xml:space="preserve">يا سبحان الله! أين أعمام رسول الله </w:t>
      </w:r>
      <w:r w:rsidR="00BB6B5E" w:rsidRPr="001B64AD">
        <w:rPr>
          <w:rStyle w:val="Char"/>
          <w:rFonts w:ascii="CTraditional Arabic" w:hAnsi="CTraditional Arabic" w:cs="CTraditional Arabic" w:hint="cs"/>
          <w:sz w:val="28"/>
          <w:szCs w:val="28"/>
          <w:rtl/>
        </w:rPr>
        <w:t>ج</w:t>
      </w:r>
      <w:r w:rsidRPr="00822D6E">
        <w:rPr>
          <w:rStyle w:val="Char"/>
          <w:rFonts w:hint="cs"/>
          <w:rtl/>
        </w:rPr>
        <w:t>؟!</w:t>
      </w:r>
    </w:p>
    <w:p w:rsidR="0079056B" w:rsidRPr="00822D6E" w:rsidRDefault="0079056B" w:rsidP="00822D6E">
      <w:pPr>
        <w:widowControl w:val="0"/>
        <w:spacing w:before="2" w:after="2"/>
        <w:ind w:firstLine="284"/>
        <w:jc w:val="both"/>
        <w:rPr>
          <w:rStyle w:val="Char"/>
          <w:rFonts w:hint="cs"/>
          <w:rtl/>
        </w:rPr>
      </w:pPr>
      <w:r w:rsidRPr="00822D6E">
        <w:rPr>
          <w:rStyle w:val="Char"/>
          <w:rFonts w:hint="cs"/>
          <w:rtl/>
        </w:rPr>
        <w:t xml:space="preserve">- أليس حمزة بن عبد المطلب </w:t>
      </w:r>
      <w:r w:rsidR="00BB6B5E" w:rsidRPr="001B64AD">
        <w:rPr>
          <w:rStyle w:val="Char"/>
          <w:rFonts w:ascii="CTraditional Arabic" w:hAnsi="CTraditional Arabic" w:cs="CTraditional Arabic" w:hint="cs"/>
          <w:sz w:val="28"/>
          <w:szCs w:val="28"/>
          <w:rtl/>
        </w:rPr>
        <w:t>س</w:t>
      </w:r>
      <w:r w:rsidRPr="00822D6E">
        <w:rPr>
          <w:rStyle w:val="Char"/>
          <w:rFonts w:hint="cs"/>
          <w:rtl/>
        </w:rPr>
        <w:t xml:space="preserve"> أسد الله وأسد رسوله شهيد أحد وفارس بدر، وعندما استشهد حزن عليه النبي </w:t>
      </w:r>
      <w:r w:rsidR="00BB6B5E" w:rsidRPr="001B64AD">
        <w:rPr>
          <w:rStyle w:val="Char"/>
          <w:rFonts w:ascii="CTraditional Arabic" w:hAnsi="CTraditional Arabic" w:cs="CTraditional Arabic" w:hint="cs"/>
          <w:sz w:val="28"/>
          <w:szCs w:val="28"/>
          <w:rtl/>
        </w:rPr>
        <w:t>ج</w:t>
      </w:r>
      <w:r w:rsidRPr="00822D6E">
        <w:rPr>
          <w:rStyle w:val="Char"/>
          <w:rFonts w:hint="cs"/>
          <w:rtl/>
        </w:rPr>
        <w:t xml:space="preserve"> حزنًا شديدًا وقال: (سيد الشهداء عند الله يوم القيامة حمزة)</w:t>
      </w:r>
      <w:r w:rsidRPr="004878B8">
        <w:rPr>
          <w:rStyle w:val="Char"/>
          <w:rFonts w:hint="cs"/>
          <w:vertAlign w:val="superscript"/>
          <w:rtl/>
        </w:rPr>
        <w:t>(</w:t>
      </w:r>
      <w:r w:rsidRPr="004878B8">
        <w:rPr>
          <w:rStyle w:val="Char"/>
          <w:vertAlign w:val="superscript"/>
          <w:rtl/>
        </w:rPr>
        <w:footnoteReference w:id="16"/>
      </w:r>
      <w:r w:rsidRPr="004878B8">
        <w:rPr>
          <w:rStyle w:val="Char"/>
          <w:rFonts w:hint="cs"/>
          <w:vertAlign w:val="superscript"/>
          <w:rtl/>
        </w:rPr>
        <w:t>)</w:t>
      </w:r>
      <w:r w:rsidRPr="00822D6E">
        <w:rPr>
          <w:rStyle w:val="Char"/>
          <w:rFonts w:hint="cs"/>
          <w:rtl/>
        </w:rPr>
        <w:t>؟!</w:t>
      </w:r>
    </w:p>
    <w:p w:rsidR="0079056B" w:rsidRPr="00822D6E" w:rsidRDefault="0079056B" w:rsidP="00822D6E">
      <w:pPr>
        <w:widowControl w:val="0"/>
        <w:spacing w:before="2" w:after="2"/>
        <w:ind w:firstLine="284"/>
        <w:jc w:val="both"/>
        <w:rPr>
          <w:rStyle w:val="Char"/>
          <w:rFonts w:hint="cs"/>
          <w:rtl/>
        </w:rPr>
      </w:pPr>
      <w:r w:rsidRPr="00822D6E">
        <w:rPr>
          <w:rStyle w:val="Char"/>
          <w:rFonts w:hint="cs"/>
          <w:rtl/>
        </w:rPr>
        <w:t xml:space="preserve">- أليس العباس بن عبد المطلب </w:t>
      </w:r>
      <w:r w:rsidR="00BB6B5E" w:rsidRPr="001B64AD">
        <w:rPr>
          <w:rStyle w:val="Char"/>
          <w:rFonts w:ascii="CTraditional Arabic" w:hAnsi="CTraditional Arabic" w:cs="CTraditional Arabic" w:hint="cs"/>
          <w:sz w:val="28"/>
          <w:szCs w:val="28"/>
          <w:rtl/>
        </w:rPr>
        <w:t>س</w:t>
      </w:r>
      <w:r w:rsidRPr="00822D6E">
        <w:rPr>
          <w:rStyle w:val="Char"/>
          <w:rFonts w:hint="cs"/>
          <w:rtl/>
        </w:rPr>
        <w:t xml:space="preserve"> شهد فتح مكة وثبت يوم حنين، وقال فيه النبي </w:t>
      </w:r>
      <w:r w:rsidR="00BB6B5E" w:rsidRPr="001B64AD">
        <w:rPr>
          <w:rStyle w:val="Char"/>
          <w:rFonts w:ascii="CTraditional Arabic" w:hAnsi="CTraditional Arabic" w:cs="CTraditional Arabic" w:hint="cs"/>
          <w:sz w:val="28"/>
          <w:szCs w:val="28"/>
          <w:rtl/>
        </w:rPr>
        <w:t>ج</w:t>
      </w:r>
      <w:r w:rsidRPr="00822D6E">
        <w:rPr>
          <w:rStyle w:val="Char"/>
          <w:rFonts w:hint="cs"/>
          <w:rtl/>
        </w:rPr>
        <w:t xml:space="preserve">: </w:t>
      </w:r>
      <w:r w:rsidRPr="00AA0A55">
        <w:rPr>
          <w:rFonts w:cs="Traditional Arabic" w:hint="eastAsia"/>
          <w:bCs/>
          <w:color w:val="auto"/>
          <w:sz w:val="36"/>
          <w:szCs w:val="36"/>
          <w:rtl/>
          <w:lang w:bidi="ar-EG"/>
        </w:rPr>
        <w:t>«</w:t>
      </w:r>
      <w:r w:rsidRPr="0094495B">
        <w:rPr>
          <w:rStyle w:val="Char5"/>
          <w:rFonts w:hint="eastAsia"/>
          <w:rtl/>
        </w:rPr>
        <w:t>إن العباس مني وأنا منه</w:t>
      </w:r>
      <w:r w:rsidRPr="00AA0A55">
        <w:rPr>
          <w:rFonts w:cs="Traditional Arabic" w:hint="cs"/>
          <w:bCs/>
          <w:color w:val="auto"/>
          <w:sz w:val="36"/>
          <w:szCs w:val="36"/>
          <w:rtl/>
          <w:lang w:bidi="ar-EG"/>
        </w:rPr>
        <w:t>»</w:t>
      </w:r>
      <w:r w:rsidRPr="004878B8">
        <w:rPr>
          <w:rStyle w:val="Char"/>
          <w:rFonts w:hint="cs"/>
          <w:vertAlign w:val="superscript"/>
          <w:rtl/>
        </w:rPr>
        <w:t>(</w:t>
      </w:r>
      <w:r w:rsidRPr="004878B8">
        <w:rPr>
          <w:rStyle w:val="Char"/>
          <w:vertAlign w:val="superscript"/>
          <w:rtl/>
        </w:rPr>
        <w:footnoteReference w:id="17"/>
      </w:r>
      <w:r w:rsidRPr="004878B8">
        <w:rPr>
          <w:rStyle w:val="Char"/>
          <w:rFonts w:hint="cs"/>
          <w:vertAlign w:val="superscript"/>
          <w:rtl/>
        </w:rPr>
        <w:t>)</w:t>
      </w:r>
      <w:r w:rsidRPr="00822D6E">
        <w:rPr>
          <w:rStyle w:val="Char"/>
          <w:rFonts w:hint="cs"/>
          <w:rtl/>
        </w:rPr>
        <w:t xml:space="preserve"> وقال: </w:t>
      </w:r>
      <w:r w:rsidRPr="00AA0A55">
        <w:rPr>
          <w:rFonts w:cs="Traditional Arabic" w:hint="eastAsia"/>
          <w:b/>
          <w:bCs/>
          <w:color w:val="auto"/>
          <w:sz w:val="36"/>
          <w:szCs w:val="36"/>
          <w:rtl/>
          <w:lang w:bidi="ar-EG"/>
        </w:rPr>
        <w:t>«</w:t>
      </w:r>
      <w:r w:rsidRPr="0094495B">
        <w:rPr>
          <w:rStyle w:val="Char5"/>
          <w:rFonts w:hint="eastAsia"/>
          <w:rtl/>
        </w:rPr>
        <w:t xml:space="preserve">يا أيها الناس! </w:t>
      </w:r>
      <w:r w:rsidRPr="0094495B">
        <w:rPr>
          <w:rStyle w:val="Char5"/>
          <w:rFonts w:hint="cs"/>
          <w:rtl/>
        </w:rPr>
        <w:t>من آذى عمي فقد آذاني؛ فإنما عم الرجل صنو أبيه</w:t>
      </w:r>
      <w:r w:rsidRPr="00AA0A55">
        <w:rPr>
          <w:rFonts w:cs="Traditional Arabic" w:hint="eastAsia"/>
          <w:b/>
          <w:bCs/>
          <w:color w:val="auto"/>
          <w:sz w:val="36"/>
          <w:szCs w:val="36"/>
          <w:rtl/>
          <w:lang w:bidi="ar-EG"/>
        </w:rPr>
        <w:t>»</w:t>
      </w:r>
      <w:r w:rsidRPr="004878B8">
        <w:rPr>
          <w:rStyle w:val="Char"/>
          <w:rFonts w:hint="cs"/>
          <w:vertAlign w:val="superscript"/>
          <w:rtl/>
        </w:rPr>
        <w:t>(</w:t>
      </w:r>
      <w:r w:rsidRPr="004878B8">
        <w:rPr>
          <w:rStyle w:val="Char"/>
          <w:vertAlign w:val="superscript"/>
          <w:rtl/>
        </w:rPr>
        <w:footnoteReference w:id="18"/>
      </w:r>
      <w:r w:rsidRPr="004878B8">
        <w:rPr>
          <w:rStyle w:val="Char"/>
          <w:rFonts w:hint="cs"/>
          <w:vertAlign w:val="superscript"/>
          <w:rtl/>
        </w:rPr>
        <w:t>)</w:t>
      </w:r>
      <w:r w:rsidRPr="00822D6E">
        <w:rPr>
          <w:rStyle w:val="Char"/>
          <w:rFonts w:hint="cs"/>
          <w:rtl/>
        </w:rPr>
        <w:t>.</w:t>
      </w:r>
    </w:p>
    <w:p w:rsidR="0079056B" w:rsidRPr="00822D6E" w:rsidRDefault="0079056B" w:rsidP="00822D6E">
      <w:pPr>
        <w:widowControl w:val="0"/>
        <w:spacing w:before="2" w:after="2"/>
        <w:ind w:firstLine="284"/>
        <w:jc w:val="both"/>
        <w:rPr>
          <w:rStyle w:val="Char"/>
          <w:rFonts w:hint="cs"/>
          <w:rtl/>
        </w:rPr>
      </w:pPr>
      <w:r w:rsidRPr="00822D6E">
        <w:rPr>
          <w:rStyle w:val="Char"/>
          <w:rFonts w:hint="cs"/>
          <w:rtl/>
        </w:rPr>
        <w:t xml:space="preserve">وأين أبناء أعمام النبي </w:t>
      </w:r>
      <w:r w:rsidR="00BB6B5E" w:rsidRPr="001B64AD">
        <w:rPr>
          <w:rStyle w:val="Char"/>
          <w:rFonts w:ascii="CTraditional Arabic" w:hAnsi="CTraditional Arabic" w:cs="CTraditional Arabic" w:hint="cs"/>
          <w:sz w:val="28"/>
          <w:szCs w:val="28"/>
          <w:rtl/>
        </w:rPr>
        <w:t>ج</w:t>
      </w:r>
      <w:r w:rsidRPr="00822D6E">
        <w:rPr>
          <w:rStyle w:val="Char"/>
          <w:rFonts w:hint="cs"/>
          <w:rtl/>
        </w:rPr>
        <w:t>؟!</w:t>
      </w:r>
      <w:r w:rsidR="001B64AD">
        <w:rPr>
          <w:rStyle w:val="Char"/>
          <w:rFonts w:hint="cs"/>
          <w:rtl/>
        </w:rPr>
        <w:t>.</w:t>
      </w:r>
    </w:p>
    <w:p w:rsidR="0079056B" w:rsidRPr="008E2D91" w:rsidRDefault="0079056B" w:rsidP="00822D6E">
      <w:pPr>
        <w:widowControl w:val="0"/>
        <w:spacing w:before="2" w:after="2"/>
        <w:ind w:firstLine="284"/>
        <w:jc w:val="both"/>
        <w:rPr>
          <w:rStyle w:val="Char"/>
          <w:rFonts w:hint="cs"/>
          <w:spacing w:val="-6"/>
          <w:rtl/>
        </w:rPr>
      </w:pPr>
      <w:r w:rsidRPr="008E2D91">
        <w:rPr>
          <w:rStyle w:val="Char"/>
          <w:rFonts w:hAnsi="Times New Roman" w:hint="cs"/>
          <w:spacing w:val="-6"/>
          <w:rtl/>
        </w:rPr>
        <w:t xml:space="preserve">- أليس جعفر الطيار </w:t>
      </w:r>
      <w:r w:rsidR="00BB6B5E" w:rsidRPr="001B64AD">
        <w:rPr>
          <w:rStyle w:val="Char"/>
          <w:rFonts w:ascii="CTraditional Arabic" w:hAnsi="CTraditional Arabic" w:cs="CTraditional Arabic" w:hint="cs"/>
          <w:spacing w:val="-6"/>
          <w:sz w:val="28"/>
          <w:szCs w:val="28"/>
          <w:rtl/>
        </w:rPr>
        <w:t>س</w:t>
      </w:r>
      <w:r w:rsidRPr="008E2D91">
        <w:rPr>
          <w:rStyle w:val="Char"/>
          <w:rFonts w:hAnsi="Times New Roman" w:hint="cs"/>
          <w:spacing w:val="-6"/>
          <w:rtl/>
        </w:rPr>
        <w:t xml:space="preserve"> صاحب المآثر والمحامد، وهو الذي قال له النبي </w:t>
      </w:r>
      <w:r w:rsidR="00BB6B5E" w:rsidRPr="001B64AD">
        <w:rPr>
          <w:rStyle w:val="Char"/>
          <w:rFonts w:ascii="CTraditional Arabic" w:hAnsi="CTraditional Arabic" w:cs="CTraditional Arabic" w:hint="cs"/>
          <w:spacing w:val="-6"/>
          <w:sz w:val="28"/>
          <w:szCs w:val="28"/>
          <w:rtl/>
        </w:rPr>
        <w:t>ج</w:t>
      </w:r>
      <w:r w:rsidRPr="008E2D91">
        <w:rPr>
          <w:rStyle w:val="Char"/>
          <w:rFonts w:hAnsi="Times New Roman" w:hint="cs"/>
          <w:spacing w:val="-6"/>
          <w:rtl/>
        </w:rPr>
        <w:t xml:space="preserve">: </w:t>
      </w:r>
      <w:r w:rsidRPr="008E2D91">
        <w:rPr>
          <w:rFonts w:cs="Traditional Arabic" w:hint="eastAsia"/>
          <w:b/>
          <w:bCs/>
          <w:color w:val="auto"/>
          <w:spacing w:val="-6"/>
          <w:sz w:val="36"/>
          <w:szCs w:val="36"/>
          <w:rtl/>
          <w:lang w:bidi="ar-EG"/>
        </w:rPr>
        <w:t>«</w:t>
      </w:r>
      <w:r w:rsidRPr="008E2D91">
        <w:rPr>
          <w:rStyle w:val="Char5"/>
          <w:rFonts w:hint="eastAsia"/>
          <w:spacing w:val="-6"/>
          <w:rtl/>
        </w:rPr>
        <w:t>أشبهت خَلْقي وخُلُقي</w:t>
      </w:r>
      <w:r w:rsidRPr="008E2D91">
        <w:rPr>
          <w:rFonts w:cs="Traditional Arabic" w:hint="cs"/>
          <w:b/>
          <w:bCs/>
          <w:color w:val="auto"/>
          <w:spacing w:val="-6"/>
          <w:sz w:val="36"/>
          <w:szCs w:val="36"/>
          <w:rtl/>
          <w:lang w:bidi="ar-EG"/>
        </w:rPr>
        <w:t>»</w:t>
      </w:r>
      <w:r w:rsidRPr="004878B8">
        <w:rPr>
          <w:rStyle w:val="Char"/>
          <w:rFonts w:hint="cs"/>
          <w:spacing w:val="-6"/>
          <w:vertAlign w:val="superscript"/>
          <w:rtl/>
        </w:rPr>
        <w:t>(</w:t>
      </w:r>
      <w:r w:rsidRPr="004878B8">
        <w:rPr>
          <w:rStyle w:val="Char"/>
          <w:spacing w:val="-6"/>
          <w:vertAlign w:val="superscript"/>
          <w:rtl/>
        </w:rPr>
        <w:footnoteReference w:id="19"/>
      </w:r>
      <w:r w:rsidRPr="004878B8">
        <w:rPr>
          <w:rStyle w:val="Char"/>
          <w:rFonts w:hint="cs"/>
          <w:spacing w:val="-6"/>
          <w:vertAlign w:val="superscript"/>
          <w:rtl/>
        </w:rPr>
        <w:t>)</w:t>
      </w:r>
      <w:r w:rsidRPr="008E2D91">
        <w:rPr>
          <w:rStyle w:val="Char"/>
          <w:rFonts w:hint="cs"/>
          <w:spacing w:val="-6"/>
          <w:rtl/>
        </w:rPr>
        <w:t xml:space="preserve"> وقد كان أحد السابقين إلى الإسلام، وممن هاجر إلى </w:t>
      </w:r>
      <w:r w:rsidRPr="008E2D91">
        <w:rPr>
          <w:rStyle w:val="Char"/>
          <w:rFonts w:hint="cs"/>
          <w:spacing w:val="-6"/>
          <w:rtl/>
        </w:rPr>
        <w:lastRenderedPageBreak/>
        <w:t xml:space="preserve">الحبشة، ولم يزل هناك إلى أن هاجر النبي </w:t>
      </w:r>
      <w:r w:rsidR="00BB6B5E" w:rsidRPr="001B64AD">
        <w:rPr>
          <w:rStyle w:val="Char"/>
          <w:rFonts w:ascii="CTraditional Arabic" w:hAnsi="CTraditional Arabic" w:cs="CTraditional Arabic" w:hint="cs"/>
          <w:spacing w:val="-6"/>
          <w:sz w:val="28"/>
          <w:szCs w:val="28"/>
          <w:rtl/>
        </w:rPr>
        <w:t>ج</w:t>
      </w:r>
      <w:r w:rsidRPr="008E2D91">
        <w:rPr>
          <w:rStyle w:val="Char"/>
          <w:rFonts w:hint="cs"/>
          <w:spacing w:val="-6"/>
          <w:rtl/>
        </w:rPr>
        <w:t xml:space="preserve"> إلى المدينة، فقدم إلى المدينة يوم فتح خيبر، ففرح به النبي </w:t>
      </w:r>
      <w:r w:rsidR="00BB6B5E" w:rsidRPr="001B64AD">
        <w:rPr>
          <w:rStyle w:val="Char"/>
          <w:rFonts w:ascii="CTraditional Arabic" w:hAnsi="CTraditional Arabic" w:cs="CTraditional Arabic" w:hint="cs"/>
          <w:spacing w:val="-6"/>
          <w:sz w:val="28"/>
          <w:szCs w:val="28"/>
          <w:rtl/>
        </w:rPr>
        <w:t>ج</w:t>
      </w:r>
      <w:r w:rsidRPr="008E2D91">
        <w:rPr>
          <w:rStyle w:val="Char"/>
          <w:rFonts w:hint="cs"/>
          <w:spacing w:val="-6"/>
          <w:rtl/>
        </w:rPr>
        <w:t xml:space="preserve"> فرحًا شديدًا، وقام إليه وعانقه وقبَّله بين عينيه.</w:t>
      </w:r>
    </w:p>
    <w:p w:rsidR="0079056B" w:rsidRPr="00822D6E" w:rsidRDefault="0079056B" w:rsidP="00822D6E">
      <w:pPr>
        <w:widowControl w:val="0"/>
        <w:spacing w:before="2" w:after="2"/>
        <w:ind w:firstLine="284"/>
        <w:jc w:val="both"/>
        <w:rPr>
          <w:rStyle w:val="Char"/>
          <w:rFonts w:hint="cs"/>
          <w:rtl/>
        </w:rPr>
      </w:pPr>
      <w:r w:rsidRPr="00822D6E">
        <w:rPr>
          <w:rStyle w:val="Char"/>
          <w:rFonts w:hint="cs"/>
          <w:rtl/>
        </w:rPr>
        <w:t xml:space="preserve">ولما أرسله النبي </w:t>
      </w:r>
      <w:r w:rsidR="00BB6B5E" w:rsidRPr="001B64AD">
        <w:rPr>
          <w:rStyle w:val="Char"/>
          <w:rFonts w:ascii="CTraditional Arabic" w:hAnsi="CTraditional Arabic" w:cs="CTraditional Arabic" w:hint="cs"/>
          <w:sz w:val="28"/>
          <w:szCs w:val="28"/>
          <w:rtl/>
        </w:rPr>
        <w:t>ج</w:t>
      </w:r>
      <w:r w:rsidRPr="00822D6E">
        <w:rPr>
          <w:rStyle w:val="Char"/>
          <w:rFonts w:hint="cs"/>
          <w:rtl/>
        </w:rPr>
        <w:t xml:space="preserve"> إلى مؤتة نائبًا لزيد بن حارثة </w:t>
      </w:r>
      <w:r w:rsidR="00BB6B5E" w:rsidRPr="001B64AD">
        <w:rPr>
          <w:rStyle w:val="Char"/>
          <w:rFonts w:ascii="CTraditional Arabic" w:hAnsi="CTraditional Arabic" w:cs="CTraditional Arabic" w:hint="cs"/>
          <w:sz w:val="28"/>
          <w:szCs w:val="28"/>
          <w:rtl/>
        </w:rPr>
        <w:t>س</w:t>
      </w:r>
      <w:r w:rsidRPr="00822D6E">
        <w:rPr>
          <w:rStyle w:val="Char"/>
          <w:rFonts w:hint="cs"/>
          <w:rtl/>
        </w:rPr>
        <w:t xml:space="preserve"> أبلى بلاءً حسنًا، وقاتل حتى قطعت يداه واستشهد، فعوَّضه الله عن يديه جناحين في الجنة، فكان يقال له بعد قتله: الطيار، ولما بلغ النبي </w:t>
      </w:r>
      <w:r w:rsidR="00BB6B5E" w:rsidRPr="001B64AD">
        <w:rPr>
          <w:rStyle w:val="Char"/>
          <w:rFonts w:ascii="CTraditional Arabic" w:hAnsi="CTraditional Arabic" w:cs="CTraditional Arabic" w:hint="cs"/>
          <w:sz w:val="28"/>
          <w:szCs w:val="28"/>
          <w:rtl/>
        </w:rPr>
        <w:t>ج</w:t>
      </w:r>
      <w:r w:rsidRPr="00822D6E">
        <w:rPr>
          <w:rStyle w:val="Char"/>
          <w:rFonts w:hint="cs"/>
          <w:rtl/>
        </w:rPr>
        <w:t xml:space="preserve"> نبأ استشهاده حزن عليه حزنًا شديدًا، وقال: </w:t>
      </w:r>
      <w:r w:rsidRPr="00AA0A55">
        <w:rPr>
          <w:rFonts w:cs="Traditional Arabic" w:hint="eastAsia"/>
          <w:b/>
          <w:bCs/>
          <w:color w:val="auto"/>
          <w:sz w:val="36"/>
          <w:szCs w:val="36"/>
          <w:rtl/>
          <w:lang w:bidi="ar-EG"/>
        </w:rPr>
        <w:t>«</w:t>
      </w:r>
      <w:r w:rsidRPr="0094495B">
        <w:rPr>
          <w:rStyle w:val="Char5"/>
          <w:rFonts w:hint="eastAsia"/>
          <w:rtl/>
        </w:rPr>
        <w:t>دخلت الجنة البارحة فنظرت فيها وإذا جعفر يطير مع الملائكة</w:t>
      </w:r>
      <w:r w:rsidRPr="0094495B">
        <w:rPr>
          <w:rStyle w:val="Char5"/>
          <w:rFonts w:hint="cs"/>
          <w:rtl/>
        </w:rPr>
        <w:t>»</w:t>
      </w:r>
      <w:r w:rsidRPr="004878B8">
        <w:rPr>
          <w:rStyle w:val="Char5"/>
          <w:rFonts w:hint="cs"/>
          <w:vertAlign w:val="superscript"/>
          <w:rtl/>
        </w:rPr>
        <w:t>(</w:t>
      </w:r>
      <w:r w:rsidRPr="004878B8">
        <w:rPr>
          <w:rStyle w:val="Char5"/>
          <w:vertAlign w:val="superscript"/>
          <w:rtl/>
        </w:rPr>
        <w:footnoteReference w:id="20"/>
      </w:r>
      <w:r w:rsidRPr="004878B8">
        <w:rPr>
          <w:rStyle w:val="Char5"/>
          <w:rFonts w:hint="cs"/>
          <w:vertAlign w:val="superscript"/>
          <w:rtl/>
        </w:rPr>
        <w:t>)</w:t>
      </w:r>
      <w:r w:rsidRPr="0094495B">
        <w:rPr>
          <w:rStyle w:val="Char5"/>
          <w:rFonts w:hint="cs"/>
          <w:rtl/>
        </w:rPr>
        <w:t xml:space="preserve"> وقال: </w:t>
      </w:r>
      <w:r w:rsidRPr="0094495B">
        <w:rPr>
          <w:rStyle w:val="Char5"/>
          <w:rFonts w:hint="eastAsia"/>
          <w:rtl/>
        </w:rPr>
        <w:t>«مر بي جعفر الليلة في ملأ</w:t>
      </w:r>
      <w:r w:rsidRPr="0094495B">
        <w:rPr>
          <w:rStyle w:val="Char5"/>
          <w:rFonts w:hint="cs"/>
          <w:rtl/>
        </w:rPr>
        <w:t xml:space="preserve"> من الملائكة، وهو مخضب الجناحين بالدم أبيض الفؤاد</w:t>
      </w:r>
      <w:r w:rsidRPr="00AA0A55">
        <w:rPr>
          <w:rFonts w:cs="Traditional Arabic" w:hint="eastAsia"/>
          <w:b/>
          <w:bCs/>
          <w:color w:val="auto"/>
          <w:sz w:val="36"/>
          <w:szCs w:val="36"/>
          <w:rtl/>
          <w:lang w:bidi="ar-EG"/>
        </w:rPr>
        <w:t>»</w:t>
      </w:r>
      <w:r w:rsidRPr="004878B8">
        <w:rPr>
          <w:rStyle w:val="Char"/>
          <w:rFonts w:hint="cs"/>
          <w:vertAlign w:val="superscript"/>
          <w:rtl/>
        </w:rPr>
        <w:t>(</w:t>
      </w:r>
      <w:r w:rsidRPr="004878B8">
        <w:rPr>
          <w:rStyle w:val="Char"/>
          <w:vertAlign w:val="superscript"/>
          <w:rtl/>
        </w:rPr>
        <w:footnoteReference w:id="21"/>
      </w:r>
      <w:r w:rsidRPr="004878B8">
        <w:rPr>
          <w:rStyle w:val="Char"/>
          <w:rFonts w:hint="cs"/>
          <w:vertAlign w:val="superscript"/>
          <w:rtl/>
        </w:rPr>
        <w:t>)</w:t>
      </w:r>
      <w:r w:rsidRPr="00822D6E">
        <w:rPr>
          <w:rStyle w:val="Char"/>
          <w:rFonts w:hint="cs"/>
          <w:rtl/>
        </w:rPr>
        <w:t>.</w:t>
      </w:r>
    </w:p>
    <w:p w:rsidR="0079056B" w:rsidRPr="00822D6E" w:rsidRDefault="0079056B" w:rsidP="00822D6E">
      <w:pPr>
        <w:widowControl w:val="0"/>
        <w:spacing w:before="2" w:after="2"/>
        <w:ind w:firstLine="284"/>
        <w:jc w:val="both"/>
        <w:rPr>
          <w:rStyle w:val="Char"/>
          <w:rFonts w:hint="cs"/>
          <w:rtl/>
        </w:rPr>
      </w:pPr>
      <w:r w:rsidRPr="00822D6E">
        <w:rPr>
          <w:rStyle w:val="Char"/>
          <w:rFonts w:hint="cs"/>
          <w:rtl/>
        </w:rPr>
        <w:t xml:space="preserve">وهذه إنما هي بعض مناقبه التي تدل على عظيم مكانته وعلو شأنه </w:t>
      </w:r>
      <w:r w:rsidR="00BB6B5E" w:rsidRPr="001B64AD">
        <w:rPr>
          <w:rStyle w:val="Char"/>
          <w:rFonts w:ascii="CTraditional Arabic" w:hAnsi="CTraditional Arabic" w:cs="CTraditional Arabic" w:hint="cs"/>
          <w:sz w:val="28"/>
          <w:szCs w:val="28"/>
          <w:rtl/>
        </w:rPr>
        <w:t>س</w:t>
      </w:r>
      <w:r w:rsidRPr="00822D6E">
        <w:rPr>
          <w:rStyle w:val="Char"/>
          <w:rFonts w:hint="cs"/>
          <w:rtl/>
        </w:rPr>
        <w:t xml:space="preserve"> وأرضاه؟!</w:t>
      </w:r>
    </w:p>
    <w:p w:rsidR="0079056B" w:rsidRPr="00822D6E" w:rsidRDefault="0079056B" w:rsidP="00822D6E">
      <w:pPr>
        <w:widowControl w:val="0"/>
        <w:spacing w:before="2" w:after="2"/>
        <w:ind w:firstLine="284"/>
        <w:jc w:val="both"/>
        <w:rPr>
          <w:rStyle w:val="Char"/>
          <w:rFonts w:hint="cs"/>
          <w:rtl/>
        </w:rPr>
      </w:pPr>
      <w:r w:rsidRPr="00822D6E">
        <w:rPr>
          <w:rStyle w:val="Char"/>
          <w:rFonts w:hint="cs"/>
          <w:rtl/>
        </w:rPr>
        <w:t xml:space="preserve">- أليس عبد الله بن عباس </w:t>
      </w:r>
      <w:r w:rsidR="00BB6B5E" w:rsidRPr="001B64AD">
        <w:rPr>
          <w:rStyle w:val="Char"/>
          <w:rFonts w:ascii="CTraditional Arabic" w:hAnsi="CTraditional Arabic" w:cs="CTraditional Arabic" w:hint="cs"/>
          <w:sz w:val="28"/>
          <w:szCs w:val="28"/>
          <w:rtl/>
        </w:rPr>
        <w:t>ب</w:t>
      </w:r>
      <w:r w:rsidRPr="00822D6E">
        <w:rPr>
          <w:rStyle w:val="Char"/>
          <w:rFonts w:hint="cs"/>
          <w:rtl/>
        </w:rPr>
        <w:t xml:space="preserve"> حبر الأمة وترجمان القرآن؛ وكان يلقب بالحبر والبحر لاتساع علمه وكثرة فهمه، وكمال عقله وسعة فضله؛ فقد لازم النبي </w:t>
      </w:r>
      <w:r w:rsidR="00BB6B5E" w:rsidRPr="001B64AD">
        <w:rPr>
          <w:rStyle w:val="Char"/>
          <w:rFonts w:ascii="CTraditional Arabic" w:hAnsi="CTraditional Arabic" w:cs="CTraditional Arabic" w:hint="cs"/>
          <w:sz w:val="28"/>
          <w:szCs w:val="28"/>
          <w:rtl/>
        </w:rPr>
        <w:t>ج</w:t>
      </w:r>
      <w:r w:rsidRPr="00822D6E">
        <w:rPr>
          <w:rStyle w:val="Char"/>
          <w:rFonts w:hint="cs"/>
          <w:rtl/>
        </w:rPr>
        <w:t xml:space="preserve">، ودعا له </w:t>
      </w:r>
      <w:r w:rsidR="00BB6B5E" w:rsidRPr="001B64AD">
        <w:rPr>
          <w:rStyle w:val="Char"/>
          <w:rFonts w:ascii="CTraditional Arabic" w:hAnsi="CTraditional Arabic" w:cs="CTraditional Arabic" w:hint="cs"/>
          <w:sz w:val="28"/>
          <w:szCs w:val="28"/>
          <w:rtl/>
        </w:rPr>
        <w:t>ج</w:t>
      </w:r>
      <w:r w:rsidRPr="00822D6E">
        <w:rPr>
          <w:rStyle w:val="Char"/>
          <w:rFonts w:hint="cs"/>
          <w:rtl/>
        </w:rPr>
        <w:t xml:space="preserve"> بالفقه في الدين وع</w:t>
      </w:r>
      <w:r w:rsidR="001B64AD">
        <w:rPr>
          <w:rStyle w:val="Char"/>
          <w:rFonts w:hint="cs"/>
          <w:rtl/>
        </w:rPr>
        <w:t>لم التأويل، وكان ممن شهد مع علي</w:t>
      </w:r>
      <w:r w:rsidR="00BB6B5E" w:rsidRPr="001B64AD">
        <w:rPr>
          <w:rStyle w:val="Char"/>
          <w:rFonts w:ascii="CTraditional Arabic" w:hAnsi="CTraditional Arabic" w:cs="CTraditional Arabic" w:hint="cs"/>
          <w:sz w:val="28"/>
          <w:szCs w:val="28"/>
          <w:rtl/>
        </w:rPr>
        <w:t>س</w:t>
      </w:r>
      <w:r w:rsidRPr="00822D6E">
        <w:rPr>
          <w:rStyle w:val="Char"/>
          <w:rFonts w:hint="cs"/>
          <w:rtl/>
        </w:rPr>
        <w:t xml:space="preserve"> الجمل وصفين، وقد اعترف له بذلك الفضل كبار الصحابة </w:t>
      </w:r>
      <w:r w:rsidR="00BB6B5E" w:rsidRPr="001B64AD">
        <w:rPr>
          <w:rStyle w:val="Char"/>
          <w:rFonts w:ascii="CTraditional Arabic" w:hAnsi="CTraditional Arabic" w:cs="CTraditional Arabic" w:hint="cs"/>
          <w:sz w:val="28"/>
          <w:szCs w:val="28"/>
          <w:rtl/>
        </w:rPr>
        <w:t>ش</w:t>
      </w:r>
      <w:r w:rsidRPr="00822D6E">
        <w:rPr>
          <w:rStyle w:val="Char"/>
          <w:rFonts w:hint="cs"/>
          <w:rtl/>
        </w:rPr>
        <w:t xml:space="preserve"> والتابعون لهم بإحسان؟</w:t>
      </w:r>
    </w:p>
    <w:p w:rsidR="0079056B" w:rsidRPr="00822D6E" w:rsidRDefault="0079056B" w:rsidP="00822D6E">
      <w:pPr>
        <w:widowControl w:val="0"/>
        <w:spacing w:before="2" w:after="2"/>
        <w:ind w:firstLine="284"/>
        <w:jc w:val="both"/>
        <w:rPr>
          <w:rStyle w:val="Char"/>
          <w:rFonts w:hint="cs"/>
          <w:rtl/>
        </w:rPr>
      </w:pPr>
      <w:r w:rsidRPr="00822D6E">
        <w:rPr>
          <w:rStyle w:val="Char"/>
          <w:rFonts w:hint="cs"/>
          <w:rtl/>
        </w:rPr>
        <w:t>ومن أبناء عمه أبو سفيان بن الحارث فارس يوم حنين. وأين الحديث عن سائر أولاد أعمامه؟!</w:t>
      </w:r>
    </w:p>
    <w:p w:rsidR="0079056B" w:rsidRPr="00822D6E" w:rsidRDefault="0079056B" w:rsidP="00822D6E">
      <w:pPr>
        <w:widowControl w:val="0"/>
        <w:spacing w:before="2" w:after="2"/>
        <w:ind w:firstLine="284"/>
        <w:jc w:val="both"/>
        <w:rPr>
          <w:rStyle w:val="Char"/>
          <w:rFonts w:hint="cs"/>
          <w:rtl/>
        </w:rPr>
      </w:pPr>
      <w:r w:rsidRPr="00822D6E">
        <w:rPr>
          <w:rStyle w:val="Char"/>
          <w:rFonts w:hint="cs"/>
          <w:rtl/>
        </w:rPr>
        <w:t xml:space="preserve">- أين بقية ذرية الحسين </w:t>
      </w:r>
      <w:r w:rsidR="00BB6B5E" w:rsidRPr="001B64AD">
        <w:rPr>
          <w:rStyle w:val="Char"/>
          <w:rFonts w:ascii="CTraditional Arabic" w:hAnsi="CTraditional Arabic" w:cs="CTraditional Arabic" w:hint="cs"/>
          <w:sz w:val="28"/>
          <w:szCs w:val="28"/>
          <w:rtl/>
        </w:rPr>
        <w:t>س</w:t>
      </w:r>
      <w:r w:rsidRPr="00822D6E">
        <w:rPr>
          <w:rStyle w:val="Char"/>
          <w:rFonts w:hint="cs"/>
          <w:rtl/>
        </w:rPr>
        <w:t xml:space="preserve">؛ مثل حفيده شهيد الكوفة زيد بن علي بن </w:t>
      </w:r>
      <w:r w:rsidRPr="00822D6E">
        <w:rPr>
          <w:rStyle w:val="Char"/>
          <w:rFonts w:hint="cs"/>
          <w:rtl/>
        </w:rPr>
        <w:lastRenderedPageBreak/>
        <w:t>الحسين وسائر ذرية أولاده؟!</w:t>
      </w:r>
    </w:p>
    <w:p w:rsidR="0079056B" w:rsidRPr="00822D6E" w:rsidRDefault="0079056B" w:rsidP="00822D6E">
      <w:pPr>
        <w:widowControl w:val="0"/>
        <w:spacing w:before="2" w:after="2"/>
        <w:ind w:firstLine="284"/>
        <w:jc w:val="both"/>
        <w:rPr>
          <w:rStyle w:val="Char"/>
          <w:rFonts w:hint="cs"/>
          <w:rtl/>
        </w:rPr>
      </w:pPr>
      <w:r w:rsidRPr="00822D6E">
        <w:rPr>
          <w:rStyle w:val="Char"/>
          <w:rFonts w:hint="cs"/>
          <w:rtl/>
        </w:rPr>
        <w:t xml:space="preserve">- أين ذرية الحسن </w:t>
      </w:r>
      <w:r w:rsidR="00BB6B5E" w:rsidRPr="001B64AD">
        <w:rPr>
          <w:rStyle w:val="Char"/>
          <w:rFonts w:ascii="CTraditional Arabic" w:hAnsi="CTraditional Arabic" w:cs="CTraditional Arabic" w:hint="cs"/>
          <w:sz w:val="28"/>
          <w:szCs w:val="28"/>
          <w:rtl/>
        </w:rPr>
        <w:t>س</w:t>
      </w:r>
      <w:r w:rsidRPr="00822D6E">
        <w:rPr>
          <w:rStyle w:val="Char"/>
          <w:rFonts w:hint="cs"/>
          <w:rtl/>
        </w:rPr>
        <w:t>؟</w:t>
      </w:r>
    </w:p>
    <w:p w:rsidR="0079056B" w:rsidRPr="00822D6E" w:rsidRDefault="0079056B" w:rsidP="00822D6E">
      <w:pPr>
        <w:widowControl w:val="0"/>
        <w:spacing w:before="2" w:after="2"/>
        <w:ind w:firstLine="284"/>
        <w:jc w:val="both"/>
        <w:rPr>
          <w:rStyle w:val="Char"/>
          <w:rFonts w:hint="cs"/>
          <w:rtl/>
        </w:rPr>
      </w:pPr>
      <w:r w:rsidRPr="00822D6E">
        <w:rPr>
          <w:rStyle w:val="Char"/>
          <w:rFonts w:hint="cs"/>
          <w:rtl/>
        </w:rPr>
        <w:t>- أين حقوق هؤلاء؟ وهل هم من آل البيت أو ليسوا منهم؟!</w:t>
      </w:r>
    </w:p>
    <w:p w:rsidR="0079056B" w:rsidRPr="00822D6E" w:rsidRDefault="0079056B" w:rsidP="00822D6E">
      <w:pPr>
        <w:widowControl w:val="0"/>
        <w:spacing w:before="2" w:after="2"/>
        <w:ind w:firstLine="284"/>
        <w:jc w:val="both"/>
        <w:rPr>
          <w:rStyle w:val="Char"/>
          <w:rFonts w:hint="cs"/>
          <w:rtl/>
        </w:rPr>
      </w:pPr>
      <w:r w:rsidRPr="00822D6E">
        <w:rPr>
          <w:rStyle w:val="Char"/>
          <w:rFonts w:hint="cs"/>
          <w:rtl/>
        </w:rPr>
        <w:t>وإن لم يكونوا منهم فمن الذي أخرجهم؟ وبأي دليل أخرجهم من آل البيت؟</w:t>
      </w:r>
    </w:p>
    <w:p w:rsidR="0079056B" w:rsidRPr="00822D6E" w:rsidRDefault="0079056B" w:rsidP="00822D6E">
      <w:pPr>
        <w:widowControl w:val="0"/>
        <w:spacing w:before="2" w:after="2"/>
        <w:ind w:firstLine="284"/>
        <w:jc w:val="both"/>
        <w:rPr>
          <w:rStyle w:val="Char"/>
          <w:rFonts w:hint="cs"/>
          <w:rtl/>
        </w:rPr>
      </w:pPr>
      <w:r w:rsidRPr="00822D6E">
        <w:rPr>
          <w:rStyle w:val="Char"/>
          <w:rFonts w:hint="cs"/>
          <w:rtl/>
        </w:rPr>
        <w:t>هذه أسئلة وغيرها في معناها مما شابهها كثير، توجه إلى عامة الاثني عشرية.</w:t>
      </w:r>
    </w:p>
    <w:p w:rsidR="0079056B" w:rsidRPr="00822D6E" w:rsidRDefault="0079056B" w:rsidP="00822D6E">
      <w:pPr>
        <w:widowControl w:val="0"/>
        <w:spacing w:before="2" w:after="2"/>
        <w:ind w:firstLine="284"/>
        <w:jc w:val="both"/>
        <w:rPr>
          <w:rStyle w:val="Char"/>
          <w:rFonts w:hint="cs"/>
          <w:rtl/>
        </w:rPr>
      </w:pPr>
      <w:r w:rsidRPr="00822D6E">
        <w:rPr>
          <w:rStyle w:val="Char"/>
          <w:rFonts w:hint="cs"/>
          <w:rtl/>
        </w:rPr>
        <w:t xml:space="preserve">وقد ذهب بعض الاثنى عشرية إلى عدم حصر آل البيت بهؤلاء، وقال: هؤلاء هم الأئمة المعصومون، وآل البيت أشمل وأعم، وربطها بصفات </w:t>
      </w:r>
      <w:r w:rsidRPr="004878B8">
        <w:rPr>
          <w:rStyle w:val="Char"/>
          <w:rFonts w:hint="cs"/>
          <w:vertAlign w:val="superscript"/>
          <w:rtl/>
        </w:rPr>
        <w:t>(</w:t>
      </w:r>
      <w:r w:rsidRPr="004878B8">
        <w:rPr>
          <w:rStyle w:val="Char"/>
          <w:vertAlign w:val="superscript"/>
          <w:rtl/>
        </w:rPr>
        <w:footnoteReference w:id="22"/>
      </w:r>
      <w:r w:rsidRPr="004878B8">
        <w:rPr>
          <w:rStyle w:val="Char"/>
          <w:rFonts w:hint="cs"/>
          <w:vertAlign w:val="superscript"/>
          <w:rtl/>
        </w:rPr>
        <w:t>)</w:t>
      </w:r>
      <w:r w:rsidRPr="00822D6E">
        <w:rPr>
          <w:rStyle w:val="Char"/>
          <w:rFonts w:hint="cs"/>
          <w:rtl/>
        </w:rPr>
        <w:t>. فمن اتصف بتلك الصفات كان من أهل البيت.</w:t>
      </w:r>
    </w:p>
    <w:p w:rsidR="0079056B" w:rsidRPr="00822D6E" w:rsidRDefault="0079056B" w:rsidP="00822D6E">
      <w:pPr>
        <w:widowControl w:val="0"/>
        <w:spacing w:before="2" w:after="2"/>
        <w:ind w:firstLine="284"/>
        <w:jc w:val="both"/>
        <w:rPr>
          <w:rStyle w:val="Char"/>
          <w:rFonts w:hint="cs"/>
          <w:rtl/>
        </w:rPr>
      </w:pPr>
      <w:r w:rsidRPr="00822D6E">
        <w:rPr>
          <w:rStyle w:val="Char"/>
          <w:rFonts w:hint="cs"/>
          <w:rtl/>
        </w:rPr>
        <w:t>ولكن هذا لا يكاد يوجد إلا في بطون بعض الكتب، أما الواقع فهو كما تشاهد.</w:t>
      </w:r>
    </w:p>
    <w:p w:rsidR="0079056B" w:rsidRPr="00822D6E" w:rsidRDefault="0079056B" w:rsidP="00822D6E">
      <w:pPr>
        <w:widowControl w:val="0"/>
        <w:spacing w:before="2" w:after="2"/>
        <w:ind w:firstLine="284"/>
        <w:jc w:val="both"/>
        <w:rPr>
          <w:rStyle w:val="Char"/>
          <w:rFonts w:hint="cs"/>
          <w:rtl/>
        </w:rPr>
      </w:pPr>
      <w:r w:rsidRPr="00822D6E">
        <w:rPr>
          <w:rStyle w:val="Char"/>
          <w:rFonts w:hint="cs"/>
          <w:rtl/>
        </w:rPr>
        <w:t>إذًا: مما سبق يظهر جليًا الفرق الشاسع بين أهل السنة وبين مخالفيهم في بيان من أهم أهل البيت.</w:t>
      </w:r>
    </w:p>
    <w:p w:rsidR="001B1705" w:rsidRPr="002F7AA5" w:rsidRDefault="001B1705">
      <w:pPr>
        <w:widowControl w:val="0"/>
        <w:spacing w:before="120"/>
        <w:jc w:val="center"/>
        <w:rPr>
          <w:rFonts w:cs="Traditional Arabic" w:hint="cs"/>
          <w:sz w:val="12"/>
          <w:szCs w:val="12"/>
          <w:rtl/>
        </w:rPr>
      </w:pPr>
      <w:r w:rsidRPr="002F7AA5">
        <w:rPr>
          <w:rFonts w:ascii="Traditional Arabic" w:hAnsi="Traditional Arabic" w:cs="Traditional Arabic" w:hint="cs"/>
          <w:sz w:val="78"/>
          <w:szCs w:val="64"/>
          <w:rtl/>
        </w:rPr>
        <w:t>* * * *</w:t>
      </w:r>
    </w:p>
    <w:p w:rsidR="0079056B" w:rsidRPr="0079056B" w:rsidRDefault="0079056B" w:rsidP="0079056B">
      <w:pPr>
        <w:tabs>
          <w:tab w:val="left" w:pos="1496"/>
          <w:tab w:val="center" w:pos="3572"/>
        </w:tabs>
        <w:spacing w:before="120" w:line="480" w:lineRule="exact"/>
        <w:rPr>
          <w:rFonts w:cs="Traditional Arabic"/>
          <w:b/>
          <w:bCs/>
          <w:sz w:val="36"/>
          <w:szCs w:val="36"/>
          <w:rtl/>
          <w:lang w:bidi="ar-EG"/>
        </w:rPr>
      </w:pPr>
      <w:r w:rsidRPr="0079056B">
        <w:rPr>
          <w:rFonts w:cs="Traditional Arabic"/>
          <w:b/>
          <w:bCs/>
          <w:sz w:val="36"/>
          <w:szCs w:val="36"/>
          <w:rtl/>
          <w:lang w:bidi="ar-EG"/>
        </w:rPr>
        <w:tab/>
      </w:r>
    </w:p>
    <w:p w:rsidR="0079056B" w:rsidRPr="0079056B" w:rsidRDefault="0079056B" w:rsidP="00822D6E">
      <w:pPr>
        <w:pStyle w:val="a1"/>
        <w:rPr>
          <w:rFonts w:hint="cs"/>
          <w:rtl/>
        </w:rPr>
      </w:pPr>
      <w:r w:rsidRPr="0079056B">
        <w:rPr>
          <w:rtl/>
        </w:rPr>
        <w:br w:type="page"/>
      </w:r>
      <w:bookmarkStart w:id="15" w:name="_Toc242779980"/>
      <w:bookmarkStart w:id="16" w:name="_Toc456804520"/>
      <w:r w:rsidRPr="0079056B">
        <w:rPr>
          <w:rFonts w:hint="cs"/>
          <w:rtl/>
        </w:rPr>
        <w:lastRenderedPageBreak/>
        <w:t>فضائل آل البيت عند أهل السنة</w:t>
      </w:r>
      <w:bookmarkEnd w:id="15"/>
      <w:bookmarkEnd w:id="16"/>
    </w:p>
    <w:p w:rsidR="0079056B" w:rsidRPr="0079056B" w:rsidRDefault="0079056B" w:rsidP="00822D6E">
      <w:pPr>
        <w:pStyle w:val="a2"/>
        <w:rPr>
          <w:rFonts w:hint="cs"/>
          <w:rtl/>
        </w:rPr>
      </w:pPr>
      <w:bookmarkStart w:id="17" w:name="_Toc242779981"/>
      <w:bookmarkStart w:id="18" w:name="_Toc456804521"/>
      <w:r w:rsidRPr="0079056B">
        <w:rPr>
          <w:rFonts w:hint="cs"/>
          <w:rtl/>
        </w:rPr>
        <w:t>أولاً: فضائلهم في القرآن:</w:t>
      </w:r>
      <w:bookmarkEnd w:id="17"/>
      <w:bookmarkEnd w:id="18"/>
    </w:p>
    <w:p w:rsidR="0079056B" w:rsidRPr="00822D6E" w:rsidRDefault="0079056B" w:rsidP="00822D6E">
      <w:pPr>
        <w:widowControl w:val="0"/>
        <w:spacing w:before="2" w:after="2"/>
        <w:ind w:firstLine="284"/>
        <w:jc w:val="both"/>
        <w:rPr>
          <w:rStyle w:val="Char"/>
          <w:rFonts w:hint="cs"/>
          <w:rtl/>
        </w:rPr>
      </w:pPr>
      <w:r w:rsidRPr="00822D6E">
        <w:rPr>
          <w:rStyle w:val="Char"/>
          <w:rFonts w:hint="cs"/>
          <w:rtl/>
        </w:rPr>
        <w:t>مما لا شك فيه أن أهل البيت ورد في شأنهم، وعلو مكانتهم، ورفعة درجاتهم، وتطهيرهم وذهاب الرجس عنهم- نصوص واضحة البيان في مواضع متعددة من القرآن، منها:</w:t>
      </w:r>
    </w:p>
    <w:p w:rsidR="0079056B" w:rsidRPr="00AA0A55" w:rsidRDefault="0079056B" w:rsidP="001B64AD">
      <w:pPr>
        <w:pStyle w:val="a0"/>
        <w:rPr>
          <w:rFonts w:hint="cs"/>
          <w:rtl/>
        </w:rPr>
      </w:pPr>
      <w:bookmarkStart w:id="19" w:name="_Toc242779982"/>
      <w:r w:rsidRPr="00AA0A55">
        <w:rPr>
          <w:rFonts w:hint="cs"/>
          <w:rtl/>
        </w:rPr>
        <w:t>آية التطهير:</w:t>
      </w:r>
      <w:bookmarkEnd w:id="19"/>
    </w:p>
    <w:p w:rsidR="0079056B" w:rsidRPr="00822D6E" w:rsidRDefault="0079056B" w:rsidP="00822D6E">
      <w:pPr>
        <w:widowControl w:val="0"/>
        <w:spacing w:before="2" w:after="2"/>
        <w:ind w:firstLine="284"/>
        <w:jc w:val="both"/>
        <w:rPr>
          <w:rStyle w:val="Char"/>
          <w:rFonts w:hint="cs"/>
          <w:rtl/>
        </w:rPr>
      </w:pPr>
      <w:r w:rsidRPr="00822D6E">
        <w:rPr>
          <w:rStyle w:val="Char"/>
          <w:rFonts w:hint="cs"/>
          <w:rtl/>
        </w:rPr>
        <w:t>1) قوله تعالى:</w:t>
      </w:r>
      <w:r w:rsidR="00017380" w:rsidRPr="00822D6E">
        <w:rPr>
          <w:rStyle w:val="Char"/>
          <w:rFonts w:hint="cs"/>
          <w:rtl/>
        </w:rPr>
        <w:t xml:space="preserve"> </w:t>
      </w:r>
      <w:r w:rsidR="00017380" w:rsidRPr="00017380">
        <w:rPr>
          <w:rFonts w:cs="Traditional Arabic"/>
          <w:color w:val="auto"/>
          <w:sz w:val="36"/>
          <w:szCs w:val="28"/>
          <w:rtl/>
          <w:lang w:bidi="ar-EG"/>
        </w:rPr>
        <w:t>﴿</w:t>
      </w:r>
      <w:r w:rsidR="00017380" w:rsidRPr="00017380">
        <w:rPr>
          <w:rFonts w:cs="KFGQPC Uthmanic Script HAFS"/>
          <w:color w:val="auto"/>
          <w:sz w:val="36"/>
          <w:szCs w:val="28"/>
          <w:rtl/>
          <w:lang w:bidi="ar-EG"/>
        </w:rPr>
        <w:t>وَقَرْنَ فِي بُيُوتِكُنَّ وَلَا تَبَرَّجْنَ تَبَرُّجَ الْجَاهِلِيَّةِ الْأُولَى  وَأَقِمْنَ الصَّلَاةَ وَآتِينَ الزَّكَاةَ وَأَطِعْنَ اللَّهَ وَرَسُولَهُ  إِنَّمَا يُرِيدُ اللَّهُ لِيُذْهِبَ عَنْكُمُ الرِّجْسَ أَهْلَ الْبَيْتِ وَيُطَهِّرَكُمْ تَطْهِيرًا٣٣</w:t>
      </w:r>
      <w:r w:rsidR="00017380" w:rsidRPr="00017380">
        <w:rPr>
          <w:rFonts w:ascii="Tahoma" w:hAnsi="Tahoma" w:cs="Traditional Arabic" w:hint="cs"/>
          <w:color w:val="auto"/>
          <w:sz w:val="36"/>
          <w:szCs w:val="28"/>
          <w:rtl/>
          <w:lang w:bidi="ar-EG"/>
        </w:rPr>
        <w:t>﴾</w:t>
      </w:r>
      <w:r w:rsidR="00017380">
        <w:rPr>
          <w:rFonts w:ascii="Tahoma" w:hAnsi="Tahoma" w:cs="IRNazli"/>
          <w:color w:val="auto"/>
          <w:sz w:val="36"/>
          <w:szCs w:val="24"/>
          <w:rtl/>
          <w:lang w:bidi="ar-EG"/>
        </w:rPr>
        <w:t xml:space="preserve"> [الأحزاب: 33]</w:t>
      </w:r>
      <w:r w:rsidR="00017380" w:rsidRPr="00822D6E">
        <w:rPr>
          <w:rStyle w:val="Char"/>
          <w:rtl/>
        </w:rPr>
        <w:t>.</w:t>
      </w:r>
    </w:p>
    <w:p w:rsidR="0079056B" w:rsidRPr="00822D6E" w:rsidRDefault="0079056B" w:rsidP="00822D6E">
      <w:pPr>
        <w:widowControl w:val="0"/>
        <w:spacing w:before="2" w:after="2"/>
        <w:ind w:firstLine="284"/>
        <w:jc w:val="both"/>
        <w:rPr>
          <w:rStyle w:val="Char"/>
          <w:rFonts w:hint="cs"/>
          <w:rtl/>
        </w:rPr>
      </w:pPr>
      <w:r w:rsidRPr="00822D6E">
        <w:rPr>
          <w:rStyle w:val="Char"/>
          <w:rFonts w:hint="cs"/>
          <w:rtl/>
        </w:rPr>
        <w:t xml:space="preserve">هذه الآية هي منبع فضائل أهل البيت النبوي، حيث شرفهم الله تعالى بها وطهرهم، وأذهب عنهم الرجس من الأفعال الخبيثة والأخلاق الذميمة، وقد جاء في صحيح مسلم </w:t>
      </w:r>
      <w:r w:rsidR="00BB6B5E" w:rsidRPr="001B64AD">
        <w:rPr>
          <w:rStyle w:val="Char"/>
          <w:rFonts w:ascii="CTraditional Arabic" w:hAnsi="CTraditional Arabic" w:cs="CTraditional Arabic" w:hint="cs"/>
          <w:sz w:val="28"/>
          <w:szCs w:val="28"/>
          <w:rtl/>
        </w:rPr>
        <w:t>/</w:t>
      </w:r>
      <w:r w:rsidRPr="004878B8">
        <w:rPr>
          <w:rStyle w:val="Char"/>
          <w:rFonts w:hint="cs"/>
          <w:vertAlign w:val="superscript"/>
          <w:rtl/>
        </w:rPr>
        <w:t>(</w:t>
      </w:r>
      <w:r w:rsidRPr="004878B8">
        <w:rPr>
          <w:rStyle w:val="Char"/>
          <w:vertAlign w:val="superscript"/>
          <w:rtl/>
        </w:rPr>
        <w:footnoteReference w:id="23"/>
      </w:r>
      <w:r w:rsidRPr="004878B8">
        <w:rPr>
          <w:rStyle w:val="Char"/>
          <w:rFonts w:hint="cs"/>
          <w:vertAlign w:val="superscript"/>
          <w:rtl/>
        </w:rPr>
        <w:t>)</w:t>
      </w:r>
      <w:r w:rsidRPr="00822D6E">
        <w:rPr>
          <w:rStyle w:val="Char"/>
          <w:rFonts w:hint="cs"/>
          <w:rtl/>
        </w:rPr>
        <w:t xml:space="preserve"> عن عائشة </w:t>
      </w:r>
      <w:r w:rsidR="00BB6B5E" w:rsidRPr="001B64AD">
        <w:rPr>
          <w:rStyle w:val="Char"/>
          <w:rFonts w:ascii="CTraditional Arabic" w:hAnsi="CTraditional Arabic" w:cs="CTraditional Arabic" w:hint="cs"/>
          <w:sz w:val="28"/>
          <w:szCs w:val="28"/>
          <w:rtl/>
        </w:rPr>
        <w:t>ل</w:t>
      </w:r>
      <w:r w:rsidRPr="00822D6E">
        <w:rPr>
          <w:rStyle w:val="Char"/>
          <w:rFonts w:hint="cs"/>
          <w:rtl/>
        </w:rPr>
        <w:t xml:space="preserve"> قالت: </w:t>
      </w:r>
      <w:r w:rsidRPr="00AA0A55">
        <w:rPr>
          <w:rFonts w:cs="Traditional Arabic" w:hint="eastAsia"/>
          <w:b/>
          <w:bCs/>
          <w:color w:val="auto"/>
          <w:sz w:val="36"/>
          <w:szCs w:val="36"/>
          <w:rtl/>
          <w:lang w:bidi="ar-EG"/>
        </w:rPr>
        <w:t>«</w:t>
      </w:r>
      <w:r w:rsidRPr="0094495B">
        <w:rPr>
          <w:rStyle w:val="Char5"/>
          <w:rFonts w:hint="eastAsia"/>
          <w:rtl/>
        </w:rPr>
        <w:t xml:space="preserve">خرج النبي </w:t>
      </w:r>
      <w:r w:rsidR="00BB6B5E" w:rsidRPr="001B64AD">
        <w:rPr>
          <w:rFonts w:ascii="CTraditional Arabic" w:hAnsi="CTraditional Arabic" w:cs="CTraditional Arabic" w:hint="eastAsia"/>
          <w:color w:val="auto"/>
          <w:sz w:val="28"/>
          <w:szCs w:val="28"/>
          <w:rtl/>
          <w:lang w:bidi="ar-EG"/>
        </w:rPr>
        <w:t>ج</w:t>
      </w:r>
      <w:r w:rsidRPr="00AA0A55">
        <w:rPr>
          <w:rFonts w:cs="Traditional Arabic" w:hint="cs"/>
          <w:b/>
          <w:bCs/>
          <w:color w:val="auto"/>
          <w:sz w:val="36"/>
          <w:szCs w:val="36"/>
          <w:rtl/>
          <w:lang w:bidi="ar-EG"/>
        </w:rPr>
        <w:t xml:space="preserve"> </w:t>
      </w:r>
      <w:r w:rsidRPr="0094495B">
        <w:rPr>
          <w:rStyle w:val="Char5"/>
          <w:rFonts w:hint="cs"/>
          <w:rtl/>
        </w:rPr>
        <w:t>غداة وعليه مرط مرحل من شعر أسود، فجاء الحسن بن علي فأدخله، ثم جاء الحسين فدخل معه، ثم جاءت فاطمة فأدخلها، ثم جاء علي فأدخله، ثم قال:</w:t>
      </w:r>
      <w:r w:rsidRPr="00AA0A55">
        <w:rPr>
          <w:rFonts w:cs="Traditional Arabic" w:hint="cs"/>
          <w:b/>
          <w:bCs/>
          <w:color w:val="auto"/>
          <w:sz w:val="36"/>
          <w:szCs w:val="36"/>
          <w:rtl/>
          <w:lang w:bidi="ar-EG"/>
        </w:rPr>
        <w:t xml:space="preserve"> </w:t>
      </w:r>
      <w:r w:rsidR="00017380" w:rsidRPr="00017380">
        <w:rPr>
          <w:rFonts w:cs="Traditional Arabic"/>
          <w:color w:val="auto"/>
          <w:sz w:val="36"/>
          <w:szCs w:val="28"/>
          <w:rtl/>
          <w:lang w:bidi="ar-EG"/>
        </w:rPr>
        <w:t>﴿</w:t>
      </w:r>
      <w:r w:rsidR="00017380" w:rsidRPr="00017380">
        <w:rPr>
          <w:rFonts w:cs="KFGQPC Uthmanic Script HAFS"/>
          <w:color w:val="auto"/>
          <w:sz w:val="36"/>
          <w:szCs w:val="28"/>
          <w:rtl/>
          <w:lang w:bidi="ar-EG"/>
        </w:rPr>
        <w:t>إِنَّمَا يُرِيدُ اللَّهُ لِيُذْهِبَ عَنْكُمُ الرِّجْسَ أَهْلَ الْبَيْتِ وَيُطَهِّرَكُمْ تَطْهِيرًا٣٣</w:t>
      </w:r>
      <w:r w:rsidR="00017380" w:rsidRPr="00017380">
        <w:rPr>
          <w:rFonts w:ascii="Tahoma" w:hAnsi="Tahoma" w:cs="Traditional Arabic" w:hint="cs"/>
          <w:color w:val="auto"/>
          <w:sz w:val="36"/>
          <w:szCs w:val="28"/>
          <w:rtl/>
          <w:lang w:bidi="ar-EG"/>
        </w:rPr>
        <w:t>﴾</w:t>
      </w:r>
      <w:r w:rsidRPr="00AA0A55">
        <w:rPr>
          <w:rFonts w:cs="Traditional Arabic" w:hint="eastAsia"/>
          <w:b/>
          <w:bCs/>
          <w:color w:val="auto"/>
          <w:sz w:val="36"/>
          <w:szCs w:val="36"/>
          <w:rtl/>
          <w:lang w:bidi="ar-EG"/>
        </w:rPr>
        <w:t>»</w:t>
      </w:r>
      <w:r w:rsidRPr="00822D6E">
        <w:rPr>
          <w:rStyle w:val="Char"/>
          <w:rFonts w:hint="eastAsia"/>
          <w:rtl/>
        </w:rPr>
        <w:t>.</w:t>
      </w:r>
    </w:p>
    <w:p w:rsidR="006A39DE" w:rsidRPr="00822D6E" w:rsidRDefault="006A39DE" w:rsidP="00822D6E">
      <w:pPr>
        <w:widowControl w:val="0"/>
        <w:spacing w:before="2" w:after="2"/>
        <w:ind w:firstLine="284"/>
        <w:jc w:val="both"/>
        <w:rPr>
          <w:rStyle w:val="Char"/>
        </w:rPr>
      </w:pPr>
    </w:p>
    <w:p w:rsidR="0079056B" w:rsidRPr="001B64AD" w:rsidRDefault="0079056B" w:rsidP="001B64AD">
      <w:pPr>
        <w:pStyle w:val="a0"/>
        <w:rPr>
          <w:rFonts w:hint="cs"/>
          <w:rtl/>
        </w:rPr>
      </w:pPr>
      <w:bookmarkStart w:id="20" w:name="_Toc242779983"/>
      <w:r w:rsidRPr="001B64AD">
        <w:rPr>
          <w:rFonts w:hint="cs"/>
          <w:rtl/>
        </w:rPr>
        <w:lastRenderedPageBreak/>
        <w:t>آية المباهلة:</w:t>
      </w:r>
      <w:bookmarkEnd w:id="20"/>
    </w:p>
    <w:p w:rsidR="0079056B" w:rsidRPr="00822D6E" w:rsidRDefault="0079056B" w:rsidP="00822D6E">
      <w:pPr>
        <w:widowControl w:val="0"/>
        <w:spacing w:before="2" w:after="2"/>
        <w:ind w:firstLine="284"/>
        <w:jc w:val="both"/>
        <w:rPr>
          <w:rStyle w:val="Char"/>
          <w:rFonts w:hint="cs"/>
          <w:rtl/>
        </w:rPr>
      </w:pPr>
      <w:r w:rsidRPr="00822D6E">
        <w:rPr>
          <w:rStyle w:val="Char"/>
          <w:rFonts w:hint="cs"/>
          <w:rtl/>
        </w:rPr>
        <w:t>2) قوله تعالى:</w:t>
      </w:r>
      <w:r w:rsidR="00017380" w:rsidRPr="00822D6E">
        <w:rPr>
          <w:rStyle w:val="Char"/>
          <w:rtl/>
        </w:rPr>
        <w:t xml:space="preserve"> </w:t>
      </w:r>
      <w:r w:rsidR="00017380" w:rsidRPr="00017380">
        <w:rPr>
          <w:rFonts w:cs="Traditional Arabic"/>
          <w:color w:val="auto"/>
          <w:sz w:val="36"/>
          <w:szCs w:val="28"/>
          <w:rtl/>
          <w:lang w:bidi="ar-EG"/>
        </w:rPr>
        <w:t>﴿</w:t>
      </w:r>
      <w:r w:rsidR="00017380" w:rsidRPr="00017380">
        <w:rPr>
          <w:rStyle w:val="Char3"/>
          <w:rtl/>
        </w:rPr>
        <w:t>فَمَنْ حَاجَّكَ فِيهِ مِنْ بَعْدِ مَا جَاءَكَ مِنَ الْعِلْمِ فَقُلْ تَعَالَوْا نَدْعُ أَبْنَاءَنَا وَأَبْنَاءَكُمْ</w:t>
      </w:r>
      <w:r w:rsidR="00017380" w:rsidRPr="00017380">
        <w:rPr>
          <w:rFonts w:ascii="Tahoma" w:hAnsi="Tahoma" w:cs="Traditional Arabic" w:hint="cs"/>
          <w:color w:val="auto"/>
          <w:sz w:val="36"/>
          <w:szCs w:val="28"/>
          <w:rtl/>
          <w:lang w:bidi="ar-EG"/>
        </w:rPr>
        <w:t>﴾</w:t>
      </w:r>
      <w:r w:rsidR="00017380">
        <w:rPr>
          <w:rFonts w:ascii="Tahoma" w:hAnsi="Tahoma" w:cs="IRNazli"/>
          <w:color w:val="auto"/>
          <w:sz w:val="36"/>
          <w:szCs w:val="24"/>
          <w:rtl/>
          <w:lang w:bidi="ar-EG"/>
        </w:rPr>
        <w:t xml:space="preserve"> </w:t>
      </w:r>
      <w:r w:rsidR="00017380" w:rsidRPr="00017380">
        <w:rPr>
          <w:rStyle w:val="Char4"/>
          <w:rtl/>
        </w:rPr>
        <w:t>[آل عمران: 61]</w:t>
      </w:r>
      <w:r w:rsidRPr="00822D6E">
        <w:rPr>
          <w:rStyle w:val="Char"/>
          <w:rFonts w:hint="cs"/>
          <w:rtl/>
        </w:rPr>
        <w:t xml:space="preserve"> الآية.</w:t>
      </w:r>
    </w:p>
    <w:p w:rsidR="0079056B" w:rsidRPr="00822D6E" w:rsidRDefault="0079056B" w:rsidP="008E2D91">
      <w:pPr>
        <w:widowControl w:val="0"/>
        <w:spacing w:before="2" w:after="2"/>
        <w:ind w:firstLine="284"/>
        <w:jc w:val="both"/>
        <w:rPr>
          <w:rStyle w:val="Char"/>
          <w:rFonts w:hint="eastAsia"/>
          <w:rtl/>
        </w:rPr>
      </w:pPr>
      <w:r w:rsidRPr="00822D6E">
        <w:rPr>
          <w:rStyle w:val="Char"/>
          <w:rFonts w:hint="cs"/>
          <w:rtl/>
        </w:rPr>
        <w:t>ففي هذه الآية فضيلة كبرى</w:t>
      </w:r>
      <w:r w:rsidR="008E2D91">
        <w:rPr>
          <w:rStyle w:val="Char"/>
          <w:rFonts w:hint="cs"/>
          <w:rtl/>
        </w:rPr>
        <w:t xml:space="preserve"> لأصحاب الكساء، فقد جاء في صحيح </w:t>
      </w:r>
      <w:r w:rsidRPr="00822D6E">
        <w:rPr>
          <w:rStyle w:val="Char"/>
          <w:rFonts w:hint="cs"/>
          <w:rtl/>
        </w:rPr>
        <w:t xml:space="preserve">مسلم </w:t>
      </w:r>
      <w:r w:rsidR="00BB6B5E" w:rsidRPr="001B64AD">
        <w:rPr>
          <w:rStyle w:val="Char"/>
          <w:rFonts w:ascii="CTraditional Arabic" w:hAnsi="CTraditional Arabic" w:cs="CTraditional Arabic" w:hint="cs"/>
          <w:sz w:val="28"/>
          <w:szCs w:val="28"/>
          <w:rtl/>
        </w:rPr>
        <w:t>/</w:t>
      </w:r>
      <w:r w:rsidRPr="004878B8">
        <w:rPr>
          <w:rStyle w:val="Char"/>
          <w:rFonts w:hint="cs"/>
          <w:vertAlign w:val="superscript"/>
          <w:rtl/>
        </w:rPr>
        <w:t>(</w:t>
      </w:r>
      <w:r w:rsidRPr="004878B8">
        <w:rPr>
          <w:rStyle w:val="Char"/>
          <w:vertAlign w:val="superscript"/>
          <w:rtl/>
        </w:rPr>
        <w:footnoteReference w:id="24"/>
      </w:r>
      <w:r w:rsidRPr="004878B8">
        <w:rPr>
          <w:rStyle w:val="Char"/>
          <w:rFonts w:hint="cs"/>
          <w:vertAlign w:val="superscript"/>
          <w:rtl/>
        </w:rPr>
        <w:t>)</w:t>
      </w:r>
      <w:r w:rsidRPr="00822D6E">
        <w:rPr>
          <w:rStyle w:val="Char"/>
          <w:rFonts w:hint="cs"/>
          <w:rtl/>
        </w:rPr>
        <w:t xml:space="preserve"> من حديث سعد بن أبي وقاص </w:t>
      </w:r>
      <w:r w:rsidR="00BB6B5E" w:rsidRPr="001B64AD">
        <w:rPr>
          <w:rStyle w:val="Char"/>
          <w:rFonts w:ascii="CTraditional Arabic" w:hAnsi="CTraditional Arabic" w:cs="CTraditional Arabic" w:hint="cs"/>
          <w:sz w:val="28"/>
          <w:szCs w:val="28"/>
          <w:rtl/>
        </w:rPr>
        <w:t>س</w:t>
      </w:r>
      <w:r w:rsidRPr="00822D6E">
        <w:rPr>
          <w:rStyle w:val="Char"/>
          <w:rFonts w:hint="cs"/>
          <w:rtl/>
        </w:rPr>
        <w:t xml:space="preserve"> قال: </w:t>
      </w:r>
      <w:r w:rsidRPr="00822D6E">
        <w:rPr>
          <w:rStyle w:val="Char"/>
          <w:rFonts w:hint="eastAsia"/>
          <w:rtl/>
        </w:rPr>
        <w:t>«</w:t>
      </w:r>
      <w:r w:rsidRPr="008E2D91">
        <w:rPr>
          <w:rStyle w:val="Char5"/>
          <w:rFonts w:hint="eastAsia"/>
          <w:rtl/>
        </w:rPr>
        <w:t>لما نزلت هذه</w:t>
      </w:r>
      <w:r w:rsidR="008E2D91">
        <w:rPr>
          <w:rStyle w:val="Char"/>
          <w:rFonts w:hint="cs"/>
          <w:rtl/>
        </w:rPr>
        <w:t xml:space="preserve"> </w:t>
      </w:r>
      <w:r w:rsidRPr="00822D6E">
        <w:rPr>
          <w:rStyle w:val="Char"/>
          <w:rFonts w:hint="eastAsia"/>
          <w:rtl/>
        </w:rPr>
        <w:t xml:space="preserve">الآية: </w:t>
      </w:r>
      <w:r w:rsidR="00390C80" w:rsidRPr="00017380">
        <w:rPr>
          <w:rFonts w:cs="Traditional Arabic"/>
          <w:color w:val="auto"/>
          <w:sz w:val="36"/>
          <w:szCs w:val="28"/>
          <w:rtl/>
          <w:lang w:bidi="ar-EG"/>
        </w:rPr>
        <w:t>﴿</w:t>
      </w:r>
      <w:r w:rsidR="00390C80" w:rsidRPr="00017380">
        <w:rPr>
          <w:rStyle w:val="Char3"/>
          <w:rtl/>
        </w:rPr>
        <w:t>فَقُلْ</w:t>
      </w:r>
      <w:r w:rsidR="008E2D91">
        <w:rPr>
          <w:rStyle w:val="Char3"/>
          <w:rFonts w:hint="cs"/>
          <w:rtl/>
        </w:rPr>
        <w:t xml:space="preserve"> </w:t>
      </w:r>
      <w:r w:rsidR="00390C80" w:rsidRPr="00017380">
        <w:rPr>
          <w:rStyle w:val="Char3"/>
          <w:rtl/>
        </w:rPr>
        <w:t>تَعَالَوْا نَدْعُ أَبْنَاءَنَا وَأَبْنَاءَكُمْ</w:t>
      </w:r>
      <w:r w:rsidR="00390C80" w:rsidRPr="00017380">
        <w:rPr>
          <w:rFonts w:ascii="Tahoma" w:hAnsi="Tahoma" w:cs="Traditional Arabic" w:hint="cs"/>
          <w:color w:val="auto"/>
          <w:sz w:val="36"/>
          <w:szCs w:val="28"/>
          <w:rtl/>
          <w:lang w:bidi="ar-EG"/>
        </w:rPr>
        <w:t>﴾</w:t>
      </w:r>
      <w:r w:rsidR="001B64AD">
        <w:rPr>
          <w:rFonts w:ascii="Tahoma" w:hAnsi="Tahoma" w:cs="IRNazli" w:hint="cs"/>
          <w:color w:val="auto"/>
          <w:sz w:val="36"/>
          <w:szCs w:val="24"/>
          <w:rtl/>
          <w:lang w:bidi="ar-EG"/>
        </w:rPr>
        <w:t xml:space="preserve"> </w:t>
      </w:r>
      <w:r w:rsidRPr="00AA0A55">
        <w:rPr>
          <w:rFonts w:cs="Traditional Arabic" w:hint="eastAsia"/>
          <w:b/>
          <w:color w:val="auto"/>
          <w:sz w:val="30"/>
          <w:szCs w:val="30"/>
          <w:rtl/>
          <w:lang w:bidi="ar-EG"/>
        </w:rPr>
        <w:t>[آل عمران: 61]</w:t>
      </w:r>
      <w:r w:rsidRPr="00822D6E">
        <w:rPr>
          <w:rStyle w:val="Char"/>
          <w:rFonts w:hint="eastAsia"/>
          <w:rtl/>
        </w:rPr>
        <w:t xml:space="preserve"> </w:t>
      </w:r>
      <w:r w:rsidRPr="008E2D91">
        <w:rPr>
          <w:rStyle w:val="Char5"/>
          <w:rFonts w:hint="eastAsia"/>
          <w:rtl/>
        </w:rPr>
        <w:t xml:space="preserve">دعا رسول الله </w:t>
      </w:r>
      <w:r w:rsidR="00BB6B5E" w:rsidRPr="001B64AD">
        <w:rPr>
          <w:rStyle w:val="Char"/>
          <w:rFonts w:ascii="CTraditional Arabic" w:hAnsi="CTraditional Arabic" w:cs="CTraditional Arabic" w:hint="eastAsia"/>
          <w:sz w:val="28"/>
          <w:szCs w:val="28"/>
          <w:rtl/>
        </w:rPr>
        <w:t>ج</w:t>
      </w:r>
      <w:r w:rsidRPr="00822D6E">
        <w:rPr>
          <w:rStyle w:val="Char"/>
          <w:rFonts w:hint="cs"/>
          <w:rtl/>
        </w:rPr>
        <w:t xml:space="preserve"> </w:t>
      </w:r>
      <w:r w:rsidRPr="008E2D91">
        <w:rPr>
          <w:rStyle w:val="Char5"/>
          <w:rFonts w:hint="cs"/>
          <w:rtl/>
        </w:rPr>
        <w:t>عليًا وفاطمة وحسنًا وحسينًا، فقال: اللهم هؤلاء أهلي</w:t>
      </w:r>
      <w:r w:rsidRPr="00822D6E">
        <w:rPr>
          <w:rStyle w:val="Char"/>
          <w:rFonts w:hint="eastAsia"/>
          <w:rtl/>
        </w:rPr>
        <w:t>».</w:t>
      </w:r>
    </w:p>
    <w:p w:rsidR="0079056B" w:rsidRPr="0079056B" w:rsidRDefault="0079056B" w:rsidP="006C16C4">
      <w:pPr>
        <w:pStyle w:val="a2"/>
        <w:rPr>
          <w:rFonts w:hint="cs"/>
          <w:rtl/>
        </w:rPr>
      </w:pPr>
      <w:bookmarkStart w:id="21" w:name="_Toc242779984"/>
      <w:bookmarkStart w:id="22" w:name="_Toc456804522"/>
      <w:r w:rsidRPr="0079056B">
        <w:rPr>
          <w:rFonts w:hint="cs"/>
          <w:rtl/>
        </w:rPr>
        <w:t>ثانيًا: فضائلهم في السنة:</w:t>
      </w:r>
      <w:bookmarkEnd w:id="21"/>
      <w:bookmarkEnd w:id="22"/>
    </w:p>
    <w:p w:rsidR="0079056B" w:rsidRPr="001B64AD" w:rsidRDefault="0079056B" w:rsidP="001B64AD">
      <w:pPr>
        <w:pStyle w:val="a0"/>
        <w:rPr>
          <w:rFonts w:hint="cs"/>
          <w:rtl/>
        </w:rPr>
      </w:pPr>
      <w:bookmarkStart w:id="23" w:name="_Toc242779985"/>
      <w:r w:rsidRPr="001B64AD">
        <w:rPr>
          <w:rFonts w:hint="cs"/>
          <w:rtl/>
        </w:rPr>
        <w:t>حديث الغدير:</w:t>
      </w:r>
      <w:bookmarkEnd w:id="23"/>
    </w:p>
    <w:p w:rsidR="0079056B" w:rsidRPr="00822D6E" w:rsidRDefault="0079056B" w:rsidP="00C55296">
      <w:pPr>
        <w:widowControl w:val="0"/>
        <w:spacing w:before="2" w:after="2"/>
        <w:ind w:firstLine="284"/>
        <w:jc w:val="both"/>
        <w:rPr>
          <w:rStyle w:val="Char"/>
          <w:rFonts w:hint="cs"/>
          <w:rtl/>
        </w:rPr>
      </w:pPr>
      <w:r w:rsidRPr="00822D6E">
        <w:rPr>
          <w:rStyle w:val="Char"/>
          <w:rFonts w:hint="cs"/>
          <w:rtl/>
        </w:rPr>
        <w:t xml:space="preserve">1- ورد في صحيح مسلم </w:t>
      </w:r>
      <w:r w:rsidR="00BB6B5E" w:rsidRPr="001B64AD">
        <w:rPr>
          <w:rStyle w:val="Char"/>
          <w:rFonts w:ascii="CTraditional Arabic" w:hAnsi="CTraditional Arabic" w:cs="CTraditional Arabic" w:hint="cs"/>
          <w:sz w:val="28"/>
          <w:szCs w:val="28"/>
          <w:rtl/>
        </w:rPr>
        <w:t>/</w:t>
      </w:r>
      <w:r w:rsidRPr="004878B8">
        <w:rPr>
          <w:rStyle w:val="Char"/>
          <w:rFonts w:hint="cs"/>
          <w:vertAlign w:val="superscript"/>
          <w:rtl/>
        </w:rPr>
        <w:t>(</w:t>
      </w:r>
      <w:r w:rsidRPr="004878B8">
        <w:rPr>
          <w:rStyle w:val="Char"/>
          <w:vertAlign w:val="superscript"/>
          <w:rtl/>
        </w:rPr>
        <w:footnoteReference w:id="25"/>
      </w:r>
      <w:r w:rsidRPr="004878B8">
        <w:rPr>
          <w:rStyle w:val="Char"/>
          <w:rFonts w:hint="cs"/>
          <w:vertAlign w:val="superscript"/>
          <w:rtl/>
        </w:rPr>
        <w:t>)</w:t>
      </w:r>
      <w:r w:rsidRPr="00822D6E">
        <w:rPr>
          <w:rStyle w:val="Char"/>
          <w:rFonts w:hint="cs"/>
          <w:rtl/>
        </w:rPr>
        <w:t xml:space="preserve"> عن يزيد بن حيان </w:t>
      </w:r>
      <w:r w:rsidR="00BB6B5E" w:rsidRPr="001B64AD">
        <w:rPr>
          <w:rStyle w:val="Char"/>
          <w:rFonts w:ascii="CTraditional Arabic" w:hAnsi="CTraditional Arabic" w:cs="CTraditional Arabic" w:hint="cs"/>
          <w:sz w:val="28"/>
          <w:szCs w:val="28"/>
          <w:rtl/>
        </w:rPr>
        <w:t>/</w:t>
      </w:r>
      <w:r w:rsidRPr="00822D6E">
        <w:rPr>
          <w:rStyle w:val="Char"/>
          <w:rFonts w:hint="cs"/>
          <w:rtl/>
        </w:rPr>
        <w:t xml:space="preserve"> قال: </w:t>
      </w:r>
      <w:r w:rsidR="00C55296">
        <w:rPr>
          <w:rStyle w:val="Char"/>
          <w:rFonts w:hint="cs"/>
          <w:rtl/>
          <w:lang w:bidi="fa-IR"/>
        </w:rPr>
        <w:t>«</w:t>
      </w:r>
      <w:r w:rsidRPr="0094495B">
        <w:rPr>
          <w:rStyle w:val="Char5"/>
          <w:rFonts w:hint="cs"/>
          <w:rtl/>
        </w:rPr>
        <w:t>انطلقت أنا وحصين بن سبرة وعمر بن مسلم إلى زيد بن أرقم، فلما جلسنا إليه قال له حصين: لقد لقيت يا زيد خيرًا كثيرًا، رأيت رسول الله</w:t>
      </w:r>
      <w:r w:rsidRPr="00822D6E">
        <w:rPr>
          <w:rStyle w:val="Char"/>
          <w:rFonts w:hint="cs"/>
          <w:rtl/>
        </w:rPr>
        <w:t xml:space="preserve"> </w:t>
      </w:r>
      <w:r w:rsidR="00BB6B5E" w:rsidRPr="001B64AD">
        <w:rPr>
          <w:rStyle w:val="Char"/>
          <w:rFonts w:ascii="CTraditional Arabic" w:hAnsi="CTraditional Arabic" w:cs="CTraditional Arabic" w:hint="cs"/>
          <w:sz w:val="28"/>
          <w:szCs w:val="28"/>
          <w:rtl/>
        </w:rPr>
        <w:t>ج</w:t>
      </w:r>
      <w:r w:rsidRPr="00822D6E">
        <w:rPr>
          <w:rStyle w:val="Char"/>
          <w:rFonts w:hint="cs"/>
          <w:rtl/>
        </w:rPr>
        <w:t xml:space="preserve">، </w:t>
      </w:r>
      <w:r w:rsidRPr="0094495B">
        <w:rPr>
          <w:rStyle w:val="Char5"/>
          <w:rFonts w:hint="cs"/>
          <w:rtl/>
        </w:rPr>
        <w:t>وسمعت حديثه، وغزوت معه، وصليت خلفه، لقد لقيت يا زيد خيرًا كثيرًا، حدثنا يا زيد ما سمعت من رسول الله</w:t>
      </w:r>
      <w:r w:rsidRPr="00822D6E">
        <w:rPr>
          <w:rStyle w:val="Char"/>
          <w:rFonts w:hint="cs"/>
          <w:rtl/>
        </w:rPr>
        <w:t xml:space="preserve"> </w:t>
      </w:r>
      <w:r w:rsidR="00BB6B5E" w:rsidRPr="001B64AD">
        <w:rPr>
          <w:rStyle w:val="Char"/>
          <w:rFonts w:ascii="CTraditional Arabic" w:hAnsi="CTraditional Arabic" w:cs="CTraditional Arabic" w:hint="cs"/>
          <w:sz w:val="28"/>
          <w:szCs w:val="28"/>
          <w:rtl/>
        </w:rPr>
        <w:t>ج</w:t>
      </w:r>
      <w:r w:rsidRPr="00822D6E">
        <w:rPr>
          <w:rStyle w:val="Char"/>
          <w:rFonts w:hint="cs"/>
          <w:rtl/>
        </w:rPr>
        <w:t xml:space="preserve">، </w:t>
      </w:r>
      <w:r w:rsidRPr="0094495B">
        <w:rPr>
          <w:rStyle w:val="Char5"/>
          <w:rFonts w:hint="cs"/>
          <w:rtl/>
        </w:rPr>
        <w:t>قال: يا ابن أخي، والله لقد كبرت سني، وقدم عهدي، ونسيت بعض الذي كنت أعي من رسول الله</w:t>
      </w:r>
      <w:r w:rsidRPr="00822D6E">
        <w:rPr>
          <w:rStyle w:val="Char"/>
          <w:rFonts w:hint="cs"/>
          <w:rtl/>
        </w:rPr>
        <w:t xml:space="preserve"> </w:t>
      </w:r>
      <w:r w:rsidR="00BB6B5E" w:rsidRPr="001B64AD">
        <w:rPr>
          <w:rStyle w:val="Char"/>
          <w:rFonts w:ascii="CTraditional Arabic" w:hAnsi="CTraditional Arabic" w:cs="CTraditional Arabic" w:hint="cs"/>
          <w:sz w:val="28"/>
          <w:szCs w:val="28"/>
          <w:rtl/>
        </w:rPr>
        <w:t>ج</w:t>
      </w:r>
      <w:r w:rsidRPr="00822D6E">
        <w:rPr>
          <w:rStyle w:val="Char"/>
          <w:rFonts w:hint="cs"/>
          <w:rtl/>
        </w:rPr>
        <w:t xml:space="preserve">، </w:t>
      </w:r>
      <w:r w:rsidRPr="0094495B">
        <w:rPr>
          <w:rStyle w:val="Char5"/>
          <w:rFonts w:hint="cs"/>
          <w:rtl/>
        </w:rPr>
        <w:t>فما حدثتكم فاقبلوا، وما لا فلا تكلفونيه، ثم قال: قام رسول الله</w:t>
      </w:r>
      <w:r w:rsidRPr="00822D6E">
        <w:rPr>
          <w:rStyle w:val="Char"/>
          <w:rFonts w:hint="cs"/>
          <w:rtl/>
        </w:rPr>
        <w:t xml:space="preserve"> </w:t>
      </w:r>
      <w:r w:rsidR="00BB6B5E" w:rsidRPr="001B64AD">
        <w:rPr>
          <w:rStyle w:val="Char"/>
          <w:rFonts w:ascii="CTraditional Arabic" w:hAnsi="CTraditional Arabic" w:cs="CTraditional Arabic" w:hint="cs"/>
          <w:sz w:val="28"/>
          <w:szCs w:val="28"/>
          <w:rtl/>
        </w:rPr>
        <w:t>ج</w:t>
      </w:r>
      <w:r w:rsidRPr="00822D6E">
        <w:rPr>
          <w:rStyle w:val="Char"/>
          <w:rFonts w:hint="cs"/>
          <w:rtl/>
        </w:rPr>
        <w:t xml:space="preserve"> </w:t>
      </w:r>
      <w:r w:rsidRPr="0094495B">
        <w:rPr>
          <w:rStyle w:val="Char5"/>
          <w:rFonts w:hint="cs"/>
          <w:rtl/>
        </w:rPr>
        <w:t>يومًا فينا خطيبًا بماء يدعى خمًا، بين مكة والمدينة، فحمد الله وأثنى عليه، ووعظ وذكَّر، ثم قال</w:t>
      </w:r>
      <w:r w:rsidRPr="00822D6E">
        <w:rPr>
          <w:rStyle w:val="Char"/>
          <w:rFonts w:hint="cs"/>
          <w:rtl/>
        </w:rPr>
        <w:t>: أما بعد.</w:t>
      </w:r>
    </w:p>
    <w:p w:rsidR="0079056B" w:rsidRPr="00822D6E" w:rsidRDefault="0079056B" w:rsidP="00C55296">
      <w:pPr>
        <w:widowControl w:val="0"/>
        <w:spacing w:before="2" w:after="2"/>
        <w:ind w:firstLine="284"/>
        <w:jc w:val="both"/>
        <w:rPr>
          <w:rStyle w:val="Char"/>
          <w:rFonts w:hint="eastAsia"/>
          <w:rtl/>
        </w:rPr>
      </w:pPr>
      <w:r w:rsidRPr="0094495B">
        <w:rPr>
          <w:rStyle w:val="Char5"/>
          <w:rFonts w:hint="cs"/>
          <w:rtl/>
        </w:rPr>
        <w:lastRenderedPageBreak/>
        <w:t>ألا أيها الناس! فإنما أنا بشر يوشك أن يأتي رسول ربي فأجيب، وأنا تارك فيكم ثقلين أولهما: كتاب الله؛ فيه الهدى والنور، فخذوا بكتاب الله واستمسكوا به. فحثَّ على كتاب الله ورغَّب فيه، ثم قال: وأهل بيتي، أذكركم الله في أهل بيتي، أذكركم الله في أهل بيتي، أذكركم الله في أهل بيتي</w:t>
      </w:r>
      <w:r w:rsidR="00C55296">
        <w:rPr>
          <w:rStyle w:val="Char"/>
          <w:rFonts w:hint="cs"/>
          <w:rtl/>
        </w:rPr>
        <w:t>»</w:t>
      </w:r>
      <w:r w:rsidRPr="00822D6E">
        <w:rPr>
          <w:rStyle w:val="Char"/>
          <w:rFonts w:hint="eastAsia"/>
          <w:rtl/>
        </w:rPr>
        <w:t xml:space="preserve"> الحديث.</w:t>
      </w:r>
    </w:p>
    <w:p w:rsidR="0079056B" w:rsidRPr="00822D6E" w:rsidRDefault="0079056B" w:rsidP="00822D6E">
      <w:pPr>
        <w:widowControl w:val="0"/>
        <w:spacing w:before="2" w:after="2"/>
        <w:ind w:firstLine="284"/>
        <w:jc w:val="both"/>
        <w:rPr>
          <w:rStyle w:val="Char"/>
          <w:rFonts w:hint="cs"/>
          <w:rtl/>
        </w:rPr>
      </w:pPr>
      <w:r w:rsidRPr="00822D6E">
        <w:rPr>
          <w:rStyle w:val="Char"/>
          <w:rFonts w:hint="cs"/>
          <w:rtl/>
        </w:rPr>
        <w:t xml:space="preserve">فهذا الحديث فيه دلالة واضحة على فضيلة أهل بيته </w:t>
      </w:r>
      <w:r w:rsidR="00BB6B5E" w:rsidRPr="001B64AD">
        <w:rPr>
          <w:rStyle w:val="Char"/>
          <w:rFonts w:ascii="CTraditional Arabic" w:hAnsi="CTraditional Arabic" w:cs="CTraditional Arabic" w:hint="cs"/>
          <w:sz w:val="28"/>
          <w:szCs w:val="28"/>
          <w:rtl/>
        </w:rPr>
        <w:t>ج</w:t>
      </w:r>
      <w:r w:rsidRPr="00822D6E">
        <w:rPr>
          <w:rStyle w:val="Char"/>
          <w:rFonts w:hint="cs"/>
          <w:rtl/>
        </w:rPr>
        <w:t xml:space="preserve">، حيث جعلهم </w:t>
      </w:r>
      <w:r w:rsidR="00BB6B5E" w:rsidRPr="001B64AD">
        <w:rPr>
          <w:rStyle w:val="Char"/>
          <w:rFonts w:ascii="CTraditional Arabic" w:hAnsi="CTraditional Arabic" w:cs="CTraditional Arabic" w:hint="cs"/>
          <w:sz w:val="28"/>
          <w:szCs w:val="28"/>
          <w:rtl/>
        </w:rPr>
        <w:t>ج</w:t>
      </w:r>
      <w:r w:rsidRPr="00822D6E">
        <w:rPr>
          <w:rStyle w:val="Char"/>
          <w:rFonts w:hint="cs"/>
          <w:rtl/>
        </w:rPr>
        <w:t xml:space="preserve"> ثقلاً، وقرن الوصية بهم بالوصية بالالتزام والتمسك بكتاب الله الذي فيه الهدى والنور، وهذا دليل واضح على عظيم حقهم، وارتفاع شأنهم، وعلو مكانتهم.</w:t>
      </w:r>
    </w:p>
    <w:p w:rsidR="0079056B" w:rsidRPr="001B64AD" w:rsidRDefault="0079056B" w:rsidP="001B64AD">
      <w:pPr>
        <w:pStyle w:val="a0"/>
        <w:rPr>
          <w:rFonts w:hint="cs"/>
          <w:rtl/>
        </w:rPr>
      </w:pPr>
      <w:bookmarkStart w:id="24" w:name="_Toc242779986"/>
      <w:r w:rsidRPr="001B64AD">
        <w:rPr>
          <w:rFonts w:hint="cs"/>
          <w:rtl/>
        </w:rPr>
        <w:t>حديث الاصطفاء:</w:t>
      </w:r>
      <w:bookmarkEnd w:id="24"/>
    </w:p>
    <w:p w:rsidR="0079056B" w:rsidRPr="00822D6E" w:rsidRDefault="0079056B" w:rsidP="00822D6E">
      <w:pPr>
        <w:widowControl w:val="0"/>
        <w:spacing w:before="2" w:after="2"/>
        <w:ind w:firstLine="284"/>
        <w:jc w:val="both"/>
        <w:rPr>
          <w:rStyle w:val="Char"/>
          <w:rFonts w:hint="cs"/>
          <w:rtl/>
        </w:rPr>
      </w:pPr>
      <w:r w:rsidRPr="00822D6E">
        <w:rPr>
          <w:rStyle w:val="Char"/>
          <w:rFonts w:hint="cs"/>
          <w:rtl/>
        </w:rPr>
        <w:t xml:space="preserve">2- روى مسلم </w:t>
      </w:r>
      <w:r w:rsidR="00BB6B5E" w:rsidRPr="001B64AD">
        <w:rPr>
          <w:rStyle w:val="Char"/>
          <w:rFonts w:ascii="CTraditional Arabic" w:hAnsi="CTraditional Arabic" w:cs="CTraditional Arabic" w:hint="cs"/>
          <w:sz w:val="28"/>
          <w:szCs w:val="28"/>
          <w:rtl/>
        </w:rPr>
        <w:t>/</w:t>
      </w:r>
      <w:r w:rsidR="001B64AD">
        <w:rPr>
          <w:rStyle w:val="Char"/>
          <w:rFonts w:hint="cs"/>
          <w:rtl/>
        </w:rPr>
        <w:t xml:space="preserve"> في صحيحه</w:t>
      </w:r>
      <w:r w:rsidRPr="004878B8">
        <w:rPr>
          <w:rStyle w:val="Char"/>
          <w:rFonts w:hint="cs"/>
          <w:vertAlign w:val="superscript"/>
          <w:rtl/>
        </w:rPr>
        <w:t>(</w:t>
      </w:r>
      <w:r w:rsidRPr="004878B8">
        <w:rPr>
          <w:rStyle w:val="Char"/>
          <w:vertAlign w:val="superscript"/>
          <w:rtl/>
        </w:rPr>
        <w:footnoteReference w:id="26"/>
      </w:r>
      <w:r w:rsidRPr="004878B8">
        <w:rPr>
          <w:rStyle w:val="Char"/>
          <w:rFonts w:hint="cs"/>
          <w:vertAlign w:val="superscript"/>
          <w:rtl/>
        </w:rPr>
        <w:t>)</w:t>
      </w:r>
      <w:r w:rsidRPr="00822D6E">
        <w:rPr>
          <w:rStyle w:val="Char"/>
          <w:rFonts w:hint="cs"/>
          <w:rtl/>
        </w:rPr>
        <w:t xml:space="preserve"> عن واثلة بن الأسقع قال: سمعت رسول الله </w:t>
      </w:r>
      <w:r w:rsidR="00BB6B5E" w:rsidRPr="001B64AD">
        <w:rPr>
          <w:rStyle w:val="Char"/>
          <w:rFonts w:ascii="CTraditional Arabic" w:hAnsi="CTraditional Arabic" w:cs="CTraditional Arabic" w:hint="cs"/>
          <w:sz w:val="28"/>
          <w:szCs w:val="28"/>
          <w:rtl/>
        </w:rPr>
        <w:t>ج</w:t>
      </w:r>
      <w:r w:rsidRPr="00822D6E">
        <w:rPr>
          <w:rStyle w:val="Char"/>
          <w:rFonts w:hint="cs"/>
          <w:rtl/>
        </w:rPr>
        <w:t xml:space="preserve"> يقول: </w:t>
      </w:r>
      <w:r w:rsidRPr="006A39DE">
        <w:rPr>
          <w:rFonts w:cs="Traditional Arabic" w:hint="eastAsia"/>
          <w:b/>
          <w:bCs/>
          <w:color w:val="auto"/>
          <w:sz w:val="36"/>
          <w:szCs w:val="36"/>
          <w:rtl/>
          <w:lang w:bidi="ar-EG"/>
        </w:rPr>
        <w:t>«</w:t>
      </w:r>
      <w:r w:rsidRPr="0094495B">
        <w:rPr>
          <w:rStyle w:val="Char5"/>
          <w:rFonts w:hint="eastAsia"/>
          <w:rtl/>
        </w:rPr>
        <w:t>إن الله اصطفى كنانة من ولد إسماعيل، واصطفى قريشًا من كنانة، واصطفى من قريش بني هاشم، واصطفاني من بني هاشم</w:t>
      </w:r>
      <w:r w:rsidRPr="006A39DE">
        <w:rPr>
          <w:rFonts w:cs="Traditional Arabic" w:hint="cs"/>
          <w:b/>
          <w:bCs/>
          <w:color w:val="auto"/>
          <w:sz w:val="36"/>
          <w:szCs w:val="36"/>
          <w:rtl/>
          <w:lang w:bidi="ar-EG"/>
        </w:rPr>
        <w:t>»</w:t>
      </w:r>
      <w:r w:rsidRPr="00822D6E">
        <w:rPr>
          <w:rStyle w:val="Char"/>
          <w:rFonts w:hint="cs"/>
          <w:rtl/>
        </w:rPr>
        <w:t>.</w:t>
      </w:r>
    </w:p>
    <w:p w:rsidR="0079056B" w:rsidRPr="00822D6E" w:rsidRDefault="0079056B" w:rsidP="00822D6E">
      <w:pPr>
        <w:widowControl w:val="0"/>
        <w:spacing w:before="2" w:after="2"/>
        <w:ind w:firstLine="284"/>
        <w:jc w:val="both"/>
        <w:rPr>
          <w:rStyle w:val="Char"/>
          <w:rFonts w:hint="cs"/>
          <w:rtl/>
        </w:rPr>
      </w:pPr>
      <w:r w:rsidRPr="00822D6E">
        <w:rPr>
          <w:rStyle w:val="Char"/>
          <w:rFonts w:hint="cs"/>
          <w:rtl/>
        </w:rPr>
        <w:t xml:space="preserve">فهذا الحديث فيه بيان فضل بني هاشم وتخصيص الرسول </w:t>
      </w:r>
      <w:r w:rsidR="00BB6B5E" w:rsidRPr="001B64AD">
        <w:rPr>
          <w:rStyle w:val="Char"/>
          <w:rFonts w:ascii="CTraditional Arabic" w:hAnsi="CTraditional Arabic" w:cs="CTraditional Arabic" w:hint="cs"/>
          <w:sz w:val="28"/>
          <w:szCs w:val="28"/>
          <w:rtl/>
        </w:rPr>
        <w:t>ج</w:t>
      </w:r>
      <w:r w:rsidRPr="00822D6E">
        <w:rPr>
          <w:rStyle w:val="Char"/>
          <w:rFonts w:hint="cs"/>
          <w:rtl/>
        </w:rPr>
        <w:t xml:space="preserve"> بالفضل دون غيره.</w:t>
      </w:r>
    </w:p>
    <w:p w:rsidR="0079056B" w:rsidRPr="0079056B" w:rsidRDefault="0079056B" w:rsidP="001B64AD">
      <w:pPr>
        <w:pStyle w:val="a0"/>
        <w:rPr>
          <w:rFonts w:hint="cs"/>
          <w:rtl/>
        </w:rPr>
      </w:pPr>
      <w:bookmarkStart w:id="25" w:name="_Toc242779987"/>
      <w:r w:rsidRPr="0079056B">
        <w:rPr>
          <w:rFonts w:hint="cs"/>
          <w:rtl/>
        </w:rPr>
        <w:t>حديث الصلاة الإبراهيمية:</w:t>
      </w:r>
      <w:bookmarkEnd w:id="25"/>
    </w:p>
    <w:p w:rsidR="0079056B" w:rsidRPr="00822D6E" w:rsidRDefault="0079056B" w:rsidP="00822D6E">
      <w:pPr>
        <w:widowControl w:val="0"/>
        <w:spacing w:before="2" w:after="2"/>
        <w:ind w:firstLine="284"/>
        <w:jc w:val="both"/>
        <w:rPr>
          <w:rStyle w:val="Char"/>
          <w:rFonts w:hint="cs"/>
          <w:rtl/>
        </w:rPr>
      </w:pPr>
      <w:r w:rsidRPr="00822D6E">
        <w:rPr>
          <w:rStyle w:val="Char"/>
          <w:rFonts w:hint="cs"/>
          <w:rtl/>
        </w:rPr>
        <w:t xml:space="preserve">3- روى الإمام أحمد في مسنده </w:t>
      </w:r>
      <w:r w:rsidR="00BB6B5E" w:rsidRPr="001B64AD">
        <w:rPr>
          <w:rStyle w:val="Char"/>
          <w:rFonts w:ascii="CTraditional Arabic" w:hAnsi="CTraditional Arabic" w:cs="CTraditional Arabic" w:hint="cs"/>
          <w:sz w:val="28"/>
          <w:szCs w:val="28"/>
          <w:rtl/>
        </w:rPr>
        <w:t>/</w:t>
      </w:r>
      <w:r w:rsidRPr="004878B8">
        <w:rPr>
          <w:rStyle w:val="Char"/>
          <w:rFonts w:hint="cs"/>
          <w:vertAlign w:val="superscript"/>
          <w:rtl/>
        </w:rPr>
        <w:t>(</w:t>
      </w:r>
      <w:r w:rsidRPr="004878B8">
        <w:rPr>
          <w:rStyle w:val="Char"/>
          <w:vertAlign w:val="superscript"/>
          <w:rtl/>
        </w:rPr>
        <w:footnoteReference w:id="27"/>
      </w:r>
      <w:r w:rsidRPr="004878B8">
        <w:rPr>
          <w:rStyle w:val="Char"/>
          <w:rFonts w:hint="cs"/>
          <w:vertAlign w:val="superscript"/>
          <w:rtl/>
        </w:rPr>
        <w:t>)</w:t>
      </w:r>
      <w:r w:rsidRPr="00822D6E">
        <w:rPr>
          <w:rStyle w:val="Char"/>
          <w:rFonts w:hint="cs"/>
          <w:rtl/>
        </w:rPr>
        <w:t xml:space="preserve"> بإسناده عن رجل من أصحاب النبي </w:t>
      </w:r>
      <w:r w:rsidR="00BB6B5E" w:rsidRPr="001B64AD">
        <w:rPr>
          <w:rStyle w:val="Char"/>
          <w:rFonts w:ascii="CTraditional Arabic" w:hAnsi="CTraditional Arabic" w:cs="CTraditional Arabic" w:hint="cs"/>
          <w:sz w:val="28"/>
          <w:szCs w:val="28"/>
          <w:rtl/>
        </w:rPr>
        <w:t>ج</w:t>
      </w:r>
      <w:r w:rsidRPr="00822D6E">
        <w:rPr>
          <w:rStyle w:val="Char"/>
          <w:rFonts w:hint="cs"/>
          <w:rtl/>
        </w:rPr>
        <w:t xml:space="preserve"> أنه كان يقول: </w:t>
      </w:r>
      <w:r w:rsidRPr="00822D6E">
        <w:rPr>
          <w:rStyle w:val="Char"/>
          <w:rFonts w:hint="eastAsia"/>
          <w:rtl/>
        </w:rPr>
        <w:t>«</w:t>
      </w:r>
      <w:r w:rsidRPr="005C106B">
        <w:rPr>
          <w:rStyle w:val="Char5"/>
          <w:rFonts w:hint="eastAsia"/>
          <w:rtl/>
        </w:rPr>
        <w:t>اللهم صل على محمد، وعلى أهل بيته، وعلى أزواجه وذريته، كما صليت على آل إبراهيم إنك حميدٌ مجيد، وبارك على محمد، وعلى أهل بيته، وعلى أزواجه وذريته، كما باركت على آل إبراهيم إنك حميدٌ مجيد</w:t>
      </w:r>
      <w:r w:rsidRPr="00822D6E">
        <w:rPr>
          <w:rStyle w:val="Char"/>
          <w:rFonts w:hint="cs"/>
          <w:rtl/>
        </w:rPr>
        <w:t>».</w:t>
      </w:r>
    </w:p>
    <w:p w:rsidR="0079056B" w:rsidRPr="00822D6E" w:rsidRDefault="0079056B" w:rsidP="00822D6E">
      <w:pPr>
        <w:widowControl w:val="0"/>
        <w:spacing w:before="2" w:after="2"/>
        <w:ind w:firstLine="284"/>
        <w:jc w:val="both"/>
        <w:rPr>
          <w:rStyle w:val="Char"/>
          <w:rFonts w:hint="cs"/>
          <w:rtl/>
        </w:rPr>
      </w:pPr>
      <w:r w:rsidRPr="00822D6E">
        <w:rPr>
          <w:rStyle w:val="Char"/>
          <w:rFonts w:hint="cs"/>
          <w:rtl/>
        </w:rPr>
        <w:lastRenderedPageBreak/>
        <w:t xml:space="preserve">قال ابن القيم </w:t>
      </w:r>
      <w:r w:rsidR="00BB6B5E" w:rsidRPr="001B64AD">
        <w:rPr>
          <w:rStyle w:val="Char"/>
          <w:rFonts w:ascii="CTraditional Arabic" w:hAnsi="CTraditional Arabic" w:cs="CTraditional Arabic" w:hint="cs"/>
          <w:sz w:val="28"/>
          <w:szCs w:val="28"/>
          <w:rtl/>
        </w:rPr>
        <w:t>/</w:t>
      </w:r>
      <w:r w:rsidRPr="00822D6E">
        <w:rPr>
          <w:rStyle w:val="Char"/>
          <w:rFonts w:hint="cs"/>
          <w:rtl/>
        </w:rPr>
        <w:t xml:space="preserve">: </w:t>
      </w:r>
      <w:r w:rsidRPr="00822D6E">
        <w:rPr>
          <w:rStyle w:val="Char"/>
          <w:rFonts w:hint="eastAsia"/>
          <w:rtl/>
        </w:rPr>
        <w:t>«فجمع بين الأزواج والذرية والأهل</w:t>
      </w:r>
      <w:r w:rsidRPr="00822D6E">
        <w:rPr>
          <w:rStyle w:val="Char"/>
          <w:rFonts w:hint="cs"/>
          <w:rtl/>
        </w:rPr>
        <w:t>، وإنما نص عليهم بتعيينهم ليبين أنهم حقيقون بالدخول في الآل، وأنهم ليسوا بخارجين منه، بل هم أحق من دخل فيه، وهذا كنظائره من عطف الخاص على العام وعكسه؛ تنبيهًا على شرفه، وتخصيصًا له بالذكر من بين النوع؛ لأنه أحق أفراد النوع بالدخول فيه</w:t>
      </w:r>
      <w:r w:rsidRPr="00822D6E">
        <w:rPr>
          <w:rStyle w:val="Char"/>
          <w:rFonts w:hint="eastAsia"/>
          <w:rtl/>
        </w:rPr>
        <w:t>»</w:t>
      </w:r>
      <w:r w:rsidRPr="004878B8">
        <w:rPr>
          <w:rStyle w:val="Char"/>
          <w:rFonts w:hint="cs"/>
          <w:vertAlign w:val="superscript"/>
          <w:rtl/>
        </w:rPr>
        <w:t>(</w:t>
      </w:r>
      <w:r w:rsidRPr="004878B8">
        <w:rPr>
          <w:rStyle w:val="Char"/>
          <w:vertAlign w:val="superscript"/>
          <w:rtl/>
        </w:rPr>
        <w:footnoteReference w:id="28"/>
      </w:r>
      <w:r w:rsidRPr="004878B8">
        <w:rPr>
          <w:rStyle w:val="Char"/>
          <w:rFonts w:hint="cs"/>
          <w:vertAlign w:val="superscript"/>
          <w:rtl/>
        </w:rPr>
        <w:t>)</w:t>
      </w:r>
      <w:r w:rsidRPr="00822D6E">
        <w:rPr>
          <w:rStyle w:val="Char"/>
          <w:rFonts w:hint="cs"/>
          <w:rtl/>
        </w:rPr>
        <w:t>.</w:t>
      </w:r>
    </w:p>
    <w:p w:rsidR="0079056B" w:rsidRPr="00F85C54" w:rsidRDefault="0079056B" w:rsidP="00F85C54">
      <w:pPr>
        <w:pStyle w:val="a2"/>
        <w:rPr>
          <w:rFonts w:hint="cs"/>
          <w:rtl/>
        </w:rPr>
      </w:pPr>
      <w:bookmarkStart w:id="26" w:name="_Toc242779988"/>
      <w:bookmarkStart w:id="27" w:name="_Toc456804523"/>
      <w:r w:rsidRPr="00F85C54">
        <w:rPr>
          <w:rFonts w:hint="cs"/>
          <w:rtl/>
        </w:rPr>
        <w:t>ثالثًا: ما ورد في الآثار:</w:t>
      </w:r>
      <w:bookmarkEnd w:id="26"/>
      <w:bookmarkEnd w:id="27"/>
    </w:p>
    <w:p w:rsidR="0079056B" w:rsidRPr="00822D6E" w:rsidRDefault="0079056B" w:rsidP="00822D6E">
      <w:pPr>
        <w:widowControl w:val="0"/>
        <w:spacing w:before="2" w:after="2"/>
        <w:ind w:firstLine="284"/>
        <w:jc w:val="both"/>
        <w:rPr>
          <w:rStyle w:val="Char"/>
          <w:rFonts w:hint="cs"/>
          <w:rtl/>
        </w:rPr>
      </w:pPr>
      <w:r w:rsidRPr="00822D6E">
        <w:rPr>
          <w:rStyle w:val="Char"/>
          <w:rFonts w:hint="cs"/>
          <w:rtl/>
        </w:rPr>
        <w:t xml:space="preserve">أما ما ورد عن الصحابة </w:t>
      </w:r>
      <w:r w:rsidR="00BB6B5E" w:rsidRPr="001B64AD">
        <w:rPr>
          <w:rStyle w:val="Char"/>
          <w:rFonts w:ascii="CTraditional Arabic" w:hAnsi="CTraditional Arabic" w:cs="CTraditional Arabic" w:hint="cs"/>
          <w:sz w:val="28"/>
          <w:szCs w:val="28"/>
          <w:rtl/>
        </w:rPr>
        <w:t>ش</w:t>
      </w:r>
      <w:r w:rsidRPr="00822D6E">
        <w:rPr>
          <w:rStyle w:val="Char"/>
          <w:rFonts w:hint="cs"/>
          <w:rtl/>
        </w:rPr>
        <w:t xml:space="preserve"> في حق آل البيت فأكثر من أن يحصر، لكن اللبيب تكفيه الإشارة عن التطويل، فمن ذلك:</w:t>
      </w:r>
    </w:p>
    <w:p w:rsidR="0079056B" w:rsidRPr="00822D6E" w:rsidRDefault="0079056B" w:rsidP="00822D6E">
      <w:pPr>
        <w:widowControl w:val="0"/>
        <w:spacing w:before="2" w:after="2"/>
        <w:ind w:firstLine="284"/>
        <w:jc w:val="both"/>
        <w:rPr>
          <w:rStyle w:val="Char"/>
          <w:rFonts w:hint="cs"/>
          <w:rtl/>
        </w:rPr>
      </w:pPr>
      <w:r w:rsidRPr="00822D6E">
        <w:rPr>
          <w:rStyle w:val="Char"/>
          <w:rFonts w:hint="cs"/>
          <w:rtl/>
        </w:rPr>
        <w:t xml:space="preserve">قال أبو بكر الصديق </w:t>
      </w:r>
      <w:r w:rsidR="00BB6B5E" w:rsidRPr="001B64AD">
        <w:rPr>
          <w:rStyle w:val="Char"/>
          <w:rFonts w:ascii="CTraditional Arabic" w:hAnsi="CTraditional Arabic" w:cs="CTraditional Arabic" w:hint="cs"/>
          <w:sz w:val="28"/>
          <w:szCs w:val="28"/>
          <w:rtl/>
        </w:rPr>
        <w:t>س</w:t>
      </w:r>
      <w:r w:rsidRPr="00822D6E">
        <w:rPr>
          <w:rStyle w:val="Char"/>
          <w:rFonts w:hint="cs"/>
          <w:rtl/>
        </w:rPr>
        <w:t xml:space="preserve">: </w:t>
      </w:r>
      <w:r w:rsidRPr="00822D6E">
        <w:rPr>
          <w:rStyle w:val="Char"/>
          <w:rFonts w:hint="eastAsia"/>
          <w:rtl/>
        </w:rPr>
        <w:t>«</w:t>
      </w:r>
      <w:r w:rsidRPr="00C55296">
        <w:rPr>
          <w:rStyle w:val="Char"/>
          <w:rFonts w:hint="eastAsia"/>
          <w:rtl/>
        </w:rPr>
        <w:t>ارقبوا محمدًا في أهل بيته</w:t>
      </w:r>
      <w:r w:rsidRPr="00822D6E">
        <w:rPr>
          <w:rStyle w:val="Char"/>
          <w:rFonts w:hint="cs"/>
          <w:rtl/>
        </w:rPr>
        <w:t>»</w:t>
      </w:r>
      <w:r w:rsidRPr="004878B8">
        <w:rPr>
          <w:rStyle w:val="Char"/>
          <w:rFonts w:hint="cs"/>
          <w:vertAlign w:val="superscript"/>
          <w:rtl/>
        </w:rPr>
        <w:t>(</w:t>
      </w:r>
      <w:r w:rsidRPr="004878B8">
        <w:rPr>
          <w:rStyle w:val="Char"/>
          <w:vertAlign w:val="superscript"/>
          <w:rtl/>
        </w:rPr>
        <w:footnoteReference w:id="29"/>
      </w:r>
      <w:r w:rsidRPr="004878B8">
        <w:rPr>
          <w:rStyle w:val="Char"/>
          <w:rFonts w:hint="cs"/>
          <w:vertAlign w:val="superscript"/>
          <w:rtl/>
        </w:rPr>
        <w:t>)</w:t>
      </w:r>
      <w:r w:rsidRPr="00822D6E">
        <w:rPr>
          <w:rStyle w:val="Char"/>
          <w:rFonts w:hint="cs"/>
          <w:rtl/>
        </w:rPr>
        <w:t>.</w:t>
      </w:r>
    </w:p>
    <w:p w:rsidR="0079056B" w:rsidRPr="00822D6E" w:rsidRDefault="0079056B" w:rsidP="00822D6E">
      <w:pPr>
        <w:widowControl w:val="0"/>
        <w:spacing w:before="2" w:after="2"/>
        <w:ind w:firstLine="284"/>
        <w:jc w:val="both"/>
        <w:rPr>
          <w:rStyle w:val="Char"/>
          <w:rFonts w:hint="cs"/>
          <w:rtl/>
        </w:rPr>
      </w:pPr>
      <w:r w:rsidRPr="00822D6E">
        <w:rPr>
          <w:rStyle w:val="Char"/>
          <w:rFonts w:hint="cs"/>
          <w:rtl/>
        </w:rPr>
        <w:t xml:space="preserve">وقال لعلي </w:t>
      </w:r>
      <w:r w:rsidR="00BB6B5E" w:rsidRPr="001B64AD">
        <w:rPr>
          <w:rStyle w:val="Char"/>
          <w:rFonts w:ascii="CTraditional Arabic" w:hAnsi="CTraditional Arabic" w:cs="CTraditional Arabic" w:hint="cs"/>
          <w:sz w:val="28"/>
          <w:szCs w:val="28"/>
          <w:rtl/>
        </w:rPr>
        <w:t>ب</w:t>
      </w:r>
      <w:r w:rsidRPr="00822D6E">
        <w:rPr>
          <w:rStyle w:val="Char"/>
          <w:rFonts w:hint="cs"/>
          <w:rtl/>
        </w:rPr>
        <w:t xml:space="preserve">: </w:t>
      </w:r>
      <w:r w:rsidRPr="00822D6E">
        <w:rPr>
          <w:rStyle w:val="Char"/>
          <w:rFonts w:hint="eastAsia"/>
          <w:rtl/>
        </w:rPr>
        <w:t>«</w:t>
      </w:r>
      <w:r w:rsidRPr="00C55296">
        <w:rPr>
          <w:rStyle w:val="Char"/>
          <w:rFonts w:hint="eastAsia"/>
          <w:rtl/>
        </w:rPr>
        <w:t>والذي نفسي بيده لقرابة رسول الله</w:t>
      </w:r>
      <w:r w:rsidRPr="00C55296">
        <w:rPr>
          <w:rStyle w:val="Char"/>
          <w:rFonts w:hint="cs"/>
          <w:rtl/>
        </w:rPr>
        <w:t xml:space="preserve"> </w:t>
      </w:r>
      <w:r w:rsidR="00BB6B5E" w:rsidRPr="001B64AD">
        <w:rPr>
          <w:rStyle w:val="Char"/>
          <w:rFonts w:ascii="CTraditional Arabic" w:hAnsi="CTraditional Arabic" w:cs="CTraditional Arabic" w:hint="cs"/>
          <w:sz w:val="28"/>
          <w:szCs w:val="28"/>
          <w:rtl/>
        </w:rPr>
        <w:t>ج</w:t>
      </w:r>
      <w:r w:rsidRPr="00C55296">
        <w:rPr>
          <w:rStyle w:val="Char"/>
          <w:rFonts w:hint="cs"/>
          <w:rtl/>
        </w:rPr>
        <w:t xml:space="preserve"> أحب إلي أن أصل من قرابتي</w:t>
      </w:r>
      <w:r w:rsidRPr="00822D6E">
        <w:rPr>
          <w:rStyle w:val="Char"/>
          <w:rFonts w:hint="eastAsia"/>
          <w:rtl/>
        </w:rPr>
        <w:t>»</w:t>
      </w:r>
      <w:r w:rsidRPr="004878B8">
        <w:rPr>
          <w:rStyle w:val="Char"/>
          <w:rFonts w:hint="cs"/>
          <w:vertAlign w:val="superscript"/>
          <w:rtl/>
        </w:rPr>
        <w:t>(</w:t>
      </w:r>
      <w:r w:rsidRPr="004878B8">
        <w:rPr>
          <w:rStyle w:val="Char"/>
          <w:vertAlign w:val="superscript"/>
          <w:rtl/>
        </w:rPr>
        <w:footnoteReference w:id="30"/>
      </w:r>
      <w:r w:rsidRPr="004878B8">
        <w:rPr>
          <w:rStyle w:val="Char"/>
          <w:rFonts w:hint="cs"/>
          <w:vertAlign w:val="superscript"/>
          <w:rtl/>
        </w:rPr>
        <w:t>)</w:t>
      </w:r>
      <w:r w:rsidRPr="00822D6E">
        <w:rPr>
          <w:rStyle w:val="Char"/>
          <w:rFonts w:hint="cs"/>
          <w:rtl/>
        </w:rPr>
        <w:t>.</w:t>
      </w:r>
    </w:p>
    <w:p w:rsidR="0079056B" w:rsidRPr="00822D6E" w:rsidRDefault="0079056B" w:rsidP="00822D6E">
      <w:pPr>
        <w:widowControl w:val="0"/>
        <w:spacing w:before="2" w:after="2"/>
        <w:ind w:firstLine="284"/>
        <w:jc w:val="both"/>
        <w:rPr>
          <w:rStyle w:val="Char"/>
          <w:rFonts w:hint="cs"/>
          <w:rtl/>
        </w:rPr>
      </w:pPr>
      <w:r w:rsidRPr="00822D6E">
        <w:rPr>
          <w:rStyle w:val="Char"/>
          <w:rFonts w:hint="cs"/>
          <w:rtl/>
        </w:rPr>
        <w:t xml:space="preserve">وقال عمر للعباس </w:t>
      </w:r>
      <w:r w:rsidR="00BB6B5E" w:rsidRPr="001B64AD">
        <w:rPr>
          <w:rStyle w:val="Char"/>
          <w:rFonts w:ascii="CTraditional Arabic" w:hAnsi="CTraditional Arabic" w:cs="CTraditional Arabic" w:hint="cs"/>
          <w:sz w:val="28"/>
          <w:szCs w:val="28"/>
          <w:rtl/>
        </w:rPr>
        <w:t>ب</w:t>
      </w:r>
      <w:r w:rsidRPr="00822D6E">
        <w:rPr>
          <w:rStyle w:val="Char"/>
          <w:rFonts w:hint="cs"/>
          <w:rtl/>
        </w:rPr>
        <w:t xml:space="preserve">: </w:t>
      </w:r>
      <w:r w:rsidRPr="00822D6E">
        <w:rPr>
          <w:rStyle w:val="Char"/>
          <w:rFonts w:hint="eastAsia"/>
          <w:rtl/>
        </w:rPr>
        <w:t>«</w:t>
      </w:r>
      <w:r w:rsidRPr="00822D6E">
        <w:rPr>
          <w:rStyle w:val="Char"/>
          <w:rFonts w:hint="cs"/>
          <w:rtl/>
        </w:rPr>
        <w:t xml:space="preserve">والله لإسلامك يوم أسلمت كان أحب إليَّ من إسلام الخطاب لو أسلم؛ لأن إسلامك كان أحب إلى رسول الله </w:t>
      </w:r>
      <w:r w:rsidR="00BB6B5E" w:rsidRPr="001B64AD">
        <w:rPr>
          <w:rStyle w:val="Char"/>
          <w:rFonts w:ascii="CTraditional Arabic" w:hAnsi="CTraditional Arabic" w:cs="CTraditional Arabic" w:hint="cs"/>
          <w:sz w:val="28"/>
          <w:szCs w:val="28"/>
          <w:rtl/>
        </w:rPr>
        <w:t>ج</w:t>
      </w:r>
      <w:r w:rsidRPr="00822D6E">
        <w:rPr>
          <w:rStyle w:val="Char"/>
          <w:rFonts w:hint="cs"/>
          <w:rtl/>
        </w:rPr>
        <w:t xml:space="preserve"> من إسلام الخطاب</w:t>
      </w:r>
      <w:r w:rsidRPr="00822D6E">
        <w:rPr>
          <w:rStyle w:val="Char"/>
          <w:rFonts w:hint="eastAsia"/>
          <w:rtl/>
        </w:rPr>
        <w:t>»</w:t>
      </w:r>
      <w:r w:rsidRPr="004878B8">
        <w:rPr>
          <w:rStyle w:val="Char"/>
          <w:rFonts w:hint="cs"/>
          <w:vertAlign w:val="superscript"/>
          <w:rtl/>
        </w:rPr>
        <w:t>(</w:t>
      </w:r>
      <w:r w:rsidRPr="004878B8">
        <w:rPr>
          <w:rStyle w:val="Char"/>
          <w:vertAlign w:val="superscript"/>
          <w:rtl/>
        </w:rPr>
        <w:footnoteReference w:id="31"/>
      </w:r>
      <w:r w:rsidRPr="004878B8">
        <w:rPr>
          <w:rStyle w:val="Char"/>
          <w:rFonts w:hint="cs"/>
          <w:vertAlign w:val="superscript"/>
          <w:rtl/>
        </w:rPr>
        <w:t>)</w:t>
      </w:r>
      <w:r w:rsidRPr="00822D6E">
        <w:rPr>
          <w:rStyle w:val="Char"/>
          <w:rFonts w:hint="cs"/>
          <w:rtl/>
        </w:rPr>
        <w:t>.</w:t>
      </w:r>
    </w:p>
    <w:p w:rsidR="0079056B" w:rsidRPr="00822D6E" w:rsidRDefault="0079056B" w:rsidP="00822D6E">
      <w:pPr>
        <w:widowControl w:val="0"/>
        <w:spacing w:before="2" w:after="2"/>
        <w:ind w:firstLine="284"/>
        <w:jc w:val="both"/>
        <w:rPr>
          <w:rStyle w:val="Char"/>
          <w:rFonts w:hint="cs"/>
          <w:rtl/>
        </w:rPr>
      </w:pPr>
      <w:r w:rsidRPr="00822D6E">
        <w:rPr>
          <w:rStyle w:val="Char"/>
          <w:rFonts w:hint="cs"/>
          <w:rtl/>
        </w:rPr>
        <w:t xml:space="preserve">وجاء عن الشعبي </w:t>
      </w:r>
      <w:r w:rsidR="00BB6B5E" w:rsidRPr="001B64AD">
        <w:rPr>
          <w:rStyle w:val="Char"/>
          <w:rFonts w:ascii="CTraditional Arabic" w:hAnsi="CTraditional Arabic" w:cs="CTraditional Arabic" w:hint="cs"/>
          <w:sz w:val="28"/>
          <w:szCs w:val="28"/>
          <w:rtl/>
        </w:rPr>
        <w:t>/</w:t>
      </w:r>
      <w:r w:rsidRPr="00822D6E">
        <w:rPr>
          <w:rStyle w:val="Char"/>
          <w:rFonts w:hint="cs"/>
          <w:rtl/>
        </w:rPr>
        <w:t xml:space="preserve"> أنه قال: </w:t>
      </w:r>
      <w:r w:rsidRPr="00822D6E">
        <w:rPr>
          <w:rStyle w:val="Char"/>
          <w:rFonts w:hint="eastAsia"/>
          <w:rtl/>
        </w:rPr>
        <w:t xml:space="preserve">«ركب زيد بن ثابت </w:t>
      </w:r>
      <w:r w:rsidR="00BB6B5E" w:rsidRPr="001B64AD">
        <w:rPr>
          <w:rStyle w:val="Char"/>
          <w:rFonts w:ascii="CTraditional Arabic" w:hAnsi="CTraditional Arabic" w:cs="CTraditional Arabic" w:hint="eastAsia"/>
          <w:sz w:val="28"/>
          <w:szCs w:val="28"/>
          <w:rtl/>
        </w:rPr>
        <w:t>س</w:t>
      </w:r>
      <w:r w:rsidRPr="00822D6E">
        <w:rPr>
          <w:rStyle w:val="Char"/>
          <w:rFonts w:hint="cs"/>
          <w:rtl/>
        </w:rPr>
        <w:t xml:space="preserve"> فأخذ ابن عباس </w:t>
      </w:r>
      <w:r w:rsidR="00BB6B5E" w:rsidRPr="001B64AD">
        <w:rPr>
          <w:rStyle w:val="Char"/>
          <w:rFonts w:ascii="CTraditional Arabic" w:hAnsi="CTraditional Arabic" w:cs="CTraditional Arabic" w:hint="cs"/>
          <w:sz w:val="28"/>
          <w:szCs w:val="28"/>
          <w:rtl/>
        </w:rPr>
        <w:t>ب</w:t>
      </w:r>
      <w:r w:rsidRPr="00822D6E">
        <w:rPr>
          <w:rStyle w:val="Char"/>
          <w:rFonts w:hint="cs"/>
          <w:rtl/>
        </w:rPr>
        <w:t xml:space="preserve"> بركابه، فقال: لا تفعل يا ابن عم رسول الله </w:t>
      </w:r>
      <w:r w:rsidR="00BB6B5E" w:rsidRPr="001B64AD">
        <w:rPr>
          <w:rStyle w:val="Char"/>
          <w:rFonts w:ascii="CTraditional Arabic" w:hAnsi="CTraditional Arabic" w:cs="CTraditional Arabic" w:hint="cs"/>
          <w:sz w:val="28"/>
          <w:szCs w:val="28"/>
          <w:rtl/>
        </w:rPr>
        <w:t>ج</w:t>
      </w:r>
      <w:r w:rsidRPr="00822D6E">
        <w:rPr>
          <w:rStyle w:val="Char"/>
          <w:rFonts w:hint="cs"/>
          <w:rtl/>
        </w:rPr>
        <w:t xml:space="preserve">، قال: هكذا أمرنا أن </w:t>
      </w:r>
      <w:r w:rsidRPr="00822D6E">
        <w:rPr>
          <w:rStyle w:val="Char"/>
          <w:rFonts w:hint="cs"/>
          <w:rtl/>
        </w:rPr>
        <w:lastRenderedPageBreak/>
        <w:t>نفعل بعلمائنا، فقال زيد: أرني يديك؟ فأخرج يديه فقبلهما فقال: هكذا أمرنا أن نفعل بأهل بيت نبينا</w:t>
      </w:r>
      <w:r w:rsidRPr="00822D6E">
        <w:rPr>
          <w:rStyle w:val="Char"/>
          <w:rFonts w:hint="eastAsia"/>
          <w:rtl/>
        </w:rPr>
        <w:t>»</w:t>
      </w:r>
      <w:r w:rsidRPr="004878B8">
        <w:rPr>
          <w:rStyle w:val="Char"/>
          <w:rFonts w:hint="cs"/>
          <w:vertAlign w:val="superscript"/>
          <w:rtl/>
        </w:rPr>
        <w:t>(</w:t>
      </w:r>
      <w:r w:rsidRPr="004878B8">
        <w:rPr>
          <w:rStyle w:val="Char"/>
          <w:vertAlign w:val="superscript"/>
          <w:rtl/>
        </w:rPr>
        <w:footnoteReference w:id="32"/>
      </w:r>
      <w:r w:rsidRPr="004878B8">
        <w:rPr>
          <w:rStyle w:val="Char"/>
          <w:rFonts w:hint="cs"/>
          <w:vertAlign w:val="superscript"/>
          <w:rtl/>
        </w:rPr>
        <w:t>)</w:t>
      </w:r>
      <w:r w:rsidRPr="00822D6E">
        <w:rPr>
          <w:rStyle w:val="Char"/>
          <w:rFonts w:hint="cs"/>
          <w:rtl/>
        </w:rPr>
        <w:t>.</w:t>
      </w:r>
    </w:p>
    <w:p w:rsidR="0079056B" w:rsidRPr="00822D6E" w:rsidRDefault="0079056B" w:rsidP="00822D6E">
      <w:pPr>
        <w:widowControl w:val="0"/>
        <w:spacing w:before="2" w:after="2"/>
        <w:ind w:firstLine="284"/>
        <w:jc w:val="both"/>
        <w:rPr>
          <w:rStyle w:val="Char"/>
          <w:rFonts w:hint="cs"/>
          <w:rtl/>
        </w:rPr>
      </w:pPr>
      <w:r w:rsidRPr="00822D6E">
        <w:rPr>
          <w:rStyle w:val="Char"/>
          <w:rFonts w:hint="cs"/>
          <w:rtl/>
        </w:rPr>
        <w:t xml:space="preserve">وروى الحاكم بإسناده عن أبي هريرة </w:t>
      </w:r>
      <w:r w:rsidR="00BB6B5E" w:rsidRPr="001B64AD">
        <w:rPr>
          <w:rStyle w:val="Char"/>
          <w:rFonts w:ascii="CTraditional Arabic" w:hAnsi="CTraditional Arabic" w:cs="CTraditional Arabic" w:hint="cs"/>
          <w:sz w:val="28"/>
          <w:szCs w:val="28"/>
          <w:rtl/>
        </w:rPr>
        <w:t>س</w:t>
      </w:r>
      <w:r w:rsidRPr="00822D6E">
        <w:rPr>
          <w:rStyle w:val="Char"/>
          <w:rFonts w:hint="cs"/>
          <w:rtl/>
        </w:rPr>
        <w:t xml:space="preserve"> أنه لقي الحسن بن علي </w:t>
      </w:r>
      <w:r w:rsidR="00BB6B5E" w:rsidRPr="001B64AD">
        <w:rPr>
          <w:rStyle w:val="Char"/>
          <w:rFonts w:ascii="CTraditional Arabic" w:hAnsi="CTraditional Arabic" w:cs="CTraditional Arabic" w:hint="cs"/>
          <w:sz w:val="28"/>
          <w:szCs w:val="28"/>
          <w:rtl/>
        </w:rPr>
        <w:t>ب</w:t>
      </w:r>
      <w:r w:rsidRPr="00822D6E">
        <w:rPr>
          <w:rStyle w:val="Char"/>
          <w:rFonts w:hint="cs"/>
          <w:rtl/>
        </w:rPr>
        <w:t xml:space="preserve"> فقال: </w:t>
      </w:r>
      <w:r w:rsidRPr="00822D6E">
        <w:rPr>
          <w:rStyle w:val="Char"/>
          <w:rFonts w:hint="eastAsia"/>
          <w:rtl/>
        </w:rPr>
        <w:t>«</w:t>
      </w:r>
      <w:r w:rsidRPr="00C55296">
        <w:rPr>
          <w:rStyle w:val="Char"/>
          <w:rFonts w:hint="eastAsia"/>
          <w:rtl/>
        </w:rPr>
        <w:t xml:space="preserve">رأيت رسول الله </w:t>
      </w:r>
      <w:r w:rsidR="00BB6B5E" w:rsidRPr="001B64AD">
        <w:rPr>
          <w:rStyle w:val="Char"/>
          <w:rFonts w:ascii="CTraditional Arabic" w:hAnsi="CTraditional Arabic" w:cs="CTraditional Arabic" w:hint="eastAsia"/>
          <w:sz w:val="28"/>
          <w:szCs w:val="28"/>
          <w:rtl/>
        </w:rPr>
        <w:t>ج</w:t>
      </w:r>
      <w:r w:rsidRPr="00822D6E">
        <w:rPr>
          <w:rStyle w:val="Char"/>
          <w:rFonts w:hint="cs"/>
          <w:rtl/>
        </w:rPr>
        <w:t xml:space="preserve"> </w:t>
      </w:r>
      <w:r w:rsidRPr="00C55296">
        <w:rPr>
          <w:rStyle w:val="Char"/>
          <w:rFonts w:hint="cs"/>
          <w:rtl/>
        </w:rPr>
        <w:t xml:space="preserve">قبل بطنك، </w:t>
      </w:r>
      <w:r w:rsidR="001B64AD">
        <w:rPr>
          <w:rStyle w:val="Char"/>
          <w:rFonts w:hint="cs"/>
          <w:rtl/>
        </w:rPr>
        <w:t>فاكشف الموضع الذي قبل رسول الله</w:t>
      </w:r>
      <w:r w:rsidR="00BB6B5E" w:rsidRPr="001B64AD">
        <w:rPr>
          <w:rStyle w:val="Char"/>
          <w:rFonts w:ascii="CTraditional Arabic" w:hAnsi="CTraditional Arabic" w:cs="CTraditional Arabic" w:hint="cs"/>
          <w:sz w:val="28"/>
          <w:szCs w:val="28"/>
          <w:rtl/>
        </w:rPr>
        <w:t>ج</w:t>
      </w:r>
      <w:r w:rsidRPr="00C55296">
        <w:rPr>
          <w:rStyle w:val="Char"/>
          <w:rFonts w:hint="cs"/>
          <w:rtl/>
        </w:rPr>
        <w:t xml:space="preserve"> حتى أقبله. قال: وكشف الحسن فقبله</w:t>
      </w:r>
      <w:r w:rsidRPr="00822D6E">
        <w:rPr>
          <w:rStyle w:val="Char"/>
          <w:rFonts w:hint="eastAsia"/>
          <w:rtl/>
        </w:rPr>
        <w:t>»</w:t>
      </w:r>
      <w:r w:rsidRPr="004878B8">
        <w:rPr>
          <w:rStyle w:val="Char"/>
          <w:rFonts w:hint="cs"/>
          <w:vertAlign w:val="superscript"/>
          <w:rtl/>
        </w:rPr>
        <w:t>(</w:t>
      </w:r>
      <w:r w:rsidRPr="004878B8">
        <w:rPr>
          <w:rStyle w:val="Char"/>
          <w:vertAlign w:val="superscript"/>
          <w:rtl/>
        </w:rPr>
        <w:footnoteReference w:id="33"/>
      </w:r>
      <w:r w:rsidRPr="004878B8">
        <w:rPr>
          <w:rStyle w:val="Char"/>
          <w:rFonts w:hint="cs"/>
          <w:vertAlign w:val="superscript"/>
          <w:rtl/>
        </w:rPr>
        <w:t>)</w:t>
      </w:r>
      <w:r w:rsidRPr="00822D6E">
        <w:rPr>
          <w:rStyle w:val="Char"/>
          <w:rFonts w:hint="cs"/>
          <w:rtl/>
        </w:rPr>
        <w:t>.</w:t>
      </w:r>
    </w:p>
    <w:p w:rsidR="0079056B" w:rsidRPr="00822D6E" w:rsidRDefault="0079056B" w:rsidP="00822D6E">
      <w:pPr>
        <w:widowControl w:val="0"/>
        <w:spacing w:before="2" w:after="2"/>
        <w:ind w:firstLine="284"/>
        <w:jc w:val="both"/>
        <w:rPr>
          <w:rStyle w:val="Char"/>
          <w:rFonts w:hint="cs"/>
          <w:rtl/>
        </w:rPr>
      </w:pPr>
      <w:r w:rsidRPr="00822D6E">
        <w:rPr>
          <w:rStyle w:val="Char"/>
          <w:rFonts w:hint="cs"/>
          <w:rtl/>
        </w:rPr>
        <w:t xml:space="preserve">هذه بعض الآيات والأحاديث والآثار في فضائل آل البيت </w:t>
      </w:r>
      <w:r w:rsidR="00BB6B5E" w:rsidRPr="001B64AD">
        <w:rPr>
          <w:rStyle w:val="Char"/>
          <w:rFonts w:ascii="CTraditional Arabic" w:hAnsi="CTraditional Arabic" w:cs="CTraditional Arabic" w:hint="cs"/>
          <w:sz w:val="28"/>
          <w:szCs w:val="28"/>
          <w:rtl/>
        </w:rPr>
        <w:t>÷</w:t>
      </w:r>
      <w:r w:rsidRPr="00822D6E">
        <w:rPr>
          <w:rStyle w:val="Char"/>
          <w:rFonts w:hint="cs"/>
          <w:rtl/>
        </w:rPr>
        <w:t xml:space="preserve">، وسوف يأتي مزيد من ذلك في مبحث حقوق آل البيت </w:t>
      </w:r>
      <w:r w:rsidR="00BB6B5E" w:rsidRPr="001B64AD">
        <w:rPr>
          <w:rStyle w:val="Char"/>
          <w:rFonts w:ascii="CTraditional Arabic" w:hAnsi="CTraditional Arabic" w:cs="CTraditional Arabic" w:hint="cs"/>
          <w:sz w:val="28"/>
          <w:szCs w:val="28"/>
          <w:rtl/>
        </w:rPr>
        <w:t>÷</w:t>
      </w:r>
      <w:r w:rsidRPr="00822D6E">
        <w:rPr>
          <w:rStyle w:val="Char"/>
          <w:rFonts w:hint="cs"/>
          <w:rtl/>
        </w:rPr>
        <w:t>.</w:t>
      </w:r>
    </w:p>
    <w:p w:rsidR="0079056B" w:rsidRPr="00822D6E" w:rsidRDefault="0079056B" w:rsidP="00822D6E">
      <w:pPr>
        <w:widowControl w:val="0"/>
        <w:spacing w:before="2" w:after="2"/>
        <w:ind w:firstLine="284"/>
        <w:jc w:val="both"/>
        <w:rPr>
          <w:rStyle w:val="Char"/>
          <w:rFonts w:hint="cs"/>
          <w:rtl/>
        </w:rPr>
      </w:pPr>
      <w:r w:rsidRPr="00822D6E">
        <w:rPr>
          <w:rStyle w:val="Char"/>
          <w:rFonts w:hint="cs"/>
          <w:rtl/>
        </w:rPr>
        <w:t>وطلبًا للاختصار لم نتوسع في ذكر ما ورد عن علماء السنة وأئمتهم في الثناء على آل البيت، وهي كثيرة ج</w:t>
      </w:r>
      <w:r w:rsidR="001B64AD">
        <w:rPr>
          <w:rStyle w:val="Char"/>
          <w:rFonts w:hint="cs"/>
          <w:rtl/>
        </w:rPr>
        <w:t>دًا، لو جمعت لامتلأت بها مجلدات</w:t>
      </w:r>
      <w:r w:rsidRPr="004878B8">
        <w:rPr>
          <w:rStyle w:val="Char"/>
          <w:rFonts w:hint="cs"/>
          <w:vertAlign w:val="superscript"/>
          <w:rtl/>
        </w:rPr>
        <w:t>(</w:t>
      </w:r>
      <w:r w:rsidRPr="004878B8">
        <w:rPr>
          <w:rStyle w:val="Char"/>
          <w:vertAlign w:val="superscript"/>
          <w:rtl/>
        </w:rPr>
        <w:footnoteReference w:id="34"/>
      </w:r>
      <w:r w:rsidRPr="004878B8">
        <w:rPr>
          <w:rStyle w:val="Char"/>
          <w:rFonts w:hint="cs"/>
          <w:vertAlign w:val="superscript"/>
          <w:rtl/>
        </w:rPr>
        <w:t>)</w:t>
      </w:r>
      <w:r w:rsidRPr="00822D6E">
        <w:rPr>
          <w:rStyle w:val="Char"/>
          <w:rFonts w:hint="cs"/>
          <w:rtl/>
        </w:rPr>
        <w:t>.</w:t>
      </w:r>
    </w:p>
    <w:p w:rsidR="0079056B" w:rsidRPr="00822D6E" w:rsidRDefault="0079056B" w:rsidP="00822D6E">
      <w:pPr>
        <w:widowControl w:val="0"/>
        <w:spacing w:before="2" w:after="2"/>
        <w:ind w:firstLine="284"/>
        <w:jc w:val="both"/>
        <w:rPr>
          <w:rStyle w:val="Char"/>
          <w:rFonts w:hint="cs"/>
          <w:rtl/>
        </w:rPr>
      </w:pPr>
      <w:r w:rsidRPr="00822D6E">
        <w:rPr>
          <w:rStyle w:val="Char"/>
          <w:rFonts w:hint="cs"/>
          <w:rtl/>
        </w:rPr>
        <w:t xml:space="preserve">وبعد هذا أقول: أيها القارئ الكريم </w:t>
      </w:r>
      <w:r w:rsidRPr="00822D6E">
        <w:rPr>
          <w:rStyle w:val="Char"/>
          <w:rtl/>
        </w:rPr>
        <w:t>–</w:t>
      </w:r>
      <w:r w:rsidRPr="00822D6E">
        <w:rPr>
          <w:rStyle w:val="Char"/>
          <w:rFonts w:hint="cs"/>
          <w:rtl/>
        </w:rPr>
        <w:t xml:space="preserve"> من غير إلزام </w:t>
      </w:r>
      <w:r w:rsidRPr="00822D6E">
        <w:rPr>
          <w:rStyle w:val="Char"/>
          <w:rtl/>
        </w:rPr>
        <w:t>–</w:t>
      </w:r>
      <w:r w:rsidRPr="00822D6E">
        <w:rPr>
          <w:rStyle w:val="Char"/>
          <w:rFonts w:hint="cs"/>
          <w:rtl/>
        </w:rPr>
        <w:t xml:space="preserve"> انظر في فهارس صحيح البخاري ومسلم وغيرها من مصادر أهل السنة لكي تدرك الأحاديث التي رواها أهل السنة في كتبهم في مناقب وفضائل أهل البيت، والتي منها ما روي عامًا ومنها ما ورد بذكر الأعيان.</w:t>
      </w:r>
    </w:p>
    <w:p w:rsidR="00D60EFF" w:rsidRPr="002F7AA5" w:rsidRDefault="00D60EFF">
      <w:pPr>
        <w:widowControl w:val="0"/>
        <w:spacing w:before="120"/>
        <w:jc w:val="center"/>
        <w:rPr>
          <w:rFonts w:cs="Traditional Arabic" w:hint="cs"/>
          <w:sz w:val="12"/>
          <w:szCs w:val="12"/>
          <w:rtl/>
        </w:rPr>
      </w:pPr>
      <w:r w:rsidRPr="002F7AA5">
        <w:rPr>
          <w:rFonts w:ascii="Traditional Arabic" w:hAnsi="Traditional Arabic" w:cs="Traditional Arabic" w:hint="cs"/>
          <w:sz w:val="78"/>
          <w:szCs w:val="64"/>
          <w:rtl/>
        </w:rPr>
        <w:t>* * * *</w:t>
      </w:r>
    </w:p>
    <w:p w:rsidR="0079056B" w:rsidRPr="00F45388" w:rsidRDefault="007F2E6F" w:rsidP="00F45388">
      <w:pPr>
        <w:pStyle w:val="a1"/>
        <w:rPr>
          <w:rFonts w:hint="cs"/>
          <w:rtl/>
        </w:rPr>
      </w:pPr>
      <w:r w:rsidRPr="00F45388">
        <w:rPr>
          <w:rtl/>
        </w:rPr>
        <w:br w:type="page"/>
      </w:r>
      <w:bookmarkStart w:id="28" w:name="_Toc242779989"/>
      <w:bookmarkStart w:id="29" w:name="_Toc456804524"/>
      <w:r w:rsidR="0079056B" w:rsidRPr="00F45388">
        <w:rPr>
          <w:rFonts w:hint="cs"/>
          <w:rtl/>
        </w:rPr>
        <w:lastRenderedPageBreak/>
        <w:t>عقيدة أهل السنة والجماعة في آل البيت</w:t>
      </w:r>
      <w:bookmarkEnd w:id="28"/>
      <w:r w:rsidR="00F45388" w:rsidRPr="00F45388">
        <w:rPr>
          <w:rFonts w:hint="cs"/>
          <w:rtl/>
        </w:rPr>
        <w:t xml:space="preserve"> </w:t>
      </w:r>
      <w:r w:rsidR="00BB6B5E" w:rsidRPr="001B64AD">
        <w:rPr>
          <w:rFonts w:ascii="CTraditional Arabic" w:hAnsi="CTraditional Arabic" w:cs="CTraditional Arabic" w:hint="cs"/>
          <w:b w:val="0"/>
          <w:bCs w:val="0"/>
          <w:i w:val="0"/>
          <w:sz w:val="44"/>
          <w:rtl/>
        </w:rPr>
        <w:t>÷</w:t>
      </w:r>
      <w:bookmarkEnd w:id="29"/>
    </w:p>
    <w:p w:rsidR="0079056B" w:rsidRPr="00822D6E" w:rsidRDefault="0079056B" w:rsidP="00822D6E">
      <w:pPr>
        <w:widowControl w:val="0"/>
        <w:spacing w:before="2" w:after="2"/>
        <w:ind w:firstLine="284"/>
        <w:jc w:val="both"/>
        <w:rPr>
          <w:rStyle w:val="Char"/>
          <w:rFonts w:hint="cs"/>
          <w:rtl/>
        </w:rPr>
      </w:pPr>
      <w:r w:rsidRPr="00822D6E">
        <w:rPr>
          <w:rStyle w:val="Char"/>
          <w:rFonts w:hint="cs"/>
          <w:rtl/>
        </w:rPr>
        <w:t>يتهم الاثنا عشرية أهل السنة بأنهم يبغضون أهل البيت؛ لذا يسمونهم بالنواصب أو الخوارج، ولكن الحق أن مذهب أهل السنة مذهب مستقل، ومذهب النواصب والخوارج مذهب آخر..</w:t>
      </w:r>
    </w:p>
    <w:p w:rsidR="0079056B" w:rsidRPr="00822D6E" w:rsidRDefault="0079056B" w:rsidP="00822D6E">
      <w:pPr>
        <w:widowControl w:val="0"/>
        <w:spacing w:before="2" w:after="2"/>
        <w:ind w:firstLine="284"/>
        <w:jc w:val="both"/>
        <w:rPr>
          <w:rStyle w:val="Char"/>
          <w:rFonts w:hint="cs"/>
          <w:rtl/>
        </w:rPr>
      </w:pPr>
      <w:r w:rsidRPr="00822D6E">
        <w:rPr>
          <w:rStyle w:val="Char"/>
          <w:rFonts w:hint="cs"/>
          <w:rtl/>
        </w:rPr>
        <w:t>فأهل السنة وسط في حب آل البيت بين المذاهب:</w:t>
      </w:r>
    </w:p>
    <w:p w:rsidR="0079056B" w:rsidRPr="00822D6E" w:rsidRDefault="0079056B" w:rsidP="00822D6E">
      <w:pPr>
        <w:widowControl w:val="0"/>
        <w:spacing w:before="2" w:after="2"/>
        <w:ind w:firstLine="284"/>
        <w:jc w:val="both"/>
        <w:rPr>
          <w:rStyle w:val="Char"/>
          <w:rFonts w:hint="cs"/>
          <w:rtl/>
        </w:rPr>
      </w:pPr>
      <w:r w:rsidRPr="00822D6E">
        <w:rPr>
          <w:rStyle w:val="Char"/>
          <w:rFonts w:hint="cs"/>
          <w:rtl/>
        </w:rPr>
        <w:t>- فالاثنا عشرية يغالون في حب آل البيت، ومنهم من يطوف على قبورهم، ويدعوهم بكشف الضر وجلب النفع، ومنهم من يزعم أنهم يعلمون الغيب... الخ.</w:t>
      </w:r>
    </w:p>
    <w:p w:rsidR="0079056B" w:rsidRPr="00822D6E" w:rsidRDefault="0079056B" w:rsidP="00822D6E">
      <w:pPr>
        <w:widowControl w:val="0"/>
        <w:spacing w:before="2" w:after="2"/>
        <w:ind w:firstLine="284"/>
        <w:jc w:val="both"/>
        <w:rPr>
          <w:rStyle w:val="Char"/>
          <w:rFonts w:hint="cs"/>
          <w:rtl/>
        </w:rPr>
      </w:pPr>
      <w:r w:rsidRPr="007E4C6B">
        <w:rPr>
          <w:rStyle w:val="Char"/>
          <w:rFonts w:hint="cs"/>
          <w:spacing w:val="-4"/>
          <w:rtl/>
        </w:rPr>
        <w:t xml:space="preserve">- وأما النواصب! فيبغضون آل البيت ويحاربونهم، والخوارج منهم قتلوا عليًا </w:t>
      </w:r>
      <w:r w:rsidR="00BB6B5E" w:rsidRPr="007E4C6B">
        <w:rPr>
          <w:rStyle w:val="Char"/>
          <w:rFonts w:ascii="CTraditional Arabic" w:hAnsi="CTraditional Arabic" w:cs="CTraditional Arabic" w:hint="cs"/>
          <w:spacing w:val="-4"/>
          <w:sz w:val="28"/>
          <w:szCs w:val="28"/>
          <w:rtl/>
        </w:rPr>
        <w:t>س</w:t>
      </w:r>
      <w:r w:rsidRPr="007E4C6B">
        <w:rPr>
          <w:rStyle w:val="Char"/>
          <w:rFonts w:hint="cs"/>
          <w:spacing w:val="-4"/>
          <w:rtl/>
        </w:rPr>
        <w:t xml:space="preserve"> </w:t>
      </w:r>
      <w:r w:rsidRPr="00822D6E">
        <w:rPr>
          <w:rStyle w:val="Char"/>
          <w:rFonts w:hint="cs"/>
          <w:rtl/>
        </w:rPr>
        <w:t>وشنعوا عليه.</w:t>
      </w:r>
    </w:p>
    <w:p w:rsidR="0079056B" w:rsidRPr="00822D6E" w:rsidRDefault="0079056B" w:rsidP="00822D6E">
      <w:pPr>
        <w:widowControl w:val="0"/>
        <w:spacing w:before="2" w:after="2"/>
        <w:ind w:firstLine="284"/>
        <w:jc w:val="both"/>
        <w:rPr>
          <w:rStyle w:val="Char"/>
          <w:rFonts w:hint="cs"/>
          <w:rtl/>
        </w:rPr>
      </w:pPr>
      <w:r w:rsidRPr="00822D6E">
        <w:rPr>
          <w:rStyle w:val="Char"/>
          <w:rFonts w:hint="cs"/>
          <w:rtl/>
        </w:rPr>
        <w:t>- أما أهل السنة فهم متفقون على وجوب محبة أهل البيت ورعاية حقوقهم وموالاتهم، وتحريم إيذائهم أو الإساءة إليهم بقول أو فعل، لكنهم لا يغلون فيهم، فلا يطوفون حول قبورهم؛ لأن الله أمر بالطواف حول الكعبة فقط، ولأن الطواف عبادة والعبادة لا تكون إلا لله... وكذلك لا يدَّعون فيهم أنهم يعلمون الغيب؛ لأن الله يقول:</w:t>
      </w:r>
      <w:r w:rsidR="00390C80" w:rsidRPr="00822D6E">
        <w:rPr>
          <w:rStyle w:val="Char"/>
          <w:rtl/>
        </w:rPr>
        <w:t xml:space="preserve"> </w:t>
      </w:r>
      <w:r w:rsidR="00390C80" w:rsidRPr="00390C80">
        <w:rPr>
          <w:rFonts w:cs="Traditional Arabic"/>
          <w:color w:val="auto"/>
          <w:sz w:val="36"/>
          <w:szCs w:val="28"/>
          <w:rtl/>
          <w:lang w:bidi="ar-EG"/>
        </w:rPr>
        <w:t>﴿</w:t>
      </w:r>
      <w:r w:rsidR="00390C80" w:rsidRPr="00390C80">
        <w:rPr>
          <w:rStyle w:val="Char3"/>
          <w:rtl/>
        </w:rPr>
        <w:t>قُلْ لَا يَعْلَمُ مَنْ فِي السَّمَاوَاتِ وَالْأَرْضِ الْغَيْبَ إِلَّا اللَّهُ</w:t>
      </w:r>
      <w:r w:rsidR="00390C80" w:rsidRPr="00390C80">
        <w:rPr>
          <w:rFonts w:ascii="Tahoma" w:hAnsi="Tahoma" w:cs="Traditional Arabic" w:hint="cs"/>
          <w:color w:val="auto"/>
          <w:sz w:val="36"/>
          <w:szCs w:val="28"/>
          <w:rtl/>
          <w:lang w:bidi="ar-EG"/>
        </w:rPr>
        <w:t>﴾</w:t>
      </w:r>
      <w:r w:rsidR="00390C80">
        <w:rPr>
          <w:rFonts w:ascii="Tahoma" w:hAnsi="Tahoma" w:cs="IRNazli"/>
          <w:color w:val="auto"/>
          <w:sz w:val="36"/>
          <w:szCs w:val="24"/>
          <w:rtl/>
          <w:lang w:bidi="ar-EG"/>
        </w:rPr>
        <w:t xml:space="preserve"> </w:t>
      </w:r>
      <w:r w:rsidR="00390C80" w:rsidRPr="00390C80">
        <w:rPr>
          <w:rStyle w:val="Char4"/>
          <w:rtl/>
        </w:rPr>
        <w:t>[النمل: 65]</w:t>
      </w:r>
      <w:r w:rsidRPr="00822D6E">
        <w:rPr>
          <w:rStyle w:val="Char"/>
          <w:rFonts w:hint="cs"/>
          <w:rtl/>
        </w:rPr>
        <w:t>.</w:t>
      </w:r>
    </w:p>
    <w:p w:rsidR="0079056B" w:rsidRPr="00822D6E" w:rsidRDefault="0079056B" w:rsidP="00822D6E">
      <w:pPr>
        <w:widowControl w:val="0"/>
        <w:spacing w:before="2" w:after="2"/>
        <w:ind w:firstLine="284"/>
        <w:jc w:val="both"/>
        <w:rPr>
          <w:rStyle w:val="Char"/>
          <w:rFonts w:hint="cs"/>
          <w:rtl/>
        </w:rPr>
      </w:pPr>
      <w:r w:rsidRPr="00822D6E">
        <w:rPr>
          <w:rStyle w:val="Char"/>
          <w:rFonts w:hint="cs"/>
          <w:rtl/>
        </w:rPr>
        <w:t xml:space="preserve">كذلك من البدهيات المعروفة لدى عامة المسلمين فضلاً عن علمائهم، أن الإنسان لا يجوز له أن يقتل نفسه، فإذا كان الإمام يعلم الغيب فهذا يعني أنه </w:t>
      </w:r>
      <w:r w:rsidRPr="00822D6E">
        <w:rPr>
          <w:rStyle w:val="Char"/>
          <w:rFonts w:hint="cs"/>
          <w:rtl/>
        </w:rPr>
        <w:lastRenderedPageBreak/>
        <w:t>يعلم ما يأكل وما يشرب فكيف يموت مسمومًا؟! وقد قال تعالى:</w:t>
      </w:r>
      <w:r w:rsidR="00390C80" w:rsidRPr="00390C80">
        <w:rPr>
          <w:rFonts w:cs="Traditional Arabic"/>
          <w:color w:val="auto"/>
          <w:sz w:val="36"/>
          <w:szCs w:val="28"/>
          <w:rtl/>
          <w:lang w:bidi="ar-EG"/>
        </w:rPr>
        <w:t>﴿</w:t>
      </w:r>
      <w:r w:rsidR="00390C80" w:rsidRPr="00390C80">
        <w:rPr>
          <w:rStyle w:val="Char3"/>
          <w:rtl/>
        </w:rPr>
        <w:t>وَلَا تَقْتُلُوا أَنْفُسَكُمْ  إِنَّ اللَّهَ كَانَ بِكُمْ رَحِيمًا٢٩</w:t>
      </w:r>
      <w:r w:rsidR="00390C80" w:rsidRPr="00390C80">
        <w:rPr>
          <w:rFonts w:ascii="Tahoma" w:hAnsi="Tahoma" w:cs="Traditional Arabic" w:hint="cs"/>
          <w:color w:val="auto"/>
          <w:sz w:val="36"/>
          <w:szCs w:val="28"/>
          <w:rtl/>
          <w:lang w:bidi="ar-EG"/>
        </w:rPr>
        <w:t>﴾</w:t>
      </w:r>
      <w:r w:rsidR="00390C80">
        <w:rPr>
          <w:rFonts w:ascii="Tahoma" w:hAnsi="Tahoma" w:cs="IRNazli"/>
          <w:color w:val="auto"/>
          <w:sz w:val="36"/>
          <w:szCs w:val="24"/>
          <w:rtl/>
          <w:lang w:bidi="ar-EG"/>
        </w:rPr>
        <w:t xml:space="preserve"> </w:t>
      </w:r>
      <w:r w:rsidR="00390C80" w:rsidRPr="00390C80">
        <w:rPr>
          <w:rStyle w:val="Char4"/>
          <w:rtl/>
        </w:rPr>
        <w:t>[النساء: 29]</w:t>
      </w:r>
      <w:r w:rsidRPr="00822D6E">
        <w:rPr>
          <w:rStyle w:val="Char"/>
          <w:rFonts w:hint="cs"/>
          <w:rtl/>
        </w:rPr>
        <w:t xml:space="preserve"> وقال رسول الله </w:t>
      </w:r>
      <w:r w:rsidR="00BB6B5E" w:rsidRPr="001B64AD">
        <w:rPr>
          <w:rStyle w:val="Char"/>
          <w:rFonts w:ascii="CTraditional Arabic" w:hAnsi="CTraditional Arabic" w:cs="CTraditional Arabic" w:hint="cs"/>
          <w:sz w:val="28"/>
          <w:szCs w:val="28"/>
          <w:rtl/>
        </w:rPr>
        <w:t>ج</w:t>
      </w:r>
      <w:r w:rsidRPr="00822D6E">
        <w:rPr>
          <w:rStyle w:val="Char"/>
          <w:rFonts w:hint="cs"/>
          <w:rtl/>
        </w:rPr>
        <w:t xml:space="preserve">: </w:t>
      </w:r>
      <w:r w:rsidRPr="00D60EFF">
        <w:rPr>
          <w:rFonts w:cs="Traditional Arabic" w:hint="eastAsia"/>
          <w:b/>
          <w:bCs/>
          <w:color w:val="auto"/>
          <w:sz w:val="36"/>
          <w:szCs w:val="36"/>
          <w:rtl/>
          <w:lang w:bidi="ar-EG"/>
        </w:rPr>
        <w:t>«</w:t>
      </w:r>
      <w:r w:rsidRPr="005C106B">
        <w:rPr>
          <w:rStyle w:val="Char5"/>
          <w:rFonts w:hint="eastAsia"/>
          <w:rtl/>
        </w:rPr>
        <w:t>ومن تحسى سمًا فقتل نفسه، فسمه في يديه يتحساه في نار</w:t>
      </w:r>
      <w:r w:rsidRPr="005C106B">
        <w:rPr>
          <w:rStyle w:val="Char5"/>
          <w:rFonts w:hint="cs"/>
          <w:rtl/>
        </w:rPr>
        <w:t xml:space="preserve"> جهنم، خالدًا مخلدًا فيها أبدًا</w:t>
      </w:r>
      <w:r w:rsidRPr="00D60EFF">
        <w:rPr>
          <w:rFonts w:cs="Traditional Arabic" w:hint="eastAsia"/>
          <w:b/>
          <w:bCs/>
          <w:color w:val="auto"/>
          <w:sz w:val="36"/>
          <w:szCs w:val="36"/>
          <w:rtl/>
          <w:lang w:bidi="ar-EG"/>
        </w:rPr>
        <w:t>»</w:t>
      </w:r>
      <w:r w:rsidRPr="004878B8">
        <w:rPr>
          <w:rStyle w:val="Char"/>
          <w:rFonts w:hint="cs"/>
          <w:vertAlign w:val="superscript"/>
          <w:rtl/>
        </w:rPr>
        <w:t>(</w:t>
      </w:r>
      <w:r w:rsidRPr="004878B8">
        <w:rPr>
          <w:rStyle w:val="Char"/>
          <w:vertAlign w:val="superscript"/>
          <w:rtl/>
        </w:rPr>
        <w:footnoteReference w:id="35"/>
      </w:r>
      <w:r w:rsidRPr="004878B8">
        <w:rPr>
          <w:rStyle w:val="Char"/>
          <w:rFonts w:hint="cs"/>
          <w:vertAlign w:val="superscript"/>
          <w:rtl/>
        </w:rPr>
        <w:t>)</w:t>
      </w:r>
      <w:r w:rsidRPr="00822D6E">
        <w:rPr>
          <w:rStyle w:val="Char"/>
          <w:rFonts w:hint="cs"/>
          <w:rtl/>
        </w:rPr>
        <w:t>، وهل يصح الخروج بالأولاد الصغار إلى مصارعهم وقد قال تعالى:</w:t>
      </w:r>
      <w:r w:rsidR="00390C80" w:rsidRPr="00390C80">
        <w:rPr>
          <w:rFonts w:cs="Traditional Arabic"/>
          <w:color w:val="auto"/>
          <w:sz w:val="36"/>
          <w:szCs w:val="28"/>
          <w:rtl/>
          <w:lang w:bidi="ar-EG"/>
        </w:rPr>
        <w:t>﴿</w:t>
      </w:r>
      <w:r w:rsidR="00390C80" w:rsidRPr="00390C80">
        <w:rPr>
          <w:rStyle w:val="Char3"/>
          <w:rtl/>
        </w:rPr>
        <w:t>وَلَا تَقْتُلُوا أَوْلَادَكُمْ</w:t>
      </w:r>
      <w:r w:rsidR="00390C80" w:rsidRPr="00390C80">
        <w:rPr>
          <w:rFonts w:ascii="Tahoma" w:hAnsi="Tahoma" w:cs="Traditional Arabic" w:hint="cs"/>
          <w:color w:val="auto"/>
          <w:sz w:val="36"/>
          <w:szCs w:val="28"/>
          <w:rtl/>
          <w:lang w:bidi="ar-EG"/>
        </w:rPr>
        <w:t>﴾</w:t>
      </w:r>
      <w:r w:rsidR="00390C80">
        <w:rPr>
          <w:rFonts w:ascii="Tahoma" w:hAnsi="Tahoma" w:cs="IRNazli"/>
          <w:color w:val="auto"/>
          <w:sz w:val="36"/>
          <w:szCs w:val="24"/>
          <w:rtl/>
          <w:lang w:bidi="ar-EG"/>
        </w:rPr>
        <w:t xml:space="preserve"> </w:t>
      </w:r>
      <w:r w:rsidR="00390C80" w:rsidRPr="00390C80">
        <w:rPr>
          <w:rStyle w:val="Char4"/>
          <w:rtl/>
        </w:rPr>
        <w:t>[الإسراء: 31]</w:t>
      </w:r>
      <w:r w:rsidRPr="00822D6E">
        <w:rPr>
          <w:rStyle w:val="Char"/>
          <w:rFonts w:hint="cs"/>
          <w:rtl/>
        </w:rPr>
        <w:t xml:space="preserve">؟! فكيف يخرج الحسين </w:t>
      </w:r>
      <w:r w:rsidR="00BB6B5E" w:rsidRPr="001B64AD">
        <w:rPr>
          <w:rStyle w:val="Char"/>
          <w:rFonts w:ascii="CTraditional Arabic" w:hAnsi="CTraditional Arabic" w:cs="CTraditional Arabic" w:hint="cs"/>
          <w:sz w:val="28"/>
          <w:szCs w:val="28"/>
          <w:rtl/>
        </w:rPr>
        <w:t>س</w:t>
      </w:r>
      <w:r w:rsidRPr="00822D6E">
        <w:rPr>
          <w:rStyle w:val="Char"/>
          <w:rFonts w:hint="cs"/>
          <w:rtl/>
        </w:rPr>
        <w:t xml:space="preserve"> بأولاده الصغار وهو يعلم قتلهم؟!! بل هذا رسول الله </w:t>
      </w:r>
      <w:r w:rsidR="00BB6B5E" w:rsidRPr="001B64AD">
        <w:rPr>
          <w:rStyle w:val="Char"/>
          <w:rFonts w:ascii="CTraditional Arabic" w:hAnsi="CTraditional Arabic" w:cs="CTraditional Arabic" w:hint="cs"/>
          <w:sz w:val="28"/>
          <w:szCs w:val="28"/>
          <w:rtl/>
        </w:rPr>
        <w:t>ج</w:t>
      </w:r>
      <w:r w:rsidRPr="00822D6E">
        <w:rPr>
          <w:rStyle w:val="Char"/>
          <w:rFonts w:hint="cs"/>
          <w:rtl/>
        </w:rPr>
        <w:t xml:space="preserve"> - وهو أفضل خلق الله وأكرمهم عليه </w:t>
      </w:r>
      <w:r w:rsidRPr="00822D6E">
        <w:rPr>
          <w:rStyle w:val="Char"/>
          <w:rtl/>
        </w:rPr>
        <w:t>–</w:t>
      </w:r>
      <w:r w:rsidRPr="00822D6E">
        <w:rPr>
          <w:rStyle w:val="Char"/>
          <w:rFonts w:hint="cs"/>
          <w:rtl/>
        </w:rPr>
        <w:t xml:space="preserve"> يقول كما أمره ربه:</w:t>
      </w:r>
      <w:r w:rsidR="00390C80" w:rsidRPr="00822D6E">
        <w:rPr>
          <w:rStyle w:val="Char"/>
          <w:rFonts w:hint="cs"/>
          <w:rtl/>
        </w:rPr>
        <w:t xml:space="preserve"> </w:t>
      </w:r>
      <w:r w:rsidR="00390C80" w:rsidRPr="00390C80">
        <w:rPr>
          <w:rFonts w:cs="Traditional Arabic"/>
          <w:color w:val="auto"/>
          <w:sz w:val="36"/>
          <w:szCs w:val="28"/>
          <w:rtl/>
          <w:lang w:bidi="ar-EG"/>
        </w:rPr>
        <w:t>﴿</w:t>
      </w:r>
      <w:r w:rsidR="00390C80" w:rsidRPr="00390C80">
        <w:rPr>
          <w:rStyle w:val="Char3"/>
          <w:rtl/>
        </w:rPr>
        <w:t>وَلَوْ كُنْتُ أَعْلَمُ الْغَيْبَ لَاسْتَكْثَرْتُ مِنَ الْخَيْرِ وَمَا مَسَّنِيَ السُّوءُ</w:t>
      </w:r>
      <w:r w:rsidR="00390C80" w:rsidRPr="00390C80">
        <w:rPr>
          <w:rFonts w:ascii="Tahoma" w:hAnsi="Tahoma" w:cs="Traditional Arabic" w:hint="cs"/>
          <w:color w:val="auto"/>
          <w:sz w:val="36"/>
          <w:szCs w:val="28"/>
          <w:rtl/>
          <w:lang w:bidi="ar-EG"/>
        </w:rPr>
        <w:t>﴾</w:t>
      </w:r>
      <w:r w:rsidR="00390C80">
        <w:rPr>
          <w:rFonts w:ascii="Tahoma" w:hAnsi="Tahoma" w:cs="IRNazli"/>
          <w:color w:val="auto"/>
          <w:sz w:val="36"/>
          <w:szCs w:val="24"/>
          <w:rtl/>
          <w:lang w:bidi="ar-EG"/>
        </w:rPr>
        <w:t xml:space="preserve"> </w:t>
      </w:r>
      <w:r w:rsidR="00390C80" w:rsidRPr="00390C80">
        <w:rPr>
          <w:rStyle w:val="Char4"/>
          <w:rtl/>
        </w:rPr>
        <w:t>[الأعراف: 188]</w:t>
      </w:r>
      <w:r w:rsidRPr="00822D6E">
        <w:rPr>
          <w:rStyle w:val="Char"/>
          <w:rFonts w:hint="cs"/>
          <w:rtl/>
        </w:rPr>
        <w:t>.</w:t>
      </w:r>
    </w:p>
    <w:p w:rsidR="0079056B" w:rsidRPr="00822D6E" w:rsidRDefault="0079056B" w:rsidP="00822D6E">
      <w:pPr>
        <w:widowControl w:val="0"/>
        <w:spacing w:before="2" w:after="2"/>
        <w:ind w:firstLine="284"/>
        <w:jc w:val="both"/>
        <w:rPr>
          <w:rStyle w:val="Char"/>
          <w:rFonts w:hint="cs"/>
          <w:rtl/>
        </w:rPr>
      </w:pPr>
      <w:r w:rsidRPr="00822D6E">
        <w:rPr>
          <w:rStyle w:val="Char"/>
          <w:rFonts w:hint="cs"/>
          <w:rtl/>
        </w:rPr>
        <w:t xml:space="preserve">وبهذا يُعلم أن القول بأن الأئمة يعلمون الغيب يترتب عليه إشكالات كثيرة؛ بل طعن في الأئمة </w:t>
      </w:r>
      <w:r w:rsidR="00BB6B5E" w:rsidRPr="001B64AD">
        <w:rPr>
          <w:rStyle w:val="Char"/>
          <w:rFonts w:ascii="CTraditional Arabic" w:hAnsi="CTraditional Arabic" w:cs="CTraditional Arabic" w:hint="cs"/>
          <w:sz w:val="28"/>
          <w:szCs w:val="28"/>
          <w:rtl/>
        </w:rPr>
        <w:t>÷</w:t>
      </w:r>
      <w:r w:rsidRPr="00822D6E">
        <w:rPr>
          <w:rStyle w:val="Char"/>
          <w:rFonts w:hint="cs"/>
          <w:rtl/>
        </w:rPr>
        <w:t xml:space="preserve"> حاشاهم.</w:t>
      </w:r>
    </w:p>
    <w:p w:rsidR="0079056B" w:rsidRPr="00822D6E" w:rsidRDefault="0079056B" w:rsidP="00822D6E">
      <w:pPr>
        <w:widowControl w:val="0"/>
        <w:spacing w:before="2" w:after="2"/>
        <w:ind w:firstLine="284"/>
        <w:jc w:val="both"/>
        <w:rPr>
          <w:rStyle w:val="Char"/>
          <w:rFonts w:hint="cs"/>
          <w:rtl/>
        </w:rPr>
      </w:pPr>
      <w:r w:rsidRPr="00822D6E">
        <w:rPr>
          <w:rStyle w:val="Char"/>
          <w:rFonts w:hint="cs"/>
          <w:rtl/>
        </w:rPr>
        <w:t xml:space="preserve">وهذه العقيدة </w:t>
      </w:r>
      <w:r w:rsidRPr="00822D6E">
        <w:rPr>
          <w:rStyle w:val="Char"/>
          <w:rtl/>
        </w:rPr>
        <w:t>–</w:t>
      </w:r>
      <w:r w:rsidRPr="00822D6E">
        <w:rPr>
          <w:rStyle w:val="Char"/>
          <w:rFonts w:hint="cs"/>
          <w:rtl/>
        </w:rPr>
        <w:t xml:space="preserve"> عقيدة أهل السنة في آل البيت رضوان الله عليهم </w:t>
      </w:r>
      <w:r w:rsidRPr="00822D6E">
        <w:rPr>
          <w:rStyle w:val="Char"/>
          <w:rtl/>
        </w:rPr>
        <w:t>–</w:t>
      </w:r>
      <w:r w:rsidRPr="00822D6E">
        <w:rPr>
          <w:rStyle w:val="Char"/>
          <w:rFonts w:hint="cs"/>
          <w:rtl/>
        </w:rPr>
        <w:t xml:space="preserve"> موجود في كتبهم: كتب الحديث، وكتب العقائد، وكتب الفقه، حيث يذكرها كل صاحب مصنف في الموضع الذي يناسبه، ففي كتب الحديث تجد أبوابًا في فضائلهم، وفي كتب العقائد تجد أبوابًا في بيان المعتقد فيهم، وفي كتب الفقه تجد أبوابًا فيما يتعلق بهم من أحكام، كتحريم الصدقة عليهم، وحكم من سبهم وآذاهم... وغير ذلك.</w:t>
      </w:r>
    </w:p>
    <w:p w:rsidR="0079056B" w:rsidRPr="00822D6E" w:rsidRDefault="0079056B" w:rsidP="00F85C54">
      <w:pPr>
        <w:widowControl w:val="0"/>
        <w:spacing w:before="2" w:after="2"/>
        <w:ind w:firstLine="284"/>
        <w:jc w:val="both"/>
        <w:rPr>
          <w:rStyle w:val="Char"/>
          <w:rFonts w:hint="cs"/>
          <w:rtl/>
        </w:rPr>
      </w:pPr>
      <w:r w:rsidRPr="00822D6E">
        <w:rPr>
          <w:rStyle w:val="Char"/>
          <w:rFonts w:hint="cs"/>
          <w:rtl/>
        </w:rPr>
        <w:t xml:space="preserve">وخلاصة الكلام في عقيدة أهل السنة في أهل البيت هو ما قرره شيخ </w:t>
      </w:r>
      <w:r w:rsidRPr="00822D6E">
        <w:rPr>
          <w:rStyle w:val="Char"/>
          <w:rFonts w:hint="cs"/>
          <w:rtl/>
        </w:rPr>
        <w:lastRenderedPageBreak/>
        <w:t xml:space="preserve">الإسلام ابن تيمية </w:t>
      </w:r>
      <w:r w:rsidR="00BB6B5E" w:rsidRPr="001B64AD">
        <w:rPr>
          <w:rStyle w:val="Char"/>
          <w:rFonts w:ascii="CTraditional Arabic" w:hAnsi="CTraditional Arabic" w:cs="CTraditional Arabic" w:hint="cs"/>
          <w:sz w:val="28"/>
          <w:szCs w:val="28"/>
          <w:rtl/>
        </w:rPr>
        <w:t>/</w:t>
      </w:r>
      <w:r w:rsidRPr="00822D6E">
        <w:rPr>
          <w:rStyle w:val="Char"/>
          <w:rFonts w:hint="cs"/>
          <w:rtl/>
        </w:rPr>
        <w:t xml:space="preserve"> في العقيدة الواسطية </w:t>
      </w:r>
      <w:r w:rsidRPr="004878B8">
        <w:rPr>
          <w:rStyle w:val="Char"/>
          <w:rFonts w:hint="cs"/>
          <w:vertAlign w:val="superscript"/>
          <w:rtl/>
        </w:rPr>
        <w:t>(</w:t>
      </w:r>
      <w:r w:rsidRPr="004878B8">
        <w:rPr>
          <w:rStyle w:val="Char"/>
          <w:vertAlign w:val="superscript"/>
          <w:rtl/>
        </w:rPr>
        <w:footnoteReference w:id="36"/>
      </w:r>
      <w:r w:rsidRPr="004878B8">
        <w:rPr>
          <w:rStyle w:val="Char"/>
          <w:rFonts w:hint="cs"/>
          <w:vertAlign w:val="superscript"/>
          <w:rtl/>
        </w:rPr>
        <w:t>)</w:t>
      </w:r>
      <w:r w:rsidRPr="00822D6E">
        <w:rPr>
          <w:rStyle w:val="Char"/>
          <w:rFonts w:hint="cs"/>
          <w:rtl/>
        </w:rPr>
        <w:t xml:space="preserve">، ورسالته هذه مع أنها مختصرة جدًا، إلا أنه قال فيها: </w:t>
      </w:r>
      <w:r w:rsidRPr="00822D6E">
        <w:rPr>
          <w:rStyle w:val="Char"/>
          <w:rFonts w:hint="eastAsia"/>
          <w:rtl/>
        </w:rPr>
        <w:t xml:space="preserve">«ويحبون أهل بيت رسول الله </w:t>
      </w:r>
      <w:r w:rsidR="00BB6B5E" w:rsidRPr="001B64AD">
        <w:rPr>
          <w:rStyle w:val="Char"/>
          <w:rFonts w:ascii="CTraditional Arabic" w:hAnsi="CTraditional Arabic" w:cs="CTraditional Arabic" w:hint="eastAsia"/>
          <w:sz w:val="28"/>
          <w:szCs w:val="28"/>
          <w:rtl/>
        </w:rPr>
        <w:t>ج</w:t>
      </w:r>
      <w:r w:rsidRPr="00822D6E">
        <w:rPr>
          <w:rStyle w:val="Char"/>
          <w:rFonts w:hint="cs"/>
          <w:rtl/>
        </w:rPr>
        <w:t xml:space="preserve">، ويتولونهم، ويحفظون فيهم وصية رسول الله </w:t>
      </w:r>
      <w:r w:rsidR="00BB6B5E" w:rsidRPr="001B64AD">
        <w:rPr>
          <w:rStyle w:val="Char"/>
          <w:rFonts w:ascii="CTraditional Arabic" w:hAnsi="CTraditional Arabic" w:cs="CTraditional Arabic" w:hint="cs"/>
          <w:sz w:val="28"/>
          <w:szCs w:val="28"/>
          <w:rtl/>
        </w:rPr>
        <w:t>ج</w:t>
      </w:r>
      <w:r w:rsidRPr="00822D6E">
        <w:rPr>
          <w:rStyle w:val="Char"/>
          <w:rFonts w:hint="cs"/>
          <w:rtl/>
        </w:rPr>
        <w:t xml:space="preserve">، حيث قال يوم غدير خم: </w:t>
      </w:r>
      <w:r w:rsidR="00F85C54">
        <w:rPr>
          <w:rStyle w:val="Char"/>
          <w:rFonts w:hint="cs"/>
          <w:rtl/>
        </w:rPr>
        <w:t>«</w:t>
      </w:r>
      <w:r w:rsidRPr="005C106B">
        <w:rPr>
          <w:rStyle w:val="Char5"/>
          <w:rFonts w:hint="cs"/>
          <w:rtl/>
        </w:rPr>
        <w:t>أذكركم الله في أهل بيتي، أذكركم الله في أهل بيتي</w:t>
      </w:r>
      <w:r w:rsidR="00F85C54">
        <w:rPr>
          <w:rStyle w:val="Char"/>
          <w:rFonts w:hint="cs"/>
          <w:rtl/>
        </w:rPr>
        <w:t>»</w:t>
      </w:r>
      <w:r w:rsidRPr="004878B8">
        <w:rPr>
          <w:rStyle w:val="Char"/>
          <w:rFonts w:hint="cs"/>
          <w:vertAlign w:val="superscript"/>
          <w:rtl/>
        </w:rPr>
        <w:t>(</w:t>
      </w:r>
      <w:r w:rsidRPr="004878B8">
        <w:rPr>
          <w:rStyle w:val="Char"/>
          <w:vertAlign w:val="superscript"/>
          <w:rtl/>
        </w:rPr>
        <w:footnoteReference w:id="37"/>
      </w:r>
      <w:r w:rsidRPr="004878B8">
        <w:rPr>
          <w:rStyle w:val="Char"/>
          <w:rFonts w:hint="cs"/>
          <w:vertAlign w:val="superscript"/>
          <w:rtl/>
        </w:rPr>
        <w:t>)</w:t>
      </w:r>
      <w:r w:rsidRPr="00822D6E">
        <w:rPr>
          <w:rStyle w:val="Char"/>
          <w:rFonts w:hint="cs"/>
          <w:rtl/>
        </w:rPr>
        <w:t xml:space="preserve"> وقوله </w:t>
      </w:r>
      <w:r w:rsidR="00BB6B5E" w:rsidRPr="001B64AD">
        <w:rPr>
          <w:rStyle w:val="Char"/>
          <w:rFonts w:ascii="CTraditional Arabic" w:hAnsi="CTraditional Arabic" w:cs="CTraditional Arabic" w:hint="cs"/>
          <w:sz w:val="28"/>
          <w:szCs w:val="28"/>
          <w:rtl/>
        </w:rPr>
        <w:t>ج</w:t>
      </w:r>
      <w:r w:rsidRPr="00822D6E">
        <w:rPr>
          <w:rStyle w:val="Char"/>
          <w:rFonts w:hint="cs"/>
          <w:rtl/>
        </w:rPr>
        <w:t xml:space="preserve"> لعمه العباس </w:t>
      </w:r>
      <w:r w:rsidR="00BB6B5E" w:rsidRPr="001B64AD">
        <w:rPr>
          <w:rStyle w:val="Char"/>
          <w:rFonts w:ascii="CTraditional Arabic" w:hAnsi="CTraditional Arabic" w:cs="CTraditional Arabic" w:hint="cs"/>
          <w:sz w:val="28"/>
          <w:szCs w:val="28"/>
          <w:rtl/>
        </w:rPr>
        <w:t>س</w:t>
      </w:r>
      <w:r w:rsidRPr="00822D6E">
        <w:rPr>
          <w:rStyle w:val="Char"/>
          <w:rFonts w:hint="cs"/>
          <w:rtl/>
        </w:rPr>
        <w:t xml:space="preserve">، وقد اشتكى إليه أن بعض قريش يجفو بني هاشم، فقال: </w:t>
      </w:r>
      <w:r w:rsidR="00F85C54">
        <w:rPr>
          <w:rStyle w:val="Char"/>
          <w:rFonts w:hint="cs"/>
          <w:rtl/>
        </w:rPr>
        <w:t>«</w:t>
      </w:r>
      <w:r w:rsidRPr="005C106B">
        <w:rPr>
          <w:rStyle w:val="Char5"/>
          <w:rFonts w:hint="cs"/>
          <w:rtl/>
        </w:rPr>
        <w:t>والذي نفسي بيده لا يؤمنون حتى يحبوكم لله ولقرابتي</w:t>
      </w:r>
      <w:r w:rsidR="00F85C54">
        <w:rPr>
          <w:rStyle w:val="Char"/>
          <w:rFonts w:hint="cs"/>
          <w:rtl/>
        </w:rPr>
        <w:t>»</w:t>
      </w:r>
      <w:r w:rsidRPr="004878B8">
        <w:rPr>
          <w:rStyle w:val="Char"/>
          <w:rFonts w:hint="cs"/>
          <w:vertAlign w:val="superscript"/>
          <w:rtl/>
        </w:rPr>
        <w:t>(</w:t>
      </w:r>
      <w:r w:rsidRPr="004878B8">
        <w:rPr>
          <w:rStyle w:val="Char"/>
          <w:vertAlign w:val="superscript"/>
          <w:rtl/>
        </w:rPr>
        <w:footnoteReference w:id="38"/>
      </w:r>
      <w:r w:rsidRPr="004878B8">
        <w:rPr>
          <w:rStyle w:val="Char"/>
          <w:rFonts w:hint="cs"/>
          <w:vertAlign w:val="superscript"/>
          <w:rtl/>
        </w:rPr>
        <w:t>)</w:t>
      </w:r>
      <w:r w:rsidRPr="00822D6E">
        <w:rPr>
          <w:rStyle w:val="Char"/>
          <w:rFonts w:hint="cs"/>
          <w:rtl/>
        </w:rPr>
        <w:t xml:space="preserve">، وقال: </w:t>
      </w:r>
      <w:r w:rsidR="00F85C54">
        <w:rPr>
          <w:rStyle w:val="Char"/>
          <w:rFonts w:hint="cs"/>
          <w:rtl/>
        </w:rPr>
        <w:t>«</w:t>
      </w:r>
      <w:r w:rsidRPr="005C106B">
        <w:rPr>
          <w:rStyle w:val="Char5"/>
          <w:rFonts w:hint="cs"/>
          <w:rtl/>
        </w:rPr>
        <w:t>إن الله اصطفى كنانة من ولد إسماعيل، واصطفى قريشًا من كنانة، واصطفى من قريش بني هاشم، واصطفاني من بني هاشم</w:t>
      </w:r>
      <w:r w:rsidRPr="004878B8">
        <w:rPr>
          <w:rStyle w:val="Char"/>
          <w:rFonts w:hint="cs"/>
          <w:vertAlign w:val="superscript"/>
          <w:rtl/>
        </w:rPr>
        <w:t>(</w:t>
      </w:r>
      <w:r w:rsidRPr="004878B8">
        <w:rPr>
          <w:rStyle w:val="Char"/>
          <w:vertAlign w:val="superscript"/>
          <w:rtl/>
        </w:rPr>
        <w:footnoteReference w:id="39"/>
      </w:r>
      <w:r w:rsidRPr="004878B8">
        <w:rPr>
          <w:rStyle w:val="Char"/>
          <w:rFonts w:hint="cs"/>
          <w:vertAlign w:val="superscript"/>
          <w:rtl/>
        </w:rPr>
        <w:t>)</w:t>
      </w:r>
      <w:r w:rsidRPr="00822D6E">
        <w:rPr>
          <w:rStyle w:val="Char"/>
          <w:rFonts w:hint="cs"/>
          <w:rtl/>
        </w:rPr>
        <w:t>»</w:t>
      </w:r>
      <w:r w:rsidRPr="004878B8">
        <w:rPr>
          <w:rStyle w:val="Char"/>
          <w:rFonts w:hint="cs"/>
          <w:vertAlign w:val="superscript"/>
          <w:rtl/>
        </w:rPr>
        <w:t>(</w:t>
      </w:r>
      <w:r w:rsidRPr="004878B8">
        <w:rPr>
          <w:rStyle w:val="Char"/>
          <w:vertAlign w:val="superscript"/>
          <w:rtl/>
        </w:rPr>
        <w:footnoteReference w:id="40"/>
      </w:r>
      <w:r w:rsidRPr="004878B8">
        <w:rPr>
          <w:rStyle w:val="Char"/>
          <w:rFonts w:hint="cs"/>
          <w:vertAlign w:val="superscript"/>
          <w:rtl/>
        </w:rPr>
        <w:t>)</w:t>
      </w:r>
      <w:r w:rsidRPr="00822D6E">
        <w:rPr>
          <w:rStyle w:val="Char"/>
          <w:rFonts w:hint="cs"/>
          <w:rtl/>
        </w:rPr>
        <w:t>.</w:t>
      </w:r>
    </w:p>
    <w:p w:rsidR="0079056B" w:rsidRPr="00822D6E" w:rsidRDefault="0079056B" w:rsidP="00822D6E">
      <w:pPr>
        <w:widowControl w:val="0"/>
        <w:spacing w:before="2" w:after="2"/>
        <w:ind w:firstLine="284"/>
        <w:jc w:val="both"/>
        <w:rPr>
          <w:rStyle w:val="Char"/>
          <w:rFonts w:hint="cs"/>
          <w:rtl/>
        </w:rPr>
      </w:pPr>
      <w:r w:rsidRPr="00822D6E">
        <w:rPr>
          <w:rStyle w:val="Char"/>
          <w:rFonts w:hint="cs"/>
          <w:rtl/>
        </w:rPr>
        <w:t>أي: من أصول أهل السنة والجماعة محبة آل البيت، وسبب هذه المحبة أمران: إيمانهم وقرابتهم، فإذا اجتمع هذان الأمران لا يكرهونهم أبدًا.</w:t>
      </w:r>
    </w:p>
    <w:p w:rsidR="0079056B" w:rsidRPr="00822D6E" w:rsidRDefault="0079056B" w:rsidP="00822D6E">
      <w:pPr>
        <w:widowControl w:val="0"/>
        <w:spacing w:before="2" w:after="2"/>
        <w:ind w:firstLine="284"/>
        <w:jc w:val="both"/>
        <w:rPr>
          <w:rStyle w:val="Char"/>
          <w:rFonts w:hint="cs"/>
          <w:rtl/>
        </w:rPr>
      </w:pPr>
      <w:r w:rsidRPr="00822D6E">
        <w:rPr>
          <w:rStyle w:val="Char"/>
          <w:rFonts w:hint="cs"/>
          <w:rtl/>
        </w:rPr>
        <w:t xml:space="preserve">فإن كفروا فإننا لا نحبهم ولو كانوا من أقرب أقارب الرسول عليه الصلاة والسلام، فأبو لهب عم النبي </w:t>
      </w:r>
      <w:r w:rsidR="00BB6B5E" w:rsidRPr="001B64AD">
        <w:rPr>
          <w:rStyle w:val="Char"/>
          <w:rFonts w:ascii="CTraditional Arabic" w:hAnsi="CTraditional Arabic" w:cs="CTraditional Arabic" w:hint="cs"/>
          <w:sz w:val="28"/>
          <w:szCs w:val="28"/>
          <w:rtl/>
        </w:rPr>
        <w:t>ج</w:t>
      </w:r>
      <w:r w:rsidRPr="00822D6E">
        <w:rPr>
          <w:rStyle w:val="Char"/>
          <w:rFonts w:hint="cs"/>
          <w:rtl/>
        </w:rPr>
        <w:t xml:space="preserve"> لا يجوز أن نحبه بأي حال من الأحوال، بل </w:t>
      </w:r>
      <w:r w:rsidRPr="00822D6E">
        <w:rPr>
          <w:rStyle w:val="Char"/>
          <w:rFonts w:hint="cs"/>
          <w:rtl/>
        </w:rPr>
        <w:lastRenderedPageBreak/>
        <w:t xml:space="preserve">يجب أن نكرهه لكفره ولإيذائه النبي </w:t>
      </w:r>
      <w:r w:rsidR="00BB6B5E" w:rsidRPr="001B64AD">
        <w:rPr>
          <w:rStyle w:val="Char"/>
          <w:rFonts w:ascii="CTraditional Arabic" w:hAnsi="CTraditional Arabic" w:cs="CTraditional Arabic" w:hint="cs"/>
          <w:sz w:val="28"/>
          <w:szCs w:val="28"/>
          <w:rtl/>
        </w:rPr>
        <w:t>ج</w:t>
      </w:r>
      <w:r w:rsidRPr="00822D6E">
        <w:rPr>
          <w:rStyle w:val="Char"/>
          <w:rFonts w:hint="cs"/>
          <w:rtl/>
        </w:rPr>
        <w:t xml:space="preserve"> </w:t>
      </w:r>
      <w:r w:rsidRPr="004878B8">
        <w:rPr>
          <w:rStyle w:val="Char"/>
          <w:rFonts w:hint="cs"/>
          <w:vertAlign w:val="superscript"/>
          <w:rtl/>
        </w:rPr>
        <w:t>(</w:t>
      </w:r>
      <w:r w:rsidRPr="004878B8">
        <w:rPr>
          <w:rStyle w:val="Char"/>
          <w:vertAlign w:val="superscript"/>
          <w:rtl/>
        </w:rPr>
        <w:footnoteReference w:id="41"/>
      </w:r>
      <w:r w:rsidRPr="004878B8">
        <w:rPr>
          <w:rStyle w:val="Char"/>
          <w:rFonts w:hint="cs"/>
          <w:vertAlign w:val="superscript"/>
          <w:rtl/>
        </w:rPr>
        <w:t>)</w:t>
      </w:r>
      <w:r w:rsidRPr="00822D6E">
        <w:rPr>
          <w:rStyle w:val="Char"/>
          <w:rFonts w:hint="cs"/>
          <w:rtl/>
        </w:rPr>
        <w:t>.</w:t>
      </w:r>
    </w:p>
    <w:p w:rsidR="0079056B" w:rsidRPr="00822D6E" w:rsidRDefault="0079056B" w:rsidP="00822D6E">
      <w:pPr>
        <w:widowControl w:val="0"/>
        <w:spacing w:before="2" w:after="2"/>
        <w:ind w:firstLine="284"/>
        <w:jc w:val="both"/>
        <w:rPr>
          <w:rStyle w:val="Char"/>
          <w:rFonts w:hint="eastAsia"/>
          <w:rtl/>
        </w:rPr>
      </w:pPr>
      <w:r w:rsidRPr="00822D6E">
        <w:rPr>
          <w:rStyle w:val="Char"/>
          <w:rFonts w:hint="cs"/>
          <w:rtl/>
        </w:rPr>
        <w:t xml:space="preserve">وقال الإمام الطحاوي </w:t>
      </w:r>
      <w:r w:rsidR="00BB6B5E" w:rsidRPr="001B64AD">
        <w:rPr>
          <w:rStyle w:val="Char"/>
          <w:rFonts w:ascii="CTraditional Arabic" w:hAnsi="CTraditional Arabic" w:cs="CTraditional Arabic" w:hint="cs"/>
          <w:sz w:val="28"/>
          <w:szCs w:val="28"/>
          <w:rtl/>
        </w:rPr>
        <w:t>/</w:t>
      </w:r>
      <w:r w:rsidRPr="00822D6E">
        <w:rPr>
          <w:rStyle w:val="Char"/>
          <w:rFonts w:hint="cs"/>
          <w:rtl/>
        </w:rPr>
        <w:t xml:space="preserve"> في العقيدة الطحاوية </w:t>
      </w:r>
      <w:r w:rsidRPr="004878B8">
        <w:rPr>
          <w:rStyle w:val="Char"/>
          <w:rFonts w:hint="cs"/>
          <w:vertAlign w:val="superscript"/>
          <w:rtl/>
        </w:rPr>
        <w:t>(</w:t>
      </w:r>
      <w:r w:rsidRPr="004878B8">
        <w:rPr>
          <w:rStyle w:val="Char"/>
          <w:vertAlign w:val="superscript"/>
          <w:rtl/>
        </w:rPr>
        <w:footnoteReference w:id="42"/>
      </w:r>
      <w:r w:rsidRPr="004878B8">
        <w:rPr>
          <w:rStyle w:val="Char"/>
          <w:rFonts w:hint="cs"/>
          <w:vertAlign w:val="superscript"/>
          <w:rtl/>
        </w:rPr>
        <w:t>)</w:t>
      </w:r>
      <w:r w:rsidRPr="00822D6E">
        <w:rPr>
          <w:rStyle w:val="Char"/>
          <w:rFonts w:hint="cs"/>
          <w:rtl/>
        </w:rPr>
        <w:t xml:space="preserve">: </w:t>
      </w:r>
      <w:r w:rsidRPr="00822D6E">
        <w:rPr>
          <w:rStyle w:val="Char"/>
          <w:rFonts w:hint="eastAsia"/>
          <w:rtl/>
        </w:rPr>
        <w:t xml:space="preserve">«ونثبت الخلافة بعد رسول الله </w:t>
      </w:r>
      <w:r w:rsidR="00BB6B5E" w:rsidRPr="001B64AD">
        <w:rPr>
          <w:rStyle w:val="Char"/>
          <w:rFonts w:ascii="CTraditional Arabic" w:hAnsi="CTraditional Arabic" w:cs="CTraditional Arabic" w:hint="eastAsia"/>
          <w:sz w:val="28"/>
          <w:szCs w:val="28"/>
          <w:rtl/>
        </w:rPr>
        <w:t>ج</w:t>
      </w:r>
      <w:r w:rsidRPr="00822D6E">
        <w:rPr>
          <w:rStyle w:val="Char"/>
          <w:rFonts w:hint="cs"/>
          <w:rtl/>
        </w:rPr>
        <w:t xml:space="preserve"> أولاً لأبي بكر الصديق </w:t>
      </w:r>
      <w:r w:rsidR="00BB6B5E" w:rsidRPr="001B64AD">
        <w:rPr>
          <w:rStyle w:val="Char"/>
          <w:rFonts w:ascii="CTraditional Arabic" w:hAnsi="CTraditional Arabic" w:cs="CTraditional Arabic" w:hint="cs"/>
          <w:sz w:val="28"/>
          <w:szCs w:val="28"/>
          <w:rtl/>
        </w:rPr>
        <w:t>س</w:t>
      </w:r>
      <w:r w:rsidRPr="00822D6E">
        <w:rPr>
          <w:rStyle w:val="Char"/>
          <w:rFonts w:hint="cs"/>
          <w:rtl/>
        </w:rPr>
        <w:t xml:space="preserve">، تفضيلاً له وتقديمًا على جميع الأمة، ثم لعمر بن الخطاب </w:t>
      </w:r>
      <w:r w:rsidR="00BB6B5E" w:rsidRPr="001B64AD">
        <w:rPr>
          <w:rStyle w:val="Char"/>
          <w:rFonts w:ascii="CTraditional Arabic" w:hAnsi="CTraditional Arabic" w:cs="CTraditional Arabic" w:hint="cs"/>
          <w:sz w:val="28"/>
          <w:szCs w:val="28"/>
          <w:rtl/>
        </w:rPr>
        <w:t>س</w:t>
      </w:r>
      <w:r w:rsidRPr="00822D6E">
        <w:rPr>
          <w:rStyle w:val="Char"/>
          <w:rFonts w:hint="cs"/>
          <w:rtl/>
        </w:rPr>
        <w:t xml:space="preserve">، ثم لعثمان </w:t>
      </w:r>
      <w:r w:rsidR="00BB6B5E" w:rsidRPr="001B64AD">
        <w:rPr>
          <w:rStyle w:val="Char"/>
          <w:rFonts w:ascii="CTraditional Arabic" w:hAnsi="CTraditional Arabic" w:cs="CTraditional Arabic" w:hint="cs"/>
          <w:sz w:val="28"/>
          <w:szCs w:val="28"/>
          <w:rtl/>
        </w:rPr>
        <w:t>س</w:t>
      </w:r>
      <w:r w:rsidRPr="00822D6E">
        <w:rPr>
          <w:rStyle w:val="Char"/>
          <w:rFonts w:hint="cs"/>
          <w:rtl/>
        </w:rPr>
        <w:t xml:space="preserve">، ثم لعلي </w:t>
      </w:r>
      <w:r w:rsidR="00BB6B5E" w:rsidRPr="001B64AD">
        <w:rPr>
          <w:rStyle w:val="Char"/>
          <w:rFonts w:ascii="CTraditional Arabic" w:hAnsi="CTraditional Arabic" w:cs="CTraditional Arabic" w:hint="cs"/>
          <w:sz w:val="28"/>
          <w:szCs w:val="28"/>
          <w:rtl/>
        </w:rPr>
        <w:t>س</w:t>
      </w:r>
      <w:r w:rsidRPr="00822D6E">
        <w:rPr>
          <w:rStyle w:val="Char"/>
          <w:rFonts w:hint="eastAsia"/>
          <w:rtl/>
        </w:rPr>
        <w:t>».</w:t>
      </w:r>
    </w:p>
    <w:p w:rsidR="0079056B" w:rsidRPr="00822D6E" w:rsidRDefault="0079056B" w:rsidP="00F85C54">
      <w:pPr>
        <w:widowControl w:val="0"/>
        <w:spacing w:before="2" w:after="2"/>
        <w:ind w:firstLine="284"/>
        <w:jc w:val="both"/>
        <w:rPr>
          <w:rStyle w:val="Char"/>
          <w:rFonts w:hint="cs"/>
          <w:rtl/>
        </w:rPr>
      </w:pPr>
      <w:r w:rsidRPr="00822D6E">
        <w:rPr>
          <w:rStyle w:val="Char"/>
          <w:rFonts w:hint="cs"/>
          <w:rtl/>
        </w:rPr>
        <w:t xml:space="preserve">قال ابن أبي العز </w:t>
      </w:r>
      <w:r w:rsidR="00BB6B5E" w:rsidRPr="001B64AD">
        <w:rPr>
          <w:rStyle w:val="Char"/>
          <w:rFonts w:ascii="CTraditional Arabic" w:hAnsi="CTraditional Arabic" w:cs="CTraditional Arabic" w:hint="cs"/>
          <w:sz w:val="28"/>
          <w:szCs w:val="28"/>
          <w:rtl/>
        </w:rPr>
        <w:t>/</w:t>
      </w:r>
      <w:r w:rsidRPr="00822D6E">
        <w:rPr>
          <w:rStyle w:val="Char"/>
          <w:rFonts w:hint="cs"/>
          <w:rtl/>
        </w:rPr>
        <w:t xml:space="preserve"> في شرح هذه الجملة: </w:t>
      </w:r>
      <w:r w:rsidRPr="00822D6E">
        <w:rPr>
          <w:rStyle w:val="Char"/>
          <w:rFonts w:hint="eastAsia"/>
          <w:rtl/>
        </w:rPr>
        <w:t xml:space="preserve">«أي: ونثبت الخلافة بعد عثمان لعلي </w:t>
      </w:r>
      <w:r w:rsidR="00BB6B5E" w:rsidRPr="001B64AD">
        <w:rPr>
          <w:rStyle w:val="Char"/>
          <w:rFonts w:ascii="CTraditional Arabic" w:hAnsi="CTraditional Arabic" w:cs="CTraditional Arabic" w:hint="eastAsia"/>
          <w:sz w:val="28"/>
          <w:szCs w:val="28"/>
          <w:rtl/>
        </w:rPr>
        <w:t>/</w:t>
      </w:r>
      <w:r w:rsidRPr="00822D6E">
        <w:rPr>
          <w:rStyle w:val="Char"/>
          <w:rFonts w:hint="eastAsia"/>
          <w:rtl/>
        </w:rPr>
        <w:t xml:space="preserve">، لما قتل عثمان، وبايع الناس عليًا صار إمامًا حقًا واجب الطاعة، وهو الخليفة في زمانه خلافة النبوة، كما دل عليه حديث سفينة، أنه قال: قال رسول الله </w:t>
      </w:r>
      <w:r w:rsidR="00BB6B5E" w:rsidRPr="001B64AD">
        <w:rPr>
          <w:rStyle w:val="Char"/>
          <w:rFonts w:ascii="CTraditional Arabic" w:hAnsi="CTraditional Arabic" w:cs="CTraditional Arabic" w:hint="eastAsia"/>
          <w:sz w:val="28"/>
          <w:szCs w:val="28"/>
          <w:rtl/>
        </w:rPr>
        <w:t>ج</w:t>
      </w:r>
      <w:r w:rsidRPr="00822D6E">
        <w:rPr>
          <w:rStyle w:val="Char"/>
          <w:rFonts w:hint="cs"/>
          <w:rtl/>
        </w:rPr>
        <w:t xml:space="preserve">: </w:t>
      </w:r>
      <w:r w:rsidR="00F85C54">
        <w:rPr>
          <w:rStyle w:val="Char"/>
          <w:rFonts w:hint="cs"/>
          <w:rtl/>
        </w:rPr>
        <w:t>«</w:t>
      </w:r>
      <w:r w:rsidRPr="005C106B">
        <w:rPr>
          <w:rStyle w:val="Char5"/>
          <w:rFonts w:hint="cs"/>
          <w:rtl/>
        </w:rPr>
        <w:t>خلافة النبوة ثلاثون سنة، ثم يؤتي الله ملكه من يشاء</w:t>
      </w:r>
      <w:r w:rsidR="00F85C54">
        <w:rPr>
          <w:rStyle w:val="Char"/>
          <w:rFonts w:hint="cs"/>
          <w:rtl/>
        </w:rPr>
        <w:t>»</w:t>
      </w:r>
      <w:r w:rsidRPr="004878B8">
        <w:rPr>
          <w:rStyle w:val="Char"/>
          <w:rFonts w:hint="cs"/>
          <w:vertAlign w:val="superscript"/>
          <w:rtl/>
        </w:rPr>
        <w:t>(</w:t>
      </w:r>
      <w:r w:rsidRPr="004878B8">
        <w:rPr>
          <w:rStyle w:val="Char"/>
          <w:vertAlign w:val="superscript"/>
          <w:rtl/>
        </w:rPr>
        <w:footnoteReference w:id="43"/>
      </w:r>
      <w:r w:rsidRPr="004878B8">
        <w:rPr>
          <w:rStyle w:val="Char"/>
          <w:rFonts w:hint="cs"/>
          <w:vertAlign w:val="superscript"/>
          <w:rtl/>
        </w:rPr>
        <w:t>)</w:t>
      </w:r>
      <w:r w:rsidRPr="00822D6E">
        <w:rPr>
          <w:rStyle w:val="Char"/>
          <w:rFonts w:hint="cs"/>
          <w:rtl/>
        </w:rPr>
        <w:t xml:space="preserve"> وكانت خلافة أبي بكر الصديق سنتين وثلاثة أشهر، وخلافة عمر عشر سنين ونصفًا، وخلافة عثمان اثنتي عشرة سنة، وخلافة علي أربع سنين وتسعة أشهر، وخلافة الحسن ابنه ستة أشهر.</w:t>
      </w:r>
    </w:p>
    <w:p w:rsidR="0079056B" w:rsidRPr="00822D6E" w:rsidRDefault="0079056B" w:rsidP="00822D6E">
      <w:pPr>
        <w:widowControl w:val="0"/>
        <w:spacing w:before="2" w:after="2"/>
        <w:ind w:firstLine="284"/>
        <w:jc w:val="both"/>
        <w:rPr>
          <w:rStyle w:val="Char"/>
          <w:rFonts w:hint="cs"/>
          <w:rtl/>
        </w:rPr>
      </w:pPr>
      <w:r w:rsidRPr="00822D6E">
        <w:rPr>
          <w:rStyle w:val="Char"/>
          <w:rFonts w:hint="cs"/>
          <w:rtl/>
        </w:rPr>
        <w:t>وبناء على الحديث السابق: فالحسن</w:t>
      </w:r>
      <w:r w:rsidRPr="004878B8">
        <w:rPr>
          <w:rStyle w:val="Char"/>
          <w:rFonts w:hint="cs"/>
          <w:vertAlign w:val="superscript"/>
          <w:rtl/>
        </w:rPr>
        <w:t>(</w:t>
      </w:r>
      <w:r w:rsidRPr="004878B8">
        <w:rPr>
          <w:rStyle w:val="Char"/>
          <w:vertAlign w:val="superscript"/>
          <w:rtl/>
        </w:rPr>
        <w:footnoteReference w:id="44"/>
      </w:r>
      <w:r w:rsidRPr="004878B8">
        <w:rPr>
          <w:rStyle w:val="Char"/>
          <w:rFonts w:hint="cs"/>
          <w:vertAlign w:val="superscript"/>
          <w:rtl/>
        </w:rPr>
        <w:t>)</w:t>
      </w:r>
      <w:r w:rsidRPr="00822D6E">
        <w:rPr>
          <w:rStyle w:val="Char"/>
          <w:rFonts w:hint="cs"/>
          <w:rtl/>
        </w:rPr>
        <w:t xml:space="preserve"> خامس الخلفاء الراشدين، ولو أن مدته كانت قصيرة.</w:t>
      </w:r>
    </w:p>
    <w:p w:rsidR="0079056B" w:rsidRPr="00822D6E" w:rsidRDefault="0079056B" w:rsidP="00822D6E">
      <w:pPr>
        <w:widowControl w:val="0"/>
        <w:spacing w:before="2" w:after="2"/>
        <w:ind w:firstLine="284"/>
        <w:jc w:val="both"/>
        <w:rPr>
          <w:rStyle w:val="Char"/>
          <w:rFonts w:hint="cs"/>
          <w:rtl/>
        </w:rPr>
      </w:pPr>
      <w:r w:rsidRPr="00822D6E">
        <w:rPr>
          <w:rStyle w:val="Char"/>
          <w:rFonts w:hint="cs"/>
          <w:rtl/>
        </w:rPr>
        <w:t xml:space="preserve">وأول ملوك المسلمين معاوية </w:t>
      </w:r>
      <w:r w:rsidR="00BB6B5E" w:rsidRPr="001B64AD">
        <w:rPr>
          <w:rStyle w:val="Char"/>
          <w:rFonts w:ascii="CTraditional Arabic" w:hAnsi="CTraditional Arabic" w:cs="CTraditional Arabic" w:hint="cs"/>
          <w:sz w:val="28"/>
          <w:szCs w:val="28"/>
          <w:rtl/>
        </w:rPr>
        <w:t>س</w:t>
      </w:r>
      <w:r w:rsidRPr="00822D6E">
        <w:rPr>
          <w:rStyle w:val="Char"/>
          <w:rFonts w:hint="cs"/>
          <w:rtl/>
        </w:rPr>
        <w:t xml:space="preserve">، وهو خير ملوك المسلمين، لكنه إنما صار </w:t>
      </w:r>
      <w:r w:rsidRPr="00822D6E">
        <w:rPr>
          <w:rStyle w:val="Char"/>
          <w:rFonts w:hint="cs"/>
          <w:rtl/>
        </w:rPr>
        <w:lastRenderedPageBreak/>
        <w:t xml:space="preserve">إمامًا حقًا لما فوض إليه الحسن بن علي </w:t>
      </w:r>
      <w:r w:rsidR="00BB6B5E" w:rsidRPr="001B64AD">
        <w:rPr>
          <w:rStyle w:val="Char"/>
          <w:rFonts w:ascii="CTraditional Arabic" w:hAnsi="CTraditional Arabic" w:cs="CTraditional Arabic" w:hint="cs"/>
          <w:sz w:val="28"/>
          <w:szCs w:val="28"/>
          <w:rtl/>
        </w:rPr>
        <w:t>ب</w:t>
      </w:r>
      <w:r w:rsidRPr="00822D6E">
        <w:rPr>
          <w:rStyle w:val="Char"/>
          <w:rFonts w:hint="cs"/>
          <w:rtl/>
        </w:rPr>
        <w:t xml:space="preserve"> الخلافة...</w:t>
      </w:r>
      <w:r w:rsidRPr="00822D6E">
        <w:rPr>
          <w:rStyle w:val="Char"/>
          <w:rFonts w:hint="eastAsia"/>
          <w:rtl/>
        </w:rPr>
        <w:t>»</w:t>
      </w:r>
      <w:r w:rsidRPr="004878B8">
        <w:rPr>
          <w:rStyle w:val="Char"/>
          <w:rFonts w:hint="cs"/>
          <w:vertAlign w:val="superscript"/>
          <w:rtl/>
        </w:rPr>
        <w:t>(</w:t>
      </w:r>
      <w:r w:rsidRPr="004878B8">
        <w:rPr>
          <w:rStyle w:val="Char"/>
          <w:vertAlign w:val="superscript"/>
          <w:rtl/>
        </w:rPr>
        <w:footnoteReference w:id="45"/>
      </w:r>
      <w:r w:rsidRPr="004878B8">
        <w:rPr>
          <w:rStyle w:val="Char"/>
          <w:rFonts w:hint="cs"/>
          <w:vertAlign w:val="superscript"/>
          <w:rtl/>
        </w:rPr>
        <w:t>)</w:t>
      </w:r>
      <w:r w:rsidRPr="00822D6E">
        <w:rPr>
          <w:rStyle w:val="Char"/>
          <w:rFonts w:hint="cs"/>
          <w:rtl/>
        </w:rPr>
        <w:t>.</w:t>
      </w:r>
    </w:p>
    <w:p w:rsidR="0079056B" w:rsidRPr="00822D6E" w:rsidRDefault="0079056B" w:rsidP="00822D6E">
      <w:pPr>
        <w:widowControl w:val="0"/>
        <w:spacing w:before="2" w:after="2"/>
        <w:ind w:firstLine="284"/>
        <w:jc w:val="both"/>
        <w:rPr>
          <w:rStyle w:val="Char"/>
          <w:rFonts w:hint="cs"/>
          <w:rtl/>
        </w:rPr>
      </w:pPr>
      <w:r w:rsidRPr="00822D6E">
        <w:rPr>
          <w:rStyle w:val="Char"/>
          <w:rFonts w:hint="cs"/>
          <w:rtl/>
        </w:rPr>
        <w:t>فتأمل كيف أن أهل السنة يثبتون الخلافة من أبي بكر إلى تنازل الحسن وصلحه مع معاوية، وأن الملك يبدأ من تولي معاوية الحكم سنة أربعين من الهجرة، وهذا بناءً على الحديث السابق.</w:t>
      </w:r>
    </w:p>
    <w:p w:rsidR="0079056B" w:rsidRPr="00822D6E" w:rsidRDefault="0079056B" w:rsidP="00822D6E">
      <w:pPr>
        <w:widowControl w:val="0"/>
        <w:spacing w:before="2" w:after="2"/>
        <w:ind w:firstLine="284"/>
        <w:jc w:val="both"/>
        <w:rPr>
          <w:rStyle w:val="Char"/>
          <w:rFonts w:hint="cs"/>
          <w:rtl/>
        </w:rPr>
      </w:pPr>
      <w:r w:rsidRPr="00822D6E">
        <w:rPr>
          <w:rStyle w:val="Char"/>
          <w:rFonts w:hint="cs"/>
          <w:rtl/>
        </w:rPr>
        <w:t xml:space="preserve">ثم قال ابن أبي العز </w:t>
      </w:r>
      <w:r w:rsidR="00BB6B5E" w:rsidRPr="001B64AD">
        <w:rPr>
          <w:rStyle w:val="Char"/>
          <w:rFonts w:ascii="CTraditional Arabic" w:hAnsi="CTraditional Arabic" w:cs="CTraditional Arabic" w:hint="cs"/>
          <w:sz w:val="28"/>
          <w:szCs w:val="28"/>
          <w:rtl/>
        </w:rPr>
        <w:t>/</w:t>
      </w:r>
      <w:r w:rsidRPr="00822D6E">
        <w:rPr>
          <w:rStyle w:val="Char"/>
          <w:rFonts w:hint="cs"/>
          <w:rtl/>
        </w:rPr>
        <w:t xml:space="preserve"> بعد أن ساق خلاف علي مع معاوية </w:t>
      </w:r>
      <w:r w:rsidR="00BB6B5E" w:rsidRPr="001B64AD">
        <w:rPr>
          <w:rStyle w:val="Char"/>
          <w:rFonts w:ascii="CTraditional Arabic" w:hAnsi="CTraditional Arabic" w:cs="CTraditional Arabic" w:hint="cs"/>
          <w:sz w:val="28"/>
          <w:szCs w:val="28"/>
          <w:rtl/>
        </w:rPr>
        <w:t>ب</w:t>
      </w:r>
      <w:r w:rsidRPr="00822D6E">
        <w:rPr>
          <w:rStyle w:val="Char"/>
          <w:rFonts w:hint="cs"/>
          <w:rtl/>
        </w:rPr>
        <w:t xml:space="preserve">: </w:t>
      </w:r>
      <w:r w:rsidRPr="00822D6E">
        <w:rPr>
          <w:rStyle w:val="Char"/>
          <w:rFonts w:hint="eastAsia"/>
          <w:rtl/>
        </w:rPr>
        <w:t xml:space="preserve">«والحق مع علي </w:t>
      </w:r>
      <w:r w:rsidR="00BB6B5E" w:rsidRPr="001B64AD">
        <w:rPr>
          <w:rStyle w:val="Char"/>
          <w:rFonts w:ascii="CTraditional Arabic" w:hAnsi="CTraditional Arabic" w:cs="CTraditional Arabic" w:hint="eastAsia"/>
          <w:sz w:val="28"/>
          <w:szCs w:val="28"/>
          <w:rtl/>
        </w:rPr>
        <w:t>س</w:t>
      </w:r>
      <w:r w:rsidRPr="00822D6E">
        <w:rPr>
          <w:rStyle w:val="Char"/>
          <w:rFonts w:hint="cs"/>
          <w:rtl/>
        </w:rPr>
        <w:t xml:space="preserve">؛ فإن عثمان </w:t>
      </w:r>
      <w:r w:rsidR="00BB6B5E" w:rsidRPr="001B64AD">
        <w:rPr>
          <w:rStyle w:val="Char"/>
          <w:rFonts w:ascii="CTraditional Arabic" w:hAnsi="CTraditional Arabic" w:cs="CTraditional Arabic" w:hint="cs"/>
          <w:sz w:val="28"/>
          <w:szCs w:val="28"/>
          <w:rtl/>
        </w:rPr>
        <w:t>س</w:t>
      </w:r>
      <w:r w:rsidRPr="00822D6E">
        <w:rPr>
          <w:rStyle w:val="Char"/>
          <w:rFonts w:hint="cs"/>
          <w:rtl/>
        </w:rPr>
        <w:t xml:space="preserve"> لما قتل كثر الكذب والافتراء على عثمان، وعلى من كان بالمدينة من أكابر الصحابة، كعلي وطلحة والزبير، وعظمت الشبهة عند من لم يعرف الحال، وقويت الشهوة في نفوس ذوي الأهواء والأغراض ممن بعدت داره من أهل الشام، ومحبي عثمان تظن بالأكابر ظنون سوء، وبُلغَ عنهم أخبار، منها ما هو كذب، ومنها ما هو محرف، ومنها ما لم يعرف وجهه...</w:t>
      </w:r>
      <w:r w:rsidRPr="00822D6E">
        <w:rPr>
          <w:rStyle w:val="Char"/>
          <w:rFonts w:hint="eastAsia"/>
          <w:rtl/>
        </w:rPr>
        <w:t>»</w:t>
      </w:r>
      <w:r w:rsidRPr="004878B8">
        <w:rPr>
          <w:rStyle w:val="Char"/>
          <w:rFonts w:hint="cs"/>
          <w:vertAlign w:val="superscript"/>
          <w:rtl/>
        </w:rPr>
        <w:t>(</w:t>
      </w:r>
      <w:r w:rsidRPr="004878B8">
        <w:rPr>
          <w:rStyle w:val="Char"/>
          <w:vertAlign w:val="superscript"/>
          <w:rtl/>
        </w:rPr>
        <w:footnoteReference w:id="46"/>
      </w:r>
      <w:r w:rsidRPr="004878B8">
        <w:rPr>
          <w:rStyle w:val="Char"/>
          <w:rFonts w:hint="cs"/>
          <w:vertAlign w:val="superscript"/>
          <w:rtl/>
        </w:rPr>
        <w:t>)</w:t>
      </w:r>
      <w:r w:rsidRPr="00822D6E">
        <w:rPr>
          <w:rStyle w:val="Char"/>
          <w:rFonts w:hint="cs"/>
          <w:rtl/>
        </w:rPr>
        <w:t>.</w:t>
      </w:r>
    </w:p>
    <w:p w:rsidR="0079056B" w:rsidRPr="00822D6E" w:rsidRDefault="0079056B" w:rsidP="00822D6E">
      <w:pPr>
        <w:widowControl w:val="0"/>
        <w:spacing w:before="2" w:after="2"/>
        <w:ind w:firstLine="284"/>
        <w:jc w:val="both"/>
        <w:rPr>
          <w:rStyle w:val="Char"/>
          <w:rFonts w:hint="cs"/>
          <w:rtl/>
        </w:rPr>
      </w:pPr>
      <w:r w:rsidRPr="00822D6E">
        <w:rPr>
          <w:rStyle w:val="Char"/>
          <w:rFonts w:hint="cs"/>
          <w:rtl/>
        </w:rPr>
        <w:t xml:space="preserve">فتأمل! كيف أن أهل السنة يرون أن الحق مع علي </w:t>
      </w:r>
      <w:r w:rsidR="00BB6B5E" w:rsidRPr="001B64AD">
        <w:rPr>
          <w:rStyle w:val="Char"/>
          <w:rFonts w:ascii="CTraditional Arabic" w:hAnsi="CTraditional Arabic" w:cs="CTraditional Arabic" w:hint="cs"/>
          <w:sz w:val="28"/>
          <w:szCs w:val="28"/>
          <w:rtl/>
        </w:rPr>
        <w:t>س</w:t>
      </w:r>
      <w:r w:rsidRPr="00822D6E">
        <w:rPr>
          <w:rStyle w:val="Char"/>
          <w:rFonts w:hint="cs"/>
          <w:rtl/>
        </w:rPr>
        <w:t>؛ لأنهم لا يجاملون أحدًا لكن يقولون الحق.</w:t>
      </w:r>
    </w:p>
    <w:p w:rsidR="0079056B" w:rsidRPr="00822D6E" w:rsidRDefault="0079056B" w:rsidP="00822D6E">
      <w:pPr>
        <w:widowControl w:val="0"/>
        <w:spacing w:before="2" w:after="2"/>
        <w:ind w:firstLine="284"/>
        <w:jc w:val="both"/>
        <w:rPr>
          <w:rStyle w:val="Char"/>
          <w:rFonts w:hint="cs"/>
          <w:rtl/>
        </w:rPr>
      </w:pPr>
      <w:r w:rsidRPr="00F85C54">
        <w:rPr>
          <w:rStyle w:val="Char"/>
          <w:rFonts w:hAnsi="Times New Roman" w:hint="cs"/>
          <w:spacing w:val="-6"/>
          <w:rtl/>
        </w:rPr>
        <w:t xml:space="preserve">وأيضًا هم يعتذرون لجميع الصحابة، سواءً كان عليًا أو معاوية أو غيرهما </w:t>
      </w:r>
      <w:r w:rsidR="00BB6B5E" w:rsidRPr="001B64AD">
        <w:rPr>
          <w:rStyle w:val="Char"/>
          <w:rFonts w:ascii="CTraditional Arabic" w:hAnsi="CTraditional Arabic" w:cs="CTraditional Arabic" w:hint="cs"/>
          <w:spacing w:val="-6"/>
          <w:sz w:val="28"/>
          <w:szCs w:val="28"/>
          <w:rtl/>
        </w:rPr>
        <w:t>ش</w:t>
      </w:r>
      <w:r w:rsidRPr="00822D6E">
        <w:rPr>
          <w:rStyle w:val="Char"/>
          <w:rFonts w:hint="cs"/>
          <w:rtl/>
        </w:rPr>
        <w:t xml:space="preserve"> أجمعين.</w:t>
      </w:r>
    </w:p>
    <w:p w:rsidR="0079056B" w:rsidRPr="00822D6E" w:rsidRDefault="0079056B" w:rsidP="00822D6E">
      <w:pPr>
        <w:widowControl w:val="0"/>
        <w:spacing w:before="2" w:after="2"/>
        <w:ind w:firstLine="284"/>
        <w:jc w:val="both"/>
        <w:rPr>
          <w:rStyle w:val="Char"/>
          <w:rFonts w:hint="cs"/>
          <w:rtl/>
        </w:rPr>
      </w:pPr>
      <w:r w:rsidRPr="00822D6E">
        <w:rPr>
          <w:rStyle w:val="Char"/>
          <w:rFonts w:hint="cs"/>
          <w:rtl/>
        </w:rPr>
        <w:t xml:space="preserve">ثم إنهم يقولون: إن ما ينسب لعلي </w:t>
      </w:r>
      <w:r w:rsidR="00BB6B5E" w:rsidRPr="001B64AD">
        <w:rPr>
          <w:rStyle w:val="Char"/>
          <w:rFonts w:ascii="CTraditional Arabic" w:hAnsi="CTraditional Arabic" w:cs="CTraditional Arabic" w:hint="cs"/>
          <w:sz w:val="28"/>
          <w:szCs w:val="28"/>
          <w:rtl/>
        </w:rPr>
        <w:t>س</w:t>
      </w:r>
      <w:r w:rsidRPr="00822D6E">
        <w:rPr>
          <w:rStyle w:val="Char"/>
          <w:rFonts w:hint="cs"/>
          <w:rtl/>
        </w:rPr>
        <w:t xml:space="preserve"> أو غيره من الصحابة لا يخلو من أحد أربعة أمور:</w:t>
      </w:r>
    </w:p>
    <w:p w:rsidR="0079056B" w:rsidRPr="00822D6E" w:rsidRDefault="0079056B" w:rsidP="00822D6E">
      <w:pPr>
        <w:widowControl w:val="0"/>
        <w:spacing w:before="2" w:after="2"/>
        <w:ind w:firstLine="284"/>
        <w:jc w:val="both"/>
        <w:rPr>
          <w:rStyle w:val="Char"/>
          <w:rFonts w:hint="cs"/>
          <w:rtl/>
        </w:rPr>
      </w:pPr>
      <w:r w:rsidRPr="00F85C54">
        <w:rPr>
          <w:rStyle w:val="Char0"/>
          <w:rFonts w:hint="cs"/>
          <w:rtl/>
        </w:rPr>
        <w:t>الأول</w:t>
      </w:r>
      <w:r w:rsidRPr="00AA0A55">
        <w:rPr>
          <w:rFonts w:cs="Traditional Arabic" w:hint="cs"/>
          <w:b/>
          <w:bCs/>
          <w:color w:val="auto"/>
          <w:sz w:val="36"/>
          <w:szCs w:val="36"/>
          <w:rtl/>
          <w:lang w:bidi="ar-EG"/>
        </w:rPr>
        <w:t>:</w:t>
      </w:r>
      <w:r w:rsidRPr="00822D6E">
        <w:rPr>
          <w:rStyle w:val="Char"/>
          <w:rFonts w:hint="cs"/>
          <w:rtl/>
        </w:rPr>
        <w:t xml:space="preserve"> إما أنه كذب عليهم </w:t>
      </w:r>
      <w:r w:rsidR="00BB6B5E" w:rsidRPr="001B64AD">
        <w:rPr>
          <w:rStyle w:val="Char"/>
          <w:rFonts w:ascii="CTraditional Arabic" w:hAnsi="CTraditional Arabic" w:cs="CTraditional Arabic" w:hint="cs"/>
          <w:sz w:val="28"/>
          <w:szCs w:val="28"/>
          <w:rtl/>
        </w:rPr>
        <w:t>ش</w:t>
      </w:r>
      <w:r w:rsidRPr="00822D6E">
        <w:rPr>
          <w:rStyle w:val="Char"/>
          <w:rFonts w:hint="cs"/>
          <w:rtl/>
        </w:rPr>
        <w:t>.</w:t>
      </w:r>
    </w:p>
    <w:p w:rsidR="0079056B" w:rsidRPr="00822D6E" w:rsidRDefault="0079056B" w:rsidP="00822D6E">
      <w:pPr>
        <w:widowControl w:val="0"/>
        <w:spacing w:before="2" w:after="2"/>
        <w:ind w:firstLine="284"/>
        <w:jc w:val="both"/>
        <w:rPr>
          <w:rStyle w:val="Char"/>
          <w:rFonts w:hint="cs"/>
          <w:rtl/>
        </w:rPr>
      </w:pPr>
      <w:r w:rsidRPr="00F85C54">
        <w:rPr>
          <w:rStyle w:val="Char0"/>
          <w:rFonts w:hint="cs"/>
          <w:rtl/>
        </w:rPr>
        <w:lastRenderedPageBreak/>
        <w:t>الثاني</w:t>
      </w:r>
      <w:r w:rsidRPr="00AA0A55">
        <w:rPr>
          <w:rFonts w:cs="Traditional Arabic" w:hint="cs"/>
          <w:b/>
          <w:bCs/>
          <w:color w:val="auto"/>
          <w:sz w:val="36"/>
          <w:szCs w:val="36"/>
          <w:rtl/>
          <w:lang w:bidi="ar-EG"/>
        </w:rPr>
        <w:t>:</w:t>
      </w:r>
      <w:r w:rsidRPr="00822D6E">
        <w:rPr>
          <w:rStyle w:val="Char"/>
          <w:rFonts w:hint="cs"/>
          <w:rtl/>
        </w:rPr>
        <w:t xml:space="preserve"> وإما أنه محرف عن حقيقته، فزيد فيه أو نقص، وغُيِّر عن وجهه.</w:t>
      </w:r>
    </w:p>
    <w:p w:rsidR="0079056B" w:rsidRPr="00822D6E" w:rsidRDefault="0079056B" w:rsidP="00822D6E">
      <w:pPr>
        <w:widowControl w:val="0"/>
        <w:spacing w:before="2" w:after="2"/>
        <w:ind w:firstLine="284"/>
        <w:jc w:val="both"/>
        <w:rPr>
          <w:rStyle w:val="Char"/>
          <w:rFonts w:hint="cs"/>
          <w:rtl/>
        </w:rPr>
      </w:pPr>
      <w:r w:rsidRPr="00F85C54">
        <w:rPr>
          <w:rStyle w:val="Char0"/>
          <w:rFonts w:hint="cs"/>
          <w:rtl/>
        </w:rPr>
        <w:t>الثالث</w:t>
      </w:r>
      <w:r w:rsidRPr="00AA0A55">
        <w:rPr>
          <w:rFonts w:cs="Traditional Arabic" w:hint="cs"/>
          <w:b/>
          <w:bCs/>
          <w:color w:val="auto"/>
          <w:sz w:val="36"/>
          <w:szCs w:val="36"/>
          <w:rtl/>
          <w:lang w:bidi="ar-EG"/>
        </w:rPr>
        <w:t>:</w:t>
      </w:r>
      <w:r w:rsidRPr="00822D6E">
        <w:rPr>
          <w:rStyle w:val="Char"/>
          <w:rFonts w:hint="cs"/>
          <w:rtl/>
        </w:rPr>
        <w:t xml:space="preserve"> وإما أن له سببًا لم يعرف.</w:t>
      </w:r>
    </w:p>
    <w:p w:rsidR="0079056B" w:rsidRPr="00F85C54" w:rsidRDefault="0079056B" w:rsidP="00822D6E">
      <w:pPr>
        <w:widowControl w:val="0"/>
        <w:spacing w:before="2" w:after="2"/>
        <w:ind w:firstLine="284"/>
        <w:jc w:val="both"/>
        <w:rPr>
          <w:rStyle w:val="Char"/>
          <w:rFonts w:hAnsi="Times New Roman" w:hint="cs"/>
          <w:spacing w:val="-6"/>
          <w:rtl/>
        </w:rPr>
      </w:pPr>
      <w:r w:rsidRPr="00F85C54">
        <w:rPr>
          <w:rStyle w:val="Char0"/>
          <w:rFonts w:hAnsi="Times New Roman" w:hint="cs"/>
          <w:spacing w:val="-6"/>
          <w:rtl/>
        </w:rPr>
        <w:t>الرابع</w:t>
      </w:r>
      <w:r w:rsidRPr="00F85C54">
        <w:rPr>
          <w:rFonts w:cs="Traditional Arabic" w:hint="cs"/>
          <w:b/>
          <w:bCs/>
          <w:color w:val="auto"/>
          <w:spacing w:val="-6"/>
          <w:sz w:val="36"/>
          <w:szCs w:val="36"/>
          <w:rtl/>
          <w:lang w:bidi="ar-EG"/>
        </w:rPr>
        <w:t>:</w:t>
      </w:r>
      <w:r w:rsidRPr="00F85C54">
        <w:rPr>
          <w:rStyle w:val="Char"/>
          <w:rFonts w:hAnsi="Times New Roman" w:hint="cs"/>
          <w:spacing w:val="-6"/>
          <w:rtl/>
        </w:rPr>
        <w:t xml:space="preserve"> وإما أنهم مخطئون فيه باجتهاد، والله هو الذي سيحاسبهم وليس نحن.</w:t>
      </w:r>
    </w:p>
    <w:p w:rsidR="0079056B" w:rsidRPr="00822D6E" w:rsidRDefault="0079056B" w:rsidP="00822D6E">
      <w:pPr>
        <w:widowControl w:val="0"/>
        <w:spacing w:before="2" w:after="2"/>
        <w:ind w:firstLine="284"/>
        <w:jc w:val="both"/>
        <w:rPr>
          <w:rStyle w:val="Char"/>
          <w:rFonts w:hint="cs"/>
          <w:rtl/>
        </w:rPr>
      </w:pPr>
      <w:r w:rsidRPr="00822D6E">
        <w:rPr>
          <w:rStyle w:val="Char"/>
          <w:rFonts w:hint="cs"/>
          <w:rtl/>
        </w:rPr>
        <w:t xml:space="preserve">ثم قال </w:t>
      </w:r>
      <w:r w:rsidR="00BB6B5E" w:rsidRPr="001B64AD">
        <w:rPr>
          <w:rStyle w:val="Char"/>
          <w:rFonts w:ascii="CTraditional Arabic" w:hAnsi="CTraditional Arabic" w:cs="CTraditional Arabic" w:hint="cs"/>
          <w:sz w:val="28"/>
          <w:szCs w:val="28"/>
          <w:rtl/>
        </w:rPr>
        <w:t>/</w:t>
      </w:r>
      <w:r w:rsidRPr="00822D6E">
        <w:rPr>
          <w:rStyle w:val="Char"/>
          <w:rFonts w:hint="cs"/>
          <w:rtl/>
        </w:rPr>
        <w:t xml:space="preserve"> عما جرى من الفتن في عهد علي </w:t>
      </w:r>
      <w:r w:rsidR="00BB6B5E" w:rsidRPr="001B64AD">
        <w:rPr>
          <w:rStyle w:val="Char"/>
          <w:rFonts w:ascii="CTraditional Arabic" w:hAnsi="CTraditional Arabic" w:cs="CTraditional Arabic" w:hint="cs"/>
          <w:sz w:val="28"/>
          <w:szCs w:val="28"/>
          <w:rtl/>
        </w:rPr>
        <w:t>س</w:t>
      </w:r>
      <w:r w:rsidRPr="00822D6E">
        <w:rPr>
          <w:rStyle w:val="Char"/>
          <w:rFonts w:hint="cs"/>
          <w:rtl/>
        </w:rPr>
        <w:t xml:space="preserve">: </w:t>
      </w:r>
      <w:r w:rsidRPr="00822D6E">
        <w:rPr>
          <w:rStyle w:val="Char"/>
          <w:rFonts w:hint="eastAsia"/>
          <w:rtl/>
        </w:rPr>
        <w:t>«والفتن التي كانت في أيامه قد صان الله عنها أيدينا فنسأل الله أن يصون عنها ألسنتنا بمنه وكرمه</w:t>
      </w:r>
      <w:r w:rsidRPr="00822D6E">
        <w:rPr>
          <w:rStyle w:val="Char"/>
          <w:rFonts w:hint="cs"/>
          <w:rtl/>
        </w:rPr>
        <w:t>»</w:t>
      </w:r>
      <w:r w:rsidRPr="004878B8">
        <w:rPr>
          <w:rStyle w:val="Char"/>
          <w:rFonts w:hint="cs"/>
          <w:vertAlign w:val="superscript"/>
          <w:rtl/>
        </w:rPr>
        <w:t>(</w:t>
      </w:r>
      <w:r w:rsidRPr="004878B8">
        <w:rPr>
          <w:rStyle w:val="Char"/>
          <w:vertAlign w:val="superscript"/>
          <w:rtl/>
        </w:rPr>
        <w:footnoteReference w:id="47"/>
      </w:r>
      <w:r w:rsidRPr="004878B8">
        <w:rPr>
          <w:rStyle w:val="Char"/>
          <w:rFonts w:hint="cs"/>
          <w:vertAlign w:val="superscript"/>
          <w:rtl/>
        </w:rPr>
        <w:t>)</w:t>
      </w:r>
      <w:r w:rsidRPr="00822D6E">
        <w:rPr>
          <w:rStyle w:val="Char"/>
          <w:rFonts w:hint="cs"/>
          <w:rtl/>
        </w:rPr>
        <w:t>.</w:t>
      </w:r>
    </w:p>
    <w:p w:rsidR="007F2E6F" w:rsidRPr="00822D6E" w:rsidRDefault="007F2E6F" w:rsidP="00822D6E">
      <w:pPr>
        <w:widowControl w:val="0"/>
        <w:spacing w:before="2" w:after="2"/>
        <w:ind w:firstLine="284"/>
        <w:jc w:val="both"/>
        <w:rPr>
          <w:rStyle w:val="Char"/>
          <w:rFonts w:hint="cs"/>
          <w:rtl/>
        </w:rPr>
      </w:pPr>
    </w:p>
    <w:p w:rsidR="00FD78E7" w:rsidRPr="002F7AA5" w:rsidRDefault="00FD78E7">
      <w:pPr>
        <w:widowControl w:val="0"/>
        <w:spacing w:before="120"/>
        <w:jc w:val="center"/>
        <w:rPr>
          <w:rFonts w:cs="Traditional Arabic" w:hint="cs"/>
          <w:sz w:val="12"/>
          <w:szCs w:val="12"/>
          <w:rtl/>
        </w:rPr>
      </w:pPr>
      <w:r w:rsidRPr="002F7AA5">
        <w:rPr>
          <w:rFonts w:ascii="Traditional Arabic" w:hAnsi="Traditional Arabic" w:cs="Traditional Arabic" w:hint="cs"/>
          <w:sz w:val="78"/>
          <w:szCs w:val="64"/>
          <w:rtl/>
        </w:rPr>
        <w:t>* * * *</w:t>
      </w:r>
    </w:p>
    <w:p w:rsidR="0079056B" w:rsidRPr="0079056B" w:rsidRDefault="0079056B" w:rsidP="00F45388">
      <w:pPr>
        <w:pStyle w:val="a1"/>
        <w:rPr>
          <w:rFonts w:hint="cs"/>
          <w:rtl/>
        </w:rPr>
      </w:pPr>
      <w:bookmarkStart w:id="30" w:name="_Toc242779990"/>
      <w:bookmarkStart w:id="31" w:name="_Toc456804525"/>
      <w:r w:rsidRPr="0079056B">
        <w:rPr>
          <w:rFonts w:hint="cs"/>
          <w:rtl/>
        </w:rPr>
        <w:t>وق</w:t>
      </w:r>
      <w:r w:rsidR="00FD78E7">
        <w:rPr>
          <w:rFonts w:hint="cs"/>
          <w:rtl/>
        </w:rPr>
        <w:t>ـ</w:t>
      </w:r>
      <w:r w:rsidRPr="0079056B">
        <w:rPr>
          <w:rFonts w:hint="cs"/>
          <w:rtl/>
        </w:rPr>
        <w:t>ف</w:t>
      </w:r>
      <w:r w:rsidR="00FD78E7">
        <w:rPr>
          <w:rFonts w:hint="cs"/>
          <w:rtl/>
        </w:rPr>
        <w:t>ـــ</w:t>
      </w:r>
      <w:r w:rsidRPr="0079056B">
        <w:rPr>
          <w:rFonts w:hint="cs"/>
          <w:rtl/>
        </w:rPr>
        <w:t>ة</w:t>
      </w:r>
      <w:bookmarkEnd w:id="30"/>
      <w:bookmarkEnd w:id="31"/>
    </w:p>
    <w:p w:rsidR="0079056B" w:rsidRPr="00822D6E" w:rsidRDefault="0079056B" w:rsidP="00822D6E">
      <w:pPr>
        <w:widowControl w:val="0"/>
        <w:spacing w:before="2" w:after="2"/>
        <w:ind w:firstLine="284"/>
        <w:jc w:val="both"/>
        <w:rPr>
          <w:rStyle w:val="Char"/>
          <w:rFonts w:hint="cs"/>
          <w:rtl/>
        </w:rPr>
      </w:pPr>
      <w:r w:rsidRPr="00822D6E">
        <w:rPr>
          <w:rStyle w:val="Char"/>
          <w:rFonts w:hint="cs"/>
          <w:rtl/>
        </w:rPr>
        <w:t>من المغالطات الكبرى التي صدقها كثير من الاثني عشرية وانتشرت واستقرت كحقيقة مسلمة في أذهانهم بلا برهان ولا دليل بينهم -وصف أهل السنة بأنهم نواصب.</w:t>
      </w:r>
    </w:p>
    <w:p w:rsidR="0079056B" w:rsidRPr="00822D6E" w:rsidRDefault="0079056B" w:rsidP="00822D6E">
      <w:pPr>
        <w:widowControl w:val="0"/>
        <w:spacing w:before="2" w:after="2"/>
        <w:ind w:firstLine="284"/>
        <w:jc w:val="both"/>
        <w:rPr>
          <w:rStyle w:val="Char"/>
          <w:rFonts w:hint="cs"/>
          <w:rtl/>
        </w:rPr>
      </w:pPr>
      <w:r w:rsidRPr="00822D6E">
        <w:rPr>
          <w:rStyle w:val="Char"/>
          <w:rFonts w:hint="cs"/>
          <w:rtl/>
        </w:rPr>
        <w:t>ولم يفرقوا بينهم وبين الخوارح، وقد جرى بيني وبين بعض مثقفي الشيعة بل بعضهم من مدرسي الحوزة: حديثاً عن الإباضية</w:t>
      </w:r>
      <w:r w:rsidRPr="001B64AD">
        <w:rPr>
          <w:rStyle w:val="Char"/>
          <w:rFonts w:hint="cs"/>
          <w:vertAlign w:val="superscript"/>
          <w:rtl/>
        </w:rPr>
        <w:t>(</w:t>
      </w:r>
      <w:r w:rsidRPr="001B64AD">
        <w:rPr>
          <w:rStyle w:val="Char"/>
          <w:vertAlign w:val="superscript"/>
          <w:rtl/>
        </w:rPr>
        <w:footnoteReference w:id="48"/>
      </w:r>
      <w:r w:rsidRPr="001B64AD">
        <w:rPr>
          <w:rStyle w:val="Char"/>
          <w:rFonts w:hint="cs"/>
          <w:vertAlign w:val="superscript"/>
          <w:rtl/>
        </w:rPr>
        <w:t>)</w:t>
      </w:r>
      <w:r w:rsidRPr="00822D6E">
        <w:rPr>
          <w:rStyle w:val="Char"/>
          <w:rFonts w:hint="cs"/>
          <w:rtl/>
        </w:rPr>
        <w:t xml:space="preserve">، فلم يعرفوهم، وجعلوهم </w:t>
      </w:r>
      <w:r w:rsidRPr="00822D6E">
        <w:rPr>
          <w:rStyle w:val="Char"/>
          <w:rFonts w:hint="cs"/>
          <w:rtl/>
        </w:rPr>
        <w:lastRenderedPageBreak/>
        <w:t>من أهل السنة!!!</w:t>
      </w:r>
    </w:p>
    <w:p w:rsidR="0079056B" w:rsidRPr="00822D6E" w:rsidRDefault="0079056B" w:rsidP="00822D6E">
      <w:pPr>
        <w:widowControl w:val="0"/>
        <w:spacing w:before="2" w:after="2"/>
        <w:ind w:firstLine="284"/>
        <w:jc w:val="both"/>
        <w:rPr>
          <w:rStyle w:val="Char"/>
          <w:rFonts w:hint="cs"/>
          <w:rtl/>
        </w:rPr>
      </w:pPr>
      <w:r w:rsidRPr="00822D6E">
        <w:rPr>
          <w:rStyle w:val="Char"/>
          <w:rFonts w:hint="cs"/>
          <w:rtl/>
        </w:rPr>
        <w:t>ومن له معرفة بكتب أهل السنة يجد نقدهم للنواصب صريحًا واضحًا وكذلك تبديعهم للخوارج بل جعلهم من رؤوس الضلال.</w:t>
      </w:r>
    </w:p>
    <w:p w:rsidR="0079056B" w:rsidRPr="00822D6E" w:rsidRDefault="0079056B" w:rsidP="00822D6E">
      <w:pPr>
        <w:widowControl w:val="0"/>
        <w:spacing w:before="2" w:after="2"/>
        <w:ind w:firstLine="284"/>
        <w:jc w:val="both"/>
        <w:rPr>
          <w:rStyle w:val="Char"/>
          <w:rFonts w:hint="cs"/>
          <w:rtl/>
        </w:rPr>
      </w:pPr>
      <w:r w:rsidRPr="001B64AD">
        <w:rPr>
          <w:rStyle w:val="Char"/>
          <w:rFonts w:hint="cs"/>
          <w:spacing w:val="-4"/>
          <w:rtl/>
        </w:rPr>
        <w:t>واقرأ معي كلام شيخ الإسلام ابن تيمية الذي رُمي بالنصب، حيث يقول</w:t>
      </w:r>
      <w:r w:rsidR="00BB6B5E" w:rsidRPr="001B64AD">
        <w:rPr>
          <w:rStyle w:val="Char"/>
          <w:rFonts w:ascii="CTraditional Arabic" w:hAnsi="CTraditional Arabic" w:cs="CTraditional Arabic" w:hint="cs"/>
          <w:spacing w:val="-4"/>
          <w:sz w:val="28"/>
          <w:szCs w:val="28"/>
          <w:rtl/>
        </w:rPr>
        <w:t>/</w:t>
      </w:r>
      <w:r w:rsidRPr="001B64AD">
        <w:rPr>
          <w:rStyle w:val="Char"/>
          <w:rFonts w:hint="cs"/>
          <w:spacing w:val="-4"/>
          <w:rtl/>
        </w:rPr>
        <w:t>:</w:t>
      </w:r>
      <w:r w:rsidRPr="00822D6E">
        <w:rPr>
          <w:rStyle w:val="Char"/>
          <w:rFonts w:hint="cs"/>
          <w:rtl/>
        </w:rPr>
        <w:t xml:space="preserve"> </w:t>
      </w:r>
      <w:r w:rsidRPr="00822D6E">
        <w:rPr>
          <w:rStyle w:val="Char"/>
          <w:rFonts w:hint="eastAsia"/>
          <w:rtl/>
        </w:rPr>
        <w:t>«وأما من قتل الحسين أو أعان على قتله أو رضي بذلك فعليه لعنة الله والملائكة والناس أجمعين</w:t>
      </w:r>
      <w:r w:rsidRPr="00822D6E">
        <w:rPr>
          <w:rStyle w:val="Char"/>
          <w:rFonts w:hint="cs"/>
          <w:rtl/>
        </w:rPr>
        <w:t>»</w:t>
      </w:r>
      <w:r w:rsidRPr="004878B8">
        <w:rPr>
          <w:rStyle w:val="Char"/>
          <w:rFonts w:hint="cs"/>
          <w:vertAlign w:val="superscript"/>
          <w:rtl/>
        </w:rPr>
        <w:t>(</w:t>
      </w:r>
      <w:r w:rsidRPr="004878B8">
        <w:rPr>
          <w:rStyle w:val="Char"/>
          <w:vertAlign w:val="superscript"/>
          <w:rtl/>
        </w:rPr>
        <w:footnoteReference w:id="49"/>
      </w:r>
      <w:r w:rsidRPr="004878B8">
        <w:rPr>
          <w:rStyle w:val="Char"/>
          <w:rFonts w:hint="cs"/>
          <w:vertAlign w:val="superscript"/>
          <w:rtl/>
        </w:rPr>
        <w:t>)</w:t>
      </w:r>
      <w:r w:rsidRPr="00822D6E">
        <w:rPr>
          <w:rStyle w:val="Char"/>
          <w:rFonts w:hint="cs"/>
          <w:rtl/>
        </w:rPr>
        <w:t>.</w:t>
      </w:r>
    </w:p>
    <w:p w:rsidR="0079056B" w:rsidRPr="00822D6E" w:rsidRDefault="0079056B" w:rsidP="00822D6E">
      <w:pPr>
        <w:widowControl w:val="0"/>
        <w:spacing w:before="2" w:after="2"/>
        <w:ind w:firstLine="284"/>
        <w:jc w:val="both"/>
        <w:rPr>
          <w:rStyle w:val="Char"/>
          <w:rFonts w:hint="cs"/>
          <w:rtl/>
        </w:rPr>
      </w:pPr>
      <w:r w:rsidRPr="00822D6E">
        <w:rPr>
          <w:rStyle w:val="Char"/>
          <w:rFonts w:hint="cs"/>
          <w:rtl/>
        </w:rPr>
        <w:t>وانظر إلى كلامه في نفس المرجع حول هذه القضية.</w:t>
      </w:r>
    </w:p>
    <w:p w:rsidR="0079056B" w:rsidRPr="00822D6E" w:rsidRDefault="0079056B" w:rsidP="00822D6E">
      <w:pPr>
        <w:widowControl w:val="0"/>
        <w:spacing w:before="2" w:after="2"/>
        <w:ind w:firstLine="284"/>
        <w:jc w:val="both"/>
        <w:rPr>
          <w:rStyle w:val="Char"/>
          <w:rFonts w:hint="cs"/>
          <w:rtl/>
        </w:rPr>
      </w:pPr>
      <w:r w:rsidRPr="00822D6E">
        <w:rPr>
          <w:rStyle w:val="Char"/>
          <w:rFonts w:hint="cs"/>
          <w:rtl/>
        </w:rPr>
        <w:t xml:space="preserve">ويقول الألوسي في حق النواصب المنكرين لخلافة أمير المؤمنين علي بن أبي طالب </w:t>
      </w:r>
      <w:r w:rsidR="00BB6B5E" w:rsidRPr="001B64AD">
        <w:rPr>
          <w:rStyle w:val="Char"/>
          <w:rFonts w:ascii="CTraditional Arabic" w:hAnsi="CTraditional Arabic" w:cs="CTraditional Arabic" w:hint="cs"/>
          <w:sz w:val="28"/>
          <w:szCs w:val="28"/>
          <w:rtl/>
        </w:rPr>
        <w:t>س</w:t>
      </w:r>
      <w:r w:rsidRPr="00822D6E">
        <w:rPr>
          <w:rStyle w:val="Char"/>
          <w:rFonts w:hint="cs"/>
          <w:rtl/>
        </w:rPr>
        <w:t xml:space="preserve">: </w:t>
      </w:r>
      <w:r w:rsidRPr="00822D6E">
        <w:rPr>
          <w:rStyle w:val="Char"/>
          <w:rFonts w:hint="eastAsia"/>
          <w:rtl/>
        </w:rPr>
        <w:t>«والأدلة كثيرة من الطائفتين</w:t>
      </w:r>
      <w:r w:rsidRPr="004878B8">
        <w:rPr>
          <w:rStyle w:val="Char"/>
          <w:rFonts w:hint="cs"/>
          <w:vertAlign w:val="superscript"/>
          <w:rtl/>
        </w:rPr>
        <w:t>(</w:t>
      </w:r>
      <w:r w:rsidRPr="004878B8">
        <w:rPr>
          <w:rStyle w:val="Char"/>
          <w:vertAlign w:val="superscript"/>
          <w:rtl/>
        </w:rPr>
        <w:footnoteReference w:id="50"/>
      </w:r>
      <w:r w:rsidRPr="004878B8">
        <w:rPr>
          <w:rStyle w:val="Char"/>
          <w:rFonts w:hint="cs"/>
          <w:vertAlign w:val="superscript"/>
          <w:rtl/>
        </w:rPr>
        <w:t>)</w:t>
      </w:r>
      <w:r w:rsidRPr="00822D6E">
        <w:rPr>
          <w:rStyle w:val="Char"/>
          <w:rFonts w:hint="cs"/>
          <w:rtl/>
        </w:rPr>
        <w:t xml:space="preserve"> على من ينكرها من النواصب عليهم من الله ما يستحقون</w:t>
      </w:r>
      <w:r w:rsidRPr="00822D6E">
        <w:rPr>
          <w:rStyle w:val="Char"/>
          <w:rFonts w:hint="eastAsia"/>
          <w:rtl/>
        </w:rPr>
        <w:t>»</w:t>
      </w:r>
      <w:r w:rsidRPr="004878B8">
        <w:rPr>
          <w:rStyle w:val="Char"/>
          <w:rFonts w:hint="cs"/>
          <w:vertAlign w:val="superscript"/>
          <w:rtl/>
        </w:rPr>
        <w:t>(</w:t>
      </w:r>
      <w:r w:rsidRPr="004878B8">
        <w:rPr>
          <w:rStyle w:val="Char"/>
          <w:vertAlign w:val="superscript"/>
          <w:rtl/>
        </w:rPr>
        <w:footnoteReference w:id="51"/>
      </w:r>
      <w:r w:rsidRPr="004878B8">
        <w:rPr>
          <w:rStyle w:val="Char"/>
          <w:rFonts w:hint="cs"/>
          <w:vertAlign w:val="superscript"/>
          <w:rtl/>
        </w:rPr>
        <w:t>)</w:t>
      </w:r>
      <w:r w:rsidRPr="00822D6E">
        <w:rPr>
          <w:rStyle w:val="Char"/>
          <w:rFonts w:hint="cs"/>
          <w:rtl/>
        </w:rPr>
        <w:t>.</w:t>
      </w:r>
    </w:p>
    <w:p w:rsidR="0079056B" w:rsidRPr="001B64AD" w:rsidRDefault="0079056B" w:rsidP="00822D6E">
      <w:pPr>
        <w:widowControl w:val="0"/>
        <w:spacing w:before="2" w:after="2"/>
        <w:ind w:firstLine="284"/>
        <w:jc w:val="both"/>
        <w:rPr>
          <w:rStyle w:val="Char"/>
          <w:rFonts w:hAnsi="Times New Roman" w:hint="cs"/>
          <w:spacing w:val="-4"/>
          <w:rtl/>
        </w:rPr>
      </w:pPr>
      <w:r w:rsidRPr="001B64AD">
        <w:rPr>
          <w:rStyle w:val="Char"/>
          <w:rFonts w:hAnsi="Times New Roman" w:hint="cs"/>
          <w:spacing w:val="-4"/>
          <w:rtl/>
        </w:rPr>
        <w:t xml:space="preserve">ويبين محمد صديق حسن خان القنوجي معتقد أهل السنة في الصحابة وآل البيت فيقول: </w:t>
      </w:r>
      <w:r w:rsidRPr="001B64AD">
        <w:rPr>
          <w:rStyle w:val="Char"/>
          <w:rFonts w:hAnsi="Times New Roman" w:hint="eastAsia"/>
          <w:spacing w:val="-4"/>
          <w:rtl/>
        </w:rPr>
        <w:t>«ويتبرؤون من طريقة الروافض والشيعة الذين يبغضون الصحابة ويسبونهم، وطريقة النواصب والخوارج الذين يؤذون أهل البيت بقول أو عمل</w:t>
      </w:r>
      <w:r w:rsidRPr="001B64AD">
        <w:rPr>
          <w:rStyle w:val="Char"/>
          <w:rFonts w:hAnsi="Times New Roman" w:hint="cs"/>
          <w:spacing w:val="-4"/>
          <w:rtl/>
        </w:rPr>
        <w:t>»</w:t>
      </w:r>
      <w:r w:rsidRPr="001B64AD">
        <w:rPr>
          <w:rStyle w:val="Char"/>
          <w:rFonts w:hAnsi="Times New Roman" w:hint="cs"/>
          <w:spacing w:val="-4"/>
          <w:vertAlign w:val="superscript"/>
          <w:rtl/>
        </w:rPr>
        <w:t>(</w:t>
      </w:r>
      <w:r w:rsidRPr="001B64AD">
        <w:rPr>
          <w:rStyle w:val="Char"/>
          <w:rFonts w:hAnsi="Times New Roman"/>
          <w:spacing w:val="-4"/>
          <w:vertAlign w:val="superscript"/>
          <w:rtl/>
        </w:rPr>
        <w:footnoteReference w:id="52"/>
      </w:r>
      <w:r w:rsidRPr="001B64AD">
        <w:rPr>
          <w:rStyle w:val="Char"/>
          <w:rFonts w:hAnsi="Times New Roman" w:hint="cs"/>
          <w:spacing w:val="-4"/>
          <w:vertAlign w:val="superscript"/>
          <w:rtl/>
        </w:rPr>
        <w:t>)</w:t>
      </w:r>
      <w:r w:rsidRPr="001B64AD">
        <w:rPr>
          <w:rStyle w:val="Char"/>
          <w:rFonts w:hAnsi="Times New Roman" w:hint="cs"/>
          <w:spacing w:val="-4"/>
          <w:rtl/>
        </w:rPr>
        <w:t>.</w:t>
      </w:r>
    </w:p>
    <w:p w:rsidR="00FD78E7" w:rsidRPr="002F7AA5" w:rsidRDefault="00FD78E7">
      <w:pPr>
        <w:widowControl w:val="0"/>
        <w:spacing w:before="120"/>
        <w:jc w:val="center"/>
        <w:rPr>
          <w:rFonts w:cs="Traditional Arabic" w:hint="cs"/>
          <w:sz w:val="12"/>
          <w:szCs w:val="12"/>
          <w:rtl/>
        </w:rPr>
      </w:pPr>
      <w:r w:rsidRPr="002F7AA5">
        <w:rPr>
          <w:rFonts w:ascii="Traditional Arabic" w:hAnsi="Traditional Arabic" w:cs="Traditional Arabic" w:hint="cs"/>
          <w:sz w:val="78"/>
          <w:szCs w:val="64"/>
          <w:rtl/>
        </w:rPr>
        <w:t>* * * *</w:t>
      </w:r>
    </w:p>
    <w:p w:rsidR="0079056B" w:rsidRPr="0079056B" w:rsidRDefault="0079056B" w:rsidP="00F45388">
      <w:pPr>
        <w:pStyle w:val="a1"/>
        <w:rPr>
          <w:rFonts w:hint="cs"/>
          <w:rtl/>
        </w:rPr>
      </w:pPr>
      <w:bookmarkStart w:id="32" w:name="_Toc242779991"/>
      <w:bookmarkStart w:id="33" w:name="_Toc456804526"/>
      <w:r w:rsidRPr="0079056B">
        <w:rPr>
          <w:rFonts w:hint="cs"/>
          <w:rtl/>
        </w:rPr>
        <w:lastRenderedPageBreak/>
        <w:t xml:space="preserve">حقوق آل البيت </w:t>
      </w:r>
      <w:r w:rsidR="00BB6B5E" w:rsidRPr="001B64AD">
        <w:rPr>
          <w:rFonts w:ascii="CTraditional Arabic" w:hAnsi="CTraditional Arabic" w:cs="CTraditional Arabic" w:hint="cs"/>
          <w:b w:val="0"/>
          <w:bCs w:val="0"/>
          <w:i w:val="0"/>
          <w:sz w:val="44"/>
          <w:rtl/>
        </w:rPr>
        <w:t>÷</w:t>
      </w:r>
      <w:bookmarkEnd w:id="32"/>
      <w:bookmarkEnd w:id="33"/>
    </w:p>
    <w:p w:rsidR="0079056B" w:rsidRPr="00822D6E" w:rsidRDefault="0079056B" w:rsidP="00822D6E">
      <w:pPr>
        <w:widowControl w:val="0"/>
        <w:spacing w:before="2" w:after="2"/>
        <w:ind w:firstLine="284"/>
        <w:jc w:val="both"/>
        <w:rPr>
          <w:rStyle w:val="Char"/>
          <w:rFonts w:hint="cs"/>
          <w:rtl/>
        </w:rPr>
      </w:pPr>
      <w:r w:rsidRPr="00822D6E">
        <w:rPr>
          <w:rStyle w:val="Char"/>
          <w:rFonts w:hint="cs"/>
          <w:rtl/>
        </w:rPr>
        <w:t xml:space="preserve">لآل البيت </w:t>
      </w:r>
      <w:r w:rsidR="00BB6B5E" w:rsidRPr="001B64AD">
        <w:rPr>
          <w:rStyle w:val="Char"/>
          <w:rFonts w:ascii="CTraditional Arabic" w:hAnsi="CTraditional Arabic" w:cs="CTraditional Arabic" w:hint="cs"/>
          <w:sz w:val="28"/>
          <w:szCs w:val="28"/>
          <w:rtl/>
        </w:rPr>
        <w:t>÷</w:t>
      </w:r>
      <w:r w:rsidRPr="00822D6E">
        <w:rPr>
          <w:rStyle w:val="Char"/>
          <w:rFonts w:hint="cs"/>
          <w:rtl/>
        </w:rPr>
        <w:t xml:space="preserve"> عند أهل السنة والجماعة حقوق وواجبات، ومنها ما يلي:</w:t>
      </w:r>
    </w:p>
    <w:p w:rsidR="0079056B" w:rsidRPr="00822D6E" w:rsidRDefault="0079056B" w:rsidP="00822D6E">
      <w:pPr>
        <w:widowControl w:val="0"/>
        <w:spacing w:before="2" w:after="2"/>
        <w:ind w:firstLine="284"/>
        <w:jc w:val="both"/>
        <w:rPr>
          <w:rStyle w:val="Char"/>
          <w:rFonts w:hint="cs"/>
          <w:rtl/>
        </w:rPr>
      </w:pPr>
      <w:r w:rsidRPr="00822D6E">
        <w:rPr>
          <w:rStyle w:val="Char"/>
          <w:rFonts w:hint="cs"/>
          <w:rtl/>
        </w:rPr>
        <w:t xml:space="preserve">- </w:t>
      </w:r>
      <w:r w:rsidRPr="00F45388">
        <w:rPr>
          <w:rStyle w:val="Char0"/>
          <w:rFonts w:hint="cs"/>
          <w:rtl/>
        </w:rPr>
        <w:t>أولاً</w:t>
      </w:r>
      <w:r w:rsidRPr="00822D6E">
        <w:rPr>
          <w:rStyle w:val="Char"/>
          <w:rFonts w:hint="cs"/>
          <w:rtl/>
        </w:rPr>
        <w:t xml:space="preserve">: حق الموالاة والمحبة، فتجب محبتهم لإيمانهم، وتجب محبتهم لقرابتهم من رسول الله </w:t>
      </w:r>
      <w:r w:rsidR="00BB6B5E" w:rsidRPr="001B64AD">
        <w:rPr>
          <w:rStyle w:val="Char"/>
          <w:rFonts w:ascii="CTraditional Arabic" w:hAnsi="CTraditional Arabic" w:cs="CTraditional Arabic" w:hint="cs"/>
          <w:sz w:val="28"/>
          <w:szCs w:val="28"/>
          <w:rtl/>
        </w:rPr>
        <w:t>ج</w:t>
      </w:r>
      <w:r w:rsidRPr="00822D6E">
        <w:rPr>
          <w:rStyle w:val="Char"/>
          <w:rFonts w:hint="cs"/>
          <w:rtl/>
        </w:rPr>
        <w:t xml:space="preserve">؛ حيث قال النبي </w:t>
      </w:r>
      <w:r w:rsidR="00BB6B5E" w:rsidRPr="001B64AD">
        <w:rPr>
          <w:rStyle w:val="Char"/>
          <w:rFonts w:ascii="CTraditional Arabic" w:hAnsi="CTraditional Arabic" w:cs="CTraditional Arabic" w:hint="cs"/>
          <w:sz w:val="28"/>
          <w:szCs w:val="28"/>
          <w:rtl/>
        </w:rPr>
        <w:t>ج</w:t>
      </w:r>
      <w:r w:rsidRPr="00822D6E">
        <w:rPr>
          <w:rStyle w:val="Char"/>
          <w:rFonts w:hint="cs"/>
          <w:rtl/>
        </w:rPr>
        <w:t xml:space="preserve">: </w:t>
      </w:r>
      <w:r w:rsidRPr="00822D6E">
        <w:rPr>
          <w:rStyle w:val="Char"/>
          <w:rFonts w:hint="eastAsia"/>
          <w:rtl/>
        </w:rPr>
        <w:t>«</w:t>
      </w:r>
      <w:r w:rsidRPr="005C106B">
        <w:rPr>
          <w:rStyle w:val="Char5"/>
          <w:rFonts w:hint="eastAsia"/>
          <w:rtl/>
        </w:rPr>
        <w:t>أذكركم الله في أهل بيتي</w:t>
      </w:r>
      <w:r w:rsidRPr="00822D6E">
        <w:rPr>
          <w:rStyle w:val="Char"/>
          <w:rFonts w:hint="cs"/>
          <w:rtl/>
        </w:rPr>
        <w:t>»</w:t>
      </w:r>
      <w:r w:rsidRPr="004878B8">
        <w:rPr>
          <w:rStyle w:val="Char"/>
          <w:rFonts w:hint="cs"/>
          <w:vertAlign w:val="superscript"/>
          <w:rtl/>
        </w:rPr>
        <w:t>(</w:t>
      </w:r>
      <w:r w:rsidRPr="004878B8">
        <w:rPr>
          <w:rStyle w:val="Char"/>
          <w:vertAlign w:val="superscript"/>
          <w:rtl/>
        </w:rPr>
        <w:footnoteReference w:id="53"/>
      </w:r>
      <w:r w:rsidRPr="004878B8">
        <w:rPr>
          <w:rStyle w:val="Char"/>
          <w:rFonts w:hint="cs"/>
          <w:vertAlign w:val="superscript"/>
          <w:rtl/>
        </w:rPr>
        <w:t>)</w:t>
      </w:r>
      <w:r w:rsidRPr="00822D6E">
        <w:rPr>
          <w:rStyle w:val="Char"/>
          <w:rFonts w:hint="cs"/>
          <w:rtl/>
        </w:rPr>
        <w:t xml:space="preserve">؛ ولحديث: </w:t>
      </w:r>
      <w:r w:rsidRPr="007F2E6F">
        <w:rPr>
          <w:rFonts w:cs="Traditional Arabic" w:hint="eastAsia"/>
          <w:b/>
          <w:bCs/>
          <w:color w:val="auto"/>
          <w:sz w:val="36"/>
          <w:szCs w:val="36"/>
          <w:rtl/>
          <w:lang w:bidi="ar-EG"/>
        </w:rPr>
        <w:t>«</w:t>
      </w:r>
      <w:r w:rsidRPr="005C106B">
        <w:rPr>
          <w:rStyle w:val="Char5"/>
          <w:rFonts w:hint="eastAsia"/>
          <w:rtl/>
        </w:rPr>
        <w:t>والذي ن</w:t>
      </w:r>
      <w:r w:rsidRPr="005C106B">
        <w:rPr>
          <w:rStyle w:val="Char5"/>
          <w:rFonts w:hint="cs"/>
          <w:rtl/>
        </w:rPr>
        <w:t>فسي بيده لا يؤمنون حتى يحبوكم لله ولقرابتي</w:t>
      </w:r>
      <w:r w:rsidRPr="007F2E6F">
        <w:rPr>
          <w:rFonts w:cs="Traditional Arabic" w:hint="eastAsia"/>
          <w:b/>
          <w:bCs/>
          <w:color w:val="auto"/>
          <w:sz w:val="36"/>
          <w:szCs w:val="36"/>
          <w:rtl/>
          <w:lang w:bidi="ar-EG"/>
        </w:rPr>
        <w:t>»</w:t>
      </w:r>
      <w:r w:rsidRPr="004878B8">
        <w:rPr>
          <w:rStyle w:val="Char"/>
          <w:rFonts w:hint="cs"/>
          <w:vertAlign w:val="superscript"/>
          <w:rtl/>
        </w:rPr>
        <w:t>(</w:t>
      </w:r>
      <w:r w:rsidRPr="004878B8">
        <w:rPr>
          <w:rStyle w:val="Char"/>
          <w:vertAlign w:val="superscript"/>
          <w:rtl/>
        </w:rPr>
        <w:footnoteReference w:id="54"/>
      </w:r>
      <w:r w:rsidRPr="004878B8">
        <w:rPr>
          <w:rStyle w:val="Char"/>
          <w:rFonts w:hint="cs"/>
          <w:vertAlign w:val="superscript"/>
          <w:rtl/>
        </w:rPr>
        <w:t>)</w:t>
      </w:r>
      <w:r w:rsidRPr="00822D6E">
        <w:rPr>
          <w:rStyle w:val="Char"/>
          <w:rFonts w:hint="cs"/>
          <w:rtl/>
        </w:rPr>
        <w:t>، ولقوله تعالى:</w:t>
      </w:r>
      <w:r w:rsidR="00390C80" w:rsidRPr="00390C80">
        <w:rPr>
          <w:rFonts w:cs="Traditional Arabic"/>
          <w:color w:val="auto"/>
          <w:sz w:val="36"/>
          <w:szCs w:val="28"/>
          <w:rtl/>
          <w:lang w:bidi="ar-EG"/>
        </w:rPr>
        <w:t>﴿</w:t>
      </w:r>
      <w:r w:rsidR="00390C80" w:rsidRPr="00390C80">
        <w:rPr>
          <w:rStyle w:val="Char3"/>
          <w:rtl/>
        </w:rPr>
        <w:t>قُلْ لَا أَسْأَلُكُمْ عَلَيْهِ أَجْرًا إِلَّا الْمَوَدَّةَ فِي الْقُرْبَى</w:t>
      </w:r>
      <w:r w:rsidR="00390C80" w:rsidRPr="00390C80">
        <w:rPr>
          <w:rFonts w:ascii="Tahoma" w:hAnsi="Tahoma" w:cs="Traditional Arabic" w:hint="cs"/>
          <w:color w:val="auto"/>
          <w:sz w:val="36"/>
          <w:szCs w:val="28"/>
          <w:rtl/>
          <w:lang w:bidi="ar-EG"/>
        </w:rPr>
        <w:t>﴾</w:t>
      </w:r>
      <w:r w:rsidR="00390C80">
        <w:rPr>
          <w:rFonts w:ascii="Tahoma" w:hAnsi="Tahoma" w:cs="IRNazli"/>
          <w:color w:val="auto"/>
          <w:sz w:val="36"/>
          <w:szCs w:val="24"/>
          <w:rtl/>
          <w:lang w:bidi="ar-EG"/>
        </w:rPr>
        <w:t xml:space="preserve"> </w:t>
      </w:r>
      <w:r w:rsidR="00390C80" w:rsidRPr="00390C80">
        <w:rPr>
          <w:rStyle w:val="Char4"/>
          <w:rtl/>
        </w:rPr>
        <w:t>[الشورى: 23]</w:t>
      </w:r>
      <w:r w:rsidRPr="00822D6E">
        <w:rPr>
          <w:rStyle w:val="Char"/>
          <w:rFonts w:hint="cs"/>
          <w:rtl/>
        </w:rPr>
        <w:t>.</w:t>
      </w:r>
    </w:p>
    <w:p w:rsidR="0079056B" w:rsidRPr="00822D6E" w:rsidRDefault="0079056B" w:rsidP="00822D6E">
      <w:pPr>
        <w:widowControl w:val="0"/>
        <w:spacing w:before="2" w:after="2"/>
        <w:ind w:firstLine="284"/>
        <w:jc w:val="both"/>
        <w:rPr>
          <w:rStyle w:val="Char"/>
          <w:rFonts w:hint="cs"/>
          <w:rtl/>
        </w:rPr>
      </w:pPr>
      <w:r w:rsidRPr="00822D6E">
        <w:rPr>
          <w:rStyle w:val="Char"/>
          <w:rFonts w:hint="cs"/>
          <w:rtl/>
        </w:rPr>
        <w:t xml:space="preserve">وهذه الآية لها معنيان: أحدهما السابق، والآخر: أن تحبوني لقرابتي فيكم؛ فإنه لا يخلو بطن في قريش إلا وله صلة قرابة به </w:t>
      </w:r>
      <w:r w:rsidR="00BB6B5E" w:rsidRPr="001B64AD">
        <w:rPr>
          <w:rStyle w:val="Char"/>
          <w:rFonts w:ascii="CTraditional Arabic" w:hAnsi="CTraditional Arabic" w:cs="CTraditional Arabic" w:hint="cs"/>
          <w:sz w:val="28"/>
          <w:szCs w:val="28"/>
          <w:rtl/>
        </w:rPr>
        <w:t>ج</w:t>
      </w:r>
      <w:r w:rsidRPr="00822D6E">
        <w:rPr>
          <w:rStyle w:val="Char"/>
          <w:rFonts w:hint="cs"/>
          <w:rtl/>
        </w:rPr>
        <w:t>.</w:t>
      </w:r>
    </w:p>
    <w:p w:rsidR="0079056B" w:rsidRPr="00822D6E" w:rsidRDefault="0079056B" w:rsidP="00822D6E">
      <w:pPr>
        <w:widowControl w:val="0"/>
        <w:spacing w:before="2" w:after="2"/>
        <w:ind w:firstLine="284"/>
        <w:jc w:val="both"/>
        <w:rPr>
          <w:rStyle w:val="Char"/>
          <w:rFonts w:hint="cs"/>
          <w:rtl/>
        </w:rPr>
      </w:pPr>
      <w:r w:rsidRPr="00822D6E">
        <w:rPr>
          <w:rStyle w:val="Char"/>
          <w:rFonts w:hint="cs"/>
          <w:rtl/>
        </w:rPr>
        <w:t xml:space="preserve">- </w:t>
      </w:r>
      <w:r w:rsidRPr="00F45388">
        <w:rPr>
          <w:rStyle w:val="Char0"/>
          <w:rFonts w:hint="cs"/>
          <w:rtl/>
        </w:rPr>
        <w:t>ثانيًا</w:t>
      </w:r>
      <w:r w:rsidRPr="00822D6E">
        <w:rPr>
          <w:rStyle w:val="Char"/>
          <w:rFonts w:hint="cs"/>
          <w:rtl/>
        </w:rPr>
        <w:t xml:space="preserve">: حق الدفاع والذب عنهم؛ فيجب منع ما يؤذيهم ورفعه عند </w:t>
      </w:r>
      <w:r w:rsidRPr="001B64AD">
        <w:rPr>
          <w:rStyle w:val="Char"/>
          <w:rFonts w:hint="cs"/>
          <w:spacing w:val="-4"/>
          <w:rtl/>
        </w:rPr>
        <w:t>وقوعه، وقد تقدَّم أنَّ من عقيدة أهل السنة والجماعة في آل البيت تحريم إيذائهم أو الإساءة إليهم بقول أو فعل، فقد روى مسلم في صحيحه عن علي بن أبي طالب</w:t>
      </w:r>
      <w:r w:rsidR="00BB6B5E" w:rsidRPr="001B64AD">
        <w:rPr>
          <w:rStyle w:val="Char"/>
          <w:rFonts w:ascii="CTraditional Arabic" w:hAnsi="CTraditional Arabic" w:cs="CTraditional Arabic" w:hint="cs"/>
          <w:spacing w:val="-4"/>
          <w:sz w:val="28"/>
          <w:szCs w:val="28"/>
          <w:rtl/>
        </w:rPr>
        <w:t>س</w:t>
      </w:r>
      <w:r w:rsidRPr="001B64AD">
        <w:rPr>
          <w:rStyle w:val="Char"/>
          <w:rFonts w:hint="cs"/>
          <w:spacing w:val="-4"/>
          <w:rtl/>
        </w:rPr>
        <w:t xml:space="preserve"> قال: </w:t>
      </w:r>
      <w:r w:rsidRPr="001B64AD">
        <w:rPr>
          <w:rStyle w:val="Char"/>
          <w:rFonts w:hint="eastAsia"/>
          <w:spacing w:val="-4"/>
          <w:rtl/>
        </w:rPr>
        <w:t>«</w:t>
      </w:r>
      <w:r w:rsidRPr="001B64AD">
        <w:rPr>
          <w:rStyle w:val="Char5"/>
          <w:rFonts w:hint="eastAsia"/>
          <w:spacing w:val="-4"/>
          <w:rtl/>
        </w:rPr>
        <w:t xml:space="preserve">والذي فلق الحبة، وبرأ النسمة، إنه لعهد النبي الأمي </w:t>
      </w:r>
      <w:r w:rsidR="00BB6B5E" w:rsidRPr="001B64AD">
        <w:rPr>
          <w:rStyle w:val="Char"/>
          <w:rFonts w:ascii="CTraditional Arabic" w:hAnsi="CTraditional Arabic" w:cs="CTraditional Arabic" w:hint="eastAsia"/>
          <w:spacing w:val="-4"/>
          <w:sz w:val="28"/>
          <w:szCs w:val="28"/>
          <w:rtl/>
        </w:rPr>
        <w:t>ج</w:t>
      </w:r>
      <w:r w:rsidRPr="00822D6E">
        <w:rPr>
          <w:rStyle w:val="Char"/>
          <w:rFonts w:hint="cs"/>
          <w:rtl/>
        </w:rPr>
        <w:t xml:space="preserve"> </w:t>
      </w:r>
      <w:r w:rsidRPr="005C106B">
        <w:rPr>
          <w:rStyle w:val="Char5"/>
          <w:rFonts w:hint="cs"/>
          <w:rtl/>
        </w:rPr>
        <w:t>إليَّ: أن لا يحبني إلا مؤمن، ولا يبغضني إلا منافق</w:t>
      </w:r>
      <w:r w:rsidRPr="00822D6E">
        <w:rPr>
          <w:rStyle w:val="Char"/>
          <w:rFonts w:hint="eastAsia"/>
          <w:rtl/>
        </w:rPr>
        <w:t>»</w:t>
      </w:r>
      <w:r w:rsidRPr="004878B8">
        <w:rPr>
          <w:rStyle w:val="Char"/>
          <w:rFonts w:hint="cs"/>
          <w:vertAlign w:val="superscript"/>
          <w:rtl/>
        </w:rPr>
        <w:t>(</w:t>
      </w:r>
      <w:r w:rsidRPr="004878B8">
        <w:rPr>
          <w:rStyle w:val="Char"/>
          <w:vertAlign w:val="superscript"/>
          <w:rtl/>
        </w:rPr>
        <w:footnoteReference w:id="55"/>
      </w:r>
      <w:r w:rsidRPr="004878B8">
        <w:rPr>
          <w:rStyle w:val="Char"/>
          <w:rFonts w:hint="cs"/>
          <w:vertAlign w:val="superscript"/>
          <w:rtl/>
        </w:rPr>
        <w:t>)</w:t>
      </w:r>
      <w:r w:rsidRPr="00822D6E">
        <w:rPr>
          <w:rStyle w:val="Char"/>
          <w:rFonts w:hint="cs"/>
          <w:rtl/>
        </w:rPr>
        <w:t>.</w:t>
      </w:r>
    </w:p>
    <w:p w:rsidR="0079056B" w:rsidRPr="00822D6E" w:rsidRDefault="0079056B" w:rsidP="00822D6E">
      <w:pPr>
        <w:widowControl w:val="0"/>
        <w:spacing w:before="2" w:after="2"/>
        <w:ind w:firstLine="284"/>
        <w:jc w:val="both"/>
        <w:rPr>
          <w:rStyle w:val="Char"/>
          <w:rFonts w:hint="cs"/>
          <w:rtl/>
        </w:rPr>
      </w:pPr>
      <w:r w:rsidRPr="00822D6E">
        <w:rPr>
          <w:rStyle w:val="Char"/>
          <w:rFonts w:hint="cs"/>
          <w:rtl/>
        </w:rPr>
        <w:t xml:space="preserve">وعن العباس بن عبد المطلب </w:t>
      </w:r>
      <w:r w:rsidR="00BB6B5E" w:rsidRPr="001B64AD">
        <w:rPr>
          <w:rStyle w:val="Char"/>
          <w:rFonts w:ascii="CTraditional Arabic" w:hAnsi="CTraditional Arabic" w:cs="CTraditional Arabic" w:hint="cs"/>
          <w:sz w:val="28"/>
          <w:szCs w:val="28"/>
          <w:rtl/>
        </w:rPr>
        <w:t>س</w:t>
      </w:r>
      <w:r w:rsidRPr="00822D6E">
        <w:rPr>
          <w:rStyle w:val="Char"/>
          <w:rFonts w:hint="cs"/>
          <w:rtl/>
        </w:rPr>
        <w:t xml:space="preserve">: </w:t>
      </w:r>
      <w:r w:rsidRPr="00822D6E">
        <w:rPr>
          <w:rStyle w:val="Char"/>
          <w:rFonts w:hint="eastAsia"/>
          <w:rtl/>
        </w:rPr>
        <w:t>«أنه</w:t>
      </w:r>
      <w:r w:rsidRPr="00822D6E">
        <w:rPr>
          <w:rStyle w:val="Char"/>
          <w:rFonts w:hint="cs"/>
          <w:rtl/>
        </w:rPr>
        <w:t xml:space="preserve"> اشتكى إلى النبي </w:t>
      </w:r>
      <w:r w:rsidR="00BB6B5E" w:rsidRPr="001B64AD">
        <w:rPr>
          <w:rStyle w:val="Char"/>
          <w:rFonts w:ascii="CTraditional Arabic" w:hAnsi="CTraditional Arabic" w:cs="CTraditional Arabic" w:hint="cs"/>
          <w:sz w:val="28"/>
          <w:szCs w:val="28"/>
          <w:rtl/>
        </w:rPr>
        <w:t>ج</w:t>
      </w:r>
      <w:r w:rsidRPr="00822D6E">
        <w:rPr>
          <w:rStyle w:val="Char"/>
          <w:rFonts w:hint="cs"/>
          <w:rtl/>
        </w:rPr>
        <w:t xml:space="preserve"> أن بعض قريش يجفو بني هاشم، فقال له رسول الله </w:t>
      </w:r>
      <w:r w:rsidR="00BB6B5E" w:rsidRPr="001B64AD">
        <w:rPr>
          <w:rStyle w:val="Char"/>
          <w:rFonts w:ascii="CTraditional Arabic" w:hAnsi="CTraditional Arabic" w:cs="CTraditional Arabic" w:hint="cs"/>
          <w:sz w:val="28"/>
          <w:szCs w:val="28"/>
          <w:rtl/>
        </w:rPr>
        <w:t>ج</w:t>
      </w:r>
      <w:r w:rsidRPr="00822D6E">
        <w:rPr>
          <w:rStyle w:val="Char"/>
          <w:rFonts w:hint="cs"/>
          <w:rtl/>
        </w:rPr>
        <w:t xml:space="preserve">: والذي نفسي بيده لا يؤمنون </w:t>
      </w:r>
      <w:r w:rsidRPr="00822D6E">
        <w:rPr>
          <w:rStyle w:val="Char"/>
          <w:rFonts w:hint="cs"/>
          <w:rtl/>
        </w:rPr>
        <w:lastRenderedPageBreak/>
        <w:t>حتى يحبوكم لله ولقرابت</w:t>
      </w:r>
      <w:r w:rsidRPr="00822D6E">
        <w:rPr>
          <w:rStyle w:val="Char"/>
          <w:rFonts w:hint="eastAsia"/>
          <w:rtl/>
        </w:rPr>
        <w:t>ي</w:t>
      </w:r>
      <w:r w:rsidRPr="00822D6E">
        <w:rPr>
          <w:rStyle w:val="Char"/>
          <w:rFonts w:hint="cs"/>
          <w:rtl/>
        </w:rPr>
        <w:t>»</w:t>
      </w:r>
      <w:r w:rsidRPr="004878B8">
        <w:rPr>
          <w:rStyle w:val="Char"/>
          <w:rFonts w:hint="cs"/>
          <w:vertAlign w:val="superscript"/>
          <w:rtl/>
        </w:rPr>
        <w:t>(</w:t>
      </w:r>
      <w:r w:rsidRPr="004878B8">
        <w:rPr>
          <w:rStyle w:val="Char"/>
          <w:vertAlign w:val="superscript"/>
          <w:rtl/>
        </w:rPr>
        <w:footnoteReference w:id="56"/>
      </w:r>
      <w:r w:rsidRPr="004878B8">
        <w:rPr>
          <w:rStyle w:val="Char"/>
          <w:rFonts w:hint="cs"/>
          <w:vertAlign w:val="superscript"/>
          <w:rtl/>
        </w:rPr>
        <w:t>)</w:t>
      </w:r>
      <w:r w:rsidRPr="00822D6E">
        <w:rPr>
          <w:rStyle w:val="Char"/>
          <w:rFonts w:hint="cs"/>
          <w:rtl/>
        </w:rPr>
        <w:t>.</w:t>
      </w:r>
    </w:p>
    <w:p w:rsidR="0079056B" w:rsidRPr="00822D6E" w:rsidRDefault="0079056B" w:rsidP="00822D6E">
      <w:pPr>
        <w:widowControl w:val="0"/>
        <w:spacing w:before="2" w:after="2"/>
        <w:ind w:firstLine="284"/>
        <w:jc w:val="both"/>
        <w:rPr>
          <w:rStyle w:val="Char"/>
          <w:rFonts w:hint="cs"/>
          <w:rtl/>
        </w:rPr>
      </w:pPr>
      <w:r w:rsidRPr="00AA0A55">
        <w:rPr>
          <w:rFonts w:cs="Traditional Arabic" w:hint="cs"/>
          <w:b/>
          <w:bCs/>
          <w:color w:val="auto"/>
          <w:sz w:val="36"/>
          <w:szCs w:val="36"/>
          <w:rtl/>
          <w:lang w:bidi="ar-EG"/>
        </w:rPr>
        <w:t xml:space="preserve">- </w:t>
      </w:r>
      <w:r w:rsidRPr="00F45388">
        <w:rPr>
          <w:rStyle w:val="Char0"/>
          <w:rFonts w:hint="cs"/>
          <w:rtl/>
        </w:rPr>
        <w:t>ثالثاً</w:t>
      </w:r>
      <w:r w:rsidRPr="00AA0A55">
        <w:rPr>
          <w:rFonts w:cs="Traditional Arabic" w:hint="cs"/>
          <w:b/>
          <w:bCs/>
          <w:color w:val="auto"/>
          <w:sz w:val="36"/>
          <w:szCs w:val="36"/>
          <w:rtl/>
          <w:lang w:bidi="ar-EG"/>
        </w:rPr>
        <w:t>:</w:t>
      </w:r>
      <w:r w:rsidRPr="00822D6E">
        <w:rPr>
          <w:rStyle w:val="Char"/>
          <w:rFonts w:hint="cs"/>
          <w:rtl/>
        </w:rPr>
        <w:t xml:space="preserve"> حق تبرئة ساحتهم مما ينسب إليهم كذبًا وزورًا، وهذا من المطالب العالية.</w:t>
      </w:r>
    </w:p>
    <w:p w:rsidR="0079056B" w:rsidRPr="00822D6E" w:rsidRDefault="0079056B" w:rsidP="00822D6E">
      <w:pPr>
        <w:widowControl w:val="0"/>
        <w:spacing w:before="2" w:after="2"/>
        <w:ind w:firstLine="284"/>
        <w:jc w:val="both"/>
        <w:rPr>
          <w:rStyle w:val="Char"/>
          <w:rFonts w:hint="cs"/>
          <w:rtl/>
        </w:rPr>
      </w:pPr>
      <w:r w:rsidRPr="00822D6E">
        <w:rPr>
          <w:rStyle w:val="Char"/>
          <w:rFonts w:hint="cs"/>
          <w:rtl/>
        </w:rPr>
        <w:t xml:space="preserve">فإن الدفاع عنهم لا يعني مجرد الرد على من يسبهم وتعزيره وتأديبه، بل يشمل ذلك، ويشمل الرد على من غلا فيهم، وأنزلهم فوق منزلتهم؛ فإن ذلك يؤذيهم، وقد ألف شخ الإسلام ابن تيمية </w:t>
      </w:r>
      <w:r w:rsidR="00BB6B5E" w:rsidRPr="001B64AD">
        <w:rPr>
          <w:rStyle w:val="Char"/>
          <w:rFonts w:ascii="CTraditional Arabic" w:hAnsi="CTraditional Arabic" w:cs="CTraditional Arabic" w:hint="cs"/>
          <w:sz w:val="28"/>
          <w:szCs w:val="28"/>
          <w:rtl/>
        </w:rPr>
        <w:t>/</w:t>
      </w:r>
      <w:r w:rsidRPr="00822D6E">
        <w:rPr>
          <w:rStyle w:val="Char"/>
          <w:rFonts w:hint="cs"/>
          <w:rtl/>
        </w:rPr>
        <w:t xml:space="preserve"> كتابه الكبير (منهاج السنة) في الرد على من غلا فيهم.</w:t>
      </w:r>
    </w:p>
    <w:p w:rsidR="0079056B" w:rsidRPr="00822D6E" w:rsidRDefault="0079056B" w:rsidP="00822D6E">
      <w:pPr>
        <w:widowControl w:val="0"/>
        <w:spacing w:before="2" w:after="2"/>
        <w:ind w:firstLine="284"/>
        <w:jc w:val="both"/>
        <w:rPr>
          <w:rStyle w:val="Char"/>
          <w:rFonts w:hint="cs"/>
          <w:rtl/>
        </w:rPr>
      </w:pPr>
      <w:r w:rsidRPr="00822D6E">
        <w:rPr>
          <w:rStyle w:val="Char"/>
          <w:rFonts w:hint="cs"/>
          <w:rtl/>
        </w:rPr>
        <w:t xml:space="preserve">ومما يؤكد أن الغلو فيهم يؤذيهم: ما جاء في رجال الكشي </w:t>
      </w:r>
      <w:r w:rsidRPr="004878B8">
        <w:rPr>
          <w:rStyle w:val="Char"/>
          <w:rFonts w:hint="cs"/>
          <w:vertAlign w:val="superscript"/>
          <w:rtl/>
        </w:rPr>
        <w:t>(</w:t>
      </w:r>
      <w:r w:rsidRPr="004878B8">
        <w:rPr>
          <w:rStyle w:val="Char"/>
          <w:vertAlign w:val="superscript"/>
          <w:rtl/>
        </w:rPr>
        <w:footnoteReference w:id="57"/>
      </w:r>
      <w:r w:rsidRPr="004878B8">
        <w:rPr>
          <w:rStyle w:val="Char"/>
          <w:rFonts w:hint="cs"/>
          <w:vertAlign w:val="superscript"/>
          <w:rtl/>
        </w:rPr>
        <w:t>)</w:t>
      </w:r>
      <w:r w:rsidRPr="00822D6E">
        <w:rPr>
          <w:rStyle w:val="Char"/>
          <w:rFonts w:hint="cs"/>
          <w:rtl/>
        </w:rPr>
        <w:t xml:space="preserve"> عن الإمام زين العابدين علي بن الحسين عليهما السلام حيث قال: </w:t>
      </w:r>
      <w:r w:rsidRPr="00822D6E">
        <w:rPr>
          <w:rStyle w:val="Char"/>
          <w:rFonts w:hint="eastAsia"/>
          <w:rtl/>
        </w:rPr>
        <w:t>«إن اليهود أحبوا عزيرًا حتى قالوا فيه ما قالوا، فلا عزير منهم ولا هم من عزير، وإن النصارى أحبوا عيسى حتى قالوا فيه ما قالوا، فلا عيسى منهم ولا هم من عيسى، وإنا على سنة من ذلك، إن قومًا من شيعت</w:t>
      </w:r>
      <w:r w:rsidRPr="00822D6E">
        <w:rPr>
          <w:rStyle w:val="Char"/>
          <w:rFonts w:hint="cs"/>
          <w:rtl/>
        </w:rPr>
        <w:t>نا سيحبوننا حتى يقولوا فينا ما قالت اليهود في عزير، وما قالت النصارى في عيسى بن مريم، فلا هم منا ولا نحن منهم</w:t>
      </w:r>
      <w:r w:rsidRPr="00822D6E">
        <w:rPr>
          <w:rStyle w:val="Char"/>
          <w:rFonts w:hint="eastAsia"/>
          <w:rtl/>
        </w:rPr>
        <w:t>»</w:t>
      </w:r>
      <w:r w:rsidRPr="004878B8">
        <w:rPr>
          <w:rStyle w:val="Char"/>
          <w:rFonts w:hint="cs"/>
          <w:vertAlign w:val="superscript"/>
          <w:rtl/>
        </w:rPr>
        <w:t>(</w:t>
      </w:r>
      <w:r w:rsidRPr="004878B8">
        <w:rPr>
          <w:rStyle w:val="Char"/>
          <w:vertAlign w:val="superscript"/>
          <w:rtl/>
        </w:rPr>
        <w:footnoteReference w:id="58"/>
      </w:r>
      <w:r w:rsidRPr="004878B8">
        <w:rPr>
          <w:rStyle w:val="Char"/>
          <w:rFonts w:hint="cs"/>
          <w:vertAlign w:val="superscript"/>
          <w:rtl/>
        </w:rPr>
        <w:t>)(</w:t>
      </w:r>
      <w:r w:rsidRPr="004878B8">
        <w:rPr>
          <w:rStyle w:val="Char"/>
          <w:vertAlign w:val="superscript"/>
          <w:rtl/>
        </w:rPr>
        <w:footnoteReference w:id="59"/>
      </w:r>
      <w:r w:rsidRPr="004878B8">
        <w:rPr>
          <w:rStyle w:val="Char"/>
          <w:rFonts w:hint="cs"/>
          <w:vertAlign w:val="superscript"/>
          <w:rtl/>
        </w:rPr>
        <w:t>)</w:t>
      </w:r>
      <w:r w:rsidRPr="00822D6E">
        <w:rPr>
          <w:rStyle w:val="Char"/>
          <w:rFonts w:hint="cs"/>
          <w:rtl/>
        </w:rPr>
        <w:t>.</w:t>
      </w:r>
    </w:p>
    <w:p w:rsidR="0079056B" w:rsidRPr="00822D6E" w:rsidRDefault="0079056B" w:rsidP="00822D6E">
      <w:pPr>
        <w:widowControl w:val="0"/>
        <w:spacing w:before="2" w:after="2"/>
        <w:ind w:firstLine="284"/>
        <w:jc w:val="both"/>
        <w:rPr>
          <w:rStyle w:val="Char"/>
          <w:rFonts w:hint="cs"/>
          <w:rtl/>
        </w:rPr>
      </w:pPr>
      <w:r w:rsidRPr="00822D6E">
        <w:rPr>
          <w:rStyle w:val="Char"/>
          <w:rFonts w:hint="cs"/>
          <w:rtl/>
        </w:rPr>
        <w:lastRenderedPageBreak/>
        <w:t xml:space="preserve">- وقد أنكر جمع من علماء الشيعة على الغلاة منهم، وذكروا أشياء كثيرة من الغلو، لكن مع مضي القرون أصبح هذا الغلو من ضروريات مذهب الاثنى عشرية وعقائدهم، حتى قال أحد كبار علمائهم </w:t>
      </w:r>
      <w:r w:rsidRPr="00822D6E">
        <w:rPr>
          <w:rStyle w:val="Char"/>
          <w:rtl/>
        </w:rPr>
        <w:t>–</w:t>
      </w:r>
      <w:r w:rsidRPr="00822D6E">
        <w:rPr>
          <w:rStyle w:val="Char"/>
          <w:rFonts w:hint="cs"/>
          <w:rtl/>
        </w:rPr>
        <w:t xml:space="preserve"> عبد الله محمد المامقاني أكبر شيوخهم في علم الرجال في هذا العصر </w:t>
      </w:r>
      <w:r w:rsidRPr="00822D6E">
        <w:rPr>
          <w:rStyle w:val="Char"/>
          <w:rtl/>
        </w:rPr>
        <w:t>–</w:t>
      </w:r>
      <w:r w:rsidRPr="00822D6E">
        <w:rPr>
          <w:rStyle w:val="Char"/>
          <w:rFonts w:hint="cs"/>
          <w:rtl/>
        </w:rPr>
        <w:t xml:space="preserve"> قال: </w:t>
      </w:r>
      <w:r w:rsidRPr="00822D6E">
        <w:rPr>
          <w:rStyle w:val="Char"/>
          <w:rFonts w:hint="eastAsia"/>
          <w:rtl/>
        </w:rPr>
        <w:t xml:space="preserve">«إن القدماء </w:t>
      </w:r>
      <w:r w:rsidRPr="00822D6E">
        <w:rPr>
          <w:rStyle w:val="Char"/>
          <w:rtl/>
        </w:rPr>
        <w:t>–</w:t>
      </w:r>
      <w:r w:rsidRPr="00822D6E">
        <w:rPr>
          <w:rStyle w:val="Char"/>
          <w:rFonts w:hint="eastAsia"/>
          <w:rtl/>
        </w:rPr>
        <w:t xml:space="preserve"> يعني </w:t>
      </w:r>
      <w:r w:rsidRPr="00822D6E">
        <w:rPr>
          <w:rStyle w:val="Char"/>
          <w:rFonts w:hint="cs"/>
          <w:rtl/>
        </w:rPr>
        <w:t xml:space="preserve">من الشيعة </w:t>
      </w:r>
      <w:r w:rsidRPr="00822D6E">
        <w:rPr>
          <w:rStyle w:val="Char"/>
          <w:rtl/>
        </w:rPr>
        <w:t>–</w:t>
      </w:r>
      <w:r w:rsidRPr="00822D6E">
        <w:rPr>
          <w:rStyle w:val="Char"/>
          <w:rFonts w:hint="cs"/>
          <w:rtl/>
        </w:rPr>
        <w:t xml:space="preserve"> كانوا يعدون ما نعده اليوم من ضروريات مذهب الشيعة غلوًا وارتفاعًا، وكانوا يرمون بذلك أوثق الرجال كما لا يخفى على من أحاط خبرًا بكلماتهم</w:t>
      </w:r>
      <w:r w:rsidRPr="00822D6E">
        <w:rPr>
          <w:rStyle w:val="Char"/>
          <w:rFonts w:hint="eastAsia"/>
          <w:rtl/>
        </w:rPr>
        <w:t>»</w:t>
      </w:r>
      <w:r w:rsidRPr="004878B8">
        <w:rPr>
          <w:rStyle w:val="Char"/>
          <w:rFonts w:hint="cs"/>
          <w:vertAlign w:val="superscript"/>
          <w:rtl/>
        </w:rPr>
        <w:t>(</w:t>
      </w:r>
      <w:r w:rsidRPr="004878B8">
        <w:rPr>
          <w:rStyle w:val="Char"/>
          <w:vertAlign w:val="superscript"/>
          <w:rtl/>
        </w:rPr>
        <w:footnoteReference w:id="60"/>
      </w:r>
      <w:r w:rsidRPr="004878B8">
        <w:rPr>
          <w:rStyle w:val="Char"/>
          <w:rFonts w:hint="cs"/>
          <w:vertAlign w:val="superscript"/>
          <w:rtl/>
        </w:rPr>
        <w:t>)</w:t>
      </w:r>
      <w:r w:rsidRPr="00822D6E">
        <w:rPr>
          <w:rStyle w:val="Char"/>
          <w:rFonts w:hint="cs"/>
          <w:rtl/>
        </w:rPr>
        <w:t>.</w:t>
      </w:r>
    </w:p>
    <w:p w:rsidR="0079056B" w:rsidRPr="00822D6E" w:rsidRDefault="0079056B" w:rsidP="00F45388">
      <w:pPr>
        <w:widowControl w:val="0"/>
        <w:spacing w:before="2" w:after="2"/>
        <w:ind w:firstLine="284"/>
        <w:jc w:val="both"/>
        <w:rPr>
          <w:rStyle w:val="Char"/>
          <w:rFonts w:hint="cs"/>
          <w:rtl/>
        </w:rPr>
      </w:pPr>
      <w:r w:rsidRPr="00AA0A55">
        <w:rPr>
          <w:rFonts w:cs="Traditional Arabic" w:hint="cs"/>
          <w:b/>
          <w:bCs/>
          <w:color w:val="auto"/>
          <w:sz w:val="36"/>
          <w:szCs w:val="36"/>
          <w:rtl/>
          <w:lang w:bidi="ar-EG"/>
        </w:rPr>
        <w:t xml:space="preserve">- </w:t>
      </w:r>
      <w:r w:rsidRPr="00F45388">
        <w:rPr>
          <w:rStyle w:val="Char0"/>
          <w:rFonts w:hint="cs"/>
          <w:rtl/>
        </w:rPr>
        <w:t>رابعًا</w:t>
      </w:r>
      <w:r w:rsidRPr="00AA0A55">
        <w:rPr>
          <w:rFonts w:cs="Traditional Arabic" w:hint="cs"/>
          <w:b/>
          <w:bCs/>
          <w:color w:val="auto"/>
          <w:sz w:val="36"/>
          <w:szCs w:val="36"/>
          <w:rtl/>
          <w:lang w:bidi="ar-EG"/>
        </w:rPr>
        <w:t>:</w:t>
      </w:r>
      <w:r w:rsidRPr="00822D6E">
        <w:rPr>
          <w:rStyle w:val="Char"/>
          <w:rFonts w:hint="cs"/>
          <w:rtl/>
        </w:rPr>
        <w:t xml:space="preserve"> مشروعية الصلاة عليهم، وذلك عقب الأذان، وفي التشهد آخر الصلاة، وعند الصلاة على النبي </w:t>
      </w:r>
      <w:r w:rsidR="00BB6B5E" w:rsidRPr="001B64AD">
        <w:rPr>
          <w:rStyle w:val="Char"/>
          <w:rFonts w:ascii="CTraditional Arabic" w:hAnsi="CTraditional Arabic" w:cs="CTraditional Arabic" w:hint="cs"/>
          <w:sz w:val="28"/>
          <w:szCs w:val="28"/>
          <w:rtl/>
        </w:rPr>
        <w:t>ج</w:t>
      </w:r>
      <w:r w:rsidRPr="00822D6E">
        <w:rPr>
          <w:rStyle w:val="Char"/>
          <w:rFonts w:hint="cs"/>
          <w:rtl/>
        </w:rPr>
        <w:t>... فقد جاء في هذا عدة نصوص؛ كقوله تعالى:</w:t>
      </w:r>
      <w:r w:rsidR="00390C80" w:rsidRPr="00822D6E">
        <w:rPr>
          <w:rStyle w:val="Char"/>
          <w:rFonts w:hint="cs"/>
          <w:rtl/>
        </w:rPr>
        <w:t xml:space="preserve"> </w:t>
      </w:r>
      <w:r w:rsidR="00390C80" w:rsidRPr="00390C80">
        <w:rPr>
          <w:rFonts w:cs="Traditional Arabic"/>
          <w:color w:val="auto"/>
          <w:sz w:val="36"/>
          <w:szCs w:val="28"/>
          <w:rtl/>
          <w:lang w:bidi="ar-EG"/>
        </w:rPr>
        <w:t>﴿</w:t>
      </w:r>
      <w:r w:rsidR="00390C80" w:rsidRPr="00390C80">
        <w:rPr>
          <w:rStyle w:val="Char3"/>
          <w:rtl/>
        </w:rPr>
        <w:t>إِنَّ اللَّهَ وَمَلَائِكَتَهُ يُصَلُّونَ عَلَى النَّبِيِّ  يَا أَيُّهَا الَّذِينَ آمَنُوا صَلُّوا عَلَيْهِ وَسَلِّمُوا تَسْلِيمًا٥٦</w:t>
      </w:r>
      <w:r w:rsidR="00390C80" w:rsidRPr="00390C80">
        <w:rPr>
          <w:rFonts w:ascii="Tahoma" w:hAnsi="Tahoma" w:cs="Traditional Arabic" w:hint="cs"/>
          <w:color w:val="auto"/>
          <w:sz w:val="36"/>
          <w:szCs w:val="28"/>
          <w:rtl/>
          <w:lang w:bidi="ar-EG"/>
        </w:rPr>
        <w:t>﴾</w:t>
      </w:r>
      <w:r w:rsidR="00390C80">
        <w:rPr>
          <w:rFonts w:ascii="Tahoma" w:hAnsi="Tahoma" w:cs="IRNazli"/>
          <w:color w:val="auto"/>
          <w:sz w:val="36"/>
          <w:szCs w:val="24"/>
          <w:rtl/>
          <w:lang w:bidi="ar-EG"/>
        </w:rPr>
        <w:t xml:space="preserve"> </w:t>
      </w:r>
      <w:r w:rsidR="00390C80" w:rsidRPr="00390C80">
        <w:rPr>
          <w:rStyle w:val="Char4"/>
          <w:rtl/>
        </w:rPr>
        <w:t>[الأحزاب: 56]</w:t>
      </w:r>
      <w:r w:rsidRPr="00822D6E">
        <w:rPr>
          <w:rStyle w:val="Char"/>
          <w:rFonts w:hint="cs"/>
          <w:rtl/>
        </w:rPr>
        <w:t xml:space="preserve"> وكما جاء في الحديث لما سئل النبي </w:t>
      </w:r>
      <w:r w:rsidR="00BB6B5E" w:rsidRPr="001B64AD">
        <w:rPr>
          <w:rStyle w:val="Char"/>
          <w:rFonts w:ascii="CTraditional Arabic" w:hAnsi="CTraditional Arabic" w:cs="CTraditional Arabic" w:hint="cs"/>
          <w:sz w:val="28"/>
          <w:szCs w:val="28"/>
          <w:rtl/>
        </w:rPr>
        <w:t>ج</w:t>
      </w:r>
      <w:r w:rsidRPr="00822D6E">
        <w:rPr>
          <w:rStyle w:val="Char"/>
          <w:rFonts w:hint="cs"/>
          <w:rtl/>
        </w:rPr>
        <w:t xml:space="preserve"> عن كيفية الصلاة عليه في الصلاة؛ قال:</w:t>
      </w:r>
      <w:r w:rsidR="00F45388">
        <w:rPr>
          <w:rStyle w:val="Char"/>
          <w:rFonts w:hint="cs"/>
          <w:rtl/>
        </w:rPr>
        <w:t>«</w:t>
      </w:r>
      <w:r w:rsidRPr="005C106B">
        <w:rPr>
          <w:rStyle w:val="Char5"/>
          <w:rFonts w:hint="cs"/>
          <w:rtl/>
        </w:rPr>
        <w:t>قولوا: اللهم صلِّ على محمد وعلى آل محمد، كمما صليت على إبراهيم، وبارك على محمد وعلى آل محمد، كما باركت على إبراهيم في العالمين إنك حميد مجيد، والسلام كما قد علمتم</w:t>
      </w:r>
      <w:r w:rsidR="00F45388">
        <w:rPr>
          <w:rStyle w:val="Char"/>
          <w:rFonts w:hint="cs"/>
          <w:rtl/>
        </w:rPr>
        <w:t>»</w:t>
      </w:r>
      <w:r w:rsidRPr="004878B8">
        <w:rPr>
          <w:rStyle w:val="Char"/>
          <w:rFonts w:hint="cs"/>
          <w:vertAlign w:val="superscript"/>
          <w:rtl/>
        </w:rPr>
        <w:t>(</w:t>
      </w:r>
      <w:r w:rsidRPr="004878B8">
        <w:rPr>
          <w:rStyle w:val="Char"/>
          <w:vertAlign w:val="superscript"/>
          <w:rtl/>
        </w:rPr>
        <w:footnoteReference w:id="61"/>
      </w:r>
      <w:r w:rsidRPr="004878B8">
        <w:rPr>
          <w:rStyle w:val="Char"/>
          <w:rFonts w:hint="cs"/>
          <w:vertAlign w:val="superscript"/>
          <w:rtl/>
        </w:rPr>
        <w:t>)</w:t>
      </w:r>
      <w:r w:rsidRPr="00822D6E">
        <w:rPr>
          <w:rStyle w:val="Char"/>
          <w:rFonts w:hint="cs"/>
          <w:rtl/>
        </w:rPr>
        <w:t xml:space="preserve"> فالصلاة على آله من تمام الصلاة عليه وتوابعها؛ لأن ذلك مما تقرُّ به عينه، ويزيده الله </w:t>
      </w:r>
      <w:r w:rsidRPr="00822D6E">
        <w:rPr>
          <w:rStyle w:val="Char"/>
          <w:rFonts w:hint="cs"/>
          <w:rtl/>
        </w:rPr>
        <w:lastRenderedPageBreak/>
        <w:t>به شرفًا وعلوًا.</w:t>
      </w:r>
    </w:p>
    <w:p w:rsidR="0079056B" w:rsidRPr="00822D6E" w:rsidRDefault="0079056B" w:rsidP="00822D6E">
      <w:pPr>
        <w:widowControl w:val="0"/>
        <w:spacing w:before="2" w:after="2"/>
        <w:ind w:firstLine="284"/>
        <w:jc w:val="both"/>
        <w:rPr>
          <w:rStyle w:val="Char"/>
          <w:rFonts w:hint="cs"/>
          <w:rtl/>
        </w:rPr>
      </w:pPr>
      <w:r w:rsidRPr="00822D6E">
        <w:rPr>
          <w:rStyle w:val="Char"/>
          <w:rFonts w:hint="cs"/>
          <w:rtl/>
        </w:rPr>
        <w:t xml:space="preserve">وقد ألف ابن القيم </w:t>
      </w:r>
      <w:r w:rsidR="00BB6B5E" w:rsidRPr="001B64AD">
        <w:rPr>
          <w:rStyle w:val="Char"/>
          <w:rFonts w:ascii="CTraditional Arabic" w:hAnsi="CTraditional Arabic" w:cs="CTraditional Arabic" w:hint="cs"/>
          <w:sz w:val="28"/>
          <w:szCs w:val="28"/>
          <w:rtl/>
        </w:rPr>
        <w:t>/</w:t>
      </w:r>
      <w:r w:rsidRPr="00822D6E">
        <w:rPr>
          <w:rStyle w:val="Char"/>
          <w:rFonts w:hint="cs"/>
          <w:rtl/>
        </w:rPr>
        <w:t xml:space="preserve"> كتابًا مستقلاً في فضل الصلاة على النبي </w:t>
      </w:r>
      <w:r w:rsidR="00BB6B5E" w:rsidRPr="001B64AD">
        <w:rPr>
          <w:rStyle w:val="Char"/>
          <w:rFonts w:ascii="CTraditional Arabic" w:hAnsi="CTraditional Arabic" w:cs="CTraditional Arabic" w:hint="cs"/>
          <w:sz w:val="28"/>
          <w:szCs w:val="28"/>
          <w:rtl/>
        </w:rPr>
        <w:t>ج</w:t>
      </w:r>
      <w:r w:rsidRPr="00822D6E">
        <w:rPr>
          <w:rStyle w:val="Char"/>
          <w:rFonts w:hint="cs"/>
          <w:rtl/>
        </w:rPr>
        <w:t xml:space="preserve"> سماه: </w:t>
      </w:r>
      <w:r w:rsidRPr="00822D6E">
        <w:rPr>
          <w:rStyle w:val="Char"/>
          <w:rFonts w:hint="eastAsia"/>
          <w:rtl/>
        </w:rPr>
        <w:t>«جلاء الأفهام في فضل الصلاة والسلام على محمد خير الأنام</w:t>
      </w:r>
      <w:r w:rsidRPr="00822D6E">
        <w:rPr>
          <w:rStyle w:val="Char"/>
          <w:rFonts w:hint="cs"/>
          <w:rtl/>
        </w:rPr>
        <w:t>»، وقد بين فيه أن الصلاة على آل البيت حق لهم دون س</w:t>
      </w:r>
      <w:r w:rsidR="001B64AD">
        <w:rPr>
          <w:rStyle w:val="Char"/>
          <w:rFonts w:hint="cs"/>
          <w:rtl/>
        </w:rPr>
        <w:t>ائر الأمة، بغير خلاف بين الأئمة</w:t>
      </w:r>
      <w:r w:rsidRPr="004878B8">
        <w:rPr>
          <w:rStyle w:val="Char"/>
          <w:rFonts w:hint="cs"/>
          <w:vertAlign w:val="superscript"/>
          <w:rtl/>
        </w:rPr>
        <w:t>(</w:t>
      </w:r>
      <w:r w:rsidRPr="004878B8">
        <w:rPr>
          <w:rStyle w:val="Char"/>
          <w:vertAlign w:val="superscript"/>
          <w:rtl/>
        </w:rPr>
        <w:footnoteReference w:id="62"/>
      </w:r>
      <w:r w:rsidRPr="004878B8">
        <w:rPr>
          <w:rStyle w:val="Char"/>
          <w:rFonts w:hint="cs"/>
          <w:vertAlign w:val="superscript"/>
          <w:rtl/>
        </w:rPr>
        <w:t>)</w:t>
      </w:r>
      <w:r w:rsidRPr="00822D6E">
        <w:rPr>
          <w:rStyle w:val="Char"/>
          <w:rFonts w:hint="cs"/>
          <w:rtl/>
        </w:rPr>
        <w:t>.</w:t>
      </w:r>
    </w:p>
    <w:p w:rsidR="0079056B" w:rsidRPr="00822D6E" w:rsidRDefault="0079056B" w:rsidP="00822D6E">
      <w:pPr>
        <w:widowControl w:val="0"/>
        <w:spacing w:before="2" w:after="2"/>
        <w:ind w:firstLine="284"/>
        <w:jc w:val="both"/>
        <w:rPr>
          <w:rStyle w:val="Char"/>
          <w:rFonts w:hint="cs"/>
          <w:rtl/>
        </w:rPr>
      </w:pPr>
      <w:r w:rsidRPr="00F85C54">
        <w:rPr>
          <w:rStyle w:val="Char0"/>
          <w:rFonts w:hint="cs"/>
          <w:rtl/>
        </w:rPr>
        <w:t>لكن قد يورد البعض مسألتين</w:t>
      </w:r>
      <w:r w:rsidRPr="00822D6E">
        <w:rPr>
          <w:rStyle w:val="Char"/>
          <w:rFonts w:hint="cs"/>
          <w:rtl/>
        </w:rPr>
        <w:t>:</w:t>
      </w:r>
    </w:p>
    <w:p w:rsidR="0079056B" w:rsidRPr="00822D6E" w:rsidRDefault="0079056B" w:rsidP="00822D6E">
      <w:pPr>
        <w:widowControl w:val="0"/>
        <w:spacing w:before="2" w:after="2"/>
        <w:ind w:firstLine="284"/>
        <w:jc w:val="both"/>
        <w:rPr>
          <w:rStyle w:val="Char"/>
          <w:rFonts w:hint="cs"/>
          <w:rtl/>
        </w:rPr>
      </w:pPr>
      <w:r w:rsidRPr="00F45388">
        <w:rPr>
          <w:rStyle w:val="Char0"/>
          <w:rFonts w:hint="cs"/>
          <w:rtl/>
        </w:rPr>
        <w:t>الأولى</w:t>
      </w:r>
      <w:r w:rsidRPr="00AA0A55">
        <w:rPr>
          <w:rFonts w:cs="Traditional Arabic" w:hint="cs"/>
          <w:b/>
          <w:bCs/>
          <w:color w:val="auto"/>
          <w:sz w:val="36"/>
          <w:szCs w:val="36"/>
          <w:rtl/>
          <w:lang w:bidi="ar-EG"/>
        </w:rPr>
        <w:t>:</w:t>
      </w:r>
      <w:r w:rsidRPr="00822D6E">
        <w:rPr>
          <w:rStyle w:val="Char"/>
          <w:rFonts w:hint="cs"/>
          <w:rtl/>
        </w:rPr>
        <w:t xml:space="preserve"> أن أهل السنة كثيرًا ما يصلون على النبي </w:t>
      </w:r>
      <w:r w:rsidR="00BB6B5E" w:rsidRPr="001B64AD">
        <w:rPr>
          <w:rStyle w:val="Char"/>
          <w:rFonts w:ascii="CTraditional Arabic" w:hAnsi="CTraditional Arabic" w:cs="CTraditional Arabic" w:hint="cs"/>
          <w:sz w:val="28"/>
          <w:szCs w:val="28"/>
          <w:rtl/>
        </w:rPr>
        <w:t>ج</w:t>
      </w:r>
      <w:r w:rsidRPr="00822D6E">
        <w:rPr>
          <w:rStyle w:val="Char"/>
          <w:rFonts w:hint="cs"/>
          <w:rtl/>
        </w:rPr>
        <w:t xml:space="preserve"> بدون ذكر (الآل) فيقولون: صلى الله عليه وسلم.</w:t>
      </w:r>
    </w:p>
    <w:p w:rsidR="0079056B" w:rsidRPr="00822D6E" w:rsidRDefault="0079056B" w:rsidP="00822D6E">
      <w:pPr>
        <w:widowControl w:val="0"/>
        <w:spacing w:before="2" w:after="2"/>
        <w:ind w:firstLine="284"/>
        <w:jc w:val="both"/>
        <w:rPr>
          <w:rStyle w:val="Char"/>
          <w:rFonts w:hint="cs"/>
          <w:rtl/>
        </w:rPr>
      </w:pPr>
      <w:r w:rsidRPr="00F45388">
        <w:rPr>
          <w:rStyle w:val="Char0"/>
          <w:rFonts w:hint="cs"/>
          <w:rtl/>
        </w:rPr>
        <w:t>والثانية</w:t>
      </w:r>
      <w:r w:rsidRPr="00AA0A55">
        <w:rPr>
          <w:rFonts w:cs="Traditional Arabic" w:hint="cs"/>
          <w:b/>
          <w:bCs/>
          <w:color w:val="auto"/>
          <w:sz w:val="36"/>
          <w:szCs w:val="36"/>
          <w:rtl/>
          <w:lang w:bidi="ar-EG"/>
        </w:rPr>
        <w:t>:</w:t>
      </w:r>
      <w:r w:rsidRPr="00822D6E">
        <w:rPr>
          <w:rStyle w:val="Char"/>
          <w:rFonts w:hint="cs"/>
          <w:rtl/>
        </w:rPr>
        <w:t xml:space="preserve"> أن أهل السنة إذا صلوا على النبي </w:t>
      </w:r>
      <w:r w:rsidR="00BB6B5E" w:rsidRPr="001B64AD">
        <w:rPr>
          <w:rStyle w:val="Char"/>
          <w:rFonts w:ascii="CTraditional Arabic" w:hAnsi="CTraditional Arabic" w:cs="CTraditional Arabic" w:hint="cs"/>
          <w:sz w:val="28"/>
          <w:szCs w:val="28"/>
          <w:rtl/>
        </w:rPr>
        <w:t>ج</w:t>
      </w:r>
      <w:r w:rsidRPr="00822D6E">
        <w:rPr>
          <w:rStyle w:val="Char"/>
          <w:rFonts w:hint="cs"/>
          <w:rtl/>
        </w:rPr>
        <w:t xml:space="preserve"> في بداية الكلام يضيفون مع الآل الأصحاب، فيقولون: صلى الله عليه وعلى آله وصحبه وسلم.</w:t>
      </w:r>
    </w:p>
    <w:p w:rsidR="0079056B" w:rsidRPr="001B64AD" w:rsidRDefault="0079056B" w:rsidP="001B64AD">
      <w:pPr>
        <w:pStyle w:val="a0"/>
        <w:rPr>
          <w:rFonts w:hint="cs"/>
          <w:rtl/>
        </w:rPr>
      </w:pPr>
      <w:r w:rsidRPr="001B64AD">
        <w:rPr>
          <w:rFonts w:hint="cs"/>
          <w:rtl/>
        </w:rPr>
        <w:t>والجواب عن المسألة الأولى أن يقال:</w:t>
      </w:r>
    </w:p>
    <w:p w:rsidR="0079056B" w:rsidRPr="00822D6E" w:rsidRDefault="0079056B" w:rsidP="00822D6E">
      <w:pPr>
        <w:widowControl w:val="0"/>
        <w:spacing w:before="2" w:after="2"/>
        <w:ind w:firstLine="284"/>
        <w:jc w:val="both"/>
        <w:rPr>
          <w:rStyle w:val="Char"/>
          <w:rFonts w:hint="cs"/>
          <w:rtl/>
        </w:rPr>
      </w:pPr>
      <w:r w:rsidRPr="00822D6E">
        <w:rPr>
          <w:rStyle w:val="Char"/>
          <w:rFonts w:hint="cs"/>
          <w:rtl/>
        </w:rPr>
        <w:t xml:space="preserve">الأمر في ذلك واسع؛ فقد أمر الله في القرآن بالصلاة على النبي </w:t>
      </w:r>
      <w:r w:rsidR="00BB6B5E" w:rsidRPr="001B64AD">
        <w:rPr>
          <w:rStyle w:val="Char"/>
          <w:rFonts w:ascii="CTraditional Arabic" w:hAnsi="CTraditional Arabic" w:cs="CTraditional Arabic" w:hint="cs"/>
          <w:sz w:val="28"/>
          <w:szCs w:val="28"/>
          <w:rtl/>
        </w:rPr>
        <w:t>ج</w:t>
      </w:r>
      <w:r w:rsidRPr="00822D6E">
        <w:rPr>
          <w:rStyle w:val="Char"/>
          <w:rFonts w:hint="cs"/>
          <w:rtl/>
        </w:rPr>
        <w:t xml:space="preserve"> ولم يذكر الآل؛ كما قال سبحانه: </w:t>
      </w:r>
      <w:r w:rsidR="00390C80" w:rsidRPr="00390C80">
        <w:rPr>
          <w:rFonts w:cs="Traditional Arabic"/>
          <w:color w:val="auto"/>
          <w:sz w:val="36"/>
          <w:szCs w:val="28"/>
          <w:rtl/>
          <w:lang w:bidi="ar-EG"/>
        </w:rPr>
        <w:t>﴿</w:t>
      </w:r>
      <w:r w:rsidR="00390C80" w:rsidRPr="00BF0BE5">
        <w:rPr>
          <w:rStyle w:val="Char3"/>
          <w:rtl/>
        </w:rPr>
        <w:t>يَا أَيُّهَا الَّذِينَ آمَنُوا صَلُّوا عَلَيْهِ وَسَلِّمُوا تَسْلِيمًا٥٦</w:t>
      </w:r>
      <w:r w:rsidR="00390C80" w:rsidRPr="00390C80">
        <w:rPr>
          <w:rFonts w:ascii="Tahoma" w:hAnsi="Tahoma" w:cs="Traditional Arabic" w:hint="cs"/>
          <w:color w:val="auto"/>
          <w:sz w:val="36"/>
          <w:szCs w:val="28"/>
          <w:rtl/>
          <w:lang w:bidi="ar-EG"/>
        </w:rPr>
        <w:t>﴾</w:t>
      </w:r>
      <w:r w:rsidR="00390C80">
        <w:rPr>
          <w:rFonts w:ascii="Tahoma" w:hAnsi="Tahoma" w:cs="IRNazli"/>
          <w:color w:val="auto"/>
          <w:sz w:val="36"/>
          <w:szCs w:val="24"/>
          <w:rtl/>
          <w:lang w:bidi="ar-EG"/>
        </w:rPr>
        <w:t xml:space="preserve"> </w:t>
      </w:r>
      <w:r w:rsidR="00390C80" w:rsidRPr="00BF0BE5">
        <w:rPr>
          <w:rStyle w:val="Char4"/>
          <w:rtl/>
        </w:rPr>
        <w:t>[الأحزاب: 56]</w:t>
      </w:r>
      <w:r w:rsidRPr="00822D6E">
        <w:rPr>
          <w:rStyle w:val="Char"/>
          <w:rFonts w:hint="cs"/>
          <w:rtl/>
        </w:rPr>
        <w:t xml:space="preserve"> فإن ذكر الآل فأمر حسن، وإن لم يُذكروا فالأمر فيه سعة.</w:t>
      </w:r>
    </w:p>
    <w:p w:rsidR="0079056B" w:rsidRPr="00822D6E" w:rsidRDefault="0079056B" w:rsidP="00822D6E">
      <w:pPr>
        <w:widowControl w:val="0"/>
        <w:spacing w:before="2" w:after="2"/>
        <w:ind w:firstLine="284"/>
        <w:jc w:val="both"/>
        <w:rPr>
          <w:rStyle w:val="Char"/>
          <w:rFonts w:hint="cs"/>
          <w:rtl/>
        </w:rPr>
      </w:pPr>
      <w:r w:rsidRPr="00822D6E">
        <w:rPr>
          <w:rStyle w:val="Char"/>
          <w:rFonts w:hint="cs"/>
          <w:rtl/>
        </w:rPr>
        <w:t>وأما الجواب عن المسألة الثانية: فإن الله أمر نبيه بالصلاة على أصحابه في قوله:</w:t>
      </w:r>
      <w:r w:rsidR="00BF0BE5" w:rsidRPr="00822D6E">
        <w:rPr>
          <w:rStyle w:val="Char"/>
          <w:rFonts w:hint="cs"/>
          <w:rtl/>
        </w:rPr>
        <w:t xml:space="preserve"> </w:t>
      </w:r>
      <w:r w:rsidR="00BF0BE5" w:rsidRPr="00BF0BE5">
        <w:rPr>
          <w:rFonts w:cs="Traditional Arabic"/>
          <w:color w:val="auto"/>
          <w:spacing w:val="-8"/>
          <w:sz w:val="36"/>
          <w:szCs w:val="28"/>
          <w:rtl/>
          <w:lang w:bidi="ar-EG"/>
        </w:rPr>
        <w:t>﴿</w:t>
      </w:r>
      <w:r w:rsidR="00BF0BE5" w:rsidRPr="00BF0BE5">
        <w:rPr>
          <w:rStyle w:val="Char3"/>
          <w:rtl/>
        </w:rPr>
        <w:t>وَصَلِّ عَلَيْهِمْ  إِنَّ صَلَاتَكَ سَكَنٌ لَهُمْ</w:t>
      </w:r>
      <w:r w:rsidR="00BF0BE5" w:rsidRPr="00BF0BE5">
        <w:rPr>
          <w:rFonts w:ascii="Tahoma" w:hAnsi="Tahoma" w:cs="Traditional Arabic" w:hint="cs"/>
          <w:color w:val="auto"/>
          <w:spacing w:val="-8"/>
          <w:sz w:val="36"/>
          <w:szCs w:val="28"/>
          <w:rtl/>
          <w:lang w:bidi="ar-EG"/>
        </w:rPr>
        <w:t>﴾</w:t>
      </w:r>
      <w:r w:rsidR="00BF0BE5">
        <w:rPr>
          <w:rFonts w:ascii="Tahoma" w:hAnsi="Tahoma" w:cs="IRNazli"/>
          <w:color w:val="auto"/>
          <w:spacing w:val="-8"/>
          <w:sz w:val="36"/>
          <w:szCs w:val="24"/>
          <w:rtl/>
          <w:lang w:bidi="ar-EG"/>
        </w:rPr>
        <w:t xml:space="preserve"> </w:t>
      </w:r>
      <w:r w:rsidR="00BF0BE5" w:rsidRPr="00BF0BE5">
        <w:rPr>
          <w:rStyle w:val="Char4"/>
          <w:rtl/>
        </w:rPr>
        <w:t>[التوبة: 103]</w:t>
      </w:r>
      <w:r w:rsidRPr="00822D6E">
        <w:rPr>
          <w:rStyle w:val="Char"/>
          <w:rFonts w:hint="cs"/>
          <w:rtl/>
        </w:rPr>
        <w:t xml:space="preserve">، ونحن مأمورون بالاقتداء به </w:t>
      </w:r>
      <w:r w:rsidR="00BB6B5E" w:rsidRPr="001B64AD">
        <w:rPr>
          <w:rStyle w:val="Char"/>
          <w:rFonts w:ascii="CTraditional Arabic" w:hAnsi="CTraditional Arabic" w:cs="CTraditional Arabic" w:hint="cs"/>
          <w:sz w:val="28"/>
          <w:szCs w:val="28"/>
          <w:rtl/>
        </w:rPr>
        <w:t>ج</w:t>
      </w:r>
      <w:r w:rsidRPr="00822D6E">
        <w:rPr>
          <w:rStyle w:val="Char"/>
          <w:rFonts w:hint="cs"/>
          <w:rtl/>
        </w:rPr>
        <w:t xml:space="preserve">، فذكرهم في الصلاة مع النبي </w:t>
      </w:r>
      <w:r w:rsidR="00BB6B5E" w:rsidRPr="001B64AD">
        <w:rPr>
          <w:rStyle w:val="Char"/>
          <w:rFonts w:ascii="CTraditional Arabic" w:hAnsi="CTraditional Arabic" w:cs="CTraditional Arabic" w:hint="cs"/>
          <w:sz w:val="28"/>
          <w:szCs w:val="28"/>
          <w:rtl/>
        </w:rPr>
        <w:t>ج</w:t>
      </w:r>
      <w:r w:rsidRPr="00822D6E">
        <w:rPr>
          <w:rStyle w:val="Char"/>
          <w:rFonts w:hint="cs"/>
          <w:rtl/>
        </w:rPr>
        <w:t xml:space="preserve"> فيه سعة، وهو من الاقتداء بالنبي </w:t>
      </w:r>
      <w:r w:rsidR="00BB6B5E" w:rsidRPr="001B64AD">
        <w:rPr>
          <w:rStyle w:val="Char"/>
          <w:rFonts w:ascii="CTraditional Arabic" w:hAnsi="CTraditional Arabic" w:cs="CTraditional Arabic" w:hint="cs"/>
          <w:sz w:val="28"/>
          <w:szCs w:val="28"/>
          <w:rtl/>
        </w:rPr>
        <w:t>ج</w:t>
      </w:r>
      <w:r w:rsidRPr="00822D6E">
        <w:rPr>
          <w:rStyle w:val="Char"/>
          <w:rFonts w:hint="cs"/>
          <w:rtl/>
        </w:rPr>
        <w:t>.</w:t>
      </w:r>
    </w:p>
    <w:p w:rsidR="0079056B" w:rsidRPr="00822D6E" w:rsidRDefault="0079056B" w:rsidP="00822D6E">
      <w:pPr>
        <w:widowControl w:val="0"/>
        <w:spacing w:before="2" w:after="2"/>
        <w:ind w:firstLine="284"/>
        <w:jc w:val="both"/>
        <w:rPr>
          <w:rStyle w:val="Char"/>
          <w:rFonts w:hint="cs"/>
          <w:rtl/>
        </w:rPr>
      </w:pPr>
      <w:r w:rsidRPr="00EC3598">
        <w:rPr>
          <w:rFonts w:cs="Traditional Arabic" w:hint="cs"/>
          <w:b/>
          <w:bCs/>
          <w:color w:val="auto"/>
          <w:sz w:val="36"/>
          <w:szCs w:val="36"/>
          <w:rtl/>
          <w:lang w:bidi="ar-EG"/>
        </w:rPr>
        <w:lastRenderedPageBreak/>
        <w:t xml:space="preserve">- </w:t>
      </w:r>
      <w:r w:rsidRPr="00F45388">
        <w:rPr>
          <w:rStyle w:val="Char0"/>
          <w:rFonts w:hint="cs"/>
          <w:rtl/>
        </w:rPr>
        <w:t>خامسًا</w:t>
      </w:r>
      <w:r w:rsidRPr="00EC3598">
        <w:rPr>
          <w:rFonts w:cs="Traditional Arabic" w:hint="cs"/>
          <w:b/>
          <w:bCs/>
          <w:color w:val="auto"/>
          <w:sz w:val="36"/>
          <w:szCs w:val="36"/>
          <w:rtl/>
          <w:lang w:bidi="ar-EG"/>
        </w:rPr>
        <w:t>:</w:t>
      </w:r>
      <w:r w:rsidRPr="00822D6E">
        <w:rPr>
          <w:rStyle w:val="Char"/>
          <w:rFonts w:hint="cs"/>
          <w:rtl/>
        </w:rPr>
        <w:t xml:space="preserve"> حقوق آل البيت </w:t>
      </w:r>
      <w:r w:rsidR="00BB6B5E" w:rsidRPr="001B64AD">
        <w:rPr>
          <w:rStyle w:val="Char"/>
          <w:rFonts w:ascii="CTraditional Arabic" w:hAnsi="CTraditional Arabic" w:cs="CTraditional Arabic" w:hint="cs"/>
          <w:sz w:val="28"/>
          <w:szCs w:val="28"/>
          <w:rtl/>
        </w:rPr>
        <w:t>÷</w:t>
      </w:r>
      <w:r w:rsidRPr="00822D6E">
        <w:rPr>
          <w:rStyle w:val="Char"/>
          <w:rFonts w:hint="cs"/>
          <w:rtl/>
        </w:rPr>
        <w:t xml:space="preserve"> عند أهل السنة، حقهم من الخُمس</w:t>
      </w:r>
      <w:r w:rsidRPr="004878B8">
        <w:rPr>
          <w:rStyle w:val="Char"/>
          <w:rFonts w:hint="cs"/>
          <w:vertAlign w:val="superscript"/>
          <w:rtl/>
        </w:rPr>
        <w:t>(</w:t>
      </w:r>
      <w:r w:rsidRPr="004878B8">
        <w:rPr>
          <w:rStyle w:val="Char"/>
          <w:vertAlign w:val="superscript"/>
          <w:rtl/>
        </w:rPr>
        <w:footnoteReference w:id="63"/>
      </w:r>
      <w:r w:rsidRPr="004878B8">
        <w:rPr>
          <w:rStyle w:val="Char"/>
          <w:rFonts w:hint="cs"/>
          <w:vertAlign w:val="superscript"/>
          <w:rtl/>
        </w:rPr>
        <w:t>)</w:t>
      </w:r>
      <w:r w:rsidRPr="00822D6E">
        <w:rPr>
          <w:rStyle w:val="Char"/>
          <w:rFonts w:hint="cs"/>
          <w:rtl/>
        </w:rPr>
        <w:t>؛ لقوله تعالى:</w:t>
      </w:r>
      <w:r w:rsidR="00BF0BE5" w:rsidRPr="00BF0BE5">
        <w:rPr>
          <w:rFonts w:cs="Traditional Arabic"/>
          <w:color w:val="auto"/>
          <w:sz w:val="36"/>
          <w:szCs w:val="28"/>
          <w:rtl/>
          <w:lang w:bidi="ar-EG"/>
        </w:rPr>
        <w:t>﴿</w:t>
      </w:r>
      <w:r w:rsidR="00BF0BE5" w:rsidRPr="00BF0BE5">
        <w:rPr>
          <w:rStyle w:val="Char3"/>
          <w:rtl/>
        </w:rPr>
        <w:t>وَاعْلَمُوا أَنَّمَا غَنِمْتُمْ مِنْ شَيْءٍ فَأَنَّ لِلَّهِ خُمُسَهُ وَلِلرَّسُولِ وَلِذِي الْقُرْبَى وَالْيَتَامَى وَالْمَسَاكِينِ وَابْنِ السَّبِيلِ</w:t>
      </w:r>
      <w:r w:rsidR="00BF0BE5" w:rsidRPr="00BF0BE5">
        <w:rPr>
          <w:rFonts w:ascii="Tahoma" w:hAnsi="Tahoma" w:cs="Traditional Arabic" w:hint="cs"/>
          <w:color w:val="auto"/>
          <w:sz w:val="36"/>
          <w:szCs w:val="28"/>
          <w:rtl/>
          <w:lang w:bidi="ar-EG"/>
        </w:rPr>
        <w:t>﴾</w:t>
      </w:r>
      <w:r w:rsidR="00BF0BE5">
        <w:rPr>
          <w:rFonts w:ascii="Tahoma" w:hAnsi="Tahoma" w:cs="IRNazli"/>
          <w:color w:val="auto"/>
          <w:sz w:val="36"/>
          <w:szCs w:val="24"/>
          <w:rtl/>
          <w:lang w:bidi="ar-EG"/>
        </w:rPr>
        <w:t xml:space="preserve"> </w:t>
      </w:r>
      <w:r w:rsidR="00BF0BE5" w:rsidRPr="00BF0BE5">
        <w:rPr>
          <w:rStyle w:val="Char4"/>
          <w:rtl/>
        </w:rPr>
        <w:t>[الأنفال: 41]</w:t>
      </w:r>
      <w:r w:rsidRPr="00822D6E">
        <w:rPr>
          <w:rStyle w:val="Char"/>
          <w:rFonts w:hint="cs"/>
          <w:rtl/>
        </w:rPr>
        <w:t xml:space="preserve"> ولما نزلت هذه الآية تورع بعض الصحابة </w:t>
      </w:r>
      <w:r w:rsidR="00BB6B5E" w:rsidRPr="001B64AD">
        <w:rPr>
          <w:rStyle w:val="Char"/>
          <w:rFonts w:ascii="CTraditional Arabic" w:hAnsi="CTraditional Arabic" w:cs="CTraditional Arabic" w:hint="cs"/>
          <w:sz w:val="28"/>
          <w:szCs w:val="28"/>
          <w:rtl/>
        </w:rPr>
        <w:t>ش</w:t>
      </w:r>
      <w:r w:rsidRPr="00822D6E">
        <w:rPr>
          <w:rStyle w:val="Char"/>
          <w:rFonts w:hint="cs"/>
          <w:rtl/>
        </w:rPr>
        <w:t xml:space="preserve"> عن الغنائم، فأنزل الله تعالى بعدها:</w:t>
      </w:r>
      <w:r w:rsidR="00BF0BE5" w:rsidRPr="00BF0BE5">
        <w:rPr>
          <w:rFonts w:cs="Traditional Arabic"/>
          <w:color w:val="auto"/>
          <w:sz w:val="36"/>
          <w:szCs w:val="28"/>
          <w:rtl/>
          <w:lang w:bidi="ar-EG"/>
        </w:rPr>
        <w:t>﴿</w:t>
      </w:r>
      <w:r w:rsidR="00BF0BE5" w:rsidRPr="00BF0BE5">
        <w:rPr>
          <w:rStyle w:val="Char3"/>
          <w:rtl/>
        </w:rPr>
        <w:t>فَكُلُواْ مِمَّا غَنِمۡتُمۡ حَلَٰلٗا طَيِّبٗاۚ</w:t>
      </w:r>
      <w:r w:rsidR="00BF0BE5" w:rsidRPr="00BF0BE5">
        <w:rPr>
          <w:rFonts w:ascii="Tahoma" w:hAnsi="Tahoma" w:cs="Traditional Arabic" w:hint="cs"/>
          <w:color w:val="auto"/>
          <w:sz w:val="36"/>
          <w:szCs w:val="28"/>
          <w:rtl/>
          <w:lang w:bidi="ar-EG"/>
        </w:rPr>
        <w:t>﴾</w:t>
      </w:r>
      <w:r w:rsidRPr="00822D6E">
        <w:rPr>
          <w:rStyle w:val="Char"/>
          <w:rFonts w:hint="cs"/>
          <w:rtl/>
        </w:rPr>
        <w:t xml:space="preserve"> أي: غنمتم في الحرب، وقوله تعالى:</w:t>
      </w:r>
      <w:r w:rsidR="00BF0BE5" w:rsidRPr="00BF0BE5">
        <w:rPr>
          <w:rFonts w:cs="Traditional Arabic"/>
          <w:color w:val="auto"/>
          <w:sz w:val="36"/>
          <w:szCs w:val="28"/>
          <w:rtl/>
          <w:lang w:bidi="ar-EG"/>
        </w:rPr>
        <w:t>﴿</w:t>
      </w:r>
      <w:r w:rsidR="00BF0BE5" w:rsidRPr="00BF0BE5">
        <w:rPr>
          <w:rStyle w:val="Char3"/>
          <w:rtl/>
        </w:rPr>
        <w:t>مَا أَفَاءَ اللَّهُ عَلَى رَسُولِهِ مِنْ أَهْلِ الْقُرَى فَلِلَّهِ وَلِلرَّسُولِ وَلِذِي الْقُرْبَى وَالْيَتَامَى وَالْمَسَاكِينِ وَابْنِ السَّبِيلِ</w:t>
      </w:r>
      <w:r w:rsidR="00BF0BE5" w:rsidRPr="00BF0BE5">
        <w:rPr>
          <w:rFonts w:ascii="Tahoma" w:hAnsi="Tahoma" w:cs="Traditional Arabic" w:hint="cs"/>
          <w:color w:val="auto"/>
          <w:sz w:val="36"/>
          <w:szCs w:val="28"/>
          <w:rtl/>
          <w:lang w:bidi="ar-EG"/>
        </w:rPr>
        <w:t>﴾</w:t>
      </w:r>
      <w:r w:rsidR="00BF0BE5">
        <w:rPr>
          <w:rFonts w:ascii="Tahoma" w:hAnsi="Tahoma" w:cs="IRNazli"/>
          <w:color w:val="auto"/>
          <w:sz w:val="36"/>
          <w:szCs w:val="24"/>
          <w:rtl/>
          <w:lang w:bidi="ar-EG"/>
        </w:rPr>
        <w:t xml:space="preserve"> </w:t>
      </w:r>
      <w:r w:rsidR="00BF0BE5" w:rsidRPr="00BF0BE5">
        <w:rPr>
          <w:rStyle w:val="Char4"/>
          <w:rtl/>
        </w:rPr>
        <w:t>[الحشر: 7]</w:t>
      </w:r>
      <w:r w:rsidRPr="00822D6E">
        <w:rPr>
          <w:rStyle w:val="Char"/>
          <w:rFonts w:hint="cs"/>
          <w:rtl/>
        </w:rPr>
        <w:t>.</w:t>
      </w:r>
    </w:p>
    <w:p w:rsidR="0079056B" w:rsidRPr="00822D6E" w:rsidRDefault="0079056B" w:rsidP="00F45388">
      <w:pPr>
        <w:widowControl w:val="0"/>
        <w:spacing w:before="2" w:after="2"/>
        <w:ind w:firstLine="284"/>
        <w:jc w:val="both"/>
        <w:rPr>
          <w:rStyle w:val="Char"/>
          <w:rFonts w:hint="cs"/>
          <w:rtl/>
        </w:rPr>
      </w:pPr>
      <w:r w:rsidRPr="00822D6E">
        <w:rPr>
          <w:rStyle w:val="Char"/>
          <w:rFonts w:hint="cs"/>
          <w:rtl/>
        </w:rPr>
        <w:t xml:space="preserve">وثبت في السنة عن عبد الرحمن بن أبي ليلى قال: </w:t>
      </w:r>
      <w:r w:rsidR="00F45388">
        <w:rPr>
          <w:rStyle w:val="Char"/>
          <w:rFonts w:hint="cs"/>
          <w:rtl/>
        </w:rPr>
        <w:t>«</w:t>
      </w:r>
      <w:r w:rsidRPr="005C106B">
        <w:rPr>
          <w:rStyle w:val="Char5"/>
          <w:rFonts w:hint="cs"/>
          <w:rtl/>
        </w:rPr>
        <w:t>سمعت عليًا يقول: ولّاني رسول الله</w:t>
      </w:r>
      <w:r w:rsidRPr="00822D6E">
        <w:rPr>
          <w:rStyle w:val="Char"/>
          <w:rFonts w:hint="cs"/>
          <w:rtl/>
        </w:rPr>
        <w:t xml:space="preserve"> </w:t>
      </w:r>
      <w:r w:rsidR="00BB6B5E" w:rsidRPr="001B64AD">
        <w:rPr>
          <w:rStyle w:val="Char"/>
          <w:rFonts w:ascii="CTraditional Arabic" w:hAnsi="CTraditional Arabic" w:cs="CTraditional Arabic" w:hint="cs"/>
          <w:sz w:val="28"/>
          <w:szCs w:val="28"/>
          <w:rtl/>
        </w:rPr>
        <w:t>ج</w:t>
      </w:r>
      <w:r w:rsidRPr="00822D6E">
        <w:rPr>
          <w:rStyle w:val="Char"/>
          <w:rFonts w:hint="cs"/>
          <w:rtl/>
        </w:rPr>
        <w:t xml:space="preserve"> </w:t>
      </w:r>
      <w:r w:rsidRPr="005C106B">
        <w:rPr>
          <w:rStyle w:val="Char5"/>
          <w:rFonts w:hint="cs"/>
          <w:rtl/>
        </w:rPr>
        <w:t xml:space="preserve">خُمس الخُمس، فوضعته مواضعه حياة رسول الله </w:t>
      </w:r>
      <w:r w:rsidR="00BB6B5E" w:rsidRPr="001B64AD">
        <w:rPr>
          <w:rStyle w:val="Char"/>
          <w:rFonts w:ascii="CTraditional Arabic" w:hAnsi="CTraditional Arabic" w:cs="CTraditional Arabic" w:hint="cs"/>
          <w:sz w:val="28"/>
          <w:szCs w:val="28"/>
          <w:rtl/>
        </w:rPr>
        <w:t>ج</w:t>
      </w:r>
      <w:r w:rsidRPr="00822D6E">
        <w:rPr>
          <w:rStyle w:val="Char"/>
          <w:rFonts w:hint="cs"/>
          <w:rtl/>
        </w:rPr>
        <w:t xml:space="preserve">، </w:t>
      </w:r>
      <w:r w:rsidRPr="005C106B">
        <w:rPr>
          <w:rStyle w:val="Char5"/>
          <w:rFonts w:hint="cs"/>
          <w:rtl/>
        </w:rPr>
        <w:t>وحياة أبي بكر، وحياة عمر، فأُتي بمال فدعاني، فقال: خذه، فقلت: لا أريده، قال: خذه؛ فأنتم أحق به، قلت: قد استغنينا عنه. فجعله في بيت المال</w:t>
      </w:r>
      <w:r w:rsidR="00F45388">
        <w:rPr>
          <w:rStyle w:val="Char"/>
          <w:rFonts w:hint="cs"/>
          <w:rtl/>
        </w:rPr>
        <w:t>»</w:t>
      </w:r>
      <w:r w:rsidRPr="00822D6E">
        <w:rPr>
          <w:rStyle w:val="Char"/>
          <w:rFonts w:hint="cs"/>
          <w:rtl/>
        </w:rPr>
        <w:t xml:space="preserve"> رواه أبو داود</w:t>
      </w:r>
      <w:r w:rsidRPr="004878B8">
        <w:rPr>
          <w:rStyle w:val="Char"/>
          <w:rFonts w:hint="cs"/>
          <w:vertAlign w:val="superscript"/>
          <w:rtl/>
        </w:rPr>
        <w:t>(</w:t>
      </w:r>
      <w:r w:rsidRPr="004878B8">
        <w:rPr>
          <w:rStyle w:val="Char"/>
          <w:vertAlign w:val="superscript"/>
          <w:rtl/>
        </w:rPr>
        <w:footnoteReference w:id="64"/>
      </w:r>
      <w:r w:rsidRPr="004878B8">
        <w:rPr>
          <w:rStyle w:val="Char"/>
          <w:rFonts w:hint="cs"/>
          <w:vertAlign w:val="superscript"/>
          <w:rtl/>
        </w:rPr>
        <w:t>)</w:t>
      </w:r>
      <w:r w:rsidRPr="00822D6E">
        <w:rPr>
          <w:rStyle w:val="Char"/>
          <w:rFonts w:hint="cs"/>
          <w:rtl/>
        </w:rPr>
        <w:t>.</w:t>
      </w:r>
    </w:p>
    <w:p w:rsidR="0079056B" w:rsidRPr="00822D6E" w:rsidRDefault="0079056B" w:rsidP="00822D6E">
      <w:pPr>
        <w:widowControl w:val="0"/>
        <w:spacing w:before="2" w:after="2"/>
        <w:ind w:firstLine="284"/>
        <w:jc w:val="both"/>
        <w:rPr>
          <w:rStyle w:val="Char"/>
          <w:rFonts w:hint="cs"/>
          <w:rtl/>
        </w:rPr>
      </w:pPr>
      <w:r w:rsidRPr="00F85C54">
        <w:rPr>
          <w:rStyle w:val="Char"/>
          <w:rFonts w:hAnsi="Times New Roman" w:hint="cs"/>
          <w:spacing w:val="-6"/>
          <w:rtl/>
        </w:rPr>
        <w:t>ففي الخمس سهم خاص بذي القربى، وهو ثابت لهم بعد وفاة رسول الله</w:t>
      </w:r>
      <w:r w:rsidR="00BB6B5E" w:rsidRPr="001B64AD">
        <w:rPr>
          <w:rStyle w:val="Char"/>
          <w:rFonts w:ascii="CTraditional Arabic" w:hAnsi="CTraditional Arabic" w:cs="CTraditional Arabic" w:hint="cs"/>
          <w:spacing w:val="-6"/>
          <w:sz w:val="28"/>
          <w:szCs w:val="28"/>
          <w:rtl/>
        </w:rPr>
        <w:t>ج</w:t>
      </w:r>
      <w:r w:rsidRPr="00F85C54">
        <w:rPr>
          <w:rStyle w:val="Char"/>
          <w:rFonts w:hAnsi="Times New Roman" w:hint="cs"/>
          <w:spacing w:val="-6"/>
          <w:rtl/>
        </w:rPr>
        <w:t>،</w:t>
      </w:r>
      <w:r w:rsidRPr="00822D6E">
        <w:rPr>
          <w:rStyle w:val="Char"/>
          <w:rFonts w:hint="cs"/>
          <w:rtl/>
        </w:rPr>
        <w:t xml:space="preserve"> وهو قول جمهور العلماء، وهو الصحيح </w:t>
      </w:r>
      <w:r w:rsidRPr="004878B8">
        <w:rPr>
          <w:rStyle w:val="Char"/>
          <w:rFonts w:hint="cs"/>
          <w:vertAlign w:val="superscript"/>
          <w:rtl/>
        </w:rPr>
        <w:t>(</w:t>
      </w:r>
      <w:r w:rsidRPr="004878B8">
        <w:rPr>
          <w:rStyle w:val="Char"/>
          <w:vertAlign w:val="superscript"/>
          <w:rtl/>
        </w:rPr>
        <w:footnoteReference w:id="65"/>
      </w:r>
      <w:r w:rsidRPr="004878B8">
        <w:rPr>
          <w:rStyle w:val="Char"/>
          <w:rFonts w:hint="cs"/>
          <w:vertAlign w:val="superscript"/>
          <w:rtl/>
        </w:rPr>
        <w:t>)</w:t>
      </w:r>
      <w:r w:rsidRPr="00822D6E">
        <w:rPr>
          <w:rStyle w:val="Char"/>
          <w:rFonts w:hint="cs"/>
          <w:rtl/>
        </w:rPr>
        <w:t>.</w:t>
      </w:r>
    </w:p>
    <w:p w:rsidR="0079056B" w:rsidRPr="00822D6E" w:rsidRDefault="0079056B" w:rsidP="00822D6E">
      <w:pPr>
        <w:widowControl w:val="0"/>
        <w:spacing w:before="2" w:after="2"/>
        <w:ind w:firstLine="284"/>
        <w:jc w:val="both"/>
        <w:rPr>
          <w:rStyle w:val="Char"/>
          <w:rFonts w:hint="cs"/>
          <w:rtl/>
        </w:rPr>
      </w:pPr>
      <w:r w:rsidRPr="00822D6E">
        <w:rPr>
          <w:rStyle w:val="Char"/>
          <w:rFonts w:hint="cs"/>
          <w:rtl/>
        </w:rPr>
        <w:lastRenderedPageBreak/>
        <w:t xml:space="preserve">قال شيخ الإسلام ابن تيمية: </w:t>
      </w:r>
      <w:r w:rsidRPr="00822D6E">
        <w:rPr>
          <w:rStyle w:val="Char"/>
          <w:rFonts w:hint="eastAsia"/>
          <w:rtl/>
        </w:rPr>
        <w:t xml:space="preserve">«فآل بيت النبي </w:t>
      </w:r>
      <w:r w:rsidR="00BB6B5E" w:rsidRPr="001B64AD">
        <w:rPr>
          <w:rStyle w:val="Char"/>
          <w:rFonts w:ascii="CTraditional Arabic" w:hAnsi="CTraditional Arabic" w:cs="CTraditional Arabic" w:hint="eastAsia"/>
          <w:sz w:val="28"/>
          <w:szCs w:val="28"/>
          <w:rtl/>
        </w:rPr>
        <w:t>ج</w:t>
      </w:r>
      <w:r w:rsidRPr="00822D6E">
        <w:rPr>
          <w:rStyle w:val="Char"/>
          <w:rFonts w:hint="cs"/>
          <w:rtl/>
        </w:rPr>
        <w:t xml:space="preserve"> لهم من الحقوق ما يجب رعايتها؛ فإن الله جعل لهم حقًا في الخمس والفيء، وأمر بالصلاة عليهم مع الصلاة على رسول الله </w:t>
      </w:r>
      <w:r w:rsidR="00BB6B5E" w:rsidRPr="001B64AD">
        <w:rPr>
          <w:rStyle w:val="Char"/>
          <w:rFonts w:ascii="CTraditional Arabic" w:hAnsi="CTraditional Arabic" w:cs="CTraditional Arabic" w:hint="cs"/>
          <w:sz w:val="28"/>
          <w:szCs w:val="28"/>
          <w:rtl/>
        </w:rPr>
        <w:t>ج</w:t>
      </w:r>
      <w:r w:rsidRPr="00822D6E">
        <w:rPr>
          <w:rStyle w:val="Char"/>
          <w:rFonts w:hint="eastAsia"/>
          <w:rtl/>
        </w:rPr>
        <w:t>»</w:t>
      </w:r>
      <w:r w:rsidRPr="004878B8">
        <w:rPr>
          <w:rStyle w:val="Char"/>
          <w:rFonts w:hint="cs"/>
          <w:vertAlign w:val="superscript"/>
          <w:rtl/>
        </w:rPr>
        <w:t>(</w:t>
      </w:r>
      <w:r w:rsidRPr="004878B8">
        <w:rPr>
          <w:rStyle w:val="Char"/>
          <w:vertAlign w:val="superscript"/>
          <w:rtl/>
        </w:rPr>
        <w:footnoteReference w:id="66"/>
      </w:r>
      <w:r w:rsidRPr="004878B8">
        <w:rPr>
          <w:rStyle w:val="Char"/>
          <w:rFonts w:hint="cs"/>
          <w:vertAlign w:val="superscript"/>
          <w:rtl/>
        </w:rPr>
        <w:t>)</w:t>
      </w:r>
      <w:r w:rsidRPr="00822D6E">
        <w:rPr>
          <w:rStyle w:val="Char"/>
          <w:rFonts w:hint="cs"/>
          <w:rtl/>
        </w:rPr>
        <w:t>.</w:t>
      </w:r>
    </w:p>
    <w:p w:rsidR="0079056B" w:rsidRPr="00822D6E" w:rsidRDefault="0079056B" w:rsidP="00822D6E">
      <w:pPr>
        <w:widowControl w:val="0"/>
        <w:spacing w:before="2" w:after="2"/>
        <w:ind w:firstLine="284"/>
        <w:jc w:val="both"/>
        <w:rPr>
          <w:rStyle w:val="Char"/>
          <w:rFonts w:hint="cs"/>
          <w:rtl/>
        </w:rPr>
      </w:pPr>
      <w:r w:rsidRPr="00822D6E">
        <w:rPr>
          <w:rStyle w:val="Char"/>
          <w:rFonts w:hint="cs"/>
          <w:rtl/>
        </w:rPr>
        <w:t xml:space="preserve">لكن أهل السنة </w:t>
      </w:r>
      <w:r w:rsidRPr="00822D6E">
        <w:rPr>
          <w:rStyle w:val="Char"/>
          <w:rtl/>
        </w:rPr>
        <w:t>–</w:t>
      </w:r>
      <w:r w:rsidRPr="00822D6E">
        <w:rPr>
          <w:rStyle w:val="Char"/>
          <w:rFonts w:hint="cs"/>
          <w:rtl/>
        </w:rPr>
        <w:t xml:space="preserve"> بخلاف الشيعة </w:t>
      </w:r>
      <w:r w:rsidRPr="00822D6E">
        <w:rPr>
          <w:rStyle w:val="Char"/>
          <w:rtl/>
        </w:rPr>
        <w:t>–</w:t>
      </w:r>
      <w:r w:rsidRPr="00822D6E">
        <w:rPr>
          <w:rStyle w:val="Char"/>
          <w:rFonts w:hint="cs"/>
          <w:rtl/>
        </w:rPr>
        <w:t xml:space="preserve"> يقولون: إنهم يعطون من خمس الغنائم، وليس من خمس الأموال، فليس في الإرث خمس، وكذا في المسكن والسيارة وغيرها؛ لأن الله يقول:</w:t>
      </w:r>
      <w:r w:rsidR="00BF0BE5" w:rsidRPr="00822D6E">
        <w:rPr>
          <w:rStyle w:val="Char"/>
          <w:rFonts w:hint="cs"/>
          <w:rtl/>
        </w:rPr>
        <w:t xml:space="preserve"> </w:t>
      </w:r>
      <w:r w:rsidR="00BF0BE5" w:rsidRPr="00BF0BE5">
        <w:rPr>
          <w:rFonts w:cs="Traditional Arabic"/>
          <w:color w:val="auto"/>
          <w:sz w:val="36"/>
          <w:szCs w:val="28"/>
          <w:rtl/>
          <w:lang w:bidi="ar-EG"/>
        </w:rPr>
        <w:t>﴿</w:t>
      </w:r>
      <w:r w:rsidR="00BF0BE5" w:rsidRPr="00BF0BE5">
        <w:rPr>
          <w:rStyle w:val="Char3"/>
          <w:rtl/>
        </w:rPr>
        <w:t>وَاعْلَمُوا أَنَّمَا غَنِمْتُمْ مِنْ شَيْءٍ فَأَنَّ لِلَّهِ خُمُسَهُ وَلِلرَّسُولِ</w:t>
      </w:r>
      <w:r w:rsidR="00BF0BE5" w:rsidRPr="00BF0BE5">
        <w:rPr>
          <w:rFonts w:ascii="Tahoma" w:hAnsi="Tahoma" w:cs="Traditional Arabic" w:hint="cs"/>
          <w:color w:val="auto"/>
          <w:sz w:val="36"/>
          <w:szCs w:val="28"/>
          <w:rtl/>
          <w:lang w:bidi="ar-EG"/>
        </w:rPr>
        <w:t>﴾</w:t>
      </w:r>
      <w:r w:rsidR="00BF0BE5">
        <w:rPr>
          <w:rFonts w:ascii="Tahoma" w:hAnsi="Tahoma" w:cs="IRNazli"/>
          <w:color w:val="auto"/>
          <w:sz w:val="36"/>
          <w:szCs w:val="24"/>
          <w:rtl/>
          <w:lang w:bidi="ar-EG"/>
        </w:rPr>
        <w:t xml:space="preserve"> </w:t>
      </w:r>
      <w:r w:rsidR="00BF0BE5" w:rsidRPr="00BF0BE5">
        <w:rPr>
          <w:rStyle w:val="Char4"/>
          <w:rtl/>
        </w:rPr>
        <w:t>[الأنفال: 41]</w:t>
      </w:r>
      <w:r w:rsidRPr="00822D6E">
        <w:rPr>
          <w:rStyle w:val="Char"/>
          <w:rFonts w:hint="cs"/>
          <w:rtl/>
        </w:rPr>
        <w:t xml:space="preserve"> فقال: </w:t>
      </w:r>
      <w:r w:rsidR="00BF0BE5" w:rsidRPr="00BF0BE5">
        <w:rPr>
          <w:rFonts w:cs="Traditional Arabic"/>
          <w:color w:val="auto"/>
          <w:sz w:val="36"/>
          <w:szCs w:val="28"/>
          <w:rtl/>
          <w:lang w:bidi="ar-EG"/>
        </w:rPr>
        <w:t>﴿</w:t>
      </w:r>
      <w:r w:rsidR="00BF0BE5" w:rsidRPr="00BF0BE5">
        <w:rPr>
          <w:rStyle w:val="Char3"/>
          <w:rtl/>
        </w:rPr>
        <w:t>أَنَّمَا غَنِمْتُمْ</w:t>
      </w:r>
      <w:r w:rsidR="00BF0BE5" w:rsidRPr="00BF0BE5">
        <w:rPr>
          <w:rFonts w:ascii="Tahoma" w:hAnsi="Tahoma" w:cs="Traditional Arabic" w:hint="cs"/>
          <w:color w:val="auto"/>
          <w:sz w:val="36"/>
          <w:szCs w:val="28"/>
          <w:rtl/>
          <w:lang w:bidi="ar-EG"/>
        </w:rPr>
        <w:t>﴾</w:t>
      </w:r>
      <w:r w:rsidRPr="00822D6E">
        <w:rPr>
          <w:rStyle w:val="Char"/>
          <w:rFonts w:hint="cs"/>
          <w:rtl/>
        </w:rPr>
        <w:t xml:space="preserve"> ولم يقل: من أموالكم.</w:t>
      </w:r>
    </w:p>
    <w:p w:rsidR="0079056B" w:rsidRPr="00F85C54" w:rsidRDefault="0079056B" w:rsidP="00822D6E">
      <w:pPr>
        <w:widowControl w:val="0"/>
        <w:spacing w:before="2" w:after="2"/>
        <w:ind w:firstLine="284"/>
        <w:jc w:val="both"/>
        <w:rPr>
          <w:rStyle w:val="Char"/>
          <w:rFonts w:hAnsi="Times New Roman" w:hint="cs"/>
          <w:spacing w:val="-6"/>
          <w:rtl/>
        </w:rPr>
      </w:pPr>
      <w:r w:rsidRPr="00F85C54">
        <w:rPr>
          <w:rStyle w:val="Char"/>
          <w:rFonts w:hAnsi="Times New Roman" w:hint="cs"/>
          <w:spacing w:val="-6"/>
          <w:rtl/>
        </w:rPr>
        <w:t>وقد اضطربت الاثنا عشرية بعد غيبة الإمام الثاني عشر اضطرابًا كبيرًا بسبب الخمس، حيث ظهرت مشكلة: إلى من يسلم الخمس، وماذا يصنع به؟</w:t>
      </w:r>
    </w:p>
    <w:p w:rsidR="0079056B" w:rsidRPr="00822D6E" w:rsidRDefault="0079056B" w:rsidP="00822D6E">
      <w:pPr>
        <w:widowControl w:val="0"/>
        <w:spacing w:before="2" w:after="2"/>
        <w:ind w:firstLine="284"/>
        <w:jc w:val="both"/>
        <w:rPr>
          <w:rStyle w:val="Char"/>
          <w:rFonts w:hint="cs"/>
          <w:rtl/>
        </w:rPr>
      </w:pPr>
      <w:r w:rsidRPr="00822D6E">
        <w:rPr>
          <w:rStyle w:val="Char"/>
          <w:rFonts w:hint="cs"/>
          <w:rtl/>
        </w:rPr>
        <w:t>يبين هذا الاضطراب الشيخ المفيد</w:t>
      </w:r>
      <w:r w:rsidRPr="004878B8">
        <w:rPr>
          <w:rStyle w:val="Char"/>
          <w:rFonts w:hint="cs"/>
          <w:vertAlign w:val="superscript"/>
          <w:rtl/>
        </w:rPr>
        <w:t>(</w:t>
      </w:r>
      <w:r w:rsidRPr="004878B8">
        <w:rPr>
          <w:rStyle w:val="Char"/>
          <w:vertAlign w:val="superscript"/>
          <w:rtl/>
        </w:rPr>
        <w:footnoteReference w:id="67"/>
      </w:r>
      <w:r w:rsidRPr="004878B8">
        <w:rPr>
          <w:rStyle w:val="Char"/>
          <w:rFonts w:hint="cs"/>
          <w:vertAlign w:val="superscript"/>
          <w:rtl/>
        </w:rPr>
        <w:t>)</w:t>
      </w:r>
      <w:r w:rsidRPr="00822D6E">
        <w:rPr>
          <w:rStyle w:val="Char"/>
          <w:rFonts w:hint="cs"/>
          <w:rtl/>
        </w:rPr>
        <w:t xml:space="preserve"> حيث يقول: </w:t>
      </w:r>
      <w:r w:rsidRPr="00822D6E">
        <w:rPr>
          <w:rStyle w:val="Char"/>
          <w:rFonts w:hint="eastAsia"/>
          <w:rtl/>
        </w:rPr>
        <w:t xml:space="preserve">«قد اختلف قوم من </w:t>
      </w:r>
      <w:r w:rsidRPr="00822D6E">
        <w:rPr>
          <w:rStyle w:val="Char"/>
          <w:rFonts w:hint="cs"/>
          <w:rtl/>
        </w:rPr>
        <w:t>أ</w:t>
      </w:r>
      <w:r w:rsidRPr="00822D6E">
        <w:rPr>
          <w:rStyle w:val="Char"/>
          <w:rFonts w:hint="eastAsia"/>
          <w:rtl/>
        </w:rPr>
        <w:t>صحابنا</w:t>
      </w:r>
      <w:r w:rsidRPr="00822D6E">
        <w:rPr>
          <w:rStyle w:val="Char"/>
          <w:rFonts w:hint="cs"/>
          <w:rtl/>
        </w:rPr>
        <w:t xml:space="preserve"> في ذلك </w:t>
      </w:r>
      <w:r w:rsidRPr="00822D6E">
        <w:rPr>
          <w:rStyle w:val="Char"/>
          <w:rtl/>
        </w:rPr>
        <w:t>–</w:t>
      </w:r>
      <w:r w:rsidRPr="00822D6E">
        <w:rPr>
          <w:rStyle w:val="Char"/>
          <w:rFonts w:hint="cs"/>
          <w:rtl/>
        </w:rPr>
        <w:t xml:space="preserve"> أي: الخمس </w:t>
      </w:r>
      <w:r w:rsidRPr="00822D6E">
        <w:rPr>
          <w:rStyle w:val="Char"/>
          <w:rtl/>
        </w:rPr>
        <w:t>–</w:t>
      </w:r>
      <w:r w:rsidRPr="00822D6E">
        <w:rPr>
          <w:rStyle w:val="Char"/>
          <w:rFonts w:hint="cs"/>
          <w:rtl/>
        </w:rPr>
        <w:t xml:space="preserve"> عند الغيبة، وذهب كل فريق إلى مقال:</w:t>
      </w:r>
    </w:p>
    <w:p w:rsidR="0079056B" w:rsidRPr="001B64AD" w:rsidRDefault="0079056B" w:rsidP="00822D6E">
      <w:pPr>
        <w:widowControl w:val="0"/>
        <w:spacing w:before="2" w:after="2"/>
        <w:ind w:firstLine="284"/>
        <w:jc w:val="both"/>
        <w:rPr>
          <w:rStyle w:val="Char"/>
          <w:rFonts w:hAnsi="Times New Roman" w:hint="cs"/>
          <w:spacing w:val="-6"/>
          <w:rtl/>
        </w:rPr>
      </w:pPr>
      <w:r w:rsidRPr="001B64AD">
        <w:rPr>
          <w:rStyle w:val="Char"/>
          <w:rFonts w:hAnsi="Times New Roman" w:hint="cs"/>
          <w:spacing w:val="-6"/>
          <w:rtl/>
        </w:rPr>
        <w:t>فمنهم من يسقط إخراجه لغيبة الإمام، وما تقدم من الرخص فيه من الأخبار.</w:t>
      </w:r>
    </w:p>
    <w:p w:rsidR="0079056B" w:rsidRPr="00822D6E" w:rsidRDefault="0079056B" w:rsidP="00822D6E">
      <w:pPr>
        <w:widowControl w:val="0"/>
        <w:spacing w:before="2" w:after="2"/>
        <w:ind w:firstLine="284"/>
        <w:jc w:val="both"/>
        <w:rPr>
          <w:rStyle w:val="Char"/>
          <w:rFonts w:hint="cs"/>
          <w:rtl/>
        </w:rPr>
      </w:pPr>
      <w:r w:rsidRPr="00822D6E">
        <w:rPr>
          <w:rStyle w:val="Char"/>
          <w:rFonts w:hint="cs"/>
          <w:rtl/>
        </w:rPr>
        <w:t xml:space="preserve">وبعضهم يوجب كنزه </w:t>
      </w:r>
      <w:r w:rsidRPr="00822D6E">
        <w:rPr>
          <w:rStyle w:val="Char"/>
          <w:rtl/>
        </w:rPr>
        <w:t>–</w:t>
      </w:r>
      <w:r w:rsidRPr="00822D6E">
        <w:rPr>
          <w:rStyle w:val="Char"/>
          <w:rFonts w:hint="cs"/>
          <w:rtl/>
        </w:rPr>
        <w:t xml:space="preserve"> أي: دفنه </w:t>
      </w:r>
      <w:r w:rsidRPr="00822D6E">
        <w:rPr>
          <w:rStyle w:val="Char"/>
          <w:rtl/>
        </w:rPr>
        <w:t>–</w:t>
      </w:r>
      <w:r w:rsidRPr="00822D6E">
        <w:rPr>
          <w:rStyle w:val="Char"/>
          <w:rFonts w:hint="cs"/>
          <w:rtl/>
        </w:rPr>
        <w:t xml:space="preserve"> ويتأول خبرًا ورد: </w:t>
      </w:r>
      <w:r w:rsidRPr="00822D6E">
        <w:rPr>
          <w:rStyle w:val="Char"/>
          <w:rFonts w:hint="eastAsia"/>
          <w:rtl/>
        </w:rPr>
        <w:t>«إن الأرض تظهر كنوزها عند ظهور الإمام،</w:t>
      </w:r>
      <w:r w:rsidRPr="00822D6E">
        <w:rPr>
          <w:rStyle w:val="Char"/>
          <w:rFonts w:hint="cs"/>
          <w:rtl/>
        </w:rPr>
        <w:t xml:space="preserve"> وأنه </w:t>
      </w:r>
      <w:r w:rsidR="00BB6B5E" w:rsidRPr="001B64AD">
        <w:rPr>
          <w:rStyle w:val="Char"/>
          <w:rFonts w:ascii="CTraditional Arabic" w:hAnsi="CTraditional Arabic" w:cs="CTraditional Arabic" w:hint="cs"/>
          <w:sz w:val="28"/>
          <w:szCs w:val="28"/>
          <w:rtl/>
        </w:rPr>
        <w:t>÷</w:t>
      </w:r>
      <w:r w:rsidRPr="00822D6E">
        <w:rPr>
          <w:rStyle w:val="Char"/>
          <w:rFonts w:hint="cs"/>
          <w:rtl/>
        </w:rPr>
        <w:t xml:space="preserve"> إذا قام دلَّه الله على الكنوز فيأخذها من كل مكان.</w:t>
      </w:r>
    </w:p>
    <w:p w:rsidR="0079056B" w:rsidRPr="00822D6E" w:rsidRDefault="0079056B" w:rsidP="00822D6E">
      <w:pPr>
        <w:widowControl w:val="0"/>
        <w:spacing w:before="2" w:after="2"/>
        <w:ind w:firstLine="284"/>
        <w:jc w:val="both"/>
        <w:rPr>
          <w:rStyle w:val="Char"/>
          <w:rFonts w:hint="cs"/>
          <w:rtl/>
        </w:rPr>
      </w:pPr>
      <w:r w:rsidRPr="00822D6E">
        <w:rPr>
          <w:rStyle w:val="Char"/>
          <w:rFonts w:hint="cs"/>
          <w:rtl/>
        </w:rPr>
        <w:t>وبعضهم يرى صلة الذرية وفقراء الشيعة على طريق الاستصحاب.</w:t>
      </w:r>
    </w:p>
    <w:p w:rsidR="0079056B" w:rsidRPr="00822D6E" w:rsidRDefault="0079056B" w:rsidP="00822D6E">
      <w:pPr>
        <w:widowControl w:val="0"/>
        <w:spacing w:before="2" w:after="2"/>
        <w:ind w:firstLine="284"/>
        <w:jc w:val="both"/>
        <w:rPr>
          <w:rStyle w:val="Char"/>
          <w:rFonts w:hint="cs"/>
          <w:rtl/>
        </w:rPr>
      </w:pPr>
      <w:r w:rsidRPr="00822D6E">
        <w:rPr>
          <w:rStyle w:val="Char"/>
          <w:rFonts w:hint="cs"/>
          <w:rtl/>
        </w:rPr>
        <w:t xml:space="preserve">وبعضهم يرى عزله لصاحب الأمر، فإن خشي إدراك الموت قبل ظهوره </w:t>
      </w:r>
      <w:r w:rsidRPr="00822D6E">
        <w:rPr>
          <w:rStyle w:val="Char"/>
          <w:rFonts w:hint="cs"/>
          <w:rtl/>
        </w:rPr>
        <w:lastRenderedPageBreak/>
        <w:t>وصى به إلى من يثق به في عقله وديانته حتى يسلم إلى الإمام إن أدرك قيامه، وإلا وصَّى به إلى من يقوم مقامه في الثقة والديانة</w:t>
      </w:r>
      <w:r w:rsidRPr="00822D6E">
        <w:rPr>
          <w:rStyle w:val="Char"/>
          <w:rFonts w:hint="eastAsia"/>
          <w:rtl/>
        </w:rPr>
        <w:t>» ثم على هذا الشرط إلى أن يظهر إمام آخر الزمان.</w:t>
      </w:r>
    </w:p>
    <w:p w:rsidR="0079056B" w:rsidRPr="00822D6E" w:rsidRDefault="0079056B" w:rsidP="00822D6E">
      <w:pPr>
        <w:widowControl w:val="0"/>
        <w:spacing w:before="2" w:after="2"/>
        <w:ind w:firstLine="284"/>
        <w:jc w:val="both"/>
        <w:rPr>
          <w:rStyle w:val="Char"/>
          <w:rFonts w:hint="cs"/>
          <w:rtl/>
        </w:rPr>
      </w:pPr>
      <w:r w:rsidRPr="00822D6E">
        <w:rPr>
          <w:rStyle w:val="Char"/>
          <w:rFonts w:hint="cs"/>
          <w:rtl/>
        </w:rPr>
        <w:t xml:space="preserve">ثم قال بعد ذلك: </w:t>
      </w:r>
      <w:r w:rsidRPr="00822D6E">
        <w:rPr>
          <w:rStyle w:val="Char"/>
          <w:rFonts w:hint="eastAsia"/>
          <w:rtl/>
        </w:rPr>
        <w:t xml:space="preserve">«وإنما اختلف أصحابنا في هذا الباب لعدم ما يُلجأ إليه من صريح </w:t>
      </w:r>
      <w:r w:rsidRPr="00822D6E">
        <w:rPr>
          <w:rStyle w:val="Char"/>
          <w:rFonts w:hint="cs"/>
          <w:rtl/>
        </w:rPr>
        <w:t>ا</w:t>
      </w:r>
      <w:r w:rsidRPr="00822D6E">
        <w:rPr>
          <w:rStyle w:val="Char"/>
          <w:rFonts w:hint="eastAsia"/>
          <w:rtl/>
        </w:rPr>
        <w:t>لألفاظ...</w:t>
      </w:r>
      <w:r w:rsidRPr="00822D6E">
        <w:rPr>
          <w:rStyle w:val="Char"/>
          <w:rFonts w:hint="cs"/>
          <w:rtl/>
        </w:rPr>
        <w:t>»</w:t>
      </w:r>
      <w:r w:rsidRPr="004878B8">
        <w:rPr>
          <w:rStyle w:val="Char"/>
          <w:rFonts w:hint="cs"/>
          <w:vertAlign w:val="superscript"/>
          <w:rtl/>
        </w:rPr>
        <w:t>(</w:t>
      </w:r>
      <w:r w:rsidRPr="004878B8">
        <w:rPr>
          <w:rStyle w:val="Char"/>
          <w:vertAlign w:val="superscript"/>
          <w:rtl/>
        </w:rPr>
        <w:footnoteReference w:id="68"/>
      </w:r>
      <w:r w:rsidRPr="004878B8">
        <w:rPr>
          <w:rStyle w:val="Char"/>
          <w:rFonts w:hint="cs"/>
          <w:vertAlign w:val="superscript"/>
          <w:rtl/>
        </w:rPr>
        <w:t>)</w:t>
      </w:r>
      <w:r w:rsidRPr="00822D6E">
        <w:rPr>
          <w:rStyle w:val="Char"/>
          <w:rFonts w:hint="cs"/>
          <w:rtl/>
        </w:rPr>
        <w:t>.</w:t>
      </w:r>
    </w:p>
    <w:p w:rsidR="0079056B" w:rsidRPr="00822D6E" w:rsidRDefault="0079056B" w:rsidP="00822D6E">
      <w:pPr>
        <w:widowControl w:val="0"/>
        <w:spacing w:before="2" w:after="2"/>
        <w:ind w:firstLine="284"/>
        <w:jc w:val="both"/>
        <w:rPr>
          <w:rStyle w:val="Char"/>
          <w:rFonts w:hint="cs"/>
          <w:rtl/>
        </w:rPr>
      </w:pPr>
      <w:r w:rsidRPr="00822D6E">
        <w:rPr>
          <w:rStyle w:val="Char"/>
          <w:rFonts w:hint="cs"/>
          <w:rtl/>
        </w:rPr>
        <w:t>فالقول الوحيد المستند إلى الأخبار الواردة عن الأئمة من بين كل الأقوال التي استعرضها الشيخ المفيد هو القول الأول الذي يسقط إخراج الخمس. فهذا القول الذي تؤيده الروايات وهي كثيرة تدل على سقوط الخمس، ويمكن الرجوع إلى أصول الكافي (1/408) ومن لا يحضره الفقيه (2/22).</w:t>
      </w:r>
    </w:p>
    <w:p w:rsidR="0079056B" w:rsidRPr="00822D6E" w:rsidRDefault="0079056B" w:rsidP="00822D6E">
      <w:pPr>
        <w:widowControl w:val="0"/>
        <w:spacing w:before="2" w:after="2"/>
        <w:ind w:firstLine="284"/>
        <w:jc w:val="both"/>
        <w:rPr>
          <w:rStyle w:val="Char"/>
          <w:rFonts w:hint="cs"/>
          <w:rtl/>
        </w:rPr>
      </w:pPr>
      <w:r w:rsidRPr="00FD78E7">
        <w:rPr>
          <w:rFonts w:cs="Traditional Arabic" w:hint="cs"/>
          <w:b/>
          <w:bCs/>
          <w:color w:val="auto"/>
          <w:sz w:val="36"/>
          <w:szCs w:val="36"/>
          <w:rtl/>
          <w:lang w:bidi="ar-EG"/>
        </w:rPr>
        <w:t xml:space="preserve">- </w:t>
      </w:r>
      <w:r w:rsidRPr="00F45388">
        <w:rPr>
          <w:rStyle w:val="Char0"/>
          <w:rFonts w:hint="cs"/>
          <w:rtl/>
        </w:rPr>
        <w:t>سادسًا</w:t>
      </w:r>
      <w:r w:rsidRPr="00FD78E7">
        <w:rPr>
          <w:rFonts w:cs="Traditional Arabic" w:hint="cs"/>
          <w:b/>
          <w:bCs/>
          <w:color w:val="auto"/>
          <w:sz w:val="36"/>
          <w:szCs w:val="36"/>
          <w:rtl/>
          <w:lang w:bidi="ar-EG"/>
        </w:rPr>
        <w:t>:</w:t>
      </w:r>
      <w:r w:rsidRPr="00822D6E">
        <w:rPr>
          <w:rStyle w:val="Char"/>
          <w:rFonts w:hint="cs"/>
          <w:rtl/>
        </w:rPr>
        <w:t xml:space="preserve"> اليقين الجازم بأن نسب رسول الله </w:t>
      </w:r>
      <w:r w:rsidR="00BB6B5E" w:rsidRPr="001B64AD">
        <w:rPr>
          <w:rStyle w:val="Char"/>
          <w:rFonts w:ascii="CTraditional Arabic" w:hAnsi="CTraditional Arabic" w:cs="CTraditional Arabic" w:hint="cs"/>
          <w:sz w:val="28"/>
          <w:szCs w:val="28"/>
          <w:rtl/>
        </w:rPr>
        <w:t>ج</w:t>
      </w:r>
      <w:r w:rsidRPr="00822D6E">
        <w:rPr>
          <w:rStyle w:val="Char"/>
          <w:rFonts w:hint="cs"/>
          <w:rtl/>
        </w:rPr>
        <w:t xml:space="preserve"> وذريته هو أشرف أنساب العرب قاطبة؛ فإن النبي </w:t>
      </w:r>
      <w:r w:rsidR="00BB6B5E" w:rsidRPr="001B64AD">
        <w:rPr>
          <w:rStyle w:val="Char"/>
          <w:rFonts w:ascii="CTraditional Arabic" w:hAnsi="CTraditional Arabic" w:cs="CTraditional Arabic" w:hint="cs"/>
          <w:sz w:val="28"/>
          <w:szCs w:val="28"/>
          <w:rtl/>
        </w:rPr>
        <w:t>ج</w:t>
      </w:r>
      <w:r w:rsidRPr="00822D6E">
        <w:rPr>
          <w:rStyle w:val="Char"/>
          <w:rFonts w:hint="cs"/>
          <w:rtl/>
        </w:rPr>
        <w:t xml:space="preserve"> يقول: </w:t>
      </w:r>
      <w:r w:rsidRPr="00822D6E">
        <w:rPr>
          <w:rStyle w:val="Char"/>
          <w:rFonts w:hint="eastAsia"/>
          <w:rtl/>
        </w:rPr>
        <w:t>«</w:t>
      </w:r>
      <w:r w:rsidRPr="0054111D">
        <w:rPr>
          <w:rStyle w:val="Char5"/>
          <w:rFonts w:hint="eastAsia"/>
          <w:rtl/>
        </w:rPr>
        <w:t>إن الله اصطفى بني إسماعيل، واصطفى من بني إسماعيل كنانة، واصطفى من كنانة قريشًا، واصطفى من قريش بني هاشم، واصطفاني من بني هاشم</w:t>
      </w:r>
      <w:r w:rsidRPr="00822D6E">
        <w:rPr>
          <w:rStyle w:val="Char"/>
          <w:rFonts w:hint="cs"/>
          <w:rtl/>
        </w:rPr>
        <w:t>».</w:t>
      </w:r>
    </w:p>
    <w:p w:rsidR="0079056B" w:rsidRPr="00822D6E" w:rsidRDefault="0079056B" w:rsidP="00822D6E">
      <w:pPr>
        <w:widowControl w:val="0"/>
        <w:spacing w:before="2" w:after="2"/>
        <w:ind w:firstLine="284"/>
        <w:jc w:val="both"/>
        <w:rPr>
          <w:rStyle w:val="Char"/>
          <w:rFonts w:hint="cs"/>
          <w:rtl/>
        </w:rPr>
      </w:pPr>
      <w:r w:rsidRPr="00AA0A55">
        <w:rPr>
          <w:rFonts w:cs="Traditional Arabic" w:hint="cs"/>
          <w:b/>
          <w:bCs/>
          <w:color w:val="auto"/>
          <w:sz w:val="36"/>
          <w:szCs w:val="36"/>
          <w:rtl/>
          <w:lang w:bidi="ar-EG"/>
        </w:rPr>
        <w:t xml:space="preserve">- </w:t>
      </w:r>
      <w:r w:rsidRPr="00F45388">
        <w:rPr>
          <w:rStyle w:val="Char0"/>
          <w:rFonts w:hint="cs"/>
          <w:rtl/>
        </w:rPr>
        <w:t>سابعًا</w:t>
      </w:r>
      <w:r w:rsidRPr="00AA0A55">
        <w:rPr>
          <w:rFonts w:cs="Traditional Arabic" w:hint="cs"/>
          <w:b/>
          <w:bCs/>
          <w:color w:val="auto"/>
          <w:sz w:val="36"/>
          <w:szCs w:val="36"/>
          <w:rtl/>
          <w:lang w:bidi="ar-EG"/>
        </w:rPr>
        <w:t>:</w:t>
      </w:r>
      <w:r w:rsidRPr="00822D6E">
        <w:rPr>
          <w:rStyle w:val="Char"/>
          <w:rFonts w:hint="cs"/>
          <w:rtl/>
        </w:rPr>
        <w:t xml:space="preserve"> ومن هذه الحقوق: تحريم الزكاة والصدقة عليهم؛ وذلك لكرامتهم وتنزيههم عن الأوساخ؛ فقد قال رسول الله </w:t>
      </w:r>
      <w:r w:rsidR="00BB6B5E" w:rsidRPr="001B64AD">
        <w:rPr>
          <w:rStyle w:val="Char"/>
          <w:rFonts w:ascii="CTraditional Arabic" w:hAnsi="CTraditional Arabic" w:cs="CTraditional Arabic" w:hint="cs"/>
          <w:sz w:val="28"/>
          <w:szCs w:val="28"/>
          <w:rtl/>
        </w:rPr>
        <w:t>ج</w:t>
      </w:r>
      <w:r w:rsidRPr="00822D6E">
        <w:rPr>
          <w:rStyle w:val="Char"/>
          <w:rFonts w:hint="cs"/>
          <w:rtl/>
        </w:rPr>
        <w:t xml:space="preserve">: </w:t>
      </w:r>
      <w:r w:rsidRPr="00822D6E">
        <w:rPr>
          <w:rStyle w:val="Char"/>
          <w:rFonts w:hint="eastAsia"/>
          <w:rtl/>
        </w:rPr>
        <w:t>«</w:t>
      </w:r>
      <w:r w:rsidRPr="0054111D">
        <w:rPr>
          <w:rStyle w:val="Char5"/>
          <w:rFonts w:hint="eastAsia"/>
          <w:rtl/>
        </w:rPr>
        <w:t>إن هذه الصدقات إنما هي أوساخ الناس، وإنها لا تحل لمحمد ولا لآل محمد</w:t>
      </w:r>
      <w:r w:rsidRPr="00822D6E">
        <w:rPr>
          <w:rStyle w:val="Char"/>
          <w:rFonts w:hint="cs"/>
          <w:rtl/>
        </w:rPr>
        <w:t>»</w:t>
      </w:r>
      <w:r w:rsidRPr="004878B8">
        <w:rPr>
          <w:rStyle w:val="Char"/>
          <w:rFonts w:hint="cs"/>
          <w:vertAlign w:val="superscript"/>
          <w:rtl/>
        </w:rPr>
        <w:t>(</w:t>
      </w:r>
      <w:r w:rsidRPr="004878B8">
        <w:rPr>
          <w:rStyle w:val="Char"/>
          <w:vertAlign w:val="superscript"/>
          <w:rtl/>
        </w:rPr>
        <w:footnoteReference w:id="69"/>
      </w:r>
      <w:r w:rsidRPr="004878B8">
        <w:rPr>
          <w:rStyle w:val="Char"/>
          <w:rFonts w:hint="cs"/>
          <w:vertAlign w:val="superscript"/>
          <w:rtl/>
        </w:rPr>
        <w:t>)</w:t>
      </w:r>
      <w:r w:rsidRPr="00822D6E">
        <w:rPr>
          <w:rStyle w:val="Char"/>
          <w:rFonts w:hint="cs"/>
          <w:rtl/>
        </w:rPr>
        <w:t>.</w:t>
      </w:r>
    </w:p>
    <w:p w:rsidR="0079056B" w:rsidRPr="00822D6E" w:rsidRDefault="0079056B" w:rsidP="00822D6E">
      <w:pPr>
        <w:widowControl w:val="0"/>
        <w:spacing w:before="2" w:after="2"/>
        <w:ind w:firstLine="284"/>
        <w:jc w:val="both"/>
        <w:rPr>
          <w:rStyle w:val="Char"/>
          <w:rFonts w:hint="cs"/>
          <w:rtl/>
        </w:rPr>
      </w:pPr>
      <w:r w:rsidRPr="00822D6E">
        <w:rPr>
          <w:rStyle w:val="Char"/>
          <w:rFonts w:hint="cs"/>
          <w:rtl/>
        </w:rPr>
        <w:t xml:space="preserve">قال شيخ الإسلام ابن تيمية </w:t>
      </w:r>
      <w:r w:rsidR="00BB6B5E" w:rsidRPr="001B64AD">
        <w:rPr>
          <w:rStyle w:val="Char"/>
          <w:rFonts w:ascii="CTraditional Arabic" w:hAnsi="CTraditional Arabic" w:cs="CTraditional Arabic" w:hint="cs"/>
          <w:sz w:val="28"/>
          <w:szCs w:val="28"/>
          <w:rtl/>
        </w:rPr>
        <w:t>/</w:t>
      </w:r>
      <w:r w:rsidRPr="00822D6E">
        <w:rPr>
          <w:rStyle w:val="Char"/>
          <w:rFonts w:hint="cs"/>
          <w:rtl/>
        </w:rPr>
        <w:t xml:space="preserve">: </w:t>
      </w:r>
      <w:r w:rsidRPr="00822D6E">
        <w:rPr>
          <w:rStyle w:val="Char"/>
          <w:rFonts w:hint="eastAsia"/>
          <w:rtl/>
        </w:rPr>
        <w:t xml:space="preserve">«وأما تحريم الصدقة فحرَّمها عليه وعلى أهل بيته تكميلاً لتطهيرهم، ودفعًا للتهمة عنه؛ كما لم يورث، فلا يأخذ ورثته </w:t>
      </w:r>
      <w:r w:rsidRPr="00822D6E">
        <w:rPr>
          <w:rStyle w:val="Char"/>
          <w:rFonts w:hint="eastAsia"/>
          <w:rtl/>
        </w:rPr>
        <w:lastRenderedPageBreak/>
        <w:t>درهمًا ولا دينارًا</w:t>
      </w:r>
      <w:r w:rsidRPr="00822D6E">
        <w:rPr>
          <w:rStyle w:val="Char"/>
          <w:rFonts w:hint="cs"/>
          <w:rtl/>
        </w:rPr>
        <w:t>»</w:t>
      </w:r>
      <w:r w:rsidRPr="004878B8">
        <w:rPr>
          <w:rStyle w:val="Char"/>
          <w:rFonts w:hint="cs"/>
          <w:vertAlign w:val="superscript"/>
          <w:rtl/>
        </w:rPr>
        <w:t>(</w:t>
      </w:r>
      <w:r w:rsidRPr="004878B8">
        <w:rPr>
          <w:rStyle w:val="Char"/>
          <w:vertAlign w:val="superscript"/>
          <w:rtl/>
        </w:rPr>
        <w:footnoteReference w:id="70"/>
      </w:r>
      <w:r w:rsidRPr="004878B8">
        <w:rPr>
          <w:rStyle w:val="Char"/>
          <w:rFonts w:hint="cs"/>
          <w:vertAlign w:val="superscript"/>
          <w:rtl/>
        </w:rPr>
        <w:t>)</w:t>
      </w:r>
      <w:r w:rsidRPr="00822D6E">
        <w:rPr>
          <w:rStyle w:val="Char"/>
          <w:rFonts w:hint="cs"/>
          <w:rtl/>
        </w:rPr>
        <w:t>.</w:t>
      </w:r>
    </w:p>
    <w:p w:rsidR="0079056B" w:rsidRPr="00822D6E" w:rsidRDefault="0079056B" w:rsidP="00822D6E">
      <w:pPr>
        <w:widowControl w:val="0"/>
        <w:spacing w:before="2" w:after="2"/>
        <w:ind w:firstLine="284"/>
        <w:jc w:val="both"/>
        <w:rPr>
          <w:rStyle w:val="Char"/>
          <w:rFonts w:hint="cs"/>
          <w:rtl/>
        </w:rPr>
      </w:pPr>
      <w:r w:rsidRPr="00822D6E">
        <w:rPr>
          <w:rStyle w:val="Char"/>
          <w:rFonts w:hint="cs"/>
          <w:rtl/>
        </w:rPr>
        <w:t xml:space="preserve">هذه هي أهم الحقوق التي أوجبها الله ورسوله </w:t>
      </w:r>
      <w:r w:rsidR="00BB6B5E" w:rsidRPr="001B64AD">
        <w:rPr>
          <w:rStyle w:val="Char"/>
          <w:rFonts w:ascii="CTraditional Arabic" w:hAnsi="CTraditional Arabic" w:cs="CTraditional Arabic" w:hint="cs"/>
          <w:sz w:val="28"/>
          <w:szCs w:val="28"/>
          <w:rtl/>
        </w:rPr>
        <w:t>ج</w:t>
      </w:r>
      <w:r w:rsidRPr="00822D6E">
        <w:rPr>
          <w:rStyle w:val="Char"/>
          <w:rFonts w:hint="cs"/>
          <w:rtl/>
        </w:rPr>
        <w:t xml:space="preserve"> لآل بيت النبي </w:t>
      </w:r>
      <w:r w:rsidR="00BB6B5E" w:rsidRPr="001B64AD">
        <w:rPr>
          <w:rStyle w:val="Char"/>
          <w:rFonts w:ascii="CTraditional Arabic" w:hAnsi="CTraditional Arabic" w:cs="CTraditional Arabic" w:hint="cs"/>
          <w:sz w:val="28"/>
          <w:szCs w:val="28"/>
          <w:rtl/>
        </w:rPr>
        <w:t>÷</w:t>
      </w:r>
      <w:r w:rsidRPr="00822D6E">
        <w:rPr>
          <w:rStyle w:val="Char"/>
          <w:rFonts w:hint="cs"/>
          <w:rtl/>
        </w:rPr>
        <w:t>، اقتصرنا فيها على ما اشتهر نصه وذاع أمره؛ خشية الإطالة وحرصًا على الاختصار؛ فالواجب على كل مسلم مراعاتها و</w:t>
      </w:r>
      <w:r w:rsidR="001B64AD">
        <w:rPr>
          <w:rStyle w:val="Char"/>
          <w:rFonts w:hint="cs"/>
          <w:rtl/>
        </w:rPr>
        <w:t>معرفتها، واتباع ما أمر به النبي</w:t>
      </w:r>
      <w:r w:rsidR="00BB6B5E" w:rsidRPr="001B64AD">
        <w:rPr>
          <w:rStyle w:val="Char"/>
          <w:rFonts w:ascii="CTraditional Arabic" w:hAnsi="CTraditional Arabic" w:cs="CTraditional Arabic" w:hint="cs"/>
          <w:sz w:val="28"/>
          <w:szCs w:val="28"/>
          <w:rtl/>
        </w:rPr>
        <w:t>ج</w:t>
      </w:r>
      <w:r w:rsidRPr="00822D6E">
        <w:rPr>
          <w:rStyle w:val="Char"/>
          <w:rFonts w:hint="cs"/>
          <w:rtl/>
        </w:rPr>
        <w:t xml:space="preserve"> تجاهها، فضلاً عن محبتهم وتوقيرهم.</w:t>
      </w:r>
    </w:p>
    <w:p w:rsidR="0079056B" w:rsidRPr="001B64AD" w:rsidRDefault="0079056B" w:rsidP="001B64AD">
      <w:pPr>
        <w:pStyle w:val="a0"/>
        <w:rPr>
          <w:rStyle w:val="Char"/>
          <w:rFonts w:hint="cs"/>
          <w:sz w:val="30"/>
          <w:szCs w:val="30"/>
          <w:rtl/>
        </w:rPr>
      </w:pPr>
      <w:r w:rsidRPr="001B64AD">
        <w:rPr>
          <w:rStyle w:val="Char"/>
          <w:rFonts w:hint="cs"/>
          <w:sz w:val="30"/>
          <w:szCs w:val="30"/>
          <w:rtl/>
        </w:rPr>
        <w:t>أما شروط من يستحق هذه الحقوق من آل البيت، فهو من تحقق فيه شرطان، وهما:</w:t>
      </w:r>
    </w:p>
    <w:p w:rsidR="0079056B" w:rsidRPr="00822D6E" w:rsidRDefault="0079056B" w:rsidP="001B64AD">
      <w:pPr>
        <w:widowControl w:val="0"/>
        <w:spacing w:before="2" w:after="2"/>
        <w:ind w:firstLine="284"/>
        <w:jc w:val="both"/>
        <w:rPr>
          <w:rStyle w:val="Char"/>
          <w:rFonts w:hint="cs"/>
          <w:rtl/>
        </w:rPr>
      </w:pPr>
      <w:r w:rsidRPr="00F45388">
        <w:rPr>
          <w:rStyle w:val="Char0"/>
          <w:rFonts w:hint="cs"/>
          <w:rtl/>
        </w:rPr>
        <w:t>أولاً</w:t>
      </w:r>
      <w:r w:rsidRPr="00AA0A55">
        <w:rPr>
          <w:rFonts w:cs="Traditional Arabic" w:hint="cs"/>
          <w:b/>
          <w:bCs/>
          <w:color w:val="auto"/>
          <w:sz w:val="36"/>
          <w:szCs w:val="36"/>
          <w:rtl/>
          <w:lang w:bidi="ar-EG"/>
        </w:rPr>
        <w:t>:</w:t>
      </w:r>
      <w:r w:rsidRPr="00822D6E">
        <w:rPr>
          <w:rStyle w:val="Char"/>
          <w:rFonts w:hint="cs"/>
          <w:rtl/>
        </w:rPr>
        <w:t xml:space="preserve"> الإسلام: فلا يستحق الكافر تلك الحقوق ولو ثبت نسبه، لأن المعيار والمقياس في دين الإسلام هو التقوى، لا النسب، يقول تعالى:</w:t>
      </w:r>
      <w:r w:rsidR="00BF0BE5" w:rsidRPr="00822D6E">
        <w:rPr>
          <w:rStyle w:val="Char"/>
          <w:rFonts w:hint="cs"/>
          <w:rtl/>
        </w:rPr>
        <w:t xml:space="preserve"> </w:t>
      </w:r>
      <w:r w:rsidR="00BF0BE5" w:rsidRPr="00BF0BE5">
        <w:rPr>
          <w:rFonts w:cs="Traditional Arabic"/>
          <w:color w:val="auto"/>
          <w:sz w:val="36"/>
          <w:szCs w:val="28"/>
          <w:rtl/>
          <w:lang w:bidi="ar-EG"/>
        </w:rPr>
        <w:t>﴿</w:t>
      </w:r>
      <w:r w:rsidR="00BF0BE5" w:rsidRPr="00BF0BE5">
        <w:rPr>
          <w:rStyle w:val="Char3"/>
          <w:rtl/>
        </w:rPr>
        <w:t>إِنَّ أَكْرَمَكُمْ عِنْدَ اللَّهِ أَتْقَاكُمْ</w:t>
      </w:r>
      <w:r w:rsidR="00BF0BE5" w:rsidRPr="00BF0BE5">
        <w:rPr>
          <w:rFonts w:ascii="Tahoma" w:hAnsi="Tahoma" w:cs="Traditional Arabic" w:hint="cs"/>
          <w:color w:val="auto"/>
          <w:sz w:val="36"/>
          <w:szCs w:val="28"/>
          <w:rtl/>
          <w:lang w:bidi="ar-EG"/>
        </w:rPr>
        <w:t>﴾</w:t>
      </w:r>
      <w:r w:rsidR="00BF0BE5">
        <w:rPr>
          <w:rFonts w:ascii="Tahoma" w:hAnsi="Tahoma" w:cs="IRNazli"/>
          <w:color w:val="auto"/>
          <w:sz w:val="36"/>
          <w:szCs w:val="24"/>
          <w:rtl/>
          <w:lang w:bidi="ar-EG"/>
        </w:rPr>
        <w:t xml:space="preserve"> </w:t>
      </w:r>
      <w:r w:rsidR="00BF0BE5" w:rsidRPr="00BF0BE5">
        <w:rPr>
          <w:rStyle w:val="Char4"/>
          <w:rtl/>
        </w:rPr>
        <w:t>[الحجرات: 13]</w:t>
      </w:r>
      <w:r w:rsidRPr="00822D6E">
        <w:rPr>
          <w:rStyle w:val="Char"/>
          <w:rFonts w:hint="cs"/>
          <w:rtl/>
        </w:rPr>
        <w:t xml:space="preserve">، وقد حذر النبي </w:t>
      </w:r>
      <w:r w:rsidR="00BB6B5E" w:rsidRPr="001B64AD">
        <w:rPr>
          <w:rStyle w:val="Char"/>
          <w:rFonts w:ascii="CTraditional Arabic" w:hAnsi="CTraditional Arabic" w:cs="CTraditional Arabic" w:hint="cs"/>
          <w:sz w:val="28"/>
          <w:szCs w:val="28"/>
          <w:rtl/>
        </w:rPr>
        <w:t>ج</w:t>
      </w:r>
      <w:r w:rsidRPr="00822D6E">
        <w:rPr>
          <w:rStyle w:val="Char"/>
          <w:rFonts w:hint="cs"/>
          <w:rtl/>
        </w:rPr>
        <w:t xml:space="preserve"> من الاعتماد على النسب تحذيرًا بليغًا فقال: </w:t>
      </w:r>
      <w:r w:rsidRPr="00822D6E">
        <w:rPr>
          <w:rStyle w:val="Char"/>
          <w:rFonts w:hint="eastAsia"/>
          <w:rtl/>
        </w:rPr>
        <w:t>«</w:t>
      </w:r>
      <w:r w:rsidRPr="0054111D">
        <w:rPr>
          <w:rStyle w:val="Char5"/>
          <w:rFonts w:hint="eastAsia"/>
          <w:rtl/>
        </w:rPr>
        <w:t xml:space="preserve">يا معشر قريش! </w:t>
      </w:r>
      <w:r w:rsidRPr="0054111D">
        <w:rPr>
          <w:rStyle w:val="Char5"/>
          <w:rFonts w:hint="cs"/>
          <w:rtl/>
        </w:rPr>
        <w:t>اشتروا أنفسكم من الله، لا أغني عنكم من الله شيئًا، يا عباس بن عبد المطلب! لا أغني عنك من الله شيئًا، يا صفية! عمة رسول الله</w:t>
      </w:r>
      <w:r w:rsidRPr="00822D6E">
        <w:rPr>
          <w:rStyle w:val="Char"/>
          <w:rFonts w:hint="cs"/>
          <w:rtl/>
        </w:rPr>
        <w:t xml:space="preserve"> </w:t>
      </w:r>
      <w:r w:rsidR="00BB6B5E" w:rsidRPr="001B64AD">
        <w:rPr>
          <w:rStyle w:val="Char"/>
          <w:rFonts w:ascii="CTraditional Arabic" w:hAnsi="CTraditional Arabic" w:cs="CTraditional Arabic" w:hint="cs"/>
          <w:sz w:val="28"/>
          <w:szCs w:val="28"/>
          <w:rtl/>
        </w:rPr>
        <w:t>ج</w:t>
      </w:r>
      <w:r w:rsidRPr="00822D6E">
        <w:rPr>
          <w:rStyle w:val="Char"/>
          <w:rFonts w:hint="cs"/>
          <w:rtl/>
        </w:rPr>
        <w:t xml:space="preserve">، </w:t>
      </w:r>
      <w:r w:rsidRPr="0054111D">
        <w:rPr>
          <w:rStyle w:val="Char5"/>
          <w:rFonts w:hint="cs"/>
          <w:rtl/>
        </w:rPr>
        <w:t>لا أغني عنكِ من الله شيئًا، يا فاطمة بنت محمد! سليني من مالي ما شئت، لا أغني عنك من الله شيئًا</w:t>
      </w:r>
      <w:r w:rsidRPr="00822D6E">
        <w:rPr>
          <w:rStyle w:val="Char"/>
          <w:rFonts w:hint="eastAsia"/>
          <w:rtl/>
        </w:rPr>
        <w:t>»</w:t>
      </w:r>
      <w:r w:rsidRPr="004878B8">
        <w:rPr>
          <w:rStyle w:val="Char"/>
          <w:rFonts w:hint="cs"/>
          <w:vertAlign w:val="superscript"/>
          <w:rtl/>
        </w:rPr>
        <w:t>(</w:t>
      </w:r>
      <w:r w:rsidRPr="004878B8">
        <w:rPr>
          <w:rStyle w:val="Char"/>
          <w:vertAlign w:val="superscript"/>
          <w:rtl/>
        </w:rPr>
        <w:footnoteReference w:id="71"/>
      </w:r>
      <w:r w:rsidRPr="004878B8">
        <w:rPr>
          <w:rStyle w:val="Char"/>
          <w:rFonts w:hint="cs"/>
          <w:vertAlign w:val="superscript"/>
          <w:rtl/>
        </w:rPr>
        <w:t>)</w:t>
      </w:r>
      <w:r w:rsidRPr="00822D6E">
        <w:rPr>
          <w:rStyle w:val="Char"/>
          <w:rFonts w:hint="cs"/>
          <w:rtl/>
        </w:rPr>
        <w:t xml:space="preserve">، وقال: </w:t>
      </w:r>
      <w:r w:rsidRPr="00822D6E">
        <w:rPr>
          <w:rStyle w:val="Char"/>
          <w:rFonts w:hint="eastAsia"/>
          <w:rtl/>
        </w:rPr>
        <w:t>«</w:t>
      </w:r>
      <w:r w:rsidRPr="0054111D">
        <w:rPr>
          <w:rStyle w:val="Char5"/>
          <w:rFonts w:hint="eastAsia"/>
          <w:rtl/>
        </w:rPr>
        <w:t>يا أيها النا</w:t>
      </w:r>
      <w:r w:rsidRPr="0054111D">
        <w:rPr>
          <w:rStyle w:val="Char5"/>
          <w:rFonts w:hint="cs"/>
          <w:rtl/>
        </w:rPr>
        <w:t>س</w:t>
      </w:r>
      <w:r w:rsidRPr="0054111D">
        <w:rPr>
          <w:rStyle w:val="Char5"/>
          <w:rFonts w:hint="eastAsia"/>
          <w:rtl/>
        </w:rPr>
        <w:t xml:space="preserve"> ألا إن</w:t>
      </w:r>
      <w:r w:rsidRPr="0054111D">
        <w:rPr>
          <w:rStyle w:val="Char5"/>
          <w:rFonts w:hint="cs"/>
          <w:rtl/>
        </w:rPr>
        <w:t xml:space="preserve"> ربكم واحد، وإن أباكم واحد، ألا لا فضل لعربي على أعجمي، ولا لعجمي على عربي، ولا لأحمر على أسود، ولا أسود على أحمر، إلا بالتقوى</w:t>
      </w:r>
      <w:r w:rsidRPr="00822D6E">
        <w:rPr>
          <w:rStyle w:val="Char"/>
          <w:rFonts w:hint="eastAsia"/>
          <w:rtl/>
        </w:rPr>
        <w:t>»</w:t>
      </w:r>
      <w:r w:rsidRPr="004878B8">
        <w:rPr>
          <w:rStyle w:val="Char"/>
          <w:rFonts w:hint="cs"/>
          <w:vertAlign w:val="superscript"/>
          <w:rtl/>
        </w:rPr>
        <w:t>(</w:t>
      </w:r>
      <w:r w:rsidRPr="004878B8">
        <w:rPr>
          <w:rStyle w:val="Char"/>
          <w:vertAlign w:val="superscript"/>
          <w:rtl/>
        </w:rPr>
        <w:footnoteReference w:id="72"/>
      </w:r>
      <w:r w:rsidRPr="004878B8">
        <w:rPr>
          <w:rStyle w:val="Char"/>
          <w:rFonts w:hint="cs"/>
          <w:vertAlign w:val="superscript"/>
          <w:rtl/>
        </w:rPr>
        <w:t>)</w:t>
      </w:r>
      <w:r w:rsidRPr="00822D6E">
        <w:rPr>
          <w:rStyle w:val="Char"/>
          <w:rFonts w:hint="cs"/>
          <w:rtl/>
        </w:rPr>
        <w:t xml:space="preserve">، ومعلوم ما نزل في أبي لهب من الدعاء عليه </w:t>
      </w:r>
      <w:r w:rsidRPr="00822D6E">
        <w:rPr>
          <w:rStyle w:val="Char"/>
          <w:rFonts w:hint="cs"/>
          <w:rtl/>
        </w:rPr>
        <w:lastRenderedPageBreak/>
        <w:t>بالحسرة والندامة بسبب كفره وطغيانه.</w:t>
      </w:r>
    </w:p>
    <w:p w:rsidR="0079056B" w:rsidRPr="00822D6E" w:rsidRDefault="0079056B" w:rsidP="001B64AD">
      <w:pPr>
        <w:widowControl w:val="0"/>
        <w:spacing w:before="2" w:after="2" w:line="228" w:lineRule="auto"/>
        <w:ind w:firstLine="284"/>
        <w:jc w:val="both"/>
        <w:rPr>
          <w:rStyle w:val="Char"/>
          <w:rFonts w:hint="cs"/>
          <w:rtl/>
        </w:rPr>
      </w:pPr>
      <w:r w:rsidRPr="00AA0A55">
        <w:rPr>
          <w:rFonts w:cs="Traditional Arabic" w:hint="cs"/>
          <w:b/>
          <w:bCs/>
          <w:color w:val="auto"/>
          <w:sz w:val="36"/>
          <w:szCs w:val="36"/>
          <w:rtl/>
          <w:lang w:bidi="ar-EG"/>
        </w:rPr>
        <w:t>ثانيًا:</w:t>
      </w:r>
      <w:r w:rsidRPr="00822D6E">
        <w:rPr>
          <w:rStyle w:val="Char"/>
          <w:rFonts w:hint="cs"/>
          <w:rtl/>
        </w:rPr>
        <w:t xml:space="preserve"> ثبوت النسب؛ فلا يجوز الانتساب إلى آل البيت إلا بحق، وقد جاء الوعيد الشديد لمن انتسب إلى غير أبيه، أو ادعى قومًا ليس له فيهم نسب، ففي الصحيح </w:t>
      </w:r>
      <w:r w:rsidRPr="004878B8">
        <w:rPr>
          <w:rStyle w:val="Char"/>
          <w:rFonts w:hint="cs"/>
          <w:vertAlign w:val="superscript"/>
          <w:rtl/>
        </w:rPr>
        <w:t>(</w:t>
      </w:r>
      <w:r w:rsidRPr="004878B8">
        <w:rPr>
          <w:rStyle w:val="Char"/>
          <w:vertAlign w:val="superscript"/>
          <w:rtl/>
        </w:rPr>
        <w:footnoteReference w:id="73"/>
      </w:r>
      <w:r w:rsidRPr="004878B8">
        <w:rPr>
          <w:rStyle w:val="Char"/>
          <w:rFonts w:hint="cs"/>
          <w:vertAlign w:val="superscript"/>
          <w:rtl/>
        </w:rPr>
        <w:t>)</w:t>
      </w:r>
      <w:r w:rsidRPr="00822D6E">
        <w:rPr>
          <w:rStyle w:val="Char"/>
          <w:rFonts w:hint="cs"/>
          <w:rtl/>
        </w:rPr>
        <w:t xml:space="preserve"> عن أبي ذر </w:t>
      </w:r>
      <w:r w:rsidR="00BB6B5E" w:rsidRPr="001B64AD">
        <w:rPr>
          <w:rStyle w:val="Char"/>
          <w:rFonts w:ascii="CTraditional Arabic" w:hAnsi="CTraditional Arabic" w:cs="CTraditional Arabic" w:hint="cs"/>
          <w:sz w:val="28"/>
          <w:szCs w:val="28"/>
          <w:rtl/>
        </w:rPr>
        <w:t>س</w:t>
      </w:r>
      <w:r w:rsidRPr="00822D6E">
        <w:rPr>
          <w:rStyle w:val="Char"/>
          <w:rFonts w:hint="cs"/>
          <w:rtl/>
        </w:rPr>
        <w:t xml:space="preserve"> قال: سمعت النبي </w:t>
      </w:r>
      <w:r w:rsidR="00BB6B5E" w:rsidRPr="001B64AD">
        <w:rPr>
          <w:rStyle w:val="Char"/>
          <w:rFonts w:ascii="CTraditional Arabic" w:hAnsi="CTraditional Arabic" w:cs="CTraditional Arabic" w:hint="cs"/>
          <w:sz w:val="28"/>
          <w:szCs w:val="28"/>
          <w:rtl/>
        </w:rPr>
        <w:t>ج</w:t>
      </w:r>
      <w:r w:rsidRPr="00822D6E">
        <w:rPr>
          <w:rStyle w:val="Char"/>
          <w:rFonts w:hint="cs"/>
          <w:rtl/>
        </w:rPr>
        <w:t xml:space="preserve"> يقول: </w:t>
      </w:r>
      <w:r w:rsidR="00F45388">
        <w:rPr>
          <w:rStyle w:val="Char"/>
          <w:rFonts w:hint="cs"/>
          <w:rtl/>
        </w:rPr>
        <w:t>«</w:t>
      </w:r>
      <w:r w:rsidRPr="0054111D">
        <w:rPr>
          <w:rStyle w:val="Char5"/>
          <w:rFonts w:hint="cs"/>
          <w:rtl/>
        </w:rPr>
        <w:t>ليس من رجل ادعى لغير أبيه وهو يعلمه إلا كفر بالله، ومن ادعى قومًا ليس له فيهم نسب فليتبوأ مقعده من النار</w:t>
      </w:r>
      <w:r w:rsidR="00F45388">
        <w:rPr>
          <w:rStyle w:val="Char"/>
          <w:rFonts w:hint="cs"/>
          <w:rtl/>
        </w:rPr>
        <w:t>»</w:t>
      </w:r>
      <w:r w:rsidRPr="00822D6E">
        <w:rPr>
          <w:rStyle w:val="Char"/>
          <w:rFonts w:hint="cs"/>
          <w:rtl/>
        </w:rPr>
        <w:t>.</w:t>
      </w:r>
    </w:p>
    <w:p w:rsidR="0079056B" w:rsidRPr="00822D6E" w:rsidRDefault="0079056B" w:rsidP="001B64AD">
      <w:pPr>
        <w:widowControl w:val="0"/>
        <w:spacing w:before="2" w:after="2" w:line="228" w:lineRule="auto"/>
        <w:ind w:firstLine="284"/>
        <w:jc w:val="both"/>
        <w:rPr>
          <w:rStyle w:val="Char"/>
          <w:rFonts w:hint="cs"/>
          <w:rtl/>
        </w:rPr>
      </w:pPr>
      <w:r w:rsidRPr="00822D6E">
        <w:rPr>
          <w:rStyle w:val="Char"/>
          <w:rFonts w:hint="cs"/>
          <w:rtl/>
        </w:rPr>
        <w:t xml:space="preserve">فالواجب على من ينتسب إلى أهل البيت المطهر واللائق به، أن يكون </w:t>
      </w:r>
      <w:r w:rsidRPr="00F85C54">
        <w:rPr>
          <w:rStyle w:val="Char"/>
          <w:rFonts w:hAnsi="Times New Roman" w:hint="cs"/>
          <w:spacing w:val="-6"/>
          <w:rtl/>
        </w:rPr>
        <w:t xml:space="preserve">من أولى الناس حظًا بتقوى الله وخشيته، واتباع طريقة وسنة رسول الله </w:t>
      </w:r>
      <w:r w:rsidR="00BB6B5E" w:rsidRPr="001B64AD">
        <w:rPr>
          <w:rStyle w:val="Char"/>
          <w:rFonts w:ascii="CTraditional Arabic" w:hAnsi="CTraditional Arabic" w:cs="CTraditional Arabic" w:hint="cs"/>
          <w:spacing w:val="-6"/>
          <w:sz w:val="28"/>
          <w:szCs w:val="28"/>
          <w:rtl/>
        </w:rPr>
        <w:t>ج</w:t>
      </w:r>
      <w:r w:rsidRPr="00F85C54">
        <w:rPr>
          <w:rStyle w:val="Char"/>
          <w:rFonts w:hAnsi="Times New Roman" w:hint="cs"/>
          <w:spacing w:val="-6"/>
          <w:rtl/>
        </w:rPr>
        <w:t xml:space="preserve"> قولاً وعملاً، باطنًا وظاهرًا؛ فإنه بذلك تجتمع فيه الفضيلتان </w:t>
      </w:r>
      <w:r w:rsidRPr="00F85C54">
        <w:rPr>
          <w:rStyle w:val="Char"/>
          <w:rFonts w:hAnsi="Times New Roman"/>
          <w:spacing w:val="-6"/>
          <w:rtl/>
        </w:rPr>
        <w:t>–</w:t>
      </w:r>
      <w:r w:rsidRPr="00F85C54">
        <w:rPr>
          <w:rStyle w:val="Char"/>
          <w:rFonts w:hAnsi="Times New Roman" w:hint="cs"/>
          <w:spacing w:val="-6"/>
          <w:rtl/>
        </w:rPr>
        <w:t xml:space="preserve"> وأنعم بهما من فضيلتين -: فضيلة الإيمان والتقوى، وفضيلة الانتساب إلى بيت النبوة </w:t>
      </w:r>
      <w:r w:rsidR="00BB6B5E" w:rsidRPr="001B64AD">
        <w:rPr>
          <w:rStyle w:val="Char"/>
          <w:rFonts w:ascii="CTraditional Arabic" w:hAnsi="CTraditional Arabic" w:cs="CTraditional Arabic" w:hint="cs"/>
          <w:spacing w:val="-6"/>
          <w:sz w:val="28"/>
          <w:szCs w:val="28"/>
          <w:rtl/>
        </w:rPr>
        <w:t>÷</w:t>
      </w:r>
      <w:r w:rsidRPr="00F85C54">
        <w:rPr>
          <w:rStyle w:val="Char"/>
          <w:rFonts w:hAnsi="Times New Roman" w:hint="cs"/>
          <w:spacing w:val="-6"/>
          <w:rtl/>
        </w:rPr>
        <w:t>.</w:t>
      </w:r>
    </w:p>
    <w:p w:rsidR="0079056B" w:rsidRPr="00822D6E" w:rsidRDefault="0079056B" w:rsidP="001B64AD">
      <w:pPr>
        <w:widowControl w:val="0"/>
        <w:spacing w:before="2" w:after="2" w:line="228" w:lineRule="auto"/>
        <w:ind w:firstLine="284"/>
        <w:jc w:val="both"/>
        <w:rPr>
          <w:rStyle w:val="Char"/>
          <w:rFonts w:hint="cs"/>
          <w:rtl/>
        </w:rPr>
      </w:pPr>
      <w:r w:rsidRPr="00F45388">
        <w:rPr>
          <w:rStyle w:val="Char0"/>
          <w:rFonts w:hint="cs"/>
          <w:rtl/>
        </w:rPr>
        <w:t>إذًا</w:t>
      </w:r>
      <w:r w:rsidRPr="00822D6E">
        <w:rPr>
          <w:rStyle w:val="Char"/>
          <w:rFonts w:hint="cs"/>
          <w:rtl/>
        </w:rPr>
        <w:t xml:space="preserve">: من الحقوق التي اعتقدها أهل السنة والجماعة لآل البيت </w:t>
      </w:r>
      <w:r w:rsidR="00BB6B5E" w:rsidRPr="001B64AD">
        <w:rPr>
          <w:rStyle w:val="Char"/>
          <w:rFonts w:ascii="CTraditional Arabic" w:hAnsi="CTraditional Arabic" w:cs="CTraditional Arabic" w:hint="cs"/>
          <w:sz w:val="28"/>
          <w:szCs w:val="28"/>
          <w:rtl/>
        </w:rPr>
        <w:t>÷</w:t>
      </w:r>
      <w:r w:rsidRPr="00822D6E">
        <w:rPr>
          <w:rStyle w:val="Char"/>
          <w:rFonts w:hint="cs"/>
          <w:rtl/>
        </w:rPr>
        <w:t>:</w:t>
      </w:r>
    </w:p>
    <w:p w:rsidR="0079056B" w:rsidRPr="00822D6E" w:rsidRDefault="0079056B" w:rsidP="001B64AD">
      <w:pPr>
        <w:widowControl w:val="0"/>
        <w:spacing w:before="2" w:after="2" w:line="228" w:lineRule="auto"/>
        <w:ind w:firstLine="284"/>
        <w:jc w:val="both"/>
        <w:rPr>
          <w:rStyle w:val="Char"/>
          <w:rFonts w:hint="cs"/>
          <w:rtl/>
        </w:rPr>
      </w:pPr>
      <w:r w:rsidRPr="00822D6E">
        <w:rPr>
          <w:rStyle w:val="Char"/>
          <w:rFonts w:hint="cs"/>
          <w:rtl/>
        </w:rPr>
        <w:t>- حق الموالاة والمحبة.</w:t>
      </w:r>
    </w:p>
    <w:p w:rsidR="0079056B" w:rsidRPr="00822D6E" w:rsidRDefault="0079056B" w:rsidP="001B64AD">
      <w:pPr>
        <w:widowControl w:val="0"/>
        <w:spacing w:before="2" w:after="2" w:line="228" w:lineRule="auto"/>
        <w:ind w:firstLine="284"/>
        <w:jc w:val="both"/>
        <w:rPr>
          <w:rStyle w:val="Char"/>
          <w:rFonts w:hint="cs"/>
          <w:rtl/>
        </w:rPr>
      </w:pPr>
      <w:r w:rsidRPr="00822D6E">
        <w:rPr>
          <w:rStyle w:val="Char"/>
          <w:rFonts w:hint="cs"/>
          <w:rtl/>
        </w:rPr>
        <w:t>- حق الدفاع والذب عنهم.</w:t>
      </w:r>
    </w:p>
    <w:p w:rsidR="0079056B" w:rsidRPr="00822D6E" w:rsidRDefault="0079056B" w:rsidP="001B64AD">
      <w:pPr>
        <w:widowControl w:val="0"/>
        <w:spacing w:before="2" w:after="2" w:line="228" w:lineRule="auto"/>
        <w:ind w:firstLine="284"/>
        <w:jc w:val="both"/>
        <w:rPr>
          <w:rStyle w:val="Char"/>
          <w:rFonts w:hint="cs"/>
          <w:rtl/>
        </w:rPr>
      </w:pPr>
      <w:r w:rsidRPr="00822D6E">
        <w:rPr>
          <w:rStyle w:val="Char"/>
          <w:rFonts w:hint="cs"/>
          <w:rtl/>
        </w:rPr>
        <w:t>- حق تبرئة ساحتهم مما ينسب إليهم كذبًا وزورًا.</w:t>
      </w:r>
    </w:p>
    <w:p w:rsidR="0079056B" w:rsidRPr="00822D6E" w:rsidRDefault="0079056B" w:rsidP="001B64AD">
      <w:pPr>
        <w:widowControl w:val="0"/>
        <w:spacing w:before="2" w:after="2" w:line="228" w:lineRule="auto"/>
        <w:ind w:firstLine="284"/>
        <w:jc w:val="both"/>
        <w:rPr>
          <w:rStyle w:val="Char"/>
          <w:rFonts w:hint="cs"/>
          <w:rtl/>
        </w:rPr>
      </w:pPr>
      <w:r w:rsidRPr="00822D6E">
        <w:rPr>
          <w:rStyle w:val="Char"/>
          <w:rFonts w:hint="cs"/>
          <w:rtl/>
        </w:rPr>
        <w:t>- مشروعية الصلاة عليهم.</w:t>
      </w:r>
    </w:p>
    <w:p w:rsidR="0079056B" w:rsidRPr="00822D6E" w:rsidRDefault="0079056B" w:rsidP="001B64AD">
      <w:pPr>
        <w:widowControl w:val="0"/>
        <w:spacing w:before="2" w:after="2" w:line="228" w:lineRule="auto"/>
        <w:ind w:firstLine="284"/>
        <w:jc w:val="both"/>
        <w:rPr>
          <w:rStyle w:val="Char"/>
          <w:rFonts w:hint="cs"/>
          <w:rtl/>
        </w:rPr>
      </w:pPr>
      <w:r w:rsidRPr="00822D6E">
        <w:rPr>
          <w:rStyle w:val="Char"/>
          <w:rFonts w:hint="cs"/>
          <w:rtl/>
        </w:rPr>
        <w:t>- حقهم من الخمس.</w:t>
      </w:r>
    </w:p>
    <w:p w:rsidR="0079056B" w:rsidRPr="00822D6E" w:rsidRDefault="0079056B" w:rsidP="001B64AD">
      <w:pPr>
        <w:widowControl w:val="0"/>
        <w:spacing w:before="2" w:after="2" w:line="228" w:lineRule="auto"/>
        <w:ind w:firstLine="284"/>
        <w:jc w:val="both"/>
        <w:rPr>
          <w:rStyle w:val="Char"/>
          <w:rFonts w:hint="cs"/>
          <w:rtl/>
        </w:rPr>
      </w:pPr>
      <w:r w:rsidRPr="00822D6E">
        <w:rPr>
          <w:rStyle w:val="Char"/>
          <w:rFonts w:hint="cs"/>
          <w:rtl/>
        </w:rPr>
        <w:t xml:space="preserve">- اليقين الجازم بأن نسب رسول الله </w:t>
      </w:r>
      <w:r w:rsidR="00BB6B5E" w:rsidRPr="001B64AD">
        <w:rPr>
          <w:rStyle w:val="Char"/>
          <w:rFonts w:ascii="CTraditional Arabic" w:hAnsi="CTraditional Arabic" w:cs="CTraditional Arabic" w:hint="cs"/>
          <w:sz w:val="28"/>
          <w:szCs w:val="28"/>
          <w:rtl/>
        </w:rPr>
        <w:t>ج</w:t>
      </w:r>
      <w:r w:rsidRPr="00822D6E">
        <w:rPr>
          <w:rStyle w:val="Char"/>
          <w:rFonts w:hint="cs"/>
          <w:rtl/>
        </w:rPr>
        <w:t xml:space="preserve"> وذريته هو أشرف الأنساب.</w:t>
      </w:r>
    </w:p>
    <w:p w:rsidR="0079056B" w:rsidRPr="00822D6E" w:rsidRDefault="0079056B" w:rsidP="001B64AD">
      <w:pPr>
        <w:widowControl w:val="0"/>
        <w:spacing w:before="2" w:after="2" w:line="228" w:lineRule="auto"/>
        <w:ind w:firstLine="284"/>
        <w:jc w:val="both"/>
        <w:rPr>
          <w:rStyle w:val="Char"/>
          <w:rFonts w:hint="cs"/>
          <w:rtl/>
        </w:rPr>
      </w:pPr>
      <w:r w:rsidRPr="00822D6E">
        <w:rPr>
          <w:rStyle w:val="Char"/>
          <w:rFonts w:hint="cs"/>
          <w:rtl/>
        </w:rPr>
        <w:t>- تحريم الزكاة والصدقة عليهم.</w:t>
      </w:r>
    </w:p>
    <w:p w:rsidR="008247CC" w:rsidRPr="002F7AA5" w:rsidRDefault="008247CC" w:rsidP="001B64AD">
      <w:pPr>
        <w:widowControl w:val="0"/>
        <w:spacing w:before="120" w:line="228" w:lineRule="auto"/>
        <w:jc w:val="center"/>
        <w:rPr>
          <w:rFonts w:cs="Traditional Arabic" w:hint="cs"/>
          <w:sz w:val="12"/>
          <w:szCs w:val="12"/>
          <w:rtl/>
        </w:rPr>
      </w:pPr>
      <w:r w:rsidRPr="002F7AA5">
        <w:rPr>
          <w:rFonts w:ascii="Traditional Arabic" w:hAnsi="Traditional Arabic" w:cs="Traditional Arabic" w:hint="cs"/>
          <w:sz w:val="78"/>
          <w:szCs w:val="64"/>
          <w:rtl/>
        </w:rPr>
        <w:t>* * * *</w:t>
      </w:r>
    </w:p>
    <w:p w:rsidR="0079056B" w:rsidRPr="0079056B" w:rsidRDefault="008247CC" w:rsidP="00F45388">
      <w:pPr>
        <w:pStyle w:val="a1"/>
        <w:rPr>
          <w:rFonts w:hint="cs"/>
          <w:rtl/>
        </w:rPr>
      </w:pPr>
      <w:r>
        <w:rPr>
          <w:rtl/>
        </w:rPr>
        <w:br w:type="page"/>
      </w:r>
      <w:bookmarkStart w:id="34" w:name="_Toc242779992"/>
      <w:bookmarkStart w:id="35" w:name="_Toc456804527"/>
      <w:r w:rsidR="0079056B" w:rsidRPr="0079056B">
        <w:rPr>
          <w:rFonts w:hint="cs"/>
          <w:rtl/>
        </w:rPr>
        <w:lastRenderedPageBreak/>
        <w:t xml:space="preserve">بشرية آل البيت </w:t>
      </w:r>
      <w:r w:rsidR="00BB6B5E" w:rsidRPr="001B64AD">
        <w:rPr>
          <w:rFonts w:ascii="CTraditional Arabic" w:hAnsi="CTraditional Arabic" w:cs="CTraditional Arabic" w:hint="cs"/>
          <w:b w:val="0"/>
          <w:bCs w:val="0"/>
          <w:i w:val="0"/>
          <w:sz w:val="44"/>
          <w:rtl/>
        </w:rPr>
        <w:t>÷</w:t>
      </w:r>
      <w:bookmarkEnd w:id="34"/>
      <w:bookmarkEnd w:id="35"/>
    </w:p>
    <w:p w:rsidR="0079056B" w:rsidRPr="00822D6E" w:rsidRDefault="0079056B" w:rsidP="00822D6E">
      <w:pPr>
        <w:widowControl w:val="0"/>
        <w:spacing w:before="2" w:after="2"/>
        <w:ind w:firstLine="284"/>
        <w:jc w:val="both"/>
        <w:rPr>
          <w:rStyle w:val="Char"/>
          <w:rFonts w:hint="cs"/>
          <w:rtl/>
        </w:rPr>
      </w:pPr>
      <w:r w:rsidRPr="00822D6E">
        <w:rPr>
          <w:rStyle w:val="Char"/>
          <w:rFonts w:hint="cs"/>
          <w:rtl/>
        </w:rPr>
        <w:t>أيها القارئ الكريم! لا يخفى عليك غلو اليهود في عزير، كما قال سبحانه:</w:t>
      </w:r>
      <w:r w:rsidR="00BF0BE5" w:rsidRPr="00822D6E">
        <w:rPr>
          <w:rStyle w:val="Char"/>
          <w:rFonts w:hint="cs"/>
          <w:rtl/>
        </w:rPr>
        <w:t xml:space="preserve"> </w:t>
      </w:r>
      <w:r w:rsidR="00BF0BE5" w:rsidRPr="00BF0BE5">
        <w:rPr>
          <w:rFonts w:cs="Traditional Arabic"/>
          <w:color w:val="auto"/>
          <w:sz w:val="36"/>
          <w:szCs w:val="28"/>
          <w:rtl/>
          <w:lang w:bidi="ar-EG"/>
        </w:rPr>
        <w:t>﴿</w:t>
      </w:r>
      <w:r w:rsidR="00BF0BE5" w:rsidRPr="00BF0BE5">
        <w:rPr>
          <w:rStyle w:val="Char3"/>
          <w:rtl/>
        </w:rPr>
        <w:t>وَقَالَتِ الْيَهُودُ عُزَيْرٌ ابْنُ اللَّهِ</w:t>
      </w:r>
      <w:r w:rsidR="00BF0BE5" w:rsidRPr="00BF0BE5">
        <w:rPr>
          <w:rFonts w:ascii="Tahoma" w:hAnsi="Tahoma" w:cs="Traditional Arabic" w:hint="cs"/>
          <w:color w:val="auto"/>
          <w:sz w:val="36"/>
          <w:szCs w:val="28"/>
          <w:rtl/>
          <w:lang w:bidi="ar-EG"/>
        </w:rPr>
        <w:t>﴾</w:t>
      </w:r>
      <w:r w:rsidR="00BF0BE5">
        <w:rPr>
          <w:rFonts w:ascii="Tahoma" w:hAnsi="Tahoma" w:cs="IRNazli"/>
          <w:color w:val="auto"/>
          <w:sz w:val="36"/>
          <w:szCs w:val="24"/>
          <w:rtl/>
          <w:lang w:bidi="ar-EG"/>
        </w:rPr>
        <w:t xml:space="preserve"> </w:t>
      </w:r>
      <w:r w:rsidR="00BF0BE5" w:rsidRPr="00BF0BE5">
        <w:rPr>
          <w:rStyle w:val="Char4"/>
          <w:rtl/>
        </w:rPr>
        <w:t>[التوبة: 30]</w:t>
      </w:r>
      <w:r w:rsidRPr="00822D6E">
        <w:rPr>
          <w:rStyle w:val="Char"/>
          <w:rFonts w:hint="cs"/>
          <w:rtl/>
        </w:rPr>
        <w:t xml:space="preserve"> فقد رفعوه فوق منزلته، وأعطوه من خصائص الألوهية </w:t>
      </w:r>
      <w:r w:rsidRPr="00822D6E">
        <w:rPr>
          <w:rStyle w:val="Char"/>
          <w:rtl/>
        </w:rPr>
        <w:t>–</w:t>
      </w:r>
      <w:r w:rsidRPr="00822D6E">
        <w:rPr>
          <w:rStyle w:val="Char"/>
          <w:rFonts w:hint="cs"/>
          <w:rtl/>
        </w:rPr>
        <w:t xml:space="preserve"> كما هو مشهور في كتبهم </w:t>
      </w:r>
      <w:r w:rsidRPr="00822D6E">
        <w:rPr>
          <w:rStyle w:val="Char"/>
          <w:rtl/>
        </w:rPr>
        <w:t>–</w:t>
      </w:r>
      <w:r w:rsidRPr="00822D6E">
        <w:rPr>
          <w:rStyle w:val="Char"/>
          <w:rFonts w:hint="cs"/>
          <w:rtl/>
        </w:rPr>
        <w:t xml:space="preserve"> من علم الغيب، وتدبير الكون، والإيجاد، وهؤلاء لا شبهة لهم يحتجون بها، والذين لهم شبهة لا حجة لهم بها هم النصارى؛ فإن الحمل بعيسى وميلاده آية بذاتها، وهو روح من روح الله، قال سبحانه: </w:t>
      </w:r>
      <w:r w:rsidR="00517073" w:rsidRPr="00517073">
        <w:rPr>
          <w:rFonts w:cs="Traditional Arabic"/>
          <w:color w:val="auto"/>
          <w:sz w:val="36"/>
          <w:szCs w:val="28"/>
          <w:rtl/>
          <w:lang w:bidi="ar-EG"/>
        </w:rPr>
        <w:t>﴿</w:t>
      </w:r>
      <w:r w:rsidR="00517073" w:rsidRPr="00517073">
        <w:rPr>
          <w:rStyle w:val="Char3"/>
          <w:rtl/>
        </w:rPr>
        <w:t>فَأَرۡسَلۡنَآ إِلَيۡهَا رُوحَنَا فَتَمَثَّلَ لَهَا بَشَرٗا سَوِيّٗا١٧ قَالَتۡ إِنِّيٓ أَعُوذُ بِ</w:t>
      </w:r>
      <w:r w:rsidR="00517073" w:rsidRPr="00517073">
        <w:rPr>
          <w:rStyle w:val="Char3"/>
          <w:rFonts w:hint="cs"/>
          <w:rtl/>
        </w:rPr>
        <w:t>ٱ</w:t>
      </w:r>
      <w:r w:rsidR="00517073" w:rsidRPr="00517073">
        <w:rPr>
          <w:rStyle w:val="Char3"/>
          <w:rFonts w:hint="eastAsia"/>
          <w:rtl/>
        </w:rPr>
        <w:t>لرَّحۡمَٰنِ</w:t>
      </w:r>
      <w:r w:rsidR="00517073" w:rsidRPr="00517073">
        <w:rPr>
          <w:rStyle w:val="Char3"/>
          <w:rtl/>
        </w:rPr>
        <w:t xml:space="preserve"> مِنكَ إِن كُنتَ تَقِيّٗا١٨ قَالَ إِنَّمَآ أَنَا۠ رَسُولُ رَبِّكِ لِأَهَبَ لَكِ غُلَٰمٗا زَكِيّٗا١٩ قَالَتۡ أَنَّىٰ يَكُونُ لِي غُلَٰمٞ وَلَمۡ يَ</w:t>
      </w:r>
      <w:r w:rsidR="00517073" w:rsidRPr="00517073">
        <w:rPr>
          <w:rStyle w:val="Char3"/>
          <w:rFonts w:hint="eastAsia"/>
          <w:rtl/>
        </w:rPr>
        <w:t>مۡسَسۡنِي</w:t>
      </w:r>
      <w:r w:rsidR="00517073" w:rsidRPr="00517073">
        <w:rPr>
          <w:rStyle w:val="Char3"/>
          <w:rtl/>
        </w:rPr>
        <w:t xml:space="preserve"> بَشَرٞ وَلَمۡ أَكُ بَغِيّٗا٢٠ قَالَ كَذَٰلِكِ قَالَ رَبُّكِ هُوَ عَلَيَّ هَيِّنٞۖ وَلِنَجۡعَلَهُ</w:t>
      </w:r>
      <w:r w:rsidR="00517073" w:rsidRPr="00517073">
        <w:rPr>
          <w:rStyle w:val="Char3"/>
          <w:rFonts w:hint="cs"/>
          <w:rtl/>
        </w:rPr>
        <w:t>ۥٓ</w:t>
      </w:r>
      <w:r w:rsidR="00517073" w:rsidRPr="00517073">
        <w:rPr>
          <w:rStyle w:val="Char3"/>
          <w:rtl/>
        </w:rPr>
        <w:t xml:space="preserve"> ءَايَةٗ لِّلنَّاسِ وَرَحۡمَةٗ مِّنَّاۚ وَكَانَ أَمۡرٗا مَّقۡضِيّٗا</w:t>
      </w:r>
      <w:r w:rsidR="00517073" w:rsidRPr="00517073">
        <w:rPr>
          <w:rFonts w:ascii="Tahoma" w:hAnsi="Tahoma" w:cs="Traditional Arabic" w:hint="cs"/>
          <w:color w:val="auto"/>
          <w:sz w:val="36"/>
          <w:szCs w:val="28"/>
          <w:rtl/>
          <w:lang w:bidi="ar-EG"/>
        </w:rPr>
        <w:t>﴾</w:t>
      </w:r>
      <w:r w:rsidR="00517073">
        <w:rPr>
          <w:rFonts w:ascii="Tahoma" w:hAnsi="Tahoma" w:cs="Traditional Arabic" w:hint="cs"/>
          <w:color w:val="auto"/>
          <w:sz w:val="36"/>
          <w:szCs w:val="28"/>
          <w:rtl/>
          <w:lang w:bidi="ar-EG"/>
        </w:rPr>
        <w:t xml:space="preserve"> </w:t>
      </w:r>
      <w:r w:rsidR="00517073" w:rsidRPr="00517073">
        <w:rPr>
          <w:rStyle w:val="Char4"/>
          <w:rFonts w:hint="cs"/>
          <w:rtl/>
        </w:rPr>
        <w:t>[</w:t>
      </w:r>
      <w:r w:rsidR="00517073" w:rsidRPr="00517073">
        <w:rPr>
          <w:rStyle w:val="Char4"/>
          <w:rtl/>
          <w:lang w:bidi="ar-EG"/>
        </w:rPr>
        <w:t>مريم</w:t>
      </w:r>
      <w:r w:rsidR="00517073" w:rsidRPr="00517073">
        <w:rPr>
          <w:rStyle w:val="Char4"/>
          <w:rFonts w:hint="cs"/>
          <w:rtl/>
        </w:rPr>
        <w:t>:17-21]</w:t>
      </w:r>
      <w:r w:rsidRPr="00822D6E">
        <w:rPr>
          <w:rStyle w:val="Char"/>
          <w:rFonts w:hint="cs"/>
          <w:rtl/>
        </w:rPr>
        <w:t>.</w:t>
      </w:r>
    </w:p>
    <w:p w:rsidR="0079056B" w:rsidRPr="00822D6E" w:rsidRDefault="0079056B" w:rsidP="00822D6E">
      <w:pPr>
        <w:widowControl w:val="0"/>
        <w:spacing w:before="2" w:after="2"/>
        <w:ind w:firstLine="284"/>
        <w:jc w:val="both"/>
        <w:rPr>
          <w:rStyle w:val="Char"/>
          <w:rFonts w:hint="cs"/>
          <w:rtl/>
        </w:rPr>
      </w:pPr>
      <w:r w:rsidRPr="00822D6E">
        <w:rPr>
          <w:rStyle w:val="Char"/>
          <w:rFonts w:hint="cs"/>
          <w:rtl/>
        </w:rPr>
        <w:t xml:space="preserve">فهذه الشبهة يحتج بها النصارى في جعلهم المسيح بن مريم ابن الله، وإعطاءه بعض خصائص المولى سبحانه وتعالى، هذا مع ما أعطاه الله سبحانه وتعالى لعيسى </w:t>
      </w:r>
      <w:r w:rsidRPr="00822D6E">
        <w:rPr>
          <w:rStyle w:val="Char"/>
          <w:rFonts w:hint="cs"/>
          <w:rtl/>
        </w:rPr>
        <w:sym w:font="AGA Arabesque" w:char="F075"/>
      </w:r>
      <w:r w:rsidRPr="00822D6E">
        <w:rPr>
          <w:rStyle w:val="Char"/>
          <w:rFonts w:hint="cs"/>
          <w:rtl/>
        </w:rPr>
        <w:t xml:space="preserve"> من المعجزات والآيات، والتي ذكرها سبحانه في محكم التنزيل؛ فقال سبحانه:</w:t>
      </w:r>
      <w:r w:rsidR="00517073" w:rsidRPr="00822D6E">
        <w:rPr>
          <w:rStyle w:val="Char"/>
          <w:rFonts w:hint="cs"/>
          <w:rtl/>
        </w:rPr>
        <w:t xml:space="preserve"> </w:t>
      </w:r>
      <w:r w:rsidR="00517073" w:rsidRPr="00517073">
        <w:rPr>
          <w:rFonts w:cs="Traditional Arabic"/>
          <w:color w:val="auto"/>
          <w:sz w:val="36"/>
          <w:szCs w:val="28"/>
          <w:rtl/>
          <w:lang w:bidi="ar-EG"/>
        </w:rPr>
        <w:t>﴿</w:t>
      </w:r>
      <w:r w:rsidR="00517073" w:rsidRPr="00517073">
        <w:rPr>
          <w:rStyle w:val="Char3"/>
          <w:rtl/>
        </w:rPr>
        <w:t>وَرَسُولًا إِلَى بَنِي إِسْرَائِيلَ أَنِّي قَدْ جِئْتُكُمْ بِآيَةٍ مِنْ رَبِّكُمْ  أَنِّي أَخْلُقُ لَكُمْ مِنَ الطِّينِ كَهَيْئَةِ الطَّيْرِ</w:t>
      </w:r>
      <w:r w:rsidR="00517073" w:rsidRPr="00517073">
        <w:rPr>
          <w:rStyle w:val="Char3"/>
          <w:rFonts w:hint="cs"/>
          <w:rtl/>
        </w:rPr>
        <w:t>...</w:t>
      </w:r>
      <w:r w:rsidR="00517073" w:rsidRPr="00517073">
        <w:rPr>
          <w:rFonts w:ascii="Tahoma" w:hAnsi="Tahoma" w:cs="Traditional Arabic" w:hint="cs"/>
          <w:color w:val="auto"/>
          <w:sz w:val="36"/>
          <w:szCs w:val="28"/>
          <w:rtl/>
          <w:lang w:bidi="ar-EG"/>
        </w:rPr>
        <w:t>﴾</w:t>
      </w:r>
      <w:r w:rsidR="00517073">
        <w:rPr>
          <w:rFonts w:ascii="Tahoma" w:hAnsi="Tahoma" w:cs="IRNazli"/>
          <w:color w:val="auto"/>
          <w:sz w:val="36"/>
          <w:szCs w:val="24"/>
          <w:rtl/>
          <w:lang w:bidi="ar-EG"/>
        </w:rPr>
        <w:t xml:space="preserve"> </w:t>
      </w:r>
      <w:r w:rsidR="00517073" w:rsidRPr="00517073">
        <w:rPr>
          <w:rStyle w:val="Char4"/>
          <w:rtl/>
        </w:rPr>
        <w:t>[آل عمران: 49]</w:t>
      </w:r>
      <w:r w:rsidRPr="00822D6E">
        <w:rPr>
          <w:rStyle w:val="Char"/>
          <w:rFonts w:hint="cs"/>
          <w:rtl/>
        </w:rPr>
        <w:t>.</w:t>
      </w:r>
    </w:p>
    <w:p w:rsidR="0079056B" w:rsidRPr="00822D6E" w:rsidRDefault="0079056B" w:rsidP="00822D6E">
      <w:pPr>
        <w:widowControl w:val="0"/>
        <w:spacing w:before="2" w:after="2"/>
        <w:ind w:firstLine="284"/>
        <w:jc w:val="both"/>
        <w:rPr>
          <w:rStyle w:val="Char"/>
          <w:rFonts w:hint="cs"/>
          <w:rtl/>
        </w:rPr>
      </w:pPr>
      <w:r w:rsidRPr="00822D6E">
        <w:rPr>
          <w:rStyle w:val="Char"/>
          <w:rFonts w:hint="cs"/>
          <w:rtl/>
        </w:rPr>
        <w:t>فغلوا في عيسى وجعلوه ابن الله، لا سيما وأن الله سبحانه وتعالى رفعه إليه، كما قال سبحانه:</w:t>
      </w:r>
      <w:r w:rsidR="00517073" w:rsidRPr="00517073">
        <w:rPr>
          <w:rFonts w:cs="Traditional Arabic"/>
          <w:color w:val="auto"/>
          <w:sz w:val="36"/>
          <w:szCs w:val="28"/>
          <w:rtl/>
          <w:lang w:bidi="ar-EG"/>
        </w:rPr>
        <w:t>﴿</w:t>
      </w:r>
      <w:r w:rsidR="00517073" w:rsidRPr="00517073">
        <w:rPr>
          <w:rFonts w:cs="KFGQPC Uthmanic Script HAFS"/>
          <w:color w:val="auto"/>
          <w:sz w:val="36"/>
          <w:szCs w:val="28"/>
          <w:rtl/>
          <w:lang w:bidi="ar-EG"/>
        </w:rPr>
        <w:t>وَقَو</w:t>
      </w:r>
      <w:r w:rsidR="00517073" w:rsidRPr="00517073">
        <w:rPr>
          <w:rFonts w:ascii="Tahoma" w:hAnsi="Tahoma" w:cs="KFGQPC Uthmanic Script HAFS" w:hint="cs"/>
          <w:color w:val="auto"/>
          <w:sz w:val="36"/>
          <w:szCs w:val="28"/>
          <w:rtl/>
          <w:lang w:bidi="ar-EG"/>
        </w:rPr>
        <w:t>ۡ</w:t>
      </w:r>
      <w:r w:rsidR="00517073" w:rsidRPr="00517073">
        <w:rPr>
          <w:rFonts w:cs="KFGQPC Uthmanic Script HAFS" w:hint="cs"/>
          <w:color w:val="auto"/>
          <w:sz w:val="36"/>
          <w:szCs w:val="28"/>
          <w:rtl/>
          <w:lang w:bidi="ar-EG"/>
        </w:rPr>
        <w:t>لِهِم</w:t>
      </w:r>
      <w:r w:rsidR="00517073" w:rsidRPr="00517073">
        <w:rPr>
          <w:rFonts w:ascii="Tahoma" w:hAnsi="Tahoma" w:cs="KFGQPC Uthmanic Script HAFS" w:hint="cs"/>
          <w:color w:val="auto"/>
          <w:sz w:val="36"/>
          <w:szCs w:val="28"/>
          <w:rtl/>
          <w:lang w:bidi="ar-EG"/>
        </w:rPr>
        <w:t>ۡ</w:t>
      </w:r>
      <w:r w:rsidR="00517073" w:rsidRPr="00517073">
        <w:rPr>
          <w:rFonts w:cs="KFGQPC Uthmanic Script HAFS"/>
          <w:color w:val="auto"/>
          <w:sz w:val="36"/>
          <w:szCs w:val="28"/>
          <w:rtl/>
          <w:lang w:bidi="ar-EG"/>
        </w:rPr>
        <w:t xml:space="preserve"> </w:t>
      </w:r>
      <w:r w:rsidR="00517073" w:rsidRPr="00517073">
        <w:rPr>
          <w:rFonts w:cs="KFGQPC Uthmanic Script HAFS" w:hint="cs"/>
          <w:color w:val="auto"/>
          <w:sz w:val="36"/>
          <w:szCs w:val="28"/>
          <w:rtl/>
          <w:lang w:bidi="ar-EG"/>
        </w:rPr>
        <w:t>إِنَّا</w:t>
      </w:r>
      <w:r w:rsidR="00517073" w:rsidRPr="00517073">
        <w:rPr>
          <w:rFonts w:cs="KFGQPC Uthmanic Script HAFS"/>
          <w:color w:val="auto"/>
          <w:sz w:val="36"/>
          <w:szCs w:val="28"/>
          <w:rtl/>
          <w:lang w:bidi="ar-EG"/>
        </w:rPr>
        <w:t xml:space="preserve"> </w:t>
      </w:r>
      <w:r w:rsidR="00517073" w:rsidRPr="00517073">
        <w:rPr>
          <w:rFonts w:cs="KFGQPC Uthmanic Script HAFS" w:hint="cs"/>
          <w:color w:val="auto"/>
          <w:sz w:val="36"/>
          <w:szCs w:val="28"/>
          <w:rtl/>
          <w:lang w:bidi="ar-EG"/>
        </w:rPr>
        <w:t>قَتَل</w:t>
      </w:r>
      <w:r w:rsidR="00517073" w:rsidRPr="00517073">
        <w:rPr>
          <w:rFonts w:ascii="Tahoma" w:hAnsi="Tahoma" w:cs="KFGQPC Uthmanic Script HAFS" w:hint="cs"/>
          <w:color w:val="auto"/>
          <w:sz w:val="36"/>
          <w:szCs w:val="28"/>
          <w:rtl/>
          <w:lang w:bidi="ar-EG"/>
        </w:rPr>
        <w:t>ۡ</w:t>
      </w:r>
      <w:r w:rsidR="00517073" w:rsidRPr="00517073">
        <w:rPr>
          <w:rFonts w:cs="KFGQPC Uthmanic Script HAFS" w:hint="cs"/>
          <w:color w:val="auto"/>
          <w:sz w:val="36"/>
          <w:szCs w:val="28"/>
          <w:rtl/>
          <w:lang w:bidi="ar-EG"/>
        </w:rPr>
        <w:t>نَا</w:t>
      </w:r>
      <w:r w:rsidR="00517073" w:rsidRPr="00517073">
        <w:rPr>
          <w:rFonts w:cs="KFGQPC Uthmanic Script HAFS"/>
          <w:color w:val="auto"/>
          <w:sz w:val="36"/>
          <w:szCs w:val="28"/>
          <w:rtl/>
          <w:lang w:bidi="ar-EG"/>
        </w:rPr>
        <w:t xml:space="preserve"> </w:t>
      </w:r>
      <w:r w:rsidR="00517073" w:rsidRPr="00517073">
        <w:rPr>
          <w:rFonts w:cs="KFGQPC Uthmanic Script HAFS" w:hint="cs"/>
          <w:color w:val="auto"/>
          <w:sz w:val="36"/>
          <w:szCs w:val="28"/>
          <w:rtl/>
          <w:lang w:bidi="ar-EG"/>
        </w:rPr>
        <w:t>ٱ</w:t>
      </w:r>
      <w:r w:rsidR="00517073" w:rsidRPr="00517073">
        <w:rPr>
          <w:rFonts w:cs="KFGQPC Uthmanic Script HAFS" w:hint="eastAsia"/>
          <w:color w:val="auto"/>
          <w:sz w:val="36"/>
          <w:szCs w:val="28"/>
          <w:rtl/>
          <w:lang w:bidi="ar-EG"/>
        </w:rPr>
        <w:t>ل</w:t>
      </w:r>
      <w:r w:rsidR="00517073" w:rsidRPr="00517073">
        <w:rPr>
          <w:rFonts w:ascii="Tahoma" w:hAnsi="Tahoma" w:cs="KFGQPC Uthmanic Script HAFS" w:hint="cs"/>
          <w:color w:val="auto"/>
          <w:sz w:val="36"/>
          <w:szCs w:val="28"/>
          <w:rtl/>
          <w:lang w:bidi="ar-EG"/>
        </w:rPr>
        <w:t>ۡ</w:t>
      </w:r>
      <w:r w:rsidR="00517073" w:rsidRPr="00517073">
        <w:rPr>
          <w:rFonts w:cs="KFGQPC Uthmanic Script HAFS" w:hint="cs"/>
          <w:color w:val="auto"/>
          <w:sz w:val="36"/>
          <w:szCs w:val="28"/>
          <w:rtl/>
          <w:lang w:bidi="ar-EG"/>
        </w:rPr>
        <w:t>مَسِيحَ</w:t>
      </w:r>
      <w:r w:rsidR="00517073" w:rsidRPr="00517073">
        <w:rPr>
          <w:rFonts w:cs="KFGQPC Uthmanic Script HAFS"/>
          <w:color w:val="auto"/>
          <w:sz w:val="36"/>
          <w:szCs w:val="28"/>
          <w:rtl/>
          <w:lang w:bidi="ar-EG"/>
        </w:rPr>
        <w:t xml:space="preserve"> عِيسَى </w:t>
      </w:r>
      <w:r w:rsidR="00517073" w:rsidRPr="00517073">
        <w:rPr>
          <w:rFonts w:cs="KFGQPC Uthmanic Script HAFS" w:hint="cs"/>
          <w:color w:val="auto"/>
          <w:sz w:val="36"/>
          <w:szCs w:val="28"/>
          <w:rtl/>
          <w:lang w:bidi="ar-EG"/>
        </w:rPr>
        <w:t>ٱ</w:t>
      </w:r>
      <w:r w:rsidR="00517073" w:rsidRPr="00517073">
        <w:rPr>
          <w:rFonts w:cs="KFGQPC Uthmanic Script HAFS" w:hint="eastAsia"/>
          <w:color w:val="auto"/>
          <w:sz w:val="36"/>
          <w:szCs w:val="28"/>
          <w:rtl/>
          <w:lang w:bidi="ar-EG"/>
        </w:rPr>
        <w:t>ب</w:t>
      </w:r>
      <w:r w:rsidR="00517073" w:rsidRPr="00517073">
        <w:rPr>
          <w:rFonts w:ascii="Tahoma" w:hAnsi="Tahoma" w:cs="KFGQPC Uthmanic Script HAFS" w:hint="cs"/>
          <w:color w:val="auto"/>
          <w:sz w:val="36"/>
          <w:szCs w:val="28"/>
          <w:rtl/>
          <w:lang w:bidi="ar-EG"/>
        </w:rPr>
        <w:t>ۡ</w:t>
      </w:r>
      <w:r w:rsidR="00517073" w:rsidRPr="00517073">
        <w:rPr>
          <w:rFonts w:cs="KFGQPC Uthmanic Script HAFS" w:hint="cs"/>
          <w:color w:val="auto"/>
          <w:sz w:val="36"/>
          <w:szCs w:val="28"/>
          <w:rtl/>
          <w:lang w:bidi="ar-EG"/>
        </w:rPr>
        <w:t>نَ</w:t>
      </w:r>
      <w:r w:rsidR="00517073" w:rsidRPr="00517073">
        <w:rPr>
          <w:rFonts w:cs="KFGQPC Uthmanic Script HAFS"/>
          <w:color w:val="auto"/>
          <w:sz w:val="36"/>
          <w:szCs w:val="28"/>
          <w:rtl/>
          <w:lang w:bidi="ar-EG"/>
        </w:rPr>
        <w:t xml:space="preserve"> مَر</w:t>
      </w:r>
      <w:r w:rsidR="00517073" w:rsidRPr="00517073">
        <w:rPr>
          <w:rFonts w:ascii="Tahoma" w:hAnsi="Tahoma" w:cs="KFGQPC Uthmanic Script HAFS" w:hint="cs"/>
          <w:color w:val="auto"/>
          <w:sz w:val="36"/>
          <w:szCs w:val="28"/>
          <w:rtl/>
          <w:lang w:bidi="ar-EG"/>
        </w:rPr>
        <w:t>ۡ</w:t>
      </w:r>
      <w:r w:rsidR="00517073" w:rsidRPr="00517073">
        <w:rPr>
          <w:rFonts w:cs="KFGQPC Uthmanic Script HAFS" w:hint="cs"/>
          <w:color w:val="auto"/>
          <w:sz w:val="36"/>
          <w:szCs w:val="28"/>
          <w:rtl/>
          <w:lang w:bidi="ar-EG"/>
        </w:rPr>
        <w:t>يَمَ</w:t>
      </w:r>
      <w:r w:rsidR="00517073" w:rsidRPr="00517073">
        <w:rPr>
          <w:rFonts w:cs="KFGQPC Uthmanic Script HAFS"/>
          <w:color w:val="auto"/>
          <w:sz w:val="36"/>
          <w:szCs w:val="28"/>
          <w:rtl/>
          <w:lang w:bidi="ar-EG"/>
        </w:rPr>
        <w:t xml:space="preserve"> </w:t>
      </w:r>
      <w:r w:rsidR="00517073" w:rsidRPr="00517073">
        <w:rPr>
          <w:rFonts w:cs="KFGQPC Uthmanic Script HAFS" w:hint="cs"/>
          <w:color w:val="auto"/>
          <w:sz w:val="36"/>
          <w:szCs w:val="28"/>
          <w:rtl/>
          <w:lang w:bidi="ar-EG"/>
        </w:rPr>
        <w:t>رَسُولَ</w:t>
      </w:r>
      <w:r w:rsidR="00517073" w:rsidRPr="00517073">
        <w:rPr>
          <w:rFonts w:cs="KFGQPC Uthmanic Script HAFS"/>
          <w:color w:val="auto"/>
          <w:sz w:val="36"/>
          <w:szCs w:val="28"/>
          <w:rtl/>
          <w:lang w:bidi="ar-EG"/>
        </w:rPr>
        <w:t xml:space="preserve"> </w:t>
      </w:r>
      <w:r w:rsidR="00517073" w:rsidRPr="00517073">
        <w:rPr>
          <w:rFonts w:cs="KFGQPC Uthmanic Script HAFS" w:hint="cs"/>
          <w:color w:val="auto"/>
          <w:sz w:val="36"/>
          <w:szCs w:val="28"/>
          <w:rtl/>
          <w:lang w:bidi="ar-EG"/>
        </w:rPr>
        <w:t>ٱ</w:t>
      </w:r>
      <w:r w:rsidR="00517073" w:rsidRPr="00517073">
        <w:rPr>
          <w:rFonts w:cs="KFGQPC Uthmanic Script HAFS" w:hint="eastAsia"/>
          <w:color w:val="auto"/>
          <w:sz w:val="36"/>
          <w:szCs w:val="28"/>
          <w:rtl/>
          <w:lang w:bidi="ar-EG"/>
        </w:rPr>
        <w:t>للَّهِ</w:t>
      </w:r>
      <w:r w:rsidR="00517073" w:rsidRPr="00517073">
        <w:rPr>
          <w:rFonts w:cs="KFGQPC Uthmanic Script HAFS"/>
          <w:color w:val="auto"/>
          <w:sz w:val="36"/>
          <w:szCs w:val="28"/>
          <w:rtl/>
          <w:lang w:bidi="ar-EG"/>
        </w:rPr>
        <w:t xml:space="preserve"> </w:t>
      </w:r>
      <w:r w:rsidR="00517073" w:rsidRPr="00517073">
        <w:rPr>
          <w:rFonts w:cs="KFGQPC Uthmanic Script HAFS"/>
          <w:color w:val="auto"/>
          <w:sz w:val="36"/>
          <w:szCs w:val="28"/>
          <w:rtl/>
          <w:lang w:bidi="ar-EG"/>
        </w:rPr>
        <w:lastRenderedPageBreak/>
        <w:t>وَمَا قَتَلُوهُ وَمَا صَلَبُوهُ وَلَٰكِن شُبِّهَ لَهُم</w:t>
      </w:r>
      <w:r w:rsidR="00517073" w:rsidRPr="00517073">
        <w:rPr>
          <w:rFonts w:ascii="Tahoma" w:hAnsi="Tahoma" w:cs="KFGQPC Uthmanic Script HAFS" w:hint="cs"/>
          <w:color w:val="auto"/>
          <w:sz w:val="36"/>
          <w:szCs w:val="28"/>
          <w:rtl/>
          <w:lang w:bidi="ar-EG"/>
        </w:rPr>
        <w:t>ۡۚ</w:t>
      </w:r>
      <w:r w:rsidR="00517073" w:rsidRPr="00517073">
        <w:rPr>
          <w:rFonts w:cs="KFGQPC Uthmanic Script HAFS"/>
          <w:color w:val="auto"/>
          <w:sz w:val="36"/>
          <w:szCs w:val="28"/>
          <w:rtl/>
          <w:lang w:bidi="ar-EG"/>
        </w:rPr>
        <w:t xml:space="preserve"> </w:t>
      </w:r>
      <w:r w:rsidR="00517073" w:rsidRPr="00517073">
        <w:rPr>
          <w:rFonts w:cs="KFGQPC Uthmanic Script HAFS" w:hint="cs"/>
          <w:color w:val="auto"/>
          <w:sz w:val="36"/>
          <w:szCs w:val="28"/>
          <w:rtl/>
          <w:lang w:bidi="ar-EG"/>
        </w:rPr>
        <w:t>وَإِنَّ</w:t>
      </w:r>
      <w:r w:rsidR="00517073" w:rsidRPr="00517073">
        <w:rPr>
          <w:rFonts w:cs="KFGQPC Uthmanic Script HAFS"/>
          <w:color w:val="auto"/>
          <w:sz w:val="36"/>
          <w:szCs w:val="28"/>
          <w:rtl/>
          <w:lang w:bidi="ar-EG"/>
        </w:rPr>
        <w:t xml:space="preserve"> </w:t>
      </w:r>
      <w:r w:rsidR="00517073" w:rsidRPr="00517073">
        <w:rPr>
          <w:rFonts w:cs="KFGQPC Uthmanic Script HAFS" w:hint="cs"/>
          <w:color w:val="auto"/>
          <w:sz w:val="36"/>
          <w:szCs w:val="28"/>
          <w:rtl/>
          <w:lang w:bidi="ar-EG"/>
        </w:rPr>
        <w:t>ٱ</w:t>
      </w:r>
      <w:r w:rsidR="00517073" w:rsidRPr="00517073">
        <w:rPr>
          <w:rFonts w:cs="KFGQPC Uthmanic Script HAFS" w:hint="eastAsia"/>
          <w:color w:val="auto"/>
          <w:sz w:val="36"/>
          <w:szCs w:val="28"/>
          <w:rtl/>
          <w:lang w:bidi="ar-EG"/>
        </w:rPr>
        <w:t>لَّذِينَ</w:t>
      </w:r>
      <w:r w:rsidR="00517073" w:rsidRPr="00517073">
        <w:rPr>
          <w:rFonts w:cs="KFGQPC Uthmanic Script HAFS"/>
          <w:color w:val="auto"/>
          <w:sz w:val="36"/>
          <w:szCs w:val="28"/>
          <w:rtl/>
          <w:lang w:bidi="ar-EG"/>
        </w:rPr>
        <w:t xml:space="preserve"> </w:t>
      </w:r>
      <w:r w:rsidR="00517073" w:rsidRPr="00517073">
        <w:rPr>
          <w:rFonts w:cs="KFGQPC Uthmanic Script HAFS" w:hint="cs"/>
          <w:color w:val="auto"/>
          <w:sz w:val="36"/>
          <w:szCs w:val="28"/>
          <w:rtl/>
          <w:lang w:bidi="ar-EG"/>
        </w:rPr>
        <w:t>ٱ</w:t>
      </w:r>
      <w:r w:rsidR="00517073" w:rsidRPr="00517073">
        <w:rPr>
          <w:rFonts w:cs="KFGQPC Uthmanic Script HAFS" w:hint="eastAsia"/>
          <w:color w:val="auto"/>
          <w:sz w:val="36"/>
          <w:szCs w:val="28"/>
          <w:rtl/>
          <w:lang w:bidi="ar-EG"/>
        </w:rPr>
        <w:t>خ</w:t>
      </w:r>
      <w:r w:rsidR="00517073" w:rsidRPr="00517073">
        <w:rPr>
          <w:rFonts w:ascii="Tahoma" w:hAnsi="Tahoma" w:cs="KFGQPC Uthmanic Script HAFS" w:hint="cs"/>
          <w:color w:val="auto"/>
          <w:sz w:val="36"/>
          <w:szCs w:val="28"/>
          <w:rtl/>
          <w:lang w:bidi="ar-EG"/>
        </w:rPr>
        <w:t>ۡ</w:t>
      </w:r>
      <w:r w:rsidR="00517073" w:rsidRPr="00517073">
        <w:rPr>
          <w:rFonts w:cs="KFGQPC Uthmanic Script HAFS" w:hint="cs"/>
          <w:color w:val="auto"/>
          <w:sz w:val="36"/>
          <w:szCs w:val="28"/>
          <w:rtl/>
          <w:lang w:bidi="ar-EG"/>
        </w:rPr>
        <w:t>تَلَفُواْ</w:t>
      </w:r>
      <w:r w:rsidR="00517073" w:rsidRPr="00517073">
        <w:rPr>
          <w:rFonts w:cs="KFGQPC Uthmanic Script HAFS"/>
          <w:color w:val="auto"/>
          <w:sz w:val="36"/>
          <w:szCs w:val="28"/>
          <w:rtl/>
          <w:lang w:bidi="ar-EG"/>
        </w:rPr>
        <w:t xml:space="preserve"> فِيهِ لَفِي شَكّ</w:t>
      </w:r>
      <w:r w:rsidR="00517073" w:rsidRPr="00517073">
        <w:rPr>
          <w:rFonts w:ascii="Segoe UI Semilight" w:hAnsi="Segoe UI Semilight" w:cs="KFGQPC Uthmanic Script HAFS" w:hint="cs"/>
          <w:color w:val="auto"/>
          <w:sz w:val="36"/>
          <w:szCs w:val="28"/>
          <w:rtl/>
          <w:lang w:bidi="ar-EG"/>
        </w:rPr>
        <w:t>ٖ</w:t>
      </w:r>
      <w:r w:rsidR="00517073" w:rsidRPr="00517073">
        <w:rPr>
          <w:rFonts w:cs="KFGQPC Uthmanic Script HAFS"/>
          <w:color w:val="auto"/>
          <w:sz w:val="36"/>
          <w:szCs w:val="28"/>
          <w:rtl/>
          <w:lang w:bidi="ar-EG"/>
        </w:rPr>
        <w:t xml:space="preserve"> </w:t>
      </w:r>
      <w:r w:rsidR="00517073" w:rsidRPr="00517073">
        <w:rPr>
          <w:rFonts w:cs="KFGQPC Uthmanic Script HAFS" w:hint="cs"/>
          <w:color w:val="auto"/>
          <w:sz w:val="36"/>
          <w:szCs w:val="28"/>
          <w:rtl/>
          <w:lang w:bidi="ar-EG"/>
        </w:rPr>
        <w:t>مِّن</w:t>
      </w:r>
      <w:r w:rsidR="00517073" w:rsidRPr="00517073">
        <w:rPr>
          <w:rFonts w:ascii="Tahoma" w:hAnsi="Tahoma" w:cs="KFGQPC Uthmanic Script HAFS" w:hint="cs"/>
          <w:color w:val="auto"/>
          <w:sz w:val="36"/>
          <w:szCs w:val="28"/>
          <w:rtl/>
          <w:lang w:bidi="ar-EG"/>
        </w:rPr>
        <w:t>ۡ</w:t>
      </w:r>
      <w:r w:rsidR="00517073" w:rsidRPr="00517073">
        <w:rPr>
          <w:rFonts w:cs="KFGQPC Uthmanic Script HAFS" w:hint="cs"/>
          <w:color w:val="auto"/>
          <w:sz w:val="36"/>
          <w:szCs w:val="28"/>
          <w:rtl/>
          <w:lang w:bidi="ar-EG"/>
        </w:rPr>
        <w:t>هُ</w:t>
      </w:r>
      <w:r w:rsidR="00517073" w:rsidRPr="00517073">
        <w:rPr>
          <w:rFonts w:ascii="Tahoma" w:hAnsi="Tahoma" w:cs="KFGQPC Uthmanic Script HAFS" w:hint="cs"/>
          <w:color w:val="auto"/>
          <w:sz w:val="36"/>
          <w:szCs w:val="28"/>
          <w:rtl/>
          <w:lang w:bidi="ar-EG"/>
        </w:rPr>
        <w:t>ۚ</w:t>
      </w:r>
      <w:r w:rsidR="00517073" w:rsidRPr="00517073">
        <w:rPr>
          <w:rFonts w:cs="KFGQPC Uthmanic Script HAFS"/>
          <w:color w:val="auto"/>
          <w:sz w:val="36"/>
          <w:szCs w:val="28"/>
          <w:rtl/>
          <w:lang w:bidi="ar-EG"/>
        </w:rPr>
        <w:t xml:space="preserve"> </w:t>
      </w:r>
      <w:r w:rsidR="00517073" w:rsidRPr="00517073">
        <w:rPr>
          <w:rFonts w:cs="KFGQPC Uthmanic Script HAFS" w:hint="cs"/>
          <w:color w:val="auto"/>
          <w:sz w:val="36"/>
          <w:szCs w:val="28"/>
          <w:rtl/>
          <w:lang w:bidi="ar-EG"/>
        </w:rPr>
        <w:t>مَا</w:t>
      </w:r>
      <w:r w:rsidR="00517073" w:rsidRPr="00517073">
        <w:rPr>
          <w:rFonts w:cs="KFGQPC Uthmanic Script HAFS"/>
          <w:color w:val="auto"/>
          <w:sz w:val="36"/>
          <w:szCs w:val="28"/>
          <w:rtl/>
          <w:lang w:bidi="ar-EG"/>
        </w:rPr>
        <w:t xml:space="preserve"> </w:t>
      </w:r>
      <w:r w:rsidR="00517073" w:rsidRPr="00517073">
        <w:rPr>
          <w:rFonts w:cs="KFGQPC Uthmanic Script HAFS" w:hint="cs"/>
          <w:color w:val="auto"/>
          <w:sz w:val="36"/>
          <w:szCs w:val="28"/>
          <w:rtl/>
          <w:lang w:bidi="ar-EG"/>
        </w:rPr>
        <w:t>لَهُم</w:t>
      </w:r>
      <w:r w:rsidR="00517073" w:rsidRPr="00517073">
        <w:rPr>
          <w:rFonts w:cs="KFGQPC Uthmanic Script HAFS"/>
          <w:color w:val="auto"/>
          <w:sz w:val="36"/>
          <w:szCs w:val="28"/>
          <w:rtl/>
          <w:lang w:bidi="ar-EG"/>
        </w:rPr>
        <w:t xml:space="preserve"> </w:t>
      </w:r>
      <w:r w:rsidR="00517073" w:rsidRPr="00517073">
        <w:rPr>
          <w:rFonts w:cs="KFGQPC Uthmanic Script HAFS" w:hint="cs"/>
          <w:color w:val="auto"/>
          <w:sz w:val="36"/>
          <w:szCs w:val="28"/>
          <w:rtl/>
          <w:lang w:bidi="ar-EG"/>
        </w:rPr>
        <w:t>بِهِ</w:t>
      </w:r>
      <w:r w:rsidR="00517073" w:rsidRPr="00517073">
        <w:rPr>
          <w:rFonts w:ascii="Tahoma" w:hAnsi="Tahoma" w:cs="KFGQPC Uthmanic Script HAFS" w:hint="cs"/>
          <w:color w:val="auto"/>
          <w:sz w:val="36"/>
          <w:szCs w:val="28"/>
          <w:rtl/>
          <w:lang w:bidi="ar-EG"/>
        </w:rPr>
        <w:t>ۦ</w:t>
      </w:r>
      <w:r w:rsidR="00517073" w:rsidRPr="00517073">
        <w:rPr>
          <w:rFonts w:cs="KFGQPC Uthmanic Script HAFS"/>
          <w:color w:val="auto"/>
          <w:sz w:val="36"/>
          <w:szCs w:val="28"/>
          <w:rtl/>
          <w:lang w:bidi="ar-EG"/>
        </w:rPr>
        <w:t xml:space="preserve"> مِنۡ عِلۡمٍ إِلَّا </w:t>
      </w:r>
      <w:r w:rsidR="00517073" w:rsidRPr="00517073">
        <w:rPr>
          <w:rFonts w:cs="KFGQPC Uthmanic Script HAFS" w:hint="cs"/>
          <w:color w:val="auto"/>
          <w:sz w:val="36"/>
          <w:szCs w:val="28"/>
          <w:rtl/>
          <w:lang w:bidi="ar-EG"/>
        </w:rPr>
        <w:t>ٱ</w:t>
      </w:r>
      <w:r w:rsidR="00517073" w:rsidRPr="00517073">
        <w:rPr>
          <w:rFonts w:cs="KFGQPC Uthmanic Script HAFS" w:hint="eastAsia"/>
          <w:color w:val="auto"/>
          <w:sz w:val="36"/>
          <w:szCs w:val="28"/>
          <w:rtl/>
          <w:lang w:bidi="ar-EG"/>
        </w:rPr>
        <w:t>تِّبَاعَ</w:t>
      </w:r>
      <w:r w:rsidR="00517073" w:rsidRPr="00517073">
        <w:rPr>
          <w:rFonts w:cs="KFGQPC Uthmanic Script HAFS"/>
          <w:color w:val="auto"/>
          <w:sz w:val="36"/>
          <w:szCs w:val="28"/>
          <w:rtl/>
          <w:lang w:bidi="ar-EG"/>
        </w:rPr>
        <w:t xml:space="preserve"> </w:t>
      </w:r>
      <w:r w:rsidR="00517073" w:rsidRPr="00517073">
        <w:rPr>
          <w:rFonts w:cs="KFGQPC Uthmanic Script HAFS" w:hint="cs"/>
          <w:color w:val="auto"/>
          <w:sz w:val="36"/>
          <w:szCs w:val="28"/>
          <w:rtl/>
          <w:lang w:bidi="ar-EG"/>
        </w:rPr>
        <w:t>ٱ</w:t>
      </w:r>
      <w:r w:rsidR="00517073" w:rsidRPr="00517073">
        <w:rPr>
          <w:rFonts w:cs="KFGQPC Uthmanic Script HAFS" w:hint="eastAsia"/>
          <w:color w:val="auto"/>
          <w:sz w:val="36"/>
          <w:szCs w:val="28"/>
          <w:rtl/>
          <w:lang w:bidi="ar-EG"/>
        </w:rPr>
        <w:t>لظَّنِّۚ</w:t>
      </w:r>
      <w:r w:rsidR="00517073" w:rsidRPr="00517073">
        <w:rPr>
          <w:rFonts w:cs="KFGQPC Uthmanic Script HAFS"/>
          <w:color w:val="auto"/>
          <w:sz w:val="36"/>
          <w:szCs w:val="28"/>
          <w:rtl/>
          <w:lang w:bidi="ar-EG"/>
        </w:rPr>
        <w:t xml:space="preserve"> وَمَا </w:t>
      </w:r>
      <w:r w:rsidR="00517073" w:rsidRPr="00517073">
        <w:rPr>
          <w:rFonts w:cs="KFGQPC Uthmanic Script HAFS" w:hint="eastAsia"/>
          <w:color w:val="auto"/>
          <w:sz w:val="36"/>
          <w:szCs w:val="28"/>
          <w:rtl/>
          <w:lang w:bidi="ar-EG"/>
        </w:rPr>
        <w:t>قَتَلُوهُ</w:t>
      </w:r>
      <w:r w:rsidR="00517073" w:rsidRPr="00517073">
        <w:rPr>
          <w:rFonts w:cs="KFGQPC Uthmanic Script HAFS"/>
          <w:color w:val="auto"/>
          <w:sz w:val="36"/>
          <w:szCs w:val="28"/>
          <w:rtl/>
          <w:lang w:bidi="ar-EG"/>
        </w:rPr>
        <w:t xml:space="preserve"> يَقِينَۢا١٥٧ بَل رَّفَعَهُ </w:t>
      </w:r>
      <w:r w:rsidR="00517073" w:rsidRPr="00517073">
        <w:rPr>
          <w:rFonts w:cs="KFGQPC Uthmanic Script HAFS" w:hint="cs"/>
          <w:color w:val="auto"/>
          <w:sz w:val="36"/>
          <w:szCs w:val="28"/>
          <w:rtl/>
          <w:lang w:bidi="ar-EG"/>
        </w:rPr>
        <w:t>ٱ</w:t>
      </w:r>
      <w:r w:rsidR="00517073" w:rsidRPr="00517073">
        <w:rPr>
          <w:rFonts w:cs="KFGQPC Uthmanic Script HAFS" w:hint="eastAsia"/>
          <w:color w:val="auto"/>
          <w:sz w:val="36"/>
          <w:szCs w:val="28"/>
          <w:rtl/>
          <w:lang w:bidi="ar-EG"/>
        </w:rPr>
        <w:t>للَّهُ</w:t>
      </w:r>
      <w:r w:rsidR="00517073" w:rsidRPr="00517073">
        <w:rPr>
          <w:rFonts w:cs="KFGQPC Uthmanic Script HAFS"/>
          <w:color w:val="auto"/>
          <w:sz w:val="36"/>
          <w:szCs w:val="28"/>
          <w:rtl/>
          <w:lang w:bidi="ar-EG"/>
        </w:rPr>
        <w:t xml:space="preserve"> إِلَيۡهِ</w:t>
      </w:r>
      <w:r w:rsidR="00517073" w:rsidRPr="00517073">
        <w:rPr>
          <w:rFonts w:ascii="Tahoma" w:hAnsi="Tahoma" w:cs="KFGQPC Uthmanic Script HAFS" w:hint="cs"/>
          <w:color w:val="auto"/>
          <w:sz w:val="36"/>
          <w:szCs w:val="28"/>
          <w:rtl/>
          <w:lang w:bidi="ar-EG"/>
        </w:rPr>
        <w:t>ۚ</w:t>
      </w:r>
      <w:r w:rsidR="00517073" w:rsidRPr="00517073">
        <w:rPr>
          <w:rFonts w:ascii="Tahoma" w:hAnsi="Tahoma" w:cs="Traditional Arabic" w:hint="cs"/>
          <w:color w:val="auto"/>
          <w:sz w:val="36"/>
          <w:szCs w:val="28"/>
          <w:rtl/>
          <w:lang w:bidi="ar-EG"/>
        </w:rPr>
        <w:t>﴾</w:t>
      </w:r>
      <w:r w:rsidR="00517073">
        <w:rPr>
          <w:rFonts w:ascii="Tahoma" w:hAnsi="Tahoma" w:cs="Traditional Arabic" w:hint="cs"/>
          <w:color w:val="auto"/>
          <w:sz w:val="36"/>
          <w:szCs w:val="28"/>
          <w:rtl/>
          <w:lang w:bidi="ar-EG"/>
        </w:rPr>
        <w:t xml:space="preserve"> </w:t>
      </w:r>
      <w:r w:rsidR="00517073" w:rsidRPr="00517073">
        <w:rPr>
          <w:rStyle w:val="Char4"/>
          <w:rFonts w:hint="cs"/>
          <w:rtl/>
        </w:rPr>
        <w:t>[</w:t>
      </w:r>
      <w:r w:rsidR="00517073" w:rsidRPr="00517073">
        <w:rPr>
          <w:rStyle w:val="Char4"/>
          <w:rtl/>
          <w:lang w:bidi="ar-EG"/>
        </w:rPr>
        <w:t>النساء</w:t>
      </w:r>
      <w:r w:rsidR="00517073" w:rsidRPr="00517073">
        <w:rPr>
          <w:rStyle w:val="Char4"/>
          <w:rFonts w:hint="cs"/>
          <w:rtl/>
        </w:rPr>
        <w:t>:157-158]</w:t>
      </w:r>
      <w:r w:rsidRPr="00822D6E">
        <w:rPr>
          <w:rStyle w:val="Char"/>
          <w:rFonts w:hint="cs"/>
          <w:rtl/>
        </w:rPr>
        <w:t>.</w:t>
      </w:r>
    </w:p>
    <w:p w:rsidR="0079056B" w:rsidRPr="00822D6E" w:rsidRDefault="0079056B" w:rsidP="00822D6E">
      <w:pPr>
        <w:widowControl w:val="0"/>
        <w:spacing w:before="2" w:after="2"/>
        <w:ind w:firstLine="284"/>
        <w:jc w:val="both"/>
        <w:rPr>
          <w:rStyle w:val="Char"/>
          <w:rFonts w:hint="cs"/>
          <w:rtl/>
        </w:rPr>
      </w:pPr>
      <w:r w:rsidRPr="00822D6E">
        <w:rPr>
          <w:rStyle w:val="Char"/>
          <w:rFonts w:hint="cs"/>
          <w:rtl/>
        </w:rPr>
        <w:t xml:space="preserve">وقد أخبر النبي </w:t>
      </w:r>
      <w:r w:rsidR="00BB6B5E" w:rsidRPr="001B64AD">
        <w:rPr>
          <w:rStyle w:val="Char"/>
          <w:rFonts w:ascii="CTraditional Arabic" w:hAnsi="CTraditional Arabic" w:cs="CTraditional Arabic" w:hint="cs"/>
          <w:sz w:val="28"/>
          <w:szCs w:val="28"/>
          <w:rtl/>
        </w:rPr>
        <w:t>ج</w:t>
      </w:r>
      <w:r w:rsidRPr="00822D6E">
        <w:rPr>
          <w:rStyle w:val="Char"/>
          <w:rFonts w:hint="cs"/>
          <w:rtl/>
        </w:rPr>
        <w:t xml:space="preserve"> بأنه سيكون في هذه الأمة من يتشبه باليهود والنصارى، وقد تمثل هذا الجانب في غلو بعض الناس في بعض آل بيت رسول الله </w:t>
      </w:r>
      <w:r w:rsidR="00BB6B5E" w:rsidRPr="001B64AD">
        <w:rPr>
          <w:rStyle w:val="Char"/>
          <w:rFonts w:ascii="CTraditional Arabic" w:hAnsi="CTraditional Arabic" w:cs="CTraditional Arabic" w:hint="cs"/>
          <w:sz w:val="28"/>
          <w:szCs w:val="28"/>
          <w:rtl/>
        </w:rPr>
        <w:t>ج</w:t>
      </w:r>
      <w:r w:rsidRPr="00822D6E">
        <w:rPr>
          <w:rStyle w:val="Char"/>
          <w:rFonts w:hint="cs"/>
          <w:rtl/>
        </w:rPr>
        <w:t>.</w:t>
      </w:r>
    </w:p>
    <w:p w:rsidR="0079056B" w:rsidRPr="00822D6E" w:rsidRDefault="0079056B" w:rsidP="00822D6E">
      <w:pPr>
        <w:widowControl w:val="0"/>
        <w:spacing w:before="2" w:after="2"/>
        <w:ind w:firstLine="284"/>
        <w:jc w:val="both"/>
        <w:rPr>
          <w:rStyle w:val="Char"/>
          <w:rFonts w:hint="cs"/>
          <w:rtl/>
        </w:rPr>
      </w:pPr>
      <w:r w:rsidRPr="00822D6E">
        <w:rPr>
          <w:rStyle w:val="Char"/>
          <w:rFonts w:hint="cs"/>
          <w:rtl/>
        </w:rPr>
        <w:t xml:space="preserve">- وبعضهم خص الغلو بذات رسول الله </w:t>
      </w:r>
      <w:r w:rsidR="00BB6B5E" w:rsidRPr="001B64AD">
        <w:rPr>
          <w:rStyle w:val="Char"/>
          <w:rFonts w:ascii="CTraditional Arabic" w:hAnsi="CTraditional Arabic" w:cs="CTraditional Arabic" w:hint="cs"/>
          <w:sz w:val="28"/>
          <w:szCs w:val="28"/>
          <w:rtl/>
        </w:rPr>
        <w:t>ج</w:t>
      </w:r>
      <w:r w:rsidRPr="00822D6E">
        <w:rPr>
          <w:rStyle w:val="Char"/>
          <w:rFonts w:hint="cs"/>
          <w:rtl/>
        </w:rPr>
        <w:t>.</w:t>
      </w:r>
    </w:p>
    <w:p w:rsidR="0079056B" w:rsidRPr="00822D6E" w:rsidRDefault="0079056B" w:rsidP="00822D6E">
      <w:pPr>
        <w:widowControl w:val="0"/>
        <w:spacing w:before="2" w:after="2"/>
        <w:ind w:firstLine="284"/>
        <w:jc w:val="both"/>
        <w:rPr>
          <w:rStyle w:val="Char"/>
          <w:rFonts w:hint="cs"/>
          <w:rtl/>
        </w:rPr>
      </w:pPr>
      <w:r w:rsidRPr="00822D6E">
        <w:rPr>
          <w:rStyle w:val="Char"/>
          <w:rFonts w:hint="cs"/>
          <w:rtl/>
        </w:rPr>
        <w:t xml:space="preserve">وحجتهم أن الرسول </w:t>
      </w:r>
      <w:r w:rsidR="00BB6B5E" w:rsidRPr="001B64AD">
        <w:rPr>
          <w:rStyle w:val="Char"/>
          <w:rFonts w:ascii="CTraditional Arabic" w:hAnsi="CTraditional Arabic" w:cs="CTraditional Arabic" w:hint="cs"/>
          <w:sz w:val="28"/>
          <w:szCs w:val="28"/>
          <w:rtl/>
        </w:rPr>
        <w:t>ج</w:t>
      </w:r>
      <w:r w:rsidRPr="00822D6E">
        <w:rPr>
          <w:rStyle w:val="Char"/>
          <w:rFonts w:hint="cs"/>
          <w:rtl/>
        </w:rPr>
        <w:t xml:space="preserve"> أفضل من عيسى </w:t>
      </w:r>
      <w:r w:rsidRPr="00822D6E">
        <w:rPr>
          <w:rStyle w:val="Char"/>
          <w:rtl/>
        </w:rPr>
        <w:t>–</w:t>
      </w:r>
      <w:r w:rsidRPr="00822D6E">
        <w:rPr>
          <w:rStyle w:val="Char"/>
          <w:rFonts w:hint="cs"/>
          <w:rtl/>
        </w:rPr>
        <w:t xml:space="preserve"> وهذا حق </w:t>
      </w:r>
      <w:r w:rsidRPr="00822D6E">
        <w:rPr>
          <w:rStyle w:val="Char"/>
          <w:rtl/>
        </w:rPr>
        <w:t>–</w:t>
      </w:r>
      <w:r w:rsidRPr="00822D6E">
        <w:rPr>
          <w:rStyle w:val="Char"/>
          <w:rFonts w:hint="cs"/>
          <w:rtl/>
        </w:rPr>
        <w:t xml:space="preserve"> ثم إنهم قالوا: </w:t>
      </w:r>
      <w:r w:rsidRPr="00F45388">
        <w:rPr>
          <w:rStyle w:val="Char"/>
          <w:rFonts w:hAnsi="Times New Roman" w:hint="cs"/>
          <w:spacing w:val="-6"/>
          <w:rtl/>
        </w:rPr>
        <w:t xml:space="preserve">إذا كان كذلك، فإن ما لعيسى </w:t>
      </w:r>
      <w:r w:rsidRPr="00F45388">
        <w:rPr>
          <w:rStyle w:val="Char"/>
          <w:rFonts w:hAnsi="Times New Roman" w:hint="cs"/>
          <w:spacing w:val="-6"/>
          <w:rtl/>
        </w:rPr>
        <w:sym w:font="AGA Arabesque" w:char="F075"/>
      </w:r>
      <w:r w:rsidRPr="00F45388">
        <w:rPr>
          <w:rStyle w:val="Char"/>
          <w:rFonts w:hAnsi="Times New Roman" w:hint="cs"/>
          <w:spacing w:val="-6"/>
          <w:rtl/>
        </w:rPr>
        <w:t xml:space="preserve"> يكون لرسول الله </w:t>
      </w:r>
      <w:r w:rsidR="00BB6B5E" w:rsidRPr="001B64AD">
        <w:rPr>
          <w:rStyle w:val="Char"/>
          <w:rFonts w:ascii="CTraditional Arabic" w:hAnsi="CTraditional Arabic" w:cs="CTraditional Arabic" w:hint="cs"/>
          <w:spacing w:val="-6"/>
          <w:sz w:val="28"/>
          <w:szCs w:val="28"/>
          <w:rtl/>
        </w:rPr>
        <w:t>ج</w:t>
      </w:r>
      <w:r w:rsidRPr="00F45388">
        <w:rPr>
          <w:rStyle w:val="Char"/>
          <w:rFonts w:hAnsi="Times New Roman" w:hint="cs"/>
          <w:spacing w:val="-6"/>
          <w:rtl/>
        </w:rPr>
        <w:t xml:space="preserve"> مثله أو أكثر منه.</w:t>
      </w:r>
    </w:p>
    <w:p w:rsidR="0079056B" w:rsidRPr="00822D6E" w:rsidRDefault="0079056B" w:rsidP="00822D6E">
      <w:pPr>
        <w:widowControl w:val="0"/>
        <w:spacing w:before="2" w:after="2"/>
        <w:ind w:firstLine="284"/>
        <w:jc w:val="both"/>
        <w:rPr>
          <w:rStyle w:val="Char"/>
          <w:rFonts w:hint="cs"/>
          <w:rtl/>
        </w:rPr>
      </w:pPr>
      <w:r w:rsidRPr="00822D6E">
        <w:rPr>
          <w:rStyle w:val="Char"/>
          <w:rFonts w:hint="cs"/>
          <w:rtl/>
        </w:rPr>
        <w:t>وقد نسي هؤلاء ما ذكره الله سبحانه عن عبودية عيسى وعبودية محمد عليهما صلوات الله وسلامه.</w:t>
      </w:r>
    </w:p>
    <w:p w:rsidR="0079056B" w:rsidRPr="00822D6E" w:rsidRDefault="0079056B" w:rsidP="00822D6E">
      <w:pPr>
        <w:widowControl w:val="0"/>
        <w:spacing w:before="2" w:after="2"/>
        <w:ind w:firstLine="284"/>
        <w:jc w:val="both"/>
        <w:rPr>
          <w:rStyle w:val="Char"/>
          <w:rFonts w:hint="cs"/>
          <w:rtl/>
        </w:rPr>
      </w:pPr>
      <w:r w:rsidRPr="00822D6E">
        <w:rPr>
          <w:rStyle w:val="Char"/>
          <w:rFonts w:hint="cs"/>
          <w:rtl/>
        </w:rPr>
        <w:t xml:space="preserve">قال سبحانه في حق نبينا </w:t>
      </w:r>
      <w:r w:rsidR="00BB6B5E" w:rsidRPr="001B64AD">
        <w:rPr>
          <w:rStyle w:val="Char"/>
          <w:rFonts w:ascii="CTraditional Arabic" w:hAnsi="CTraditional Arabic" w:cs="CTraditional Arabic" w:hint="cs"/>
          <w:sz w:val="28"/>
          <w:szCs w:val="28"/>
          <w:rtl/>
        </w:rPr>
        <w:t>ج</w:t>
      </w:r>
      <w:r w:rsidRPr="00822D6E">
        <w:rPr>
          <w:rStyle w:val="Char"/>
          <w:rFonts w:hint="cs"/>
          <w:rtl/>
        </w:rPr>
        <w:t>:</w:t>
      </w:r>
      <w:r w:rsidR="00517073" w:rsidRPr="00517073">
        <w:rPr>
          <w:rFonts w:cs="Traditional Arabic"/>
          <w:color w:val="auto"/>
          <w:sz w:val="36"/>
          <w:szCs w:val="28"/>
          <w:rtl/>
          <w:lang w:bidi="ar-EG"/>
        </w:rPr>
        <w:t>﴿</w:t>
      </w:r>
      <w:r w:rsidR="00517073" w:rsidRPr="00517073">
        <w:rPr>
          <w:rStyle w:val="Char3"/>
          <w:rtl/>
        </w:rPr>
        <w:t>قُلْ إِنَّمَا أَنَا بَشَرٌ مِثْلُكُمْ يُوحَى إِلَيَّ أَنَّمَا إِلَهُكُمْ إِلَهٌ وَاحِدٌ  فَمَنْ كَانَ يَرْجُو لِقَاءَ رَبِّهِ فَلْيَعْمَلْ عَمَلًا صَالِحًا وَلَا يُشْرِكْ بِعِبَادَةِ رَبِّهِ أَحَدًا١١٠</w:t>
      </w:r>
      <w:r w:rsidR="00517073" w:rsidRPr="00517073">
        <w:rPr>
          <w:rFonts w:ascii="Tahoma" w:hAnsi="Tahoma" w:cs="Traditional Arabic" w:hint="cs"/>
          <w:color w:val="auto"/>
          <w:sz w:val="36"/>
          <w:szCs w:val="28"/>
          <w:rtl/>
          <w:lang w:bidi="ar-EG"/>
        </w:rPr>
        <w:t>﴾</w:t>
      </w:r>
      <w:r w:rsidR="00517073">
        <w:rPr>
          <w:rFonts w:ascii="Tahoma" w:hAnsi="Tahoma" w:cs="IRNazli"/>
          <w:color w:val="auto"/>
          <w:sz w:val="36"/>
          <w:szCs w:val="24"/>
          <w:rtl/>
          <w:lang w:bidi="ar-EG"/>
        </w:rPr>
        <w:t xml:space="preserve"> </w:t>
      </w:r>
      <w:r w:rsidR="00517073" w:rsidRPr="00517073">
        <w:rPr>
          <w:rStyle w:val="Char4"/>
          <w:rtl/>
        </w:rPr>
        <w:t>[الكهف: 110]</w:t>
      </w:r>
      <w:r w:rsidRPr="00822D6E">
        <w:rPr>
          <w:rStyle w:val="Char"/>
          <w:rFonts w:hint="cs"/>
          <w:rtl/>
        </w:rPr>
        <w:t>، وقال عز من قائل:</w:t>
      </w:r>
      <w:r w:rsidR="00517073" w:rsidRPr="00822D6E">
        <w:rPr>
          <w:rStyle w:val="Char"/>
          <w:rFonts w:hint="cs"/>
          <w:rtl/>
        </w:rPr>
        <w:t xml:space="preserve"> </w:t>
      </w:r>
      <w:r w:rsidR="00517073" w:rsidRPr="00517073">
        <w:rPr>
          <w:rFonts w:cs="Traditional Arabic"/>
          <w:color w:val="auto"/>
          <w:sz w:val="36"/>
          <w:szCs w:val="28"/>
          <w:rtl/>
          <w:lang w:bidi="ar-EG"/>
        </w:rPr>
        <w:t>﴿</w:t>
      </w:r>
      <w:r w:rsidR="00517073" w:rsidRPr="00517073">
        <w:rPr>
          <w:rStyle w:val="Char3"/>
          <w:rtl/>
        </w:rPr>
        <w:t>الْحَمْدُ لِلَّهِ الَّذِي أَنْزَلَ عَلَى عَبْدِهِ الْكِتَابَ</w:t>
      </w:r>
      <w:r w:rsidR="00517073" w:rsidRPr="00517073">
        <w:rPr>
          <w:rFonts w:ascii="Tahoma" w:hAnsi="Tahoma" w:cs="Traditional Arabic" w:hint="cs"/>
          <w:color w:val="auto"/>
          <w:sz w:val="36"/>
          <w:szCs w:val="28"/>
          <w:rtl/>
          <w:lang w:bidi="ar-EG"/>
        </w:rPr>
        <w:t>﴾</w:t>
      </w:r>
      <w:r w:rsidR="00517073">
        <w:rPr>
          <w:rFonts w:ascii="Tahoma" w:hAnsi="Tahoma" w:cs="IRNazli"/>
          <w:color w:val="auto"/>
          <w:sz w:val="36"/>
          <w:szCs w:val="24"/>
          <w:rtl/>
          <w:lang w:bidi="ar-EG"/>
        </w:rPr>
        <w:t xml:space="preserve"> </w:t>
      </w:r>
      <w:r w:rsidR="00517073" w:rsidRPr="00517073">
        <w:rPr>
          <w:rStyle w:val="Char4"/>
          <w:rtl/>
        </w:rPr>
        <w:t>[الكهف: 1]</w:t>
      </w:r>
      <w:r w:rsidRPr="00822D6E">
        <w:rPr>
          <w:rStyle w:val="Char"/>
          <w:rFonts w:hint="cs"/>
          <w:rtl/>
        </w:rPr>
        <w:t>..،</w:t>
      </w:r>
      <w:r w:rsidR="00517073" w:rsidRPr="00822D6E">
        <w:rPr>
          <w:rStyle w:val="Char"/>
          <w:rFonts w:hint="cs"/>
          <w:rtl/>
        </w:rPr>
        <w:t xml:space="preserve"> </w:t>
      </w:r>
      <w:r w:rsidR="00517073" w:rsidRPr="00517073">
        <w:rPr>
          <w:rFonts w:cs="Traditional Arabic"/>
          <w:color w:val="auto"/>
          <w:sz w:val="36"/>
          <w:szCs w:val="28"/>
          <w:rtl/>
          <w:lang w:bidi="ar-EG"/>
        </w:rPr>
        <w:t>﴿</w:t>
      </w:r>
      <w:r w:rsidR="00517073" w:rsidRPr="00517073">
        <w:rPr>
          <w:rStyle w:val="Char3"/>
          <w:rtl/>
        </w:rPr>
        <w:t>تَبَارَكَ الَّذِي نَزَّلَ الْفُرْقَانَ عَلَى عَبْدِهِ</w:t>
      </w:r>
      <w:r w:rsidR="00517073" w:rsidRPr="00517073">
        <w:rPr>
          <w:rFonts w:ascii="Tahoma" w:hAnsi="Tahoma" w:cs="Traditional Arabic" w:hint="cs"/>
          <w:color w:val="auto"/>
          <w:sz w:val="36"/>
          <w:szCs w:val="28"/>
          <w:rtl/>
          <w:lang w:bidi="ar-EG"/>
        </w:rPr>
        <w:t>﴾</w:t>
      </w:r>
      <w:r w:rsidRPr="00822D6E">
        <w:rPr>
          <w:rStyle w:val="Char"/>
          <w:rFonts w:hint="cs"/>
          <w:rtl/>
        </w:rPr>
        <w:t xml:space="preserve">، وهذا في مقام الوحي والاصطفاء الذي هو من أرفع مقامات رسول الله </w:t>
      </w:r>
      <w:r w:rsidR="00BB6B5E" w:rsidRPr="001B64AD">
        <w:rPr>
          <w:rStyle w:val="Char"/>
          <w:rFonts w:ascii="CTraditional Arabic" w:hAnsi="CTraditional Arabic" w:cs="CTraditional Arabic" w:hint="cs"/>
          <w:sz w:val="28"/>
          <w:szCs w:val="28"/>
          <w:rtl/>
        </w:rPr>
        <w:t>ج</w:t>
      </w:r>
      <w:r w:rsidRPr="00822D6E">
        <w:rPr>
          <w:rStyle w:val="Char"/>
          <w:rFonts w:hint="cs"/>
          <w:rtl/>
        </w:rPr>
        <w:t>.</w:t>
      </w:r>
    </w:p>
    <w:p w:rsidR="0079056B" w:rsidRPr="00822D6E" w:rsidRDefault="0079056B" w:rsidP="00822D6E">
      <w:pPr>
        <w:widowControl w:val="0"/>
        <w:spacing w:before="2" w:after="2"/>
        <w:ind w:firstLine="284"/>
        <w:jc w:val="both"/>
        <w:rPr>
          <w:rStyle w:val="Char"/>
          <w:rFonts w:hint="cs"/>
          <w:rtl/>
        </w:rPr>
      </w:pPr>
      <w:r w:rsidRPr="00822D6E">
        <w:rPr>
          <w:rStyle w:val="Char"/>
          <w:rFonts w:hint="cs"/>
          <w:rtl/>
        </w:rPr>
        <w:t>ونحوه في مقام الإسراء، كما قال سبحانه:</w:t>
      </w:r>
      <w:r w:rsidR="00F124F8" w:rsidRPr="00F124F8">
        <w:rPr>
          <w:rFonts w:cs="Traditional Arabic"/>
          <w:color w:val="auto"/>
          <w:spacing w:val="-8"/>
          <w:sz w:val="36"/>
          <w:szCs w:val="28"/>
          <w:rtl/>
          <w:lang w:bidi="ar-EG"/>
        </w:rPr>
        <w:t>﴿</w:t>
      </w:r>
      <w:r w:rsidR="00F124F8" w:rsidRPr="00F124F8">
        <w:rPr>
          <w:rStyle w:val="Char3"/>
          <w:rtl/>
        </w:rPr>
        <w:t>سُبْحَانَ الَّذِي أَسْرَى بِعَبْدِهِ لَيْلًا مِنَ الْمَسْجِدِ الْحَرَامِ إِلَى الْمَسْجِدِ الْأَقْصَى الَّذِي بَارَكْنَا حَوْلَهُ لِنُرِيَهُ مِنْ آيَاتِنَا  إِنَّهُ هُوَ السَّمِيعُ الْبَصِيرُ١</w:t>
      </w:r>
      <w:r w:rsidR="00F124F8" w:rsidRPr="00F124F8">
        <w:rPr>
          <w:rFonts w:ascii="Tahoma" w:hAnsi="Tahoma" w:cs="Traditional Arabic" w:hint="cs"/>
          <w:color w:val="auto"/>
          <w:spacing w:val="-8"/>
          <w:sz w:val="36"/>
          <w:szCs w:val="28"/>
          <w:rtl/>
          <w:lang w:bidi="ar-EG"/>
        </w:rPr>
        <w:t>﴾</w:t>
      </w:r>
      <w:r w:rsidR="00F124F8">
        <w:rPr>
          <w:rFonts w:ascii="Tahoma" w:hAnsi="Tahoma" w:cs="IRNazli"/>
          <w:color w:val="auto"/>
          <w:spacing w:val="-8"/>
          <w:sz w:val="36"/>
          <w:szCs w:val="24"/>
          <w:rtl/>
          <w:lang w:bidi="ar-EG"/>
        </w:rPr>
        <w:t xml:space="preserve"> </w:t>
      </w:r>
      <w:r w:rsidR="00F124F8" w:rsidRPr="00F124F8">
        <w:rPr>
          <w:rStyle w:val="Char4"/>
          <w:rtl/>
        </w:rPr>
        <w:t>[الإسراء: 1]</w:t>
      </w:r>
      <w:r w:rsidRPr="00822D6E">
        <w:rPr>
          <w:rStyle w:val="Char"/>
          <w:rFonts w:hint="cs"/>
          <w:rtl/>
        </w:rPr>
        <w:t xml:space="preserve"> </w:t>
      </w:r>
      <w:r w:rsidRPr="00F124F8">
        <w:rPr>
          <w:rStyle w:val="Char4"/>
          <w:rFonts w:hint="cs"/>
          <w:rtl/>
        </w:rPr>
        <w:t>[سورة الإسراء]</w:t>
      </w:r>
      <w:r w:rsidRPr="00822D6E">
        <w:rPr>
          <w:rStyle w:val="Char"/>
          <w:rFonts w:hint="cs"/>
          <w:rtl/>
        </w:rPr>
        <w:t>.</w:t>
      </w:r>
    </w:p>
    <w:p w:rsidR="0079056B" w:rsidRPr="00822D6E" w:rsidRDefault="0079056B" w:rsidP="00822D6E">
      <w:pPr>
        <w:widowControl w:val="0"/>
        <w:spacing w:before="2" w:after="2"/>
        <w:ind w:firstLine="284"/>
        <w:jc w:val="both"/>
        <w:rPr>
          <w:rStyle w:val="Char"/>
          <w:rFonts w:hint="cs"/>
          <w:rtl/>
        </w:rPr>
      </w:pPr>
      <w:r w:rsidRPr="00822D6E">
        <w:rPr>
          <w:rStyle w:val="Char"/>
          <w:rFonts w:hint="cs"/>
          <w:rtl/>
        </w:rPr>
        <w:t xml:space="preserve">وكذلك في مقام التذلل والخضوع والطاعة لله سبحانه وتعالى، كما قال جل </w:t>
      </w:r>
      <w:r w:rsidRPr="00822D6E">
        <w:rPr>
          <w:rStyle w:val="Char"/>
          <w:rFonts w:hint="cs"/>
          <w:rtl/>
        </w:rPr>
        <w:lastRenderedPageBreak/>
        <w:t>ذكره:</w:t>
      </w:r>
      <w:r w:rsidR="00F124F8" w:rsidRPr="00F124F8">
        <w:rPr>
          <w:rFonts w:cs="Traditional Arabic"/>
          <w:color w:val="auto"/>
          <w:sz w:val="36"/>
          <w:szCs w:val="28"/>
          <w:rtl/>
          <w:lang w:bidi="ar-EG"/>
        </w:rPr>
        <w:t>﴿</w:t>
      </w:r>
      <w:r w:rsidR="00F124F8" w:rsidRPr="00F124F8">
        <w:rPr>
          <w:rStyle w:val="Char3"/>
          <w:rtl/>
        </w:rPr>
        <w:t>وَأَنَّهُ لَمَّا قَامَ عَبْدُ اللَّهِ يَدْعُوهُ</w:t>
      </w:r>
      <w:r w:rsidR="00F124F8" w:rsidRPr="00F124F8">
        <w:rPr>
          <w:rFonts w:ascii="Tahoma" w:hAnsi="Tahoma" w:cs="Traditional Arabic" w:hint="cs"/>
          <w:color w:val="auto"/>
          <w:sz w:val="36"/>
          <w:szCs w:val="28"/>
          <w:rtl/>
          <w:lang w:bidi="ar-EG"/>
        </w:rPr>
        <w:t>﴾</w:t>
      </w:r>
      <w:r w:rsidR="00F124F8">
        <w:rPr>
          <w:rFonts w:ascii="Tahoma" w:hAnsi="Tahoma" w:cs="IRNazli"/>
          <w:color w:val="auto"/>
          <w:sz w:val="36"/>
          <w:szCs w:val="24"/>
          <w:rtl/>
          <w:lang w:bidi="ar-EG"/>
        </w:rPr>
        <w:t xml:space="preserve"> </w:t>
      </w:r>
      <w:r w:rsidR="00F124F8" w:rsidRPr="00F124F8">
        <w:rPr>
          <w:rStyle w:val="Char4"/>
          <w:rtl/>
        </w:rPr>
        <w:t>[الجن: 19]</w:t>
      </w:r>
      <w:r w:rsidRPr="00822D6E">
        <w:rPr>
          <w:rStyle w:val="Char"/>
          <w:rFonts w:hint="cs"/>
          <w:rtl/>
        </w:rPr>
        <w:t>.</w:t>
      </w:r>
    </w:p>
    <w:p w:rsidR="0079056B" w:rsidRPr="00822D6E" w:rsidRDefault="0079056B" w:rsidP="00822D6E">
      <w:pPr>
        <w:widowControl w:val="0"/>
        <w:spacing w:before="2" w:after="2"/>
        <w:ind w:firstLine="284"/>
        <w:jc w:val="both"/>
        <w:rPr>
          <w:rStyle w:val="Char"/>
          <w:rFonts w:hint="cs"/>
          <w:rtl/>
        </w:rPr>
      </w:pPr>
      <w:r w:rsidRPr="00822D6E">
        <w:rPr>
          <w:rStyle w:val="Char"/>
          <w:rFonts w:hint="cs"/>
          <w:rtl/>
        </w:rPr>
        <w:t xml:space="preserve">وقد بيَّن الله </w:t>
      </w:r>
      <w:r w:rsidR="00BB6B5E" w:rsidRPr="001B64AD">
        <w:rPr>
          <w:rStyle w:val="Char"/>
          <w:rFonts w:ascii="CTraditional Arabic" w:hAnsi="CTraditional Arabic" w:cs="CTraditional Arabic" w:hint="cs"/>
          <w:sz w:val="28"/>
          <w:szCs w:val="28"/>
          <w:rtl/>
        </w:rPr>
        <w:t>ﻷ</w:t>
      </w:r>
      <w:r w:rsidRPr="00822D6E">
        <w:rPr>
          <w:rStyle w:val="Char"/>
          <w:rFonts w:hint="cs"/>
          <w:rtl/>
        </w:rPr>
        <w:t xml:space="preserve"> ما وقع من الحوار مع عيسى </w:t>
      </w:r>
      <w:r w:rsidRPr="00822D6E">
        <w:rPr>
          <w:rStyle w:val="Char"/>
          <w:rFonts w:hint="cs"/>
          <w:rtl/>
        </w:rPr>
        <w:sym w:font="AGA Arabesque" w:char="F075"/>
      </w:r>
      <w:r w:rsidRPr="00822D6E">
        <w:rPr>
          <w:rStyle w:val="Char"/>
          <w:rFonts w:hint="cs"/>
          <w:rtl/>
        </w:rPr>
        <w:t>، وهو في غاية الوضوح والبيان، قال تعالى:</w:t>
      </w:r>
      <w:r w:rsidR="00F124F8" w:rsidRPr="00F124F8">
        <w:rPr>
          <w:rFonts w:cs="Traditional Arabic"/>
          <w:color w:val="auto"/>
          <w:spacing w:val="-2"/>
          <w:sz w:val="36"/>
          <w:szCs w:val="28"/>
          <w:rtl/>
          <w:lang w:bidi="ar-EG"/>
        </w:rPr>
        <w:t>﴿</w:t>
      </w:r>
      <w:r w:rsidR="00F124F8" w:rsidRPr="00F124F8">
        <w:rPr>
          <w:rStyle w:val="Char3"/>
          <w:rtl/>
        </w:rPr>
        <w:t>وَإِذْ قَالَ اللَّهُ يَا عِيسَى ابْنَ مَرْيَمَ أَأَنْتَ قُلْتَ ل</w:t>
      </w:r>
      <w:r w:rsidR="00F124F8" w:rsidRPr="00F85C54">
        <w:rPr>
          <w:rStyle w:val="Char3"/>
          <w:spacing w:val="-6"/>
          <w:rtl/>
        </w:rPr>
        <w:t>ِلنَّاسِ اتَّخِذُونِي وَأُمِّيَ إِلَهَيْنِ مِنْ دُونِ اللَّهِ  قَالَ سُبْحَانَكَ مَا يَكُونُ لِي أَنْ أَقُولَ مَا لَيْسَ لِي بِحَقٍّ  إِنْ كُنْتُ قُلْتُهُ فَقَدْ عَلِمْتَهُ  تَعْلَمُ مَا فِي نَفْسِي وَلَا أَعْلَمُ مَا فِي نَفْسِكَ  إِنَّكَ أَنْتَ عَلَّامُ الْغُيُوبِ١١٦ مَا قُلْتُ لَهُمْ إِلَّا مَا أَمَرْتَنِي بِهِ أَنِ اعْبُدُوا اللَّهَ رَبِّي وَرَبَّكُمْ  وَكُنْتُ عَلَيْهِمْ شَهِيدًا مَا دُمْتُ فِيهِمْ  فَلَمَّا تَوَفَّيْتَنِي كُنْتَ أَنْتَ الرَّقِيبَ عَلَيْهِمْ  وَأَنْتَ عَلَى كُلِّ شَيْءٍ شَهِيدٌ١١٧ إِنْ تُعَذِّبْهُمْ فَإِنَّهُمْ عِبَادُكَ  وَإِنْ تَغْفِرْ لَهُمْ فَإِنَّكَ أَنْتَ الْعَزِيزُ الْحَكِيمُ١١٨</w:t>
      </w:r>
      <w:r w:rsidR="00F124F8" w:rsidRPr="00F85C54">
        <w:rPr>
          <w:rFonts w:ascii="Tahoma" w:hAnsi="Tahoma" w:cs="Traditional Arabic" w:hint="cs"/>
          <w:color w:val="auto"/>
          <w:spacing w:val="-6"/>
          <w:sz w:val="36"/>
          <w:szCs w:val="28"/>
          <w:rtl/>
          <w:lang w:bidi="ar-EG"/>
        </w:rPr>
        <w:t>﴾</w:t>
      </w:r>
      <w:r w:rsidR="00F124F8" w:rsidRPr="00F85C54">
        <w:rPr>
          <w:rFonts w:ascii="Tahoma" w:hAnsi="Tahoma" w:cs="IRNazli"/>
          <w:color w:val="auto"/>
          <w:spacing w:val="-6"/>
          <w:sz w:val="36"/>
          <w:szCs w:val="24"/>
          <w:rtl/>
          <w:lang w:bidi="ar-EG"/>
        </w:rPr>
        <w:t xml:space="preserve"> </w:t>
      </w:r>
      <w:r w:rsidR="00F124F8" w:rsidRPr="00F85C54">
        <w:rPr>
          <w:rStyle w:val="Char4"/>
          <w:spacing w:val="-6"/>
          <w:rtl/>
        </w:rPr>
        <w:t>[المائدة: 116-118]</w:t>
      </w:r>
      <w:r w:rsidRPr="00F85C54">
        <w:rPr>
          <w:rStyle w:val="Char"/>
          <w:rFonts w:hint="cs"/>
          <w:spacing w:val="-6"/>
          <w:rtl/>
        </w:rPr>
        <w:t>.</w:t>
      </w:r>
    </w:p>
    <w:p w:rsidR="0079056B" w:rsidRPr="00822D6E" w:rsidRDefault="0079056B" w:rsidP="00822D6E">
      <w:pPr>
        <w:widowControl w:val="0"/>
        <w:spacing w:before="2" w:after="2"/>
        <w:ind w:firstLine="284"/>
        <w:jc w:val="both"/>
        <w:rPr>
          <w:rStyle w:val="Char"/>
          <w:rFonts w:hint="cs"/>
          <w:rtl/>
        </w:rPr>
      </w:pPr>
      <w:r w:rsidRPr="00822D6E">
        <w:rPr>
          <w:rStyle w:val="Char"/>
          <w:rFonts w:hint="cs"/>
          <w:rtl/>
        </w:rPr>
        <w:t xml:space="preserve">وفي أكثر من موضع قال الله عن عيسى </w:t>
      </w:r>
      <w:r w:rsidRPr="00822D6E">
        <w:rPr>
          <w:rStyle w:val="Char"/>
          <w:rFonts w:hint="cs"/>
          <w:rtl/>
        </w:rPr>
        <w:sym w:font="AGA Arabesque" w:char="F075"/>
      </w:r>
      <w:r w:rsidRPr="00822D6E">
        <w:rPr>
          <w:rStyle w:val="Char"/>
          <w:rFonts w:hint="cs"/>
          <w:rtl/>
        </w:rPr>
        <w:t xml:space="preserve"> ذاكرًا خطابه لقومه:</w:t>
      </w:r>
      <w:r w:rsidR="00F124F8" w:rsidRPr="00822D6E">
        <w:rPr>
          <w:rStyle w:val="Char"/>
          <w:rtl/>
        </w:rPr>
        <w:t xml:space="preserve"> </w:t>
      </w:r>
      <w:r w:rsidR="00F124F8" w:rsidRPr="00F124F8">
        <w:rPr>
          <w:rFonts w:cs="Traditional Arabic"/>
          <w:color w:val="auto"/>
          <w:sz w:val="36"/>
          <w:szCs w:val="28"/>
          <w:rtl/>
          <w:lang w:bidi="ar-EG"/>
        </w:rPr>
        <w:t>﴿</w:t>
      </w:r>
      <w:r w:rsidR="00F124F8" w:rsidRPr="00F124F8">
        <w:rPr>
          <w:rStyle w:val="Char3"/>
          <w:rtl/>
        </w:rPr>
        <w:t>إِنَّ اللَّهَ رَبِّي وَرَبُّكُمْ فَاعْبُدُوهُ</w:t>
      </w:r>
      <w:r w:rsidR="00F124F8" w:rsidRPr="00F124F8">
        <w:rPr>
          <w:rFonts w:ascii="Tahoma" w:hAnsi="Tahoma" w:cs="Traditional Arabic" w:hint="cs"/>
          <w:color w:val="auto"/>
          <w:sz w:val="36"/>
          <w:szCs w:val="28"/>
          <w:rtl/>
          <w:lang w:bidi="ar-EG"/>
        </w:rPr>
        <w:t>﴾</w:t>
      </w:r>
      <w:r w:rsidR="00F124F8">
        <w:rPr>
          <w:rFonts w:ascii="Tahoma" w:hAnsi="Tahoma" w:cs="IRNazli"/>
          <w:color w:val="auto"/>
          <w:sz w:val="36"/>
          <w:szCs w:val="24"/>
          <w:rtl/>
          <w:lang w:bidi="ar-EG"/>
        </w:rPr>
        <w:t xml:space="preserve"> </w:t>
      </w:r>
      <w:r w:rsidR="00F124F8" w:rsidRPr="00F124F8">
        <w:rPr>
          <w:rStyle w:val="Char4"/>
          <w:rtl/>
        </w:rPr>
        <w:t>[آل عمران: 51]</w:t>
      </w:r>
      <w:r w:rsidRPr="00822D6E">
        <w:rPr>
          <w:rStyle w:val="Char"/>
          <w:rFonts w:hint="cs"/>
          <w:rtl/>
        </w:rPr>
        <w:t>.</w:t>
      </w:r>
    </w:p>
    <w:p w:rsidR="0079056B" w:rsidRPr="00822D6E" w:rsidRDefault="0079056B" w:rsidP="00822D6E">
      <w:pPr>
        <w:widowControl w:val="0"/>
        <w:spacing w:before="2" w:after="2"/>
        <w:ind w:firstLine="284"/>
        <w:jc w:val="both"/>
        <w:rPr>
          <w:rStyle w:val="Char"/>
          <w:rFonts w:hint="cs"/>
          <w:rtl/>
        </w:rPr>
      </w:pPr>
      <w:r w:rsidRPr="00F85C54">
        <w:rPr>
          <w:rStyle w:val="Char"/>
          <w:rFonts w:hint="cs"/>
          <w:spacing w:val="-6"/>
          <w:rtl/>
        </w:rPr>
        <w:t>وقال أيضًا:</w:t>
      </w:r>
      <w:r w:rsidR="00F124F8" w:rsidRPr="00F85C54">
        <w:rPr>
          <w:rFonts w:cs="Traditional Arabic"/>
          <w:color w:val="auto"/>
          <w:spacing w:val="-6"/>
          <w:sz w:val="36"/>
          <w:szCs w:val="28"/>
          <w:rtl/>
          <w:lang w:bidi="ar-EG"/>
        </w:rPr>
        <w:t>﴿</w:t>
      </w:r>
      <w:r w:rsidR="00F124F8" w:rsidRPr="00F85C54">
        <w:rPr>
          <w:rStyle w:val="Char3"/>
          <w:spacing w:val="-6"/>
          <w:rtl/>
        </w:rPr>
        <w:t>قَالَ إِنِّي عَبْدُ اللَّهِ آتَانِيَ الْكِتَابَ وَجَعَلَنِي نَبِيًّا٣٠</w:t>
      </w:r>
      <w:r w:rsidR="00F124F8" w:rsidRPr="00F85C54">
        <w:rPr>
          <w:rFonts w:ascii="Tahoma" w:hAnsi="Tahoma" w:cs="Traditional Arabic" w:hint="cs"/>
          <w:color w:val="auto"/>
          <w:spacing w:val="-6"/>
          <w:sz w:val="36"/>
          <w:szCs w:val="28"/>
          <w:rtl/>
          <w:lang w:bidi="ar-EG"/>
        </w:rPr>
        <w:t>﴾</w:t>
      </w:r>
      <w:r w:rsidR="00F124F8" w:rsidRPr="00F85C54">
        <w:rPr>
          <w:rFonts w:ascii="Tahoma" w:hAnsi="Tahoma" w:cs="IRNazli"/>
          <w:color w:val="auto"/>
          <w:spacing w:val="-6"/>
          <w:sz w:val="36"/>
          <w:szCs w:val="24"/>
          <w:rtl/>
          <w:lang w:bidi="ar-EG"/>
        </w:rPr>
        <w:t xml:space="preserve"> </w:t>
      </w:r>
      <w:r w:rsidR="00F124F8" w:rsidRPr="00F85C54">
        <w:rPr>
          <w:rStyle w:val="Char4"/>
          <w:spacing w:val="-6"/>
          <w:rtl/>
        </w:rPr>
        <w:t>[مريم: 30]</w:t>
      </w:r>
      <w:r w:rsidRPr="00F85C54">
        <w:rPr>
          <w:rStyle w:val="Char"/>
          <w:rFonts w:hint="cs"/>
          <w:spacing w:val="-6"/>
          <w:rtl/>
        </w:rPr>
        <w:t>..</w:t>
      </w:r>
      <w:r w:rsidRPr="00822D6E">
        <w:rPr>
          <w:rStyle w:val="Char"/>
          <w:rFonts w:hint="cs"/>
          <w:rtl/>
        </w:rPr>
        <w:t xml:space="preserve"> </w:t>
      </w:r>
      <w:r w:rsidR="00F124F8" w:rsidRPr="00F124F8">
        <w:rPr>
          <w:rFonts w:cs="Traditional Arabic"/>
          <w:color w:val="auto"/>
          <w:sz w:val="36"/>
          <w:szCs w:val="28"/>
          <w:rtl/>
          <w:lang w:bidi="ar-EG"/>
        </w:rPr>
        <w:t>﴿</w:t>
      </w:r>
      <w:r w:rsidR="00F124F8" w:rsidRPr="00F124F8">
        <w:rPr>
          <w:rStyle w:val="Char3"/>
          <w:rtl/>
        </w:rPr>
        <w:t>وَقَالَ الْمَسِيحُ يَا بَنِي إِسْرَائِيلَ اعْبُدُوا اللَّهَ رَبِّي وَرَبَّكُمْ</w:t>
      </w:r>
      <w:r w:rsidR="00F124F8" w:rsidRPr="00F124F8">
        <w:rPr>
          <w:rFonts w:ascii="Tahoma" w:hAnsi="Tahoma" w:cs="Traditional Arabic" w:hint="cs"/>
          <w:color w:val="auto"/>
          <w:sz w:val="36"/>
          <w:szCs w:val="28"/>
          <w:rtl/>
          <w:lang w:bidi="ar-EG"/>
        </w:rPr>
        <w:t>﴾</w:t>
      </w:r>
      <w:r w:rsidR="00F124F8">
        <w:rPr>
          <w:rFonts w:ascii="Tahoma" w:hAnsi="Tahoma" w:cs="IRNazli"/>
          <w:color w:val="auto"/>
          <w:sz w:val="36"/>
          <w:szCs w:val="24"/>
          <w:rtl/>
          <w:lang w:bidi="ar-EG"/>
        </w:rPr>
        <w:t xml:space="preserve"> </w:t>
      </w:r>
      <w:r w:rsidR="00F124F8" w:rsidRPr="00F124F8">
        <w:rPr>
          <w:rStyle w:val="Char4"/>
          <w:rtl/>
        </w:rPr>
        <w:t>[المائدة: 72]</w:t>
      </w:r>
      <w:r w:rsidRPr="00822D6E">
        <w:rPr>
          <w:rStyle w:val="Char"/>
          <w:rFonts w:hint="cs"/>
          <w:rtl/>
        </w:rPr>
        <w:t>،</w:t>
      </w:r>
      <w:r w:rsidR="00F124F8" w:rsidRPr="00822D6E">
        <w:rPr>
          <w:rStyle w:val="Char"/>
          <w:rFonts w:hint="cs"/>
          <w:rtl/>
        </w:rPr>
        <w:t xml:space="preserve"> </w:t>
      </w:r>
      <w:r w:rsidR="00F124F8" w:rsidRPr="00F124F8">
        <w:rPr>
          <w:rFonts w:cs="Traditional Arabic"/>
          <w:color w:val="auto"/>
          <w:sz w:val="36"/>
          <w:szCs w:val="28"/>
          <w:rtl/>
          <w:lang w:bidi="ar-EG"/>
        </w:rPr>
        <w:t>﴿</w:t>
      </w:r>
      <w:r w:rsidR="00F124F8" w:rsidRPr="00F124F8">
        <w:rPr>
          <w:rStyle w:val="Char3"/>
          <w:rtl/>
        </w:rPr>
        <w:t>مَا الْمَسِيحُ ابْنُ مَرْيَمَ إِلَّا رَسُولٌ قَدْ خَلَتْ مِنْ قَبْلِهِ الرُّسُلُ وَأُمُّهُ صِدِّيقَةٌ  كَانَا يَأْكُلَانِ الطَّعَامَ</w:t>
      </w:r>
      <w:r w:rsidR="00F124F8" w:rsidRPr="00F124F8">
        <w:rPr>
          <w:rFonts w:ascii="Tahoma" w:hAnsi="Tahoma" w:cs="Traditional Arabic" w:hint="cs"/>
          <w:color w:val="auto"/>
          <w:sz w:val="36"/>
          <w:szCs w:val="28"/>
          <w:rtl/>
          <w:lang w:bidi="ar-EG"/>
        </w:rPr>
        <w:t>﴾</w:t>
      </w:r>
      <w:r w:rsidR="00F124F8">
        <w:rPr>
          <w:rFonts w:ascii="Tahoma" w:hAnsi="Tahoma" w:cs="IRNazli"/>
          <w:color w:val="auto"/>
          <w:sz w:val="36"/>
          <w:szCs w:val="24"/>
          <w:rtl/>
          <w:lang w:bidi="ar-EG"/>
        </w:rPr>
        <w:t xml:space="preserve"> </w:t>
      </w:r>
      <w:r w:rsidR="00F124F8" w:rsidRPr="00F124F8">
        <w:rPr>
          <w:rStyle w:val="Char4"/>
          <w:rtl/>
        </w:rPr>
        <w:t>[المائدة: 75]</w:t>
      </w:r>
      <w:r w:rsidRPr="00822D6E">
        <w:rPr>
          <w:rStyle w:val="Char"/>
          <w:rFonts w:hint="cs"/>
          <w:rtl/>
        </w:rPr>
        <w:t>.</w:t>
      </w:r>
    </w:p>
    <w:p w:rsidR="0079056B" w:rsidRPr="00822D6E" w:rsidRDefault="0079056B" w:rsidP="00822D6E">
      <w:pPr>
        <w:widowControl w:val="0"/>
        <w:spacing w:before="2" w:after="2"/>
        <w:ind w:firstLine="284"/>
        <w:jc w:val="both"/>
        <w:rPr>
          <w:rStyle w:val="Char"/>
          <w:rFonts w:hint="cs"/>
          <w:rtl/>
        </w:rPr>
      </w:pPr>
      <w:r w:rsidRPr="00822D6E">
        <w:rPr>
          <w:rStyle w:val="Char"/>
          <w:rFonts w:hint="cs"/>
          <w:rtl/>
        </w:rPr>
        <w:t>فنرجو منك أيها القارئ الكريم أن ترجع إلى الآيات في آخر سورة المائدة، وتتلوها بتدبر وخشوع لتتعرف على حقيقة الأمر.</w:t>
      </w:r>
    </w:p>
    <w:p w:rsidR="0079056B" w:rsidRPr="00822D6E" w:rsidRDefault="0079056B" w:rsidP="00822D6E">
      <w:pPr>
        <w:widowControl w:val="0"/>
        <w:spacing w:before="2" w:after="2"/>
        <w:ind w:firstLine="284"/>
        <w:jc w:val="both"/>
        <w:rPr>
          <w:rStyle w:val="Char"/>
          <w:rFonts w:hint="cs"/>
          <w:rtl/>
        </w:rPr>
      </w:pPr>
      <w:r w:rsidRPr="00822D6E">
        <w:rPr>
          <w:rStyle w:val="Char"/>
          <w:rFonts w:hint="cs"/>
          <w:rtl/>
        </w:rPr>
        <w:t>فهذا مما ورد في حق نبينا محمد وفي حق عيسى عليهما الصلاة والسلام.</w:t>
      </w:r>
    </w:p>
    <w:p w:rsidR="0079056B" w:rsidRPr="00822D6E" w:rsidRDefault="0079056B" w:rsidP="00822D6E">
      <w:pPr>
        <w:widowControl w:val="0"/>
        <w:spacing w:before="2" w:after="2"/>
        <w:ind w:firstLine="284"/>
        <w:jc w:val="both"/>
        <w:rPr>
          <w:rStyle w:val="Char"/>
          <w:rFonts w:hint="cs"/>
          <w:rtl/>
        </w:rPr>
      </w:pPr>
      <w:r w:rsidRPr="00822D6E">
        <w:rPr>
          <w:rStyle w:val="Char"/>
          <w:rFonts w:hint="cs"/>
          <w:rtl/>
        </w:rPr>
        <w:t xml:space="preserve">والعجب كل العجب ممن غلا في الأئمة والأولياء، واختلق الأساطير والأوهام ليسطرها في كتبه، معارضًا بها كلام الله سبحانه وتعالى بحجة أن الله </w:t>
      </w:r>
      <w:r w:rsidRPr="00822D6E">
        <w:rPr>
          <w:rStyle w:val="Char"/>
          <w:rFonts w:hint="cs"/>
          <w:rtl/>
        </w:rPr>
        <w:lastRenderedPageBreak/>
        <w:t xml:space="preserve">على كل شيء قدير. فجعلوا الأئمة فوق منزلة الأنبياء والرسل </w:t>
      </w:r>
      <w:r w:rsidR="00BB6B5E" w:rsidRPr="001B64AD">
        <w:rPr>
          <w:rStyle w:val="Char"/>
          <w:rFonts w:ascii="CTraditional Arabic" w:hAnsi="CTraditional Arabic" w:cs="CTraditional Arabic" w:hint="cs"/>
          <w:sz w:val="28"/>
          <w:szCs w:val="28"/>
          <w:rtl/>
        </w:rPr>
        <w:t>÷</w:t>
      </w:r>
      <w:r w:rsidRPr="00822D6E">
        <w:rPr>
          <w:rStyle w:val="Char"/>
          <w:rFonts w:hint="cs"/>
          <w:rtl/>
        </w:rPr>
        <w:t>!!!</w:t>
      </w:r>
    </w:p>
    <w:p w:rsidR="0079056B" w:rsidRPr="0079056B" w:rsidRDefault="0079056B" w:rsidP="00F45388">
      <w:pPr>
        <w:pStyle w:val="a2"/>
        <w:rPr>
          <w:rFonts w:hint="cs"/>
          <w:rtl/>
        </w:rPr>
      </w:pPr>
      <w:bookmarkStart w:id="36" w:name="_Toc242779993"/>
      <w:bookmarkStart w:id="37" w:name="_Toc456804528"/>
      <w:r w:rsidRPr="0079056B">
        <w:rPr>
          <w:rFonts w:hint="cs"/>
          <w:rtl/>
        </w:rPr>
        <w:t>تنبيه:</w:t>
      </w:r>
      <w:bookmarkEnd w:id="36"/>
      <w:bookmarkEnd w:id="37"/>
    </w:p>
    <w:p w:rsidR="0079056B" w:rsidRPr="00822D6E" w:rsidRDefault="0079056B" w:rsidP="00822D6E">
      <w:pPr>
        <w:widowControl w:val="0"/>
        <w:spacing w:before="2" w:after="2"/>
        <w:ind w:firstLine="284"/>
        <w:jc w:val="both"/>
        <w:rPr>
          <w:rStyle w:val="Char"/>
          <w:rFonts w:hint="cs"/>
          <w:rtl/>
        </w:rPr>
      </w:pPr>
      <w:r w:rsidRPr="00822D6E">
        <w:rPr>
          <w:rStyle w:val="Char"/>
          <w:rFonts w:hint="cs"/>
          <w:rtl/>
        </w:rPr>
        <w:t xml:space="preserve">جرت مناقشات وحوارات مع بعض المنتسبين إلى الحوزة </w:t>
      </w:r>
      <w:r w:rsidRPr="00822D6E">
        <w:rPr>
          <w:rStyle w:val="Char"/>
          <w:rtl/>
        </w:rPr>
        <w:t>–</w:t>
      </w:r>
      <w:r w:rsidRPr="00822D6E">
        <w:rPr>
          <w:rStyle w:val="Char"/>
          <w:rFonts w:hint="cs"/>
          <w:rtl/>
        </w:rPr>
        <w:t xml:space="preserve"> طلابًا وأساتذة </w:t>
      </w:r>
      <w:r w:rsidRPr="00822D6E">
        <w:rPr>
          <w:rStyle w:val="Char"/>
          <w:rtl/>
        </w:rPr>
        <w:t>–</w:t>
      </w:r>
      <w:r w:rsidRPr="00822D6E">
        <w:rPr>
          <w:rStyle w:val="Char"/>
          <w:rFonts w:hint="cs"/>
          <w:rtl/>
        </w:rPr>
        <w:t xml:space="preserve"> فكانوا يحتجون بأن الله </w:t>
      </w:r>
      <w:r w:rsidR="00BB6B5E" w:rsidRPr="001B64AD">
        <w:rPr>
          <w:rStyle w:val="Char"/>
          <w:rFonts w:ascii="CTraditional Arabic" w:hAnsi="CTraditional Arabic" w:cs="CTraditional Arabic" w:hint="cs"/>
          <w:sz w:val="28"/>
          <w:szCs w:val="28"/>
          <w:rtl/>
        </w:rPr>
        <w:t>ﻷ</w:t>
      </w:r>
      <w:r w:rsidRPr="00822D6E">
        <w:rPr>
          <w:rStyle w:val="Char"/>
          <w:rFonts w:hint="cs"/>
          <w:rtl/>
        </w:rPr>
        <w:t xml:space="preserve"> أطلع أئمتهم على بعض علمه، أو أعطاهم قدرة... ونحو ذلك، كما يحتجون برفع عيسى </w:t>
      </w:r>
      <w:r w:rsidR="00BB6B5E" w:rsidRPr="001B64AD">
        <w:rPr>
          <w:rStyle w:val="Char"/>
          <w:rFonts w:ascii="CTraditional Arabic" w:hAnsi="CTraditional Arabic" w:cs="CTraditional Arabic" w:hint="cs"/>
          <w:sz w:val="28"/>
          <w:szCs w:val="28"/>
          <w:rtl/>
        </w:rPr>
        <w:t>÷</w:t>
      </w:r>
      <w:r w:rsidRPr="00822D6E">
        <w:rPr>
          <w:rStyle w:val="Char"/>
          <w:rFonts w:hint="cs"/>
          <w:rtl/>
        </w:rPr>
        <w:t xml:space="preserve"> على غيبة الإمام المنتظر.</w:t>
      </w:r>
    </w:p>
    <w:p w:rsidR="0079056B" w:rsidRPr="0079056B" w:rsidRDefault="0079056B" w:rsidP="00822D6E">
      <w:pPr>
        <w:pStyle w:val="BodyTextIndent"/>
        <w:widowControl w:val="0"/>
        <w:bidi/>
        <w:spacing w:before="2" w:beforeAutospacing="0" w:after="2" w:afterAutospacing="0"/>
        <w:ind w:firstLine="284"/>
        <w:jc w:val="both"/>
        <w:rPr>
          <w:rFonts w:cs="Traditional Arabic" w:hint="cs"/>
          <w:b/>
          <w:bCs/>
          <w:color w:val="008000"/>
          <w:sz w:val="36"/>
          <w:szCs w:val="36"/>
          <w:rtl/>
        </w:rPr>
      </w:pPr>
      <w:r w:rsidRPr="00822D6E">
        <w:rPr>
          <w:rStyle w:val="Char"/>
          <w:rFonts w:hint="cs"/>
          <w:rtl/>
        </w:rPr>
        <w:t>فسبحان الله! هذا خارج محل النزاع والبحث؛ فإن الجميع يؤمن بقدرة المولى، وأن الله على كل شيء قدير، وأن الله قد أحاط بكل شيء علمًا، وأن الله فعال لما يريد، كما قال سبحانه وتعالى في أكثر من موضع:</w:t>
      </w:r>
      <w:r w:rsidR="00F124F8" w:rsidRPr="00F124F8">
        <w:rPr>
          <w:rFonts w:cs="Traditional Arabic"/>
          <w:sz w:val="36"/>
          <w:szCs w:val="28"/>
          <w:rtl/>
          <w:lang w:bidi="ar-EG"/>
        </w:rPr>
        <w:t>﴿</w:t>
      </w:r>
      <w:r w:rsidR="00F124F8" w:rsidRPr="00F124F8">
        <w:rPr>
          <w:rStyle w:val="Char3"/>
          <w:rtl/>
        </w:rPr>
        <w:t>إِنَّمَا أَمْرُهُ إِذَا أَرَادَ شَيْئًا أَنْ يَقُولَ لَهُ كُنْ فَيَكُونُ٨٢ فَسُبْحَانَ الَّذِي بِيَدِهِ مَلَكُوتُ كُلِّ شَيْءٍ وَإِلَيْهِ تُرْجَعُونَ٨٣</w:t>
      </w:r>
      <w:r w:rsidR="00F124F8" w:rsidRPr="00F124F8">
        <w:rPr>
          <w:rFonts w:ascii="Tahoma" w:hAnsi="Tahoma" w:cs="Traditional Arabic" w:hint="cs"/>
          <w:sz w:val="36"/>
          <w:szCs w:val="28"/>
          <w:rtl/>
          <w:lang w:bidi="ar-EG"/>
        </w:rPr>
        <w:t>﴾</w:t>
      </w:r>
      <w:r w:rsidR="00F124F8">
        <w:rPr>
          <w:rFonts w:ascii="Tahoma" w:hAnsi="Tahoma" w:cs="IRNazli"/>
          <w:sz w:val="36"/>
          <w:rtl/>
          <w:lang w:bidi="ar-EG"/>
        </w:rPr>
        <w:t xml:space="preserve"> </w:t>
      </w:r>
      <w:r w:rsidR="00F124F8" w:rsidRPr="00F124F8">
        <w:rPr>
          <w:rStyle w:val="Char4"/>
          <w:rtl/>
        </w:rPr>
        <w:t>[يس: 82-83]</w:t>
      </w:r>
      <w:r w:rsidRPr="00822D6E">
        <w:rPr>
          <w:rStyle w:val="Char"/>
          <w:rFonts w:hint="cs"/>
          <w:rtl/>
        </w:rPr>
        <w:t>.</w:t>
      </w:r>
    </w:p>
    <w:p w:rsidR="0079056B" w:rsidRPr="00822D6E" w:rsidRDefault="0079056B" w:rsidP="00822D6E">
      <w:pPr>
        <w:widowControl w:val="0"/>
        <w:spacing w:before="2" w:after="2"/>
        <w:ind w:firstLine="284"/>
        <w:jc w:val="both"/>
        <w:rPr>
          <w:rStyle w:val="Char"/>
          <w:rFonts w:hint="cs"/>
          <w:rtl/>
        </w:rPr>
      </w:pPr>
      <w:r w:rsidRPr="00822D6E">
        <w:rPr>
          <w:rStyle w:val="Char"/>
          <w:rFonts w:hint="cs"/>
          <w:rtl/>
        </w:rPr>
        <w:t xml:space="preserve">وقد بين الله سبحانه في محكم التنزيل أن ما جعله لعيسى إنما هو من باب المعجزات التي يؤيد بها الأنبياء، ولم يذكر المولى سبحانه أنه أعطاه لغيره، فيبقى مختصًا به </w:t>
      </w:r>
      <w:r w:rsidRPr="00822D6E">
        <w:rPr>
          <w:rStyle w:val="Char"/>
          <w:rFonts w:hint="cs"/>
          <w:rtl/>
        </w:rPr>
        <w:sym w:font="AGA Arabesque" w:char="F075"/>
      </w:r>
      <w:r w:rsidRPr="00822D6E">
        <w:rPr>
          <w:rStyle w:val="Char"/>
          <w:rFonts w:hint="cs"/>
          <w:rtl/>
        </w:rPr>
        <w:t>.</w:t>
      </w:r>
    </w:p>
    <w:p w:rsidR="0079056B" w:rsidRPr="00822D6E" w:rsidRDefault="0079056B" w:rsidP="00822D6E">
      <w:pPr>
        <w:widowControl w:val="0"/>
        <w:spacing w:before="2" w:after="2"/>
        <w:ind w:firstLine="284"/>
        <w:jc w:val="both"/>
        <w:rPr>
          <w:rStyle w:val="Char"/>
          <w:rFonts w:hint="cs"/>
          <w:rtl/>
        </w:rPr>
      </w:pPr>
      <w:r w:rsidRPr="00822D6E">
        <w:rPr>
          <w:rStyle w:val="Char"/>
          <w:rFonts w:hint="cs"/>
          <w:rtl/>
        </w:rPr>
        <w:t xml:space="preserve">وكذلك المعجزات التي جعلها سبحانه وتعالى لنبينا محمد </w:t>
      </w:r>
      <w:r w:rsidR="00BB6B5E" w:rsidRPr="001B64AD">
        <w:rPr>
          <w:rStyle w:val="Char"/>
          <w:rFonts w:ascii="CTraditional Arabic" w:hAnsi="CTraditional Arabic" w:cs="CTraditional Arabic" w:hint="cs"/>
          <w:sz w:val="28"/>
          <w:szCs w:val="28"/>
          <w:rtl/>
        </w:rPr>
        <w:t>ج</w:t>
      </w:r>
      <w:r w:rsidRPr="00822D6E">
        <w:rPr>
          <w:rStyle w:val="Char"/>
          <w:rFonts w:hint="cs"/>
          <w:rtl/>
        </w:rPr>
        <w:t xml:space="preserve"> تبقى له دون غيره؛ فإنه لم يثبت دليل شرعي على أن الله </w:t>
      </w:r>
      <w:r w:rsidR="00BB6B5E" w:rsidRPr="001B64AD">
        <w:rPr>
          <w:rStyle w:val="Char"/>
          <w:rFonts w:ascii="CTraditional Arabic" w:hAnsi="CTraditional Arabic" w:cs="CTraditional Arabic" w:hint="cs"/>
          <w:sz w:val="28"/>
          <w:szCs w:val="28"/>
          <w:rtl/>
        </w:rPr>
        <w:t>ﻷ</w:t>
      </w:r>
      <w:r w:rsidRPr="00822D6E">
        <w:rPr>
          <w:rStyle w:val="Char"/>
          <w:rFonts w:hint="cs"/>
          <w:rtl/>
        </w:rPr>
        <w:t xml:space="preserve"> جعل للأئمة والأولياء ما جعله سبحانه لمحمد وعيسى عليهما السلام، ولو افترضنا أن الله سبحانه جعل هذه المعجزات لغير رسله؛ فإن الإعجاز بها يبطل حينئذٍ؛ إذ كيف يقال معجزة وقد شاركهم غيرهم فيها؛ فلا دليل عقلي لهم ولا نقلي؟!</w:t>
      </w:r>
    </w:p>
    <w:p w:rsidR="0079056B" w:rsidRPr="00822D6E" w:rsidRDefault="0079056B" w:rsidP="00822D6E">
      <w:pPr>
        <w:widowControl w:val="0"/>
        <w:spacing w:before="2" w:after="2"/>
        <w:ind w:firstLine="284"/>
        <w:jc w:val="both"/>
        <w:rPr>
          <w:rStyle w:val="Char"/>
          <w:rFonts w:hint="cs"/>
          <w:rtl/>
        </w:rPr>
      </w:pPr>
      <w:r w:rsidRPr="00822D6E">
        <w:rPr>
          <w:rStyle w:val="Char"/>
          <w:rFonts w:hint="cs"/>
          <w:rtl/>
        </w:rPr>
        <w:t xml:space="preserve">أما القول بأنها من باب الكرامات فإن الكرامات حق نؤمن به، ولكنها لا تصل إلى المعجزات، والكلام فيها يطول، وليس هذا محله، وراجع إن شئت: </w:t>
      </w:r>
      <w:r w:rsidRPr="00822D6E">
        <w:rPr>
          <w:rStyle w:val="Char"/>
          <w:rFonts w:hint="cs"/>
          <w:rtl/>
        </w:rPr>
        <w:lastRenderedPageBreak/>
        <w:t xml:space="preserve">كتاب </w:t>
      </w:r>
      <w:r w:rsidRPr="00822D6E">
        <w:rPr>
          <w:rStyle w:val="Char"/>
          <w:rFonts w:hint="eastAsia"/>
          <w:rtl/>
        </w:rPr>
        <w:t>«الفرقان بين أولياء الرحمن وأولياء الشيطان</w:t>
      </w:r>
      <w:r w:rsidRPr="00822D6E">
        <w:rPr>
          <w:rStyle w:val="Char"/>
          <w:rFonts w:hint="cs"/>
          <w:rtl/>
        </w:rPr>
        <w:t xml:space="preserve">» لشيخ الإسلام ابن تيمية </w:t>
      </w:r>
      <w:r w:rsidR="00BB6B5E" w:rsidRPr="001B64AD">
        <w:rPr>
          <w:rStyle w:val="Char"/>
          <w:rFonts w:ascii="CTraditional Arabic" w:hAnsi="CTraditional Arabic" w:cs="CTraditional Arabic" w:hint="cs"/>
          <w:sz w:val="28"/>
          <w:szCs w:val="28"/>
          <w:rtl/>
        </w:rPr>
        <w:t>/</w:t>
      </w:r>
      <w:r w:rsidRPr="00822D6E">
        <w:rPr>
          <w:rStyle w:val="Char"/>
          <w:rFonts w:hint="cs"/>
          <w:rtl/>
        </w:rPr>
        <w:t>.</w:t>
      </w:r>
    </w:p>
    <w:p w:rsidR="0079056B" w:rsidRPr="00822D6E" w:rsidRDefault="0079056B" w:rsidP="00822D6E">
      <w:pPr>
        <w:widowControl w:val="0"/>
        <w:spacing w:before="2" w:after="2"/>
        <w:ind w:firstLine="284"/>
        <w:jc w:val="both"/>
        <w:rPr>
          <w:rStyle w:val="Char"/>
          <w:rFonts w:hint="cs"/>
          <w:rtl/>
        </w:rPr>
      </w:pPr>
      <w:r w:rsidRPr="00822D6E">
        <w:rPr>
          <w:rStyle w:val="Char"/>
          <w:rFonts w:hint="cs"/>
          <w:rtl/>
        </w:rPr>
        <w:t>والمقصود أن كثيرًا من الباحثين والكتاب وغيرهم يجعل النقاش وأصل المسألة في قضية متفق عليها، وهي قدرة الله سبحانه وتعالى، وإنما البحث والنقاش في أن الله سبحانه جعل لهؤلاء الأئمة والأولياء تلك المنازل والخصائص.</w:t>
      </w:r>
    </w:p>
    <w:p w:rsidR="0079056B" w:rsidRPr="00822D6E" w:rsidRDefault="0079056B" w:rsidP="00822D6E">
      <w:pPr>
        <w:widowControl w:val="0"/>
        <w:spacing w:before="2" w:after="2"/>
        <w:ind w:firstLine="284"/>
        <w:jc w:val="both"/>
        <w:rPr>
          <w:rStyle w:val="Char"/>
          <w:rFonts w:hint="cs"/>
          <w:rtl/>
        </w:rPr>
      </w:pPr>
      <w:r w:rsidRPr="00F45388">
        <w:rPr>
          <w:rStyle w:val="Char0"/>
          <w:rFonts w:hint="cs"/>
          <w:rtl/>
        </w:rPr>
        <w:t>فنقول</w:t>
      </w:r>
      <w:r w:rsidRPr="00822D6E">
        <w:rPr>
          <w:rStyle w:val="Char"/>
          <w:rFonts w:hint="cs"/>
          <w:rtl/>
        </w:rPr>
        <w:t>: أين الأدلة على أن الأئمة يعلمون الغيب؟!</w:t>
      </w:r>
    </w:p>
    <w:p w:rsidR="0079056B" w:rsidRPr="00822D6E" w:rsidRDefault="0079056B" w:rsidP="00822D6E">
      <w:pPr>
        <w:widowControl w:val="0"/>
        <w:spacing w:before="2" w:after="2"/>
        <w:ind w:firstLine="284"/>
        <w:jc w:val="both"/>
        <w:rPr>
          <w:rStyle w:val="Char"/>
          <w:rFonts w:hint="cs"/>
          <w:rtl/>
        </w:rPr>
      </w:pPr>
      <w:r w:rsidRPr="00822D6E">
        <w:rPr>
          <w:rStyle w:val="Char"/>
          <w:rFonts w:hint="cs"/>
          <w:rtl/>
        </w:rPr>
        <w:t>وأين الأدلة على أن الأئمة والأولياء يتصرفون بالكون؟</w:t>
      </w:r>
    </w:p>
    <w:p w:rsidR="0079056B" w:rsidRPr="00822D6E" w:rsidRDefault="0079056B" w:rsidP="00822D6E">
      <w:pPr>
        <w:widowControl w:val="0"/>
        <w:spacing w:before="2" w:after="2"/>
        <w:ind w:firstLine="284"/>
        <w:jc w:val="both"/>
        <w:rPr>
          <w:rStyle w:val="Char"/>
          <w:rFonts w:hint="cs"/>
          <w:rtl/>
        </w:rPr>
      </w:pPr>
      <w:r w:rsidRPr="00822D6E">
        <w:rPr>
          <w:rStyle w:val="Char"/>
          <w:rFonts w:hint="cs"/>
          <w:rtl/>
        </w:rPr>
        <w:t>وأين الأدلة على أن هؤلاء بأعيانهم دون غيرهم يملكون الشفاعة؟</w:t>
      </w:r>
    </w:p>
    <w:p w:rsidR="0079056B" w:rsidRPr="00822D6E" w:rsidRDefault="0079056B" w:rsidP="00822D6E">
      <w:pPr>
        <w:widowControl w:val="0"/>
        <w:spacing w:before="2" w:after="2"/>
        <w:ind w:firstLine="284"/>
        <w:jc w:val="both"/>
        <w:rPr>
          <w:rStyle w:val="Char"/>
          <w:rFonts w:hint="cs"/>
          <w:rtl/>
        </w:rPr>
      </w:pPr>
      <w:r w:rsidRPr="00822D6E">
        <w:rPr>
          <w:rStyle w:val="Char"/>
          <w:rFonts w:hint="cs"/>
          <w:rtl/>
        </w:rPr>
        <w:t xml:space="preserve">فأين شفاعة الشهداء؟ فإن الشفاعة أنواع، منها ما هو خاص بالنبي </w:t>
      </w:r>
      <w:r w:rsidR="00BB6B5E" w:rsidRPr="001B64AD">
        <w:rPr>
          <w:rStyle w:val="Char"/>
          <w:rFonts w:ascii="CTraditional Arabic" w:hAnsi="CTraditional Arabic" w:cs="CTraditional Arabic" w:hint="cs"/>
          <w:sz w:val="28"/>
          <w:szCs w:val="28"/>
          <w:rtl/>
        </w:rPr>
        <w:t>ج</w:t>
      </w:r>
      <w:r w:rsidRPr="00822D6E">
        <w:rPr>
          <w:rStyle w:val="Char"/>
          <w:rFonts w:hint="cs"/>
          <w:rtl/>
        </w:rPr>
        <w:t xml:space="preserve">، ومنها ما هو عام </w:t>
      </w:r>
      <w:r w:rsidRPr="004878B8">
        <w:rPr>
          <w:rStyle w:val="Char"/>
          <w:rFonts w:hint="cs"/>
          <w:vertAlign w:val="superscript"/>
          <w:rtl/>
        </w:rPr>
        <w:t>(</w:t>
      </w:r>
      <w:r w:rsidRPr="004878B8">
        <w:rPr>
          <w:rStyle w:val="Char"/>
          <w:vertAlign w:val="superscript"/>
          <w:rtl/>
        </w:rPr>
        <w:footnoteReference w:id="74"/>
      </w:r>
      <w:r w:rsidRPr="004878B8">
        <w:rPr>
          <w:rStyle w:val="Char"/>
          <w:rFonts w:hint="cs"/>
          <w:vertAlign w:val="superscript"/>
          <w:rtl/>
        </w:rPr>
        <w:t>)</w:t>
      </w:r>
      <w:r w:rsidRPr="00822D6E">
        <w:rPr>
          <w:rStyle w:val="Char"/>
          <w:rFonts w:hint="cs"/>
          <w:rtl/>
        </w:rPr>
        <w:t>.</w:t>
      </w:r>
    </w:p>
    <w:p w:rsidR="0079056B" w:rsidRPr="00822D6E" w:rsidRDefault="0079056B" w:rsidP="00822D6E">
      <w:pPr>
        <w:widowControl w:val="0"/>
        <w:spacing w:before="2" w:after="2"/>
        <w:ind w:firstLine="284"/>
        <w:jc w:val="both"/>
        <w:rPr>
          <w:rStyle w:val="Char"/>
          <w:rFonts w:hint="cs"/>
          <w:rtl/>
        </w:rPr>
      </w:pPr>
      <w:r w:rsidRPr="00822D6E">
        <w:rPr>
          <w:rStyle w:val="Char"/>
          <w:rFonts w:hint="cs"/>
          <w:rtl/>
        </w:rPr>
        <w:t>وأين الأدلة على أن هؤلاء يحيون الموتى؟</w:t>
      </w:r>
    </w:p>
    <w:p w:rsidR="0079056B" w:rsidRPr="00822D6E" w:rsidRDefault="0079056B" w:rsidP="00822D6E">
      <w:pPr>
        <w:widowControl w:val="0"/>
        <w:spacing w:before="2" w:after="2"/>
        <w:ind w:firstLine="284"/>
        <w:jc w:val="both"/>
        <w:rPr>
          <w:rStyle w:val="Char"/>
          <w:rFonts w:hint="cs"/>
          <w:rtl/>
        </w:rPr>
      </w:pPr>
      <w:r w:rsidRPr="00822D6E">
        <w:rPr>
          <w:rStyle w:val="Char"/>
          <w:rFonts w:hint="cs"/>
          <w:rtl/>
        </w:rPr>
        <w:t>وأين الأدلة... وأين الأدلة... فإن المسائل التي غلا فيها هؤلاء كثيرة، فأين الأدلة عليها؟</w:t>
      </w:r>
      <w:r w:rsidR="00F124F8" w:rsidRPr="00822D6E">
        <w:rPr>
          <w:rStyle w:val="Char"/>
          <w:rFonts w:hint="cs"/>
          <w:rtl/>
        </w:rPr>
        <w:t xml:space="preserve"> </w:t>
      </w:r>
    </w:p>
    <w:p w:rsidR="0079056B" w:rsidRPr="00822D6E" w:rsidRDefault="00F124F8" w:rsidP="00822D6E">
      <w:pPr>
        <w:widowControl w:val="0"/>
        <w:spacing w:before="2" w:after="2"/>
        <w:ind w:firstLine="284"/>
        <w:jc w:val="both"/>
        <w:rPr>
          <w:rStyle w:val="Char"/>
          <w:rFonts w:hint="cs"/>
          <w:rtl/>
        </w:rPr>
      </w:pPr>
      <w:r w:rsidRPr="00F124F8">
        <w:rPr>
          <w:rFonts w:cs="Traditional Arabic"/>
          <w:color w:val="auto"/>
          <w:sz w:val="36"/>
          <w:szCs w:val="28"/>
          <w:rtl/>
          <w:lang w:bidi="ar-EG"/>
        </w:rPr>
        <w:t>﴿</w:t>
      </w:r>
      <w:r w:rsidRPr="00F124F8">
        <w:rPr>
          <w:rStyle w:val="Char3"/>
          <w:rtl/>
        </w:rPr>
        <w:t>قُلْ هَاتُوا بُرْهَانَكُمْ إِنْ كُنْتُمْ صَادِقِينَ١١١</w:t>
      </w:r>
      <w:r w:rsidRPr="00F124F8">
        <w:rPr>
          <w:rFonts w:ascii="Tahoma" w:hAnsi="Tahoma" w:cs="Traditional Arabic" w:hint="cs"/>
          <w:color w:val="auto"/>
          <w:sz w:val="36"/>
          <w:szCs w:val="28"/>
          <w:rtl/>
          <w:lang w:bidi="ar-EG"/>
        </w:rPr>
        <w:t>﴾</w:t>
      </w:r>
      <w:r>
        <w:rPr>
          <w:rFonts w:ascii="Tahoma" w:hAnsi="Tahoma" w:cs="IRNazli"/>
          <w:color w:val="auto"/>
          <w:sz w:val="36"/>
          <w:szCs w:val="24"/>
          <w:rtl/>
          <w:lang w:bidi="ar-EG"/>
        </w:rPr>
        <w:t xml:space="preserve"> </w:t>
      </w:r>
      <w:r w:rsidRPr="00F124F8">
        <w:rPr>
          <w:rStyle w:val="Char4"/>
          <w:rtl/>
        </w:rPr>
        <w:t>[البقرة: 111]</w:t>
      </w:r>
      <w:r w:rsidR="0079056B" w:rsidRPr="00822D6E">
        <w:rPr>
          <w:rStyle w:val="Char"/>
          <w:rFonts w:hint="cs"/>
          <w:rtl/>
        </w:rPr>
        <w:t>.</w:t>
      </w:r>
    </w:p>
    <w:p w:rsidR="0079056B" w:rsidRPr="00822D6E" w:rsidRDefault="0079056B" w:rsidP="00822D6E">
      <w:pPr>
        <w:widowControl w:val="0"/>
        <w:spacing w:before="2" w:after="2"/>
        <w:ind w:firstLine="284"/>
        <w:jc w:val="both"/>
        <w:rPr>
          <w:rStyle w:val="Char"/>
          <w:rFonts w:hint="cs"/>
          <w:rtl/>
        </w:rPr>
      </w:pPr>
      <w:r w:rsidRPr="00822D6E">
        <w:rPr>
          <w:rStyle w:val="Char"/>
          <w:rFonts w:hint="cs"/>
          <w:rtl/>
        </w:rPr>
        <w:t>وإذا قيل: توجد روايات تدل على ذلك قلنا: هاتوا تلك الروايات وأثبتوا صحتها إن كنتم صادقين!!</w:t>
      </w:r>
    </w:p>
    <w:p w:rsidR="0079056B" w:rsidRPr="00822D6E" w:rsidRDefault="0079056B" w:rsidP="00822D6E">
      <w:pPr>
        <w:widowControl w:val="0"/>
        <w:spacing w:before="2" w:after="2"/>
        <w:ind w:firstLine="284"/>
        <w:jc w:val="both"/>
        <w:rPr>
          <w:rStyle w:val="Char"/>
          <w:rFonts w:hint="cs"/>
          <w:rtl/>
        </w:rPr>
      </w:pPr>
      <w:r w:rsidRPr="00822D6E">
        <w:rPr>
          <w:rStyle w:val="Char"/>
          <w:rFonts w:hint="cs"/>
          <w:rtl/>
        </w:rPr>
        <w:t xml:space="preserve">فليس كل ما في الكافي صحيحًا عند جمهوركم اليوم، كما أنه لا يوجد </w:t>
      </w:r>
      <w:r w:rsidRPr="00822D6E">
        <w:rPr>
          <w:rStyle w:val="Char"/>
          <w:rFonts w:hint="cs"/>
          <w:rtl/>
        </w:rPr>
        <w:lastRenderedPageBreak/>
        <w:t>لديكم اهتمام بالتصحيح والتضعيف والنظر في الروايات، بدليل عدم وجود مختارات لكم في الأحاديث الصحيحة، فضلاً عن كتب ومصنفات في ذلك اتفق عليها علماؤكم.</w:t>
      </w:r>
    </w:p>
    <w:p w:rsidR="0079056B" w:rsidRPr="00822D6E" w:rsidRDefault="0079056B" w:rsidP="00822D6E">
      <w:pPr>
        <w:widowControl w:val="0"/>
        <w:spacing w:before="2" w:after="2"/>
        <w:ind w:firstLine="284"/>
        <w:jc w:val="both"/>
        <w:rPr>
          <w:rStyle w:val="Char"/>
          <w:rFonts w:hint="cs"/>
          <w:rtl/>
        </w:rPr>
      </w:pPr>
      <w:r w:rsidRPr="00822D6E">
        <w:rPr>
          <w:rStyle w:val="Char"/>
          <w:rFonts w:hint="cs"/>
          <w:rtl/>
        </w:rPr>
        <w:t>وهناك مسائل كبيرة وقضايا عقدية كثيرة في كتبكم، لا يوجد لها ذكر في القرآن، ولا ثبوت لها!!</w:t>
      </w:r>
    </w:p>
    <w:p w:rsidR="008247CC" w:rsidRPr="00822D6E" w:rsidRDefault="008247CC" w:rsidP="00822D6E">
      <w:pPr>
        <w:widowControl w:val="0"/>
        <w:spacing w:before="2" w:after="2"/>
        <w:ind w:firstLine="284"/>
        <w:jc w:val="both"/>
        <w:rPr>
          <w:rStyle w:val="Char"/>
          <w:rFonts w:hint="cs"/>
          <w:rtl/>
        </w:rPr>
      </w:pPr>
    </w:p>
    <w:p w:rsidR="0033426A" w:rsidRPr="002F7AA5" w:rsidRDefault="0033426A" w:rsidP="008247CC">
      <w:pPr>
        <w:widowControl w:val="0"/>
        <w:spacing w:before="120"/>
        <w:jc w:val="center"/>
        <w:rPr>
          <w:rFonts w:cs="Traditional Arabic" w:hint="cs"/>
          <w:sz w:val="12"/>
          <w:szCs w:val="12"/>
          <w:rtl/>
        </w:rPr>
      </w:pPr>
      <w:r w:rsidRPr="002F7AA5">
        <w:rPr>
          <w:rFonts w:ascii="Traditional Arabic" w:hAnsi="Traditional Arabic" w:cs="Traditional Arabic" w:hint="cs"/>
          <w:sz w:val="78"/>
          <w:szCs w:val="64"/>
          <w:rtl/>
        </w:rPr>
        <w:t>* * * *</w:t>
      </w:r>
    </w:p>
    <w:p w:rsidR="0079056B" w:rsidRPr="0079056B" w:rsidRDefault="0079056B" w:rsidP="0079056B">
      <w:pPr>
        <w:tabs>
          <w:tab w:val="left" w:pos="3035"/>
          <w:tab w:val="center" w:pos="3572"/>
        </w:tabs>
        <w:spacing w:before="120" w:line="480" w:lineRule="exact"/>
        <w:rPr>
          <w:rFonts w:cs="Traditional Arabic" w:hint="cs"/>
          <w:b/>
          <w:bCs/>
          <w:sz w:val="36"/>
          <w:szCs w:val="36"/>
          <w:rtl/>
          <w:lang w:bidi="ar-EG"/>
        </w:rPr>
      </w:pPr>
    </w:p>
    <w:p w:rsidR="0079056B" w:rsidRPr="0079056B" w:rsidRDefault="0079056B" w:rsidP="00F45388">
      <w:pPr>
        <w:pStyle w:val="a1"/>
        <w:rPr>
          <w:rFonts w:hint="cs"/>
          <w:rtl/>
        </w:rPr>
      </w:pPr>
      <w:r w:rsidRPr="0079056B">
        <w:rPr>
          <w:rtl/>
        </w:rPr>
        <w:br w:type="page"/>
      </w:r>
      <w:bookmarkStart w:id="38" w:name="_Toc242779994"/>
      <w:bookmarkStart w:id="39" w:name="_Toc456804529"/>
      <w:r w:rsidRPr="0079056B">
        <w:rPr>
          <w:rFonts w:hint="cs"/>
          <w:rtl/>
        </w:rPr>
        <w:lastRenderedPageBreak/>
        <w:t>الخ</w:t>
      </w:r>
      <w:r w:rsidR="008247CC">
        <w:rPr>
          <w:rFonts w:hint="cs"/>
          <w:rtl/>
        </w:rPr>
        <w:t>ـ</w:t>
      </w:r>
      <w:r w:rsidRPr="0079056B">
        <w:rPr>
          <w:rFonts w:hint="cs"/>
          <w:rtl/>
        </w:rPr>
        <w:t>لاص</w:t>
      </w:r>
      <w:r w:rsidR="008247CC">
        <w:rPr>
          <w:rFonts w:hint="cs"/>
          <w:rtl/>
        </w:rPr>
        <w:t>ـ</w:t>
      </w:r>
      <w:r w:rsidRPr="0079056B">
        <w:rPr>
          <w:rFonts w:hint="cs"/>
          <w:rtl/>
        </w:rPr>
        <w:t>ة</w:t>
      </w:r>
      <w:bookmarkEnd w:id="38"/>
      <w:bookmarkEnd w:id="39"/>
    </w:p>
    <w:p w:rsidR="0079056B" w:rsidRPr="00822D6E" w:rsidRDefault="0079056B" w:rsidP="00822D6E">
      <w:pPr>
        <w:widowControl w:val="0"/>
        <w:spacing w:before="2" w:after="2"/>
        <w:ind w:firstLine="284"/>
        <w:jc w:val="both"/>
        <w:rPr>
          <w:rStyle w:val="Char"/>
          <w:rFonts w:hint="cs"/>
          <w:rtl/>
        </w:rPr>
      </w:pPr>
      <w:r w:rsidRPr="00822D6E">
        <w:rPr>
          <w:rStyle w:val="Char"/>
          <w:rFonts w:hint="cs"/>
          <w:rtl/>
        </w:rPr>
        <w:t xml:space="preserve">لا شك أن أهل السنة قد أصابوا في موقفهم من أهل البيت </w:t>
      </w:r>
      <w:r w:rsidR="00BB6B5E" w:rsidRPr="001B64AD">
        <w:rPr>
          <w:rStyle w:val="Char"/>
          <w:rFonts w:ascii="CTraditional Arabic" w:hAnsi="CTraditional Arabic" w:cs="CTraditional Arabic" w:hint="cs"/>
          <w:sz w:val="28"/>
          <w:szCs w:val="28"/>
          <w:rtl/>
        </w:rPr>
        <w:t>÷</w:t>
      </w:r>
      <w:r w:rsidRPr="00822D6E">
        <w:rPr>
          <w:rStyle w:val="Char"/>
          <w:rFonts w:hint="cs"/>
          <w:rtl/>
        </w:rPr>
        <w:t xml:space="preserve">؛ حيث أحبوهم واحترموهم ووقروهم، وعرفوا منزلتهم التي جعلها الله لهم، فهم بشر اصطفاهم الله بقربهم من رسول الله </w:t>
      </w:r>
      <w:r w:rsidR="00BB6B5E" w:rsidRPr="001B64AD">
        <w:rPr>
          <w:rStyle w:val="Char"/>
          <w:rFonts w:ascii="CTraditional Arabic" w:hAnsi="CTraditional Arabic" w:cs="CTraditional Arabic" w:hint="cs"/>
          <w:sz w:val="28"/>
          <w:szCs w:val="28"/>
          <w:rtl/>
        </w:rPr>
        <w:t>ج</w:t>
      </w:r>
      <w:r w:rsidRPr="00822D6E">
        <w:rPr>
          <w:rStyle w:val="Char"/>
          <w:rFonts w:hint="cs"/>
          <w:rtl/>
        </w:rPr>
        <w:t>، منهم من نبغ في العبادة والعلم والشجاعة والورع، وحاز صفات الخير، ومنهم من هو دون ذلك.</w:t>
      </w:r>
    </w:p>
    <w:p w:rsidR="0079056B" w:rsidRPr="00822D6E" w:rsidRDefault="0079056B" w:rsidP="00822D6E">
      <w:pPr>
        <w:widowControl w:val="0"/>
        <w:spacing w:before="2" w:after="2"/>
        <w:ind w:firstLine="284"/>
        <w:jc w:val="both"/>
        <w:rPr>
          <w:rStyle w:val="Char"/>
          <w:rFonts w:hint="cs"/>
          <w:rtl/>
        </w:rPr>
      </w:pPr>
      <w:r w:rsidRPr="00822D6E">
        <w:rPr>
          <w:rStyle w:val="Char"/>
          <w:rFonts w:hint="cs"/>
          <w:rtl/>
        </w:rPr>
        <w:t xml:space="preserve">وهذه المحبة </w:t>
      </w:r>
      <w:r w:rsidRPr="00822D6E">
        <w:rPr>
          <w:rStyle w:val="Char"/>
          <w:rtl/>
        </w:rPr>
        <w:t>–</w:t>
      </w:r>
      <w:r w:rsidRPr="00822D6E">
        <w:rPr>
          <w:rStyle w:val="Char"/>
          <w:rFonts w:hint="cs"/>
          <w:rtl/>
        </w:rPr>
        <w:t xml:space="preserve"> محبة أهل السنة لآل البيت </w:t>
      </w:r>
      <w:r w:rsidRPr="00822D6E">
        <w:rPr>
          <w:rStyle w:val="Char"/>
          <w:rtl/>
        </w:rPr>
        <w:t>–</w:t>
      </w:r>
      <w:r w:rsidRPr="00822D6E">
        <w:rPr>
          <w:rStyle w:val="Char"/>
          <w:rFonts w:hint="cs"/>
          <w:rtl/>
        </w:rPr>
        <w:t xml:space="preserve"> محبة حقيقية؛ فقد أحبوهم على طبيعتهم البشرية، وأنهم يصيبون ويخطئون، مثلهم في ذلك مثل سائر الصالحين، حاشا رسول الله </w:t>
      </w:r>
      <w:r w:rsidR="00BB6B5E" w:rsidRPr="001B64AD">
        <w:rPr>
          <w:rStyle w:val="Char"/>
          <w:rFonts w:ascii="CTraditional Arabic" w:hAnsi="CTraditional Arabic" w:cs="CTraditional Arabic" w:hint="cs"/>
          <w:sz w:val="28"/>
          <w:szCs w:val="28"/>
          <w:rtl/>
        </w:rPr>
        <w:t>ج</w:t>
      </w:r>
      <w:r w:rsidRPr="00822D6E">
        <w:rPr>
          <w:rStyle w:val="Char"/>
          <w:rFonts w:hint="cs"/>
          <w:rtl/>
        </w:rPr>
        <w:t>؛ فهو المعصوم صلوات الله وسلامه عليه.</w:t>
      </w:r>
    </w:p>
    <w:p w:rsidR="0079056B" w:rsidRPr="00822D6E" w:rsidRDefault="0079056B" w:rsidP="00822D6E">
      <w:pPr>
        <w:widowControl w:val="0"/>
        <w:spacing w:before="2" w:after="2"/>
        <w:ind w:firstLine="284"/>
        <w:jc w:val="both"/>
        <w:rPr>
          <w:rStyle w:val="Char"/>
          <w:rFonts w:hint="cs"/>
          <w:rtl/>
        </w:rPr>
      </w:pPr>
      <w:r w:rsidRPr="00822D6E">
        <w:rPr>
          <w:rStyle w:val="Char"/>
          <w:rFonts w:hint="cs"/>
          <w:rtl/>
        </w:rPr>
        <w:t>أما غير أهل السنة فأحبوا بعض آل البيت بسبب الهالات العظيمة التي جعلوها لهم؛ لذا لا يمكن أن تقبل عقول كثير منهم محبتهم على صفتهم وطبيعتهم من غير غلو!</w:t>
      </w:r>
    </w:p>
    <w:p w:rsidR="0079056B" w:rsidRPr="00822D6E" w:rsidRDefault="0079056B" w:rsidP="00822D6E">
      <w:pPr>
        <w:widowControl w:val="0"/>
        <w:spacing w:before="2" w:after="2"/>
        <w:ind w:firstLine="284"/>
        <w:jc w:val="both"/>
        <w:rPr>
          <w:rStyle w:val="Char"/>
          <w:rFonts w:hint="cs"/>
          <w:rtl/>
        </w:rPr>
      </w:pPr>
      <w:r w:rsidRPr="00822D6E">
        <w:rPr>
          <w:rStyle w:val="Char"/>
          <w:rFonts w:hint="cs"/>
          <w:rtl/>
        </w:rPr>
        <w:t>وقد قال لي كثير ممن حصل بيني وبينهم نقاش: كيف تريد مني أن أحبهم، وهم مثل سائر البشر؟!</w:t>
      </w:r>
    </w:p>
    <w:p w:rsidR="0079056B" w:rsidRPr="00822D6E" w:rsidRDefault="0079056B" w:rsidP="00822D6E">
      <w:pPr>
        <w:widowControl w:val="0"/>
        <w:spacing w:before="2" w:after="2"/>
        <w:ind w:firstLine="284"/>
        <w:jc w:val="both"/>
        <w:rPr>
          <w:rStyle w:val="Char"/>
          <w:rFonts w:hint="cs"/>
          <w:rtl/>
        </w:rPr>
      </w:pPr>
      <w:r w:rsidRPr="00822D6E">
        <w:rPr>
          <w:rStyle w:val="Char"/>
          <w:rFonts w:hint="cs"/>
          <w:rtl/>
        </w:rPr>
        <w:t xml:space="preserve">فلا معجزات لهم ولا عصمة!! فقط لأجل قربهم من الرسول </w:t>
      </w:r>
      <w:r w:rsidR="00BB6B5E" w:rsidRPr="001B64AD">
        <w:rPr>
          <w:rStyle w:val="Char"/>
          <w:rFonts w:ascii="CTraditional Arabic" w:hAnsi="CTraditional Arabic" w:cs="CTraditional Arabic" w:hint="cs"/>
          <w:sz w:val="28"/>
          <w:szCs w:val="28"/>
          <w:rtl/>
        </w:rPr>
        <w:t>ج</w:t>
      </w:r>
      <w:r w:rsidRPr="00822D6E">
        <w:rPr>
          <w:rStyle w:val="Char"/>
          <w:rFonts w:hint="cs"/>
          <w:rtl/>
        </w:rPr>
        <w:t>.</w:t>
      </w:r>
    </w:p>
    <w:p w:rsidR="0079056B" w:rsidRPr="00822D6E" w:rsidRDefault="0079056B" w:rsidP="00822D6E">
      <w:pPr>
        <w:widowControl w:val="0"/>
        <w:spacing w:before="2" w:after="2"/>
        <w:ind w:firstLine="284"/>
        <w:jc w:val="both"/>
        <w:rPr>
          <w:rStyle w:val="Char"/>
          <w:rFonts w:hint="cs"/>
          <w:rtl/>
        </w:rPr>
      </w:pPr>
      <w:r w:rsidRPr="00822D6E">
        <w:rPr>
          <w:rStyle w:val="Char"/>
          <w:rFonts w:hint="cs"/>
          <w:rtl/>
        </w:rPr>
        <w:t xml:space="preserve">نقول: نعم، فإن ذرية الحسن والحسين وجعفر وعقيل والعباس كلهم يشتركون في قربهم من الرسول </w:t>
      </w:r>
      <w:r w:rsidR="00BB6B5E" w:rsidRPr="001B64AD">
        <w:rPr>
          <w:rStyle w:val="Char"/>
          <w:rFonts w:ascii="CTraditional Arabic" w:hAnsi="CTraditional Arabic" w:cs="CTraditional Arabic" w:hint="cs"/>
          <w:sz w:val="28"/>
          <w:szCs w:val="28"/>
          <w:rtl/>
        </w:rPr>
        <w:t>ج</w:t>
      </w:r>
      <w:r w:rsidRPr="00822D6E">
        <w:rPr>
          <w:rStyle w:val="Char"/>
          <w:rFonts w:hint="cs"/>
          <w:rtl/>
        </w:rPr>
        <w:t xml:space="preserve">، فهم في منزلة واحدة؛ فلماذا تفرقون بينهم وتفضلون ذرية الحسين وهم سواء </w:t>
      </w:r>
      <w:r w:rsidR="00BB6B5E" w:rsidRPr="001B64AD">
        <w:rPr>
          <w:rStyle w:val="Char"/>
          <w:rFonts w:ascii="CTraditional Arabic" w:hAnsi="CTraditional Arabic" w:cs="CTraditional Arabic" w:hint="cs"/>
          <w:sz w:val="28"/>
          <w:szCs w:val="28"/>
          <w:rtl/>
        </w:rPr>
        <w:t>÷</w:t>
      </w:r>
      <w:r w:rsidRPr="00822D6E">
        <w:rPr>
          <w:rStyle w:val="Char"/>
          <w:rFonts w:hint="cs"/>
          <w:rtl/>
        </w:rPr>
        <w:t xml:space="preserve"> في النسب وفي القرابة؟!</w:t>
      </w:r>
    </w:p>
    <w:p w:rsidR="0079056B" w:rsidRPr="00822D6E" w:rsidRDefault="0079056B" w:rsidP="00822D6E">
      <w:pPr>
        <w:widowControl w:val="0"/>
        <w:spacing w:before="2" w:after="2"/>
        <w:ind w:firstLine="284"/>
        <w:jc w:val="both"/>
        <w:rPr>
          <w:rStyle w:val="Char"/>
          <w:rFonts w:hint="cs"/>
          <w:rtl/>
        </w:rPr>
      </w:pPr>
      <w:r w:rsidRPr="00822D6E">
        <w:rPr>
          <w:rStyle w:val="Char"/>
          <w:rFonts w:hint="cs"/>
          <w:rtl/>
        </w:rPr>
        <w:t>وهنا يظهر الفرق بين محبة أهل السنة لآل البيت ومحبة غيرهم.</w:t>
      </w:r>
    </w:p>
    <w:p w:rsidR="0079056B" w:rsidRPr="00822D6E" w:rsidRDefault="0079056B" w:rsidP="00822D6E">
      <w:pPr>
        <w:widowControl w:val="0"/>
        <w:spacing w:before="2" w:after="2"/>
        <w:ind w:firstLine="284"/>
        <w:jc w:val="both"/>
        <w:rPr>
          <w:rStyle w:val="Char"/>
          <w:rFonts w:hint="cs"/>
          <w:rtl/>
        </w:rPr>
      </w:pPr>
      <w:r w:rsidRPr="00822D6E">
        <w:rPr>
          <w:rStyle w:val="Char"/>
          <w:rFonts w:hint="cs"/>
          <w:rtl/>
        </w:rPr>
        <w:lastRenderedPageBreak/>
        <w:t>حيث إن محبة غيرهم إنما هي لهذا الغلو الذي جعلوه للأئمة، وعامته من خصائص المولى سبحانه وتعالى، وليست محبة لذات الأئمة، فتأمل ذلك! وانظر من الصادق في المحبة: الذي أحب الحقيقة أم الذي أحب الخيال!!</w:t>
      </w:r>
    </w:p>
    <w:p w:rsidR="0079056B" w:rsidRPr="00822D6E" w:rsidRDefault="0079056B" w:rsidP="00822D6E">
      <w:pPr>
        <w:widowControl w:val="0"/>
        <w:spacing w:before="2" w:after="2"/>
        <w:ind w:firstLine="284"/>
        <w:jc w:val="both"/>
        <w:rPr>
          <w:rStyle w:val="Char"/>
          <w:rFonts w:hint="cs"/>
          <w:rtl/>
        </w:rPr>
      </w:pPr>
      <w:r w:rsidRPr="00822D6E">
        <w:rPr>
          <w:rStyle w:val="Char"/>
          <w:rFonts w:hint="cs"/>
          <w:rtl/>
        </w:rPr>
        <w:t xml:space="preserve">وحتى يعلم القارئ الكريم حقيقة هذا الغلو، نذكر بعض الأبواب </w:t>
      </w:r>
      <w:r w:rsidRPr="004878B8">
        <w:rPr>
          <w:rStyle w:val="Char"/>
          <w:rFonts w:hint="cs"/>
          <w:vertAlign w:val="superscript"/>
          <w:rtl/>
        </w:rPr>
        <w:t>(</w:t>
      </w:r>
      <w:r w:rsidRPr="004878B8">
        <w:rPr>
          <w:rStyle w:val="Char"/>
          <w:vertAlign w:val="superscript"/>
          <w:rtl/>
        </w:rPr>
        <w:footnoteReference w:id="75"/>
      </w:r>
      <w:r w:rsidRPr="004878B8">
        <w:rPr>
          <w:rStyle w:val="Char"/>
          <w:rFonts w:hint="cs"/>
          <w:vertAlign w:val="superscript"/>
          <w:rtl/>
        </w:rPr>
        <w:t>)</w:t>
      </w:r>
      <w:r w:rsidRPr="00822D6E">
        <w:rPr>
          <w:rStyle w:val="Char"/>
          <w:rFonts w:hint="cs"/>
          <w:rtl/>
        </w:rPr>
        <w:t xml:space="preserve"> التي وردت في أصح كتب الشيعة، وهو الكافي للكليني.</w:t>
      </w:r>
    </w:p>
    <w:p w:rsidR="0079056B" w:rsidRPr="00822D6E" w:rsidRDefault="0079056B" w:rsidP="00822D6E">
      <w:pPr>
        <w:widowControl w:val="0"/>
        <w:spacing w:before="2" w:after="2"/>
        <w:ind w:firstLine="284"/>
        <w:jc w:val="both"/>
        <w:rPr>
          <w:rStyle w:val="Char"/>
          <w:rFonts w:hint="cs"/>
          <w:rtl/>
        </w:rPr>
      </w:pPr>
      <w:r w:rsidRPr="00822D6E">
        <w:rPr>
          <w:rStyle w:val="Char"/>
          <w:rFonts w:hint="cs"/>
          <w:rtl/>
        </w:rPr>
        <w:t>من هذه الأبواب:</w:t>
      </w:r>
    </w:p>
    <w:p w:rsidR="0079056B" w:rsidRPr="00822D6E" w:rsidRDefault="0079056B" w:rsidP="00822D6E">
      <w:pPr>
        <w:widowControl w:val="0"/>
        <w:spacing w:before="2" w:after="2"/>
        <w:ind w:firstLine="284"/>
        <w:jc w:val="both"/>
        <w:rPr>
          <w:rStyle w:val="Char"/>
          <w:rFonts w:hint="cs"/>
          <w:rtl/>
        </w:rPr>
      </w:pPr>
      <w:r w:rsidRPr="00822D6E">
        <w:rPr>
          <w:rStyle w:val="Char"/>
          <w:rFonts w:hint="cs"/>
          <w:rtl/>
        </w:rPr>
        <w:t xml:space="preserve">- باب: أن الأئمة </w:t>
      </w:r>
      <w:r w:rsidR="00BB6B5E" w:rsidRPr="001B64AD">
        <w:rPr>
          <w:rStyle w:val="Char"/>
          <w:rFonts w:ascii="CTraditional Arabic" w:hAnsi="CTraditional Arabic" w:cs="CTraditional Arabic" w:hint="cs"/>
          <w:sz w:val="28"/>
          <w:szCs w:val="28"/>
          <w:rtl/>
        </w:rPr>
        <w:t>÷</w:t>
      </w:r>
      <w:r w:rsidRPr="00822D6E">
        <w:rPr>
          <w:rStyle w:val="Char"/>
          <w:rFonts w:hint="cs"/>
          <w:rtl/>
        </w:rPr>
        <w:t xml:space="preserve"> يعلمون متى يموتون، وأنهم لا يموتون إلا باختيار منهم (1/258).</w:t>
      </w:r>
    </w:p>
    <w:p w:rsidR="0079056B" w:rsidRPr="00822D6E" w:rsidRDefault="0079056B" w:rsidP="00822D6E">
      <w:pPr>
        <w:widowControl w:val="0"/>
        <w:spacing w:before="2" w:after="2"/>
        <w:ind w:firstLine="284"/>
        <w:jc w:val="both"/>
        <w:rPr>
          <w:rStyle w:val="Char"/>
          <w:rFonts w:hint="cs"/>
          <w:rtl/>
        </w:rPr>
      </w:pPr>
      <w:r w:rsidRPr="00822D6E">
        <w:rPr>
          <w:rStyle w:val="Char"/>
          <w:rFonts w:hint="cs"/>
          <w:rtl/>
        </w:rPr>
        <w:t xml:space="preserve">- باب: أن الأئمة </w:t>
      </w:r>
      <w:r w:rsidR="00BB6B5E" w:rsidRPr="001B64AD">
        <w:rPr>
          <w:rStyle w:val="Char"/>
          <w:rFonts w:ascii="CTraditional Arabic" w:hAnsi="CTraditional Arabic" w:cs="CTraditional Arabic" w:hint="cs"/>
          <w:sz w:val="28"/>
          <w:szCs w:val="28"/>
          <w:rtl/>
        </w:rPr>
        <w:t>÷</w:t>
      </w:r>
      <w:r w:rsidRPr="00822D6E">
        <w:rPr>
          <w:rStyle w:val="Char"/>
          <w:rFonts w:hint="cs"/>
          <w:rtl/>
        </w:rPr>
        <w:t xml:space="preserve"> يعلمون علم ما كان وما يكون، وأنه لا يخفى عليهم الشيء صلوات الله عليهم (1/260).</w:t>
      </w:r>
    </w:p>
    <w:p w:rsidR="0079056B" w:rsidRPr="00822D6E" w:rsidRDefault="0079056B" w:rsidP="00822D6E">
      <w:pPr>
        <w:widowControl w:val="0"/>
        <w:spacing w:before="2" w:after="2"/>
        <w:ind w:firstLine="284"/>
        <w:jc w:val="both"/>
        <w:rPr>
          <w:rStyle w:val="Char"/>
          <w:rFonts w:hint="cs"/>
          <w:rtl/>
        </w:rPr>
      </w:pPr>
      <w:r w:rsidRPr="00822D6E">
        <w:rPr>
          <w:rStyle w:val="Char"/>
          <w:rFonts w:hint="cs"/>
          <w:rtl/>
        </w:rPr>
        <w:t xml:space="preserve">- باب: أن الأئمة </w:t>
      </w:r>
      <w:r w:rsidR="00BB6B5E" w:rsidRPr="001B64AD">
        <w:rPr>
          <w:rStyle w:val="Char"/>
          <w:rFonts w:ascii="CTraditional Arabic" w:hAnsi="CTraditional Arabic" w:cs="CTraditional Arabic" w:hint="cs"/>
          <w:sz w:val="28"/>
          <w:szCs w:val="28"/>
          <w:rtl/>
        </w:rPr>
        <w:t>÷</w:t>
      </w:r>
      <w:r w:rsidRPr="00822D6E">
        <w:rPr>
          <w:rStyle w:val="Char"/>
          <w:rFonts w:hint="cs"/>
          <w:rtl/>
        </w:rPr>
        <w:t xml:space="preserve"> يعلمون جميع العلوم التي خرجت إلى الملائكة والأنبياء والرسل </w:t>
      </w:r>
      <w:r w:rsidR="00BB6B5E" w:rsidRPr="001B64AD">
        <w:rPr>
          <w:rStyle w:val="Char"/>
          <w:rFonts w:ascii="CTraditional Arabic" w:hAnsi="CTraditional Arabic" w:cs="CTraditional Arabic" w:hint="cs"/>
          <w:sz w:val="28"/>
          <w:szCs w:val="28"/>
          <w:rtl/>
        </w:rPr>
        <w:t>÷</w:t>
      </w:r>
      <w:r w:rsidRPr="00822D6E">
        <w:rPr>
          <w:rStyle w:val="Char"/>
          <w:rFonts w:hint="cs"/>
          <w:rtl/>
        </w:rPr>
        <w:t xml:space="preserve"> (1/255).</w:t>
      </w:r>
    </w:p>
    <w:p w:rsidR="0079056B" w:rsidRPr="00822D6E" w:rsidRDefault="0079056B" w:rsidP="00BB6B5E">
      <w:pPr>
        <w:widowControl w:val="0"/>
        <w:spacing w:before="2" w:after="2"/>
        <w:ind w:firstLine="284"/>
        <w:jc w:val="both"/>
        <w:rPr>
          <w:rStyle w:val="Char"/>
          <w:rFonts w:hint="cs"/>
          <w:rtl/>
        </w:rPr>
      </w:pPr>
      <w:r w:rsidRPr="00822D6E">
        <w:rPr>
          <w:rStyle w:val="Char"/>
          <w:rFonts w:hint="cs"/>
          <w:rtl/>
        </w:rPr>
        <w:t xml:space="preserve">- باب: أن الأئمة </w:t>
      </w:r>
      <w:r w:rsidR="00BB6B5E" w:rsidRPr="001B64AD">
        <w:rPr>
          <w:rStyle w:val="Char"/>
          <w:rFonts w:ascii="CTraditional Arabic" w:hAnsi="CTraditional Arabic" w:cs="CTraditional Arabic" w:hint="cs"/>
          <w:sz w:val="28"/>
          <w:szCs w:val="28"/>
          <w:rtl/>
        </w:rPr>
        <w:t>÷</w:t>
      </w:r>
      <w:r w:rsidRPr="00822D6E">
        <w:rPr>
          <w:rStyle w:val="Char"/>
          <w:rFonts w:hint="cs"/>
          <w:rtl/>
        </w:rPr>
        <w:t xml:space="preserve"> خلفاء الله </w:t>
      </w:r>
      <w:r w:rsidR="00BB6B5E" w:rsidRPr="001B64AD">
        <w:rPr>
          <w:rStyle w:val="Char"/>
          <w:rFonts w:ascii="CTraditional Arabic" w:hAnsi="CTraditional Arabic" w:cs="CTraditional Arabic" w:hint="cs"/>
          <w:sz w:val="28"/>
          <w:szCs w:val="28"/>
          <w:rtl/>
        </w:rPr>
        <w:t>ﻷ</w:t>
      </w:r>
      <w:r w:rsidRPr="00822D6E">
        <w:rPr>
          <w:rStyle w:val="Char"/>
          <w:rFonts w:hint="cs"/>
          <w:rtl/>
        </w:rPr>
        <w:t xml:space="preserve"> في أرضه، وأبوابه التي منها يؤتى (1/193).</w:t>
      </w:r>
    </w:p>
    <w:p w:rsidR="0079056B" w:rsidRPr="00822D6E" w:rsidRDefault="0079056B" w:rsidP="00822D6E">
      <w:pPr>
        <w:widowControl w:val="0"/>
        <w:spacing w:before="2" w:after="2"/>
        <w:ind w:firstLine="284"/>
        <w:jc w:val="both"/>
        <w:rPr>
          <w:rStyle w:val="Char"/>
          <w:rFonts w:hint="cs"/>
          <w:rtl/>
        </w:rPr>
      </w:pPr>
      <w:r w:rsidRPr="00822D6E">
        <w:rPr>
          <w:rStyle w:val="Char"/>
          <w:rFonts w:hint="cs"/>
          <w:rtl/>
        </w:rPr>
        <w:t>- باب: أن الأئمة لو ستر عليهم لأخبروا كل امرئ بما له وعليه (1/264).</w:t>
      </w:r>
    </w:p>
    <w:p w:rsidR="0079056B" w:rsidRPr="00822D6E" w:rsidRDefault="0079056B" w:rsidP="00822D6E">
      <w:pPr>
        <w:widowControl w:val="0"/>
        <w:spacing w:before="2" w:after="2"/>
        <w:ind w:firstLine="284"/>
        <w:jc w:val="both"/>
        <w:rPr>
          <w:rStyle w:val="Char"/>
          <w:rFonts w:hint="cs"/>
          <w:rtl/>
        </w:rPr>
      </w:pPr>
      <w:r w:rsidRPr="00F85C54">
        <w:rPr>
          <w:rStyle w:val="Char"/>
          <w:rFonts w:hAnsi="Times New Roman" w:hint="cs"/>
          <w:spacing w:val="-6"/>
          <w:rtl/>
        </w:rPr>
        <w:t xml:space="preserve">- باب: أن الأئمة </w:t>
      </w:r>
      <w:r w:rsidR="00BB6B5E" w:rsidRPr="001B64AD">
        <w:rPr>
          <w:rStyle w:val="Char"/>
          <w:rFonts w:ascii="CTraditional Arabic" w:hAnsi="CTraditional Arabic" w:cs="CTraditional Arabic" w:hint="cs"/>
          <w:spacing w:val="-6"/>
          <w:sz w:val="28"/>
          <w:szCs w:val="28"/>
          <w:rtl/>
        </w:rPr>
        <w:t>÷</w:t>
      </w:r>
      <w:r w:rsidRPr="00F85C54">
        <w:rPr>
          <w:rStyle w:val="Char"/>
          <w:rFonts w:hAnsi="Times New Roman" w:hint="cs"/>
          <w:spacing w:val="-6"/>
          <w:rtl/>
        </w:rPr>
        <w:t xml:space="preserve"> عندهم جميع الكتب التي نزلت من عند الله </w:t>
      </w:r>
      <w:r w:rsidR="00BB6B5E" w:rsidRPr="001B64AD">
        <w:rPr>
          <w:rStyle w:val="Char"/>
          <w:rFonts w:ascii="CTraditional Arabic" w:hAnsi="CTraditional Arabic" w:cs="CTraditional Arabic" w:hint="cs"/>
          <w:spacing w:val="-6"/>
          <w:sz w:val="28"/>
          <w:szCs w:val="28"/>
          <w:rtl/>
        </w:rPr>
        <w:t>ﻷ</w:t>
      </w:r>
      <w:r w:rsidRPr="00F85C54">
        <w:rPr>
          <w:rStyle w:val="Char"/>
          <w:rFonts w:hAnsi="Times New Roman" w:hint="cs"/>
          <w:spacing w:val="-6"/>
          <w:rtl/>
        </w:rPr>
        <w:t>،</w:t>
      </w:r>
      <w:r w:rsidRPr="00822D6E">
        <w:rPr>
          <w:rStyle w:val="Char"/>
          <w:rFonts w:hint="cs"/>
          <w:rtl/>
        </w:rPr>
        <w:t xml:space="preserve"> وأنهم يعرفونها على اختلاف ألسنتها (1/227).</w:t>
      </w:r>
    </w:p>
    <w:p w:rsidR="0079056B" w:rsidRPr="00822D6E" w:rsidRDefault="0079056B" w:rsidP="00822D6E">
      <w:pPr>
        <w:widowControl w:val="0"/>
        <w:spacing w:before="2" w:after="2"/>
        <w:ind w:firstLine="284"/>
        <w:jc w:val="both"/>
        <w:rPr>
          <w:rStyle w:val="Char"/>
          <w:rFonts w:hint="cs"/>
          <w:rtl/>
        </w:rPr>
      </w:pPr>
      <w:r w:rsidRPr="00822D6E">
        <w:rPr>
          <w:rStyle w:val="Char"/>
          <w:rFonts w:hint="cs"/>
          <w:rtl/>
        </w:rPr>
        <w:t xml:space="preserve">وهم لم يكتفوا بذلك، بل جعلوا تعيين الإمام أهم من بعث الرسول </w:t>
      </w:r>
      <w:r w:rsidR="00BB6B5E" w:rsidRPr="001B64AD">
        <w:rPr>
          <w:rStyle w:val="Char"/>
          <w:rFonts w:ascii="CTraditional Arabic" w:hAnsi="CTraditional Arabic" w:cs="CTraditional Arabic" w:hint="cs"/>
          <w:sz w:val="28"/>
          <w:szCs w:val="28"/>
          <w:rtl/>
        </w:rPr>
        <w:t>ج</w:t>
      </w:r>
      <w:r w:rsidRPr="00822D6E">
        <w:rPr>
          <w:rStyle w:val="Char"/>
          <w:rFonts w:hint="cs"/>
          <w:rtl/>
        </w:rPr>
        <w:t xml:space="preserve">، وفي </w:t>
      </w:r>
      <w:r w:rsidRPr="00822D6E">
        <w:rPr>
          <w:rStyle w:val="Char"/>
          <w:rFonts w:hint="cs"/>
          <w:rtl/>
        </w:rPr>
        <w:lastRenderedPageBreak/>
        <w:t xml:space="preserve">ذلك يقول آية الله ميرزا الخراساني: </w:t>
      </w:r>
      <w:r w:rsidRPr="00822D6E">
        <w:rPr>
          <w:rStyle w:val="Char"/>
          <w:rFonts w:hint="eastAsia"/>
          <w:rtl/>
        </w:rPr>
        <w:t>«إن تعيين الإمام أهم من بعث الرسول؛ لأن تركه نقض للغرض وهدم للبناء</w:t>
      </w:r>
      <w:r w:rsidRPr="00822D6E">
        <w:rPr>
          <w:rStyle w:val="Char"/>
          <w:rFonts w:hint="cs"/>
          <w:rtl/>
        </w:rPr>
        <w:t>»</w:t>
      </w:r>
      <w:r w:rsidRPr="004878B8">
        <w:rPr>
          <w:rStyle w:val="Char"/>
          <w:rFonts w:hint="cs"/>
          <w:vertAlign w:val="superscript"/>
          <w:rtl/>
        </w:rPr>
        <w:t>(</w:t>
      </w:r>
      <w:r w:rsidRPr="004878B8">
        <w:rPr>
          <w:rStyle w:val="Char"/>
          <w:vertAlign w:val="superscript"/>
          <w:rtl/>
        </w:rPr>
        <w:footnoteReference w:id="76"/>
      </w:r>
      <w:r w:rsidRPr="004878B8">
        <w:rPr>
          <w:rStyle w:val="Char"/>
          <w:rFonts w:hint="cs"/>
          <w:vertAlign w:val="superscript"/>
          <w:rtl/>
        </w:rPr>
        <w:t>)</w:t>
      </w:r>
      <w:r w:rsidRPr="00822D6E">
        <w:rPr>
          <w:rStyle w:val="Char"/>
          <w:rFonts w:hint="cs"/>
          <w:rtl/>
        </w:rPr>
        <w:t>.</w:t>
      </w:r>
    </w:p>
    <w:p w:rsidR="0079056B" w:rsidRPr="00822D6E" w:rsidRDefault="0079056B" w:rsidP="00822D6E">
      <w:pPr>
        <w:widowControl w:val="0"/>
        <w:spacing w:before="2" w:after="2"/>
        <w:ind w:firstLine="284"/>
        <w:jc w:val="both"/>
        <w:rPr>
          <w:rStyle w:val="Char"/>
          <w:rFonts w:hint="cs"/>
          <w:rtl/>
        </w:rPr>
      </w:pPr>
      <w:r w:rsidRPr="00822D6E">
        <w:rPr>
          <w:rStyle w:val="Char"/>
          <w:rFonts w:hint="cs"/>
          <w:rtl/>
        </w:rPr>
        <w:t>ويقول الخميني مفضلاً الأئمة على أنب</w:t>
      </w:r>
      <w:r w:rsidR="001B64AD">
        <w:rPr>
          <w:rStyle w:val="Char"/>
          <w:rFonts w:hint="cs"/>
          <w:rtl/>
        </w:rPr>
        <w:t>ياء الله سبحانه وتعالى وملائكته</w:t>
      </w:r>
      <w:r w:rsidR="00BB6B5E" w:rsidRPr="001B64AD">
        <w:rPr>
          <w:rStyle w:val="Char"/>
          <w:rFonts w:ascii="CTraditional Arabic" w:hAnsi="CTraditional Arabic" w:cs="CTraditional Arabic" w:hint="cs"/>
          <w:sz w:val="28"/>
          <w:szCs w:val="28"/>
          <w:rtl/>
        </w:rPr>
        <w:t>÷</w:t>
      </w:r>
      <w:r w:rsidRPr="00822D6E">
        <w:rPr>
          <w:rStyle w:val="Char"/>
          <w:rFonts w:hint="cs"/>
          <w:rtl/>
        </w:rPr>
        <w:t xml:space="preserve">: </w:t>
      </w:r>
      <w:r w:rsidRPr="00822D6E">
        <w:rPr>
          <w:rStyle w:val="Char"/>
          <w:rFonts w:hint="eastAsia"/>
          <w:rtl/>
        </w:rPr>
        <w:t xml:space="preserve">«إن للإمام مقامًا محمودًا، ودرجة سامية، وخلافة تكوينية، تخضع لولايتها وسيطرتها جميع ذرات الكون. </w:t>
      </w:r>
      <w:r w:rsidRPr="00822D6E">
        <w:rPr>
          <w:rStyle w:val="Char"/>
          <w:rFonts w:hint="cs"/>
          <w:rtl/>
        </w:rPr>
        <w:t>وإن من ضرورات مذهبنا أن لأئمتنا مقامًا لا يبلغه ملك مقرب، ولا نبي مرسل</w:t>
      </w:r>
      <w:r w:rsidRPr="00822D6E">
        <w:rPr>
          <w:rStyle w:val="Char"/>
          <w:rFonts w:hint="eastAsia"/>
          <w:rtl/>
        </w:rPr>
        <w:t>»</w:t>
      </w:r>
      <w:r w:rsidRPr="001B64AD">
        <w:rPr>
          <w:rStyle w:val="Char"/>
          <w:rFonts w:hint="cs"/>
          <w:vertAlign w:val="superscript"/>
          <w:rtl/>
        </w:rPr>
        <w:t>(</w:t>
      </w:r>
      <w:r w:rsidRPr="001B64AD">
        <w:rPr>
          <w:rStyle w:val="Char"/>
          <w:vertAlign w:val="superscript"/>
          <w:rtl/>
        </w:rPr>
        <w:footnoteReference w:id="77"/>
      </w:r>
      <w:r w:rsidRPr="001B64AD">
        <w:rPr>
          <w:rStyle w:val="Char"/>
          <w:rFonts w:hint="cs"/>
          <w:vertAlign w:val="superscript"/>
          <w:rtl/>
        </w:rPr>
        <w:t>)</w:t>
      </w:r>
      <w:r w:rsidRPr="00822D6E">
        <w:rPr>
          <w:rStyle w:val="Char"/>
          <w:rFonts w:hint="cs"/>
          <w:rtl/>
        </w:rPr>
        <w:t>.</w:t>
      </w:r>
    </w:p>
    <w:p w:rsidR="0079056B" w:rsidRPr="00822D6E" w:rsidRDefault="0079056B" w:rsidP="00822D6E">
      <w:pPr>
        <w:widowControl w:val="0"/>
        <w:spacing w:before="2" w:after="2"/>
        <w:ind w:firstLine="284"/>
        <w:jc w:val="both"/>
        <w:rPr>
          <w:rStyle w:val="Char"/>
          <w:rFonts w:hint="cs"/>
          <w:rtl/>
        </w:rPr>
      </w:pPr>
      <w:r w:rsidRPr="00822D6E">
        <w:rPr>
          <w:rStyle w:val="Char"/>
          <w:rFonts w:hint="cs"/>
          <w:rtl/>
        </w:rPr>
        <w:t>فهذه بعض النماذج من الغلو والإفراط فيه.</w:t>
      </w:r>
    </w:p>
    <w:p w:rsidR="0079056B" w:rsidRPr="00822D6E" w:rsidRDefault="0079056B" w:rsidP="00822D6E">
      <w:pPr>
        <w:widowControl w:val="0"/>
        <w:spacing w:before="2" w:after="2"/>
        <w:ind w:firstLine="284"/>
        <w:jc w:val="both"/>
        <w:rPr>
          <w:rStyle w:val="Char"/>
          <w:rFonts w:hint="cs"/>
          <w:rtl/>
        </w:rPr>
      </w:pPr>
      <w:r w:rsidRPr="00822D6E">
        <w:rPr>
          <w:rStyle w:val="Char"/>
          <w:rFonts w:hint="cs"/>
          <w:rtl/>
        </w:rPr>
        <w:t xml:space="preserve">مع أن المتواتر عن آل البيت </w:t>
      </w:r>
      <w:r w:rsidR="00BB6B5E" w:rsidRPr="001B64AD">
        <w:rPr>
          <w:rStyle w:val="Char"/>
          <w:rFonts w:ascii="CTraditional Arabic" w:hAnsi="CTraditional Arabic" w:cs="CTraditional Arabic" w:hint="cs"/>
          <w:sz w:val="28"/>
          <w:szCs w:val="28"/>
          <w:rtl/>
        </w:rPr>
        <w:t>÷</w:t>
      </w:r>
      <w:r w:rsidRPr="00822D6E">
        <w:rPr>
          <w:rStyle w:val="Char"/>
          <w:rFonts w:hint="cs"/>
          <w:rtl/>
        </w:rPr>
        <w:t xml:space="preserve"> أنهم كانوا يقولون لشيعتهم: </w:t>
      </w:r>
      <w:r w:rsidRPr="00822D6E">
        <w:rPr>
          <w:rStyle w:val="Char"/>
          <w:rFonts w:hint="eastAsia"/>
          <w:rtl/>
        </w:rPr>
        <w:t xml:space="preserve">«أيها الناس! </w:t>
      </w:r>
      <w:r w:rsidRPr="00822D6E">
        <w:rPr>
          <w:rStyle w:val="Char"/>
          <w:rFonts w:hint="cs"/>
          <w:rtl/>
        </w:rPr>
        <w:t>أحبونا حب الإسلام؛ فما برح بنا حبكم حتى صار علينا عارًا</w:t>
      </w:r>
      <w:r w:rsidRPr="00822D6E">
        <w:rPr>
          <w:rStyle w:val="Char"/>
          <w:rFonts w:hint="eastAsia"/>
          <w:rtl/>
        </w:rPr>
        <w:t>»</w:t>
      </w:r>
      <w:r w:rsidRPr="004878B8">
        <w:rPr>
          <w:rStyle w:val="Char"/>
          <w:rFonts w:hint="cs"/>
          <w:vertAlign w:val="superscript"/>
          <w:rtl/>
        </w:rPr>
        <w:t>(</w:t>
      </w:r>
      <w:r w:rsidRPr="004878B8">
        <w:rPr>
          <w:rStyle w:val="Char"/>
          <w:vertAlign w:val="superscript"/>
          <w:rtl/>
        </w:rPr>
        <w:footnoteReference w:id="78"/>
      </w:r>
      <w:r w:rsidRPr="004878B8">
        <w:rPr>
          <w:rStyle w:val="Char"/>
          <w:rFonts w:hint="cs"/>
          <w:vertAlign w:val="superscript"/>
          <w:rtl/>
        </w:rPr>
        <w:t>)</w:t>
      </w:r>
      <w:r w:rsidRPr="00822D6E">
        <w:rPr>
          <w:rStyle w:val="Char"/>
          <w:rFonts w:hint="cs"/>
          <w:rtl/>
        </w:rPr>
        <w:t>.</w:t>
      </w:r>
    </w:p>
    <w:p w:rsidR="0079056B" w:rsidRPr="00822D6E" w:rsidRDefault="0079056B" w:rsidP="00822D6E">
      <w:pPr>
        <w:widowControl w:val="0"/>
        <w:spacing w:before="2" w:after="2"/>
        <w:ind w:firstLine="284"/>
        <w:jc w:val="both"/>
        <w:rPr>
          <w:rStyle w:val="Char"/>
          <w:rFonts w:hint="cs"/>
          <w:rtl/>
        </w:rPr>
      </w:pPr>
      <w:r w:rsidRPr="00822D6E">
        <w:rPr>
          <w:rStyle w:val="Char"/>
          <w:rFonts w:hint="cs"/>
          <w:rtl/>
        </w:rPr>
        <w:t xml:space="preserve">وروى المجلسي أيضًا بسنده عن علي بن أبي طالب </w:t>
      </w:r>
      <w:r w:rsidR="00BB6B5E" w:rsidRPr="001B64AD">
        <w:rPr>
          <w:rStyle w:val="Char"/>
          <w:rFonts w:ascii="CTraditional Arabic" w:hAnsi="CTraditional Arabic" w:cs="CTraditional Arabic" w:hint="cs"/>
          <w:sz w:val="28"/>
          <w:szCs w:val="28"/>
          <w:rtl/>
        </w:rPr>
        <w:t>س</w:t>
      </w:r>
      <w:r w:rsidRPr="00822D6E">
        <w:rPr>
          <w:rStyle w:val="Char"/>
          <w:rFonts w:hint="cs"/>
          <w:rtl/>
        </w:rPr>
        <w:t xml:space="preserve"> أنه قال: </w:t>
      </w:r>
      <w:r w:rsidRPr="00822D6E">
        <w:rPr>
          <w:rStyle w:val="Char"/>
          <w:rFonts w:hint="eastAsia"/>
          <w:rtl/>
        </w:rPr>
        <w:t>«إياكم وا</w:t>
      </w:r>
      <w:r w:rsidRPr="00822D6E">
        <w:rPr>
          <w:rStyle w:val="Char"/>
          <w:rFonts w:hint="cs"/>
          <w:rtl/>
        </w:rPr>
        <w:t>ل</w:t>
      </w:r>
      <w:r w:rsidRPr="00822D6E">
        <w:rPr>
          <w:rStyle w:val="Char"/>
          <w:rFonts w:hint="eastAsia"/>
          <w:rtl/>
        </w:rPr>
        <w:t>غلو فينا</w:t>
      </w:r>
      <w:r w:rsidRPr="00822D6E">
        <w:rPr>
          <w:rStyle w:val="Char"/>
          <w:rFonts w:hint="cs"/>
          <w:rtl/>
        </w:rPr>
        <w:t>، قولوا: إنا عبيد مربوبون</w:t>
      </w:r>
      <w:r w:rsidRPr="00822D6E">
        <w:rPr>
          <w:rStyle w:val="Char"/>
          <w:rFonts w:hint="eastAsia"/>
          <w:rtl/>
        </w:rPr>
        <w:t>»</w:t>
      </w:r>
      <w:r w:rsidRPr="004878B8">
        <w:rPr>
          <w:rStyle w:val="Char"/>
          <w:rFonts w:hint="cs"/>
          <w:vertAlign w:val="superscript"/>
          <w:rtl/>
        </w:rPr>
        <w:t>(</w:t>
      </w:r>
      <w:r w:rsidRPr="004878B8">
        <w:rPr>
          <w:rStyle w:val="Char"/>
          <w:vertAlign w:val="superscript"/>
          <w:rtl/>
        </w:rPr>
        <w:footnoteReference w:id="79"/>
      </w:r>
      <w:r w:rsidRPr="004878B8">
        <w:rPr>
          <w:rStyle w:val="Char"/>
          <w:rFonts w:hint="cs"/>
          <w:vertAlign w:val="superscript"/>
          <w:rtl/>
        </w:rPr>
        <w:t>)</w:t>
      </w:r>
      <w:r w:rsidRPr="00822D6E">
        <w:rPr>
          <w:rStyle w:val="Char"/>
          <w:rFonts w:hint="cs"/>
          <w:rtl/>
        </w:rPr>
        <w:t>.</w:t>
      </w:r>
    </w:p>
    <w:p w:rsidR="0079056B" w:rsidRPr="00F85C54" w:rsidRDefault="0079056B" w:rsidP="00822D6E">
      <w:pPr>
        <w:widowControl w:val="0"/>
        <w:spacing w:before="2" w:after="2"/>
        <w:ind w:firstLine="284"/>
        <w:jc w:val="both"/>
        <w:rPr>
          <w:rStyle w:val="Char"/>
          <w:rFonts w:hAnsi="Times New Roman" w:hint="cs"/>
          <w:spacing w:val="-6"/>
          <w:rtl/>
        </w:rPr>
      </w:pPr>
      <w:r w:rsidRPr="00F85C54">
        <w:rPr>
          <w:rStyle w:val="Char"/>
          <w:rFonts w:hAnsi="Times New Roman" w:hint="cs"/>
          <w:spacing w:val="-6"/>
          <w:rtl/>
        </w:rPr>
        <w:t xml:space="preserve">وعندما قيل له </w:t>
      </w:r>
      <w:r w:rsidR="00BB6B5E" w:rsidRPr="001B64AD">
        <w:rPr>
          <w:rStyle w:val="Char"/>
          <w:rFonts w:ascii="CTraditional Arabic" w:hAnsi="CTraditional Arabic" w:cs="CTraditional Arabic" w:hint="cs"/>
          <w:spacing w:val="-6"/>
          <w:sz w:val="28"/>
          <w:szCs w:val="28"/>
          <w:rtl/>
        </w:rPr>
        <w:t>س</w:t>
      </w:r>
      <w:r w:rsidRPr="00F85C54">
        <w:rPr>
          <w:rStyle w:val="Char"/>
          <w:rFonts w:hAnsi="Times New Roman" w:hint="cs"/>
          <w:spacing w:val="-6"/>
          <w:rtl/>
        </w:rPr>
        <w:t xml:space="preserve">: </w:t>
      </w:r>
      <w:r w:rsidRPr="00F85C54">
        <w:rPr>
          <w:rStyle w:val="Char"/>
          <w:rFonts w:hAnsi="Times New Roman" w:hint="eastAsia"/>
          <w:spacing w:val="-6"/>
          <w:rtl/>
        </w:rPr>
        <w:t>«أنت نبي، قال: ويلك إنما أنا عبد من عبيد محمد</w:t>
      </w:r>
      <w:r w:rsidR="00BB6B5E" w:rsidRPr="001B64AD">
        <w:rPr>
          <w:rStyle w:val="Char"/>
          <w:rFonts w:ascii="CTraditional Arabic" w:hAnsi="CTraditional Arabic" w:cs="CTraditional Arabic" w:hint="eastAsia"/>
          <w:spacing w:val="-6"/>
          <w:sz w:val="28"/>
          <w:szCs w:val="28"/>
          <w:rtl/>
        </w:rPr>
        <w:t>ج</w:t>
      </w:r>
      <w:r w:rsidRPr="00F85C54">
        <w:rPr>
          <w:rStyle w:val="Char"/>
          <w:rFonts w:hAnsi="Times New Roman" w:hint="cs"/>
          <w:spacing w:val="-6"/>
          <w:rtl/>
        </w:rPr>
        <w:t>»</w:t>
      </w:r>
      <w:r w:rsidRPr="004878B8">
        <w:rPr>
          <w:rStyle w:val="Char"/>
          <w:rFonts w:hAnsi="Times New Roman" w:hint="cs"/>
          <w:spacing w:val="-6"/>
          <w:vertAlign w:val="superscript"/>
          <w:rtl/>
        </w:rPr>
        <w:t>(</w:t>
      </w:r>
      <w:r w:rsidRPr="004878B8">
        <w:rPr>
          <w:rStyle w:val="Char"/>
          <w:rFonts w:hAnsi="Times New Roman"/>
          <w:spacing w:val="-6"/>
          <w:vertAlign w:val="superscript"/>
          <w:rtl/>
        </w:rPr>
        <w:footnoteReference w:id="80"/>
      </w:r>
      <w:r w:rsidRPr="004878B8">
        <w:rPr>
          <w:rStyle w:val="Char"/>
          <w:rFonts w:hAnsi="Times New Roman" w:hint="cs"/>
          <w:spacing w:val="-6"/>
          <w:vertAlign w:val="superscript"/>
          <w:rtl/>
        </w:rPr>
        <w:t>)</w:t>
      </w:r>
      <w:r w:rsidRPr="00F85C54">
        <w:rPr>
          <w:rStyle w:val="Char"/>
          <w:rFonts w:hAnsi="Times New Roman" w:hint="cs"/>
          <w:spacing w:val="-6"/>
          <w:rtl/>
        </w:rPr>
        <w:t>.</w:t>
      </w:r>
    </w:p>
    <w:p w:rsidR="0079056B" w:rsidRPr="00822D6E" w:rsidRDefault="0079056B" w:rsidP="00822D6E">
      <w:pPr>
        <w:widowControl w:val="0"/>
        <w:spacing w:before="2" w:after="2"/>
        <w:ind w:firstLine="284"/>
        <w:jc w:val="both"/>
        <w:rPr>
          <w:rStyle w:val="Char"/>
          <w:rFonts w:hint="cs"/>
          <w:rtl/>
        </w:rPr>
      </w:pPr>
      <w:r w:rsidRPr="00822D6E">
        <w:rPr>
          <w:rStyle w:val="Char"/>
          <w:rFonts w:hint="cs"/>
          <w:rtl/>
        </w:rPr>
        <w:t xml:space="preserve">وروى الكشي عن أبي بصير قال: قلت لأبي عبد الله </w:t>
      </w:r>
      <w:r w:rsidR="00BB6B5E" w:rsidRPr="001B64AD">
        <w:rPr>
          <w:rStyle w:val="Char"/>
          <w:rFonts w:ascii="CTraditional Arabic" w:hAnsi="CTraditional Arabic" w:cs="CTraditional Arabic" w:hint="cs"/>
          <w:sz w:val="28"/>
          <w:szCs w:val="28"/>
          <w:rtl/>
        </w:rPr>
        <w:t>÷</w:t>
      </w:r>
      <w:r w:rsidRPr="00822D6E">
        <w:rPr>
          <w:rStyle w:val="Char"/>
          <w:rFonts w:hint="cs"/>
          <w:rtl/>
        </w:rPr>
        <w:t xml:space="preserve">: </w:t>
      </w:r>
      <w:r w:rsidRPr="00822D6E">
        <w:rPr>
          <w:rStyle w:val="Char"/>
          <w:rFonts w:hint="eastAsia"/>
          <w:rtl/>
        </w:rPr>
        <w:t>«إنهم يقولون، قال: وما يقولون؟ قلت: يقولون: تعلم قطر المطر، وعدد النجوم، وورق الشجر، ووزن</w:t>
      </w:r>
      <w:r w:rsidRPr="00822D6E">
        <w:rPr>
          <w:rStyle w:val="Char"/>
          <w:rFonts w:hint="cs"/>
          <w:rtl/>
        </w:rPr>
        <w:t xml:space="preserve"> ما في البحر، وعدد التراب، فرفع يده إلى السماء، وقال: </w:t>
      </w:r>
      <w:r w:rsidRPr="00822D6E">
        <w:rPr>
          <w:rStyle w:val="Char"/>
          <w:rFonts w:hint="cs"/>
          <w:rtl/>
        </w:rPr>
        <w:lastRenderedPageBreak/>
        <w:t>سبحان الله... سبحان الله! لا والله، ما يعلم هذا إلا الله</w:t>
      </w:r>
      <w:r w:rsidRPr="00822D6E">
        <w:rPr>
          <w:rStyle w:val="Char"/>
          <w:rFonts w:hint="eastAsia"/>
          <w:rtl/>
        </w:rPr>
        <w:t>»</w:t>
      </w:r>
      <w:r w:rsidRPr="004878B8">
        <w:rPr>
          <w:rStyle w:val="Char"/>
          <w:rFonts w:hint="cs"/>
          <w:vertAlign w:val="superscript"/>
          <w:rtl/>
        </w:rPr>
        <w:t>(</w:t>
      </w:r>
      <w:r w:rsidRPr="004878B8">
        <w:rPr>
          <w:rStyle w:val="Char"/>
          <w:vertAlign w:val="superscript"/>
          <w:rtl/>
        </w:rPr>
        <w:footnoteReference w:id="81"/>
      </w:r>
      <w:r w:rsidRPr="004878B8">
        <w:rPr>
          <w:rStyle w:val="Char"/>
          <w:rFonts w:hint="cs"/>
          <w:vertAlign w:val="superscript"/>
          <w:rtl/>
        </w:rPr>
        <w:t>)</w:t>
      </w:r>
      <w:r w:rsidRPr="00822D6E">
        <w:rPr>
          <w:rStyle w:val="Char"/>
          <w:rFonts w:hint="cs"/>
          <w:rtl/>
        </w:rPr>
        <w:t>.</w:t>
      </w:r>
    </w:p>
    <w:p w:rsidR="0079056B" w:rsidRPr="00822D6E" w:rsidRDefault="0079056B" w:rsidP="00822D6E">
      <w:pPr>
        <w:widowControl w:val="0"/>
        <w:spacing w:before="2" w:after="2"/>
        <w:ind w:firstLine="284"/>
        <w:jc w:val="both"/>
        <w:rPr>
          <w:rStyle w:val="Char"/>
          <w:rFonts w:hint="cs"/>
          <w:rtl/>
        </w:rPr>
      </w:pPr>
      <w:r w:rsidRPr="00822D6E">
        <w:rPr>
          <w:rStyle w:val="Char"/>
          <w:rFonts w:hint="cs"/>
          <w:rtl/>
        </w:rPr>
        <w:t xml:space="preserve">وعنه أيضًا: </w:t>
      </w:r>
      <w:r w:rsidRPr="00822D6E">
        <w:rPr>
          <w:rStyle w:val="Char"/>
          <w:rFonts w:hint="eastAsia"/>
          <w:rtl/>
        </w:rPr>
        <w:t>«والله لو أقررت بما يقول فيَّ أهل الكوفة لأخذتني الأرض، وما أنا إلا عبد مملوك</w:t>
      </w:r>
      <w:r w:rsidRPr="00822D6E">
        <w:rPr>
          <w:rStyle w:val="Char"/>
          <w:rFonts w:hint="cs"/>
          <w:rtl/>
        </w:rPr>
        <w:t xml:space="preserve"> لا أقدر على شيء بضرٍّ ولا نفع</w:t>
      </w:r>
      <w:r w:rsidRPr="00822D6E">
        <w:rPr>
          <w:rStyle w:val="Char"/>
          <w:rFonts w:hint="eastAsia"/>
          <w:rtl/>
        </w:rPr>
        <w:t>»</w:t>
      </w:r>
      <w:r w:rsidRPr="004878B8">
        <w:rPr>
          <w:rStyle w:val="Char"/>
          <w:rFonts w:hint="cs"/>
          <w:vertAlign w:val="superscript"/>
          <w:rtl/>
        </w:rPr>
        <w:t>(</w:t>
      </w:r>
      <w:r w:rsidRPr="004878B8">
        <w:rPr>
          <w:rStyle w:val="Char"/>
          <w:vertAlign w:val="superscript"/>
          <w:rtl/>
        </w:rPr>
        <w:footnoteReference w:id="82"/>
      </w:r>
      <w:r w:rsidRPr="004878B8">
        <w:rPr>
          <w:rStyle w:val="Char"/>
          <w:rFonts w:hint="cs"/>
          <w:vertAlign w:val="superscript"/>
          <w:rtl/>
        </w:rPr>
        <w:t>)</w:t>
      </w:r>
      <w:r w:rsidRPr="00822D6E">
        <w:rPr>
          <w:rStyle w:val="Char"/>
          <w:rFonts w:hint="cs"/>
          <w:rtl/>
        </w:rPr>
        <w:t>.</w:t>
      </w:r>
    </w:p>
    <w:p w:rsidR="0079056B" w:rsidRPr="00822D6E" w:rsidRDefault="0079056B" w:rsidP="00822D6E">
      <w:pPr>
        <w:widowControl w:val="0"/>
        <w:spacing w:before="2" w:after="2"/>
        <w:ind w:firstLine="284"/>
        <w:jc w:val="both"/>
        <w:rPr>
          <w:rStyle w:val="Char"/>
          <w:rFonts w:hint="cs"/>
          <w:rtl/>
        </w:rPr>
      </w:pPr>
      <w:r w:rsidRPr="00822D6E">
        <w:rPr>
          <w:rStyle w:val="Char"/>
          <w:rFonts w:hint="cs"/>
          <w:rtl/>
        </w:rPr>
        <w:t xml:space="preserve">فهذه بعض أقوال الأئمة </w:t>
      </w:r>
      <w:r w:rsidR="00BB6B5E" w:rsidRPr="001B64AD">
        <w:rPr>
          <w:rStyle w:val="Char"/>
          <w:rFonts w:ascii="CTraditional Arabic" w:hAnsi="CTraditional Arabic" w:cs="CTraditional Arabic" w:hint="cs"/>
          <w:sz w:val="28"/>
          <w:szCs w:val="28"/>
          <w:rtl/>
        </w:rPr>
        <w:t>÷</w:t>
      </w:r>
      <w:r w:rsidRPr="00822D6E">
        <w:rPr>
          <w:rStyle w:val="Char"/>
          <w:rFonts w:hint="cs"/>
          <w:rtl/>
        </w:rPr>
        <w:t xml:space="preserve"> كما صرحت بذلك كتب الشيعة، وهذا يبيِّن حقيقة ما تعتقده الشيعة في آل البيت، وأنه لا يمكن أن ينطلي على أحد ممن أنعم الله عليه بالعقل السوي والفطرة المستقيمة.</w:t>
      </w:r>
    </w:p>
    <w:p w:rsidR="0033426A" w:rsidRPr="002F7AA5" w:rsidRDefault="0033426A">
      <w:pPr>
        <w:widowControl w:val="0"/>
        <w:spacing w:before="120"/>
        <w:jc w:val="center"/>
        <w:rPr>
          <w:rFonts w:cs="Traditional Arabic" w:hint="cs"/>
          <w:sz w:val="12"/>
          <w:szCs w:val="12"/>
          <w:rtl/>
        </w:rPr>
      </w:pPr>
      <w:r w:rsidRPr="002F7AA5">
        <w:rPr>
          <w:rFonts w:ascii="Traditional Arabic" w:hAnsi="Traditional Arabic" w:cs="Traditional Arabic" w:hint="cs"/>
          <w:sz w:val="78"/>
          <w:szCs w:val="64"/>
          <w:rtl/>
        </w:rPr>
        <w:t>* * * *</w:t>
      </w:r>
    </w:p>
    <w:p w:rsidR="0079056B" w:rsidRPr="00F45388" w:rsidRDefault="0079056B" w:rsidP="00F45388">
      <w:pPr>
        <w:pStyle w:val="a1"/>
        <w:rPr>
          <w:rFonts w:hint="cs"/>
          <w:rtl/>
        </w:rPr>
      </w:pPr>
      <w:r w:rsidRPr="00F45388">
        <w:rPr>
          <w:rtl/>
        </w:rPr>
        <w:br w:type="page"/>
      </w:r>
      <w:bookmarkStart w:id="40" w:name="_Toc242779995"/>
      <w:bookmarkStart w:id="41" w:name="_Toc456804530"/>
      <w:r w:rsidRPr="00F45388">
        <w:rPr>
          <w:rFonts w:hint="cs"/>
          <w:rtl/>
        </w:rPr>
        <w:lastRenderedPageBreak/>
        <w:t>محبة آل البيت بين الادعاء والحقيقة</w:t>
      </w:r>
      <w:bookmarkEnd w:id="40"/>
      <w:bookmarkEnd w:id="41"/>
    </w:p>
    <w:p w:rsidR="0079056B" w:rsidRPr="00822D6E" w:rsidRDefault="0079056B" w:rsidP="00822D6E">
      <w:pPr>
        <w:widowControl w:val="0"/>
        <w:spacing w:before="2" w:after="2"/>
        <w:ind w:firstLine="284"/>
        <w:jc w:val="both"/>
        <w:rPr>
          <w:rStyle w:val="Char"/>
          <w:rFonts w:hint="cs"/>
          <w:rtl/>
        </w:rPr>
      </w:pPr>
      <w:r w:rsidRPr="00822D6E">
        <w:rPr>
          <w:rStyle w:val="Char"/>
          <w:rFonts w:hint="cs"/>
          <w:rtl/>
        </w:rPr>
        <w:t xml:space="preserve">أخي الكريم! هذا المبحث المختصر هو لب رسالتنا هذه؛ فأمعن نظرك فيه، وليكن ذهنك حاضرًا؛ فإنك بمنزلة القاضي الذي يحكم على صحة الدعوى أو بطلانها، وقد قال رسول الله </w:t>
      </w:r>
      <w:r w:rsidR="00BB6B5E" w:rsidRPr="001B64AD">
        <w:rPr>
          <w:rStyle w:val="Char"/>
          <w:rFonts w:ascii="CTraditional Arabic" w:hAnsi="CTraditional Arabic" w:cs="CTraditional Arabic" w:hint="cs"/>
          <w:sz w:val="28"/>
          <w:szCs w:val="28"/>
          <w:rtl/>
        </w:rPr>
        <w:t>ج</w:t>
      </w:r>
      <w:r w:rsidRPr="00822D6E">
        <w:rPr>
          <w:rStyle w:val="Char"/>
          <w:rFonts w:hint="cs"/>
          <w:rtl/>
        </w:rPr>
        <w:t xml:space="preserve">: </w:t>
      </w:r>
      <w:r w:rsidRPr="00822D6E">
        <w:rPr>
          <w:rStyle w:val="Char"/>
          <w:rFonts w:hint="eastAsia"/>
          <w:rtl/>
        </w:rPr>
        <w:t>«</w:t>
      </w:r>
      <w:r w:rsidRPr="00D83DFF">
        <w:rPr>
          <w:rStyle w:val="Char5"/>
          <w:rFonts w:hint="eastAsia"/>
          <w:rtl/>
        </w:rPr>
        <w:t xml:space="preserve">لو يعطى الناس بدعواهم لادعى رجال دماء رجالٍ وأموالهم، ولكن </w:t>
      </w:r>
      <w:r w:rsidRPr="00D83DFF">
        <w:rPr>
          <w:rStyle w:val="Char5"/>
          <w:rFonts w:hint="cs"/>
          <w:rtl/>
        </w:rPr>
        <w:t>ال</w:t>
      </w:r>
      <w:r w:rsidRPr="00D83DFF">
        <w:rPr>
          <w:rStyle w:val="Char5"/>
          <w:rFonts w:hint="eastAsia"/>
          <w:rtl/>
        </w:rPr>
        <w:t>بينة على المدعي</w:t>
      </w:r>
      <w:r w:rsidRPr="00822D6E">
        <w:rPr>
          <w:rStyle w:val="Char"/>
          <w:rFonts w:hint="cs"/>
          <w:rtl/>
        </w:rPr>
        <w:t>»</w:t>
      </w:r>
      <w:r w:rsidRPr="004878B8">
        <w:rPr>
          <w:rStyle w:val="Char"/>
          <w:rFonts w:hint="cs"/>
          <w:vertAlign w:val="superscript"/>
          <w:rtl/>
        </w:rPr>
        <w:t>(</w:t>
      </w:r>
      <w:r w:rsidRPr="004878B8">
        <w:rPr>
          <w:rStyle w:val="Char"/>
          <w:vertAlign w:val="superscript"/>
          <w:rtl/>
        </w:rPr>
        <w:footnoteReference w:id="83"/>
      </w:r>
      <w:r w:rsidRPr="004878B8">
        <w:rPr>
          <w:rStyle w:val="Char"/>
          <w:rFonts w:hint="cs"/>
          <w:vertAlign w:val="superscript"/>
          <w:rtl/>
        </w:rPr>
        <w:t>)</w:t>
      </w:r>
      <w:r w:rsidRPr="00822D6E">
        <w:rPr>
          <w:rStyle w:val="Char"/>
          <w:rFonts w:hint="cs"/>
          <w:rtl/>
        </w:rPr>
        <w:t>.</w:t>
      </w:r>
    </w:p>
    <w:p w:rsidR="0079056B" w:rsidRPr="00822D6E" w:rsidRDefault="0079056B" w:rsidP="00822D6E">
      <w:pPr>
        <w:widowControl w:val="0"/>
        <w:spacing w:before="2" w:after="2"/>
        <w:ind w:firstLine="284"/>
        <w:jc w:val="both"/>
        <w:rPr>
          <w:rStyle w:val="Char"/>
          <w:rFonts w:hint="cs"/>
          <w:rtl/>
        </w:rPr>
      </w:pPr>
      <w:r w:rsidRPr="00822D6E">
        <w:rPr>
          <w:rStyle w:val="Char"/>
          <w:rFonts w:hint="cs"/>
          <w:rtl/>
        </w:rPr>
        <w:t>نعم! لابد من الأدلة القاطعة، والبراهين الساطعة على صدق المحبة.</w:t>
      </w:r>
    </w:p>
    <w:p w:rsidR="0079056B" w:rsidRPr="00822D6E" w:rsidRDefault="0079056B" w:rsidP="00822D6E">
      <w:pPr>
        <w:widowControl w:val="0"/>
        <w:spacing w:before="2" w:after="2"/>
        <w:ind w:firstLine="284"/>
        <w:jc w:val="both"/>
        <w:rPr>
          <w:rStyle w:val="Char"/>
          <w:rFonts w:hint="cs"/>
          <w:rtl/>
        </w:rPr>
      </w:pPr>
      <w:r w:rsidRPr="00822D6E">
        <w:rPr>
          <w:rStyle w:val="Char"/>
          <w:rFonts w:hint="cs"/>
          <w:rtl/>
        </w:rPr>
        <w:t>فقولك: أنا من شيعة آل البيت، وأحب آل البيت، ومن أتباع آل البيت.. كل هذا لا يكفي؛ بل يبقى: أين الأدلة على صحة كلامك؟</w:t>
      </w:r>
    </w:p>
    <w:p w:rsidR="0079056B" w:rsidRPr="00822D6E" w:rsidRDefault="0079056B" w:rsidP="00822D6E">
      <w:pPr>
        <w:widowControl w:val="0"/>
        <w:spacing w:before="2" w:after="2"/>
        <w:ind w:firstLine="284"/>
        <w:jc w:val="both"/>
        <w:rPr>
          <w:rStyle w:val="Char"/>
          <w:rFonts w:hint="cs"/>
          <w:rtl/>
        </w:rPr>
      </w:pPr>
      <w:r w:rsidRPr="00822D6E">
        <w:rPr>
          <w:rStyle w:val="Char"/>
          <w:rFonts w:hint="cs"/>
          <w:rtl/>
        </w:rPr>
        <w:t>إن الانتساب إلى آل البيت شرف وسؤدد ورفعة منزلة... و... و... حتى إن المنتسب إليهم صار يجد لنفسه منافع ومكاسب كثيرة لا تخفى عليك أيها القارئ الكريم؛ لذا كلٌ يدعي محبتهم وتوقيرهم، فمثلاً:</w:t>
      </w:r>
    </w:p>
    <w:p w:rsidR="0079056B" w:rsidRPr="00822D6E" w:rsidRDefault="0079056B" w:rsidP="00822D6E">
      <w:pPr>
        <w:widowControl w:val="0"/>
        <w:spacing w:before="2" w:after="2"/>
        <w:ind w:firstLine="284"/>
        <w:jc w:val="both"/>
        <w:rPr>
          <w:rStyle w:val="Char"/>
          <w:rFonts w:hint="cs"/>
          <w:rtl/>
        </w:rPr>
      </w:pPr>
      <w:r w:rsidRPr="00822D6E">
        <w:rPr>
          <w:rStyle w:val="Char"/>
          <w:rFonts w:hint="cs"/>
          <w:rtl/>
        </w:rPr>
        <w:t xml:space="preserve">- الزيدية أتباع زيد بن علي بن الحسين </w:t>
      </w:r>
      <w:r w:rsidR="00BB6B5E" w:rsidRPr="001B64AD">
        <w:rPr>
          <w:rStyle w:val="Char"/>
          <w:rFonts w:ascii="CTraditional Arabic" w:hAnsi="CTraditional Arabic" w:cs="CTraditional Arabic" w:hint="cs"/>
          <w:sz w:val="28"/>
          <w:szCs w:val="28"/>
          <w:rtl/>
        </w:rPr>
        <w:t>ش</w:t>
      </w:r>
      <w:r w:rsidRPr="00822D6E">
        <w:rPr>
          <w:rStyle w:val="Char"/>
          <w:rFonts w:hint="cs"/>
          <w:rtl/>
        </w:rPr>
        <w:t xml:space="preserve">، وهم الذين قالوا بإمامته بعد أخيه الباقر </w:t>
      </w:r>
      <w:r w:rsidRPr="00822D6E">
        <w:rPr>
          <w:rStyle w:val="Char"/>
          <w:rtl/>
        </w:rPr>
        <w:t>–</w:t>
      </w:r>
      <w:r w:rsidRPr="00822D6E">
        <w:rPr>
          <w:rStyle w:val="Char"/>
          <w:rFonts w:hint="cs"/>
          <w:rtl/>
        </w:rPr>
        <w:t xml:space="preserve"> لهم وجود في اليمن ودول أخرى </w:t>
      </w:r>
      <w:r w:rsidRPr="00822D6E">
        <w:rPr>
          <w:rStyle w:val="Char"/>
          <w:rtl/>
        </w:rPr>
        <w:t>–</w:t>
      </w:r>
      <w:r w:rsidRPr="00822D6E">
        <w:rPr>
          <w:rStyle w:val="Char"/>
          <w:rFonts w:hint="cs"/>
          <w:rtl/>
        </w:rPr>
        <w:t xml:space="preserve"> يرون أن الحق معهم، وأنهم هم الذين فازوا بشرف حب آل البيت واتباعهم.</w:t>
      </w:r>
    </w:p>
    <w:p w:rsidR="0079056B" w:rsidRPr="00822D6E" w:rsidRDefault="0079056B" w:rsidP="001B64AD">
      <w:pPr>
        <w:widowControl w:val="0"/>
        <w:spacing w:before="2" w:after="2" w:line="235" w:lineRule="auto"/>
        <w:ind w:firstLine="284"/>
        <w:jc w:val="both"/>
        <w:rPr>
          <w:rStyle w:val="Char"/>
          <w:rFonts w:hint="cs"/>
          <w:rtl/>
        </w:rPr>
      </w:pPr>
      <w:r w:rsidRPr="00822D6E">
        <w:rPr>
          <w:rStyle w:val="Char"/>
          <w:rFonts w:hint="cs"/>
          <w:rtl/>
        </w:rPr>
        <w:t xml:space="preserve">- الإسماعيلية وهم الذين رأوا إمامة إسماعيل بن جعفر الصادق (الابن الأكبر لجعفر)، وبقوا على ذلك بعد وفاته، ورفضوا القول بأن الإمامة انتقلت إلى أخيه موسى.. هم على اختلاف فرقهم يرون أنهم هم الشيعة أتباع الأئمة </w:t>
      </w:r>
      <w:r w:rsidRPr="00822D6E">
        <w:rPr>
          <w:rStyle w:val="Char"/>
          <w:rFonts w:hint="cs"/>
          <w:rtl/>
        </w:rPr>
        <w:lastRenderedPageBreak/>
        <w:t>دون غيرهم، ولهم وجود في الهند وفي اليمن وفي أنحاء من العالم.</w:t>
      </w:r>
    </w:p>
    <w:p w:rsidR="0079056B" w:rsidRPr="00822D6E" w:rsidRDefault="0079056B" w:rsidP="001B64AD">
      <w:pPr>
        <w:widowControl w:val="0"/>
        <w:spacing w:before="2" w:after="2" w:line="235" w:lineRule="auto"/>
        <w:ind w:firstLine="284"/>
        <w:jc w:val="both"/>
        <w:rPr>
          <w:rStyle w:val="Char"/>
          <w:rFonts w:hint="cs"/>
          <w:rtl/>
        </w:rPr>
      </w:pPr>
      <w:r w:rsidRPr="00822D6E">
        <w:rPr>
          <w:rStyle w:val="Char"/>
          <w:rFonts w:hint="cs"/>
          <w:rtl/>
        </w:rPr>
        <w:t>- الاثنا عشرية الذين قصروا الإمامة على اثني عشر إمامًا، يرون أنهم أتباع آل البيت، وينبزون غيرهم بأنهم نواصب.</w:t>
      </w:r>
    </w:p>
    <w:p w:rsidR="0079056B" w:rsidRPr="00822D6E" w:rsidRDefault="0079056B" w:rsidP="001B64AD">
      <w:pPr>
        <w:widowControl w:val="0"/>
        <w:spacing w:before="2" w:after="2" w:line="235" w:lineRule="auto"/>
        <w:ind w:firstLine="284"/>
        <w:jc w:val="both"/>
        <w:rPr>
          <w:rStyle w:val="Char"/>
          <w:rFonts w:hint="cs"/>
          <w:rtl/>
        </w:rPr>
      </w:pPr>
      <w:r w:rsidRPr="00822D6E">
        <w:rPr>
          <w:rStyle w:val="Char"/>
          <w:rFonts w:hint="cs"/>
          <w:rtl/>
        </w:rPr>
        <w:t>فمن نصدق؟؟</w:t>
      </w:r>
    </w:p>
    <w:p w:rsidR="0079056B" w:rsidRPr="00822D6E" w:rsidRDefault="0079056B" w:rsidP="001B64AD">
      <w:pPr>
        <w:widowControl w:val="0"/>
        <w:spacing w:before="2" w:after="2" w:line="235" w:lineRule="auto"/>
        <w:ind w:firstLine="284"/>
        <w:jc w:val="both"/>
        <w:rPr>
          <w:rStyle w:val="Char"/>
          <w:rFonts w:hint="cs"/>
          <w:rtl/>
        </w:rPr>
      </w:pPr>
      <w:r w:rsidRPr="00822D6E">
        <w:rPr>
          <w:rStyle w:val="Char"/>
          <w:rFonts w:hint="cs"/>
          <w:rtl/>
        </w:rPr>
        <w:t>وما هي براهين هؤلاء وأولئك؟؟</w:t>
      </w:r>
    </w:p>
    <w:p w:rsidR="0079056B" w:rsidRPr="00822D6E" w:rsidRDefault="0079056B" w:rsidP="001B64AD">
      <w:pPr>
        <w:widowControl w:val="0"/>
        <w:spacing w:before="2" w:after="2" w:line="235" w:lineRule="auto"/>
        <w:ind w:firstLine="284"/>
        <w:jc w:val="both"/>
        <w:rPr>
          <w:rStyle w:val="Char"/>
          <w:rFonts w:hint="cs"/>
          <w:rtl/>
        </w:rPr>
      </w:pPr>
      <w:r w:rsidRPr="00822D6E">
        <w:rPr>
          <w:rStyle w:val="Char"/>
          <w:rFonts w:hint="cs"/>
          <w:rtl/>
        </w:rPr>
        <w:t xml:space="preserve">أما أهل السنة فعلى اختلاف مذاهبهم يرون أنهم قالوا الحق في آل البيت من حيث تعميم معنى آل البيت؛ فإنهم لم يحصروه في أفراد معدودين، بل إن حمزة والعباس وجعفر الطيار عندهم من آل البيت </w:t>
      </w:r>
      <w:r w:rsidR="00BB6B5E" w:rsidRPr="001B64AD">
        <w:rPr>
          <w:rStyle w:val="Char"/>
          <w:rFonts w:ascii="CTraditional Arabic" w:hAnsi="CTraditional Arabic" w:cs="CTraditional Arabic" w:hint="cs"/>
          <w:sz w:val="28"/>
          <w:szCs w:val="28"/>
          <w:rtl/>
        </w:rPr>
        <w:t>ش</w:t>
      </w:r>
      <w:r w:rsidRPr="00822D6E">
        <w:rPr>
          <w:rStyle w:val="Char"/>
          <w:rFonts w:hint="cs"/>
          <w:rtl/>
        </w:rPr>
        <w:t xml:space="preserve"> أجمعين، وكذلك ذرية الحسن </w:t>
      </w:r>
      <w:r w:rsidR="00BB6B5E" w:rsidRPr="001B64AD">
        <w:rPr>
          <w:rStyle w:val="Char"/>
          <w:rFonts w:ascii="CTraditional Arabic" w:hAnsi="CTraditional Arabic" w:cs="CTraditional Arabic" w:hint="cs"/>
          <w:sz w:val="28"/>
          <w:szCs w:val="28"/>
          <w:rtl/>
        </w:rPr>
        <w:t>س</w:t>
      </w:r>
      <w:r w:rsidRPr="00822D6E">
        <w:rPr>
          <w:rStyle w:val="Char"/>
          <w:rFonts w:hint="cs"/>
          <w:rtl/>
        </w:rPr>
        <w:t>، وقد سبق بيان ذلك، وهذا القول هو القول الوسط، وقد سبق ذكر بعض حقوقهم والثناء عليهم.</w:t>
      </w:r>
    </w:p>
    <w:p w:rsidR="0079056B" w:rsidRPr="00822D6E" w:rsidRDefault="0079056B" w:rsidP="001B64AD">
      <w:pPr>
        <w:widowControl w:val="0"/>
        <w:spacing w:before="2" w:after="2" w:line="235" w:lineRule="auto"/>
        <w:ind w:firstLine="284"/>
        <w:jc w:val="both"/>
        <w:rPr>
          <w:rStyle w:val="Char"/>
          <w:rFonts w:hint="cs"/>
          <w:rtl/>
        </w:rPr>
      </w:pPr>
      <w:r w:rsidRPr="00822D6E">
        <w:rPr>
          <w:rStyle w:val="Char"/>
          <w:rFonts w:hint="cs"/>
          <w:rtl/>
        </w:rPr>
        <w:t xml:space="preserve">ومن براهين أهل السنة على ذلك: أن الكمال في رسول الله </w:t>
      </w:r>
      <w:r w:rsidR="00BB6B5E" w:rsidRPr="001B64AD">
        <w:rPr>
          <w:rStyle w:val="Char"/>
          <w:rFonts w:ascii="CTraditional Arabic" w:hAnsi="CTraditional Arabic" w:cs="CTraditional Arabic" w:hint="cs"/>
          <w:sz w:val="28"/>
          <w:szCs w:val="28"/>
          <w:rtl/>
        </w:rPr>
        <w:t>ج</w:t>
      </w:r>
      <w:r w:rsidRPr="00822D6E">
        <w:rPr>
          <w:rStyle w:val="Char"/>
          <w:rFonts w:hint="cs"/>
          <w:rtl/>
        </w:rPr>
        <w:t xml:space="preserve">، ومحبة أهل بيته لأجل ذاته </w:t>
      </w:r>
      <w:r w:rsidR="00BB6B5E" w:rsidRPr="001B64AD">
        <w:rPr>
          <w:rStyle w:val="Char"/>
          <w:rFonts w:ascii="CTraditional Arabic" w:hAnsi="CTraditional Arabic" w:cs="CTraditional Arabic" w:hint="cs"/>
          <w:sz w:val="28"/>
          <w:szCs w:val="28"/>
          <w:rtl/>
        </w:rPr>
        <w:t>ج</w:t>
      </w:r>
      <w:r w:rsidRPr="00822D6E">
        <w:rPr>
          <w:rStyle w:val="Char"/>
          <w:rFonts w:hint="cs"/>
          <w:rtl/>
        </w:rPr>
        <w:t xml:space="preserve"> وبركاته </w:t>
      </w:r>
      <w:r w:rsidRPr="00822D6E">
        <w:rPr>
          <w:rStyle w:val="Char"/>
          <w:rFonts w:hint="cs"/>
          <w:rtl/>
        </w:rPr>
        <w:sym w:font="AGA Arabesque" w:char="F075"/>
      </w:r>
      <w:r w:rsidRPr="00822D6E">
        <w:rPr>
          <w:rStyle w:val="Char"/>
          <w:rFonts w:hint="cs"/>
          <w:rtl/>
        </w:rPr>
        <w:t xml:space="preserve">، وقد نال آل البيت </w:t>
      </w:r>
      <w:r w:rsidR="00BB6B5E" w:rsidRPr="001B64AD">
        <w:rPr>
          <w:rStyle w:val="Char"/>
          <w:rFonts w:ascii="CTraditional Arabic" w:hAnsi="CTraditional Arabic" w:cs="CTraditional Arabic" w:hint="cs"/>
          <w:sz w:val="28"/>
          <w:szCs w:val="28"/>
          <w:rtl/>
        </w:rPr>
        <w:t>÷</w:t>
      </w:r>
      <w:r w:rsidRPr="00822D6E">
        <w:rPr>
          <w:rStyle w:val="Char"/>
          <w:rFonts w:hint="cs"/>
          <w:rtl/>
        </w:rPr>
        <w:t xml:space="preserve"> المنزلة بسبب قرابتهم من رسول الله </w:t>
      </w:r>
      <w:r w:rsidR="00BB6B5E" w:rsidRPr="001B64AD">
        <w:rPr>
          <w:rStyle w:val="Char"/>
          <w:rFonts w:ascii="CTraditional Arabic" w:hAnsi="CTraditional Arabic" w:cs="CTraditional Arabic" w:hint="cs"/>
          <w:sz w:val="28"/>
          <w:szCs w:val="28"/>
          <w:rtl/>
        </w:rPr>
        <w:t>ج</w:t>
      </w:r>
      <w:r w:rsidRPr="00822D6E">
        <w:rPr>
          <w:rStyle w:val="Char"/>
          <w:rFonts w:hint="cs"/>
          <w:rtl/>
        </w:rPr>
        <w:t xml:space="preserve">، وكذلك أصحابه، فنحن ندافع عن الصحابة ونحبهم، ونذكر فضائلهم، وجهادهم، وصبرهم وبذلهم ونصرتهم لرسول الله </w:t>
      </w:r>
      <w:r w:rsidR="00BB6B5E" w:rsidRPr="001B64AD">
        <w:rPr>
          <w:rStyle w:val="Char"/>
          <w:rFonts w:ascii="CTraditional Arabic" w:hAnsi="CTraditional Arabic" w:cs="CTraditional Arabic" w:hint="cs"/>
          <w:sz w:val="28"/>
          <w:szCs w:val="28"/>
          <w:rtl/>
        </w:rPr>
        <w:t>ج</w:t>
      </w:r>
      <w:r w:rsidRPr="00822D6E">
        <w:rPr>
          <w:rStyle w:val="Char"/>
          <w:rFonts w:hint="cs"/>
          <w:rtl/>
        </w:rPr>
        <w:t xml:space="preserve"> ... و ... و ...؛ لكثرة ما ورد فيهم من نصوص في القرآن </w:t>
      </w:r>
      <w:r w:rsidRPr="00F85C54">
        <w:rPr>
          <w:rStyle w:val="Char"/>
          <w:rFonts w:hAnsi="Times New Roman" w:hint="cs"/>
          <w:spacing w:val="-6"/>
          <w:rtl/>
        </w:rPr>
        <w:t xml:space="preserve">الكريم والسنة النبوية، ولأنهم أصحاب رسول الله </w:t>
      </w:r>
      <w:r w:rsidR="00BB6B5E" w:rsidRPr="001B64AD">
        <w:rPr>
          <w:rStyle w:val="Char"/>
          <w:rFonts w:ascii="CTraditional Arabic" w:hAnsi="CTraditional Arabic" w:cs="CTraditional Arabic" w:hint="cs"/>
          <w:spacing w:val="-6"/>
          <w:sz w:val="28"/>
          <w:szCs w:val="28"/>
          <w:rtl/>
        </w:rPr>
        <w:t>ج</w:t>
      </w:r>
      <w:r w:rsidRPr="00F85C54">
        <w:rPr>
          <w:rStyle w:val="Char"/>
          <w:rFonts w:hAnsi="Times New Roman" w:hint="cs"/>
          <w:spacing w:val="-6"/>
          <w:rtl/>
        </w:rPr>
        <w:t xml:space="preserve">؛ فإن صحبة رسول الله </w:t>
      </w:r>
      <w:r w:rsidR="00BB6B5E" w:rsidRPr="001B64AD">
        <w:rPr>
          <w:rStyle w:val="Char"/>
          <w:rFonts w:ascii="CTraditional Arabic" w:hAnsi="CTraditional Arabic" w:cs="CTraditional Arabic" w:hint="cs"/>
          <w:spacing w:val="-6"/>
          <w:sz w:val="28"/>
          <w:szCs w:val="28"/>
          <w:rtl/>
        </w:rPr>
        <w:t>ج</w:t>
      </w:r>
      <w:r w:rsidRPr="00822D6E">
        <w:rPr>
          <w:rStyle w:val="Char"/>
          <w:rFonts w:hint="cs"/>
          <w:rtl/>
        </w:rPr>
        <w:t xml:space="preserve"> شرف بذاتها، ولها منزلة خاصة، وهي تاج على رءوس الأصحاب </w:t>
      </w:r>
      <w:r w:rsidRPr="004878B8">
        <w:rPr>
          <w:rStyle w:val="Char"/>
          <w:rFonts w:hint="cs"/>
          <w:vertAlign w:val="superscript"/>
          <w:rtl/>
        </w:rPr>
        <w:t>(</w:t>
      </w:r>
      <w:r w:rsidRPr="004878B8">
        <w:rPr>
          <w:rStyle w:val="Char"/>
          <w:vertAlign w:val="superscript"/>
          <w:rtl/>
        </w:rPr>
        <w:footnoteReference w:id="84"/>
      </w:r>
      <w:r w:rsidRPr="004878B8">
        <w:rPr>
          <w:rStyle w:val="Char"/>
          <w:rFonts w:hint="cs"/>
          <w:vertAlign w:val="superscript"/>
          <w:rtl/>
        </w:rPr>
        <w:t>)</w:t>
      </w:r>
      <w:r w:rsidRPr="00822D6E">
        <w:rPr>
          <w:rStyle w:val="Char"/>
          <w:rFonts w:hint="cs"/>
          <w:rtl/>
        </w:rPr>
        <w:t>.</w:t>
      </w:r>
    </w:p>
    <w:p w:rsidR="0033426A" w:rsidRPr="002F7AA5" w:rsidRDefault="0033426A" w:rsidP="001B64AD">
      <w:pPr>
        <w:tabs>
          <w:tab w:val="left" w:pos="1906"/>
          <w:tab w:val="center" w:pos="3572"/>
        </w:tabs>
        <w:spacing w:before="120" w:line="480" w:lineRule="exact"/>
        <w:jc w:val="center"/>
        <w:rPr>
          <w:rFonts w:cs="Traditional Arabic" w:hint="cs"/>
          <w:sz w:val="12"/>
          <w:szCs w:val="12"/>
          <w:rtl/>
        </w:rPr>
      </w:pPr>
      <w:r w:rsidRPr="002F7AA5">
        <w:rPr>
          <w:rFonts w:ascii="Traditional Arabic" w:hAnsi="Traditional Arabic" w:cs="Traditional Arabic" w:hint="cs"/>
          <w:sz w:val="78"/>
          <w:szCs w:val="64"/>
          <w:rtl/>
        </w:rPr>
        <w:t>* * * *</w:t>
      </w:r>
    </w:p>
    <w:p w:rsidR="0079056B" w:rsidRPr="0079056B" w:rsidRDefault="0079056B" w:rsidP="001B64AD">
      <w:pPr>
        <w:pStyle w:val="a1"/>
        <w:spacing w:line="235" w:lineRule="auto"/>
        <w:rPr>
          <w:rFonts w:hint="cs"/>
          <w:rtl/>
        </w:rPr>
      </w:pPr>
      <w:bookmarkStart w:id="42" w:name="_Toc242779996"/>
      <w:bookmarkStart w:id="43" w:name="_Toc456804531"/>
      <w:r w:rsidRPr="0079056B">
        <w:rPr>
          <w:rFonts w:hint="cs"/>
          <w:rtl/>
        </w:rPr>
        <w:lastRenderedPageBreak/>
        <w:t>برهان الإمامة عند أهل السنة</w:t>
      </w:r>
      <w:bookmarkEnd w:id="42"/>
      <w:bookmarkEnd w:id="43"/>
    </w:p>
    <w:p w:rsidR="0079056B" w:rsidRPr="00822D6E" w:rsidRDefault="0079056B" w:rsidP="001B64AD">
      <w:pPr>
        <w:widowControl w:val="0"/>
        <w:spacing w:before="2" w:after="2" w:line="235" w:lineRule="auto"/>
        <w:ind w:firstLine="284"/>
        <w:jc w:val="both"/>
        <w:rPr>
          <w:rStyle w:val="Char"/>
          <w:rFonts w:hint="cs"/>
          <w:rtl/>
        </w:rPr>
      </w:pPr>
      <w:r w:rsidRPr="00822D6E">
        <w:rPr>
          <w:rStyle w:val="Char"/>
          <w:rFonts w:hint="cs"/>
          <w:rtl/>
        </w:rPr>
        <w:t xml:space="preserve">مما سبق نعرف أن الأصل في احترام آل البيت وأصحاب رسول الله </w:t>
      </w:r>
      <w:r w:rsidR="00BB6B5E" w:rsidRPr="001B64AD">
        <w:rPr>
          <w:rStyle w:val="Char"/>
          <w:rFonts w:ascii="CTraditional Arabic" w:hAnsi="CTraditional Arabic" w:cs="CTraditional Arabic" w:hint="cs"/>
          <w:sz w:val="28"/>
          <w:szCs w:val="28"/>
          <w:rtl/>
        </w:rPr>
        <w:t>ج</w:t>
      </w:r>
      <w:r w:rsidRPr="00822D6E">
        <w:rPr>
          <w:rStyle w:val="Char"/>
          <w:rFonts w:hint="cs"/>
          <w:rtl/>
        </w:rPr>
        <w:t xml:space="preserve">، هو ذات رسول الله </w:t>
      </w:r>
      <w:r w:rsidR="00BB6B5E" w:rsidRPr="001B64AD">
        <w:rPr>
          <w:rStyle w:val="Char"/>
          <w:rFonts w:ascii="CTraditional Arabic" w:hAnsi="CTraditional Arabic" w:cs="CTraditional Arabic" w:hint="cs"/>
          <w:sz w:val="28"/>
          <w:szCs w:val="28"/>
          <w:rtl/>
        </w:rPr>
        <w:t>ج</w:t>
      </w:r>
      <w:r w:rsidRPr="00822D6E">
        <w:rPr>
          <w:rStyle w:val="Char"/>
          <w:rFonts w:hint="cs"/>
          <w:rtl/>
        </w:rPr>
        <w:t xml:space="preserve">، ولما لهم من سبق في الإسلام وجهاد، فالحجة عند أهل السنة هو رسول الله </w:t>
      </w:r>
      <w:r w:rsidR="00BB6B5E" w:rsidRPr="001B64AD">
        <w:rPr>
          <w:rStyle w:val="Char"/>
          <w:rFonts w:ascii="CTraditional Arabic" w:hAnsi="CTraditional Arabic" w:cs="CTraditional Arabic" w:hint="cs"/>
          <w:sz w:val="28"/>
          <w:szCs w:val="28"/>
          <w:rtl/>
        </w:rPr>
        <w:t>ج</w:t>
      </w:r>
      <w:r w:rsidRPr="00822D6E">
        <w:rPr>
          <w:rStyle w:val="Char"/>
          <w:rFonts w:hint="cs"/>
          <w:rtl/>
        </w:rPr>
        <w:t xml:space="preserve"> إمام أهل البيت.</w:t>
      </w:r>
    </w:p>
    <w:p w:rsidR="0079056B" w:rsidRPr="00822D6E" w:rsidRDefault="0079056B" w:rsidP="001B64AD">
      <w:pPr>
        <w:widowControl w:val="0"/>
        <w:spacing w:before="2" w:after="2" w:line="235" w:lineRule="auto"/>
        <w:ind w:firstLine="284"/>
        <w:jc w:val="both"/>
        <w:rPr>
          <w:rStyle w:val="Char"/>
          <w:rFonts w:hint="cs"/>
          <w:rtl/>
        </w:rPr>
      </w:pPr>
      <w:r w:rsidRPr="00822D6E">
        <w:rPr>
          <w:rStyle w:val="Char"/>
          <w:rFonts w:hint="cs"/>
          <w:rtl/>
        </w:rPr>
        <w:t xml:space="preserve">والاتباع عند أهل السنة هو لرسول الله </w:t>
      </w:r>
      <w:r w:rsidR="00BB6B5E" w:rsidRPr="001B64AD">
        <w:rPr>
          <w:rStyle w:val="Char"/>
          <w:rFonts w:ascii="CTraditional Arabic" w:hAnsi="CTraditional Arabic" w:cs="CTraditional Arabic" w:hint="cs"/>
          <w:sz w:val="28"/>
          <w:szCs w:val="28"/>
          <w:rtl/>
        </w:rPr>
        <w:t>ج</w:t>
      </w:r>
      <w:r w:rsidRPr="00822D6E">
        <w:rPr>
          <w:rStyle w:val="Char"/>
          <w:rFonts w:hint="cs"/>
          <w:rtl/>
        </w:rPr>
        <w:t xml:space="preserve"> إمام البشر، فهو القدوة عند أهل السنة.</w:t>
      </w:r>
    </w:p>
    <w:p w:rsidR="0079056B" w:rsidRPr="00822D6E" w:rsidRDefault="0079056B" w:rsidP="001B64AD">
      <w:pPr>
        <w:widowControl w:val="0"/>
        <w:spacing w:before="2" w:after="2" w:line="235" w:lineRule="auto"/>
        <w:ind w:firstLine="284"/>
        <w:jc w:val="both"/>
        <w:rPr>
          <w:rStyle w:val="Char"/>
          <w:rFonts w:hint="cs"/>
          <w:rtl/>
        </w:rPr>
      </w:pPr>
      <w:r w:rsidRPr="00822D6E">
        <w:rPr>
          <w:rStyle w:val="Char"/>
          <w:rFonts w:hint="cs"/>
          <w:rtl/>
        </w:rPr>
        <w:t xml:space="preserve">سيد البشر عند أهل السنة هو رسول الله </w:t>
      </w:r>
      <w:r w:rsidR="00BB6B5E" w:rsidRPr="001B64AD">
        <w:rPr>
          <w:rStyle w:val="Char"/>
          <w:rFonts w:ascii="CTraditional Arabic" w:hAnsi="CTraditional Arabic" w:cs="CTraditional Arabic" w:hint="cs"/>
          <w:sz w:val="28"/>
          <w:szCs w:val="28"/>
          <w:rtl/>
        </w:rPr>
        <w:t>ج</w:t>
      </w:r>
      <w:r w:rsidRPr="00822D6E">
        <w:rPr>
          <w:rStyle w:val="Char"/>
          <w:rFonts w:hint="cs"/>
          <w:rtl/>
        </w:rPr>
        <w:t>.</w:t>
      </w:r>
    </w:p>
    <w:p w:rsidR="0079056B" w:rsidRPr="00822D6E" w:rsidRDefault="0079056B" w:rsidP="001B64AD">
      <w:pPr>
        <w:widowControl w:val="0"/>
        <w:spacing w:before="2" w:after="2" w:line="235" w:lineRule="auto"/>
        <w:ind w:firstLine="284"/>
        <w:jc w:val="both"/>
        <w:rPr>
          <w:rStyle w:val="Char"/>
          <w:rFonts w:hint="cs"/>
          <w:rtl/>
        </w:rPr>
      </w:pPr>
      <w:r w:rsidRPr="00822D6E">
        <w:rPr>
          <w:rStyle w:val="Char"/>
          <w:rFonts w:hint="cs"/>
          <w:rtl/>
        </w:rPr>
        <w:t xml:space="preserve">الشافع يوم الحشر عند أهل السنة هو رسول الله </w:t>
      </w:r>
      <w:r w:rsidR="00BB6B5E" w:rsidRPr="001B64AD">
        <w:rPr>
          <w:rStyle w:val="Char"/>
          <w:rFonts w:ascii="CTraditional Arabic" w:hAnsi="CTraditional Arabic" w:cs="CTraditional Arabic" w:hint="cs"/>
          <w:sz w:val="28"/>
          <w:szCs w:val="28"/>
          <w:rtl/>
        </w:rPr>
        <w:t>ج</w:t>
      </w:r>
      <w:r w:rsidRPr="00822D6E">
        <w:rPr>
          <w:rStyle w:val="Char"/>
          <w:rFonts w:hint="cs"/>
          <w:rtl/>
        </w:rPr>
        <w:t>.</w:t>
      </w:r>
    </w:p>
    <w:p w:rsidR="0079056B" w:rsidRPr="00822D6E" w:rsidRDefault="0079056B" w:rsidP="001B64AD">
      <w:pPr>
        <w:widowControl w:val="0"/>
        <w:spacing w:before="2" w:after="2" w:line="235" w:lineRule="auto"/>
        <w:ind w:firstLine="284"/>
        <w:jc w:val="both"/>
        <w:rPr>
          <w:rStyle w:val="Char"/>
          <w:rFonts w:hint="cs"/>
          <w:rtl/>
        </w:rPr>
      </w:pPr>
      <w:r w:rsidRPr="00822D6E">
        <w:rPr>
          <w:rStyle w:val="Char"/>
          <w:rFonts w:hint="cs"/>
          <w:rtl/>
        </w:rPr>
        <w:t xml:space="preserve">صاحب لواء الحمد عند أهل السنة هو رسول الله </w:t>
      </w:r>
      <w:r w:rsidR="00BB6B5E" w:rsidRPr="001B64AD">
        <w:rPr>
          <w:rStyle w:val="Char"/>
          <w:rFonts w:ascii="CTraditional Arabic" w:hAnsi="CTraditional Arabic" w:cs="CTraditional Arabic" w:hint="cs"/>
          <w:sz w:val="28"/>
          <w:szCs w:val="28"/>
          <w:rtl/>
        </w:rPr>
        <w:t>ج</w:t>
      </w:r>
      <w:r w:rsidRPr="00822D6E">
        <w:rPr>
          <w:rStyle w:val="Char"/>
          <w:rFonts w:hint="cs"/>
          <w:rtl/>
        </w:rPr>
        <w:t>.</w:t>
      </w:r>
    </w:p>
    <w:p w:rsidR="0079056B" w:rsidRPr="00822D6E" w:rsidRDefault="0079056B" w:rsidP="001B64AD">
      <w:pPr>
        <w:widowControl w:val="0"/>
        <w:spacing w:before="2" w:after="2" w:line="235" w:lineRule="auto"/>
        <w:ind w:firstLine="284"/>
        <w:jc w:val="both"/>
        <w:rPr>
          <w:rStyle w:val="Char"/>
          <w:rFonts w:hint="cs"/>
          <w:rtl/>
        </w:rPr>
      </w:pPr>
      <w:r w:rsidRPr="00822D6E">
        <w:rPr>
          <w:rStyle w:val="Char"/>
          <w:rFonts w:hint="cs"/>
          <w:rtl/>
        </w:rPr>
        <w:t xml:space="preserve">صاحب المقام المحمود عند أهل السنة هو رسول الله </w:t>
      </w:r>
      <w:r w:rsidR="00BB6B5E" w:rsidRPr="001B64AD">
        <w:rPr>
          <w:rStyle w:val="Char"/>
          <w:rFonts w:ascii="CTraditional Arabic" w:hAnsi="CTraditional Arabic" w:cs="CTraditional Arabic" w:hint="cs"/>
          <w:sz w:val="28"/>
          <w:szCs w:val="28"/>
          <w:rtl/>
        </w:rPr>
        <w:t>ج</w:t>
      </w:r>
      <w:r w:rsidRPr="00822D6E">
        <w:rPr>
          <w:rStyle w:val="Char"/>
          <w:rFonts w:hint="cs"/>
          <w:rtl/>
        </w:rPr>
        <w:t>.</w:t>
      </w:r>
    </w:p>
    <w:p w:rsidR="0079056B" w:rsidRPr="00822D6E" w:rsidRDefault="0079056B" w:rsidP="001B64AD">
      <w:pPr>
        <w:widowControl w:val="0"/>
        <w:spacing w:before="2" w:after="2" w:line="235" w:lineRule="auto"/>
        <w:ind w:firstLine="284"/>
        <w:jc w:val="both"/>
        <w:rPr>
          <w:rStyle w:val="Char"/>
          <w:rFonts w:hint="cs"/>
          <w:rtl/>
        </w:rPr>
      </w:pPr>
      <w:r w:rsidRPr="00822D6E">
        <w:rPr>
          <w:rStyle w:val="Char"/>
          <w:rFonts w:hint="cs"/>
          <w:rtl/>
        </w:rPr>
        <w:t xml:space="preserve">صاحب الحوض عند أهل السنة هو رسول الله </w:t>
      </w:r>
      <w:r w:rsidR="00BB6B5E" w:rsidRPr="001B64AD">
        <w:rPr>
          <w:rStyle w:val="Char"/>
          <w:rFonts w:ascii="CTraditional Arabic" w:hAnsi="CTraditional Arabic" w:cs="CTraditional Arabic" w:hint="cs"/>
          <w:sz w:val="28"/>
          <w:szCs w:val="28"/>
          <w:rtl/>
        </w:rPr>
        <w:t>ج</w:t>
      </w:r>
      <w:r w:rsidRPr="00822D6E">
        <w:rPr>
          <w:rStyle w:val="Char"/>
          <w:rFonts w:hint="cs"/>
          <w:rtl/>
        </w:rPr>
        <w:t>.</w:t>
      </w:r>
    </w:p>
    <w:p w:rsidR="0079056B" w:rsidRPr="00822D6E" w:rsidRDefault="0079056B" w:rsidP="001B64AD">
      <w:pPr>
        <w:widowControl w:val="0"/>
        <w:spacing w:before="2" w:after="2" w:line="235" w:lineRule="auto"/>
        <w:ind w:firstLine="284"/>
        <w:jc w:val="both"/>
        <w:rPr>
          <w:rStyle w:val="Char"/>
          <w:rFonts w:hint="cs"/>
          <w:rtl/>
        </w:rPr>
      </w:pPr>
      <w:r w:rsidRPr="00822D6E">
        <w:rPr>
          <w:rStyle w:val="Char"/>
          <w:rFonts w:hint="cs"/>
          <w:rtl/>
        </w:rPr>
        <w:t xml:space="preserve">صاحب المنزلة الرفيعة في الجنة عند أهل السنة هو رسول الله </w:t>
      </w:r>
      <w:r w:rsidR="00BB6B5E" w:rsidRPr="001B64AD">
        <w:rPr>
          <w:rStyle w:val="Char"/>
          <w:rFonts w:ascii="CTraditional Arabic" w:hAnsi="CTraditional Arabic" w:cs="CTraditional Arabic" w:hint="cs"/>
          <w:sz w:val="28"/>
          <w:szCs w:val="28"/>
          <w:rtl/>
        </w:rPr>
        <w:t>ج</w:t>
      </w:r>
      <w:r w:rsidRPr="00822D6E">
        <w:rPr>
          <w:rStyle w:val="Char"/>
          <w:rFonts w:hint="cs"/>
          <w:rtl/>
        </w:rPr>
        <w:t>.</w:t>
      </w:r>
    </w:p>
    <w:p w:rsidR="0079056B" w:rsidRPr="00F85C54" w:rsidRDefault="0079056B" w:rsidP="001B64AD">
      <w:pPr>
        <w:widowControl w:val="0"/>
        <w:spacing w:before="2" w:after="2" w:line="235" w:lineRule="auto"/>
        <w:ind w:firstLine="284"/>
        <w:jc w:val="both"/>
        <w:rPr>
          <w:rStyle w:val="Char"/>
          <w:rFonts w:hAnsi="Times New Roman" w:hint="cs"/>
          <w:spacing w:val="-6"/>
          <w:rtl/>
        </w:rPr>
      </w:pPr>
      <w:r w:rsidRPr="00F85C54">
        <w:rPr>
          <w:rStyle w:val="Char"/>
          <w:rFonts w:hAnsi="Times New Roman" w:hint="cs"/>
          <w:spacing w:val="-6"/>
          <w:rtl/>
        </w:rPr>
        <w:t xml:space="preserve">وقرروا بأن معرفة الله سبحانه وتعالى لا تكون إلا عن طريق رسول الله </w:t>
      </w:r>
      <w:r w:rsidR="00BB6B5E" w:rsidRPr="001B64AD">
        <w:rPr>
          <w:rStyle w:val="Char"/>
          <w:rFonts w:ascii="CTraditional Arabic" w:hAnsi="CTraditional Arabic" w:cs="CTraditional Arabic" w:hint="cs"/>
          <w:spacing w:val="-6"/>
          <w:sz w:val="28"/>
          <w:szCs w:val="28"/>
          <w:rtl/>
        </w:rPr>
        <w:t>ج</w:t>
      </w:r>
      <w:r w:rsidRPr="00F85C54">
        <w:rPr>
          <w:rStyle w:val="Char"/>
          <w:rFonts w:hAnsi="Times New Roman" w:hint="cs"/>
          <w:spacing w:val="-6"/>
          <w:rtl/>
        </w:rPr>
        <w:t>.</w:t>
      </w:r>
    </w:p>
    <w:p w:rsidR="0079056B" w:rsidRPr="00822D6E" w:rsidRDefault="0079056B" w:rsidP="001B64AD">
      <w:pPr>
        <w:widowControl w:val="0"/>
        <w:spacing w:before="2" w:after="2" w:line="235" w:lineRule="auto"/>
        <w:ind w:firstLine="284"/>
        <w:jc w:val="both"/>
        <w:rPr>
          <w:rStyle w:val="Char"/>
          <w:rFonts w:hint="cs"/>
          <w:rtl/>
        </w:rPr>
      </w:pPr>
      <w:r w:rsidRPr="00822D6E">
        <w:rPr>
          <w:rStyle w:val="Char"/>
          <w:rFonts w:hint="cs"/>
          <w:rtl/>
        </w:rPr>
        <w:t xml:space="preserve">وقرروا بأن القرآن الكريم كلام الله تعالى بلّغه رسول الله </w:t>
      </w:r>
      <w:r w:rsidR="00BB6B5E" w:rsidRPr="001B64AD">
        <w:rPr>
          <w:rStyle w:val="Char"/>
          <w:rFonts w:ascii="CTraditional Arabic" w:hAnsi="CTraditional Arabic" w:cs="CTraditional Arabic" w:hint="cs"/>
          <w:sz w:val="28"/>
          <w:szCs w:val="28"/>
          <w:rtl/>
        </w:rPr>
        <w:t>ج</w:t>
      </w:r>
      <w:r w:rsidRPr="00822D6E">
        <w:rPr>
          <w:rStyle w:val="Char"/>
          <w:rFonts w:hint="cs"/>
          <w:rtl/>
        </w:rPr>
        <w:t xml:space="preserve">، وقرروا بأن عبادة المولى </w:t>
      </w:r>
      <w:r w:rsidR="00BB6B5E" w:rsidRPr="001B64AD">
        <w:rPr>
          <w:rStyle w:val="Char"/>
          <w:rFonts w:ascii="CTraditional Arabic" w:hAnsi="CTraditional Arabic" w:cs="CTraditional Arabic" w:hint="cs"/>
          <w:sz w:val="28"/>
          <w:szCs w:val="28"/>
          <w:rtl/>
        </w:rPr>
        <w:t>ﻷ</w:t>
      </w:r>
      <w:r w:rsidRPr="00822D6E">
        <w:rPr>
          <w:rStyle w:val="Char"/>
          <w:rFonts w:hint="cs"/>
          <w:rtl/>
        </w:rPr>
        <w:t xml:space="preserve"> تكون وفق شرع رسول الله </w:t>
      </w:r>
      <w:r w:rsidR="00BB6B5E" w:rsidRPr="001B64AD">
        <w:rPr>
          <w:rStyle w:val="Char"/>
          <w:rFonts w:ascii="CTraditional Arabic" w:hAnsi="CTraditional Arabic" w:cs="CTraditional Arabic" w:hint="cs"/>
          <w:sz w:val="28"/>
          <w:szCs w:val="28"/>
          <w:rtl/>
        </w:rPr>
        <w:t>ج</w:t>
      </w:r>
      <w:r w:rsidRPr="00822D6E">
        <w:rPr>
          <w:rStyle w:val="Char"/>
          <w:rFonts w:hint="cs"/>
          <w:rtl/>
        </w:rPr>
        <w:t xml:space="preserve"> فكلام رسول الله </w:t>
      </w:r>
      <w:r w:rsidR="00BB6B5E" w:rsidRPr="001B64AD">
        <w:rPr>
          <w:rStyle w:val="Char"/>
          <w:rFonts w:ascii="CTraditional Arabic" w:hAnsi="CTraditional Arabic" w:cs="CTraditional Arabic" w:hint="cs"/>
          <w:sz w:val="28"/>
          <w:szCs w:val="28"/>
          <w:rtl/>
        </w:rPr>
        <w:t>ج</w:t>
      </w:r>
      <w:r w:rsidRPr="00822D6E">
        <w:rPr>
          <w:rStyle w:val="Char"/>
          <w:rFonts w:hint="cs"/>
          <w:rtl/>
        </w:rPr>
        <w:t xml:space="preserve"> حجة على الناس، وكذلك معرفة أسماء الله وصفاته </w:t>
      </w:r>
      <w:r w:rsidR="00BB6B5E" w:rsidRPr="001B64AD">
        <w:rPr>
          <w:rStyle w:val="Char"/>
          <w:rFonts w:ascii="CTraditional Arabic" w:hAnsi="CTraditional Arabic" w:cs="CTraditional Arabic" w:hint="cs"/>
          <w:sz w:val="28"/>
          <w:szCs w:val="28"/>
          <w:rtl/>
        </w:rPr>
        <w:t>ﻷ</w:t>
      </w:r>
      <w:r w:rsidRPr="00822D6E">
        <w:rPr>
          <w:rStyle w:val="Char"/>
          <w:rFonts w:hint="cs"/>
          <w:rtl/>
        </w:rPr>
        <w:t xml:space="preserve"> إنما هي عن طريق رسول الله </w:t>
      </w:r>
      <w:r w:rsidR="00BB6B5E" w:rsidRPr="001B64AD">
        <w:rPr>
          <w:rStyle w:val="Char"/>
          <w:rFonts w:ascii="CTraditional Arabic" w:hAnsi="CTraditional Arabic" w:cs="CTraditional Arabic" w:hint="cs"/>
          <w:sz w:val="28"/>
          <w:szCs w:val="28"/>
          <w:rtl/>
        </w:rPr>
        <w:t>ج</w:t>
      </w:r>
      <w:r w:rsidRPr="00822D6E">
        <w:rPr>
          <w:rStyle w:val="Char"/>
          <w:rFonts w:hint="cs"/>
          <w:rtl/>
        </w:rPr>
        <w:t xml:space="preserve">. </w:t>
      </w:r>
      <w:r w:rsidRPr="001B64AD">
        <w:rPr>
          <w:rStyle w:val="Char"/>
          <w:rFonts w:hint="cs"/>
          <w:spacing w:val="-4"/>
          <w:rtl/>
        </w:rPr>
        <w:t xml:space="preserve">والتقرب إلى الله والتعبد للمولى سبحانه لا يتم إلا على وفق شرع رسول الله </w:t>
      </w:r>
      <w:r w:rsidR="00BB6B5E" w:rsidRPr="001B64AD">
        <w:rPr>
          <w:rStyle w:val="Char"/>
          <w:rFonts w:ascii="CTraditional Arabic" w:hAnsi="CTraditional Arabic" w:cs="CTraditional Arabic" w:hint="cs"/>
          <w:spacing w:val="-4"/>
          <w:sz w:val="28"/>
          <w:szCs w:val="28"/>
          <w:rtl/>
        </w:rPr>
        <w:t>ج</w:t>
      </w:r>
      <w:r w:rsidRPr="00822D6E">
        <w:rPr>
          <w:rStyle w:val="Char"/>
          <w:rFonts w:hint="cs"/>
          <w:rtl/>
        </w:rPr>
        <w:t xml:space="preserve">، فنحن معشر أهل السنة نعبد الله وفق عبادة رسول الله </w:t>
      </w:r>
      <w:r w:rsidR="00BB6B5E" w:rsidRPr="001B64AD">
        <w:rPr>
          <w:rStyle w:val="Char"/>
          <w:rFonts w:ascii="CTraditional Arabic" w:hAnsi="CTraditional Arabic" w:cs="CTraditional Arabic" w:hint="cs"/>
          <w:sz w:val="28"/>
          <w:szCs w:val="28"/>
          <w:rtl/>
        </w:rPr>
        <w:t>ج</w:t>
      </w:r>
      <w:r w:rsidRPr="00822D6E">
        <w:rPr>
          <w:rStyle w:val="Char"/>
          <w:rFonts w:hint="cs"/>
          <w:rtl/>
        </w:rPr>
        <w:t xml:space="preserve">؛ فإن رسول الله  إمام المتقين وسيد العابدين وقدوتهم، فنسير على هداه في العبادة، فلا نخترع ونحدث عبادة لم يشرعها رسول الله </w:t>
      </w:r>
      <w:r w:rsidR="00BB6B5E" w:rsidRPr="001B64AD">
        <w:rPr>
          <w:rStyle w:val="Char"/>
          <w:rFonts w:ascii="CTraditional Arabic" w:hAnsi="CTraditional Arabic" w:cs="CTraditional Arabic" w:hint="cs"/>
          <w:sz w:val="28"/>
          <w:szCs w:val="28"/>
          <w:rtl/>
        </w:rPr>
        <w:t>ج</w:t>
      </w:r>
      <w:r w:rsidRPr="00822D6E">
        <w:rPr>
          <w:rStyle w:val="Char"/>
          <w:rFonts w:hint="cs"/>
          <w:rtl/>
        </w:rPr>
        <w:t>؛ لأن</w:t>
      </w:r>
      <w:r w:rsidR="001B64AD">
        <w:rPr>
          <w:rStyle w:val="Char"/>
          <w:rFonts w:hint="cs"/>
          <w:rtl/>
        </w:rPr>
        <w:t xml:space="preserve"> كل عبادة لم يأذن بها رسول الله</w:t>
      </w:r>
      <w:r w:rsidR="00BB6B5E" w:rsidRPr="001B64AD">
        <w:rPr>
          <w:rStyle w:val="Char"/>
          <w:rFonts w:ascii="CTraditional Arabic" w:hAnsi="CTraditional Arabic" w:cs="CTraditional Arabic" w:hint="cs"/>
          <w:sz w:val="28"/>
          <w:szCs w:val="28"/>
          <w:rtl/>
        </w:rPr>
        <w:t>ج</w:t>
      </w:r>
      <w:r w:rsidRPr="00822D6E">
        <w:rPr>
          <w:rStyle w:val="Char"/>
          <w:rFonts w:hint="cs"/>
          <w:rtl/>
        </w:rPr>
        <w:t xml:space="preserve"> </w:t>
      </w:r>
      <w:r w:rsidRPr="00822D6E">
        <w:rPr>
          <w:rStyle w:val="Char"/>
          <w:rFonts w:hint="cs"/>
          <w:rtl/>
        </w:rPr>
        <w:lastRenderedPageBreak/>
        <w:t xml:space="preserve">مردودة وبدعة، وقد جاء في قصة النفر الثلاثة الذين سألوا عن عبادة رسول الله </w:t>
      </w:r>
      <w:r w:rsidR="00BB6B5E" w:rsidRPr="001B64AD">
        <w:rPr>
          <w:rStyle w:val="Char"/>
          <w:rFonts w:ascii="CTraditional Arabic" w:hAnsi="CTraditional Arabic" w:cs="CTraditional Arabic" w:hint="cs"/>
          <w:sz w:val="28"/>
          <w:szCs w:val="28"/>
          <w:rtl/>
        </w:rPr>
        <w:t>ج</w:t>
      </w:r>
      <w:r w:rsidRPr="00822D6E">
        <w:rPr>
          <w:rStyle w:val="Char"/>
          <w:rFonts w:hint="cs"/>
          <w:rtl/>
        </w:rPr>
        <w:t xml:space="preserve">، ثم قالوا: هذا رسول الله </w:t>
      </w:r>
      <w:r w:rsidR="00BB6B5E" w:rsidRPr="001B64AD">
        <w:rPr>
          <w:rStyle w:val="Char"/>
          <w:rFonts w:ascii="CTraditional Arabic" w:hAnsi="CTraditional Arabic" w:cs="CTraditional Arabic" w:hint="cs"/>
          <w:sz w:val="28"/>
          <w:szCs w:val="28"/>
          <w:rtl/>
        </w:rPr>
        <w:t>ج</w:t>
      </w:r>
      <w:r w:rsidRPr="00822D6E">
        <w:rPr>
          <w:rStyle w:val="Char"/>
          <w:rFonts w:hint="cs"/>
          <w:rtl/>
        </w:rPr>
        <w:t xml:space="preserve"> غفر الله له ذنبه، وعلينا نحن أن نجتهد في العبادة، ثم نظروا في العبادات القائمة، فقرروا الالتزام بها والزيادة عليها، فالأول التزم إحياء الليل كله، والثاني صيام الدهر، والثالث التبتل وعدم الزواج لكي يتعبد لله، فهذه عبادات لها أصل شرعي: صلاة الليل، وكذلك الصيام، ومثله الزهد في ملذات الدنيا وزينتها، فأنكر الرسول </w:t>
      </w:r>
      <w:r w:rsidR="00BB6B5E" w:rsidRPr="001B64AD">
        <w:rPr>
          <w:rStyle w:val="Char"/>
          <w:rFonts w:ascii="CTraditional Arabic" w:hAnsi="CTraditional Arabic" w:cs="CTraditional Arabic" w:hint="cs"/>
          <w:sz w:val="28"/>
          <w:szCs w:val="28"/>
          <w:rtl/>
        </w:rPr>
        <w:t>ج</w:t>
      </w:r>
      <w:r w:rsidRPr="00822D6E">
        <w:rPr>
          <w:rStyle w:val="Char"/>
          <w:rFonts w:hint="cs"/>
          <w:rtl/>
        </w:rPr>
        <w:t xml:space="preserve"> صنيعهم هذا، وقال كلمته المشهورة: </w:t>
      </w:r>
      <w:r w:rsidR="00BB6B5E">
        <w:rPr>
          <w:rStyle w:val="Char"/>
          <w:rFonts w:hint="cs"/>
          <w:rtl/>
        </w:rPr>
        <w:t>«</w:t>
      </w:r>
      <w:r w:rsidRPr="00D83DFF">
        <w:rPr>
          <w:rStyle w:val="Char5"/>
          <w:rFonts w:hint="cs"/>
          <w:rtl/>
        </w:rPr>
        <w:t>من رغب عن سنتي فليس مني</w:t>
      </w:r>
      <w:r w:rsidR="00BB6B5E">
        <w:rPr>
          <w:rStyle w:val="Char"/>
          <w:rFonts w:hint="cs"/>
          <w:rtl/>
        </w:rPr>
        <w:t>»</w:t>
      </w:r>
      <w:r w:rsidRPr="004878B8">
        <w:rPr>
          <w:rStyle w:val="Char"/>
          <w:rFonts w:hint="cs"/>
          <w:vertAlign w:val="superscript"/>
          <w:rtl/>
        </w:rPr>
        <w:t>(</w:t>
      </w:r>
      <w:r w:rsidRPr="004878B8">
        <w:rPr>
          <w:rStyle w:val="Char"/>
          <w:vertAlign w:val="superscript"/>
          <w:rtl/>
        </w:rPr>
        <w:footnoteReference w:id="85"/>
      </w:r>
      <w:r w:rsidRPr="004878B8">
        <w:rPr>
          <w:rStyle w:val="Char"/>
          <w:rFonts w:hint="cs"/>
          <w:vertAlign w:val="superscript"/>
          <w:rtl/>
        </w:rPr>
        <w:t>)</w:t>
      </w:r>
      <w:r w:rsidRPr="00822D6E">
        <w:rPr>
          <w:rStyle w:val="Char"/>
          <w:rFonts w:hint="cs"/>
          <w:rtl/>
        </w:rPr>
        <w:t>.</w:t>
      </w:r>
    </w:p>
    <w:p w:rsidR="0079056B" w:rsidRPr="00822D6E" w:rsidRDefault="0079056B" w:rsidP="00822D6E">
      <w:pPr>
        <w:widowControl w:val="0"/>
        <w:spacing w:before="2" w:after="2"/>
        <w:ind w:firstLine="284"/>
        <w:jc w:val="both"/>
        <w:rPr>
          <w:rStyle w:val="Char"/>
          <w:rFonts w:hint="cs"/>
          <w:rtl/>
        </w:rPr>
      </w:pPr>
      <w:r w:rsidRPr="00822D6E">
        <w:rPr>
          <w:rStyle w:val="Char"/>
          <w:rFonts w:hint="cs"/>
          <w:rtl/>
        </w:rPr>
        <w:t xml:space="preserve">كما قرر أهل السنة وجوب المحبة القلبية للنبي </w:t>
      </w:r>
      <w:r w:rsidR="00BB6B5E" w:rsidRPr="001B64AD">
        <w:rPr>
          <w:rStyle w:val="Char"/>
          <w:rFonts w:ascii="CTraditional Arabic" w:hAnsi="CTraditional Arabic" w:cs="CTraditional Arabic" w:hint="cs"/>
          <w:sz w:val="28"/>
          <w:szCs w:val="28"/>
          <w:rtl/>
        </w:rPr>
        <w:t>ج</w:t>
      </w:r>
      <w:r w:rsidRPr="00822D6E">
        <w:rPr>
          <w:rStyle w:val="Char"/>
          <w:rFonts w:hint="cs"/>
          <w:rtl/>
        </w:rPr>
        <w:t>، وأن يكون شخصه أحب إلينا من أنفسنا.</w:t>
      </w:r>
    </w:p>
    <w:p w:rsidR="0079056B" w:rsidRPr="00822D6E" w:rsidRDefault="0079056B" w:rsidP="00BB6B5E">
      <w:pPr>
        <w:widowControl w:val="0"/>
        <w:spacing w:before="2" w:after="2"/>
        <w:ind w:firstLine="284"/>
        <w:jc w:val="both"/>
        <w:rPr>
          <w:rStyle w:val="Char"/>
          <w:rFonts w:hint="cs"/>
          <w:rtl/>
        </w:rPr>
      </w:pPr>
      <w:r w:rsidRPr="00822D6E">
        <w:rPr>
          <w:rStyle w:val="Char"/>
          <w:rFonts w:hint="cs"/>
          <w:rtl/>
        </w:rPr>
        <w:t xml:space="preserve">نعم من أنفسنا! فما بالك بسائر الناس؟ كما في الحديث الصحيح الذي رواه البخاري ومسلم </w:t>
      </w:r>
      <w:r w:rsidRPr="004878B8">
        <w:rPr>
          <w:rStyle w:val="Char"/>
          <w:rFonts w:hint="cs"/>
          <w:vertAlign w:val="superscript"/>
          <w:rtl/>
        </w:rPr>
        <w:t>(</w:t>
      </w:r>
      <w:r w:rsidRPr="004878B8">
        <w:rPr>
          <w:rStyle w:val="Char"/>
          <w:vertAlign w:val="superscript"/>
          <w:rtl/>
        </w:rPr>
        <w:footnoteReference w:id="86"/>
      </w:r>
      <w:r w:rsidRPr="004878B8">
        <w:rPr>
          <w:rStyle w:val="Char"/>
          <w:rFonts w:hint="cs"/>
          <w:vertAlign w:val="superscript"/>
          <w:rtl/>
        </w:rPr>
        <w:t>)</w:t>
      </w:r>
      <w:r w:rsidRPr="00822D6E">
        <w:rPr>
          <w:rStyle w:val="Char"/>
          <w:rFonts w:hint="cs"/>
          <w:rtl/>
        </w:rPr>
        <w:t xml:space="preserve">: </w:t>
      </w:r>
      <w:r w:rsidR="00BB6B5E">
        <w:rPr>
          <w:rStyle w:val="Char"/>
          <w:rFonts w:hint="cs"/>
          <w:rtl/>
        </w:rPr>
        <w:t>«</w:t>
      </w:r>
      <w:r w:rsidRPr="00D83DFF">
        <w:rPr>
          <w:rStyle w:val="Char5"/>
          <w:rFonts w:hint="cs"/>
          <w:rtl/>
        </w:rPr>
        <w:t>لا يؤمن أحدكم حتى أكون أحب إليه من نفسه وماله وولده والناس أجمعين</w:t>
      </w:r>
      <w:r w:rsidR="00BB6B5E">
        <w:rPr>
          <w:rStyle w:val="Char"/>
          <w:rFonts w:hint="cs"/>
          <w:rtl/>
        </w:rPr>
        <w:t>»</w:t>
      </w:r>
      <w:r w:rsidRPr="00822D6E">
        <w:rPr>
          <w:rStyle w:val="Char"/>
          <w:rFonts w:hint="cs"/>
          <w:rtl/>
        </w:rPr>
        <w:t xml:space="preserve">. كما قرر </w:t>
      </w:r>
      <w:r w:rsidR="001B64AD">
        <w:rPr>
          <w:rStyle w:val="Char"/>
          <w:rFonts w:hint="cs"/>
          <w:rtl/>
        </w:rPr>
        <w:t>أهل السنة وجوب الصلاة على النبي</w:t>
      </w:r>
      <w:r w:rsidR="00BB6B5E" w:rsidRPr="001B64AD">
        <w:rPr>
          <w:rStyle w:val="Char"/>
          <w:rFonts w:ascii="CTraditional Arabic" w:hAnsi="CTraditional Arabic" w:cs="CTraditional Arabic" w:hint="cs"/>
          <w:sz w:val="28"/>
          <w:szCs w:val="28"/>
          <w:rtl/>
        </w:rPr>
        <w:t>ج</w:t>
      </w:r>
      <w:r w:rsidRPr="00822D6E">
        <w:rPr>
          <w:rStyle w:val="Char"/>
          <w:rFonts w:hint="cs"/>
          <w:rtl/>
        </w:rPr>
        <w:t xml:space="preserve"> في الصلاة، وهي المعروفة بالصلاة الإبراهيمية، وقد تقدم بسط القول في ذلك في فصل: </w:t>
      </w:r>
      <w:r w:rsidRPr="00822D6E">
        <w:rPr>
          <w:rStyle w:val="Char"/>
          <w:rFonts w:hint="eastAsia"/>
          <w:rtl/>
        </w:rPr>
        <w:t xml:space="preserve">«حقوق آل البيت </w:t>
      </w:r>
      <w:r w:rsidR="00BB6B5E" w:rsidRPr="001B64AD">
        <w:rPr>
          <w:rStyle w:val="Char"/>
          <w:rFonts w:ascii="CTraditional Arabic" w:hAnsi="CTraditional Arabic" w:cs="CTraditional Arabic" w:hint="eastAsia"/>
          <w:sz w:val="28"/>
          <w:szCs w:val="28"/>
          <w:rtl/>
        </w:rPr>
        <w:t>÷</w:t>
      </w:r>
      <w:r w:rsidRPr="00822D6E">
        <w:rPr>
          <w:rStyle w:val="Char"/>
          <w:rFonts w:hint="cs"/>
          <w:rtl/>
        </w:rPr>
        <w:t>».</w:t>
      </w:r>
    </w:p>
    <w:p w:rsidR="0079056B" w:rsidRPr="00822D6E" w:rsidRDefault="0079056B" w:rsidP="001B64AD">
      <w:pPr>
        <w:widowControl w:val="0"/>
        <w:spacing w:before="2" w:after="2" w:line="223" w:lineRule="auto"/>
        <w:ind w:firstLine="284"/>
        <w:jc w:val="both"/>
        <w:rPr>
          <w:rStyle w:val="Char"/>
          <w:rFonts w:hint="cs"/>
          <w:rtl/>
        </w:rPr>
      </w:pPr>
      <w:r w:rsidRPr="00822D6E">
        <w:rPr>
          <w:rStyle w:val="Char"/>
          <w:rFonts w:hint="cs"/>
          <w:rtl/>
        </w:rPr>
        <w:t xml:space="preserve">وقد قرر أهل السنة مشروعية الصلاة على النبي </w:t>
      </w:r>
      <w:r w:rsidR="00BB6B5E" w:rsidRPr="001B64AD">
        <w:rPr>
          <w:rStyle w:val="Char"/>
          <w:rFonts w:ascii="CTraditional Arabic" w:hAnsi="CTraditional Arabic" w:cs="CTraditional Arabic" w:hint="cs"/>
          <w:sz w:val="28"/>
          <w:szCs w:val="28"/>
          <w:rtl/>
        </w:rPr>
        <w:t>ج</w:t>
      </w:r>
      <w:r w:rsidRPr="00822D6E">
        <w:rPr>
          <w:rStyle w:val="Char"/>
          <w:rFonts w:hint="cs"/>
          <w:rtl/>
        </w:rPr>
        <w:t xml:space="preserve"> في كل دعاء، وأنه من دواعي استجابة الدعاء، وكذلك الصلاة عليه بعد الفراغ من متابعة المؤذن، والدعاء له </w:t>
      </w:r>
      <w:r w:rsidR="00BB6B5E" w:rsidRPr="001B64AD">
        <w:rPr>
          <w:rStyle w:val="Char"/>
          <w:rFonts w:ascii="CTraditional Arabic" w:hAnsi="CTraditional Arabic" w:cs="CTraditional Arabic" w:hint="cs"/>
          <w:sz w:val="28"/>
          <w:szCs w:val="28"/>
          <w:rtl/>
        </w:rPr>
        <w:t>ج</w:t>
      </w:r>
      <w:r w:rsidRPr="00822D6E">
        <w:rPr>
          <w:rStyle w:val="Char"/>
          <w:rFonts w:hint="cs"/>
          <w:rtl/>
        </w:rPr>
        <w:t xml:space="preserve"> بالدعاء المشهور: </w:t>
      </w:r>
      <w:r w:rsidR="00BB6B5E">
        <w:rPr>
          <w:rStyle w:val="Char"/>
          <w:rFonts w:hint="cs"/>
          <w:rtl/>
        </w:rPr>
        <w:t>«</w:t>
      </w:r>
      <w:r w:rsidRPr="00D83DFF">
        <w:rPr>
          <w:rStyle w:val="Char5"/>
          <w:rFonts w:hint="cs"/>
          <w:rtl/>
        </w:rPr>
        <w:t>اللهم رب هذه الدعوة التامة والصلاة القائمة آت محمدًا...</w:t>
      </w:r>
      <w:r w:rsidR="00BB6B5E">
        <w:rPr>
          <w:rStyle w:val="Char"/>
          <w:rFonts w:hint="cs"/>
          <w:rtl/>
        </w:rPr>
        <w:t>»</w:t>
      </w:r>
      <w:r w:rsidRPr="004878B8">
        <w:rPr>
          <w:rStyle w:val="Char"/>
          <w:rFonts w:hint="cs"/>
          <w:vertAlign w:val="superscript"/>
          <w:rtl/>
        </w:rPr>
        <w:t>(</w:t>
      </w:r>
      <w:r w:rsidRPr="004878B8">
        <w:rPr>
          <w:rStyle w:val="Char"/>
          <w:vertAlign w:val="superscript"/>
          <w:rtl/>
        </w:rPr>
        <w:footnoteReference w:id="87"/>
      </w:r>
      <w:r w:rsidRPr="004878B8">
        <w:rPr>
          <w:rStyle w:val="Char"/>
          <w:rFonts w:hint="cs"/>
          <w:vertAlign w:val="superscript"/>
          <w:rtl/>
        </w:rPr>
        <w:t>)</w:t>
      </w:r>
      <w:r w:rsidRPr="00822D6E">
        <w:rPr>
          <w:rStyle w:val="Char"/>
          <w:rFonts w:hint="cs"/>
          <w:rtl/>
        </w:rPr>
        <w:t xml:space="preserve">. وهو </w:t>
      </w:r>
      <w:r w:rsidR="00BB6B5E" w:rsidRPr="001B64AD">
        <w:rPr>
          <w:rStyle w:val="Char"/>
          <w:rFonts w:ascii="CTraditional Arabic" w:hAnsi="CTraditional Arabic" w:cs="CTraditional Arabic" w:hint="cs"/>
          <w:sz w:val="28"/>
          <w:szCs w:val="28"/>
          <w:rtl/>
        </w:rPr>
        <w:t>ج</w:t>
      </w:r>
      <w:r w:rsidRPr="00822D6E">
        <w:rPr>
          <w:rStyle w:val="Char"/>
          <w:rFonts w:hint="cs"/>
          <w:rtl/>
        </w:rPr>
        <w:t xml:space="preserve"> خاتم المرسلين وإمامهم وسيد البشر؛ لذلك قرر </w:t>
      </w:r>
      <w:r w:rsidRPr="00822D6E">
        <w:rPr>
          <w:rStyle w:val="Char"/>
          <w:rFonts w:hint="cs"/>
          <w:rtl/>
        </w:rPr>
        <w:lastRenderedPageBreak/>
        <w:t xml:space="preserve">أهل السنة قاطبة </w:t>
      </w:r>
      <w:r w:rsidRPr="00822D6E">
        <w:rPr>
          <w:rStyle w:val="Char"/>
          <w:rtl/>
        </w:rPr>
        <w:t>–</w:t>
      </w:r>
      <w:r w:rsidRPr="00822D6E">
        <w:rPr>
          <w:rStyle w:val="Char"/>
          <w:rFonts w:hint="cs"/>
          <w:rtl/>
        </w:rPr>
        <w:t xml:space="preserve"> ولا خلاف بينهم </w:t>
      </w:r>
      <w:r w:rsidRPr="00822D6E">
        <w:rPr>
          <w:rStyle w:val="Char"/>
          <w:rtl/>
        </w:rPr>
        <w:t>–</w:t>
      </w:r>
      <w:r w:rsidRPr="00822D6E">
        <w:rPr>
          <w:rStyle w:val="Char"/>
          <w:rFonts w:hint="cs"/>
          <w:rtl/>
        </w:rPr>
        <w:t xml:space="preserve"> أن واجب الاتباع هو الرسول </w:t>
      </w:r>
      <w:r w:rsidR="00BB6B5E" w:rsidRPr="001B64AD">
        <w:rPr>
          <w:rStyle w:val="Char"/>
          <w:rFonts w:ascii="CTraditional Arabic" w:hAnsi="CTraditional Arabic" w:cs="CTraditional Arabic" w:hint="cs"/>
          <w:sz w:val="28"/>
          <w:szCs w:val="28"/>
          <w:rtl/>
        </w:rPr>
        <w:t>ج</w:t>
      </w:r>
      <w:r w:rsidRPr="00822D6E">
        <w:rPr>
          <w:rStyle w:val="Char"/>
          <w:rFonts w:hint="cs"/>
          <w:rtl/>
        </w:rPr>
        <w:t>، وأن الحجة في أقواله وأفعاله عليه الصلاة والسلام.</w:t>
      </w:r>
    </w:p>
    <w:p w:rsidR="0079056B" w:rsidRPr="00822D6E" w:rsidRDefault="0079056B" w:rsidP="001B64AD">
      <w:pPr>
        <w:widowControl w:val="0"/>
        <w:spacing w:before="2" w:after="2" w:line="223" w:lineRule="auto"/>
        <w:ind w:firstLine="284"/>
        <w:jc w:val="both"/>
        <w:rPr>
          <w:rStyle w:val="Char"/>
          <w:rFonts w:hint="cs"/>
          <w:rtl/>
        </w:rPr>
      </w:pPr>
      <w:r w:rsidRPr="00822D6E">
        <w:rPr>
          <w:rStyle w:val="Char"/>
          <w:rFonts w:hint="cs"/>
          <w:rtl/>
        </w:rPr>
        <w:t xml:space="preserve">فأهل السنة يقولون بأن الاتباع لمن اكتسب آل البيت المنزلة بسبب قرابتهم منه، وهو رسول الله </w:t>
      </w:r>
      <w:r w:rsidR="00BB6B5E" w:rsidRPr="001B64AD">
        <w:rPr>
          <w:rStyle w:val="Char"/>
          <w:rFonts w:ascii="CTraditional Arabic" w:hAnsi="CTraditional Arabic" w:cs="CTraditional Arabic" w:hint="cs"/>
          <w:sz w:val="28"/>
          <w:szCs w:val="28"/>
          <w:rtl/>
        </w:rPr>
        <w:t>ج</w:t>
      </w:r>
      <w:r w:rsidRPr="00822D6E">
        <w:rPr>
          <w:rStyle w:val="Char"/>
          <w:rFonts w:hint="cs"/>
          <w:rtl/>
        </w:rPr>
        <w:t xml:space="preserve">. وهم يقولون بأن الكمال في إمام أهل البيت، وهو رسول الله </w:t>
      </w:r>
      <w:r w:rsidR="00BB6B5E" w:rsidRPr="001B64AD">
        <w:rPr>
          <w:rStyle w:val="Char"/>
          <w:rFonts w:ascii="CTraditional Arabic" w:hAnsi="CTraditional Arabic" w:cs="CTraditional Arabic" w:hint="cs"/>
          <w:sz w:val="28"/>
          <w:szCs w:val="28"/>
          <w:rtl/>
        </w:rPr>
        <w:t>ج</w:t>
      </w:r>
      <w:r w:rsidRPr="00822D6E">
        <w:rPr>
          <w:rStyle w:val="Char"/>
          <w:rFonts w:hint="cs"/>
          <w:rtl/>
        </w:rPr>
        <w:t xml:space="preserve">. ويقولون بأن الحجة في إمام أهل البيت، وهو رسول الله </w:t>
      </w:r>
      <w:r w:rsidR="00BB6B5E" w:rsidRPr="001B64AD">
        <w:rPr>
          <w:rStyle w:val="Char"/>
          <w:rFonts w:ascii="CTraditional Arabic" w:hAnsi="CTraditional Arabic" w:cs="CTraditional Arabic" w:hint="cs"/>
          <w:sz w:val="28"/>
          <w:szCs w:val="28"/>
          <w:rtl/>
        </w:rPr>
        <w:t>ج</w:t>
      </w:r>
      <w:r w:rsidRPr="00822D6E">
        <w:rPr>
          <w:rStyle w:val="Char"/>
          <w:rFonts w:hint="cs"/>
          <w:rtl/>
        </w:rPr>
        <w:t>.</w:t>
      </w:r>
    </w:p>
    <w:p w:rsidR="0079056B" w:rsidRPr="00822D6E" w:rsidRDefault="0079056B" w:rsidP="001B64AD">
      <w:pPr>
        <w:widowControl w:val="0"/>
        <w:spacing w:before="2" w:after="2" w:line="223" w:lineRule="auto"/>
        <w:ind w:firstLine="284"/>
        <w:jc w:val="both"/>
        <w:rPr>
          <w:rStyle w:val="Char"/>
          <w:rFonts w:hint="cs"/>
          <w:rtl/>
        </w:rPr>
      </w:pPr>
      <w:r w:rsidRPr="00F85C54">
        <w:rPr>
          <w:rStyle w:val="Char"/>
          <w:rFonts w:hAnsi="Times New Roman" w:hint="cs"/>
          <w:spacing w:val="-6"/>
          <w:rtl/>
        </w:rPr>
        <w:t xml:space="preserve">فكيف يقال بأن أهل السنة لا يحبون أهل البيت، وارتباطهم برسول الله </w:t>
      </w:r>
      <w:r w:rsidR="00BB6B5E" w:rsidRPr="001B64AD">
        <w:rPr>
          <w:rStyle w:val="Char"/>
          <w:rFonts w:ascii="CTraditional Arabic" w:hAnsi="CTraditional Arabic" w:cs="CTraditional Arabic" w:hint="cs"/>
          <w:spacing w:val="-6"/>
          <w:sz w:val="28"/>
          <w:szCs w:val="28"/>
          <w:rtl/>
        </w:rPr>
        <w:t>ج</w:t>
      </w:r>
      <w:r w:rsidRPr="00822D6E">
        <w:rPr>
          <w:rStyle w:val="Char"/>
          <w:rFonts w:hint="cs"/>
          <w:rtl/>
        </w:rPr>
        <w:t xml:space="preserve"> يعرفه خصومهم حق المعرفة؟؟</w:t>
      </w:r>
    </w:p>
    <w:p w:rsidR="0079056B" w:rsidRPr="00822D6E" w:rsidRDefault="0079056B" w:rsidP="001B64AD">
      <w:pPr>
        <w:widowControl w:val="0"/>
        <w:spacing w:before="2" w:after="2" w:line="223" w:lineRule="auto"/>
        <w:ind w:firstLine="284"/>
        <w:jc w:val="both"/>
        <w:rPr>
          <w:rStyle w:val="Char"/>
          <w:rFonts w:hint="cs"/>
          <w:rtl/>
        </w:rPr>
      </w:pPr>
      <w:r w:rsidRPr="00822D6E">
        <w:rPr>
          <w:rStyle w:val="Char"/>
          <w:rFonts w:hint="cs"/>
          <w:rtl/>
        </w:rPr>
        <w:t xml:space="preserve">فأهل السنة يقررون أنه لا إيمان للعبد إلا بتصديق رسول الله </w:t>
      </w:r>
      <w:r w:rsidR="00BB6B5E" w:rsidRPr="001B64AD">
        <w:rPr>
          <w:rStyle w:val="Char"/>
          <w:rFonts w:ascii="CTraditional Arabic" w:hAnsi="CTraditional Arabic" w:cs="CTraditional Arabic" w:hint="cs"/>
          <w:sz w:val="28"/>
          <w:szCs w:val="28"/>
          <w:rtl/>
        </w:rPr>
        <w:t>ج</w:t>
      </w:r>
      <w:r w:rsidRPr="00822D6E">
        <w:rPr>
          <w:rStyle w:val="Char"/>
          <w:rFonts w:hint="cs"/>
          <w:rtl/>
        </w:rPr>
        <w:t xml:space="preserve">، فلابد من تصديق رسول الله </w:t>
      </w:r>
      <w:r w:rsidR="00BB6B5E" w:rsidRPr="001B64AD">
        <w:rPr>
          <w:rStyle w:val="Char"/>
          <w:rFonts w:ascii="CTraditional Arabic" w:hAnsi="CTraditional Arabic" w:cs="CTraditional Arabic" w:hint="cs"/>
          <w:sz w:val="28"/>
          <w:szCs w:val="28"/>
          <w:rtl/>
        </w:rPr>
        <w:t>ج</w:t>
      </w:r>
      <w:r w:rsidRPr="00822D6E">
        <w:rPr>
          <w:rStyle w:val="Char"/>
          <w:rFonts w:hint="cs"/>
          <w:rtl/>
        </w:rPr>
        <w:t xml:space="preserve"> فيما أخبر، وكذلك طاعته فيما أمر، واجتناب ما نهى عنه وزجر، وعبادة الله وفق ما شرع. أما من عداه من ذريته </w:t>
      </w:r>
      <w:r w:rsidRPr="00822D6E">
        <w:rPr>
          <w:rStyle w:val="Char"/>
          <w:rFonts w:hint="cs"/>
          <w:rtl/>
        </w:rPr>
        <w:sym w:font="AGA Arabesque" w:char="F075"/>
      </w:r>
      <w:r w:rsidRPr="00822D6E">
        <w:rPr>
          <w:rStyle w:val="Char"/>
          <w:rFonts w:hint="cs"/>
          <w:rtl/>
        </w:rPr>
        <w:t xml:space="preserve"> ومن أقاربه وأصحابه فمهما بلغت منزلتهم فهم دون رسول الله </w:t>
      </w:r>
      <w:r w:rsidR="00BB6B5E" w:rsidRPr="001B64AD">
        <w:rPr>
          <w:rStyle w:val="Char"/>
          <w:rFonts w:ascii="CTraditional Arabic" w:hAnsi="CTraditional Arabic" w:cs="CTraditional Arabic" w:hint="cs"/>
          <w:sz w:val="28"/>
          <w:szCs w:val="28"/>
          <w:rtl/>
        </w:rPr>
        <w:t>ج</w:t>
      </w:r>
      <w:r w:rsidRPr="00822D6E">
        <w:rPr>
          <w:rStyle w:val="Char"/>
          <w:rFonts w:hint="cs"/>
          <w:rtl/>
        </w:rPr>
        <w:t>، فيؤخذ من قولهم ويترك ما لم يكن إجماعًا.</w:t>
      </w:r>
    </w:p>
    <w:p w:rsidR="0079056B" w:rsidRPr="00822D6E" w:rsidRDefault="0079056B" w:rsidP="001B64AD">
      <w:pPr>
        <w:widowControl w:val="0"/>
        <w:spacing w:before="2" w:after="2" w:line="223" w:lineRule="auto"/>
        <w:ind w:firstLine="284"/>
        <w:jc w:val="both"/>
        <w:rPr>
          <w:rStyle w:val="Char"/>
          <w:rFonts w:hint="cs"/>
          <w:rtl/>
        </w:rPr>
      </w:pPr>
      <w:r w:rsidRPr="00822D6E">
        <w:rPr>
          <w:rStyle w:val="Char"/>
          <w:rFonts w:hint="cs"/>
          <w:rtl/>
        </w:rPr>
        <w:t xml:space="preserve">فهل يلام أهل السنة على اتباعهم رسول الله </w:t>
      </w:r>
      <w:r w:rsidR="00BB6B5E" w:rsidRPr="001B64AD">
        <w:rPr>
          <w:rStyle w:val="Char"/>
          <w:rFonts w:ascii="CTraditional Arabic" w:hAnsi="CTraditional Arabic" w:cs="CTraditional Arabic" w:hint="cs"/>
          <w:sz w:val="28"/>
          <w:szCs w:val="28"/>
          <w:rtl/>
        </w:rPr>
        <w:t>ج</w:t>
      </w:r>
      <w:r w:rsidRPr="00822D6E">
        <w:rPr>
          <w:rStyle w:val="Char"/>
          <w:rFonts w:hint="cs"/>
          <w:rtl/>
        </w:rPr>
        <w:t xml:space="preserve"> وترك ما سواه؟!</w:t>
      </w:r>
    </w:p>
    <w:p w:rsidR="0079056B" w:rsidRPr="00822D6E" w:rsidRDefault="0079056B" w:rsidP="001B64AD">
      <w:pPr>
        <w:widowControl w:val="0"/>
        <w:spacing w:before="2" w:after="2" w:line="223" w:lineRule="auto"/>
        <w:ind w:firstLine="284"/>
        <w:jc w:val="both"/>
        <w:rPr>
          <w:rStyle w:val="Char"/>
          <w:rFonts w:hint="cs"/>
          <w:rtl/>
        </w:rPr>
      </w:pPr>
      <w:r w:rsidRPr="00822D6E">
        <w:rPr>
          <w:rStyle w:val="Char"/>
          <w:rFonts w:hint="cs"/>
          <w:rtl/>
        </w:rPr>
        <w:t>أيها القارئ الكريم! ضع يدك في أيد</w:t>
      </w:r>
      <w:r w:rsidR="001B64AD">
        <w:rPr>
          <w:rStyle w:val="Char"/>
          <w:rFonts w:hint="cs"/>
          <w:rtl/>
        </w:rPr>
        <w:t>ي إخوانك، واجعل قدوتك رسول الله</w:t>
      </w:r>
      <w:r w:rsidR="00BB6B5E" w:rsidRPr="001B64AD">
        <w:rPr>
          <w:rStyle w:val="Char"/>
          <w:rFonts w:ascii="CTraditional Arabic" w:hAnsi="CTraditional Arabic" w:cs="CTraditional Arabic" w:hint="cs"/>
          <w:sz w:val="28"/>
          <w:szCs w:val="28"/>
          <w:rtl/>
        </w:rPr>
        <w:t>ج</w:t>
      </w:r>
      <w:r w:rsidRPr="00822D6E">
        <w:rPr>
          <w:rStyle w:val="Char"/>
          <w:rFonts w:hint="cs"/>
          <w:rtl/>
        </w:rPr>
        <w:t xml:space="preserve"> دون ما سواه، فهو إمام العترة والتمسك بسنته فيها النجاة. اخرج </w:t>
      </w:r>
      <w:r w:rsidRPr="00BB6B5E">
        <w:rPr>
          <w:rStyle w:val="Char"/>
          <w:rFonts w:hAnsi="Times New Roman" w:hint="cs"/>
          <w:spacing w:val="-6"/>
          <w:rtl/>
        </w:rPr>
        <w:t xml:space="preserve">من الخلاف في معرفة من هم الأئمة بعد رسول الله </w:t>
      </w:r>
      <w:r w:rsidR="00BB6B5E" w:rsidRPr="001B64AD">
        <w:rPr>
          <w:rStyle w:val="Char"/>
          <w:rFonts w:ascii="CTraditional Arabic" w:hAnsi="CTraditional Arabic" w:cs="CTraditional Arabic" w:hint="cs"/>
          <w:spacing w:val="-6"/>
          <w:sz w:val="28"/>
          <w:szCs w:val="28"/>
          <w:rtl/>
        </w:rPr>
        <w:t>ج</w:t>
      </w:r>
      <w:r w:rsidRPr="00BB6B5E">
        <w:rPr>
          <w:rStyle w:val="Char"/>
          <w:rFonts w:hAnsi="Times New Roman" w:hint="cs"/>
          <w:spacing w:val="-6"/>
          <w:rtl/>
        </w:rPr>
        <w:t xml:space="preserve"> وتمسك بالإمام الأعظم ودع غيره مهما كان. طالب بأقوال وأفعال الرسول الأكرم والتزم بها.</w:t>
      </w:r>
    </w:p>
    <w:p w:rsidR="0079056B" w:rsidRPr="00822D6E" w:rsidRDefault="0079056B" w:rsidP="001B64AD">
      <w:pPr>
        <w:widowControl w:val="0"/>
        <w:spacing w:before="2" w:after="2" w:line="223" w:lineRule="auto"/>
        <w:ind w:firstLine="284"/>
        <w:jc w:val="both"/>
        <w:rPr>
          <w:rStyle w:val="Char"/>
          <w:rFonts w:hint="cs"/>
          <w:rtl/>
        </w:rPr>
      </w:pPr>
      <w:r w:rsidRPr="00822D6E">
        <w:rPr>
          <w:rStyle w:val="Char"/>
          <w:rFonts w:hint="cs"/>
          <w:rtl/>
        </w:rPr>
        <w:t xml:space="preserve">اسأل الله أن يرزقك اتباع سيد البشر. اسأل الله أن يحشرك مع سيد المتقين </w:t>
      </w:r>
      <w:r w:rsidRPr="001B64AD">
        <w:rPr>
          <w:rStyle w:val="Char"/>
          <w:rFonts w:hint="cs"/>
          <w:spacing w:val="-4"/>
          <w:rtl/>
        </w:rPr>
        <w:t xml:space="preserve">وإمام المرسلين، فإن الله </w:t>
      </w:r>
      <w:r w:rsidR="00BB6B5E" w:rsidRPr="001B64AD">
        <w:rPr>
          <w:rStyle w:val="Char"/>
          <w:rFonts w:ascii="CTraditional Arabic" w:hAnsi="CTraditional Arabic" w:cs="CTraditional Arabic" w:hint="cs"/>
          <w:spacing w:val="-4"/>
          <w:sz w:val="28"/>
          <w:szCs w:val="28"/>
          <w:rtl/>
        </w:rPr>
        <w:t>ﻷ</w:t>
      </w:r>
      <w:r w:rsidRPr="001B64AD">
        <w:rPr>
          <w:rStyle w:val="Char"/>
          <w:rFonts w:hint="cs"/>
          <w:spacing w:val="-4"/>
          <w:rtl/>
        </w:rPr>
        <w:t xml:space="preserve"> سوف يسألك يوم القيامة عن اتباعك لرسول الله </w:t>
      </w:r>
      <w:r w:rsidR="00BB6B5E" w:rsidRPr="001B64AD">
        <w:rPr>
          <w:rStyle w:val="Char"/>
          <w:rFonts w:ascii="CTraditional Arabic" w:hAnsi="CTraditional Arabic" w:cs="CTraditional Arabic" w:hint="cs"/>
          <w:spacing w:val="-4"/>
          <w:sz w:val="28"/>
          <w:szCs w:val="28"/>
          <w:rtl/>
        </w:rPr>
        <w:t>ج</w:t>
      </w:r>
      <w:r w:rsidRPr="00822D6E">
        <w:rPr>
          <w:rStyle w:val="Char"/>
          <w:rFonts w:hint="cs"/>
          <w:rtl/>
        </w:rPr>
        <w:t>:</w:t>
      </w:r>
      <w:r w:rsidR="00F124F8" w:rsidRPr="00822D6E">
        <w:rPr>
          <w:rStyle w:val="Char"/>
          <w:rtl/>
        </w:rPr>
        <w:t xml:space="preserve"> </w:t>
      </w:r>
      <w:r w:rsidR="00F124F8" w:rsidRPr="00F124F8">
        <w:rPr>
          <w:rFonts w:cs="Traditional Arabic"/>
          <w:color w:val="auto"/>
          <w:sz w:val="36"/>
          <w:szCs w:val="28"/>
          <w:rtl/>
          <w:lang w:bidi="ar-EG"/>
        </w:rPr>
        <w:t>﴿</w:t>
      </w:r>
      <w:r w:rsidR="00F124F8" w:rsidRPr="00F124F8">
        <w:rPr>
          <w:rStyle w:val="Char3"/>
          <w:rtl/>
        </w:rPr>
        <w:t>مَاذَا أَجَبْتُمُ الْمُرْسَلِينَ٦٥</w:t>
      </w:r>
      <w:r w:rsidR="00F124F8" w:rsidRPr="00F124F8">
        <w:rPr>
          <w:rFonts w:ascii="Tahoma" w:hAnsi="Tahoma" w:cs="Traditional Arabic" w:hint="cs"/>
          <w:color w:val="auto"/>
          <w:sz w:val="36"/>
          <w:szCs w:val="28"/>
          <w:rtl/>
          <w:lang w:bidi="ar-EG"/>
        </w:rPr>
        <w:t>﴾</w:t>
      </w:r>
      <w:r w:rsidR="00F124F8">
        <w:rPr>
          <w:rFonts w:ascii="Tahoma" w:hAnsi="Tahoma" w:cs="IRNazli"/>
          <w:color w:val="auto"/>
          <w:sz w:val="36"/>
          <w:szCs w:val="24"/>
          <w:rtl/>
          <w:lang w:bidi="ar-EG"/>
        </w:rPr>
        <w:t xml:space="preserve"> </w:t>
      </w:r>
      <w:r w:rsidR="00F124F8" w:rsidRPr="00F124F8">
        <w:rPr>
          <w:rStyle w:val="Char4"/>
          <w:rtl/>
        </w:rPr>
        <w:t>[القصص: 65]</w:t>
      </w:r>
      <w:r w:rsidRPr="00822D6E">
        <w:rPr>
          <w:rStyle w:val="Char"/>
          <w:rFonts w:hint="cs"/>
          <w:rtl/>
        </w:rPr>
        <w:t>.</w:t>
      </w:r>
    </w:p>
    <w:p w:rsidR="0033426A" w:rsidRPr="002F7AA5" w:rsidRDefault="0033426A" w:rsidP="001B64AD">
      <w:pPr>
        <w:tabs>
          <w:tab w:val="left" w:pos="1928"/>
          <w:tab w:val="center" w:pos="3572"/>
        </w:tabs>
        <w:spacing w:before="120" w:line="223" w:lineRule="auto"/>
        <w:jc w:val="center"/>
        <w:rPr>
          <w:rFonts w:cs="Traditional Arabic" w:hint="cs"/>
          <w:sz w:val="12"/>
          <w:szCs w:val="12"/>
          <w:rtl/>
        </w:rPr>
      </w:pPr>
      <w:r w:rsidRPr="002F7AA5">
        <w:rPr>
          <w:rFonts w:ascii="Traditional Arabic" w:hAnsi="Traditional Arabic" w:cs="Traditional Arabic" w:hint="cs"/>
          <w:sz w:val="78"/>
          <w:szCs w:val="64"/>
          <w:rtl/>
        </w:rPr>
        <w:t>* *</w:t>
      </w:r>
      <w:r w:rsidR="001B64AD">
        <w:rPr>
          <w:rFonts w:ascii="Traditional Arabic" w:hAnsi="Traditional Arabic" w:cs="Traditional Arabic" w:hint="cs"/>
          <w:sz w:val="78"/>
          <w:szCs w:val="64"/>
          <w:rtl/>
        </w:rPr>
        <w:t xml:space="preserve"> </w:t>
      </w:r>
      <w:r w:rsidR="001B64AD" w:rsidRPr="002F7AA5">
        <w:rPr>
          <w:rFonts w:ascii="Traditional Arabic" w:hAnsi="Traditional Arabic" w:cs="Traditional Arabic" w:hint="cs"/>
          <w:sz w:val="78"/>
          <w:szCs w:val="64"/>
          <w:rtl/>
        </w:rPr>
        <w:t>*</w:t>
      </w:r>
    </w:p>
    <w:p w:rsidR="0079056B" w:rsidRPr="00BB6B5E" w:rsidRDefault="0079056B" w:rsidP="00BB6B5E">
      <w:pPr>
        <w:pStyle w:val="a1"/>
        <w:rPr>
          <w:rFonts w:hint="cs"/>
          <w:rtl/>
        </w:rPr>
      </w:pPr>
      <w:r w:rsidRPr="00BB6B5E">
        <w:rPr>
          <w:rtl/>
        </w:rPr>
        <w:br w:type="page"/>
      </w:r>
      <w:bookmarkStart w:id="44" w:name="_Toc242779997"/>
      <w:bookmarkStart w:id="45" w:name="_Toc456804532"/>
      <w:r w:rsidRPr="00BB6B5E">
        <w:rPr>
          <w:rFonts w:hint="cs"/>
          <w:rtl/>
        </w:rPr>
        <w:lastRenderedPageBreak/>
        <w:t>الثقل الأكبر عند أهل السنة</w:t>
      </w:r>
      <w:bookmarkEnd w:id="44"/>
      <w:bookmarkEnd w:id="45"/>
    </w:p>
    <w:p w:rsidR="0079056B" w:rsidRPr="00822D6E" w:rsidRDefault="0079056B" w:rsidP="001B64AD">
      <w:pPr>
        <w:widowControl w:val="0"/>
        <w:spacing w:before="2" w:after="2" w:line="235" w:lineRule="auto"/>
        <w:ind w:firstLine="284"/>
        <w:jc w:val="both"/>
        <w:rPr>
          <w:rStyle w:val="Char"/>
          <w:rFonts w:hint="cs"/>
          <w:rtl/>
        </w:rPr>
      </w:pPr>
      <w:r w:rsidRPr="00822D6E">
        <w:rPr>
          <w:rStyle w:val="Char"/>
          <w:rFonts w:hint="cs"/>
          <w:rtl/>
        </w:rPr>
        <w:t>هذا كلام أهل السنة عن إمام الأئمة، وأما ملخص قولهم في الثقل الأكبر القرآن الكريم فإليك هو:</w:t>
      </w:r>
    </w:p>
    <w:p w:rsidR="0079056B" w:rsidRPr="00822D6E" w:rsidRDefault="0079056B" w:rsidP="001B64AD">
      <w:pPr>
        <w:widowControl w:val="0"/>
        <w:spacing w:before="2" w:after="2" w:line="235" w:lineRule="auto"/>
        <w:ind w:firstLine="284"/>
        <w:jc w:val="both"/>
        <w:rPr>
          <w:rStyle w:val="Char"/>
          <w:rFonts w:hint="cs"/>
          <w:rtl/>
        </w:rPr>
      </w:pPr>
      <w:r w:rsidRPr="00822D6E">
        <w:rPr>
          <w:rStyle w:val="Char"/>
          <w:rFonts w:hint="cs"/>
          <w:rtl/>
        </w:rPr>
        <w:t>القرآن الكريم كلام الله.</w:t>
      </w:r>
    </w:p>
    <w:p w:rsidR="0079056B" w:rsidRPr="00822D6E" w:rsidRDefault="0079056B" w:rsidP="001B64AD">
      <w:pPr>
        <w:widowControl w:val="0"/>
        <w:spacing w:before="2" w:after="2" w:line="235" w:lineRule="auto"/>
        <w:ind w:firstLine="284"/>
        <w:jc w:val="both"/>
        <w:rPr>
          <w:rStyle w:val="Char"/>
          <w:rFonts w:hint="cs"/>
          <w:rtl/>
        </w:rPr>
      </w:pPr>
      <w:r w:rsidRPr="00822D6E">
        <w:rPr>
          <w:rStyle w:val="Char"/>
          <w:rFonts w:hint="cs"/>
          <w:rtl/>
        </w:rPr>
        <w:t>القرآن الكريم لا يأتيه الباطل من بين يديه ولا من خلفه.</w:t>
      </w:r>
    </w:p>
    <w:p w:rsidR="0079056B" w:rsidRPr="00822D6E" w:rsidRDefault="0079056B" w:rsidP="001B64AD">
      <w:pPr>
        <w:widowControl w:val="0"/>
        <w:spacing w:before="2" w:after="2" w:line="235" w:lineRule="auto"/>
        <w:ind w:firstLine="284"/>
        <w:jc w:val="both"/>
        <w:rPr>
          <w:rStyle w:val="Char"/>
          <w:rFonts w:hint="cs"/>
          <w:rtl/>
        </w:rPr>
      </w:pPr>
      <w:r w:rsidRPr="00822D6E">
        <w:rPr>
          <w:rStyle w:val="Char"/>
          <w:rFonts w:hint="cs"/>
          <w:rtl/>
        </w:rPr>
        <w:t>القرآن الكريم محفوظ بحفظ الله له.</w:t>
      </w:r>
    </w:p>
    <w:p w:rsidR="0079056B" w:rsidRPr="00822D6E" w:rsidRDefault="0079056B" w:rsidP="001B64AD">
      <w:pPr>
        <w:widowControl w:val="0"/>
        <w:spacing w:before="2" w:after="2" w:line="235" w:lineRule="auto"/>
        <w:ind w:firstLine="284"/>
        <w:jc w:val="both"/>
        <w:rPr>
          <w:rStyle w:val="Char"/>
          <w:rFonts w:hint="cs"/>
          <w:rtl/>
        </w:rPr>
      </w:pPr>
      <w:r w:rsidRPr="00822D6E">
        <w:rPr>
          <w:rStyle w:val="Char"/>
          <w:rFonts w:hint="cs"/>
          <w:rtl/>
        </w:rPr>
        <w:t>القرآن الكريم شفاء.</w:t>
      </w:r>
    </w:p>
    <w:p w:rsidR="0079056B" w:rsidRPr="00822D6E" w:rsidRDefault="0079056B" w:rsidP="001B64AD">
      <w:pPr>
        <w:widowControl w:val="0"/>
        <w:spacing w:before="2" w:after="2" w:line="235" w:lineRule="auto"/>
        <w:ind w:firstLine="284"/>
        <w:jc w:val="both"/>
        <w:rPr>
          <w:rStyle w:val="Char"/>
          <w:rFonts w:hint="cs"/>
          <w:rtl/>
        </w:rPr>
      </w:pPr>
      <w:r w:rsidRPr="00822D6E">
        <w:rPr>
          <w:rStyle w:val="Char"/>
          <w:rFonts w:hint="cs"/>
          <w:rtl/>
        </w:rPr>
        <w:t>القرآن الكريم فيه المواعظ والذكر الحكيم.</w:t>
      </w:r>
    </w:p>
    <w:p w:rsidR="0079056B" w:rsidRPr="00822D6E" w:rsidRDefault="0079056B" w:rsidP="001B64AD">
      <w:pPr>
        <w:widowControl w:val="0"/>
        <w:spacing w:before="2" w:after="2" w:line="235" w:lineRule="auto"/>
        <w:ind w:firstLine="284"/>
        <w:jc w:val="both"/>
        <w:rPr>
          <w:rStyle w:val="Char"/>
          <w:rFonts w:hint="cs"/>
          <w:rtl/>
        </w:rPr>
      </w:pPr>
      <w:r w:rsidRPr="00822D6E">
        <w:rPr>
          <w:rStyle w:val="Char"/>
          <w:rFonts w:hint="cs"/>
          <w:rtl/>
        </w:rPr>
        <w:t>القرآن الكريم هداية.</w:t>
      </w:r>
    </w:p>
    <w:p w:rsidR="0079056B" w:rsidRPr="00822D6E" w:rsidRDefault="0079056B" w:rsidP="001B64AD">
      <w:pPr>
        <w:widowControl w:val="0"/>
        <w:spacing w:before="2" w:after="2" w:line="235" w:lineRule="auto"/>
        <w:ind w:firstLine="284"/>
        <w:jc w:val="both"/>
        <w:rPr>
          <w:rStyle w:val="Char"/>
          <w:rFonts w:hint="cs"/>
          <w:rtl/>
        </w:rPr>
      </w:pPr>
      <w:r w:rsidRPr="00822D6E">
        <w:rPr>
          <w:rStyle w:val="Char"/>
          <w:rFonts w:hint="cs"/>
          <w:rtl/>
        </w:rPr>
        <w:t>القرآن الكريم رحمة.</w:t>
      </w:r>
    </w:p>
    <w:p w:rsidR="0079056B" w:rsidRPr="00822D6E" w:rsidRDefault="0079056B" w:rsidP="001B64AD">
      <w:pPr>
        <w:widowControl w:val="0"/>
        <w:spacing w:before="2" w:after="2" w:line="235" w:lineRule="auto"/>
        <w:ind w:firstLine="284"/>
        <w:jc w:val="both"/>
        <w:rPr>
          <w:rStyle w:val="Char"/>
          <w:rFonts w:hint="cs"/>
          <w:rtl/>
        </w:rPr>
      </w:pPr>
      <w:r w:rsidRPr="00822D6E">
        <w:rPr>
          <w:rStyle w:val="Char"/>
          <w:rFonts w:hint="cs"/>
          <w:rtl/>
        </w:rPr>
        <w:t>القرآن الكريم نور.</w:t>
      </w:r>
    </w:p>
    <w:p w:rsidR="0079056B" w:rsidRPr="00822D6E" w:rsidRDefault="0079056B" w:rsidP="00822D6E">
      <w:pPr>
        <w:widowControl w:val="0"/>
        <w:spacing w:before="2" w:after="2"/>
        <w:ind w:firstLine="284"/>
        <w:jc w:val="both"/>
        <w:rPr>
          <w:rStyle w:val="Char"/>
          <w:rFonts w:hint="cs"/>
          <w:rtl/>
        </w:rPr>
      </w:pPr>
      <w:r w:rsidRPr="00822D6E">
        <w:rPr>
          <w:rStyle w:val="Char"/>
          <w:rFonts w:hint="cs"/>
          <w:rtl/>
        </w:rPr>
        <w:t>القرآن الكريم صراط الله المستقيم.</w:t>
      </w:r>
    </w:p>
    <w:p w:rsidR="0079056B" w:rsidRPr="00822D6E" w:rsidRDefault="0079056B" w:rsidP="00822D6E">
      <w:pPr>
        <w:widowControl w:val="0"/>
        <w:spacing w:before="2" w:after="2"/>
        <w:ind w:firstLine="284"/>
        <w:jc w:val="both"/>
        <w:rPr>
          <w:rStyle w:val="Char"/>
          <w:rFonts w:hint="cs"/>
          <w:rtl/>
        </w:rPr>
      </w:pPr>
      <w:r w:rsidRPr="00822D6E">
        <w:rPr>
          <w:rStyle w:val="Char"/>
          <w:rFonts w:hint="cs"/>
          <w:rtl/>
        </w:rPr>
        <w:t>القرآن الكريم حجة الله على العالمين.</w:t>
      </w:r>
    </w:p>
    <w:p w:rsidR="0079056B" w:rsidRPr="00822D6E" w:rsidRDefault="0079056B" w:rsidP="00822D6E">
      <w:pPr>
        <w:widowControl w:val="0"/>
        <w:spacing w:before="2" w:after="2"/>
        <w:ind w:firstLine="284"/>
        <w:jc w:val="both"/>
        <w:rPr>
          <w:rStyle w:val="Char"/>
          <w:rFonts w:hint="cs"/>
          <w:rtl/>
        </w:rPr>
      </w:pPr>
      <w:r w:rsidRPr="00822D6E">
        <w:rPr>
          <w:rStyle w:val="Char"/>
          <w:rFonts w:hint="cs"/>
          <w:rtl/>
        </w:rPr>
        <w:t>القرآن الكريم معجزة النبي الكريم الكبرى.</w:t>
      </w:r>
    </w:p>
    <w:p w:rsidR="0079056B" w:rsidRPr="00822D6E" w:rsidRDefault="0079056B" w:rsidP="00822D6E">
      <w:pPr>
        <w:widowControl w:val="0"/>
        <w:spacing w:before="2" w:after="2"/>
        <w:ind w:firstLine="284"/>
        <w:jc w:val="both"/>
        <w:rPr>
          <w:rStyle w:val="Char"/>
          <w:rFonts w:hint="cs"/>
          <w:rtl/>
        </w:rPr>
      </w:pPr>
      <w:r w:rsidRPr="00822D6E">
        <w:rPr>
          <w:rStyle w:val="Char"/>
          <w:rFonts w:hint="cs"/>
          <w:rtl/>
        </w:rPr>
        <w:t>القرآن الكريم تلاوته عبادة.</w:t>
      </w:r>
    </w:p>
    <w:p w:rsidR="0079056B" w:rsidRPr="00822D6E" w:rsidRDefault="0079056B" w:rsidP="00822D6E">
      <w:pPr>
        <w:widowControl w:val="0"/>
        <w:spacing w:before="2" w:after="2"/>
        <w:ind w:firstLine="284"/>
        <w:jc w:val="both"/>
        <w:rPr>
          <w:rStyle w:val="Char"/>
          <w:rFonts w:hint="cs"/>
          <w:rtl/>
        </w:rPr>
      </w:pPr>
      <w:r w:rsidRPr="00822D6E">
        <w:rPr>
          <w:rStyle w:val="Char"/>
          <w:rFonts w:hint="cs"/>
          <w:rtl/>
        </w:rPr>
        <w:t>القرآن الكريم تدبره والتفكر فيه قربة.</w:t>
      </w:r>
    </w:p>
    <w:p w:rsidR="0079056B" w:rsidRPr="00822D6E" w:rsidRDefault="0079056B" w:rsidP="00822D6E">
      <w:pPr>
        <w:widowControl w:val="0"/>
        <w:spacing w:before="2" w:after="2"/>
        <w:ind w:firstLine="284"/>
        <w:jc w:val="both"/>
        <w:rPr>
          <w:rStyle w:val="Char"/>
          <w:rFonts w:hint="cs"/>
          <w:rtl/>
        </w:rPr>
      </w:pPr>
      <w:r w:rsidRPr="00822D6E">
        <w:rPr>
          <w:rStyle w:val="Char"/>
          <w:rFonts w:hint="cs"/>
          <w:rtl/>
        </w:rPr>
        <w:t>القرآن الكريم من قال فيه بزيادة أو نقصان كفر.</w:t>
      </w:r>
    </w:p>
    <w:p w:rsidR="0079056B" w:rsidRPr="00822D6E" w:rsidRDefault="0079056B" w:rsidP="00822D6E">
      <w:pPr>
        <w:widowControl w:val="0"/>
        <w:spacing w:before="2" w:after="2"/>
        <w:ind w:firstLine="284"/>
        <w:jc w:val="both"/>
        <w:rPr>
          <w:rStyle w:val="Char"/>
          <w:rFonts w:hint="cs"/>
          <w:rtl/>
        </w:rPr>
      </w:pPr>
      <w:r w:rsidRPr="00822D6E">
        <w:rPr>
          <w:rStyle w:val="Char"/>
          <w:rFonts w:hint="cs"/>
          <w:rtl/>
        </w:rPr>
        <w:t>القرآن الكريم هو الأصل الأول في العقائد والأحكام والفيصل في أمور المسلمين كلها.</w:t>
      </w:r>
    </w:p>
    <w:p w:rsidR="0079056B" w:rsidRPr="00822D6E" w:rsidRDefault="0079056B" w:rsidP="00822D6E">
      <w:pPr>
        <w:widowControl w:val="0"/>
        <w:spacing w:before="2" w:after="2"/>
        <w:ind w:firstLine="284"/>
        <w:jc w:val="both"/>
        <w:rPr>
          <w:rStyle w:val="Char"/>
          <w:rFonts w:hint="cs"/>
          <w:rtl/>
        </w:rPr>
      </w:pPr>
      <w:r w:rsidRPr="00822D6E">
        <w:rPr>
          <w:rStyle w:val="Char"/>
          <w:rFonts w:hint="cs"/>
          <w:rtl/>
        </w:rPr>
        <w:lastRenderedPageBreak/>
        <w:t xml:space="preserve">واهتمام أهل السنة بالقرآن فوق الوصف والبيان، يحفظه صغارهم وكبارهم ويتلونه، ويحرصون على العمل به، وعندهم القرآن يفسر القرآن، وأحاديث رسول الله </w:t>
      </w:r>
      <w:r w:rsidR="00BB6B5E" w:rsidRPr="001B64AD">
        <w:rPr>
          <w:rStyle w:val="Char"/>
          <w:rFonts w:ascii="CTraditional Arabic" w:hAnsi="CTraditional Arabic" w:cs="CTraditional Arabic" w:hint="cs"/>
          <w:sz w:val="28"/>
          <w:szCs w:val="28"/>
          <w:rtl/>
        </w:rPr>
        <w:t>ج</w:t>
      </w:r>
      <w:r w:rsidRPr="00822D6E">
        <w:rPr>
          <w:rStyle w:val="Char"/>
          <w:rFonts w:hint="cs"/>
          <w:rtl/>
        </w:rPr>
        <w:t xml:space="preserve"> تفسر القرآن، وما أشكل رجعوا فيه إلى كلام العرب ولغتهم.</w:t>
      </w:r>
    </w:p>
    <w:p w:rsidR="0079056B" w:rsidRPr="00822D6E" w:rsidRDefault="0079056B" w:rsidP="00822D6E">
      <w:pPr>
        <w:widowControl w:val="0"/>
        <w:spacing w:before="2" w:after="2"/>
        <w:ind w:firstLine="284"/>
        <w:jc w:val="both"/>
        <w:rPr>
          <w:rStyle w:val="Char"/>
          <w:rFonts w:hint="cs"/>
          <w:rtl/>
        </w:rPr>
      </w:pPr>
      <w:r w:rsidRPr="00822D6E">
        <w:rPr>
          <w:rStyle w:val="Char"/>
          <w:rFonts w:hint="cs"/>
          <w:rtl/>
        </w:rPr>
        <w:t>أيها القارئ الكريم! لا أريد أن أطيل عليك، لكن أقول لك: عليك أن تجعل القرآن نصب عينيك؛ فإن فيه أبلغ المواعظ، وفيه الأوامر الصريحة بالتأمل والتفكر والتدبر وإعمال العقل. واعلم أن دستور أهل السنة هو القرآن الكريم والاقتداء بسيد آل البيت وسيد المرسلين عليهم صلوات الله وسلامه أجمعين.</w:t>
      </w:r>
    </w:p>
    <w:p w:rsidR="0079056B" w:rsidRPr="00822D6E" w:rsidRDefault="0079056B" w:rsidP="00822D6E">
      <w:pPr>
        <w:widowControl w:val="0"/>
        <w:spacing w:before="2" w:after="2"/>
        <w:ind w:firstLine="284"/>
        <w:jc w:val="both"/>
        <w:rPr>
          <w:rStyle w:val="Char"/>
          <w:rFonts w:hint="cs"/>
          <w:rtl/>
        </w:rPr>
      </w:pPr>
      <w:r w:rsidRPr="00822D6E">
        <w:rPr>
          <w:rStyle w:val="Char"/>
          <w:rFonts w:hint="cs"/>
          <w:rtl/>
        </w:rPr>
        <w:t xml:space="preserve">فعليك أن تلحق بركب الرسول </w:t>
      </w:r>
      <w:r w:rsidRPr="00822D6E">
        <w:rPr>
          <w:rStyle w:val="Char"/>
          <w:rFonts w:hint="cs"/>
          <w:rtl/>
        </w:rPr>
        <w:sym w:font="AGA Arabesque" w:char="F075"/>
      </w:r>
      <w:r w:rsidRPr="00822D6E">
        <w:rPr>
          <w:rStyle w:val="Char"/>
          <w:rFonts w:hint="cs"/>
          <w:rtl/>
        </w:rPr>
        <w:t xml:space="preserve"> لتنجو في الآخرة.</w:t>
      </w:r>
    </w:p>
    <w:p w:rsidR="0079056B" w:rsidRPr="00822D6E" w:rsidRDefault="0079056B" w:rsidP="00822D6E">
      <w:pPr>
        <w:widowControl w:val="0"/>
        <w:spacing w:before="2" w:after="2"/>
        <w:ind w:firstLine="284"/>
        <w:jc w:val="both"/>
        <w:rPr>
          <w:rStyle w:val="Char"/>
          <w:rFonts w:hint="cs"/>
          <w:rtl/>
        </w:rPr>
      </w:pPr>
      <w:r w:rsidRPr="00822D6E">
        <w:rPr>
          <w:rStyle w:val="Char"/>
          <w:rFonts w:hint="cs"/>
          <w:rtl/>
        </w:rPr>
        <w:t xml:space="preserve">فإن سئلت يوم القيامة فإن الحجة بين يديك رسول الله </w:t>
      </w:r>
      <w:r w:rsidR="00BB6B5E" w:rsidRPr="001B64AD">
        <w:rPr>
          <w:rStyle w:val="Char"/>
          <w:rFonts w:ascii="CTraditional Arabic" w:hAnsi="CTraditional Arabic" w:cs="CTraditional Arabic" w:hint="cs"/>
          <w:sz w:val="28"/>
          <w:szCs w:val="28"/>
          <w:rtl/>
        </w:rPr>
        <w:t>ج</w:t>
      </w:r>
      <w:r w:rsidRPr="00822D6E">
        <w:rPr>
          <w:rStyle w:val="Char"/>
          <w:rFonts w:hint="cs"/>
          <w:rtl/>
        </w:rPr>
        <w:t>، فهو إمامك وقدوتك.</w:t>
      </w:r>
    </w:p>
    <w:p w:rsidR="0079056B" w:rsidRPr="00822D6E" w:rsidRDefault="0079056B" w:rsidP="00822D6E">
      <w:pPr>
        <w:widowControl w:val="0"/>
        <w:spacing w:before="2" w:after="2"/>
        <w:ind w:firstLine="284"/>
        <w:jc w:val="both"/>
        <w:rPr>
          <w:rStyle w:val="Char"/>
          <w:rFonts w:hint="cs"/>
          <w:rtl/>
        </w:rPr>
      </w:pPr>
      <w:r w:rsidRPr="00822D6E">
        <w:rPr>
          <w:rStyle w:val="Char"/>
          <w:rFonts w:hint="cs"/>
          <w:rtl/>
        </w:rPr>
        <w:t xml:space="preserve">اللهم إنا نسألك أن تجمعنا بالحبيب </w:t>
      </w:r>
      <w:r w:rsidR="00BB6B5E" w:rsidRPr="001B64AD">
        <w:rPr>
          <w:rStyle w:val="Char"/>
          <w:rFonts w:ascii="CTraditional Arabic" w:hAnsi="CTraditional Arabic" w:cs="CTraditional Arabic" w:hint="cs"/>
          <w:sz w:val="28"/>
          <w:szCs w:val="28"/>
          <w:rtl/>
        </w:rPr>
        <w:t>ج</w:t>
      </w:r>
      <w:r w:rsidRPr="00822D6E">
        <w:rPr>
          <w:rStyle w:val="Char"/>
          <w:rFonts w:hint="cs"/>
          <w:rtl/>
        </w:rPr>
        <w:t xml:space="preserve"> في جنات النعيم.</w:t>
      </w:r>
    </w:p>
    <w:p w:rsidR="0079056B" w:rsidRPr="00822D6E" w:rsidRDefault="0079056B" w:rsidP="00822D6E">
      <w:pPr>
        <w:widowControl w:val="0"/>
        <w:spacing w:before="2" w:after="2"/>
        <w:ind w:firstLine="284"/>
        <w:jc w:val="both"/>
        <w:rPr>
          <w:rStyle w:val="Char"/>
          <w:rFonts w:hint="cs"/>
          <w:rtl/>
        </w:rPr>
      </w:pPr>
      <w:r w:rsidRPr="00822D6E">
        <w:rPr>
          <w:rStyle w:val="Char"/>
          <w:rFonts w:hint="cs"/>
          <w:rtl/>
        </w:rPr>
        <w:t>وآخر دعوانا أن الحمد لله رب العالمين.</w:t>
      </w:r>
    </w:p>
    <w:p w:rsidR="0033426A" w:rsidRPr="002F7AA5" w:rsidRDefault="0033426A">
      <w:pPr>
        <w:widowControl w:val="0"/>
        <w:spacing w:before="120"/>
        <w:jc w:val="center"/>
        <w:rPr>
          <w:rFonts w:cs="Traditional Arabic" w:hint="cs"/>
          <w:sz w:val="12"/>
          <w:szCs w:val="12"/>
          <w:rtl/>
        </w:rPr>
      </w:pPr>
      <w:r w:rsidRPr="002F7AA5">
        <w:rPr>
          <w:rFonts w:ascii="Traditional Arabic" w:hAnsi="Traditional Arabic" w:cs="Traditional Arabic" w:hint="cs"/>
          <w:sz w:val="78"/>
          <w:szCs w:val="64"/>
          <w:rtl/>
        </w:rPr>
        <w:t>* * * *</w:t>
      </w:r>
    </w:p>
    <w:p w:rsidR="0079056B" w:rsidRPr="0079056B" w:rsidRDefault="0079056B" w:rsidP="00BB6B5E">
      <w:pPr>
        <w:pStyle w:val="a1"/>
        <w:rPr>
          <w:rFonts w:hint="cs"/>
          <w:rtl/>
        </w:rPr>
      </w:pPr>
      <w:r w:rsidRPr="0079056B">
        <w:rPr>
          <w:rtl/>
        </w:rPr>
        <w:br w:type="page"/>
      </w:r>
      <w:bookmarkStart w:id="46" w:name="_Toc242779998"/>
      <w:bookmarkStart w:id="47" w:name="_Toc456804533"/>
      <w:r w:rsidRPr="0079056B">
        <w:rPr>
          <w:rFonts w:hint="cs"/>
          <w:rtl/>
        </w:rPr>
        <w:lastRenderedPageBreak/>
        <w:t>الخ</w:t>
      </w:r>
      <w:r w:rsidR="0033426A">
        <w:rPr>
          <w:rFonts w:hint="cs"/>
          <w:rtl/>
        </w:rPr>
        <w:t>ـ</w:t>
      </w:r>
      <w:r w:rsidRPr="0079056B">
        <w:rPr>
          <w:rFonts w:hint="cs"/>
          <w:rtl/>
        </w:rPr>
        <w:t>اتم</w:t>
      </w:r>
      <w:r w:rsidR="0033426A">
        <w:rPr>
          <w:rFonts w:hint="cs"/>
          <w:rtl/>
        </w:rPr>
        <w:t>ــ</w:t>
      </w:r>
      <w:r w:rsidRPr="0079056B">
        <w:rPr>
          <w:rFonts w:hint="cs"/>
          <w:rtl/>
        </w:rPr>
        <w:t>ة</w:t>
      </w:r>
      <w:bookmarkEnd w:id="46"/>
      <w:bookmarkEnd w:id="47"/>
    </w:p>
    <w:p w:rsidR="0079056B" w:rsidRPr="00822D6E" w:rsidRDefault="0079056B" w:rsidP="00822D6E">
      <w:pPr>
        <w:widowControl w:val="0"/>
        <w:spacing w:before="2" w:after="2"/>
        <w:ind w:firstLine="284"/>
        <w:jc w:val="both"/>
        <w:rPr>
          <w:rStyle w:val="Char"/>
          <w:rFonts w:hint="cs"/>
          <w:rtl/>
        </w:rPr>
      </w:pPr>
      <w:r w:rsidRPr="00BB6B5E">
        <w:rPr>
          <w:rStyle w:val="Char0"/>
          <w:rFonts w:hint="cs"/>
          <w:rtl/>
        </w:rPr>
        <w:t>أيها القارئ الكريم</w:t>
      </w:r>
      <w:r w:rsidRPr="00822D6E">
        <w:rPr>
          <w:rStyle w:val="Char"/>
          <w:rFonts w:hint="cs"/>
          <w:rtl/>
        </w:rPr>
        <w:t>:</w:t>
      </w:r>
    </w:p>
    <w:p w:rsidR="0079056B" w:rsidRPr="00822D6E" w:rsidRDefault="0079056B" w:rsidP="00822D6E">
      <w:pPr>
        <w:widowControl w:val="0"/>
        <w:spacing w:before="2" w:after="2"/>
        <w:ind w:firstLine="284"/>
        <w:jc w:val="both"/>
        <w:rPr>
          <w:rStyle w:val="Char"/>
          <w:rFonts w:hint="cs"/>
          <w:rtl/>
        </w:rPr>
      </w:pPr>
      <w:r w:rsidRPr="00822D6E">
        <w:rPr>
          <w:rStyle w:val="Char"/>
          <w:rFonts w:hint="cs"/>
          <w:rtl/>
        </w:rPr>
        <w:t xml:space="preserve">انتهت هذه الرسالة، والكلام عن فضائل أهل البيت ومآثرهم وأخبارهم وقوة الترابط بينهم وبين أصحاب النبي </w:t>
      </w:r>
      <w:r w:rsidR="00BB6B5E" w:rsidRPr="001B64AD">
        <w:rPr>
          <w:rStyle w:val="Char"/>
          <w:rFonts w:ascii="CTraditional Arabic" w:hAnsi="CTraditional Arabic" w:cs="CTraditional Arabic" w:hint="cs"/>
          <w:sz w:val="28"/>
          <w:szCs w:val="28"/>
          <w:rtl/>
        </w:rPr>
        <w:t>ج</w:t>
      </w:r>
      <w:r w:rsidRPr="00822D6E">
        <w:rPr>
          <w:rStyle w:val="Char"/>
          <w:rFonts w:hint="cs"/>
          <w:rtl/>
        </w:rPr>
        <w:t xml:space="preserve"> يحتاج إلى مجلدات.</w:t>
      </w:r>
    </w:p>
    <w:p w:rsidR="0079056B" w:rsidRPr="00822D6E" w:rsidRDefault="0079056B" w:rsidP="00822D6E">
      <w:pPr>
        <w:widowControl w:val="0"/>
        <w:spacing w:before="2" w:after="2"/>
        <w:ind w:firstLine="284"/>
        <w:jc w:val="both"/>
        <w:rPr>
          <w:rStyle w:val="Char"/>
          <w:rFonts w:hint="cs"/>
          <w:rtl/>
        </w:rPr>
      </w:pPr>
      <w:r w:rsidRPr="00822D6E">
        <w:rPr>
          <w:rStyle w:val="Char"/>
          <w:rFonts w:hint="cs"/>
          <w:rtl/>
        </w:rPr>
        <w:t>وقد أردت إعطاءك نبذة مختصرة عن حقوق آل البيت لدينا معشر أهل السنة والجماعة، وخير الكلام ما قلَّ ودلَّ.</w:t>
      </w:r>
    </w:p>
    <w:p w:rsidR="0079056B" w:rsidRPr="00822D6E" w:rsidRDefault="0079056B" w:rsidP="00822D6E">
      <w:pPr>
        <w:widowControl w:val="0"/>
        <w:spacing w:before="2" w:after="2"/>
        <w:ind w:firstLine="284"/>
        <w:jc w:val="both"/>
        <w:rPr>
          <w:rStyle w:val="Char"/>
          <w:rFonts w:hint="cs"/>
          <w:rtl/>
        </w:rPr>
      </w:pPr>
      <w:r w:rsidRPr="00822D6E">
        <w:rPr>
          <w:rStyle w:val="Char"/>
          <w:rFonts w:hint="cs"/>
          <w:rtl/>
        </w:rPr>
        <w:t>أيها القارئ الكريم... إن الأمة الإسلامية بأمسّ الحاجة إلى الوحدة.. ونبذ أسباب الفرقة والاختلاف.</w:t>
      </w:r>
    </w:p>
    <w:p w:rsidR="0079056B" w:rsidRPr="00822D6E" w:rsidRDefault="0079056B" w:rsidP="001B64AD">
      <w:pPr>
        <w:widowControl w:val="0"/>
        <w:spacing w:before="2" w:after="2"/>
        <w:ind w:firstLine="284"/>
        <w:jc w:val="both"/>
        <w:rPr>
          <w:rStyle w:val="Char"/>
          <w:rFonts w:hint="cs"/>
          <w:rtl/>
        </w:rPr>
      </w:pPr>
      <w:r w:rsidRPr="00822D6E">
        <w:rPr>
          <w:rStyle w:val="Char"/>
          <w:rFonts w:hint="cs"/>
          <w:rtl/>
        </w:rPr>
        <w:t xml:space="preserve">إن اتهام أهل السنة ببغض أهل البيت من قبل علماء الاثني عشرية، وحشو مصادرهم بالقصص والروايات التي لا تصح، وتصديق ذلك من قبل العوام للأسف الشديد- من أهم أسباب الفرقة والشتات، وما ذلك إلى تصديقًا وتقليدًا لمشائخهم الذين عاشوا يمشون على أخذ أموال الناس باسم آل البيت!! ولم يخدموا تراث آل البيت، أين الجهود في تحقيق الروايات الكثيرة المنسوبة للأئمة </w:t>
      </w:r>
      <w:r w:rsidR="001B64AD">
        <w:rPr>
          <w:rStyle w:val="Char"/>
          <w:rFonts w:ascii="CTraditional Arabic" w:hAnsi="CTraditional Arabic" w:cs="CTraditional Arabic" w:hint="cs"/>
          <w:sz w:val="28"/>
          <w:szCs w:val="28"/>
          <w:rtl/>
        </w:rPr>
        <w:t>†</w:t>
      </w:r>
      <w:r w:rsidRPr="00822D6E">
        <w:rPr>
          <w:rStyle w:val="Char"/>
          <w:rFonts w:hint="cs"/>
          <w:rtl/>
        </w:rPr>
        <w:t>؟</w:t>
      </w:r>
    </w:p>
    <w:p w:rsidR="0079056B" w:rsidRPr="00822D6E" w:rsidRDefault="0079056B" w:rsidP="00822D6E">
      <w:pPr>
        <w:widowControl w:val="0"/>
        <w:spacing w:before="2" w:after="2"/>
        <w:ind w:firstLine="284"/>
        <w:jc w:val="both"/>
        <w:rPr>
          <w:rStyle w:val="Char"/>
          <w:rFonts w:hint="cs"/>
          <w:rtl/>
        </w:rPr>
      </w:pPr>
      <w:r w:rsidRPr="00822D6E">
        <w:rPr>
          <w:rStyle w:val="Char"/>
          <w:rFonts w:hint="cs"/>
          <w:rtl/>
        </w:rPr>
        <w:t>نعم، توجد مؤسسات علمية دعوية باسم آل البيت، وهي حزبية لأجل مصالحهم وليست لأجل آل البيت!! ورأس مالها بالمليارات.</w:t>
      </w:r>
    </w:p>
    <w:p w:rsidR="0079056B" w:rsidRPr="00822D6E" w:rsidRDefault="0079056B" w:rsidP="00822D6E">
      <w:pPr>
        <w:widowControl w:val="0"/>
        <w:spacing w:before="2" w:after="2"/>
        <w:ind w:firstLine="284"/>
        <w:jc w:val="both"/>
        <w:rPr>
          <w:rStyle w:val="Char"/>
          <w:rFonts w:hint="cs"/>
          <w:rtl/>
        </w:rPr>
      </w:pPr>
      <w:r w:rsidRPr="00822D6E">
        <w:rPr>
          <w:rStyle w:val="Char"/>
          <w:rFonts w:hint="cs"/>
          <w:rtl/>
        </w:rPr>
        <w:t>أيها القارئ الكريم:</w:t>
      </w:r>
    </w:p>
    <w:p w:rsidR="0079056B" w:rsidRPr="00822D6E" w:rsidRDefault="0079056B" w:rsidP="00822D6E">
      <w:pPr>
        <w:widowControl w:val="0"/>
        <w:spacing w:before="2" w:after="2"/>
        <w:ind w:firstLine="284"/>
        <w:jc w:val="both"/>
        <w:rPr>
          <w:rStyle w:val="Char"/>
          <w:rFonts w:hint="cs"/>
          <w:rtl/>
        </w:rPr>
      </w:pPr>
      <w:r w:rsidRPr="00822D6E">
        <w:rPr>
          <w:rStyle w:val="Char"/>
          <w:rFonts w:hint="cs"/>
          <w:rtl/>
        </w:rPr>
        <w:t xml:space="preserve">علينا أن نجتهد جميعًا في إظهار الحقائق من مصادرها، والتحقيق العلمي </w:t>
      </w:r>
      <w:r w:rsidRPr="00822D6E">
        <w:rPr>
          <w:rStyle w:val="Char"/>
          <w:rFonts w:hint="cs"/>
          <w:rtl/>
        </w:rPr>
        <w:lastRenderedPageBreak/>
        <w:t>لأجل توحيد كلمة الأمة، ونزع فتيل حرب طائفية، وتقوية الأمة ضد أعدائها من اليهود والنصارى.</w:t>
      </w:r>
    </w:p>
    <w:p w:rsidR="0079056B" w:rsidRPr="00822D6E" w:rsidRDefault="0079056B" w:rsidP="00822D6E">
      <w:pPr>
        <w:widowControl w:val="0"/>
        <w:spacing w:before="2" w:after="2"/>
        <w:ind w:firstLine="284"/>
        <w:jc w:val="both"/>
        <w:rPr>
          <w:rStyle w:val="Char"/>
          <w:rFonts w:hint="cs"/>
          <w:rtl/>
        </w:rPr>
      </w:pPr>
      <w:r w:rsidRPr="00822D6E">
        <w:rPr>
          <w:rStyle w:val="Char"/>
          <w:rFonts w:hint="cs"/>
          <w:rtl/>
        </w:rPr>
        <w:t>فلنعمل لنبذ الفرقة ولنتحد في دعوتنا إلى الله تعالى، ونقف جداراً منيعًا ضد أصحاب الشحن العاطفي الطائفي الذين لا يريدون إلا زعزعة ثوابت الأمة وإشاعة روح الاختلاف وعدم الثقة بيننا.</w:t>
      </w:r>
    </w:p>
    <w:p w:rsidR="0079056B" w:rsidRPr="00822D6E" w:rsidRDefault="0079056B" w:rsidP="00822D6E">
      <w:pPr>
        <w:widowControl w:val="0"/>
        <w:spacing w:before="2" w:after="2"/>
        <w:ind w:firstLine="284"/>
        <w:jc w:val="both"/>
        <w:rPr>
          <w:rStyle w:val="Char"/>
          <w:rFonts w:hint="cs"/>
          <w:rtl/>
        </w:rPr>
      </w:pPr>
      <w:r w:rsidRPr="00822D6E">
        <w:rPr>
          <w:rStyle w:val="Char"/>
          <w:rFonts w:hint="cs"/>
          <w:rtl/>
        </w:rPr>
        <w:t>هيا بنا إلى محبة آل البيت وصحبة رسول الله من غير غلوٍّ ولا تفريط.</w:t>
      </w:r>
    </w:p>
    <w:p w:rsidR="0079056B" w:rsidRPr="00822D6E" w:rsidRDefault="0079056B" w:rsidP="00BB6B5E">
      <w:pPr>
        <w:widowControl w:val="0"/>
        <w:spacing w:before="2" w:after="2"/>
        <w:ind w:left="1440" w:firstLine="720"/>
        <w:jc w:val="center"/>
        <w:rPr>
          <w:rStyle w:val="Char"/>
          <w:rFonts w:hint="cs"/>
          <w:rtl/>
        </w:rPr>
      </w:pPr>
      <w:r w:rsidRPr="00822D6E">
        <w:rPr>
          <w:rStyle w:val="Char"/>
          <w:rFonts w:hint="cs"/>
          <w:rtl/>
        </w:rPr>
        <w:t>وصلى الله على رسوله وعلى آله وصحبه وسلم.</w:t>
      </w:r>
    </w:p>
    <w:p w:rsidR="0033426A" w:rsidRDefault="0033426A" w:rsidP="001B1170">
      <w:pPr>
        <w:pStyle w:val="1"/>
        <w:rPr>
          <w:rFonts w:hint="cs"/>
          <w:rtl/>
        </w:rPr>
      </w:pPr>
    </w:p>
    <w:p w:rsidR="0033426A" w:rsidRPr="002F7AA5" w:rsidRDefault="0033426A">
      <w:pPr>
        <w:widowControl w:val="0"/>
        <w:spacing w:before="120"/>
        <w:jc w:val="center"/>
        <w:rPr>
          <w:rFonts w:cs="Traditional Arabic" w:hint="cs"/>
          <w:sz w:val="12"/>
          <w:szCs w:val="12"/>
          <w:rtl/>
        </w:rPr>
      </w:pPr>
      <w:r w:rsidRPr="002F7AA5">
        <w:rPr>
          <w:rFonts w:ascii="Traditional Arabic" w:hAnsi="Traditional Arabic" w:cs="Traditional Arabic" w:hint="cs"/>
          <w:sz w:val="78"/>
          <w:szCs w:val="64"/>
          <w:rtl/>
        </w:rPr>
        <w:t>* * * *</w:t>
      </w:r>
    </w:p>
    <w:p w:rsidR="00BA5DE9" w:rsidRPr="002F7AA5" w:rsidRDefault="00BA5DE9" w:rsidP="00BB6B5E">
      <w:pPr>
        <w:pStyle w:val="1"/>
        <w:rPr>
          <w:rFonts w:hint="cs"/>
          <w:sz w:val="12"/>
          <w:szCs w:val="12"/>
          <w:rtl/>
        </w:rPr>
      </w:pPr>
    </w:p>
    <w:sectPr w:rsidR="00BA5DE9" w:rsidRPr="002F7AA5" w:rsidSect="00822D6E">
      <w:headerReference w:type="default" r:id="rId17"/>
      <w:footnotePr>
        <w:numRestart w:val="eachPage"/>
      </w:footnotePr>
      <w:pgSz w:w="7938" w:h="11907" w:code="9"/>
      <w:pgMar w:top="567" w:right="851" w:bottom="851" w:left="851" w:header="454" w:footer="0" w:gutter="0"/>
      <w:pgNumType w:start="4"/>
      <w:cols w:space="708"/>
      <w:titlePg/>
      <w:bidi/>
      <w:rtlGutter/>
      <w:docGrid w:linePitch="54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66F14" w:rsidRDefault="00866F14">
      <w:r>
        <w:separator/>
      </w:r>
    </w:p>
  </w:endnote>
  <w:endnote w:type="continuationSeparator" w:id="0">
    <w:p w:rsidR="00866F14" w:rsidRDefault="00866F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embedRegular r:id="rId1" w:fontKey="{4D14C0DE-B525-472A-BDCF-208A461B50E8}"/>
  </w:font>
  <w:font w:name="Times New Roman">
    <w:panose1 w:val="02020603050405020304"/>
    <w:charset w:val="00"/>
    <w:family w:val="roman"/>
    <w:pitch w:val="variable"/>
    <w:sig w:usb0="E0002EFF" w:usb1="C0007843" w:usb2="00000009" w:usb3="00000000" w:csb0="000001FF" w:csb1="00000000"/>
    <w:embedRegular r:id="rId2" w:fontKey="{23220D10-E104-4C43-A918-276AE3C75C32}"/>
    <w:embedBold r:id="rId3" w:fontKey="{1DE5009B-4E20-4EF2-9C36-75FAD77F9F48}"/>
    <w:embedBoldItalic r:id="rId4" w:fontKey="{5CA72754-0032-4E16-A90F-7BB3E13BC457}"/>
  </w:font>
  <w:font w:name="Simplified Arabic">
    <w:panose1 w:val="00000000000000000000"/>
    <w:charset w:val="00"/>
    <w:family w:val="roman"/>
    <w:pitch w:val="variable"/>
    <w:sig w:usb0="00002003" w:usb1="00000000" w:usb2="00000008" w:usb3="00000000" w:csb0="00000041" w:csb1="00000000"/>
    <w:embedRegular r:id="rId5" w:fontKey="{66384B56-C908-482F-ACFC-D676293A7941}"/>
  </w:font>
  <w:font w:name="Arial">
    <w:panose1 w:val="020B0604020202020204"/>
    <w:charset w:val="00"/>
    <w:family w:val="swiss"/>
    <w:pitch w:val="variable"/>
    <w:sig w:usb0="E0002EFF" w:usb1="C0007843" w:usb2="00000009" w:usb3="00000000" w:csb0="000001FF" w:csb1="00000000"/>
    <w:embedRegular r:id="rId6" w:fontKey="{368DC5A9-2AC6-4367-B04A-90AD494B601C}"/>
    <w:embedBold r:id="rId7" w:fontKey="{87D80013-FA32-4DDD-AF55-C3F4E20487C6}"/>
    <w:embedBoldItalic r:id="rId8" w:fontKey="{07950060-9FD8-4178-A38D-0B574115EEB1}"/>
  </w:font>
  <w:font w:name="Traditional Arabic">
    <w:panose1 w:val="00000000000000000000"/>
    <w:charset w:val="00"/>
    <w:family w:val="roman"/>
    <w:pitch w:val="variable"/>
    <w:sig w:usb0="00002003" w:usb1="80000000" w:usb2="00000008" w:usb3="00000000" w:csb0="00000041" w:csb1="00000000"/>
    <w:embedRegular r:id="rId9" w:fontKey="{0171DBD5-443D-4F51-BC88-1A7B50F16961}"/>
    <w:embedBold r:id="rId10" w:fontKey="{AAD75433-E99A-40A4-B8DA-3C2B96C2BE76}"/>
    <w:embedBoldItalic r:id="rId11" w:fontKey="{8E1ADDE6-4087-44EF-AA5F-99D799C9A4C9}"/>
  </w:font>
  <w:font w:name="Times New Roman Bold">
    <w:panose1 w:val="00000000000000000000"/>
    <w:charset w:val="00"/>
    <w:family w:val="roman"/>
    <w:notTrueType/>
    <w:pitch w:val="default"/>
  </w:font>
  <w:font w:name="KFGQPC Uthmanic Script HAFS">
    <w:panose1 w:val="02000000000000000000"/>
    <w:charset w:val="B2"/>
    <w:family w:val="auto"/>
    <w:pitch w:val="variable"/>
    <w:sig w:usb0="00002001" w:usb1="00000000" w:usb2="00000000" w:usb3="00000000" w:csb0="00000040" w:csb1="00000000"/>
    <w:embedRegular r:id="rId12" w:fontKey="{52E5D05C-D16F-4FEF-8249-BAA9D09B9830}"/>
  </w:font>
  <w:font w:name="HQPB2">
    <w:panose1 w:val="00000000000000000000"/>
    <w:charset w:val="02"/>
    <w:family w:val="auto"/>
    <w:pitch w:val="variable"/>
    <w:sig w:usb0="00000000" w:usb1="10000000" w:usb2="00000000" w:usb3="00000000" w:csb0="80000000" w:csb1="00000000"/>
    <w:embedRegular r:id="rId13" w:fontKey="{72188BB5-83DA-4852-82A9-EA8907DCDBEF}"/>
  </w:font>
  <w:font w:name="KFGQPC Uthman Taha Naskh">
    <w:panose1 w:val="02000000000000000000"/>
    <w:charset w:val="B2"/>
    <w:family w:val="auto"/>
    <w:pitch w:val="variable"/>
    <w:sig w:usb0="80002001" w:usb1="90000000" w:usb2="00000008" w:usb3="00000000" w:csb0="00000040" w:csb1="00000000"/>
    <w:embedRegular r:id="rId14" w:fontKey="{EE63FBD9-F434-4999-997D-BFF154BB7336}"/>
    <w:embedBold r:id="rId15" w:fontKey="{AD2EE680-A0E0-4686-92E0-C424E83BA563}"/>
  </w:font>
  <w:font w:name="AGA Arabesque">
    <w:panose1 w:val="05000000000000000000"/>
    <w:charset w:val="02"/>
    <w:family w:val="auto"/>
    <w:pitch w:val="variable"/>
    <w:sig w:usb0="00000000" w:usb1="10000000" w:usb2="00000000" w:usb3="00000000" w:csb0="80000000" w:csb1="00000000"/>
    <w:embedRegular r:id="rId16" w:fontKey="{F50D2C0F-E610-4670-9715-8CB3FA639AAF}"/>
  </w:font>
  <w:font w:name="CTraditional Arabic">
    <w:panose1 w:val="00000000000000000000"/>
    <w:charset w:val="B2"/>
    <w:family w:val="auto"/>
    <w:pitch w:val="variable"/>
    <w:sig w:usb0="00002001" w:usb1="00000000" w:usb2="00000000" w:usb3="00000000" w:csb0="00000040" w:csb1="00000000"/>
    <w:embedRegular r:id="rId17" w:fontKey="{77A5AC2E-67D3-47F4-9E55-D56110966F26}"/>
  </w:font>
  <w:font w:name="Calibri">
    <w:panose1 w:val="020F0502020204030204"/>
    <w:charset w:val="00"/>
    <w:family w:val="swiss"/>
    <w:pitch w:val="variable"/>
    <w:sig w:usb0="E00002FF" w:usb1="4000ACFF" w:usb2="00000001" w:usb3="00000000" w:csb0="0000019F" w:csb1="00000000"/>
    <w:embedRegular r:id="rId18" w:fontKey="{5DE07045-D7D2-46DB-97A8-78BBC865D6A6}"/>
  </w:font>
  <w:font w:name="IRNazanin">
    <w:panose1 w:val="02000506000000020002"/>
    <w:charset w:val="00"/>
    <w:family w:val="auto"/>
    <w:pitch w:val="variable"/>
    <w:sig w:usb0="21002A87" w:usb1="00000000" w:usb2="00000000" w:usb3="00000000" w:csb0="000101FF" w:csb1="00000000"/>
    <w:embedBold r:id="rId19" w:fontKey="{41EC6262-E1E5-48DC-9AD5-DB0B05B11EE2}"/>
  </w:font>
  <w:font w:name="IRNazli">
    <w:panose1 w:val="02000506000000020002"/>
    <w:charset w:val="00"/>
    <w:family w:val="auto"/>
    <w:pitch w:val="variable"/>
    <w:sig w:usb0="00002003" w:usb1="00000000" w:usb2="00000000" w:usb3="00000000" w:csb0="00000041" w:csb1="00000000"/>
    <w:embedRegular r:id="rId20" w:fontKey="{2043E860-3EF3-4CF4-BBFE-9A2B475F4911}"/>
  </w:font>
  <w:font w:name="Nazanin">
    <w:panose1 w:val="00000400000000000000"/>
    <w:charset w:val="B2"/>
    <w:family w:val="auto"/>
    <w:pitch w:val="variable"/>
    <w:sig w:usb0="00002001" w:usb1="00000000" w:usb2="00000000" w:usb3="00000000" w:csb0="00000040" w:csb1="00000000"/>
    <w:embedRegular r:id="rId21" w:fontKey="{49C78541-B798-4238-B1F2-B0EA72E372E4}"/>
  </w:font>
  <w:font w:name="IRLotus">
    <w:panose1 w:val="02000503000000020002"/>
    <w:charset w:val="00"/>
    <w:family w:val="auto"/>
    <w:pitch w:val="variable"/>
    <w:sig w:usb0="00002003" w:usb1="00000000" w:usb2="00000000" w:usb3="00000000" w:csb0="00000041" w:csb1="00000000"/>
    <w:embedBold r:id="rId22" w:fontKey="{158CA517-9365-4871-8322-1A7E71952E56}"/>
  </w:font>
  <w:font w:name="Tahoma">
    <w:panose1 w:val="020B0604030504040204"/>
    <w:charset w:val="00"/>
    <w:family w:val="swiss"/>
    <w:pitch w:val="variable"/>
    <w:sig w:usb0="E1002EFF" w:usb1="C000605B" w:usb2="00000029" w:usb3="00000000" w:csb0="000101FF" w:csb1="00000000"/>
    <w:embedRegular r:id="rId23" w:fontKey="{8C4475CD-9EB3-49B6-B7BD-6E929705F7F4}"/>
    <w:embedBold r:id="rId24" w:fontKey="{8D53AAAB-4500-415B-A62D-24C789EF17DE}"/>
  </w:font>
  <w:font w:name="Sakkal Majalla">
    <w:panose1 w:val="02000000000000000000"/>
    <w:charset w:val="00"/>
    <w:family w:val="auto"/>
    <w:pitch w:val="variable"/>
    <w:sig w:usb0="80002007" w:usb1="80000000" w:usb2="00000008" w:usb3="00000000" w:csb0="000000D3" w:csb1="00000000"/>
    <w:embedRegular r:id="rId25" w:fontKey="{487BA152-2294-4D25-8F6C-1F47D5B5A763}"/>
  </w:font>
  <w:font w:name="Segoe UI Semilight">
    <w:panose1 w:val="020B0402040204020203"/>
    <w:charset w:val="00"/>
    <w:family w:val="swiss"/>
    <w:pitch w:val="variable"/>
    <w:sig w:usb0="E4002EFF" w:usb1="C000E47F" w:usb2="00000009" w:usb3="00000000" w:csb0="000001FF" w:csb1="00000000"/>
    <w:embedRegular r:id="rId26" w:fontKey="{48D66ABC-CD7C-43A3-B786-9E481C02DEFD}"/>
  </w:font>
  <w:font w:name="Cambria">
    <w:panose1 w:val="02040503050406030204"/>
    <w:charset w:val="00"/>
    <w:family w:val="roman"/>
    <w:pitch w:val="variable"/>
    <w:sig w:usb0="E00002FF" w:usb1="400004FF" w:usb2="00000000" w:usb3="00000000" w:csb0="0000019F" w:csb1="00000000"/>
    <w:embedRegular r:id="rId27" w:fontKey="{B7DDD91D-32DB-48A6-B755-484670A78D17}"/>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66F14" w:rsidRPr="00A30FE0" w:rsidRDefault="00866F14" w:rsidP="00A30FE0">
      <w:pPr>
        <w:widowControl w:val="0"/>
        <w:spacing w:line="220" w:lineRule="exact"/>
        <w:jc w:val="both"/>
        <w:rPr>
          <w:rFonts w:cs="Times New Roman"/>
          <w:b/>
          <w:bCs/>
          <w:i/>
          <w:color w:val="auto"/>
          <w:szCs w:val="32"/>
        </w:rPr>
      </w:pPr>
      <w:r w:rsidRPr="00A30FE0">
        <w:rPr>
          <w:rFonts w:cs="Times New Roman"/>
          <w:b/>
          <w:bCs/>
          <w:i/>
          <w:color w:val="auto"/>
          <w:szCs w:val="32"/>
        </w:rPr>
        <w:separator/>
      </w:r>
    </w:p>
  </w:footnote>
  <w:footnote w:type="continuationSeparator" w:id="0">
    <w:p w:rsidR="00866F14" w:rsidRPr="006C16C4" w:rsidRDefault="00866F14" w:rsidP="006C16C4">
      <w:pPr>
        <w:pStyle w:val="Footer"/>
        <w:rPr>
          <w:rFonts w:hint="cs"/>
          <w:sz w:val="2"/>
          <w:szCs w:val="2"/>
          <w:rtl/>
        </w:rPr>
      </w:pPr>
    </w:p>
  </w:footnote>
  <w:footnote w:type="continuationNotice" w:id="1">
    <w:p w:rsidR="00866F14" w:rsidRPr="006C16C4" w:rsidRDefault="00866F14" w:rsidP="006C16C4">
      <w:pPr>
        <w:pStyle w:val="Footer"/>
        <w:rPr>
          <w:sz w:val="2"/>
          <w:szCs w:val="2"/>
        </w:rPr>
      </w:pPr>
    </w:p>
  </w:footnote>
  <w:footnote w:id="2">
    <w:p w:rsidR="00BB6B5E" w:rsidRPr="006C16C4" w:rsidRDefault="00BB6B5E" w:rsidP="006C16C4">
      <w:pPr>
        <w:pStyle w:val="FootnoteText"/>
        <w:ind w:left="284" w:hanging="284"/>
        <w:jc w:val="both"/>
        <w:rPr>
          <w:rStyle w:val="Char6"/>
          <w:rFonts w:hint="cs"/>
          <w:rtl/>
        </w:rPr>
      </w:pPr>
      <w:r w:rsidRPr="0066576E">
        <w:rPr>
          <w:rFonts w:cs="Traditional Arabic"/>
          <w:sz w:val="22"/>
          <w:szCs w:val="22"/>
        </w:rPr>
        <w:t>(</w:t>
      </w:r>
      <w:r w:rsidRPr="0066576E">
        <w:rPr>
          <w:sz w:val="22"/>
          <w:szCs w:val="22"/>
        </w:rPr>
        <w:footnoteRef/>
      </w:r>
      <w:r w:rsidRPr="0066576E">
        <w:rPr>
          <w:rFonts w:cs="Traditional Arabic"/>
          <w:sz w:val="22"/>
          <w:szCs w:val="22"/>
        </w:rPr>
        <w:t>)</w:t>
      </w:r>
      <w:r w:rsidRPr="0066576E">
        <w:rPr>
          <w:rFonts w:cs="Traditional Arabic"/>
          <w:rtl/>
        </w:rPr>
        <w:t xml:space="preserve"> </w:t>
      </w:r>
      <w:r>
        <w:rPr>
          <w:rFonts w:cs="Traditional Arabic"/>
        </w:rPr>
        <w:t xml:space="preserve"> </w:t>
      </w:r>
      <w:r w:rsidRPr="006C16C4">
        <w:rPr>
          <w:rStyle w:val="Char6"/>
          <w:rFonts w:hint="cs"/>
          <w:rtl/>
        </w:rPr>
        <w:t>انظر: كتاب العين (4/89).</w:t>
      </w:r>
    </w:p>
  </w:footnote>
  <w:footnote w:id="3">
    <w:p w:rsidR="00BB6B5E" w:rsidRPr="006C16C4" w:rsidRDefault="00BB6B5E" w:rsidP="006C16C4">
      <w:pPr>
        <w:pStyle w:val="FootnoteText"/>
        <w:ind w:left="284" w:hanging="284"/>
        <w:jc w:val="both"/>
        <w:rPr>
          <w:rStyle w:val="Char6"/>
          <w:rFonts w:hint="cs"/>
          <w:rtl/>
        </w:rPr>
      </w:pPr>
      <w:r w:rsidRPr="0066576E">
        <w:rPr>
          <w:rFonts w:cs="Traditional Arabic"/>
          <w:sz w:val="22"/>
          <w:szCs w:val="22"/>
        </w:rPr>
        <w:t>(</w:t>
      </w:r>
      <w:r w:rsidRPr="0066576E">
        <w:rPr>
          <w:sz w:val="22"/>
          <w:szCs w:val="22"/>
        </w:rPr>
        <w:footnoteRef/>
      </w:r>
      <w:r w:rsidRPr="0066576E">
        <w:rPr>
          <w:rFonts w:cs="Traditional Arabic"/>
          <w:sz w:val="22"/>
          <w:szCs w:val="22"/>
        </w:rPr>
        <w:t>)</w:t>
      </w:r>
      <w:r w:rsidRPr="0066576E">
        <w:rPr>
          <w:rFonts w:cs="Traditional Arabic"/>
          <w:rtl/>
        </w:rPr>
        <w:t xml:space="preserve"> </w:t>
      </w:r>
      <w:r w:rsidRPr="006C16C4">
        <w:rPr>
          <w:rStyle w:val="Char6"/>
          <w:rFonts w:hint="cs"/>
          <w:rtl/>
        </w:rPr>
        <w:t>انظر: الصحاح (4/1628)، ولسان العرب (11/28).</w:t>
      </w:r>
    </w:p>
  </w:footnote>
  <w:footnote w:id="4">
    <w:p w:rsidR="00BB6B5E" w:rsidRPr="006C16C4" w:rsidRDefault="00BB6B5E" w:rsidP="006C16C4">
      <w:pPr>
        <w:pStyle w:val="FootnoteText"/>
        <w:ind w:left="284" w:hanging="284"/>
        <w:jc w:val="both"/>
        <w:rPr>
          <w:rStyle w:val="Char6"/>
          <w:rFonts w:hint="cs"/>
          <w:rtl/>
        </w:rPr>
      </w:pPr>
      <w:r w:rsidRPr="0066576E">
        <w:rPr>
          <w:rFonts w:cs="Traditional Arabic"/>
          <w:sz w:val="22"/>
          <w:szCs w:val="22"/>
        </w:rPr>
        <w:t>(</w:t>
      </w:r>
      <w:r w:rsidRPr="0066576E">
        <w:rPr>
          <w:sz w:val="22"/>
          <w:szCs w:val="22"/>
        </w:rPr>
        <w:footnoteRef/>
      </w:r>
      <w:r w:rsidRPr="0066576E">
        <w:rPr>
          <w:rFonts w:cs="Traditional Arabic"/>
          <w:sz w:val="22"/>
          <w:szCs w:val="22"/>
        </w:rPr>
        <w:t>)</w:t>
      </w:r>
      <w:r w:rsidRPr="0066576E">
        <w:rPr>
          <w:rFonts w:cs="Traditional Arabic"/>
          <w:rtl/>
        </w:rPr>
        <w:t xml:space="preserve"> </w:t>
      </w:r>
      <w:r w:rsidRPr="006C16C4">
        <w:rPr>
          <w:rStyle w:val="Char6"/>
          <w:rFonts w:hint="cs"/>
          <w:rtl/>
        </w:rPr>
        <w:t>المقاييس في اللغة (1/161).</w:t>
      </w:r>
    </w:p>
  </w:footnote>
  <w:footnote w:id="5">
    <w:p w:rsidR="00BB6B5E" w:rsidRPr="006C16C4" w:rsidRDefault="00BB6B5E" w:rsidP="006C16C4">
      <w:pPr>
        <w:pStyle w:val="FootnoteText"/>
        <w:ind w:left="284" w:hanging="284"/>
        <w:jc w:val="both"/>
        <w:rPr>
          <w:rStyle w:val="Char6"/>
          <w:rFonts w:hint="cs"/>
          <w:rtl/>
        </w:rPr>
      </w:pPr>
      <w:r w:rsidRPr="003A4655">
        <w:rPr>
          <w:rFonts w:cs="Traditional Arabic"/>
          <w:spacing w:val="-10"/>
          <w:sz w:val="22"/>
          <w:szCs w:val="22"/>
        </w:rPr>
        <w:t>(</w:t>
      </w:r>
      <w:r w:rsidRPr="003A4655">
        <w:rPr>
          <w:spacing w:val="-10"/>
          <w:sz w:val="22"/>
          <w:szCs w:val="22"/>
        </w:rPr>
        <w:footnoteRef/>
      </w:r>
      <w:r w:rsidRPr="003A4655">
        <w:rPr>
          <w:rFonts w:cs="Traditional Arabic"/>
          <w:spacing w:val="-10"/>
          <w:sz w:val="22"/>
          <w:szCs w:val="22"/>
        </w:rPr>
        <w:t>)</w:t>
      </w:r>
      <w:r w:rsidRPr="003A4655">
        <w:rPr>
          <w:rFonts w:cs="Traditional Arabic"/>
          <w:spacing w:val="-10"/>
          <w:rtl/>
        </w:rPr>
        <w:t xml:space="preserve"> </w:t>
      </w:r>
      <w:r w:rsidRPr="006C16C4">
        <w:rPr>
          <w:rStyle w:val="Char6"/>
          <w:rFonts w:hAnsi="AGA Arabesque" w:hint="cs"/>
          <w:spacing w:val="-6"/>
          <w:rtl/>
        </w:rPr>
        <w:t>لسان العرب (11/31)، ونحوه عن الأصفهاني في المفردات في غريب القرآن (ص: 30).</w:t>
      </w:r>
    </w:p>
  </w:footnote>
  <w:footnote w:id="6">
    <w:p w:rsidR="00BB6B5E" w:rsidRPr="006C16C4" w:rsidRDefault="00BB6B5E" w:rsidP="006C16C4">
      <w:pPr>
        <w:pStyle w:val="FootnoteText"/>
        <w:ind w:left="284" w:hanging="284"/>
        <w:jc w:val="both"/>
        <w:rPr>
          <w:rStyle w:val="Char6"/>
          <w:rFonts w:hint="cs"/>
          <w:rtl/>
        </w:rPr>
      </w:pPr>
      <w:r w:rsidRPr="0066576E">
        <w:rPr>
          <w:rFonts w:cs="Traditional Arabic"/>
          <w:sz w:val="22"/>
          <w:szCs w:val="22"/>
        </w:rPr>
        <w:t>(</w:t>
      </w:r>
      <w:r w:rsidRPr="0066576E">
        <w:rPr>
          <w:sz w:val="22"/>
          <w:szCs w:val="22"/>
        </w:rPr>
        <w:footnoteRef/>
      </w:r>
      <w:r w:rsidRPr="0066576E">
        <w:rPr>
          <w:rFonts w:cs="Traditional Arabic"/>
          <w:sz w:val="22"/>
          <w:szCs w:val="22"/>
        </w:rPr>
        <w:t>)</w:t>
      </w:r>
      <w:r w:rsidRPr="0066576E">
        <w:rPr>
          <w:rFonts w:cs="Traditional Arabic"/>
          <w:rtl/>
        </w:rPr>
        <w:t xml:space="preserve"> </w:t>
      </w:r>
      <w:r w:rsidRPr="006C16C4">
        <w:rPr>
          <w:rStyle w:val="Char6"/>
          <w:rFonts w:hint="cs"/>
          <w:rtl/>
        </w:rPr>
        <w:t>انظر: النهاية لابن الأثير (1/170).</w:t>
      </w:r>
    </w:p>
  </w:footnote>
  <w:footnote w:id="7">
    <w:p w:rsidR="00BB6B5E" w:rsidRPr="006C16C4" w:rsidRDefault="00BB6B5E" w:rsidP="006C16C4">
      <w:pPr>
        <w:pStyle w:val="FootnoteText"/>
        <w:ind w:left="284" w:hanging="284"/>
        <w:jc w:val="both"/>
        <w:rPr>
          <w:rStyle w:val="Char6"/>
          <w:rFonts w:hint="cs"/>
          <w:rtl/>
        </w:rPr>
      </w:pPr>
      <w:r w:rsidRPr="0066576E">
        <w:rPr>
          <w:rFonts w:cs="Traditional Arabic"/>
          <w:sz w:val="22"/>
          <w:szCs w:val="22"/>
        </w:rPr>
        <w:t>(</w:t>
      </w:r>
      <w:r w:rsidRPr="0066576E">
        <w:rPr>
          <w:sz w:val="22"/>
          <w:szCs w:val="22"/>
        </w:rPr>
        <w:footnoteRef/>
      </w:r>
      <w:r w:rsidRPr="0066576E">
        <w:rPr>
          <w:rFonts w:cs="Traditional Arabic"/>
          <w:sz w:val="22"/>
          <w:szCs w:val="22"/>
        </w:rPr>
        <w:t>)</w:t>
      </w:r>
      <w:r w:rsidRPr="0066576E">
        <w:rPr>
          <w:rFonts w:cs="Traditional Arabic"/>
          <w:rtl/>
        </w:rPr>
        <w:t xml:space="preserve"> </w:t>
      </w:r>
      <w:r w:rsidRPr="006C16C4">
        <w:rPr>
          <w:rStyle w:val="Char6"/>
          <w:rFonts w:hint="cs"/>
          <w:rtl/>
        </w:rPr>
        <w:t>انظر: المفردات في غريب القرآن (ص: 29). وقد أطال شيخ الإسلام ابن القيم رحمه الله الكلام في هذا في مصنفه الخاص بهذا الشأن (جلاء الأفهام في فضل الصلاة والسلام على محمد خير الأنام) فارجع إليه وإلى مقدمة الشيخ المحقق، فقد ذكر الكتب التي صنفت في هذا الموضوع، وهذا يدلك على اهتمام علماء السنة بهذا.</w:t>
      </w:r>
    </w:p>
  </w:footnote>
  <w:footnote w:id="8">
    <w:p w:rsidR="00BB6B5E" w:rsidRPr="006C16C4" w:rsidRDefault="00BB6B5E" w:rsidP="006C16C4">
      <w:pPr>
        <w:pStyle w:val="FootnoteText"/>
        <w:ind w:left="284" w:hanging="284"/>
        <w:jc w:val="both"/>
        <w:rPr>
          <w:rStyle w:val="Char6"/>
          <w:rFonts w:hint="cs"/>
          <w:rtl/>
        </w:rPr>
      </w:pPr>
      <w:r w:rsidRPr="0066576E">
        <w:rPr>
          <w:rFonts w:cs="Traditional Arabic"/>
          <w:sz w:val="22"/>
          <w:szCs w:val="22"/>
        </w:rPr>
        <w:t>(</w:t>
      </w:r>
      <w:r w:rsidRPr="0066576E">
        <w:rPr>
          <w:sz w:val="22"/>
          <w:szCs w:val="22"/>
        </w:rPr>
        <w:footnoteRef/>
      </w:r>
      <w:r w:rsidRPr="0066576E">
        <w:rPr>
          <w:rFonts w:cs="Traditional Arabic"/>
          <w:sz w:val="22"/>
          <w:szCs w:val="22"/>
        </w:rPr>
        <w:t>)</w:t>
      </w:r>
      <w:r w:rsidRPr="0066576E">
        <w:rPr>
          <w:rFonts w:cs="Traditional Arabic"/>
          <w:rtl/>
        </w:rPr>
        <w:t xml:space="preserve"> </w:t>
      </w:r>
      <w:r w:rsidRPr="006C16C4">
        <w:rPr>
          <w:rStyle w:val="Char6"/>
          <w:rFonts w:hint="cs"/>
          <w:rtl/>
        </w:rPr>
        <w:t>انظر: أحكام القرآن (3/623).</w:t>
      </w:r>
    </w:p>
  </w:footnote>
  <w:footnote w:id="9">
    <w:p w:rsidR="00BB6B5E" w:rsidRPr="006C16C4" w:rsidRDefault="00BB6B5E" w:rsidP="006C16C4">
      <w:pPr>
        <w:pStyle w:val="FootnoteText"/>
        <w:ind w:left="284" w:hanging="284"/>
        <w:jc w:val="both"/>
        <w:rPr>
          <w:rStyle w:val="Char6"/>
          <w:rFonts w:hint="cs"/>
          <w:rtl/>
        </w:rPr>
      </w:pPr>
      <w:r w:rsidRPr="0066576E">
        <w:rPr>
          <w:rFonts w:cs="Traditional Arabic"/>
          <w:sz w:val="22"/>
          <w:szCs w:val="22"/>
        </w:rPr>
        <w:t>(</w:t>
      </w:r>
      <w:r w:rsidRPr="0066576E">
        <w:rPr>
          <w:sz w:val="22"/>
          <w:szCs w:val="22"/>
        </w:rPr>
        <w:footnoteRef/>
      </w:r>
      <w:r w:rsidRPr="0066576E">
        <w:rPr>
          <w:rFonts w:cs="Traditional Arabic"/>
          <w:sz w:val="22"/>
          <w:szCs w:val="22"/>
        </w:rPr>
        <w:t>)</w:t>
      </w:r>
      <w:r w:rsidRPr="0066576E">
        <w:rPr>
          <w:rFonts w:cs="Traditional Arabic"/>
          <w:rtl/>
        </w:rPr>
        <w:t xml:space="preserve"> </w:t>
      </w:r>
      <w:r w:rsidRPr="006C16C4">
        <w:rPr>
          <w:rStyle w:val="Char6"/>
          <w:rFonts w:hint="cs"/>
          <w:rtl/>
        </w:rPr>
        <w:t>وقد نظم هذا القول إمام اللغة نشوان الحميري في شعر له فقال:</w:t>
      </w:r>
    </w:p>
  </w:footnote>
  <w:footnote w:id="10">
    <w:tbl>
      <w:tblPr>
        <w:bidiVisual/>
        <w:tblW w:w="0" w:type="auto"/>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64"/>
        <w:gridCol w:w="236"/>
        <w:gridCol w:w="3000"/>
      </w:tblGrid>
      <w:tr w:rsidR="00BB6B5E" w:rsidRPr="004364DA" w:rsidTr="006C16C4">
        <w:trPr>
          <w:trHeight w:hRule="exact" w:val="397"/>
        </w:trPr>
        <w:tc>
          <w:tcPr>
            <w:tcW w:w="2964" w:type="dxa"/>
            <w:tcBorders>
              <w:top w:val="nil"/>
              <w:left w:val="nil"/>
              <w:bottom w:val="nil"/>
              <w:right w:val="nil"/>
            </w:tcBorders>
          </w:tcPr>
          <w:p w:rsidR="00BB6B5E" w:rsidRPr="004364DA" w:rsidRDefault="00BB6B5E" w:rsidP="006C16C4">
            <w:pPr>
              <w:widowControl w:val="0"/>
              <w:autoSpaceDE w:val="0"/>
              <w:autoSpaceDN w:val="0"/>
              <w:adjustRightInd w:val="0"/>
              <w:jc w:val="both"/>
              <w:rPr>
                <w:rFonts w:ascii="Traditional Arabic" w:cs="Traditional Arabic"/>
                <w:sz w:val="28"/>
                <w:szCs w:val="28"/>
                <w:rtl/>
              </w:rPr>
            </w:pPr>
            <w:r w:rsidRPr="006C16C4">
              <w:rPr>
                <w:rStyle w:val="Char6"/>
                <w:rFonts w:hint="cs"/>
                <w:rtl/>
              </w:rPr>
              <w:t>آل النبي هم أتباع ملته</w:t>
            </w:r>
            <w:r w:rsidRPr="006C16C4">
              <w:rPr>
                <w:rStyle w:val="Char6"/>
                <w:rtl/>
              </w:rPr>
              <w:br/>
            </w:r>
          </w:p>
        </w:tc>
        <w:tc>
          <w:tcPr>
            <w:tcW w:w="236" w:type="dxa"/>
            <w:tcBorders>
              <w:top w:val="nil"/>
              <w:left w:val="nil"/>
              <w:bottom w:val="nil"/>
              <w:right w:val="nil"/>
            </w:tcBorders>
          </w:tcPr>
          <w:p w:rsidR="00BB6B5E" w:rsidRPr="004364DA" w:rsidRDefault="00BB6B5E" w:rsidP="006C16C4">
            <w:pPr>
              <w:widowControl w:val="0"/>
              <w:autoSpaceDE w:val="0"/>
              <w:autoSpaceDN w:val="0"/>
              <w:adjustRightInd w:val="0"/>
              <w:ind w:left="284" w:hanging="284"/>
              <w:jc w:val="both"/>
              <w:rPr>
                <w:rFonts w:ascii="Traditional Arabic" w:cs="Traditional Arabic" w:hint="eastAsia"/>
                <w:sz w:val="28"/>
                <w:szCs w:val="28"/>
                <w:rtl/>
              </w:rPr>
            </w:pPr>
          </w:p>
        </w:tc>
        <w:tc>
          <w:tcPr>
            <w:tcW w:w="3000" w:type="dxa"/>
            <w:tcBorders>
              <w:top w:val="nil"/>
              <w:left w:val="nil"/>
              <w:bottom w:val="nil"/>
              <w:right w:val="nil"/>
            </w:tcBorders>
          </w:tcPr>
          <w:p w:rsidR="00BB6B5E" w:rsidRPr="004364DA" w:rsidRDefault="00BB6B5E" w:rsidP="006C16C4">
            <w:pPr>
              <w:widowControl w:val="0"/>
              <w:autoSpaceDE w:val="0"/>
              <w:autoSpaceDN w:val="0"/>
              <w:adjustRightInd w:val="0"/>
              <w:ind w:left="284" w:hanging="284"/>
              <w:jc w:val="both"/>
              <w:rPr>
                <w:rFonts w:ascii="Traditional Arabic" w:cs="Traditional Arabic"/>
                <w:sz w:val="28"/>
                <w:szCs w:val="28"/>
                <w:rtl/>
              </w:rPr>
            </w:pPr>
            <w:r w:rsidRPr="006C16C4">
              <w:rPr>
                <w:rStyle w:val="Char6"/>
                <w:rFonts w:hint="cs"/>
                <w:rtl/>
              </w:rPr>
              <w:t>من الأعاجم والسودان والعرب</w:t>
            </w:r>
            <w:r w:rsidRPr="006C16C4">
              <w:rPr>
                <w:rStyle w:val="Char6"/>
                <w:rtl/>
              </w:rPr>
              <w:br/>
            </w:r>
          </w:p>
        </w:tc>
      </w:tr>
      <w:tr w:rsidR="00BB6B5E" w:rsidRPr="006C16C4" w:rsidTr="006C16C4">
        <w:trPr>
          <w:trHeight w:hRule="exact" w:val="397"/>
        </w:trPr>
        <w:tc>
          <w:tcPr>
            <w:tcW w:w="2964" w:type="dxa"/>
            <w:tcBorders>
              <w:top w:val="nil"/>
              <w:left w:val="nil"/>
              <w:bottom w:val="nil"/>
              <w:right w:val="nil"/>
            </w:tcBorders>
          </w:tcPr>
          <w:p w:rsidR="00BB6B5E" w:rsidRPr="004364DA" w:rsidRDefault="00BB6B5E" w:rsidP="006C16C4">
            <w:pPr>
              <w:widowControl w:val="0"/>
              <w:autoSpaceDE w:val="0"/>
              <w:autoSpaceDN w:val="0"/>
              <w:adjustRightInd w:val="0"/>
              <w:jc w:val="both"/>
              <w:rPr>
                <w:rFonts w:ascii="Traditional Arabic" w:cs="Traditional Arabic" w:hint="cs"/>
                <w:sz w:val="28"/>
                <w:szCs w:val="28"/>
                <w:rtl/>
              </w:rPr>
            </w:pPr>
            <w:r w:rsidRPr="006C16C4">
              <w:rPr>
                <w:rStyle w:val="Char6"/>
                <w:rFonts w:hint="cs"/>
                <w:rtl/>
              </w:rPr>
              <w:t>لو لم يكن آله إلا قرابته</w:t>
            </w:r>
            <w:r w:rsidRPr="006C16C4">
              <w:rPr>
                <w:rStyle w:val="Char6"/>
                <w:rFonts w:hint="cs"/>
                <w:rtl/>
              </w:rPr>
              <w:br/>
            </w:r>
          </w:p>
        </w:tc>
        <w:tc>
          <w:tcPr>
            <w:tcW w:w="236" w:type="dxa"/>
            <w:tcBorders>
              <w:top w:val="nil"/>
              <w:left w:val="nil"/>
              <w:bottom w:val="nil"/>
              <w:right w:val="nil"/>
            </w:tcBorders>
          </w:tcPr>
          <w:p w:rsidR="00BB6B5E" w:rsidRPr="004364DA" w:rsidRDefault="00BB6B5E" w:rsidP="006C16C4">
            <w:pPr>
              <w:widowControl w:val="0"/>
              <w:autoSpaceDE w:val="0"/>
              <w:autoSpaceDN w:val="0"/>
              <w:adjustRightInd w:val="0"/>
              <w:ind w:left="284" w:hanging="284"/>
              <w:jc w:val="both"/>
              <w:rPr>
                <w:rFonts w:ascii="Traditional Arabic" w:cs="Traditional Arabic" w:hint="eastAsia"/>
                <w:sz w:val="28"/>
                <w:szCs w:val="28"/>
                <w:rtl/>
              </w:rPr>
            </w:pPr>
          </w:p>
        </w:tc>
        <w:tc>
          <w:tcPr>
            <w:tcW w:w="3000" w:type="dxa"/>
            <w:tcBorders>
              <w:top w:val="nil"/>
              <w:left w:val="nil"/>
              <w:bottom w:val="nil"/>
              <w:right w:val="nil"/>
            </w:tcBorders>
          </w:tcPr>
          <w:p w:rsidR="00BB6B5E" w:rsidRPr="006C16C4" w:rsidRDefault="00BB6B5E" w:rsidP="006C16C4">
            <w:pPr>
              <w:widowControl w:val="0"/>
              <w:autoSpaceDE w:val="0"/>
              <w:autoSpaceDN w:val="0"/>
              <w:adjustRightInd w:val="0"/>
              <w:ind w:left="284" w:hanging="284"/>
              <w:jc w:val="both"/>
              <w:rPr>
                <w:rStyle w:val="Char6"/>
                <w:rFonts w:hint="cs"/>
                <w:rtl/>
              </w:rPr>
            </w:pPr>
            <w:r w:rsidRPr="006C16C4">
              <w:rPr>
                <w:rStyle w:val="Char6"/>
                <w:rFonts w:hint="cs"/>
                <w:rtl/>
              </w:rPr>
              <w:t>صلى المصلي على الطاغي أبي لهب</w:t>
            </w:r>
            <w:r w:rsidRPr="006C16C4">
              <w:rPr>
                <w:rStyle w:val="Char6"/>
                <w:rFonts w:hint="cs"/>
                <w:rtl/>
              </w:rPr>
              <w:br/>
            </w:r>
          </w:p>
        </w:tc>
      </w:tr>
    </w:tbl>
    <w:p w:rsidR="00BB6B5E" w:rsidRPr="006C16C4" w:rsidRDefault="00BB6B5E" w:rsidP="006C16C4">
      <w:pPr>
        <w:pStyle w:val="FootnoteText"/>
        <w:ind w:left="284" w:hanging="284"/>
        <w:jc w:val="both"/>
        <w:rPr>
          <w:rStyle w:val="Char6"/>
          <w:rFonts w:hint="cs"/>
          <w:rtl/>
        </w:rPr>
      </w:pPr>
      <w:r w:rsidRPr="0066576E">
        <w:rPr>
          <w:rFonts w:cs="Traditional Arabic"/>
          <w:sz w:val="22"/>
          <w:szCs w:val="22"/>
        </w:rPr>
        <w:t>(</w:t>
      </w:r>
      <w:r w:rsidRPr="0066576E">
        <w:rPr>
          <w:sz w:val="22"/>
          <w:szCs w:val="22"/>
        </w:rPr>
        <w:footnoteRef/>
      </w:r>
      <w:r w:rsidRPr="0066576E">
        <w:rPr>
          <w:rFonts w:cs="Traditional Arabic"/>
          <w:sz w:val="22"/>
          <w:szCs w:val="22"/>
        </w:rPr>
        <w:t>)</w:t>
      </w:r>
      <w:r w:rsidRPr="0066576E">
        <w:rPr>
          <w:rFonts w:cs="Traditional Arabic"/>
          <w:rtl/>
        </w:rPr>
        <w:t xml:space="preserve"> </w:t>
      </w:r>
      <w:r w:rsidRPr="006C16C4">
        <w:rPr>
          <w:rStyle w:val="Char6"/>
          <w:rFonts w:hint="cs"/>
          <w:rtl/>
        </w:rPr>
        <w:t>انظر: شرح صحيح مسلم (4/368).</w:t>
      </w:r>
    </w:p>
  </w:footnote>
  <w:footnote w:id="11">
    <w:p w:rsidR="00BB6B5E" w:rsidRPr="006C16C4" w:rsidRDefault="00BB6B5E" w:rsidP="006C16C4">
      <w:pPr>
        <w:pStyle w:val="FootnoteText"/>
        <w:ind w:left="284" w:hanging="284"/>
        <w:jc w:val="both"/>
        <w:rPr>
          <w:rStyle w:val="Char6"/>
          <w:rFonts w:hint="cs"/>
          <w:rtl/>
        </w:rPr>
      </w:pPr>
      <w:r w:rsidRPr="0066576E">
        <w:rPr>
          <w:rFonts w:cs="Traditional Arabic"/>
          <w:sz w:val="22"/>
          <w:szCs w:val="22"/>
        </w:rPr>
        <w:t>(</w:t>
      </w:r>
      <w:r w:rsidRPr="0066576E">
        <w:rPr>
          <w:sz w:val="22"/>
          <w:szCs w:val="22"/>
        </w:rPr>
        <w:footnoteRef/>
      </w:r>
      <w:r w:rsidRPr="0066576E">
        <w:rPr>
          <w:rFonts w:cs="Traditional Arabic"/>
          <w:sz w:val="22"/>
          <w:szCs w:val="22"/>
        </w:rPr>
        <w:t>)</w:t>
      </w:r>
      <w:r w:rsidRPr="0066576E">
        <w:rPr>
          <w:rFonts w:cs="Traditional Arabic"/>
          <w:rtl/>
        </w:rPr>
        <w:t xml:space="preserve"> </w:t>
      </w:r>
      <w:r w:rsidRPr="006C16C4">
        <w:rPr>
          <w:rStyle w:val="Char6"/>
          <w:rFonts w:hint="cs"/>
          <w:rtl/>
        </w:rPr>
        <w:t>انظر: الإنصاف (2/79).</w:t>
      </w:r>
    </w:p>
  </w:footnote>
  <w:footnote w:id="12">
    <w:p w:rsidR="00BB6B5E" w:rsidRPr="006C16C4" w:rsidRDefault="00BB6B5E" w:rsidP="006C16C4">
      <w:pPr>
        <w:pStyle w:val="FootnoteText"/>
        <w:ind w:left="284" w:hanging="284"/>
        <w:jc w:val="both"/>
        <w:rPr>
          <w:rStyle w:val="Char6"/>
          <w:rFonts w:hint="cs"/>
          <w:rtl/>
        </w:rPr>
      </w:pPr>
      <w:r w:rsidRPr="0066576E">
        <w:rPr>
          <w:rFonts w:cs="Traditional Arabic"/>
          <w:sz w:val="22"/>
          <w:szCs w:val="22"/>
        </w:rPr>
        <w:t>(</w:t>
      </w:r>
      <w:r w:rsidRPr="0066576E">
        <w:rPr>
          <w:sz w:val="22"/>
          <w:szCs w:val="22"/>
        </w:rPr>
        <w:footnoteRef/>
      </w:r>
      <w:r w:rsidRPr="0066576E">
        <w:rPr>
          <w:rFonts w:cs="Traditional Arabic"/>
          <w:sz w:val="22"/>
          <w:szCs w:val="22"/>
        </w:rPr>
        <w:t>)</w:t>
      </w:r>
      <w:r w:rsidRPr="0066576E">
        <w:rPr>
          <w:rFonts w:cs="Traditional Arabic"/>
          <w:rtl/>
        </w:rPr>
        <w:t xml:space="preserve"> </w:t>
      </w:r>
      <w:r w:rsidRPr="006C16C4">
        <w:rPr>
          <w:rStyle w:val="Char6"/>
          <w:rFonts w:hint="cs"/>
          <w:rtl/>
        </w:rPr>
        <w:t>صحيح البخاري (ح: 3311).</w:t>
      </w:r>
    </w:p>
  </w:footnote>
  <w:footnote w:id="13">
    <w:p w:rsidR="00BB6B5E" w:rsidRPr="006C16C4" w:rsidRDefault="00BB6B5E" w:rsidP="006C16C4">
      <w:pPr>
        <w:pStyle w:val="FootnoteText"/>
        <w:ind w:left="284" w:hanging="284"/>
        <w:jc w:val="both"/>
        <w:rPr>
          <w:rStyle w:val="Char6"/>
          <w:rFonts w:hint="cs"/>
          <w:rtl/>
        </w:rPr>
      </w:pPr>
      <w:r w:rsidRPr="0066576E">
        <w:rPr>
          <w:rFonts w:cs="Traditional Arabic"/>
          <w:sz w:val="22"/>
          <w:szCs w:val="22"/>
        </w:rPr>
        <w:t>(</w:t>
      </w:r>
      <w:r w:rsidRPr="0066576E">
        <w:rPr>
          <w:sz w:val="22"/>
          <w:szCs w:val="22"/>
        </w:rPr>
        <w:footnoteRef/>
      </w:r>
      <w:r w:rsidRPr="0066576E">
        <w:rPr>
          <w:rFonts w:cs="Traditional Arabic"/>
          <w:sz w:val="22"/>
          <w:szCs w:val="22"/>
        </w:rPr>
        <w:t>)</w:t>
      </w:r>
      <w:r w:rsidRPr="0066576E">
        <w:rPr>
          <w:rFonts w:cs="Traditional Arabic"/>
          <w:rtl/>
        </w:rPr>
        <w:t xml:space="preserve"> </w:t>
      </w:r>
      <w:r w:rsidRPr="006C16C4">
        <w:rPr>
          <w:rStyle w:val="Char6"/>
          <w:rFonts w:hint="cs"/>
          <w:rtl/>
        </w:rPr>
        <w:t>صحيح مسلم (ح: 2424).</w:t>
      </w:r>
    </w:p>
  </w:footnote>
  <w:footnote w:id="14">
    <w:p w:rsidR="00BB6B5E" w:rsidRPr="006C16C4" w:rsidRDefault="00BB6B5E" w:rsidP="00BB6B5E">
      <w:pPr>
        <w:pStyle w:val="FootnoteText"/>
        <w:ind w:left="284" w:hanging="284"/>
        <w:jc w:val="both"/>
        <w:rPr>
          <w:rStyle w:val="Char6"/>
          <w:rFonts w:hint="cs"/>
          <w:rtl/>
        </w:rPr>
      </w:pPr>
      <w:r w:rsidRPr="0066576E">
        <w:rPr>
          <w:rFonts w:cs="Traditional Arabic"/>
          <w:sz w:val="22"/>
          <w:szCs w:val="22"/>
        </w:rPr>
        <w:t>(</w:t>
      </w:r>
      <w:r w:rsidRPr="0066576E">
        <w:rPr>
          <w:sz w:val="22"/>
          <w:szCs w:val="22"/>
        </w:rPr>
        <w:footnoteRef/>
      </w:r>
      <w:r w:rsidRPr="0066576E">
        <w:rPr>
          <w:rFonts w:cs="Traditional Arabic"/>
          <w:sz w:val="22"/>
          <w:szCs w:val="22"/>
        </w:rPr>
        <w:t>)</w:t>
      </w:r>
      <w:r w:rsidRPr="0066576E">
        <w:rPr>
          <w:rFonts w:cs="Traditional Arabic"/>
          <w:rtl/>
        </w:rPr>
        <w:t xml:space="preserve"> </w:t>
      </w:r>
      <w:r w:rsidRPr="008E2D91">
        <w:rPr>
          <w:rStyle w:val="Char6"/>
          <w:rFonts w:hAnsi="AGA Arabesque" w:hint="cs"/>
          <w:spacing w:val="-6"/>
          <w:rtl/>
        </w:rPr>
        <w:t xml:space="preserve">انظر: شرح الزيارة الجامعة لعبد الله شبر (ص: 127-128)، الإمام جعفر الصادق </w:t>
      </w:r>
      <w:r w:rsidRPr="008E2D91">
        <w:rPr>
          <w:rStyle w:val="Char6"/>
          <w:rFonts w:hAnsi="AGA Arabesque" w:cs="CTraditional Arabic" w:hint="cs"/>
          <w:spacing w:val="-6"/>
          <w:rtl/>
        </w:rPr>
        <w:t>÷</w:t>
      </w:r>
      <w:r w:rsidRPr="008E2D91">
        <w:rPr>
          <w:rStyle w:val="Char6"/>
          <w:rFonts w:hAnsi="AGA Arabesque" w:hint="cs"/>
          <w:spacing w:val="-6"/>
          <w:rtl/>
        </w:rPr>
        <w:t xml:space="preserve"> لعبد الحليم الجندي (ص: 73)، مودة أهل البيت </w:t>
      </w:r>
      <w:r w:rsidRPr="008E2D91">
        <w:rPr>
          <w:rStyle w:val="Char6"/>
          <w:rFonts w:hAnsi="AGA Arabesque" w:cs="CTraditional Arabic" w:hint="cs"/>
          <w:spacing w:val="-6"/>
          <w:rtl/>
        </w:rPr>
        <w:t>÷</w:t>
      </w:r>
      <w:r w:rsidRPr="008E2D91">
        <w:rPr>
          <w:rStyle w:val="Char6"/>
          <w:rFonts w:hAnsi="AGA Arabesque" w:hint="cs"/>
          <w:spacing w:val="-6"/>
          <w:rtl/>
        </w:rPr>
        <w:t>. مركز الرسالة (ص: 23).</w:t>
      </w:r>
    </w:p>
  </w:footnote>
  <w:footnote w:id="15">
    <w:p w:rsidR="00BB6B5E" w:rsidRPr="006C16C4" w:rsidRDefault="00BB6B5E" w:rsidP="006C16C4">
      <w:pPr>
        <w:pStyle w:val="FootnoteText"/>
        <w:ind w:left="284" w:hanging="284"/>
        <w:jc w:val="both"/>
        <w:rPr>
          <w:rStyle w:val="Char6"/>
          <w:rFonts w:hint="cs"/>
          <w:rtl/>
        </w:rPr>
      </w:pPr>
      <w:r w:rsidRPr="0066576E">
        <w:rPr>
          <w:rFonts w:cs="Traditional Arabic"/>
          <w:sz w:val="22"/>
          <w:szCs w:val="22"/>
        </w:rPr>
        <w:t>(</w:t>
      </w:r>
      <w:r w:rsidRPr="0066576E">
        <w:rPr>
          <w:sz w:val="22"/>
          <w:szCs w:val="22"/>
        </w:rPr>
        <w:footnoteRef/>
      </w:r>
      <w:r w:rsidRPr="0066576E">
        <w:rPr>
          <w:rFonts w:cs="Traditional Arabic"/>
          <w:sz w:val="22"/>
          <w:szCs w:val="22"/>
        </w:rPr>
        <w:t>)</w:t>
      </w:r>
      <w:r w:rsidRPr="0066576E">
        <w:rPr>
          <w:rFonts w:cs="Traditional Arabic"/>
          <w:rtl/>
        </w:rPr>
        <w:t xml:space="preserve"> </w:t>
      </w:r>
      <w:r w:rsidRPr="006C16C4">
        <w:rPr>
          <w:rStyle w:val="Char6"/>
          <w:rFonts w:hint="cs"/>
          <w:rtl/>
        </w:rPr>
        <w:t xml:space="preserve">وهذا كثير في لغة العرب، ومما ورد به في القرآن الكريم قوله تعالى في سورة هود: </w:t>
      </w:r>
      <w:r w:rsidRPr="006C16C4">
        <w:rPr>
          <w:rStyle w:val="Char6"/>
          <w:rtl/>
        </w:rPr>
        <w:t>﴿</w:t>
      </w:r>
      <w:r w:rsidRPr="006C16C4">
        <w:rPr>
          <w:rStyle w:val="Char6"/>
          <w:rFonts w:cs="KFGQPC Uthmanic Script HAFS"/>
          <w:rtl/>
        </w:rPr>
        <w:t>قَالَت</w:t>
      </w:r>
      <w:r w:rsidRPr="006C16C4">
        <w:rPr>
          <w:rStyle w:val="Char6"/>
          <w:rFonts w:ascii="Tahoma" w:hAnsi="Tahoma" w:cs="KFGQPC Uthmanic Script HAFS" w:hint="cs"/>
          <w:rtl/>
        </w:rPr>
        <w:t>ۡ</w:t>
      </w:r>
      <w:r w:rsidRPr="006C16C4">
        <w:rPr>
          <w:rStyle w:val="Char6"/>
          <w:rFonts w:cs="KFGQPC Uthmanic Script HAFS"/>
          <w:rtl/>
        </w:rPr>
        <w:t xml:space="preserve"> </w:t>
      </w:r>
      <w:r w:rsidRPr="006C16C4">
        <w:rPr>
          <w:rStyle w:val="Char6"/>
          <w:rFonts w:cs="KFGQPC Uthmanic Script HAFS" w:hint="cs"/>
          <w:rtl/>
        </w:rPr>
        <w:t>يَٰوَي</w:t>
      </w:r>
      <w:r w:rsidRPr="006C16C4">
        <w:rPr>
          <w:rStyle w:val="Char6"/>
          <w:rFonts w:ascii="Tahoma" w:hAnsi="Tahoma" w:cs="KFGQPC Uthmanic Script HAFS" w:hint="cs"/>
          <w:rtl/>
        </w:rPr>
        <w:t>ۡ</w:t>
      </w:r>
      <w:r w:rsidRPr="006C16C4">
        <w:rPr>
          <w:rStyle w:val="Char6"/>
          <w:rFonts w:cs="KFGQPC Uthmanic Script HAFS" w:hint="cs"/>
          <w:rtl/>
        </w:rPr>
        <w:t>لَتَىٰ</w:t>
      </w:r>
      <w:r w:rsidRPr="006C16C4">
        <w:rPr>
          <w:rStyle w:val="Char6"/>
          <w:rFonts w:ascii="Tahoma" w:hAnsi="Tahoma" w:cs="KFGQPC Uthmanic Script HAFS" w:hint="cs"/>
          <w:rtl/>
        </w:rPr>
        <w:t>ٓ</w:t>
      </w:r>
      <w:r w:rsidRPr="006C16C4">
        <w:rPr>
          <w:rStyle w:val="Char6"/>
          <w:rFonts w:cs="KFGQPC Uthmanic Script HAFS"/>
          <w:rtl/>
        </w:rPr>
        <w:t xml:space="preserve"> </w:t>
      </w:r>
      <w:r w:rsidRPr="006C16C4">
        <w:rPr>
          <w:rStyle w:val="Char6"/>
          <w:rFonts w:cs="KFGQPC Uthmanic Script HAFS" w:hint="cs"/>
          <w:rtl/>
        </w:rPr>
        <w:t>ءَأَلِدُ</w:t>
      </w:r>
      <w:r w:rsidRPr="006C16C4">
        <w:rPr>
          <w:rStyle w:val="Char6"/>
          <w:rFonts w:cs="KFGQPC Uthmanic Script HAFS"/>
          <w:rtl/>
        </w:rPr>
        <w:t xml:space="preserve"> </w:t>
      </w:r>
      <w:r w:rsidRPr="006C16C4">
        <w:rPr>
          <w:rStyle w:val="Char6"/>
          <w:rFonts w:cs="KFGQPC Uthmanic Script HAFS" w:hint="cs"/>
          <w:rtl/>
        </w:rPr>
        <w:t>وَأَنَا</w:t>
      </w:r>
      <w:r w:rsidRPr="006C16C4">
        <w:rPr>
          <w:rStyle w:val="Char6"/>
          <w:rFonts w:ascii="Tahoma" w:hAnsi="Tahoma" w:cs="KFGQPC Uthmanic Script HAFS" w:hint="cs"/>
          <w:rtl/>
        </w:rPr>
        <w:t>۠</w:t>
      </w:r>
      <w:r w:rsidRPr="006C16C4">
        <w:rPr>
          <w:rStyle w:val="Char6"/>
          <w:rFonts w:cs="KFGQPC Uthmanic Script HAFS"/>
          <w:rtl/>
        </w:rPr>
        <w:t xml:space="preserve"> </w:t>
      </w:r>
      <w:r w:rsidRPr="006C16C4">
        <w:rPr>
          <w:rStyle w:val="Char6"/>
          <w:rFonts w:cs="KFGQPC Uthmanic Script HAFS" w:hint="cs"/>
          <w:rtl/>
        </w:rPr>
        <w:t>عَجُوز</w:t>
      </w:r>
      <w:r w:rsidRPr="006C16C4">
        <w:rPr>
          <w:rStyle w:val="Char6"/>
          <w:rFonts w:ascii="Sakkal Majalla" w:hAnsi="Sakkal Majalla" w:cs="KFGQPC Uthmanic Script HAFS" w:hint="cs"/>
          <w:rtl/>
        </w:rPr>
        <w:t>ٞ</w:t>
      </w:r>
      <w:r w:rsidRPr="006C16C4">
        <w:rPr>
          <w:rStyle w:val="Char6"/>
          <w:rFonts w:cs="KFGQPC Uthmanic Script HAFS"/>
          <w:rtl/>
        </w:rPr>
        <w:t xml:space="preserve"> </w:t>
      </w:r>
      <w:r w:rsidRPr="006C16C4">
        <w:rPr>
          <w:rStyle w:val="Char6"/>
          <w:rFonts w:cs="KFGQPC Uthmanic Script HAFS" w:hint="cs"/>
          <w:rtl/>
        </w:rPr>
        <w:t>وَهَٰذَا</w:t>
      </w:r>
      <w:r w:rsidRPr="006C16C4">
        <w:rPr>
          <w:rStyle w:val="Char6"/>
          <w:rFonts w:cs="KFGQPC Uthmanic Script HAFS"/>
          <w:rtl/>
        </w:rPr>
        <w:t xml:space="preserve"> </w:t>
      </w:r>
      <w:r w:rsidRPr="006C16C4">
        <w:rPr>
          <w:rStyle w:val="Char6"/>
          <w:rFonts w:cs="KFGQPC Uthmanic Script HAFS" w:hint="cs"/>
          <w:rtl/>
        </w:rPr>
        <w:t>بَع</w:t>
      </w:r>
      <w:r w:rsidRPr="006C16C4">
        <w:rPr>
          <w:rStyle w:val="Char6"/>
          <w:rFonts w:ascii="Tahoma" w:hAnsi="Tahoma" w:cs="KFGQPC Uthmanic Script HAFS" w:hint="cs"/>
          <w:rtl/>
        </w:rPr>
        <w:t>ۡ</w:t>
      </w:r>
      <w:r w:rsidRPr="006C16C4">
        <w:rPr>
          <w:rStyle w:val="Char6"/>
          <w:rFonts w:cs="KFGQPC Uthmanic Script HAFS" w:hint="cs"/>
          <w:rtl/>
        </w:rPr>
        <w:t>لِي</w:t>
      </w:r>
      <w:r w:rsidRPr="006C16C4">
        <w:rPr>
          <w:rStyle w:val="Char6"/>
          <w:rFonts w:cs="KFGQPC Uthmanic Script HAFS"/>
          <w:rtl/>
        </w:rPr>
        <w:t xml:space="preserve"> </w:t>
      </w:r>
      <w:r w:rsidRPr="006C16C4">
        <w:rPr>
          <w:rStyle w:val="Char6"/>
          <w:rFonts w:cs="KFGQPC Uthmanic Script HAFS" w:hint="cs"/>
          <w:rtl/>
        </w:rPr>
        <w:t>شَي</w:t>
      </w:r>
      <w:r w:rsidRPr="006C16C4">
        <w:rPr>
          <w:rStyle w:val="Char6"/>
          <w:rFonts w:ascii="Tahoma" w:hAnsi="Tahoma" w:cs="KFGQPC Uthmanic Script HAFS" w:hint="cs"/>
          <w:rtl/>
        </w:rPr>
        <w:t>ۡ</w:t>
      </w:r>
      <w:r w:rsidRPr="006C16C4">
        <w:rPr>
          <w:rStyle w:val="Char6"/>
          <w:rFonts w:cs="KFGQPC Uthmanic Script HAFS" w:hint="cs"/>
          <w:rtl/>
        </w:rPr>
        <w:t>خًا</w:t>
      </w:r>
      <w:r w:rsidRPr="006C16C4">
        <w:rPr>
          <w:rStyle w:val="Char6"/>
          <w:rFonts w:ascii="Tahoma" w:hAnsi="Tahoma" w:cs="KFGQPC Uthmanic Script HAFS" w:hint="cs"/>
          <w:rtl/>
        </w:rPr>
        <w:t>ۖ</w:t>
      </w:r>
      <w:r w:rsidRPr="006C16C4">
        <w:rPr>
          <w:rStyle w:val="Char6"/>
          <w:rFonts w:hint="cs"/>
          <w:rtl/>
        </w:rPr>
        <w:t xml:space="preserve">﴾ إلى قوله تعالى: </w:t>
      </w:r>
      <w:r w:rsidRPr="006C16C4">
        <w:rPr>
          <w:rStyle w:val="Char6"/>
          <w:rtl/>
        </w:rPr>
        <w:t>﴿</w:t>
      </w:r>
      <w:r w:rsidRPr="006C16C4">
        <w:rPr>
          <w:rStyle w:val="Char6"/>
          <w:rFonts w:cs="KFGQPC Uthmanic Script HAFS"/>
          <w:rtl/>
        </w:rPr>
        <w:t>أَتَعْجَبِينَ مِنْ أَمْرِ اللَّهِ  رَحْمَتُ اللَّهِ وَبَرَكَاتُهُ عَلَيْكُمْ أَهْلَ الْبَيْتِ</w:t>
      </w:r>
      <w:r w:rsidRPr="006C16C4">
        <w:rPr>
          <w:rStyle w:val="Char6"/>
          <w:rFonts w:hint="cs"/>
          <w:rtl/>
        </w:rPr>
        <w:t>﴾</w:t>
      </w:r>
      <w:r>
        <w:rPr>
          <w:rFonts w:ascii="Tahoma" w:hAnsi="Tahoma" w:cs="IRNazli"/>
          <w:sz w:val="28"/>
          <w:szCs w:val="24"/>
          <w:rtl/>
        </w:rPr>
        <w:t xml:space="preserve"> </w:t>
      </w:r>
      <w:r w:rsidRPr="006C16C4">
        <w:rPr>
          <w:rStyle w:val="Char6"/>
          <w:rtl/>
        </w:rPr>
        <w:t>[هود: 73]</w:t>
      </w:r>
      <w:r w:rsidRPr="006C16C4">
        <w:rPr>
          <w:rStyle w:val="Char6"/>
          <w:rFonts w:hint="cs"/>
          <w:rtl/>
        </w:rPr>
        <w:t xml:space="preserve"> فعدل عن خطاب المؤنث إلى خطاب المذكر لدخول إبراهيم </w:t>
      </w:r>
      <w:r w:rsidRPr="006C16C4">
        <w:rPr>
          <w:rStyle w:val="Char6"/>
          <w:rFonts w:hint="cs"/>
          <w:rtl/>
        </w:rPr>
        <w:sym w:font="AGA Arabesque" w:char="F075"/>
      </w:r>
      <w:r w:rsidRPr="006C16C4">
        <w:rPr>
          <w:rStyle w:val="Char6"/>
          <w:rFonts w:hint="cs"/>
          <w:rtl/>
        </w:rPr>
        <w:t xml:space="preserve"> في الخطاب، </w:t>
      </w:r>
      <w:r w:rsidRPr="008E2D91">
        <w:rPr>
          <w:rStyle w:val="Char6"/>
          <w:rFonts w:hAnsi="AGA Arabesque" w:hint="cs"/>
          <w:spacing w:val="-6"/>
          <w:rtl/>
        </w:rPr>
        <w:t xml:space="preserve">وهذه الآية نص في دخول الزوجة في أهل البيت، ويرد عليهم أيضًا إدخالهم لفاطمة </w:t>
      </w:r>
      <w:r w:rsidR="008E2D91" w:rsidRPr="008E2D91">
        <w:rPr>
          <w:rStyle w:val="Char6"/>
          <w:rFonts w:hAnsi="AGA Arabesque" w:cs="CTraditional Arabic" w:hint="cs"/>
          <w:spacing w:val="-6"/>
          <w:rtl/>
        </w:rPr>
        <w:t>ل</w:t>
      </w:r>
      <w:r w:rsidRPr="006C16C4">
        <w:rPr>
          <w:rStyle w:val="Char6"/>
          <w:rFonts w:hint="cs"/>
          <w:rtl/>
        </w:rPr>
        <w:t xml:space="preserve"> وهي مؤنث، فلم يصح دخول المؤنث في خطاب المذكر في حق فاطمة </w:t>
      </w:r>
      <w:r w:rsidR="008E2D91" w:rsidRPr="008E2D91">
        <w:rPr>
          <w:rStyle w:val="Char6"/>
          <w:rFonts w:cs="CTraditional Arabic" w:hint="cs"/>
          <w:rtl/>
        </w:rPr>
        <w:t>ل</w:t>
      </w:r>
      <w:r w:rsidRPr="006C16C4">
        <w:rPr>
          <w:rStyle w:val="Char6"/>
          <w:rFonts w:hint="cs"/>
          <w:rtl/>
        </w:rPr>
        <w:t xml:space="preserve"> ولا يصح في غيرها؟!</w:t>
      </w:r>
    </w:p>
  </w:footnote>
  <w:footnote w:id="16">
    <w:p w:rsidR="00BB6B5E" w:rsidRPr="006C16C4" w:rsidRDefault="00BB6B5E" w:rsidP="006C16C4">
      <w:pPr>
        <w:pStyle w:val="FootnoteText"/>
        <w:ind w:left="284" w:hanging="284"/>
        <w:jc w:val="both"/>
        <w:rPr>
          <w:rStyle w:val="Char6"/>
          <w:rFonts w:hint="cs"/>
          <w:rtl/>
        </w:rPr>
      </w:pPr>
      <w:r w:rsidRPr="0066576E">
        <w:rPr>
          <w:rFonts w:cs="Traditional Arabic"/>
          <w:sz w:val="22"/>
          <w:szCs w:val="22"/>
        </w:rPr>
        <w:t>(</w:t>
      </w:r>
      <w:r w:rsidRPr="0066576E">
        <w:rPr>
          <w:sz w:val="22"/>
          <w:szCs w:val="22"/>
        </w:rPr>
        <w:footnoteRef/>
      </w:r>
      <w:r w:rsidRPr="0066576E">
        <w:rPr>
          <w:rFonts w:cs="Traditional Arabic"/>
          <w:sz w:val="22"/>
          <w:szCs w:val="22"/>
        </w:rPr>
        <w:t>)</w:t>
      </w:r>
      <w:r w:rsidRPr="0066576E">
        <w:rPr>
          <w:rFonts w:cs="Traditional Arabic"/>
          <w:rtl/>
        </w:rPr>
        <w:t xml:space="preserve"> </w:t>
      </w:r>
      <w:r w:rsidRPr="006C16C4">
        <w:rPr>
          <w:rStyle w:val="Char6"/>
          <w:rFonts w:hint="cs"/>
          <w:rtl/>
        </w:rPr>
        <w:t>الحاكم في المستدرك (2/130).</w:t>
      </w:r>
    </w:p>
  </w:footnote>
  <w:footnote w:id="17">
    <w:p w:rsidR="00BB6B5E" w:rsidRPr="006C16C4" w:rsidRDefault="00BB6B5E" w:rsidP="006C16C4">
      <w:pPr>
        <w:pStyle w:val="FootnoteText"/>
        <w:ind w:left="284" w:hanging="284"/>
        <w:jc w:val="both"/>
        <w:rPr>
          <w:rStyle w:val="Char6"/>
          <w:rFonts w:hint="cs"/>
          <w:rtl/>
        </w:rPr>
      </w:pPr>
      <w:r w:rsidRPr="0066576E">
        <w:rPr>
          <w:rFonts w:cs="Traditional Arabic"/>
          <w:sz w:val="22"/>
          <w:szCs w:val="22"/>
        </w:rPr>
        <w:t>(</w:t>
      </w:r>
      <w:r w:rsidRPr="0066576E">
        <w:rPr>
          <w:sz w:val="22"/>
          <w:szCs w:val="22"/>
        </w:rPr>
        <w:footnoteRef/>
      </w:r>
      <w:r w:rsidRPr="0066576E">
        <w:rPr>
          <w:rFonts w:cs="Traditional Arabic"/>
          <w:sz w:val="22"/>
          <w:szCs w:val="22"/>
        </w:rPr>
        <w:t>)</w:t>
      </w:r>
      <w:r w:rsidRPr="0066576E">
        <w:rPr>
          <w:rFonts w:cs="Traditional Arabic"/>
          <w:rtl/>
        </w:rPr>
        <w:t xml:space="preserve"> </w:t>
      </w:r>
      <w:r w:rsidRPr="006C16C4">
        <w:rPr>
          <w:rStyle w:val="Char6"/>
          <w:rFonts w:hint="cs"/>
          <w:rtl/>
        </w:rPr>
        <w:t>الترمذي (3759)، النسائي (8/33).</w:t>
      </w:r>
    </w:p>
  </w:footnote>
  <w:footnote w:id="18">
    <w:p w:rsidR="00BB6B5E" w:rsidRPr="006C16C4" w:rsidRDefault="00BB6B5E" w:rsidP="006C16C4">
      <w:pPr>
        <w:pStyle w:val="FootnoteText"/>
        <w:ind w:left="284" w:hanging="284"/>
        <w:jc w:val="both"/>
        <w:rPr>
          <w:rStyle w:val="Char6"/>
          <w:rFonts w:hint="cs"/>
          <w:rtl/>
        </w:rPr>
      </w:pPr>
      <w:r w:rsidRPr="0066576E">
        <w:rPr>
          <w:rFonts w:cs="Traditional Arabic"/>
          <w:sz w:val="22"/>
          <w:szCs w:val="22"/>
        </w:rPr>
        <w:t>(</w:t>
      </w:r>
      <w:r w:rsidRPr="0066576E">
        <w:rPr>
          <w:sz w:val="22"/>
          <w:szCs w:val="22"/>
        </w:rPr>
        <w:footnoteRef/>
      </w:r>
      <w:r w:rsidRPr="0066576E">
        <w:rPr>
          <w:rFonts w:cs="Traditional Arabic"/>
          <w:sz w:val="22"/>
          <w:szCs w:val="22"/>
        </w:rPr>
        <w:t>)</w:t>
      </w:r>
      <w:r w:rsidRPr="0066576E">
        <w:rPr>
          <w:rFonts w:cs="Traditional Arabic"/>
          <w:rtl/>
        </w:rPr>
        <w:t xml:space="preserve"> </w:t>
      </w:r>
      <w:r w:rsidRPr="006C16C4">
        <w:rPr>
          <w:rStyle w:val="Char6"/>
          <w:rFonts w:hint="cs"/>
          <w:rtl/>
        </w:rPr>
        <w:t>الترمذي (3758)، أحمد (4/165).</w:t>
      </w:r>
    </w:p>
  </w:footnote>
  <w:footnote w:id="19">
    <w:p w:rsidR="00BB6B5E" w:rsidRPr="006C16C4" w:rsidRDefault="00BB6B5E" w:rsidP="006C16C4">
      <w:pPr>
        <w:pStyle w:val="FootnoteText"/>
        <w:ind w:left="284" w:hanging="284"/>
        <w:jc w:val="both"/>
        <w:rPr>
          <w:rStyle w:val="Char6"/>
          <w:rFonts w:hint="cs"/>
          <w:rtl/>
        </w:rPr>
      </w:pPr>
      <w:r w:rsidRPr="0066576E">
        <w:rPr>
          <w:rFonts w:cs="Traditional Arabic"/>
          <w:sz w:val="22"/>
          <w:szCs w:val="22"/>
        </w:rPr>
        <w:t>(</w:t>
      </w:r>
      <w:r w:rsidRPr="0066576E">
        <w:rPr>
          <w:sz w:val="22"/>
          <w:szCs w:val="22"/>
        </w:rPr>
        <w:footnoteRef/>
      </w:r>
      <w:r w:rsidRPr="0066576E">
        <w:rPr>
          <w:rFonts w:cs="Traditional Arabic"/>
          <w:sz w:val="22"/>
          <w:szCs w:val="22"/>
        </w:rPr>
        <w:t>)</w:t>
      </w:r>
      <w:r w:rsidRPr="0066576E">
        <w:rPr>
          <w:rFonts w:cs="Traditional Arabic"/>
          <w:rtl/>
        </w:rPr>
        <w:t xml:space="preserve"> </w:t>
      </w:r>
      <w:r w:rsidRPr="006C16C4">
        <w:rPr>
          <w:rStyle w:val="Char6"/>
          <w:rFonts w:hint="cs"/>
          <w:rtl/>
        </w:rPr>
        <w:t>صحيح البخاري (ح: 2552).</w:t>
      </w:r>
    </w:p>
  </w:footnote>
  <w:footnote w:id="20">
    <w:p w:rsidR="00BB6B5E" w:rsidRPr="006C16C4" w:rsidRDefault="00BB6B5E" w:rsidP="006C16C4">
      <w:pPr>
        <w:pStyle w:val="FootnoteText"/>
        <w:ind w:left="284" w:hanging="284"/>
        <w:jc w:val="both"/>
        <w:rPr>
          <w:rStyle w:val="Char6"/>
          <w:rFonts w:hint="cs"/>
          <w:rtl/>
        </w:rPr>
      </w:pPr>
      <w:r w:rsidRPr="0066576E">
        <w:rPr>
          <w:rFonts w:cs="Traditional Arabic"/>
          <w:sz w:val="22"/>
          <w:szCs w:val="22"/>
        </w:rPr>
        <w:t>(</w:t>
      </w:r>
      <w:r w:rsidRPr="0066576E">
        <w:rPr>
          <w:sz w:val="22"/>
          <w:szCs w:val="22"/>
        </w:rPr>
        <w:footnoteRef/>
      </w:r>
      <w:r w:rsidRPr="0066576E">
        <w:rPr>
          <w:rFonts w:cs="Traditional Arabic"/>
          <w:sz w:val="22"/>
          <w:szCs w:val="22"/>
        </w:rPr>
        <w:t>)</w:t>
      </w:r>
      <w:r w:rsidRPr="0066576E">
        <w:rPr>
          <w:rFonts w:cs="Traditional Arabic"/>
          <w:rtl/>
        </w:rPr>
        <w:t xml:space="preserve"> </w:t>
      </w:r>
      <w:r w:rsidRPr="006C16C4">
        <w:rPr>
          <w:rStyle w:val="Char6"/>
          <w:rFonts w:hint="cs"/>
          <w:rtl/>
        </w:rPr>
        <w:t>الحاكم في المستدرك (3/217)، والطبراني في الكبير (2/107).</w:t>
      </w:r>
    </w:p>
  </w:footnote>
  <w:footnote w:id="21">
    <w:p w:rsidR="00BB6B5E" w:rsidRPr="006C16C4" w:rsidRDefault="00BB6B5E" w:rsidP="006C16C4">
      <w:pPr>
        <w:pStyle w:val="FootnoteText"/>
        <w:ind w:left="284" w:hanging="284"/>
        <w:jc w:val="both"/>
        <w:rPr>
          <w:rStyle w:val="Char6"/>
          <w:rFonts w:hint="cs"/>
          <w:rtl/>
        </w:rPr>
      </w:pPr>
      <w:r w:rsidRPr="0066576E">
        <w:rPr>
          <w:rFonts w:cs="Traditional Arabic"/>
          <w:sz w:val="22"/>
          <w:szCs w:val="22"/>
        </w:rPr>
        <w:t>(</w:t>
      </w:r>
      <w:r w:rsidRPr="0066576E">
        <w:rPr>
          <w:sz w:val="22"/>
          <w:szCs w:val="22"/>
        </w:rPr>
        <w:footnoteRef/>
      </w:r>
      <w:r w:rsidRPr="0066576E">
        <w:rPr>
          <w:rFonts w:cs="Traditional Arabic"/>
          <w:sz w:val="22"/>
          <w:szCs w:val="22"/>
        </w:rPr>
        <w:t>)</w:t>
      </w:r>
      <w:r w:rsidRPr="0066576E">
        <w:rPr>
          <w:rFonts w:cs="Traditional Arabic"/>
          <w:rtl/>
        </w:rPr>
        <w:t xml:space="preserve"> </w:t>
      </w:r>
      <w:r w:rsidRPr="006C16C4">
        <w:rPr>
          <w:rStyle w:val="Char6"/>
          <w:rFonts w:hint="cs"/>
          <w:rtl/>
        </w:rPr>
        <w:t>الحاكم في المستدرك (3/234).</w:t>
      </w:r>
    </w:p>
  </w:footnote>
  <w:footnote w:id="22">
    <w:p w:rsidR="00BB6B5E" w:rsidRPr="006C16C4" w:rsidRDefault="00BB6B5E" w:rsidP="006C16C4">
      <w:pPr>
        <w:pStyle w:val="FootnoteText"/>
        <w:ind w:left="284" w:hanging="284"/>
        <w:jc w:val="both"/>
        <w:rPr>
          <w:rStyle w:val="Char6"/>
          <w:rFonts w:hint="cs"/>
          <w:rtl/>
        </w:rPr>
      </w:pPr>
      <w:r w:rsidRPr="0066576E">
        <w:rPr>
          <w:rFonts w:cs="Traditional Arabic"/>
          <w:sz w:val="22"/>
          <w:szCs w:val="22"/>
        </w:rPr>
        <w:t>(</w:t>
      </w:r>
      <w:r w:rsidRPr="0066576E">
        <w:rPr>
          <w:sz w:val="22"/>
          <w:szCs w:val="22"/>
        </w:rPr>
        <w:footnoteRef/>
      </w:r>
      <w:r w:rsidRPr="0066576E">
        <w:rPr>
          <w:rFonts w:cs="Traditional Arabic"/>
          <w:sz w:val="22"/>
          <w:szCs w:val="22"/>
        </w:rPr>
        <w:t>)</w:t>
      </w:r>
      <w:r w:rsidRPr="0066576E">
        <w:rPr>
          <w:rFonts w:cs="Traditional Arabic"/>
          <w:rtl/>
        </w:rPr>
        <w:t xml:space="preserve"> </w:t>
      </w:r>
      <w:r w:rsidRPr="006C16C4">
        <w:rPr>
          <w:rStyle w:val="Char6"/>
          <w:rFonts w:hint="cs"/>
          <w:rtl/>
        </w:rPr>
        <w:t>انظر: أهل البيت في الكتاب والسنة، لمحمد الريشهري.</w:t>
      </w:r>
    </w:p>
  </w:footnote>
  <w:footnote w:id="23">
    <w:p w:rsidR="00BB6B5E" w:rsidRPr="006C16C4" w:rsidRDefault="00BB6B5E" w:rsidP="006C16C4">
      <w:pPr>
        <w:pStyle w:val="FootnoteText"/>
        <w:ind w:left="284" w:hanging="284"/>
        <w:jc w:val="both"/>
        <w:rPr>
          <w:rStyle w:val="Char6"/>
          <w:rFonts w:hint="cs"/>
          <w:rtl/>
        </w:rPr>
      </w:pPr>
      <w:r w:rsidRPr="0066576E">
        <w:rPr>
          <w:rFonts w:cs="Traditional Arabic"/>
          <w:sz w:val="22"/>
          <w:szCs w:val="22"/>
        </w:rPr>
        <w:t>(</w:t>
      </w:r>
      <w:r w:rsidRPr="0066576E">
        <w:rPr>
          <w:sz w:val="22"/>
          <w:szCs w:val="22"/>
        </w:rPr>
        <w:footnoteRef/>
      </w:r>
      <w:r w:rsidRPr="0066576E">
        <w:rPr>
          <w:rFonts w:cs="Traditional Arabic"/>
          <w:sz w:val="22"/>
          <w:szCs w:val="22"/>
        </w:rPr>
        <w:t>)</w:t>
      </w:r>
      <w:r w:rsidRPr="0066576E">
        <w:rPr>
          <w:rFonts w:cs="Traditional Arabic"/>
          <w:rtl/>
        </w:rPr>
        <w:t xml:space="preserve"> </w:t>
      </w:r>
      <w:r w:rsidRPr="006C16C4">
        <w:rPr>
          <w:rStyle w:val="Char6"/>
          <w:rFonts w:hint="cs"/>
          <w:rtl/>
        </w:rPr>
        <w:t>صحيح مسلم (ح: 2424).</w:t>
      </w:r>
    </w:p>
  </w:footnote>
  <w:footnote w:id="24">
    <w:p w:rsidR="00BB6B5E" w:rsidRPr="006C16C4" w:rsidRDefault="00BB6B5E" w:rsidP="006C16C4">
      <w:pPr>
        <w:pStyle w:val="FootnoteText"/>
        <w:ind w:left="284" w:hanging="284"/>
        <w:jc w:val="both"/>
        <w:rPr>
          <w:rStyle w:val="Char6"/>
          <w:rFonts w:hint="cs"/>
          <w:rtl/>
        </w:rPr>
      </w:pPr>
      <w:r w:rsidRPr="0066576E">
        <w:rPr>
          <w:rFonts w:cs="Traditional Arabic"/>
          <w:sz w:val="22"/>
          <w:szCs w:val="22"/>
        </w:rPr>
        <w:t>(</w:t>
      </w:r>
      <w:r w:rsidRPr="0066576E">
        <w:rPr>
          <w:sz w:val="22"/>
          <w:szCs w:val="22"/>
        </w:rPr>
        <w:footnoteRef/>
      </w:r>
      <w:r w:rsidRPr="0066576E">
        <w:rPr>
          <w:rFonts w:cs="Traditional Arabic"/>
          <w:sz w:val="22"/>
          <w:szCs w:val="22"/>
        </w:rPr>
        <w:t>)</w:t>
      </w:r>
      <w:r w:rsidRPr="0066576E">
        <w:rPr>
          <w:rFonts w:cs="Traditional Arabic"/>
          <w:rtl/>
        </w:rPr>
        <w:t xml:space="preserve"> </w:t>
      </w:r>
      <w:r w:rsidRPr="006C16C4">
        <w:rPr>
          <w:rStyle w:val="Char6"/>
          <w:rFonts w:hint="cs"/>
          <w:rtl/>
        </w:rPr>
        <w:t>صحيح مسلم (ح: 2424).</w:t>
      </w:r>
    </w:p>
  </w:footnote>
  <w:footnote w:id="25">
    <w:p w:rsidR="00BB6B5E" w:rsidRPr="006C16C4" w:rsidRDefault="00BB6B5E" w:rsidP="006C16C4">
      <w:pPr>
        <w:pStyle w:val="FootnoteText"/>
        <w:ind w:left="284" w:hanging="284"/>
        <w:jc w:val="both"/>
        <w:rPr>
          <w:rStyle w:val="Char6"/>
          <w:rFonts w:hint="cs"/>
          <w:rtl/>
        </w:rPr>
      </w:pPr>
      <w:r w:rsidRPr="0066576E">
        <w:rPr>
          <w:rFonts w:cs="Traditional Arabic"/>
          <w:sz w:val="22"/>
          <w:szCs w:val="22"/>
        </w:rPr>
        <w:t>(</w:t>
      </w:r>
      <w:r w:rsidRPr="0066576E">
        <w:rPr>
          <w:sz w:val="22"/>
          <w:szCs w:val="22"/>
        </w:rPr>
        <w:footnoteRef/>
      </w:r>
      <w:r w:rsidRPr="0066576E">
        <w:rPr>
          <w:rFonts w:cs="Traditional Arabic"/>
          <w:sz w:val="22"/>
          <w:szCs w:val="22"/>
        </w:rPr>
        <w:t>)</w:t>
      </w:r>
      <w:r w:rsidRPr="0066576E">
        <w:rPr>
          <w:rFonts w:cs="Traditional Arabic"/>
          <w:rtl/>
        </w:rPr>
        <w:t xml:space="preserve"> </w:t>
      </w:r>
      <w:r w:rsidRPr="006C16C4">
        <w:rPr>
          <w:rStyle w:val="Char6"/>
          <w:rFonts w:hint="cs"/>
          <w:rtl/>
        </w:rPr>
        <w:t>المصدر السابق (ح: 2408).</w:t>
      </w:r>
    </w:p>
  </w:footnote>
  <w:footnote w:id="26">
    <w:p w:rsidR="00BB6B5E" w:rsidRPr="006C16C4" w:rsidRDefault="00BB6B5E" w:rsidP="006C16C4">
      <w:pPr>
        <w:pStyle w:val="FootnoteText"/>
        <w:ind w:left="284" w:hanging="284"/>
        <w:jc w:val="both"/>
        <w:rPr>
          <w:rStyle w:val="Char6"/>
          <w:rFonts w:hint="cs"/>
          <w:rtl/>
        </w:rPr>
      </w:pPr>
      <w:r w:rsidRPr="0066576E">
        <w:rPr>
          <w:rFonts w:cs="Traditional Arabic"/>
          <w:sz w:val="22"/>
          <w:szCs w:val="22"/>
        </w:rPr>
        <w:t>(</w:t>
      </w:r>
      <w:r w:rsidRPr="0066576E">
        <w:rPr>
          <w:sz w:val="22"/>
          <w:szCs w:val="22"/>
        </w:rPr>
        <w:footnoteRef/>
      </w:r>
      <w:r w:rsidRPr="0066576E">
        <w:rPr>
          <w:rFonts w:cs="Traditional Arabic"/>
          <w:sz w:val="22"/>
          <w:szCs w:val="22"/>
        </w:rPr>
        <w:t>)</w:t>
      </w:r>
      <w:r w:rsidRPr="0066576E">
        <w:rPr>
          <w:rFonts w:cs="Traditional Arabic"/>
          <w:rtl/>
        </w:rPr>
        <w:t xml:space="preserve"> </w:t>
      </w:r>
      <w:r w:rsidRPr="006C16C4">
        <w:rPr>
          <w:rStyle w:val="Char6"/>
          <w:rFonts w:hint="cs"/>
          <w:rtl/>
        </w:rPr>
        <w:t>صحيح مسلم (ح: 2276).</w:t>
      </w:r>
    </w:p>
  </w:footnote>
  <w:footnote w:id="27">
    <w:p w:rsidR="00BB6B5E" w:rsidRPr="006C16C4" w:rsidRDefault="00BB6B5E" w:rsidP="006C16C4">
      <w:pPr>
        <w:pStyle w:val="FootnoteText"/>
        <w:ind w:left="284" w:hanging="284"/>
        <w:jc w:val="both"/>
        <w:rPr>
          <w:rStyle w:val="Char6"/>
          <w:rFonts w:hint="cs"/>
          <w:rtl/>
        </w:rPr>
      </w:pPr>
      <w:r w:rsidRPr="0066576E">
        <w:rPr>
          <w:rFonts w:cs="Traditional Arabic"/>
          <w:sz w:val="22"/>
          <w:szCs w:val="22"/>
        </w:rPr>
        <w:t>(</w:t>
      </w:r>
      <w:r w:rsidRPr="0066576E">
        <w:rPr>
          <w:sz w:val="22"/>
          <w:szCs w:val="22"/>
        </w:rPr>
        <w:footnoteRef/>
      </w:r>
      <w:r w:rsidRPr="0066576E">
        <w:rPr>
          <w:rFonts w:cs="Traditional Arabic"/>
          <w:sz w:val="22"/>
          <w:szCs w:val="22"/>
        </w:rPr>
        <w:t>)</w:t>
      </w:r>
      <w:r w:rsidRPr="0066576E">
        <w:rPr>
          <w:rFonts w:cs="Traditional Arabic"/>
          <w:rtl/>
        </w:rPr>
        <w:t xml:space="preserve"> </w:t>
      </w:r>
      <w:r w:rsidRPr="006C16C4">
        <w:rPr>
          <w:rStyle w:val="Char6"/>
          <w:rFonts w:hint="cs"/>
          <w:rtl/>
        </w:rPr>
        <w:t>مسند أحمد (5/374).</w:t>
      </w:r>
    </w:p>
  </w:footnote>
  <w:footnote w:id="28">
    <w:p w:rsidR="00BB6B5E" w:rsidRPr="006C16C4" w:rsidRDefault="00BB6B5E" w:rsidP="006C16C4">
      <w:pPr>
        <w:pStyle w:val="FootnoteText"/>
        <w:ind w:left="284" w:hanging="284"/>
        <w:jc w:val="both"/>
        <w:rPr>
          <w:rStyle w:val="Char6"/>
          <w:rFonts w:hint="cs"/>
          <w:rtl/>
        </w:rPr>
      </w:pPr>
      <w:r w:rsidRPr="0066576E">
        <w:rPr>
          <w:rFonts w:cs="Traditional Arabic"/>
          <w:sz w:val="22"/>
          <w:szCs w:val="22"/>
        </w:rPr>
        <w:t>(</w:t>
      </w:r>
      <w:r w:rsidRPr="0066576E">
        <w:rPr>
          <w:sz w:val="22"/>
          <w:szCs w:val="22"/>
        </w:rPr>
        <w:footnoteRef/>
      </w:r>
      <w:r w:rsidRPr="0066576E">
        <w:rPr>
          <w:rFonts w:cs="Traditional Arabic"/>
          <w:sz w:val="22"/>
          <w:szCs w:val="22"/>
        </w:rPr>
        <w:t>)</w:t>
      </w:r>
      <w:r w:rsidRPr="0066576E">
        <w:rPr>
          <w:rFonts w:cs="Traditional Arabic"/>
          <w:rtl/>
        </w:rPr>
        <w:t xml:space="preserve"> </w:t>
      </w:r>
      <w:r w:rsidRPr="006C16C4">
        <w:rPr>
          <w:rStyle w:val="Char6"/>
          <w:rFonts w:hint="cs"/>
          <w:rtl/>
        </w:rPr>
        <w:t>جلاء الأفهام (ص: 338).</w:t>
      </w:r>
    </w:p>
  </w:footnote>
  <w:footnote w:id="29">
    <w:p w:rsidR="00BB6B5E" w:rsidRPr="006C16C4" w:rsidRDefault="00BB6B5E" w:rsidP="006C16C4">
      <w:pPr>
        <w:pStyle w:val="FootnoteText"/>
        <w:ind w:left="284" w:hanging="284"/>
        <w:jc w:val="both"/>
        <w:rPr>
          <w:rStyle w:val="Char6"/>
          <w:rFonts w:hint="cs"/>
          <w:rtl/>
        </w:rPr>
      </w:pPr>
      <w:r w:rsidRPr="0066576E">
        <w:rPr>
          <w:rFonts w:cs="Traditional Arabic"/>
          <w:sz w:val="22"/>
          <w:szCs w:val="22"/>
        </w:rPr>
        <w:t>(</w:t>
      </w:r>
      <w:r w:rsidRPr="0066576E">
        <w:rPr>
          <w:sz w:val="22"/>
          <w:szCs w:val="22"/>
        </w:rPr>
        <w:footnoteRef/>
      </w:r>
      <w:r w:rsidRPr="0066576E">
        <w:rPr>
          <w:rFonts w:cs="Traditional Arabic"/>
          <w:sz w:val="22"/>
          <w:szCs w:val="22"/>
        </w:rPr>
        <w:t>)</w:t>
      </w:r>
      <w:r w:rsidRPr="0066576E">
        <w:rPr>
          <w:rFonts w:cs="Traditional Arabic"/>
          <w:rtl/>
        </w:rPr>
        <w:t xml:space="preserve"> </w:t>
      </w:r>
      <w:r w:rsidRPr="006C16C4">
        <w:rPr>
          <w:rStyle w:val="Char6"/>
          <w:rFonts w:hint="cs"/>
          <w:rtl/>
        </w:rPr>
        <w:t>صحيح البخاري (2/302).</w:t>
      </w:r>
    </w:p>
  </w:footnote>
  <w:footnote w:id="30">
    <w:p w:rsidR="00BB6B5E" w:rsidRPr="006C16C4" w:rsidRDefault="00BB6B5E" w:rsidP="006C16C4">
      <w:pPr>
        <w:pStyle w:val="FootnoteText"/>
        <w:ind w:left="284" w:hanging="284"/>
        <w:jc w:val="both"/>
        <w:rPr>
          <w:rStyle w:val="Char6"/>
          <w:rFonts w:hint="cs"/>
          <w:rtl/>
        </w:rPr>
      </w:pPr>
      <w:r w:rsidRPr="0066576E">
        <w:rPr>
          <w:rFonts w:cs="Traditional Arabic"/>
          <w:sz w:val="22"/>
          <w:szCs w:val="22"/>
        </w:rPr>
        <w:t>(</w:t>
      </w:r>
      <w:r w:rsidRPr="0066576E">
        <w:rPr>
          <w:sz w:val="22"/>
          <w:szCs w:val="22"/>
        </w:rPr>
        <w:footnoteRef/>
      </w:r>
      <w:r w:rsidRPr="0066576E">
        <w:rPr>
          <w:rFonts w:cs="Traditional Arabic"/>
          <w:sz w:val="22"/>
          <w:szCs w:val="22"/>
        </w:rPr>
        <w:t>)</w:t>
      </w:r>
      <w:r w:rsidRPr="0066576E">
        <w:rPr>
          <w:rFonts w:cs="Traditional Arabic"/>
          <w:rtl/>
        </w:rPr>
        <w:t xml:space="preserve"> </w:t>
      </w:r>
      <w:r w:rsidRPr="006C16C4">
        <w:rPr>
          <w:rStyle w:val="Char6"/>
          <w:rFonts w:hint="cs"/>
          <w:rtl/>
        </w:rPr>
        <w:t>صحيح البخاري (2/301)، صحيح مسلم (3/1380).</w:t>
      </w:r>
    </w:p>
  </w:footnote>
  <w:footnote w:id="31">
    <w:p w:rsidR="00BB6B5E" w:rsidRPr="006C16C4" w:rsidRDefault="00BB6B5E" w:rsidP="006C16C4">
      <w:pPr>
        <w:pStyle w:val="FootnoteText"/>
        <w:ind w:left="284" w:hanging="284"/>
        <w:jc w:val="both"/>
        <w:rPr>
          <w:rStyle w:val="Char6"/>
          <w:rFonts w:hint="cs"/>
          <w:rtl/>
        </w:rPr>
      </w:pPr>
      <w:r w:rsidRPr="0066576E">
        <w:rPr>
          <w:rFonts w:cs="Traditional Arabic"/>
          <w:sz w:val="22"/>
          <w:szCs w:val="22"/>
        </w:rPr>
        <w:t>(</w:t>
      </w:r>
      <w:r w:rsidRPr="0066576E">
        <w:rPr>
          <w:sz w:val="22"/>
          <w:szCs w:val="22"/>
        </w:rPr>
        <w:footnoteRef/>
      </w:r>
      <w:r w:rsidRPr="0066576E">
        <w:rPr>
          <w:rFonts w:cs="Traditional Arabic"/>
          <w:sz w:val="22"/>
          <w:szCs w:val="22"/>
        </w:rPr>
        <w:t>)</w:t>
      </w:r>
      <w:r w:rsidRPr="0066576E">
        <w:rPr>
          <w:rFonts w:cs="Traditional Arabic"/>
          <w:rtl/>
        </w:rPr>
        <w:t xml:space="preserve"> </w:t>
      </w:r>
      <w:r w:rsidRPr="006C16C4">
        <w:rPr>
          <w:rStyle w:val="Char6"/>
          <w:rFonts w:hint="cs"/>
          <w:rtl/>
        </w:rPr>
        <w:t>ذكره الحافظ ابن كثير في تفسيره (6/199).</w:t>
      </w:r>
    </w:p>
  </w:footnote>
  <w:footnote w:id="32">
    <w:p w:rsidR="00BB6B5E" w:rsidRPr="006C16C4" w:rsidRDefault="00BB6B5E" w:rsidP="006C16C4">
      <w:pPr>
        <w:pStyle w:val="FootnoteText"/>
        <w:ind w:left="284" w:hanging="284"/>
        <w:jc w:val="both"/>
        <w:rPr>
          <w:rStyle w:val="Char6"/>
          <w:rFonts w:hint="cs"/>
          <w:rtl/>
        </w:rPr>
      </w:pPr>
      <w:r w:rsidRPr="0066576E">
        <w:rPr>
          <w:rFonts w:cs="Traditional Arabic"/>
          <w:sz w:val="22"/>
          <w:szCs w:val="22"/>
        </w:rPr>
        <w:t>(</w:t>
      </w:r>
      <w:r w:rsidRPr="0066576E">
        <w:rPr>
          <w:sz w:val="22"/>
          <w:szCs w:val="22"/>
        </w:rPr>
        <w:footnoteRef/>
      </w:r>
      <w:r w:rsidRPr="0066576E">
        <w:rPr>
          <w:rFonts w:cs="Traditional Arabic"/>
          <w:sz w:val="22"/>
          <w:szCs w:val="22"/>
        </w:rPr>
        <w:t>)</w:t>
      </w:r>
      <w:r w:rsidRPr="0066576E">
        <w:rPr>
          <w:rFonts w:cs="Traditional Arabic"/>
          <w:rtl/>
        </w:rPr>
        <w:t xml:space="preserve"> </w:t>
      </w:r>
      <w:r w:rsidRPr="006C16C4">
        <w:rPr>
          <w:rStyle w:val="Char6"/>
          <w:rFonts w:hint="cs"/>
          <w:rtl/>
        </w:rPr>
        <w:t>البداية والنهاية (8/301).</w:t>
      </w:r>
    </w:p>
  </w:footnote>
  <w:footnote w:id="33">
    <w:p w:rsidR="00BB6B5E" w:rsidRPr="006C16C4" w:rsidRDefault="00BB6B5E" w:rsidP="006C16C4">
      <w:pPr>
        <w:pStyle w:val="FootnoteText"/>
        <w:ind w:left="284" w:hanging="284"/>
        <w:jc w:val="both"/>
        <w:rPr>
          <w:rStyle w:val="Char6"/>
          <w:rFonts w:hint="cs"/>
          <w:rtl/>
        </w:rPr>
      </w:pPr>
      <w:r w:rsidRPr="0066576E">
        <w:rPr>
          <w:rFonts w:cs="Traditional Arabic"/>
          <w:sz w:val="22"/>
          <w:szCs w:val="22"/>
        </w:rPr>
        <w:t>(</w:t>
      </w:r>
      <w:r w:rsidRPr="0066576E">
        <w:rPr>
          <w:sz w:val="22"/>
          <w:szCs w:val="22"/>
        </w:rPr>
        <w:footnoteRef/>
      </w:r>
      <w:r w:rsidRPr="0066576E">
        <w:rPr>
          <w:rFonts w:cs="Traditional Arabic"/>
          <w:sz w:val="22"/>
          <w:szCs w:val="22"/>
        </w:rPr>
        <w:t>)</w:t>
      </w:r>
      <w:r w:rsidRPr="0066576E">
        <w:rPr>
          <w:rFonts w:cs="Traditional Arabic"/>
          <w:rtl/>
        </w:rPr>
        <w:t xml:space="preserve"> </w:t>
      </w:r>
      <w:r w:rsidRPr="006C16C4">
        <w:rPr>
          <w:rStyle w:val="Char6"/>
          <w:rFonts w:hint="cs"/>
          <w:rtl/>
        </w:rPr>
        <w:t>المستدرك للحاكم (3/184).</w:t>
      </w:r>
    </w:p>
  </w:footnote>
  <w:footnote w:id="34">
    <w:p w:rsidR="00BB6B5E" w:rsidRPr="006C16C4" w:rsidRDefault="00BB6B5E" w:rsidP="006C16C4">
      <w:pPr>
        <w:pStyle w:val="FootnoteText"/>
        <w:ind w:left="284" w:hanging="284"/>
        <w:jc w:val="both"/>
        <w:rPr>
          <w:rStyle w:val="Char6"/>
          <w:rFonts w:hint="cs"/>
          <w:rtl/>
        </w:rPr>
      </w:pPr>
      <w:r w:rsidRPr="0066576E">
        <w:rPr>
          <w:rFonts w:cs="Traditional Arabic"/>
          <w:sz w:val="22"/>
          <w:szCs w:val="22"/>
        </w:rPr>
        <w:t>(</w:t>
      </w:r>
      <w:r w:rsidRPr="0066576E">
        <w:rPr>
          <w:sz w:val="22"/>
          <w:szCs w:val="22"/>
        </w:rPr>
        <w:footnoteRef/>
      </w:r>
      <w:r w:rsidRPr="0066576E">
        <w:rPr>
          <w:rFonts w:cs="Traditional Arabic"/>
          <w:sz w:val="22"/>
          <w:szCs w:val="22"/>
        </w:rPr>
        <w:t>)</w:t>
      </w:r>
      <w:r w:rsidRPr="0066576E">
        <w:rPr>
          <w:rFonts w:cs="Traditional Arabic"/>
          <w:rtl/>
        </w:rPr>
        <w:t xml:space="preserve"> </w:t>
      </w:r>
      <w:r w:rsidRPr="006C16C4">
        <w:rPr>
          <w:rStyle w:val="Char6"/>
          <w:rFonts w:hint="cs"/>
          <w:rtl/>
        </w:rPr>
        <w:t>انظر على سبيل المثال لا الحصر في كتاب واحد فقط: سير أعلام النبلاء (3/245-279، 280-321) (4/386-401، 401-409) (6/255-270) (6/270-274) (9/387-393) (13/119-122).</w:t>
      </w:r>
    </w:p>
  </w:footnote>
  <w:footnote w:id="35">
    <w:p w:rsidR="00BB6B5E" w:rsidRPr="006C16C4" w:rsidRDefault="00BB6B5E" w:rsidP="006C16C4">
      <w:pPr>
        <w:pStyle w:val="FootnoteText"/>
        <w:ind w:left="284" w:hanging="284"/>
        <w:jc w:val="both"/>
        <w:rPr>
          <w:rStyle w:val="Char6"/>
          <w:rFonts w:hint="cs"/>
          <w:rtl/>
        </w:rPr>
      </w:pPr>
      <w:r w:rsidRPr="0066576E">
        <w:rPr>
          <w:rFonts w:cs="Traditional Arabic"/>
          <w:sz w:val="22"/>
          <w:szCs w:val="22"/>
        </w:rPr>
        <w:t>(</w:t>
      </w:r>
      <w:r w:rsidRPr="0066576E">
        <w:rPr>
          <w:sz w:val="22"/>
          <w:szCs w:val="22"/>
        </w:rPr>
        <w:footnoteRef/>
      </w:r>
      <w:r w:rsidRPr="0066576E">
        <w:rPr>
          <w:rFonts w:cs="Traditional Arabic"/>
          <w:sz w:val="22"/>
          <w:szCs w:val="22"/>
        </w:rPr>
        <w:t>)</w:t>
      </w:r>
      <w:r w:rsidRPr="0066576E">
        <w:rPr>
          <w:rFonts w:cs="Traditional Arabic"/>
          <w:rtl/>
        </w:rPr>
        <w:t xml:space="preserve"> </w:t>
      </w:r>
      <w:r w:rsidRPr="006C16C4">
        <w:rPr>
          <w:rStyle w:val="Char6"/>
          <w:rFonts w:hint="cs"/>
          <w:rtl/>
        </w:rPr>
        <w:t xml:space="preserve">البخاري </w:t>
      </w:r>
      <w:r w:rsidRPr="006C16C4">
        <w:rPr>
          <w:rStyle w:val="Char6"/>
          <w:rtl/>
        </w:rPr>
        <w:t>–</w:t>
      </w:r>
      <w:r w:rsidRPr="006C16C4">
        <w:rPr>
          <w:rStyle w:val="Char6"/>
          <w:rFonts w:hint="cs"/>
          <w:rtl/>
        </w:rPr>
        <w:t xml:space="preserve"> الطب رقم: 5778، ومسلم </w:t>
      </w:r>
      <w:r w:rsidRPr="006C16C4">
        <w:rPr>
          <w:rStyle w:val="Char6"/>
          <w:rtl/>
        </w:rPr>
        <w:t>–</w:t>
      </w:r>
      <w:r w:rsidRPr="006C16C4">
        <w:rPr>
          <w:rStyle w:val="Char6"/>
          <w:rFonts w:hint="cs"/>
          <w:rtl/>
        </w:rPr>
        <w:t xml:space="preserve"> الإيمان رقم: 109.</w:t>
      </w:r>
    </w:p>
  </w:footnote>
  <w:footnote w:id="36">
    <w:p w:rsidR="00BB6B5E" w:rsidRPr="006C16C4" w:rsidRDefault="00BB6B5E" w:rsidP="006C16C4">
      <w:pPr>
        <w:pStyle w:val="FootnoteText"/>
        <w:ind w:left="284" w:hanging="284"/>
        <w:jc w:val="both"/>
        <w:rPr>
          <w:rStyle w:val="Char6"/>
          <w:rFonts w:hint="cs"/>
          <w:rtl/>
        </w:rPr>
      </w:pPr>
      <w:r w:rsidRPr="0066576E">
        <w:rPr>
          <w:rFonts w:cs="Traditional Arabic"/>
          <w:sz w:val="22"/>
          <w:szCs w:val="22"/>
        </w:rPr>
        <w:t>(</w:t>
      </w:r>
      <w:r w:rsidRPr="0066576E">
        <w:rPr>
          <w:sz w:val="22"/>
          <w:szCs w:val="22"/>
        </w:rPr>
        <w:footnoteRef/>
      </w:r>
      <w:r w:rsidRPr="0066576E">
        <w:rPr>
          <w:rFonts w:cs="Traditional Arabic"/>
          <w:sz w:val="22"/>
          <w:szCs w:val="22"/>
        </w:rPr>
        <w:t>)</w:t>
      </w:r>
      <w:r w:rsidRPr="0066576E">
        <w:rPr>
          <w:rFonts w:cs="Traditional Arabic"/>
          <w:rtl/>
        </w:rPr>
        <w:t xml:space="preserve"> </w:t>
      </w:r>
      <w:r w:rsidRPr="006C16C4">
        <w:rPr>
          <w:rStyle w:val="Char6"/>
          <w:rFonts w:hint="cs"/>
          <w:rtl/>
        </w:rPr>
        <w:t>وهي العقيدة التي قررها أهل السنة في كتبهم، وانظر على سبيل المثال لا الحصر: الإنصاف للباقلاني (ص: 112)، الفرق بين الفرق (ص: 360)، التبصير في الدين (ص: 196)، شرح العقيدة الطحاوية (ص: 737)، منهاج السنة النبوية (2/71)، جواب أهل السنة النبوية (ص: 151).</w:t>
      </w:r>
    </w:p>
  </w:footnote>
  <w:footnote w:id="37">
    <w:p w:rsidR="00BB6B5E" w:rsidRPr="006C16C4" w:rsidRDefault="00BB6B5E" w:rsidP="006C16C4">
      <w:pPr>
        <w:pStyle w:val="FootnoteText"/>
        <w:ind w:left="284" w:hanging="284"/>
        <w:jc w:val="both"/>
        <w:rPr>
          <w:rStyle w:val="Char6"/>
          <w:rFonts w:hint="cs"/>
          <w:rtl/>
        </w:rPr>
      </w:pPr>
      <w:r w:rsidRPr="0066576E">
        <w:rPr>
          <w:rFonts w:cs="Traditional Arabic"/>
          <w:sz w:val="22"/>
          <w:szCs w:val="22"/>
        </w:rPr>
        <w:t>(</w:t>
      </w:r>
      <w:r w:rsidRPr="0066576E">
        <w:rPr>
          <w:sz w:val="22"/>
          <w:szCs w:val="22"/>
        </w:rPr>
        <w:footnoteRef/>
      </w:r>
      <w:r w:rsidRPr="0066576E">
        <w:rPr>
          <w:rFonts w:cs="Traditional Arabic"/>
          <w:sz w:val="22"/>
          <w:szCs w:val="22"/>
        </w:rPr>
        <w:t>)</w:t>
      </w:r>
      <w:r w:rsidRPr="0066576E">
        <w:rPr>
          <w:rFonts w:cs="Traditional Arabic"/>
          <w:rtl/>
        </w:rPr>
        <w:t xml:space="preserve"> </w:t>
      </w:r>
      <w:r w:rsidRPr="006C16C4">
        <w:rPr>
          <w:rStyle w:val="Char6"/>
          <w:rFonts w:hint="cs"/>
          <w:rtl/>
        </w:rPr>
        <w:t>مسلم، كتاب فضائل الصحابة (2/918)، باب من فضائل علي (ح: 2408).</w:t>
      </w:r>
    </w:p>
  </w:footnote>
  <w:footnote w:id="38">
    <w:p w:rsidR="00BB6B5E" w:rsidRPr="006C16C4" w:rsidRDefault="00BB6B5E" w:rsidP="006C16C4">
      <w:pPr>
        <w:pStyle w:val="FootnoteText"/>
        <w:ind w:left="284" w:hanging="284"/>
        <w:jc w:val="both"/>
        <w:rPr>
          <w:rStyle w:val="Char6"/>
          <w:rFonts w:hint="cs"/>
          <w:rtl/>
        </w:rPr>
      </w:pPr>
      <w:r w:rsidRPr="0066576E">
        <w:rPr>
          <w:rFonts w:cs="Traditional Arabic"/>
          <w:sz w:val="22"/>
          <w:szCs w:val="22"/>
        </w:rPr>
        <w:t>(</w:t>
      </w:r>
      <w:r w:rsidRPr="0066576E">
        <w:rPr>
          <w:sz w:val="22"/>
          <w:szCs w:val="22"/>
        </w:rPr>
        <w:footnoteRef/>
      </w:r>
      <w:r w:rsidRPr="0066576E">
        <w:rPr>
          <w:rFonts w:cs="Traditional Arabic"/>
          <w:sz w:val="22"/>
          <w:szCs w:val="22"/>
        </w:rPr>
        <w:t>)</w:t>
      </w:r>
      <w:r w:rsidRPr="0066576E">
        <w:rPr>
          <w:rFonts w:cs="Traditional Arabic"/>
          <w:rtl/>
        </w:rPr>
        <w:t xml:space="preserve"> </w:t>
      </w:r>
      <w:r w:rsidRPr="006C16C4">
        <w:rPr>
          <w:rStyle w:val="Char6"/>
          <w:rFonts w:hint="cs"/>
          <w:rtl/>
        </w:rPr>
        <w:t>رواه أحمد في فضائل الصحابة، وأطال محقق الكتاب الكلام فيه، لكن معناه صحيح بدلالة الآية عليه.</w:t>
      </w:r>
    </w:p>
  </w:footnote>
  <w:footnote w:id="39">
    <w:p w:rsidR="00BB6B5E" w:rsidRPr="006C16C4" w:rsidRDefault="00BB6B5E" w:rsidP="006C16C4">
      <w:pPr>
        <w:pStyle w:val="FootnoteText"/>
        <w:ind w:left="284" w:hanging="284"/>
        <w:jc w:val="both"/>
        <w:rPr>
          <w:rStyle w:val="Char6"/>
          <w:rFonts w:hint="cs"/>
          <w:rtl/>
        </w:rPr>
      </w:pPr>
      <w:r w:rsidRPr="0066576E">
        <w:rPr>
          <w:rFonts w:cs="Traditional Arabic"/>
          <w:sz w:val="22"/>
          <w:szCs w:val="22"/>
        </w:rPr>
        <w:t>(</w:t>
      </w:r>
      <w:r w:rsidRPr="0066576E">
        <w:rPr>
          <w:sz w:val="22"/>
          <w:szCs w:val="22"/>
        </w:rPr>
        <w:footnoteRef/>
      </w:r>
      <w:r w:rsidRPr="0066576E">
        <w:rPr>
          <w:rFonts w:cs="Traditional Arabic"/>
          <w:sz w:val="22"/>
          <w:szCs w:val="22"/>
        </w:rPr>
        <w:t>)</w:t>
      </w:r>
      <w:r w:rsidRPr="0066576E">
        <w:rPr>
          <w:rFonts w:cs="Traditional Arabic"/>
          <w:rtl/>
        </w:rPr>
        <w:t xml:space="preserve"> </w:t>
      </w:r>
      <w:r w:rsidRPr="006C16C4">
        <w:rPr>
          <w:rStyle w:val="Char6"/>
          <w:rFonts w:hint="cs"/>
          <w:rtl/>
        </w:rPr>
        <w:t xml:space="preserve">رواه مسلم، كتاب الفضائل، فضل نسب النبي </w:t>
      </w:r>
      <w:r w:rsidR="00F85C54" w:rsidRPr="00F85C54">
        <w:rPr>
          <w:rStyle w:val="Char6"/>
          <w:rFonts w:cs="CTraditional Arabic" w:hint="cs"/>
          <w:rtl/>
        </w:rPr>
        <w:t>ج</w:t>
      </w:r>
      <w:r w:rsidRPr="006C16C4">
        <w:rPr>
          <w:rStyle w:val="Char6"/>
          <w:rFonts w:hint="cs"/>
          <w:rtl/>
        </w:rPr>
        <w:t xml:space="preserve"> (ح: 2276).</w:t>
      </w:r>
    </w:p>
  </w:footnote>
  <w:footnote w:id="40">
    <w:p w:rsidR="00BB6B5E" w:rsidRPr="006C16C4" w:rsidRDefault="00BB6B5E" w:rsidP="006C16C4">
      <w:pPr>
        <w:pStyle w:val="FootnoteText"/>
        <w:ind w:left="284" w:hanging="284"/>
        <w:jc w:val="both"/>
        <w:rPr>
          <w:rStyle w:val="Char6"/>
          <w:rFonts w:hint="cs"/>
          <w:rtl/>
        </w:rPr>
      </w:pPr>
      <w:r w:rsidRPr="0066576E">
        <w:rPr>
          <w:rFonts w:cs="Traditional Arabic"/>
          <w:sz w:val="22"/>
          <w:szCs w:val="22"/>
        </w:rPr>
        <w:t>(</w:t>
      </w:r>
      <w:r w:rsidRPr="0066576E">
        <w:rPr>
          <w:sz w:val="22"/>
          <w:szCs w:val="22"/>
        </w:rPr>
        <w:footnoteRef/>
      </w:r>
      <w:r w:rsidRPr="0066576E">
        <w:rPr>
          <w:rFonts w:cs="Traditional Arabic"/>
          <w:sz w:val="22"/>
          <w:szCs w:val="22"/>
        </w:rPr>
        <w:t>)</w:t>
      </w:r>
      <w:r w:rsidRPr="0066576E">
        <w:rPr>
          <w:rFonts w:cs="Traditional Arabic"/>
          <w:rtl/>
        </w:rPr>
        <w:t xml:space="preserve"> </w:t>
      </w:r>
      <w:r w:rsidRPr="006C16C4">
        <w:rPr>
          <w:rStyle w:val="Char6"/>
          <w:rFonts w:hint="cs"/>
          <w:rtl/>
        </w:rPr>
        <w:t>مجموع الفتاوى (3/154).</w:t>
      </w:r>
    </w:p>
  </w:footnote>
  <w:footnote w:id="41">
    <w:p w:rsidR="00BB6B5E" w:rsidRPr="006C16C4" w:rsidRDefault="00BB6B5E" w:rsidP="006C16C4">
      <w:pPr>
        <w:pStyle w:val="FootnoteText"/>
        <w:ind w:left="284" w:hanging="284"/>
        <w:jc w:val="both"/>
        <w:rPr>
          <w:rStyle w:val="Char6"/>
          <w:rFonts w:hint="cs"/>
          <w:rtl/>
        </w:rPr>
      </w:pPr>
      <w:r w:rsidRPr="0066576E">
        <w:rPr>
          <w:rFonts w:cs="Traditional Arabic"/>
          <w:sz w:val="22"/>
          <w:szCs w:val="22"/>
        </w:rPr>
        <w:t>(</w:t>
      </w:r>
      <w:r w:rsidRPr="0066576E">
        <w:rPr>
          <w:sz w:val="22"/>
          <w:szCs w:val="22"/>
        </w:rPr>
        <w:footnoteRef/>
      </w:r>
      <w:r w:rsidRPr="0066576E">
        <w:rPr>
          <w:rFonts w:cs="Traditional Arabic"/>
          <w:sz w:val="22"/>
          <w:szCs w:val="22"/>
        </w:rPr>
        <w:t>)</w:t>
      </w:r>
      <w:r w:rsidRPr="0066576E">
        <w:rPr>
          <w:rFonts w:cs="Traditional Arabic"/>
          <w:rtl/>
        </w:rPr>
        <w:t xml:space="preserve"> </w:t>
      </w:r>
      <w:r w:rsidRPr="006C16C4">
        <w:rPr>
          <w:rStyle w:val="Char6"/>
          <w:rFonts w:hint="cs"/>
          <w:rtl/>
        </w:rPr>
        <w:t>انظر: شرح العقيدة الواسطية لابن عثيمين (2/274-275).</w:t>
      </w:r>
    </w:p>
  </w:footnote>
  <w:footnote w:id="42">
    <w:p w:rsidR="00BB6B5E" w:rsidRPr="006C16C4" w:rsidRDefault="00BB6B5E" w:rsidP="006C16C4">
      <w:pPr>
        <w:pStyle w:val="FootnoteText"/>
        <w:ind w:left="284" w:hanging="284"/>
        <w:jc w:val="both"/>
        <w:rPr>
          <w:rStyle w:val="Char6"/>
          <w:rFonts w:hint="cs"/>
          <w:rtl/>
        </w:rPr>
      </w:pPr>
      <w:r w:rsidRPr="0066576E">
        <w:rPr>
          <w:rFonts w:cs="Traditional Arabic"/>
          <w:sz w:val="22"/>
          <w:szCs w:val="22"/>
        </w:rPr>
        <w:t>(</w:t>
      </w:r>
      <w:r w:rsidRPr="0066576E">
        <w:rPr>
          <w:sz w:val="22"/>
          <w:szCs w:val="22"/>
        </w:rPr>
        <w:footnoteRef/>
      </w:r>
      <w:r w:rsidRPr="0066576E">
        <w:rPr>
          <w:rFonts w:cs="Traditional Arabic"/>
          <w:sz w:val="22"/>
          <w:szCs w:val="22"/>
        </w:rPr>
        <w:t>)</w:t>
      </w:r>
      <w:r w:rsidRPr="0066576E">
        <w:rPr>
          <w:rFonts w:cs="Traditional Arabic"/>
          <w:rtl/>
        </w:rPr>
        <w:t xml:space="preserve"> </w:t>
      </w:r>
      <w:r w:rsidRPr="006C16C4">
        <w:rPr>
          <w:rStyle w:val="Char6"/>
          <w:rFonts w:hint="cs"/>
          <w:rtl/>
        </w:rPr>
        <w:t>وعقيدة الإمام الطحاوي وهو من كبار علماء الحنفية من أهم أصول عقائد أهل السنة التي يدرسونها في جامعاتهم ومعاهدهم الشرعية. وهي المقررة في جامعة الإمام محمد بن سعود رحمه الله، وفي جامعة أم القرى وغيرها.</w:t>
      </w:r>
    </w:p>
  </w:footnote>
  <w:footnote w:id="43">
    <w:p w:rsidR="00BB6B5E" w:rsidRPr="006C16C4" w:rsidRDefault="00BB6B5E" w:rsidP="006C16C4">
      <w:pPr>
        <w:pStyle w:val="FootnoteText"/>
        <w:ind w:left="284" w:hanging="284"/>
        <w:jc w:val="both"/>
        <w:rPr>
          <w:rStyle w:val="Char6"/>
          <w:rFonts w:hint="cs"/>
          <w:rtl/>
        </w:rPr>
      </w:pPr>
      <w:r w:rsidRPr="0066576E">
        <w:rPr>
          <w:rFonts w:cs="Traditional Arabic"/>
          <w:sz w:val="22"/>
          <w:szCs w:val="22"/>
        </w:rPr>
        <w:t>(</w:t>
      </w:r>
      <w:r w:rsidRPr="0066576E">
        <w:rPr>
          <w:sz w:val="22"/>
          <w:szCs w:val="22"/>
        </w:rPr>
        <w:footnoteRef/>
      </w:r>
      <w:r w:rsidRPr="0066576E">
        <w:rPr>
          <w:rFonts w:cs="Traditional Arabic"/>
          <w:sz w:val="22"/>
          <w:szCs w:val="22"/>
        </w:rPr>
        <w:t>)</w:t>
      </w:r>
      <w:r w:rsidRPr="0066576E">
        <w:rPr>
          <w:rFonts w:cs="Traditional Arabic"/>
          <w:rtl/>
        </w:rPr>
        <w:t xml:space="preserve"> </w:t>
      </w:r>
      <w:r w:rsidRPr="006C16C4">
        <w:rPr>
          <w:rStyle w:val="Char6"/>
          <w:rFonts w:hint="cs"/>
          <w:rtl/>
        </w:rPr>
        <w:t>أبو داود (ح: 4646)، أحمد (5/220، 221)، ابن حبان (ح: 6657).</w:t>
      </w:r>
    </w:p>
  </w:footnote>
  <w:footnote w:id="44">
    <w:p w:rsidR="00BB6B5E" w:rsidRPr="006C16C4" w:rsidRDefault="00BB6B5E" w:rsidP="006C16C4">
      <w:pPr>
        <w:pStyle w:val="FootnoteText"/>
        <w:ind w:left="284" w:hanging="284"/>
        <w:jc w:val="both"/>
        <w:rPr>
          <w:rStyle w:val="Char6"/>
          <w:rFonts w:hint="cs"/>
          <w:rtl/>
        </w:rPr>
      </w:pPr>
      <w:r w:rsidRPr="0066576E">
        <w:rPr>
          <w:rFonts w:cs="Traditional Arabic"/>
          <w:sz w:val="22"/>
          <w:szCs w:val="22"/>
        </w:rPr>
        <w:t>(</w:t>
      </w:r>
      <w:r w:rsidRPr="0066576E">
        <w:rPr>
          <w:sz w:val="22"/>
          <w:szCs w:val="22"/>
        </w:rPr>
        <w:footnoteRef/>
      </w:r>
      <w:r w:rsidRPr="0066576E">
        <w:rPr>
          <w:rFonts w:cs="Traditional Arabic"/>
          <w:sz w:val="22"/>
          <w:szCs w:val="22"/>
        </w:rPr>
        <w:t>)</w:t>
      </w:r>
      <w:r w:rsidRPr="0066576E">
        <w:rPr>
          <w:rFonts w:cs="Traditional Arabic"/>
          <w:rtl/>
        </w:rPr>
        <w:t xml:space="preserve"> </w:t>
      </w:r>
      <w:r w:rsidRPr="006C16C4">
        <w:rPr>
          <w:rStyle w:val="Char6"/>
          <w:rFonts w:hint="cs"/>
          <w:rtl/>
        </w:rPr>
        <w:t>من أحسن من كتب عن سيرته الدكتور علي الصلابي في كتابه: خامس الخلفاء الراشدين أمير المؤمنين: الحسن بن علي بن أبي طالب، شخصيته وعصره.</w:t>
      </w:r>
    </w:p>
  </w:footnote>
  <w:footnote w:id="45">
    <w:p w:rsidR="00BB6B5E" w:rsidRPr="006C16C4" w:rsidRDefault="00BB6B5E" w:rsidP="006C16C4">
      <w:pPr>
        <w:pStyle w:val="FootnoteText"/>
        <w:ind w:left="284" w:hanging="284"/>
        <w:jc w:val="both"/>
        <w:rPr>
          <w:rStyle w:val="Char6"/>
          <w:rFonts w:hint="cs"/>
          <w:rtl/>
        </w:rPr>
      </w:pPr>
      <w:r w:rsidRPr="0066576E">
        <w:rPr>
          <w:rFonts w:cs="Traditional Arabic"/>
          <w:sz w:val="22"/>
          <w:szCs w:val="22"/>
        </w:rPr>
        <w:t>(</w:t>
      </w:r>
      <w:r w:rsidRPr="0066576E">
        <w:rPr>
          <w:sz w:val="22"/>
          <w:szCs w:val="22"/>
        </w:rPr>
        <w:footnoteRef/>
      </w:r>
      <w:r w:rsidRPr="0066576E">
        <w:rPr>
          <w:rFonts w:cs="Traditional Arabic"/>
          <w:sz w:val="22"/>
          <w:szCs w:val="22"/>
        </w:rPr>
        <w:t>)</w:t>
      </w:r>
      <w:r w:rsidRPr="0066576E">
        <w:rPr>
          <w:rFonts w:cs="Traditional Arabic"/>
          <w:rtl/>
        </w:rPr>
        <w:t xml:space="preserve"> </w:t>
      </w:r>
      <w:r w:rsidRPr="006C16C4">
        <w:rPr>
          <w:rStyle w:val="Char6"/>
          <w:rFonts w:hint="cs"/>
          <w:rtl/>
        </w:rPr>
        <w:t>شرح العقيدة الطحاوية (ص: 722) تأمل في النص وهو في كتاب عقيدة؟!</w:t>
      </w:r>
    </w:p>
  </w:footnote>
  <w:footnote w:id="46">
    <w:p w:rsidR="00BB6B5E" w:rsidRPr="006C16C4" w:rsidRDefault="00BB6B5E" w:rsidP="006C16C4">
      <w:pPr>
        <w:pStyle w:val="FootnoteText"/>
        <w:ind w:left="284" w:hanging="284"/>
        <w:jc w:val="both"/>
        <w:rPr>
          <w:rStyle w:val="Char6"/>
          <w:rFonts w:hint="cs"/>
          <w:rtl/>
        </w:rPr>
      </w:pPr>
      <w:r w:rsidRPr="0066576E">
        <w:rPr>
          <w:rFonts w:cs="Traditional Arabic"/>
          <w:sz w:val="22"/>
          <w:szCs w:val="22"/>
        </w:rPr>
        <w:t>(</w:t>
      </w:r>
      <w:r w:rsidRPr="0066576E">
        <w:rPr>
          <w:sz w:val="22"/>
          <w:szCs w:val="22"/>
        </w:rPr>
        <w:footnoteRef/>
      </w:r>
      <w:r w:rsidRPr="0066576E">
        <w:rPr>
          <w:rFonts w:cs="Traditional Arabic"/>
          <w:sz w:val="22"/>
          <w:szCs w:val="22"/>
        </w:rPr>
        <w:t>)</w:t>
      </w:r>
      <w:r w:rsidRPr="0066576E">
        <w:rPr>
          <w:rFonts w:cs="Traditional Arabic"/>
          <w:rtl/>
        </w:rPr>
        <w:t xml:space="preserve"> </w:t>
      </w:r>
      <w:r w:rsidRPr="006C16C4">
        <w:rPr>
          <w:rStyle w:val="Char6"/>
          <w:rFonts w:hint="cs"/>
          <w:rtl/>
        </w:rPr>
        <w:t>المصدر السابق: (ص: 723). وانظر: مجموع الفتاوى (3/406).</w:t>
      </w:r>
    </w:p>
  </w:footnote>
  <w:footnote w:id="47">
    <w:p w:rsidR="00BB6B5E" w:rsidRPr="006C16C4" w:rsidRDefault="00BB6B5E" w:rsidP="006C16C4">
      <w:pPr>
        <w:pStyle w:val="FootnoteText"/>
        <w:ind w:left="284" w:hanging="284"/>
        <w:jc w:val="both"/>
        <w:rPr>
          <w:rStyle w:val="Char6"/>
          <w:rFonts w:hint="cs"/>
          <w:rtl/>
        </w:rPr>
      </w:pPr>
      <w:r w:rsidRPr="0066576E">
        <w:rPr>
          <w:rFonts w:cs="Traditional Arabic"/>
          <w:sz w:val="22"/>
          <w:szCs w:val="22"/>
        </w:rPr>
        <w:t>(</w:t>
      </w:r>
      <w:r w:rsidRPr="0066576E">
        <w:rPr>
          <w:sz w:val="22"/>
          <w:szCs w:val="22"/>
        </w:rPr>
        <w:footnoteRef/>
      </w:r>
      <w:r w:rsidRPr="0066576E">
        <w:rPr>
          <w:rFonts w:cs="Traditional Arabic"/>
          <w:sz w:val="22"/>
          <w:szCs w:val="22"/>
        </w:rPr>
        <w:t>)</w:t>
      </w:r>
      <w:r w:rsidRPr="0066576E">
        <w:rPr>
          <w:rFonts w:cs="Traditional Arabic"/>
          <w:rtl/>
        </w:rPr>
        <w:t xml:space="preserve"> </w:t>
      </w:r>
      <w:r w:rsidRPr="006C16C4">
        <w:rPr>
          <w:rStyle w:val="Char6"/>
          <w:rFonts w:hint="cs"/>
          <w:rtl/>
        </w:rPr>
        <w:t>شرح العقيدة الطحاوية (ص: 724-725).</w:t>
      </w:r>
    </w:p>
  </w:footnote>
  <w:footnote w:id="48">
    <w:p w:rsidR="00BB6B5E" w:rsidRPr="006C16C4" w:rsidRDefault="00BB6B5E" w:rsidP="006C16C4">
      <w:pPr>
        <w:pStyle w:val="FootnoteText"/>
        <w:ind w:left="284" w:hanging="284"/>
        <w:jc w:val="both"/>
        <w:rPr>
          <w:rStyle w:val="Char6"/>
          <w:rFonts w:hint="cs"/>
          <w:rtl/>
        </w:rPr>
      </w:pPr>
      <w:r w:rsidRPr="0066576E">
        <w:rPr>
          <w:rFonts w:cs="Traditional Arabic"/>
          <w:sz w:val="22"/>
          <w:szCs w:val="22"/>
        </w:rPr>
        <w:t>(</w:t>
      </w:r>
      <w:r w:rsidRPr="0066576E">
        <w:rPr>
          <w:sz w:val="22"/>
          <w:szCs w:val="22"/>
        </w:rPr>
        <w:footnoteRef/>
      </w:r>
      <w:r w:rsidRPr="0066576E">
        <w:rPr>
          <w:rFonts w:cs="Traditional Arabic"/>
          <w:sz w:val="22"/>
          <w:szCs w:val="22"/>
        </w:rPr>
        <w:t>)</w:t>
      </w:r>
      <w:r w:rsidRPr="0066576E">
        <w:rPr>
          <w:rFonts w:cs="Traditional Arabic"/>
          <w:rtl/>
        </w:rPr>
        <w:t xml:space="preserve"> </w:t>
      </w:r>
      <w:r w:rsidRPr="006C16C4">
        <w:rPr>
          <w:rStyle w:val="Char6"/>
          <w:rFonts w:hint="cs"/>
          <w:rtl/>
        </w:rPr>
        <w:t>الإباضية: إحدى الفرق الأربع الكبرى من فرق الخوارج، توافق الخوارج في أغلب الأصول، ومذهبهم هو المذهب الرسمي لدولة عُمان.</w:t>
      </w:r>
    </w:p>
    <w:p w:rsidR="00BB6B5E" w:rsidRPr="006C16C4" w:rsidRDefault="00BB6B5E" w:rsidP="006C16C4">
      <w:pPr>
        <w:pStyle w:val="FootnoteText"/>
        <w:ind w:left="284" w:hanging="284"/>
        <w:jc w:val="both"/>
        <w:rPr>
          <w:rStyle w:val="Char6"/>
          <w:rFonts w:hint="cs"/>
          <w:rtl/>
        </w:rPr>
      </w:pPr>
      <w:r w:rsidRPr="006C16C4">
        <w:rPr>
          <w:rStyle w:val="Char6"/>
          <w:rFonts w:hint="cs"/>
          <w:rtl/>
        </w:rPr>
        <w:t>انظر: فرق معاصرة. د. غالب العواجي (1/106-160)، الموسوعة الميسرة (1/62-68)، الخوارج أول الفرق في تاريخ الإسلام. د. ناصر العقل (ص: 61-109).</w:t>
      </w:r>
    </w:p>
  </w:footnote>
  <w:footnote w:id="49">
    <w:p w:rsidR="00BB6B5E" w:rsidRPr="006C16C4" w:rsidRDefault="00BB6B5E" w:rsidP="006C16C4">
      <w:pPr>
        <w:pStyle w:val="FootnoteText"/>
        <w:ind w:left="284" w:hanging="284"/>
        <w:jc w:val="both"/>
        <w:rPr>
          <w:rStyle w:val="Char6"/>
          <w:rFonts w:hint="cs"/>
          <w:rtl/>
        </w:rPr>
      </w:pPr>
      <w:r w:rsidRPr="0066576E">
        <w:rPr>
          <w:rFonts w:cs="Traditional Arabic"/>
          <w:sz w:val="22"/>
          <w:szCs w:val="22"/>
        </w:rPr>
        <w:t>(</w:t>
      </w:r>
      <w:r w:rsidRPr="0066576E">
        <w:rPr>
          <w:sz w:val="22"/>
          <w:szCs w:val="22"/>
        </w:rPr>
        <w:footnoteRef/>
      </w:r>
      <w:r w:rsidRPr="0066576E">
        <w:rPr>
          <w:rFonts w:cs="Traditional Arabic"/>
          <w:sz w:val="22"/>
          <w:szCs w:val="22"/>
        </w:rPr>
        <w:t>)</w:t>
      </w:r>
      <w:r w:rsidRPr="0066576E">
        <w:rPr>
          <w:rFonts w:cs="Traditional Arabic"/>
          <w:rtl/>
        </w:rPr>
        <w:t xml:space="preserve"> </w:t>
      </w:r>
      <w:r w:rsidRPr="006C16C4">
        <w:rPr>
          <w:rStyle w:val="Char6"/>
          <w:rFonts w:hint="cs"/>
          <w:rtl/>
        </w:rPr>
        <w:t>مجموع الفتاوى (4/387).</w:t>
      </w:r>
    </w:p>
  </w:footnote>
  <w:footnote w:id="50">
    <w:p w:rsidR="00BB6B5E" w:rsidRPr="006C16C4" w:rsidRDefault="00BB6B5E" w:rsidP="006C16C4">
      <w:pPr>
        <w:pStyle w:val="FootnoteText"/>
        <w:ind w:left="284" w:hanging="284"/>
        <w:jc w:val="both"/>
        <w:rPr>
          <w:rStyle w:val="Char6"/>
          <w:rFonts w:hint="cs"/>
          <w:rtl/>
        </w:rPr>
      </w:pPr>
      <w:r w:rsidRPr="0066576E">
        <w:rPr>
          <w:rFonts w:cs="Traditional Arabic"/>
          <w:sz w:val="22"/>
          <w:szCs w:val="22"/>
        </w:rPr>
        <w:t>(</w:t>
      </w:r>
      <w:r w:rsidRPr="0066576E">
        <w:rPr>
          <w:sz w:val="22"/>
          <w:szCs w:val="22"/>
        </w:rPr>
        <w:footnoteRef/>
      </w:r>
      <w:r w:rsidRPr="0066576E">
        <w:rPr>
          <w:rFonts w:cs="Traditional Arabic"/>
          <w:sz w:val="22"/>
          <w:szCs w:val="22"/>
        </w:rPr>
        <w:t>)</w:t>
      </w:r>
      <w:r w:rsidRPr="0066576E">
        <w:rPr>
          <w:rFonts w:cs="Traditional Arabic"/>
          <w:rtl/>
        </w:rPr>
        <w:t xml:space="preserve"> </w:t>
      </w:r>
      <w:r w:rsidRPr="006C16C4">
        <w:rPr>
          <w:rStyle w:val="Char6"/>
          <w:rFonts w:hint="cs"/>
          <w:rtl/>
        </w:rPr>
        <w:t>أي: أهل السنة والشيعة.</w:t>
      </w:r>
    </w:p>
  </w:footnote>
  <w:footnote w:id="51">
    <w:p w:rsidR="00BB6B5E" w:rsidRPr="006C16C4" w:rsidRDefault="00BB6B5E" w:rsidP="006C16C4">
      <w:pPr>
        <w:pStyle w:val="FootnoteText"/>
        <w:ind w:left="284" w:hanging="284"/>
        <w:jc w:val="both"/>
        <w:rPr>
          <w:rStyle w:val="Char6"/>
          <w:rFonts w:hint="cs"/>
          <w:rtl/>
        </w:rPr>
      </w:pPr>
      <w:r w:rsidRPr="0066576E">
        <w:rPr>
          <w:rFonts w:cs="Traditional Arabic"/>
          <w:sz w:val="22"/>
          <w:szCs w:val="22"/>
        </w:rPr>
        <w:t>(</w:t>
      </w:r>
      <w:r w:rsidRPr="0066576E">
        <w:rPr>
          <w:sz w:val="22"/>
          <w:szCs w:val="22"/>
        </w:rPr>
        <w:footnoteRef/>
      </w:r>
      <w:r w:rsidRPr="0066576E">
        <w:rPr>
          <w:rFonts w:cs="Traditional Arabic"/>
          <w:sz w:val="22"/>
          <w:szCs w:val="22"/>
        </w:rPr>
        <w:t>)</w:t>
      </w:r>
      <w:r w:rsidRPr="0066576E">
        <w:rPr>
          <w:rFonts w:cs="Traditional Arabic"/>
          <w:rtl/>
        </w:rPr>
        <w:t xml:space="preserve"> </w:t>
      </w:r>
      <w:r w:rsidRPr="006C16C4">
        <w:rPr>
          <w:rStyle w:val="Char6"/>
          <w:rFonts w:hint="cs"/>
          <w:rtl/>
        </w:rPr>
        <w:t>روح المعاني (18/205).</w:t>
      </w:r>
    </w:p>
  </w:footnote>
  <w:footnote w:id="52">
    <w:p w:rsidR="00BB6B5E" w:rsidRPr="006C16C4" w:rsidRDefault="00BB6B5E" w:rsidP="006C16C4">
      <w:pPr>
        <w:pStyle w:val="FootnoteText"/>
        <w:ind w:left="284" w:hanging="284"/>
        <w:jc w:val="both"/>
        <w:rPr>
          <w:rStyle w:val="Char6"/>
          <w:rFonts w:hint="cs"/>
          <w:rtl/>
        </w:rPr>
      </w:pPr>
      <w:r w:rsidRPr="0066576E">
        <w:rPr>
          <w:rFonts w:cs="Traditional Arabic"/>
          <w:sz w:val="22"/>
          <w:szCs w:val="22"/>
        </w:rPr>
        <w:t>(</w:t>
      </w:r>
      <w:r w:rsidRPr="0066576E">
        <w:rPr>
          <w:sz w:val="22"/>
          <w:szCs w:val="22"/>
        </w:rPr>
        <w:footnoteRef/>
      </w:r>
      <w:r w:rsidRPr="0066576E">
        <w:rPr>
          <w:rFonts w:cs="Traditional Arabic"/>
          <w:sz w:val="22"/>
          <w:szCs w:val="22"/>
        </w:rPr>
        <w:t>)</w:t>
      </w:r>
      <w:r w:rsidRPr="0066576E">
        <w:rPr>
          <w:rFonts w:cs="Traditional Arabic"/>
          <w:rtl/>
        </w:rPr>
        <w:t xml:space="preserve"> </w:t>
      </w:r>
      <w:r w:rsidRPr="006C16C4">
        <w:rPr>
          <w:rStyle w:val="Char6"/>
          <w:rFonts w:hint="cs"/>
          <w:rtl/>
        </w:rPr>
        <w:t>قطف الثمر في بيان عقيدة أهل الأثر (1/97).</w:t>
      </w:r>
    </w:p>
  </w:footnote>
  <w:footnote w:id="53">
    <w:p w:rsidR="00BB6B5E" w:rsidRPr="006C16C4" w:rsidRDefault="00BB6B5E" w:rsidP="006C16C4">
      <w:pPr>
        <w:pStyle w:val="FootnoteText"/>
        <w:ind w:left="284" w:hanging="284"/>
        <w:jc w:val="both"/>
        <w:rPr>
          <w:rStyle w:val="Char6"/>
          <w:rFonts w:hint="cs"/>
          <w:rtl/>
        </w:rPr>
      </w:pPr>
      <w:r w:rsidRPr="0066576E">
        <w:rPr>
          <w:rFonts w:cs="Traditional Arabic"/>
          <w:sz w:val="22"/>
          <w:szCs w:val="22"/>
        </w:rPr>
        <w:t>(</w:t>
      </w:r>
      <w:r w:rsidRPr="0066576E">
        <w:rPr>
          <w:sz w:val="22"/>
          <w:szCs w:val="22"/>
        </w:rPr>
        <w:footnoteRef/>
      </w:r>
      <w:r w:rsidRPr="0066576E">
        <w:rPr>
          <w:rFonts w:cs="Traditional Arabic"/>
          <w:sz w:val="22"/>
          <w:szCs w:val="22"/>
        </w:rPr>
        <w:t>)</w:t>
      </w:r>
      <w:r w:rsidRPr="0066576E">
        <w:rPr>
          <w:rFonts w:cs="Traditional Arabic"/>
          <w:rtl/>
        </w:rPr>
        <w:t xml:space="preserve"> </w:t>
      </w:r>
      <w:r w:rsidRPr="006C16C4">
        <w:rPr>
          <w:rStyle w:val="Char6"/>
          <w:rFonts w:hint="cs"/>
          <w:rtl/>
        </w:rPr>
        <w:t>تقدم تخريجه.</w:t>
      </w:r>
    </w:p>
  </w:footnote>
  <w:footnote w:id="54">
    <w:p w:rsidR="00BB6B5E" w:rsidRPr="006C16C4" w:rsidRDefault="00BB6B5E" w:rsidP="006C16C4">
      <w:pPr>
        <w:pStyle w:val="FootnoteText"/>
        <w:ind w:left="284" w:hanging="284"/>
        <w:jc w:val="both"/>
        <w:rPr>
          <w:rStyle w:val="Char6"/>
          <w:rFonts w:hint="cs"/>
          <w:rtl/>
        </w:rPr>
      </w:pPr>
      <w:r w:rsidRPr="0066576E">
        <w:rPr>
          <w:rFonts w:cs="Traditional Arabic"/>
          <w:sz w:val="22"/>
          <w:szCs w:val="22"/>
        </w:rPr>
        <w:t>(</w:t>
      </w:r>
      <w:r w:rsidRPr="0066576E">
        <w:rPr>
          <w:sz w:val="22"/>
          <w:szCs w:val="22"/>
        </w:rPr>
        <w:footnoteRef/>
      </w:r>
      <w:r w:rsidRPr="0066576E">
        <w:rPr>
          <w:rFonts w:cs="Traditional Arabic"/>
          <w:sz w:val="22"/>
          <w:szCs w:val="22"/>
        </w:rPr>
        <w:t>)</w:t>
      </w:r>
      <w:r w:rsidRPr="0066576E">
        <w:rPr>
          <w:rFonts w:cs="Traditional Arabic"/>
          <w:rtl/>
        </w:rPr>
        <w:t xml:space="preserve"> </w:t>
      </w:r>
      <w:r w:rsidRPr="006C16C4">
        <w:rPr>
          <w:rStyle w:val="Char6"/>
          <w:rFonts w:hint="cs"/>
          <w:rtl/>
        </w:rPr>
        <w:t>تقدم تخريجه.</w:t>
      </w:r>
    </w:p>
  </w:footnote>
  <w:footnote w:id="55">
    <w:p w:rsidR="00BB6B5E" w:rsidRPr="006C16C4" w:rsidRDefault="00BB6B5E" w:rsidP="006C16C4">
      <w:pPr>
        <w:pStyle w:val="FootnoteText"/>
        <w:ind w:left="284" w:hanging="284"/>
        <w:jc w:val="both"/>
        <w:rPr>
          <w:rStyle w:val="Char6"/>
          <w:rFonts w:hint="cs"/>
          <w:rtl/>
        </w:rPr>
      </w:pPr>
      <w:r w:rsidRPr="0066576E">
        <w:rPr>
          <w:rFonts w:cs="Traditional Arabic"/>
          <w:sz w:val="22"/>
          <w:szCs w:val="22"/>
        </w:rPr>
        <w:t>(</w:t>
      </w:r>
      <w:r w:rsidRPr="0066576E">
        <w:rPr>
          <w:sz w:val="22"/>
          <w:szCs w:val="22"/>
        </w:rPr>
        <w:footnoteRef/>
      </w:r>
      <w:r w:rsidRPr="0066576E">
        <w:rPr>
          <w:rFonts w:cs="Traditional Arabic"/>
          <w:sz w:val="22"/>
          <w:szCs w:val="22"/>
        </w:rPr>
        <w:t>)</w:t>
      </w:r>
      <w:r w:rsidRPr="0066576E">
        <w:rPr>
          <w:rFonts w:cs="Traditional Arabic"/>
          <w:rtl/>
        </w:rPr>
        <w:t xml:space="preserve"> </w:t>
      </w:r>
      <w:r w:rsidRPr="006C16C4">
        <w:rPr>
          <w:rStyle w:val="Char6"/>
          <w:rFonts w:hint="cs"/>
          <w:rtl/>
        </w:rPr>
        <w:t>رواه مسلم (ح: 78).</w:t>
      </w:r>
    </w:p>
  </w:footnote>
  <w:footnote w:id="56">
    <w:p w:rsidR="00BB6B5E" w:rsidRPr="006C16C4" w:rsidRDefault="00BB6B5E" w:rsidP="006C16C4">
      <w:pPr>
        <w:pStyle w:val="FootnoteText"/>
        <w:ind w:left="284" w:hanging="284"/>
        <w:jc w:val="both"/>
        <w:rPr>
          <w:rStyle w:val="Char6"/>
          <w:rFonts w:hint="cs"/>
          <w:rtl/>
        </w:rPr>
      </w:pPr>
      <w:r w:rsidRPr="0066576E">
        <w:rPr>
          <w:rFonts w:cs="Traditional Arabic"/>
          <w:sz w:val="22"/>
          <w:szCs w:val="22"/>
        </w:rPr>
        <w:t>(</w:t>
      </w:r>
      <w:r w:rsidRPr="0066576E">
        <w:rPr>
          <w:sz w:val="22"/>
          <w:szCs w:val="22"/>
        </w:rPr>
        <w:footnoteRef/>
      </w:r>
      <w:r w:rsidRPr="0066576E">
        <w:rPr>
          <w:rFonts w:cs="Traditional Arabic"/>
          <w:sz w:val="22"/>
          <w:szCs w:val="22"/>
        </w:rPr>
        <w:t>)</w:t>
      </w:r>
      <w:r w:rsidRPr="0066576E">
        <w:rPr>
          <w:rFonts w:cs="Traditional Arabic"/>
          <w:rtl/>
        </w:rPr>
        <w:t xml:space="preserve"> </w:t>
      </w:r>
      <w:r w:rsidRPr="006C16C4">
        <w:rPr>
          <w:rStyle w:val="Char6"/>
          <w:rFonts w:hint="cs"/>
          <w:rtl/>
        </w:rPr>
        <w:t>تقدم تخريجه.</w:t>
      </w:r>
    </w:p>
  </w:footnote>
  <w:footnote w:id="57">
    <w:p w:rsidR="00BB6B5E" w:rsidRPr="006C16C4" w:rsidRDefault="00BB6B5E" w:rsidP="006C16C4">
      <w:pPr>
        <w:pStyle w:val="FootnoteText"/>
        <w:ind w:left="284" w:hanging="284"/>
        <w:jc w:val="both"/>
        <w:rPr>
          <w:rStyle w:val="Char6"/>
          <w:rFonts w:hint="cs"/>
          <w:rtl/>
        </w:rPr>
      </w:pPr>
      <w:r w:rsidRPr="0066576E">
        <w:rPr>
          <w:rFonts w:cs="Traditional Arabic"/>
          <w:sz w:val="22"/>
          <w:szCs w:val="22"/>
        </w:rPr>
        <w:t>(</w:t>
      </w:r>
      <w:r w:rsidRPr="0066576E">
        <w:rPr>
          <w:sz w:val="22"/>
          <w:szCs w:val="22"/>
        </w:rPr>
        <w:footnoteRef/>
      </w:r>
      <w:r w:rsidRPr="0066576E">
        <w:rPr>
          <w:rFonts w:cs="Traditional Arabic"/>
          <w:sz w:val="22"/>
          <w:szCs w:val="22"/>
        </w:rPr>
        <w:t>)</w:t>
      </w:r>
      <w:r w:rsidRPr="0066576E">
        <w:rPr>
          <w:rFonts w:cs="Traditional Arabic"/>
          <w:rtl/>
        </w:rPr>
        <w:t xml:space="preserve"> </w:t>
      </w:r>
      <w:r w:rsidRPr="006C16C4">
        <w:rPr>
          <w:rStyle w:val="Char6"/>
          <w:rFonts w:hint="cs"/>
          <w:rtl/>
        </w:rPr>
        <w:t>أهم وأقدم كتب الرجال عند الشيعة، ألفه أبو عمرو محمد بن عمر الكشي من شيوخهم في القرن الرابع الهجري، وقد هذبه شيخ الطائفة أبو جعفر الطوسي في كتابه (اختيار معرفة الرجال) وهو المتداول المشهور.</w:t>
      </w:r>
    </w:p>
  </w:footnote>
  <w:footnote w:id="58">
    <w:p w:rsidR="00BB6B5E" w:rsidRPr="006C16C4" w:rsidRDefault="00BB6B5E" w:rsidP="006C16C4">
      <w:pPr>
        <w:pStyle w:val="FootnoteText"/>
        <w:ind w:left="284" w:hanging="284"/>
        <w:jc w:val="both"/>
        <w:rPr>
          <w:rStyle w:val="Char6"/>
          <w:rFonts w:hint="cs"/>
          <w:rtl/>
        </w:rPr>
      </w:pPr>
      <w:r w:rsidRPr="0066576E">
        <w:rPr>
          <w:rFonts w:cs="Traditional Arabic"/>
          <w:sz w:val="22"/>
          <w:szCs w:val="22"/>
        </w:rPr>
        <w:t>(</w:t>
      </w:r>
      <w:r w:rsidRPr="0066576E">
        <w:rPr>
          <w:sz w:val="22"/>
          <w:szCs w:val="22"/>
        </w:rPr>
        <w:footnoteRef/>
      </w:r>
      <w:r w:rsidRPr="0066576E">
        <w:rPr>
          <w:rFonts w:cs="Traditional Arabic"/>
          <w:sz w:val="22"/>
          <w:szCs w:val="22"/>
        </w:rPr>
        <w:t>)</w:t>
      </w:r>
      <w:r w:rsidRPr="0066576E">
        <w:rPr>
          <w:rFonts w:cs="Traditional Arabic"/>
          <w:rtl/>
        </w:rPr>
        <w:t xml:space="preserve"> </w:t>
      </w:r>
      <w:r w:rsidRPr="006C16C4">
        <w:rPr>
          <w:rStyle w:val="Char6"/>
          <w:rFonts w:hint="cs"/>
          <w:rtl/>
        </w:rPr>
        <w:t>رجال الكشي (ص: 111).</w:t>
      </w:r>
    </w:p>
  </w:footnote>
  <w:footnote w:id="59">
    <w:p w:rsidR="00BB6B5E" w:rsidRPr="006C16C4" w:rsidRDefault="00BB6B5E" w:rsidP="006C16C4">
      <w:pPr>
        <w:pStyle w:val="FootnoteText"/>
        <w:ind w:left="284" w:hanging="284"/>
        <w:jc w:val="both"/>
        <w:rPr>
          <w:rStyle w:val="Char6"/>
          <w:rFonts w:hint="cs"/>
          <w:rtl/>
        </w:rPr>
      </w:pPr>
      <w:r w:rsidRPr="0066576E">
        <w:rPr>
          <w:rFonts w:cs="Traditional Arabic"/>
          <w:sz w:val="22"/>
          <w:szCs w:val="22"/>
        </w:rPr>
        <w:t>(</w:t>
      </w:r>
      <w:r w:rsidRPr="0066576E">
        <w:rPr>
          <w:sz w:val="22"/>
          <w:szCs w:val="22"/>
        </w:rPr>
        <w:footnoteRef/>
      </w:r>
      <w:r w:rsidRPr="0066576E">
        <w:rPr>
          <w:rFonts w:cs="Traditional Arabic"/>
          <w:sz w:val="22"/>
          <w:szCs w:val="22"/>
        </w:rPr>
        <w:t>)</w:t>
      </w:r>
      <w:r w:rsidRPr="0066576E">
        <w:rPr>
          <w:rFonts w:cs="Traditional Arabic"/>
          <w:rtl/>
        </w:rPr>
        <w:t xml:space="preserve"> </w:t>
      </w:r>
      <w:r w:rsidRPr="006C16C4">
        <w:rPr>
          <w:rStyle w:val="Char6"/>
          <w:rFonts w:hint="cs"/>
          <w:rtl/>
        </w:rPr>
        <w:t>وانظر أيضًا الروايات عن أئمة آل البيت التي تبين تأذيهم من الغلو فيهم (ص: 51-52).</w:t>
      </w:r>
    </w:p>
  </w:footnote>
  <w:footnote w:id="60">
    <w:p w:rsidR="00BB6B5E" w:rsidRPr="006C16C4" w:rsidRDefault="00BB6B5E" w:rsidP="006C16C4">
      <w:pPr>
        <w:pStyle w:val="FootnoteText"/>
        <w:ind w:left="284" w:hanging="284"/>
        <w:jc w:val="both"/>
        <w:rPr>
          <w:rStyle w:val="Char6"/>
          <w:rFonts w:hint="cs"/>
          <w:rtl/>
        </w:rPr>
      </w:pPr>
      <w:r w:rsidRPr="0066576E">
        <w:rPr>
          <w:rFonts w:cs="Traditional Arabic"/>
          <w:sz w:val="22"/>
          <w:szCs w:val="22"/>
        </w:rPr>
        <w:t>(</w:t>
      </w:r>
      <w:r w:rsidRPr="0066576E">
        <w:rPr>
          <w:sz w:val="22"/>
          <w:szCs w:val="22"/>
        </w:rPr>
        <w:footnoteRef/>
      </w:r>
      <w:r w:rsidRPr="0066576E">
        <w:rPr>
          <w:rFonts w:cs="Traditional Arabic"/>
          <w:sz w:val="22"/>
          <w:szCs w:val="22"/>
        </w:rPr>
        <w:t>)</w:t>
      </w:r>
      <w:r w:rsidRPr="0066576E">
        <w:rPr>
          <w:rFonts w:cs="Traditional Arabic"/>
          <w:rtl/>
        </w:rPr>
        <w:t xml:space="preserve"> </w:t>
      </w:r>
      <w:r w:rsidRPr="006C16C4">
        <w:rPr>
          <w:rStyle w:val="Char6"/>
          <w:rFonts w:hint="cs"/>
          <w:rtl/>
        </w:rPr>
        <w:t>تنقيح المقال (3/23) في علوم الرجال، وله عدة مؤلفات، ولد عام: 1290 ت 1351 انظر الأعلام للزركلي (4/79).</w:t>
      </w:r>
    </w:p>
  </w:footnote>
  <w:footnote w:id="61">
    <w:p w:rsidR="00BB6B5E" w:rsidRPr="006C16C4" w:rsidRDefault="00BB6B5E" w:rsidP="006C16C4">
      <w:pPr>
        <w:pStyle w:val="FootnoteText"/>
        <w:ind w:left="284" w:hanging="284"/>
        <w:jc w:val="both"/>
        <w:rPr>
          <w:rStyle w:val="Char6"/>
          <w:rFonts w:hint="cs"/>
          <w:rtl/>
        </w:rPr>
      </w:pPr>
      <w:r w:rsidRPr="0066576E">
        <w:rPr>
          <w:rFonts w:cs="Traditional Arabic"/>
          <w:sz w:val="22"/>
          <w:szCs w:val="22"/>
        </w:rPr>
        <w:t>(</w:t>
      </w:r>
      <w:r w:rsidRPr="0066576E">
        <w:rPr>
          <w:sz w:val="22"/>
          <w:szCs w:val="22"/>
        </w:rPr>
        <w:footnoteRef/>
      </w:r>
      <w:r w:rsidRPr="0066576E">
        <w:rPr>
          <w:rFonts w:cs="Traditional Arabic"/>
          <w:sz w:val="22"/>
          <w:szCs w:val="22"/>
        </w:rPr>
        <w:t>)</w:t>
      </w:r>
      <w:r w:rsidRPr="0066576E">
        <w:rPr>
          <w:rFonts w:cs="Traditional Arabic"/>
          <w:rtl/>
        </w:rPr>
        <w:t xml:space="preserve"> </w:t>
      </w:r>
      <w:r w:rsidRPr="006C16C4">
        <w:rPr>
          <w:rStyle w:val="Char6"/>
          <w:rFonts w:hint="cs"/>
          <w:rtl/>
        </w:rPr>
        <w:t xml:space="preserve">مسلم: كتاب الصلاة، باب الصلاة على النبي </w:t>
      </w:r>
      <w:r w:rsidR="00F85C54" w:rsidRPr="00F85C54">
        <w:rPr>
          <w:rStyle w:val="Char6"/>
          <w:rFonts w:cs="CTraditional Arabic" w:hint="cs"/>
          <w:rtl/>
        </w:rPr>
        <w:t>ج</w:t>
      </w:r>
      <w:r w:rsidRPr="006C16C4">
        <w:rPr>
          <w:rStyle w:val="Char6"/>
          <w:rFonts w:hint="cs"/>
          <w:rtl/>
        </w:rPr>
        <w:t xml:space="preserve"> بعد التشهد (1/305) رقم (405). وقد وردت الصلاة الإبراهيمية بعدة روايات بينها بعض الاختلافات اليسيرة. انظر المصدر التالي.</w:t>
      </w:r>
    </w:p>
  </w:footnote>
  <w:footnote w:id="62">
    <w:p w:rsidR="00BB6B5E" w:rsidRPr="006C16C4" w:rsidRDefault="00BB6B5E" w:rsidP="006C16C4">
      <w:pPr>
        <w:pStyle w:val="FootnoteText"/>
        <w:ind w:left="284" w:hanging="284"/>
        <w:jc w:val="both"/>
        <w:rPr>
          <w:rStyle w:val="Char6"/>
          <w:rFonts w:hint="cs"/>
          <w:rtl/>
        </w:rPr>
      </w:pPr>
      <w:r w:rsidRPr="0066576E">
        <w:rPr>
          <w:rFonts w:cs="Traditional Arabic"/>
          <w:sz w:val="22"/>
          <w:szCs w:val="22"/>
        </w:rPr>
        <w:t>(</w:t>
      </w:r>
      <w:r w:rsidRPr="0066576E">
        <w:rPr>
          <w:sz w:val="22"/>
          <w:szCs w:val="22"/>
        </w:rPr>
        <w:footnoteRef/>
      </w:r>
      <w:r w:rsidRPr="0066576E">
        <w:rPr>
          <w:rFonts w:cs="Traditional Arabic"/>
          <w:sz w:val="22"/>
          <w:szCs w:val="22"/>
        </w:rPr>
        <w:t>)</w:t>
      </w:r>
      <w:r w:rsidRPr="0066576E">
        <w:rPr>
          <w:rFonts w:cs="Traditional Arabic"/>
          <w:rtl/>
        </w:rPr>
        <w:t xml:space="preserve"> </w:t>
      </w:r>
      <w:r w:rsidRPr="006C16C4">
        <w:rPr>
          <w:rStyle w:val="Char6"/>
          <w:rFonts w:hint="cs"/>
          <w:rtl/>
        </w:rPr>
        <w:t>جلاء الأفهام (1/224).</w:t>
      </w:r>
    </w:p>
  </w:footnote>
  <w:footnote w:id="63">
    <w:p w:rsidR="00BB6B5E" w:rsidRPr="006C16C4" w:rsidRDefault="00BB6B5E" w:rsidP="006C16C4">
      <w:pPr>
        <w:pStyle w:val="FootnoteText"/>
        <w:ind w:left="284" w:hanging="284"/>
        <w:jc w:val="both"/>
        <w:rPr>
          <w:rStyle w:val="Char6"/>
          <w:rFonts w:hint="cs"/>
          <w:rtl/>
        </w:rPr>
      </w:pPr>
      <w:r w:rsidRPr="0066576E">
        <w:rPr>
          <w:rFonts w:cs="Traditional Arabic"/>
          <w:sz w:val="22"/>
          <w:szCs w:val="22"/>
        </w:rPr>
        <w:t>(</w:t>
      </w:r>
      <w:r w:rsidRPr="0066576E">
        <w:rPr>
          <w:sz w:val="22"/>
          <w:szCs w:val="22"/>
        </w:rPr>
        <w:footnoteRef/>
      </w:r>
      <w:r w:rsidRPr="0066576E">
        <w:rPr>
          <w:rFonts w:cs="Traditional Arabic"/>
          <w:sz w:val="22"/>
          <w:szCs w:val="22"/>
        </w:rPr>
        <w:t>)</w:t>
      </w:r>
      <w:r w:rsidRPr="0066576E">
        <w:rPr>
          <w:rFonts w:cs="Traditional Arabic"/>
          <w:rtl/>
        </w:rPr>
        <w:t xml:space="preserve"> </w:t>
      </w:r>
      <w:r w:rsidRPr="006C16C4">
        <w:rPr>
          <w:rStyle w:val="Char6"/>
          <w:rFonts w:hint="cs"/>
          <w:rtl/>
        </w:rPr>
        <w:t>أي خمس الغنيمة والفيء، وهي ما غنمه المسلمون من الكفار من أموال، سواء بحرب أو بدونها، ولا يدخل فيه ما اكتسبه المسلمون من غير هذا الطريق.</w:t>
      </w:r>
    </w:p>
    <w:p w:rsidR="00BB6B5E" w:rsidRPr="006C16C4" w:rsidRDefault="00BB6B5E" w:rsidP="00F45388">
      <w:pPr>
        <w:pStyle w:val="FootnoteText"/>
        <w:ind w:left="284"/>
        <w:jc w:val="both"/>
        <w:rPr>
          <w:rStyle w:val="Char6"/>
          <w:rFonts w:hint="cs"/>
          <w:rtl/>
        </w:rPr>
      </w:pPr>
      <w:r w:rsidRPr="006C16C4">
        <w:rPr>
          <w:rStyle w:val="Char6"/>
          <w:rFonts w:hint="cs"/>
          <w:rtl/>
        </w:rPr>
        <w:t>قال في لسان العرب (12/446): (وقد تكرر في الحديث ذكر الغنيمة والمغنم والغنائم، وهو ما أصيب من أموال أهل الحرب وأوجف عليه المسلمون الخيل والركاب).</w:t>
      </w:r>
    </w:p>
  </w:footnote>
  <w:footnote w:id="64">
    <w:p w:rsidR="00BB6B5E" w:rsidRPr="006C16C4" w:rsidRDefault="00BB6B5E" w:rsidP="006C16C4">
      <w:pPr>
        <w:pStyle w:val="FootnoteText"/>
        <w:ind w:left="284" w:hanging="284"/>
        <w:jc w:val="both"/>
        <w:rPr>
          <w:rStyle w:val="Char6"/>
          <w:rFonts w:hint="cs"/>
          <w:rtl/>
        </w:rPr>
      </w:pPr>
      <w:r w:rsidRPr="0066576E">
        <w:rPr>
          <w:rFonts w:cs="Traditional Arabic"/>
          <w:sz w:val="22"/>
          <w:szCs w:val="22"/>
        </w:rPr>
        <w:t>(</w:t>
      </w:r>
      <w:r w:rsidRPr="0066576E">
        <w:rPr>
          <w:sz w:val="22"/>
          <w:szCs w:val="22"/>
        </w:rPr>
        <w:footnoteRef/>
      </w:r>
      <w:r w:rsidRPr="0066576E">
        <w:rPr>
          <w:rFonts w:cs="Traditional Arabic"/>
          <w:sz w:val="22"/>
          <w:szCs w:val="22"/>
        </w:rPr>
        <w:t>)</w:t>
      </w:r>
      <w:r w:rsidRPr="0066576E">
        <w:rPr>
          <w:rFonts w:cs="Traditional Arabic"/>
          <w:rtl/>
        </w:rPr>
        <w:t xml:space="preserve"> </w:t>
      </w:r>
      <w:r w:rsidRPr="006C16C4">
        <w:rPr>
          <w:rStyle w:val="Char6"/>
          <w:rFonts w:hint="cs"/>
          <w:rtl/>
        </w:rPr>
        <w:t>أبو داود (2983)، والحاكم (2/140).</w:t>
      </w:r>
    </w:p>
  </w:footnote>
  <w:footnote w:id="65">
    <w:p w:rsidR="00BB6B5E" w:rsidRPr="006C16C4" w:rsidRDefault="00BB6B5E" w:rsidP="006C16C4">
      <w:pPr>
        <w:pStyle w:val="FootnoteText"/>
        <w:ind w:left="284" w:hanging="284"/>
        <w:jc w:val="both"/>
        <w:rPr>
          <w:rStyle w:val="Char6"/>
          <w:rFonts w:hint="cs"/>
          <w:rtl/>
        </w:rPr>
      </w:pPr>
      <w:r w:rsidRPr="0066576E">
        <w:rPr>
          <w:rFonts w:cs="Traditional Arabic"/>
          <w:sz w:val="22"/>
          <w:szCs w:val="22"/>
        </w:rPr>
        <w:t>(</w:t>
      </w:r>
      <w:r w:rsidRPr="0066576E">
        <w:rPr>
          <w:sz w:val="22"/>
          <w:szCs w:val="22"/>
        </w:rPr>
        <w:footnoteRef/>
      </w:r>
      <w:r w:rsidRPr="0066576E">
        <w:rPr>
          <w:rFonts w:cs="Traditional Arabic"/>
          <w:sz w:val="22"/>
          <w:szCs w:val="22"/>
        </w:rPr>
        <w:t>)</w:t>
      </w:r>
      <w:r w:rsidRPr="0066576E">
        <w:rPr>
          <w:rFonts w:cs="Traditional Arabic"/>
          <w:rtl/>
        </w:rPr>
        <w:t xml:space="preserve"> </w:t>
      </w:r>
      <w:r w:rsidRPr="006C16C4">
        <w:rPr>
          <w:rStyle w:val="Char6"/>
          <w:rFonts w:hint="cs"/>
          <w:rtl/>
        </w:rPr>
        <w:t>انظر: المغني (9/288)، كما توجد رسالة صغيرة لشيخ الإسلام ابن تيمية في حقوق آل البيت اعتنى بها أبو تراب الظاهري.</w:t>
      </w:r>
    </w:p>
  </w:footnote>
  <w:footnote w:id="66">
    <w:p w:rsidR="00BB6B5E" w:rsidRPr="006C16C4" w:rsidRDefault="00BB6B5E" w:rsidP="006C16C4">
      <w:pPr>
        <w:pStyle w:val="FootnoteText"/>
        <w:ind w:left="284" w:hanging="284"/>
        <w:jc w:val="both"/>
        <w:rPr>
          <w:rStyle w:val="Char6"/>
          <w:rFonts w:hint="cs"/>
          <w:rtl/>
        </w:rPr>
      </w:pPr>
      <w:r w:rsidRPr="0066576E">
        <w:rPr>
          <w:rFonts w:cs="Traditional Arabic"/>
          <w:sz w:val="22"/>
          <w:szCs w:val="22"/>
        </w:rPr>
        <w:t>(</w:t>
      </w:r>
      <w:r w:rsidRPr="0066576E">
        <w:rPr>
          <w:sz w:val="22"/>
          <w:szCs w:val="22"/>
        </w:rPr>
        <w:footnoteRef/>
      </w:r>
      <w:r w:rsidRPr="0066576E">
        <w:rPr>
          <w:rFonts w:cs="Traditional Arabic"/>
          <w:sz w:val="22"/>
          <w:szCs w:val="22"/>
        </w:rPr>
        <w:t>)</w:t>
      </w:r>
      <w:r w:rsidRPr="0066576E">
        <w:rPr>
          <w:rFonts w:cs="Traditional Arabic"/>
          <w:rtl/>
        </w:rPr>
        <w:t xml:space="preserve"> </w:t>
      </w:r>
      <w:r w:rsidRPr="006C16C4">
        <w:rPr>
          <w:rStyle w:val="Char6"/>
          <w:rFonts w:hint="cs"/>
          <w:rtl/>
        </w:rPr>
        <w:t>مجموع الفتاوى (3/407).</w:t>
      </w:r>
    </w:p>
  </w:footnote>
  <w:footnote w:id="67">
    <w:p w:rsidR="00BB6B5E" w:rsidRPr="006C16C4" w:rsidRDefault="00BB6B5E" w:rsidP="006C16C4">
      <w:pPr>
        <w:pStyle w:val="FootnoteText"/>
        <w:ind w:left="284" w:hanging="284"/>
        <w:jc w:val="both"/>
        <w:rPr>
          <w:rStyle w:val="Char6"/>
          <w:rFonts w:hint="cs"/>
          <w:rtl/>
        </w:rPr>
      </w:pPr>
      <w:r w:rsidRPr="0066576E">
        <w:rPr>
          <w:rFonts w:cs="Traditional Arabic"/>
          <w:sz w:val="22"/>
          <w:szCs w:val="22"/>
        </w:rPr>
        <w:t>(</w:t>
      </w:r>
      <w:r w:rsidRPr="0066576E">
        <w:rPr>
          <w:sz w:val="22"/>
          <w:szCs w:val="22"/>
        </w:rPr>
        <w:footnoteRef/>
      </w:r>
      <w:r w:rsidRPr="0066576E">
        <w:rPr>
          <w:rFonts w:cs="Traditional Arabic"/>
          <w:sz w:val="22"/>
          <w:szCs w:val="22"/>
        </w:rPr>
        <w:t>)</w:t>
      </w:r>
      <w:r w:rsidRPr="0066576E">
        <w:rPr>
          <w:rFonts w:cs="Traditional Arabic"/>
          <w:rtl/>
        </w:rPr>
        <w:t xml:space="preserve"> </w:t>
      </w:r>
      <w:r w:rsidRPr="006C16C4">
        <w:rPr>
          <w:rStyle w:val="Char6"/>
          <w:rFonts w:hint="cs"/>
          <w:rtl/>
        </w:rPr>
        <w:t>إمام الشيعة في زمانه. محمد بن محمد بن النعمان، له نحو مائتي مصنف. ص: 413. انظر الأعلام للزركلي (7/21)، وسير أعلام النبلاء (17/344).</w:t>
      </w:r>
    </w:p>
  </w:footnote>
  <w:footnote w:id="68">
    <w:p w:rsidR="00BB6B5E" w:rsidRPr="006C16C4" w:rsidRDefault="00BB6B5E" w:rsidP="006C16C4">
      <w:pPr>
        <w:pStyle w:val="FootnoteText"/>
        <w:ind w:left="284" w:hanging="284"/>
        <w:jc w:val="both"/>
        <w:rPr>
          <w:rStyle w:val="Char6"/>
          <w:rFonts w:hint="cs"/>
          <w:rtl/>
        </w:rPr>
      </w:pPr>
      <w:r w:rsidRPr="0066576E">
        <w:rPr>
          <w:rFonts w:cs="Traditional Arabic"/>
          <w:sz w:val="22"/>
          <w:szCs w:val="22"/>
        </w:rPr>
        <w:t>(</w:t>
      </w:r>
      <w:r w:rsidRPr="0066576E">
        <w:rPr>
          <w:sz w:val="22"/>
          <w:szCs w:val="22"/>
        </w:rPr>
        <w:footnoteRef/>
      </w:r>
      <w:r w:rsidRPr="0066576E">
        <w:rPr>
          <w:rFonts w:cs="Traditional Arabic"/>
          <w:sz w:val="22"/>
          <w:szCs w:val="22"/>
        </w:rPr>
        <w:t>)</w:t>
      </w:r>
      <w:r w:rsidRPr="0066576E">
        <w:rPr>
          <w:rFonts w:cs="Traditional Arabic"/>
          <w:rtl/>
        </w:rPr>
        <w:t xml:space="preserve"> </w:t>
      </w:r>
      <w:r w:rsidRPr="006C16C4">
        <w:rPr>
          <w:rStyle w:val="Char6"/>
          <w:rFonts w:hint="cs"/>
          <w:rtl/>
        </w:rPr>
        <w:t>المقنعة للشيخ المفيد (ص: 46).</w:t>
      </w:r>
    </w:p>
  </w:footnote>
  <w:footnote w:id="69">
    <w:p w:rsidR="00BB6B5E" w:rsidRPr="006C16C4" w:rsidRDefault="00BB6B5E" w:rsidP="006C16C4">
      <w:pPr>
        <w:pStyle w:val="FootnoteText"/>
        <w:ind w:left="284" w:hanging="284"/>
        <w:jc w:val="both"/>
        <w:rPr>
          <w:rStyle w:val="Char6"/>
          <w:rFonts w:hint="cs"/>
          <w:rtl/>
        </w:rPr>
      </w:pPr>
      <w:r w:rsidRPr="0066576E">
        <w:rPr>
          <w:rFonts w:cs="Traditional Arabic"/>
          <w:sz w:val="22"/>
          <w:szCs w:val="22"/>
        </w:rPr>
        <w:t>(</w:t>
      </w:r>
      <w:r w:rsidRPr="0066576E">
        <w:rPr>
          <w:sz w:val="22"/>
          <w:szCs w:val="22"/>
        </w:rPr>
        <w:footnoteRef/>
      </w:r>
      <w:r w:rsidRPr="0066576E">
        <w:rPr>
          <w:rFonts w:cs="Traditional Arabic"/>
          <w:sz w:val="22"/>
          <w:szCs w:val="22"/>
        </w:rPr>
        <w:t>)</w:t>
      </w:r>
      <w:r w:rsidRPr="0066576E">
        <w:rPr>
          <w:rFonts w:cs="Traditional Arabic"/>
          <w:rtl/>
        </w:rPr>
        <w:t xml:space="preserve"> </w:t>
      </w:r>
      <w:r w:rsidRPr="006C16C4">
        <w:rPr>
          <w:rStyle w:val="Char6"/>
          <w:rFonts w:hint="cs"/>
          <w:rtl/>
        </w:rPr>
        <w:t>صحيح مسلم (ح: 1072).</w:t>
      </w:r>
    </w:p>
  </w:footnote>
  <w:footnote w:id="70">
    <w:p w:rsidR="00BB6B5E" w:rsidRPr="006C16C4" w:rsidRDefault="00BB6B5E" w:rsidP="006C16C4">
      <w:pPr>
        <w:pStyle w:val="FootnoteText"/>
        <w:ind w:left="284" w:hanging="284"/>
        <w:jc w:val="both"/>
        <w:rPr>
          <w:rStyle w:val="Char6"/>
          <w:rFonts w:hint="cs"/>
          <w:rtl/>
        </w:rPr>
      </w:pPr>
      <w:r w:rsidRPr="0066576E">
        <w:rPr>
          <w:rFonts w:cs="Traditional Arabic"/>
          <w:sz w:val="22"/>
          <w:szCs w:val="22"/>
        </w:rPr>
        <w:t>(</w:t>
      </w:r>
      <w:r w:rsidRPr="0066576E">
        <w:rPr>
          <w:sz w:val="22"/>
          <w:szCs w:val="22"/>
        </w:rPr>
        <w:footnoteRef/>
      </w:r>
      <w:r w:rsidRPr="0066576E">
        <w:rPr>
          <w:rFonts w:cs="Traditional Arabic"/>
          <w:sz w:val="22"/>
          <w:szCs w:val="22"/>
        </w:rPr>
        <w:t>)</w:t>
      </w:r>
      <w:r w:rsidRPr="0066576E">
        <w:rPr>
          <w:rFonts w:cs="Traditional Arabic"/>
          <w:rtl/>
        </w:rPr>
        <w:t xml:space="preserve"> </w:t>
      </w:r>
      <w:r w:rsidRPr="006C16C4">
        <w:rPr>
          <w:rStyle w:val="Char6"/>
          <w:rFonts w:hint="cs"/>
          <w:rtl/>
        </w:rPr>
        <w:t>مجموع الفتاوى (19/30).</w:t>
      </w:r>
    </w:p>
  </w:footnote>
  <w:footnote w:id="71">
    <w:p w:rsidR="00BB6B5E" w:rsidRPr="006C16C4" w:rsidRDefault="00BB6B5E" w:rsidP="006C16C4">
      <w:pPr>
        <w:pStyle w:val="FootnoteText"/>
        <w:ind w:left="284" w:hanging="284"/>
        <w:jc w:val="both"/>
        <w:rPr>
          <w:rStyle w:val="Char6"/>
          <w:rFonts w:hint="cs"/>
          <w:rtl/>
        </w:rPr>
      </w:pPr>
      <w:r w:rsidRPr="0066576E">
        <w:rPr>
          <w:rFonts w:cs="Traditional Arabic"/>
          <w:sz w:val="22"/>
          <w:szCs w:val="22"/>
        </w:rPr>
        <w:t>(</w:t>
      </w:r>
      <w:r w:rsidRPr="0066576E">
        <w:rPr>
          <w:sz w:val="22"/>
          <w:szCs w:val="22"/>
        </w:rPr>
        <w:footnoteRef/>
      </w:r>
      <w:r w:rsidRPr="0066576E">
        <w:rPr>
          <w:rFonts w:cs="Traditional Arabic"/>
          <w:sz w:val="22"/>
          <w:szCs w:val="22"/>
        </w:rPr>
        <w:t>)</w:t>
      </w:r>
      <w:r w:rsidRPr="0066576E">
        <w:rPr>
          <w:rFonts w:cs="Traditional Arabic"/>
          <w:rtl/>
        </w:rPr>
        <w:t xml:space="preserve"> </w:t>
      </w:r>
      <w:r w:rsidRPr="006C16C4">
        <w:rPr>
          <w:rStyle w:val="Char6"/>
          <w:rFonts w:hint="cs"/>
          <w:rtl/>
        </w:rPr>
        <w:t>صحيح البخاري (ح: 2602)، صحيح مسلم (ح: 206).</w:t>
      </w:r>
    </w:p>
  </w:footnote>
  <w:footnote w:id="72">
    <w:p w:rsidR="00BB6B5E" w:rsidRPr="006C16C4" w:rsidRDefault="00BB6B5E" w:rsidP="006C16C4">
      <w:pPr>
        <w:pStyle w:val="FootnoteText"/>
        <w:ind w:left="284" w:hanging="284"/>
        <w:jc w:val="both"/>
        <w:rPr>
          <w:rStyle w:val="Char6"/>
          <w:rFonts w:hint="cs"/>
          <w:rtl/>
        </w:rPr>
      </w:pPr>
      <w:r w:rsidRPr="0066576E">
        <w:rPr>
          <w:rFonts w:cs="Traditional Arabic"/>
          <w:sz w:val="22"/>
          <w:szCs w:val="22"/>
        </w:rPr>
        <w:t>(</w:t>
      </w:r>
      <w:r w:rsidRPr="0066576E">
        <w:rPr>
          <w:sz w:val="22"/>
          <w:szCs w:val="22"/>
        </w:rPr>
        <w:footnoteRef/>
      </w:r>
      <w:r w:rsidRPr="0066576E">
        <w:rPr>
          <w:rFonts w:cs="Traditional Arabic"/>
          <w:sz w:val="22"/>
          <w:szCs w:val="22"/>
        </w:rPr>
        <w:t>)</w:t>
      </w:r>
      <w:r w:rsidRPr="0066576E">
        <w:rPr>
          <w:rFonts w:cs="Traditional Arabic"/>
          <w:rtl/>
        </w:rPr>
        <w:t xml:space="preserve"> </w:t>
      </w:r>
      <w:r w:rsidRPr="006C16C4">
        <w:rPr>
          <w:rStyle w:val="Char6"/>
          <w:rFonts w:hint="cs"/>
          <w:rtl/>
        </w:rPr>
        <w:t>رواه أحمد (5/411)، وقال شعيب الأرنؤوط: إسناده صحيح.</w:t>
      </w:r>
    </w:p>
  </w:footnote>
  <w:footnote w:id="73">
    <w:p w:rsidR="00BB6B5E" w:rsidRPr="006C16C4" w:rsidRDefault="00BB6B5E" w:rsidP="006C16C4">
      <w:pPr>
        <w:pStyle w:val="FootnoteText"/>
        <w:ind w:left="284" w:hanging="284"/>
        <w:jc w:val="both"/>
        <w:rPr>
          <w:rStyle w:val="Char6"/>
          <w:rFonts w:hint="cs"/>
          <w:rtl/>
        </w:rPr>
      </w:pPr>
      <w:r w:rsidRPr="0066576E">
        <w:rPr>
          <w:rFonts w:cs="Traditional Arabic"/>
          <w:sz w:val="22"/>
          <w:szCs w:val="22"/>
        </w:rPr>
        <w:t>(</w:t>
      </w:r>
      <w:r w:rsidRPr="0066576E">
        <w:rPr>
          <w:sz w:val="22"/>
          <w:szCs w:val="22"/>
        </w:rPr>
        <w:footnoteRef/>
      </w:r>
      <w:r w:rsidRPr="0066576E">
        <w:rPr>
          <w:rFonts w:cs="Traditional Arabic"/>
          <w:sz w:val="22"/>
          <w:szCs w:val="22"/>
        </w:rPr>
        <w:t>)</w:t>
      </w:r>
      <w:r w:rsidRPr="0066576E">
        <w:rPr>
          <w:rFonts w:cs="Traditional Arabic"/>
          <w:rtl/>
        </w:rPr>
        <w:t xml:space="preserve"> </w:t>
      </w:r>
      <w:r w:rsidRPr="006C16C4">
        <w:rPr>
          <w:rStyle w:val="Char6"/>
          <w:rFonts w:hint="cs"/>
          <w:rtl/>
        </w:rPr>
        <w:t>صحيح البخاري (ح: 3317)، صحيح مسلم (ح: 61).</w:t>
      </w:r>
    </w:p>
  </w:footnote>
  <w:footnote w:id="74">
    <w:p w:rsidR="00BB6B5E" w:rsidRPr="006C16C4" w:rsidRDefault="00BB6B5E" w:rsidP="006C16C4">
      <w:pPr>
        <w:pStyle w:val="FootnoteText"/>
        <w:ind w:left="284" w:hanging="284"/>
        <w:jc w:val="both"/>
        <w:rPr>
          <w:rStyle w:val="Char6"/>
          <w:rFonts w:hint="cs"/>
          <w:rtl/>
        </w:rPr>
      </w:pPr>
      <w:r w:rsidRPr="0066576E">
        <w:rPr>
          <w:rFonts w:cs="Traditional Arabic"/>
          <w:sz w:val="22"/>
          <w:szCs w:val="22"/>
        </w:rPr>
        <w:t>(</w:t>
      </w:r>
      <w:r w:rsidRPr="0066576E">
        <w:rPr>
          <w:sz w:val="22"/>
          <w:szCs w:val="22"/>
        </w:rPr>
        <w:footnoteRef/>
      </w:r>
      <w:r w:rsidRPr="0066576E">
        <w:rPr>
          <w:rFonts w:cs="Traditional Arabic"/>
          <w:sz w:val="22"/>
          <w:szCs w:val="22"/>
        </w:rPr>
        <w:t>)</w:t>
      </w:r>
      <w:r w:rsidRPr="0066576E">
        <w:rPr>
          <w:rFonts w:cs="Traditional Arabic"/>
          <w:rtl/>
        </w:rPr>
        <w:t xml:space="preserve"> </w:t>
      </w:r>
      <w:r w:rsidRPr="006C16C4">
        <w:rPr>
          <w:rStyle w:val="Char6"/>
          <w:rFonts w:hint="cs"/>
          <w:rtl/>
        </w:rPr>
        <w:t>انظر: شرح العقيدة الطحاوية (ص: 290-294)، الشفاعة. لمقبل الوادعي (ص: 130-155).</w:t>
      </w:r>
    </w:p>
  </w:footnote>
  <w:footnote w:id="75">
    <w:p w:rsidR="00BB6B5E" w:rsidRPr="006C16C4" w:rsidRDefault="00BB6B5E" w:rsidP="006C16C4">
      <w:pPr>
        <w:pStyle w:val="FootnoteText"/>
        <w:ind w:left="284" w:hanging="284"/>
        <w:jc w:val="both"/>
        <w:rPr>
          <w:rStyle w:val="Char6"/>
          <w:rFonts w:hint="cs"/>
          <w:rtl/>
        </w:rPr>
      </w:pPr>
      <w:r w:rsidRPr="0066576E">
        <w:rPr>
          <w:rFonts w:cs="Traditional Arabic"/>
          <w:sz w:val="22"/>
          <w:szCs w:val="22"/>
        </w:rPr>
        <w:t>(</w:t>
      </w:r>
      <w:r w:rsidRPr="0066576E">
        <w:rPr>
          <w:sz w:val="22"/>
          <w:szCs w:val="22"/>
        </w:rPr>
        <w:footnoteRef/>
      </w:r>
      <w:r w:rsidRPr="0066576E">
        <w:rPr>
          <w:rFonts w:cs="Traditional Arabic"/>
          <w:sz w:val="22"/>
          <w:szCs w:val="22"/>
        </w:rPr>
        <w:t>)</w:t>
      </w:r>
      <w:r w:rsidRPr="0066576E">
        <w:rPr>
          <w:rFonts w:cs="Traditional Arabic"/>
          <w:rtl/>
        </w:rPr>
        <w:t xml:space="preserve"> </w:t>
      </w:r>
      <w:r w:rsidRPr="006C16C4">
        <w:rPr>
          <w:rStyle w:val="Char6"/>
          <w:rFonts w:hint="cs"/>
          <w:rtl/>
        </w:rPr>
        <w:t>والباب فيه عدة روايات فتأمل!!</w:t>
      </w:r>
    </w:p>
  </w:footnote>
  <w:footnote w:id="76">
    <w:p w:rsidR="00BB6B5E" w:rsidRPr="006C16C4" w:rsidRDefault="00BB6B5E" w:rsidP="006C16C4">
      <w:pPr>
        <w:pStyle w:val="FootnoteText"/>
        <w:ind w:left="284" w:hanging="284"/>
        <w:jc w:val="both"/>
        <w:rPr>
          <w:rStyle w:val="Char6"/>
          <w:rFonts w:hint="cs"/>
          <w:rtl/>
        </w:rPr>
      </w:pPr>
      <w:r w:rsidRPr="0066576E">
        <w:rPr>
          <w:rFonts w:cs="Traditional Arabic"/>
          <w:sz w:val="22"/>
          <w:szCs w:val="22"/>
        </w:rPr>
        <w:t>(</w:t>
      </w:r>
      <w:r w:rsidRPr="0066576E">
        <w:rPr>
          <w:sz w:val="22"/>
          <w:szCs w:val="22"/>
        </w:rPr>
        <w:footnoteRef/>
      </w:r>
      <w:r w:rsidRPr="0066576E">
        <w:rPr>
          <w:rFonts w:cs="Traditional Arabic"/>
          <w:sz w:val="22"/>
          <w:szCs w:val="22"/>
        </w:rPr>
        <w:t>)</w:t>
      </w:r>
      <w:r w:rsidRPr="0066576E">
        <w:rPr>
          <w:rFonts w:cs="Traditional Arabic"/>
          <w:rtl/>
        </w:rPr>
        <w:t xml:space="preserve"> </w:t>
      </w:r>
      <w:r w:rsidRPr="006C16C4">
        <w:rPr>
          <w:rStyle w:val="Char6"/>
          <w:rFonts w:hint="cs"/>
          <w:rtl/>
        </w:rPr>
        <w:t>هذه الرسالة المعجزة والإسلام (ص: 107).</w:t>
      </w:r>
    </w:p>
  </w:footnote>
  <w:footnote w:id="77">
    <w:p w:rsidR="00BB6B5E" w:rsidRPr="006C16C4" w:rsidRDefault="00BB6B5E" w:rsidP="006C16C4">
      <w:pPr>
        <w:pStyle w:val="FootnoteText"/>
        <w:ind w:left="284" w:hanging="284"/>
        <w:jc w:val="both"/>
        <w:rPr>
          <w:rStyle w:val="Char6"/>
          <w:rFonts w:hint="cs"/>
          <w:rtl/>
        </w:rPr>
      </w:pPr>
      <w:r w:rsidRPr="0066576E">
        <w:rPr>
          <w:rFonts w:cs="Traditional Arabic"/>
          <w:sz w:val="22"/>
          <w:szCs w:val="22"/>
        </w:rPr>
        <w:t>(</w:t>
      </w:r>
      <w:r w:rsidRPr="0066576E">
        <w:rPr>
          <w:sz w:val="22"/>
          <w:szCs w:val="22"/>
        </w:rPr>
        <w:footnoteRef/>
      </w:r>
      <w:r w:rsidRPr="0066576E">
        <w:rPr>
          <w:rFonts w:cs="Traditional Arabic"/>
          <w:sz w:val="22"/>
          <w:szCs w:val="22"/>
        </w:rPr>
        <w:t>)</w:t>
      </w:r>
      <w:r w:rsidRPr="0066576E">
        <w:rPr>
          <w:rFonts w:cs="Traditional Arabic"/>
          <w:rtl/>
        </w:rPr>
        <w:t xml:space="preserve"> </w:t>
      </w:r>
      <w:r w:rsidRPr="006C16C4">
        <w:rPr>
          <w:rStyle w:val="Char6"/>
          <w:rFonts w:hint="cs"/>
          <w:rtl/>
        </w:rPr>
        <w:t>الحكومة الإسلامية (ص: 52).</w:t>
      </w:r>
    </w:p>
  </w:footnote>
  <w:footnote w:id="78">
    <w:p w:rsidR="00BB6B5E" w:rsidRPr="006C16C4" w:rsidRDefault="00BB6B5E" w:rsidP="006C16C4">
      <w:pPr>
        <w:pStyle w:val="FootnoteText"/>
        <w:ind w:left="284" w:hanging="284"/>
        <w:jc w:val="both"/>
        <w:rPr>
          <w:rStyle w:val="Char6"/>
          <w:rFonts w:hint="cs"/>
          <w:rtl/>
        </w:rPr>
      </w:pPr>
      <w:r w:rsidRPr="0066576E">
        <w:rPr>
          <w:rFonts w:cs="Traditional Arabic"/>
          <w:sz w:val="22"/>
          <w:szCs w:val="22"/>
        </w:rPr>
        <w:t>(</w:t>
      </w:r>
      <w:r w:rsidRPr="0066576E">
        <w:rPr>
          <w:sz w:val="22"/>
          <w:szCs w:val="22"/>
        </w:rPr>
        <w:footnoteRef/>
      </w:r>
      <w:r w:rsidRPr="0066576E">
        <w:rPr>
          <w:rFonts w:cs="Traditional Arabic"/>
          <w:sz w:val="22"/>
          <w:szCs w:val="22"/>
        </w:rPr>
        <w:t>)</w:t>
      </w:r>
      <w:r w:rsidRPr="0066576E">
        <w:rPr>
          <w:rFonts w:cs="Traditional Arabic"/>
          <w:rtl/>
        </w:rPr>
        <w:t xml:space="preserve"> </w:t>
      </w:r>
      <w:r w:rsidRPr="006C16C4">
        <w:rPr>
          <w:rStyle w:val="Char6"/>
          <w:rFonts w:hint="cs"/>
          <w:rtl/>
        </w:rPr>
        <w:t>انظر: البداية والنهاية (9/110).</w:t>
      </w:r>
    </w:p>
  </w:footnote>
  <w:footnote w:id="79">
    <w:p w:rsidR="00BB6B5E" w:rsidRPr="006C16C4" w:rsidRDefault="00BB6B5E" w:rsidP="006C16C4">
      <w:pPr>
        <w:pStyle w:val="FootnoteText"/>
        <w:ind w:left="284" w:hanging="284"/>
        <w:jc w:val="both"/>
        <w:rPr>
          <w:rStyle w:val="Char6"/>
          <w:rFonts w:hint="cs"/>
          <w:rtl/>
        </w:rPr>
      </w:pPr>
      <w:r w:rsidRPr="0066576E">
        <w:rPr>
          <w:rFonts w:cs="Traditional Arabic"/>
          <w:sz w:val="22"/>
          <w:szCs w:val="22"/>
        </w:rPr>
        <w:t>(</w:t>
      </w:r>
      <w:r w:rsidRPr="0066576E">
        <w:rPr>
          <w:sz w:val="22"/>
          <w:szCs w:val="22"/>
        </w:rPr>
        <w:footnoteRef/>
      </w:r>
      <w:r w:rsidRPr="0066576E">
        <w:rPr>
          <w:rFonts w:cs="Traditional Arabic"/>
          <w:sz w:val="22"/>
          <w:szCs w:val="22"/>
        </w:rPr>
        <w:t>)</w:t>
      </w:r>
      <w:r w:rsidRPr="0066576E">
        <w:rPr>
          <w:rFonts w:cs="Traditional Arabic"/>
          <w:rtl/>
        </w:rPr>
        <w:t xml:space="preserve"> </w:t>
      </w:r>
      <w:r w:rsidRPr="006C16C4">
        <w:rPr>
          <w:rStyle w:val="Char6"/>
          <w:rFonts w:hint="cs"/>
          <w:rtl/>
        </w:rPr>
        <w:t>بحار الأنوار (25/270).</w:t>
      </w:r>
    </w:p>
  </w:footnote>
  <w:footnote w:id="80">
    <w:p w:rsidR="00BB6B5E" w:rsidRPr="006C16C4" w:rsidRDefault="00BB6B5E" w:rsidP="006C16C4">
      <w:pPr>
        <w:pStyle w:val="FootnoteText"/>
        <w:ind w:left="284" w:hanging="284"/>
        <w:jc w:val="both"/>
        <w:rPr>
          <w:rStyle w:val="Char6"/>
          <w:rFonts w:hint="cs"/>
          <w:rtl/>
        </w:rPr>
      </w:pPr>
      <w:r w:rsidRPr="0066576E">
        <w:rPr>
          <w:rFonts w:cs="Traditional Arabic"/>
          <w:sz w:val="22"/>
          <w:szCs w:val="22"/>
        </w:rPr>
        <w:t>(</w:t>
      </w:r>
      <w:r w:rsidRPr="0066576E">
        <w:rPr>
          <w:sz w:val="22"/>
          <w:szCs w:val="22"/>
        </w:rPr>
        <w:footnoteRef/>
      </w:r>
      <w:r w:rsidRPr="0066576E">
        <w:rPr>
          <w:rFonts w:cs="Traditional Arabic"/>
          <w:sz w:val="22"/>
          <w:szCs w:val="22"/>
        </w:rPr>
        <w:t>)</w:t>
      </w:r>
      <w:r w:rsidRPr="0066576E">
        <w:rPr>
          <w:rFonts w:cs="Traditional Arabic"/>
          <w:rtl/>
        </w:rPr>
        <w:t xml:space="preserve"> </w:t>
      </w:r>
      <w:r w:rsidRPr="006C16C4">
        <w:rPr>
          <w:rStyle w:val="Char6"/>
          <w:rFonts w:hint="cs"/>
          <w:rtl/>
        </w:rPr>
        <w:t>بحار الأنوار (8/283).</w:t>
      </w:r>
    </w:p>
  </w:footnote>
  <w:footnote w:id="81">
    <w:p w:rsidR="00BB6B5E" w:rsidRPr="006C16C4" w:rsidRDefault="00BB6B5E" w:rsidP="006C16C4">
      <w:pPr>
        <w:pStyle w:val="FootnoteText"/>
        <w:ind w:left="284" w:hanging="284"/>
        <w:jc w:val="both"/>
        <w:rPr>
          <w:rStyle w:val="Char6"/>
          <w:rFonts w:hint="cs"/>
          <w:rtl/>
        </w:rPr>
      </w:pPr>
      <w:r w:rsidRPr="0066576E">
        <w:rPr>
          <w:rFonts w:cs="Traditional Arabic"/>
          <w:sz w:val="22"/>
          <w:szCs w:val="22"/>
        </w:rPr>
        <w:t>(</w:t>
      </w:r>
      <w:r w:rsidRPr="0066576E">
        <w:rPr>
          <w:sz w:val="22"/>
          <w:szCs w:val="22"/>
        </w:rPr>
        <w:footnoteRef/>
      </w:r>
      <w:r w:rsidRPr="0066576E">
        <w:rPr>
          <w:rFonts w:cs="Traditional Arabic"/>
          <w:sz w:val="22"/>
          <w:szCs w:val="22"/>
        </w:rPr>
        <w:t>)</w:t>
      </w:r>
      <w:r w:rsidRPr="0066576E">
        <w:rPr>
          <w:rFonts w:cs="Traditional Arabic"/>
          <w:rtl/>
        </w:rPr>
        <w:t xml:space="preserve"> </w:t>
      </w:r>
      <w:r w:rsidRPr="006C16C4">
        <w:rPr>
          <w:rStyle w:val="Char6"/>
          <w:rFonts w:hint="cs"/>
          <w:rtl/>
        </w:rPr>
        <w:t>رجال الكشي (ص: 193).</w:t>
      </w:r>
    </w:p>
  </w:footnote>
  <w:footnote w:id="82">
    <w:p w:rsidR="00BB6B5E" w:rsidRPr="006C16C4" w:rsidRDefault="00BB6B5E" w:rsidP="006C16C4">
      <w:pPr>
        <w:pStyle w:val="FootnoteText"/>
        <w:ind w:left="284" w:hanging="284"/>
        <w:jc w:val="both"/>
        <w:rPr>
          <w:rStyle w:val="Char6"/>
          <w:rFonts w:hint="cs"/>
          <w:rtl/>
        </w:rPr>
      </w:pPr>
      <w:r w:rsidRPr="0066576E">
        <w:rPr>
          <w:rFonts w:cs="Traditional Arabic"/>
          <w:sz w:val="22"/>
          <w:szCs w:val="22"/>
        </w:rPr>
        <w:t>(</w:t>
      </w:r>
      <w:r w:rsidRPr="0066576E">
        <w:rPr>
          <w:sz w:val="22"/>
          <w:szCs w:val="22"/>
        </w:rPr>
        <w:footnoteRef/>
      </w:r>
      <w:r w:rsidRPr="0066576E">
        <w:rPr>
          <w:rFonts w:cs="Traditional Arabic"/>
          <w:sz w:val="22"/>
          <w:szCs w:val="22"/>
        </w:rPr>
        <w:t>)</w:t>
      </w:r>
      <w:r w:rsidRPr="0066576E">
        <w:rPr>
          <w:rFonts w:cs="Traditional Arabic"/>
          <w:rtl/>
        </w:rPr>
        <w:t xml:space="preserve"> </w:t>
      </w:r>
      <w:r w:rsidRPr="006C16C4">
        <w:rPr>
          <w:rStyle w:val="Char6"/>
          <w:rFonts w:hint="cs"/>
          <w:rtl/>
        </w:rPr>
        <w:t>تنقيح المقال (3/332).</w:t>
      </w:r>
    </w:p>
  </w:footnote>
  <w:footnote w:id="83">
    <w:p w:rsidR="00BB6B5E" w:rsidRPr="006C16C4" w:rsidRDefault="00BB6B5E" w:rsidP="006C16C4">
      <w:pPr>
        <w:pStyle w:val="FootnoteText"/>
        <w:ind w:left="284" w:hanging="284"/>
        <w:jc w:val="both"/>
        <w:rPr>
          <w:rStyle w:val="Char6"/>
          <w:rFonts w:hint="cs"/>
          <w:rtl/>
        </w:rPr>
      </w:pPr>
      <w:r w:rsidRPr="0066576E">
        <w:rPr>
          <w:rFonts w:cs="Traditional Arabic"/>
          <w:sz w:val="22"/>
          <w:szCs w:val="22"/>
        </w:rPr>
        <w:t>(</w:t>
      </w:r>
      <w:r w:rsidRPr="0066576E">
        <w:rPr>
          <w:sz w:val="22"/>
          <w:szCs w:val="22"/>
        </w:rPr>
        <w:footnoteRef/>
      </w:r>
      <w:r w:rsidRPr="0066576E">
        <w:rPr>
          <w:rFonts w:cs="Traditional Arabic"/>
          <w:sz w:val="22"/>
          <w:szCs w:val="22"/>
        </w:rPr>
        <w:t>)</w:t>
      </w:r>
      <w:r w:rsidRPr="0066576E">
        <w:rPr>
          <w:rFonts w:cs="Traditional Arabic"/>
          <w:rtl/>
        </w:rPr>
        <w:t xml:space="preserve"> </w:t>
      </w:r>
      <w:r w:rsidRPr="006C16C4">
        <w:rPr>
          <w:rStyle w:val="Char6"/>
          <w:rFonts w:hint="cs"/>
          <w:rtl/>
        </w:rPr>
        <w:t>صحيح مسلم (ح: 1711)، مسند أحمد (1/342).</w:t>
      </w:r>
    </w:p>
  </w:footnote>
  <w:footnote w:id="84">
    <w:p w:rsidR="00BB6B5E" w:rsidRPr="006C16C4" w:rsidRDefault="00BB6B5E" w:rsidP="006C16C4">
      <w:pPr>
        <w:pStyle w:val="FootnoteText"/>
        <w:ind w:left="284" w:hanging="284"/>
        <w:jc w:val="both"/>
        <w:rPr>
          <w:rStyle w:val="Char6"/>
          <w:rFonts w:hint="cs"/>
          <w:rtl/>
        </w:rPr>
      </w:pPr>
      <w:r w:rsidRPr="0066576E">
        <w:rPr>
          <w:rFonts w:cs="Traditional Arabic"/>
          <w:sz w:val="22"/>
          <w:szCs w:val="22"/>
        </w:rPr>
        <w:t>(</w:t>
      </w:r>
      <w:r w:rsidRPr="0066576E">
        <w:rPr>
          <w:sz w:val="22"/>
          <w:szCs w:val="22"/>
        </w:rPr>
        <w:footnoteRef/>
      </w:r>
      <w:r w:rsidRPr="0066576E">
        <w:rPr>
          <w:rFonts w:cs="Traditional Arabic"/>
          <w:sz w:val="22"/>
          <w:szCs w:val="22"/>
        </w:rPr>
        <w:t>)</w:t>
      </w:r>
      <w:r w:rsidRPr="0066576E">
        <w:rPr>
          <w:rFonts w:cs="Traditional Arabic"/>
          <w:rtl/>
        </w:rPr>
        <w:t xml:space="preserve"> </w:t>
      </w:r>
      <w:r w:rsidRPr="006C16C4">
        <w:rPr>
          <w:rStyle w:val="Char6"/>
          <w:rFonts w:hint="cs"/>
          <w:rtl/>
        </w:rPr>
        <w:t xml:space="preserve">راجع رسالتنا (صحبة رسول الله </w:t>
      </w:r>
      <w:r w:rsidR="00F85C54" w:rsidRPr="00F85C54">
        <w:rPr>
          <w:rStyle w:val="Char6"/>
          <w:rFonts w:cs="CTraditional Arabic" w:hint="cs"/>
          <w:rtl/>
        </w:rPr>
        <w:t>ج</w:t>
      </w:r>
      <w:r w:rsidRPr="006C16C4">
        <w:rPr>
          <w:rStyle w:val="Char6"/>
          <w:rFonts w:hint="cs"/>
          <w:rtl/>
        </w:rPr>
        <w:t>).</w:t>
      </w:r>
    </w:p>
  </w:footnote>
  <w:footnote w:id="85">
    <w:p w:rsidR="00BB6B5E" w:rsidRPr="006C16C4" w:rsidRDefault="00BB6B5E" w:rsidP="006C16C4">
      <w:pPr>
        <w:pStyle w:val="FootnoteText"/>
        <w:ind w:left="284" w:hanging="284"/>
        <w:jc w:val="both"/>
        <w:rPr>
          <w:rStyle w:val="Char6"/>
          <w:rFonts w:hint="cs"/>
          <w:rtl/>
        </w:rPr>
      </w:pPr>
      <w:r w:rsidRPr="0066576E">
        <w:rPr>
          <w:rFonts w:cs="Traditional Arabic"/>
          <w:sz w:val="22"/>
          <w:szCs w:val="22"/>
        </w:rPr>
        <w:t>(</w:t>
      </w:r>
      <w:r w:rsidRPr="0066576E">
        <w:rPr>
          <w:sz w:val="22"/>
          <w:szCs w:val="22"/>
        </w:rPr>
        <w:footnoteRef/>
      </w:r>
      <w:r w:rsidRPr="0066576E">
        <w:rPr>
          <w:rFonts w:cs="Traditional Arabic"/>
          <w:sz w:val="22"/>
          <w:szCs w:val="22"/>
        </w:rPr>
        <w:t>)</w:t>
      </w:r>
      <w:r w:rsidRPr="0066576E">
        <w:rPr>
          <w:rFonts w:cs="Traditional Arabic"/>
          <w:rtl/>
        </w:rPr>
        <w:t xml:space="preserve"> </w:t>
      </w:r>
      <w:r w:rsidRPr="006C16C4">
        <w:rPr>
          <w:rStyle w:val="Char6"/>
          <w:rFonts w:hint="cs"/>
          <w:rtl/>
        </w:rPr>
        <w:t>صحيح البخاري (ح: 4776)، صحيح مسلم (ح: 1401).</w:t>
      </w:r>
    </w:p>
  </w:footnote>
  <w:footnote w:id="86">
    <w:p w:rsidR="00BB6B5E" w:rsidRPr="006C16C4" w:rsidRDefault="00BB6B5E" w:rsidP="006C16C4">
      <w:pPr>
        <w:pStyle w:val="FootnoteText"/>
        <w:ind w:left="284" w:hanging="284"/>
        <w:jc w:val="both"/>
        <w:rPr>
          <w:rStyle w:val="Char6"/>
          <w:rFonts w:hint="cs"/>
          <w:rtl/>
        </w:rPr>
      </w:pPr>
      <w:r w:rsidRPr="0066576E">
        <w:rPr>
          <w:rFonts w:cs="Traditional Arabic"/>
          <w:sz w:val="22"/>
          <w:szCs w:val="22"/>
        </w:rPr>
        <w:t>(</w:t>
      </w:r>
      <w:r w:rsidRPr="0066576E">
        <w:rPr>
          <w:sz w:val="22"/>
          <w:szCs w:val="22"/>
        </w:rPr>
        <w:footnoteRef/>
      </w:r>
      <w:r w:rsidRPr="0066576E">
        <w:rPr>
          <w:rFonts w:cs="Traditional Arabic"/>
          <w:sz w:val="22"/>
          <w:szCs w:val="22"/>
        </w:rPr>
        <w:t>)</w:t>
      </w:r>
      <w:r w:rsidRPr="0066576E">
        <w:rPr>
          <w:rFonts w:cs="Traditional Arabic"/>
          <w:rtl/>
        </w:rPr>
        <w:t xml:space="preserve"> </w:t>
      </w:r>
      <w:r w:rsidRPr="006C16C4">
        <w:rPr>
          <w:rStyle w:val="Char6"/>
          <w:rFonts w:hint="cs"/>
          <w:rtl/>
        </w:rPr>
        <w:t>صحيح البخاري (ح: 14، 15)، صحيح مسلم (ح: 44).</w:t>
      </w:r>
    </w:p>
  </w:footnote>
  <w:footnote w:id="87">
    <w:p w:rsidR="00BB6B5E" w:rsidRPr="006C16C4" w:rsidRDefault="00BB6B5E" w:rsidP="006C16C4">
      <w:pPr>
        <w:pStyle w:val="FootnoteText"/>
        <w:ind w:left="284" w:hanging="284"/>
        <w:jc w:val="both"/>
        <w:rPr>
          <w:rStyle w:val="Char6"/>
          <w:rFonts w:hint="cs"/>
          <w:rtl/>
        </w:rPr>
      </w:pPr>
      <w:r w:rsidRPr="0066576E">
        <w:rPr>
          <w:rFonts w:cs="Traditional Arabic"/>
          <w:sz w:val="22"/>
          <w:szCs w:val="22"/>
        </w:rPr>
        <w:t>(</w:t>
      </w:r>
      <w:r w:rsidRPr="0066576E">
        <w:rPr>
          <w:sz w:val="22"/>
          <w:szCs w:val="22"/>
        </w:rPr>
        <w:footnoteRef/>
      </w:r>
      <w:r w:rsidRPr="0066576E">
        <w:rPr>
          <w:rFonts w:cs="Traditional Arabic"/>
          <w:sz w:val="22"/>
          <w:szCs w:val="22"/>
        </w:rPr>
        <w:t>)</w:t>
      </w:r>
      <w:r w:rsidRPr="0066576E">
        <w:rPr>
          <w:rFonts w:cs="Traditional Arabic"/>
          <w:rtl/>
        </w:rPr>
        <w:t xml:space="preserve"> </w:t>
      </w:r>
      <w:r w:rsidRPr="006C16C4">
        <w:rPr>
          <w:rStyle w:val="Char6"/>
          <w:rFonts w:hint="cs"/>
          <w:rtl/>
        </w:rPr>
        <w:t>صحيح البخاري (ح: 589).</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7025" w:rsidRPr="00D25B0B" w:rsidRDefault="00F30E30" w:rsidP="00627025">
    <w:pPr>
      <w:pStyle w:val="Header"/>
      <w:tabs>
        <w:tab w:val="clear" w:pos="4153"/>
        <w:tab w:val="right" w:pos="5952"/>
      </w:tabs>
      <w:spacing w:after="180"/>
      <w:ind w:left="284" w:right="284"/>
      <w:jc w:val="both"/>
      <w:rPr>
        <w:rFonts w:ascii="KFGQPC Uthman Taha Naskh" w:hAnsi="KFGQPC Uthman Taha Naskh" w:cs="KFGQPC Uthman Taha Naskh"/>
        <w:b/>
        <w:bCs/>
        <w:sz w:val="28"/>
        <w:szCs w:val="28"/>
        <w:rtl/>
      </w:rPr>
    </w:pPr>
    <w:r>
      <w:rPr>
        <w:rFonts w:ascii="Traditional Arabic" w:hAnsi="Traditional Arabic" w:cs="Traditional Arabic"/>
        <w:noProof/>
      </w:rPr>
      <mc:AlternateContent>
        <mc:Choice Requires="wps">
          <w:drawing>
            <wp:anchor distT="4294967295" distB="4294967295" distL="114300" distR="114300" simplePos="0" relativeHeight="251657216" behindDoc="0" locked="0" layoutInCell="1" allowOverlap="1">
              <wp:simplePos x="0" y="0"/>
              <wp:positionH relativeFrom="column">
                <wp:posOffset>-1905</wp:posOffset>
              </wp:positionH>
              <wp:positionV relativeFrom="paragraph">
                <wp:posOffset>301624</wp:posOffset>
              </wp:positionV>
              <wp:extent cx="3959860" cy="0"/>
              <wp:effectExtent l="0" t="19050" r="2540" b="19050"/>
              <wp:wrapNone/>
              <wp:docPr id="4"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598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 o:spid="_x0000_s1026" style="position:absolute;flip:x;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pt,23.75pt" to="311.65pt,2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" strokeweight="3pt">
              <v:stroke linestyle="thinThin"/>
            </v:line>
          </w:pict>
        </mc:Fallback>
      </mc:AlternateContent>
    </w:r>
    <w:r w:rsidR="00627025" w:rsidRPr="001B64AD">
      <w:rPr>
        <w:rFonts w:ascii="Traditional Arabic" w:hAnsi="Traditional Arabic" w:cs="Traditional Arabic"/>
        <w:sz w:val="28"/>
        <w:szCs w:val="28"/>
        <w:rtl/>
      </w:rPr>
      <w:fldChar w:fldCharType="begin"/>
    </w:r>
    <w:r w:rsidR="00627025" w:rsidRPr="001B64AD">
      <w:rPr>
        <w:rFonts w:ascii="Traditional Arabic" w:hAnsi="Traditional Arabic" w:cs="Traditional Arabic"/>
        <w:sz w:val="28"/>
        <w:szCs w:val="28"/>
      </w:rPr>
      <w:instrText xml:space="preserve"> PAGE </w:instrText>
    </w:r>
    <w:r w:rsidR="00627025" w:rsidRPr="001B64AD">
      <w:rPr>
        <w:rFonts w:ascii="Traditional Arabic" w:hAnsi="Traditional Arabic" w:cs="Traditional Arabic"/>
        <w:sz w:val="28"/>
        <w:szCs w:val="28"/>
        <w:rtl/>
      </w:rPr>
      <w:fldChar w:fldCharType="separate"/>
    </w:r>
    <w:r>
      <w:rPr>
        <w:rFonts w:ascii="Traditional Arabic" w:hAnsi="Traditional Arabic" w:cs="Traditional Arabic"/>
        <w:noProof/>
        <w:sz w:val="28"/>
        <w:szCs w:val="28"/>
        <w:rtl/>
      </w:rPr>
      <w:t>50</w:t>
    </w:r>
    <w:r w:rsidR="00627025" w:rsidRPr="001B64AD">
      <w:rPr>
        <w:rFonts w:ascii="Traditional Arabic" w:hAnsi="Traditional Arabic" w:cs="Traditional Arabic"/>
        <w:sz w:val="28"/>
        <w:szCs w:val="28"/>
        <w:rtl/>
      </w:rPr>
      <w:fldChar w:fldCharType="end"/>
    </w:r>
    <w:r w:rsidR="00627025" w:rsidRPr="001B64AD">
      <w:rPr>
        <w:rFonts w:ascii="Traditional Arabic" w:hAnsi="Traditional Arabic" w:cs="Traditional Arabic"/>
        <w:b/>
        <w:bCs/>
        <w:sz w:val="26"/>
        <w:szCs w:val="26"/>
        <w:rtl/>
      </w:rPr>
      <w:tab/>
    </w:r>
    <w:r w:rsidR="00627025" w:rsidRPr="00D25B0B">
      <w:rPr>
        <w:rFonts w:ascii="KFGQPC Uthman Taha Naskh" w:hAnsi="KFGQPC Uthman Taha Naskh" w:cs="KFGQPC Uthman Taha Naskh"/>
        <w:b/>
        <w:bCs/>
        <w:sz w:val="25"/>
        <w:szCs w:val="25"/>
        <w:rtl/>
      </w:rPr>
      <w:t>ال البيت</w:t>
    </w:r>
    <w:r w:rsidR="001B64AD" w:rsidRPr="00D25B0B">
      <w:rPr>
        <w:rFonts w:ascii="KFGQPC Uthman Taha Naskh" w:hAnsi="KFGQPC Uthman Taha Naskh" w:cs="KFGQPC Uthman Taha Naskh"/>
        <w:b/>
        <w:bCs/>
        <w:sz w:val="25"/>
        <w:szCs w:val="25"/>
        <w:rtl/>
      </w:rPr>
      <w:t xml:space="preserve"> </w:t>
    </w:r>
    <w:r w:rsidR="001B64AD" w:rsidRPr="00D25B0B">
      <w:rPr>
        <w:rFonts w:cs="CTraditional Arabic" w:hint="cs"/>
        <w:sz w:val="25"/>
        <w:szCs w:val="25"/>
        <w:rtl/>
      </w:rPr>
      <w:t>†</w:t>
    </w:r>
    <w:r w:rsidR="00627025" w:rsidRPr="00D25B0B">
      <w:rPr>
        <w:rFonts w:ascii="KFGQPC Uthman Taha Naskh" w:hAnsi="KFGQPC Uthman Taha Naskh" w:cs="KFGQPC Uthman Taha Naskh"/>
        <w:b/>
        <w:bCs/>
        <w:sz w:val="25"/>
        <w:szCs w:val="25"/>
        <w:rtl/>
      </w:rPr>
      <w:t xml:space="preserve"> وحقوقهم الشرعية</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2D91" w:rsidRDefault="008E2D91">
    <w:pPr>
      <w:pStyle w:val="Header"/>
      <w:rPr>
        <w:rFonts w:hint="cs"/>
        <w:rtl/>
        <w:lang w:bidi="fa-IR"/>
      </w:rPr>
    </w:pPr>
  </w:p>
  <w:p w:rsidR="008E2D91" w:rsidRDefault="008E2D91">
    <w:pPr>
      <w:pStyle w:val="Header"/>
      <w:rPr>
        <w:rFonts w:hint="cs"/>
        <w:lang w:bidi="fa-IR"/>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2D91" w:rsidRDefault="008E2D91">
    <w:pPr>
      <w:pStyle w:val="Header"/>
      <w:rPr>
        <w:rFonts w:hint="cs"/>
        <w:rtl/>
        <w:lang w:bidi="fa-IR"/>
      </w:rPr>
    </w:pPr>
  </w:p>
  <w:p w:rsidR="008E2D91" w:rsidRDefault="008E2D91">
    <w:pPr>
      <w:pStyle w:val="Header"/>
      <w:rPr>
        <w:rFonts w:hint="cs"/>
        <w:lang w:bidi="fa-IR"/>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3C1B" w:rsidRPr="008602DE" w:rsidRDefault="00F30E30" w:rsidP="004D3C1B">
    <w:pPr>
      <w:pStyle w:val="Header"/>
      <w:tabs>
        <w:tab w:val="clear" w:pos="4153"/>
        <w:tab w:val="right" w:pos="5952"/>
      </w:tabs>
      <w:spacing w:after="180"/>
      <w:ind w:left="284" w:right="284"/>
      <w:jc w:val="both"/>
      <w:rPr>
        <w:rFonts w:ascii="IRNazanin" w:hAnsi="IRNazanin" w:cs="IRNazanin"/>
        <w:b/>
        <w:bCs/>
        <w:sz w:val="28"/>
        <w:szCs w:val="28"/>
        <w:rtl/>
        <w:lang w:bidi="fa-IR"/>
      </w:rPr>
    </w:pPr>
    <w:r>
      <w:rPr>
        <w:noProof/>
      </w:rPr>
      <mc:AlternateContent>
        <mc:Choice Requires="wps">
          <w:drawing>
            <wp:anchor distT="4294967295" distB="4294967295" distL="114300" distR="114300" simplePos="0" relativeHeight="251656192" behindDoc="0" locked="0" layoutInCell="1" allowOverlap="1">
              <wp:simplePos x="0" y="0"/>
              <wp:positionH relativeFrom="column">
                <wp:posOffset>-1905</wp:posOffset>
              </wp:positionH>
              <wp:positionV relativeFrom="paragraph">
                <wp:posOffset>301624</wp:posOffset>
              </wp:positionV>
              <wp:extent cx="3959860" cy="0"/>
              <wp:effectExtent l="0" t="19050" r="2540" b="1905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598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 o:spid="_x0000_s1026" style="position:absolute;flip:x;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pt,23.75pt" to="311.65pt,2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" strokeweight="3pt">
              <v:stroke linestyle="thinThin"/>
            </v:line>
          </w:pict>
        </mc:Fallback>
      </mc:AlternateContent>
    </w:r>
    <w:r w:rsidR="004D3C1B" w:rsidRPr="00FB74F2">
      <w:rPr>
        <w:rFonts w:ascii="IRNazli" w:hAnsi="IRNazli" w:cs="Nazanin"/>
        <w:sz w:val="28"/>
        <w:szCs w:val="28"/>
        <w:rtl/>
      </w:rPr>
      <w:fldChar w:fldCharType="begin"/>
    </w:r>
    <w:r w:rsidR="004D3C1B" w:rsidRPr="00FB74F2">
      <w:rPr>
        <w:rFonts w:ascii="IRNazli" w:hAnsi="IRNazli" w:cs="Nazanin"/>
        <w:sz w:val="28"/>
        <w:szCs w:val="28"/>
      </w:rPr>
      <w:instrText xml:space="preserve"> PAGE </w:instrText>
    </w:r>
    <w:r w:rsidR="004D3C1B" w:rsidRPr="00FB74F2">
      <w:rPr>
        <w:rFonts w:ascii="IRNazli" w:hAnsi="IRNazli" w:cs="Nazanin"/>
        <w:sz w:val="28"/>
        <w:szCs w:val="28"/>
        <w:rtl/>
      </w:rPr>
      <w:fldChar w:fldCharType="separate"/>
    </w:r>
    <w:r w:rsidR="00627025">
      <w:rPr>
        <w:rFonts w:ascii="IRNazli" w:hAnsi="IRNazli" w:cs="Nazanin"/>
        <w:noProof/>
        <w:sz w:val="28"/>
        <w:szCs w:val="28"/>
        <w:rtl/>
      </w:rPr>
      <w:t>5</w:t>
    </w:r>
    <w:r w:rsidR="004D3C1B" w:rsidRPr="00FB74F2">
      <w:rPr>
        <w:rFonts w:ascii="IRNazli" w:hAnsi="IRNazli" w:cs="Nazanin"/>
        <w:sz w:val="28"/>
        <w:szCs w:val="28"/>
        <w:rtl/>
      </w:rPr>
      <w:fldChar w:fldCharType="end"/>
    </w:r>
    <w:r w:rsidR="004D3C1B" w:rsidRPr="008602DE">
      <w:rPr>
        <w:rFonts w:ascii="IRNazanin" w:hAnsi="IRNazanin" w:cs="IRNazanin"/>
        <w:b/>
        <w:bCs/>
        <w:sz w:val="26"/>
        <w:szCs w:val="26"/>
        <w:rtl/>
      </w:rPr>
      <w:tab/>
    </w:r>
    <w:r w:rsidR="004D3C1B" w:rsidRPr="008602DE">
      <w:rPr>
        <w:rFonts w:ascii="IRNazanin" w:hAnsi="IRNazanin" w:cs="IRNazanin"/>
        <w:b/>
        <w:bCs/>
        <w:sz w:val="26"/>
        <w:szCs w:val="26"/>
        <w:rtl/>
        <w:lang w:bidi="fa-IR"/>
      </w:rPr>
      <w:t>نام کتاب</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7025" w:rsidRDefault="00627025">
    <w:pPr>
      <w:pStyle w:val="Header"/>
      <w:rPr>
        <w:rFonts w:hint="cs"/>
        <w:rtl/>
        <w:lang w:bidi="fa-IR"/>
      </w:rPr>
    </w:pPr>
  </w:p>
  <w:p w:rsidR="00627025" w:rsidRDefault="00627025">
    <w:pPr>
      <w:pStyle w:val="Header"/>
      <w:rPr>
        <w:rFonts w:hint="cs"/>
        <w:lang w:bidi="fa-IR"/>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7025" w:rsidRPr="00A321B8" w:rsidRDefault="00F30E30" w:rsidP="00627025">
    <w:pPr>
      <w:pStyle w:val="Header"/>
      <w:tabs>
        <w:tab w:val="clear" w:pos="4153"/>
        <w:tab w:val="right" w:pos="282"/>
        <w:tab w:val="right" w:pos="5952"/>
      </w:tabs>
      <w:spacing w:after="180"/>
      <w:ind w:left="284" w:right="284"/>
      <w:jc w:val="both"/>
      <w:rPr>
        <w:rFonts w:ascii="IRLotus" w:hAnsi="IRLotus" w:cs="IRLotus"/>
        <w:b/>
        <w:bCs/>
        <w:rtl/>
      </w:rPr>
    </w:pPr>
    <w:r>
      <w:rPr>
        <w:noProof/>
      </w:rPr>
      <mc:AlternateContent>
        <mc:Choice Requires="wps">
          <w:drawing>
            <wp:anchor distT="4294967295" distB="4294967295" distL="114300" distR="114300" simplePos="0" relativeHeight="251658240" behindDoc="0" locked="0" layoutInCell="1" allowOverlap="1">
              <wp:simplePos x="0" y="0"/>
              <wp:positionH relativeFrom="column">
                <wp:posOffset>0</wp:posOffset>
              </wp:positionH>
              <wp:positionV relativeFrom="paragraph">
                <wp:posOffset>288289</wp:posOffset>
              </wp:positionV>
              <wp:extent cx="3959860" cy="0"/>
              <wp:effectExtent l="0" t="19050" r="2540" b="19050"/>
              <wp:wrapNone/>
              <wp:docPr id="1"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598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1026" style="position:absolute;flip:x;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22.7pt" to="311.8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" strokeweight="3pt">
              <v:stroke linestyle="thinThin"/>
            </v:line>
          </w:pict>
        </mc:Fallback>
      </mc:AlternateContent>
    </w:r>
    <w:r w:rsidR="00627025">
      <w:rPr>
        <w:rFonts w:ascii="IRNazanin" w:hAnsi="IRNazanin" w:cs="IRNazanin"/>
        <w:b/>
        <w:bCs/>
        <w:sz w:val="26"/>
        <w:szCs w:val="26"/>
        <w:rtl/>
        <w:lang w:bidi="fa-IR"/>
      </w:rPr>
      <w:t>فهرست مطالب</w:t>
    </w:r>
    <w:r w:rsidR="00627025" w:rsidRPr="008602DE">
      <w:rPr>
        <w:rFonts w:ascii="IRNazanin" w:hAnsi="IRNazanin" w:cs="IRNazanin"/>
        <w:b/>
        <w:bCs/>
        <w:sz w:val="26"/>
        <w:szCs w:val="26"/>
        <w:rtl/>
      </w:rPr>
      <w:tab/>
    </w:r>
    <w:r w:rsidR="00627025" w:rsidRPr="00FB74F2">
      <w:rPr>
        <w:rFonts w:ascii="IRNazli" w:hAnsi="IRNazli" w:cs="Nazanin"/>
        <w:sz w:val="28"/>
        <w:szCs w:val="28"/>
        <w:rtl/>
      </w:rPr>
      <w:fldChar w:fldCharType="begin"/>
    </w:r>
    <w:r w:rsidR="00627025" w:rsidRPr="00FB74F2">
      <w:rPr>
        <w:rFonts w:ascii="IRNazli" w:hAnsi="IRNazli" w:cs="Nazanin"/>
        <w:sz w:val="28"/>
        <w:szCs w:val="28"/>
      </w:rPr>
      <w:instrText xml:space="preserve"> PAGE </w:instrText>
    </w:r>
    <w:r w:rsidR="00627025" w:rsidRPr="00FB74F2">
      <w:rPr>
        <w:rFonts w:ascii="IRNazli" w:hAnsi="IRNazli" w:cs="Nazanin"/>
        <w:sz w:val="28"/>
        <w:szCs w:val="28"/>
        <w:rtl/>
      </w:rPr>
      <w:fldChar w:fldCharType="separate"/>
    </w:r>
    <w:r w:rsidR="00627025">
      <w:rPr>
        <w:rFonts w:ascii="IRNazli" w:hAnsi="IRNazli" w:cs="Nazanin"/>
        <w:noProof/>
        <w:sz w:val="28"/>
        <w:szCs w:val="28"/>
        <w:rtl/>
      </w:rPr>
      <w:t>5</w:t>
    </w:r>
    <w:r w:rsidR="00627025" w:rsidRPr="00FB74F2">
      <w:rPr>
        <w:rFonts w:ascii="IRNazli" w:hAnsi="IRNazli" w:cs="Nazanin"/>
        <w:sz w:val="28"/>
        <w:szCs w:val="28"/>
        <w:rtl/>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2D91" w:rsidRDefault="008E2D91">
    <w:pPr>
      <w:pStyle w:val="Header"/>
      <w:rPr>
        <w:rFonts w:hint="cs"/>
        <w:rtl/>
        <w:lang w:bidi="fa-IR"/>
      </w:rPr>
    </w:pPr>
  </w:p>
  <w:p w:rsidR="008E2D91" w:rsidRDefault="008E2D91">
    <w:pPr>
      <w:pStyle w:val="Header"/>
      <w:rPr>
        <w:rFonts w:hint="cs"/>
        <w:lang w:bidi="fa-IR"/>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7025" w:rsidRPr="00D25B0B" w:rsidRDefault="00F30E30" w:rsidP="00627025">
    <w:pPr>
      <w:pStyle w:val="Header"/>
      <w:tabs>
        <w:tab w:val="clear" w:pos="4153"/>
        <w:tab w:val="right" w:pos="282"/>
        <w:tab w:val="right" w:pos="5952"/>
      </w:tabs>
      <w:spacing w:after="180"/>
      <w:ind w:left="284" w:right="284"/>
      <w:jc w:val="both"/>
      <w:rPr>
        <w:rFonts w:ascii="KFGQPC Uthman Taha Naskh" w:hAnsi="KFGQPC Uthman Taha Naskh" w:cs="KFGQPC Uthman Taha Naskh"/>
        <w:b/>
        <w:bCs/>
        <w:rtl/>
      </w:rPr>
    </w:pPr>
    <w:r>
      <w:rPr>
        <w:rFonts w:ascii="KFGQPC Uthman Taha Naskh" w:hAnsi="KFGQPC Uthman Taha Naskh" w:cs="KFGQPC Uthman Taha Naskh"/>
        <w:noProof/>
        <w:sz w:val="25"/>
        <w:szCs w:val="25"/>
      </w:rPr>
      <mc:AlternateContent>
        <mc:Choice Requires="wps">
          <w:drawing>
            <wp:anchor distT="4294967295" distB="4294967295" distL="114300" distR="114300" simplePos="0" relativeHeight="251659264" behindDoc="0" locked="0" layoutInCell="1" allowOverlap="1">
              <wp:simplePos x="0" y="0"/>
              <wp:positionH relativeFrom="column">
                <wp:posOffset>0</wp:posOffset>
              </wp:positionH>
              <wp:positionV relativeFrom="paragraph">
                <wp:posOffset>316864</wp:posOffset>
              </wp:positionV>
              <wp:extent cx="3959860" cy="0"/>
              <wp:effectExtent l="0" t="19050" r="254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598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1026" style="position:absolute;flip:x;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24.95pt" to="311.8pt,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" strokeweight="3pt">
              <v:stroke linestyle="thinThin"/>
            </v:line>
          </w:pict>
        </mc:Fallback>
      </mc:AlternateContent>
    </w:r>
    <w:r w:rsidR="00627025" w:rsidRPr="00D25B0B">
      <w:rPr>
        <w:rFonts w:ascii="KFGQPC Uthman Taha Naskh" w:hAnsi="KFGQPC Uthman Taha Naskh" w:cs="KFGQPC Uthman Taha Naskh"/>
        <w:b/>
        <w:bCs/>
        <w:sz w:val="25"/>
        <w:szCs w:val="25"/>
        <w:rtl/>
      </w:rPr>
      <w:t>ال البيت</w:t>
    </w:r>
    <w:r w:rsidR="001B64AD" w:rsidRPr="00D25B0B">
      <w:rPr>
        <w:rFonts w:ascii="KFGQPC Uthman Taha Naskh" w:hAnsi="KFGQPC Uthman Taha Naskh" w:cs="KFGQPC Uthman Taha Naskh"/>
        <w:b/>
        <w:bCs/>
        <w:sz w:val="25"/>
        <w:szCs w:val="25"/>
        <w:rtl/>
      </w:rPr>
      <w:t xml:space="preserve"> </w:t>
    </w:r>
    <w:r w:rsidR="001B64AD" w:rsidRPr="00D25B0B">
      <w:rPr>
        <w:rFonts w:cs="CTraditional Arabic"/>
        <w:sz w:val="25"/>
        <w:szCs w:val="25"/>
        <w:rtl/>
      </w:rPr>
      <w:t>†</w:t>
    </w:r>
    <w:r w:rsidR="00627025" w:rsidRPr="00D25B0B">
      <w:rPr>
        <w:rFonts w:ascii="KFGQPC Uthman Taha Naskh" w:hAnsi="KFGQPC Uthman Taha Naskh" w:cs="KFGQPC Uthman Taha Naskh"/>
        <w:b/>
        <w:bCs/>
        <w:sz w:val="25"/>
        <w:szCs w:val="25"/>
        <w:rtl/>
      </w:rPr>
      <w:t xml:space="preserve"> وحقوقهم الشرعية</w:t>
    </w:r>
    <w:r w:rsidR="00627025" w:rsidRPr="00D25B0B">
      <w:rPr>
        <w:rFonts w:ascii="KFGQPC Uthman Taha Naskh" w:hAnsi="KFGQPC Uthman Taha Naskh" w:cs="KFGQPC Uthman Taha Naskh"/>
        <w:b/>
        <w:bCs/>
        <w:sz w:val="26"/>
        <w:szCs w:val="26"/>
        <w:rtl/>
      </w:rPr>
      <w:tab/>
    </w:r>
    <w:r w:rsidR="00627025" w:rsidRPr="00D25B0B">
      <w:rPr>
        <w:rFonts w:ascii="KFGQPC Uthman Taha Naskh" w:hAnsi="KFGQPC Uthman Taha Naskh" w:cs="KFGQPC Uthman Taha Naskh"/>
        <w:sz w:val="28"/>
        <w:szCs w:val="28"/>
        <w:rtl/>
      </w:rPr>
      <w:fldChar w:fldCharType="begin"/>
    </w:r>
    <w:r w:rsidR="00627025" w:rsidRPr="00D25B0B">
      <w:rPr>
        <w:rFonts w:ascii="KFGQPC Uthman Taha Naskh" w:hAnsi="KFGQPC Uthman Taha Naskh" w:cs="KFGQPC Uthman Taha Naskh"/>
        <w:sz w:val="28"/>
        <w:szCs w:val="28"/>
      </w:rPr>
      <w:instrText xml:space="preserve"> PAGE </w:instrText>
    </w:r>
    <w:r w:rsidR="00627025" w:rsidRPr="00D25B0B">
      <w:rPr>
        <w:rFonts w:ascii="KFGQPC Uthman Taha Naskh" w:hAnsi="KFGQPC Uthman Taha Naskh" w:cs="KFGQPC Uthman Taha Naskh"/>
        <w:sz w:val="28"/>
        <w:szCs w:val="28"/>
        <w:rtl/>
      </w:rPr>
      <w:fldChar w:fldCharType="separate"/>
    </w:r>
    <w:r>
      <w:rPr>
        <w:rFonts w:ascii="KFGQPC Uthman Taha Naskh" w:hAnsi="KFGQPC Uthman Taha Naskh" w:cs="KFGQPC Uthman Taha Naskh"/>
        <w:noProof/>
        <w:sz w:val="28"/>
        <w:szCs w:val="28"/>
        <w:rtl/>
      </w:rPr>
      <w:t>49</w:t>
    </w:r>
    <w:r w:rsidR="00627025" w:rsidRPr="00D25B0B">
      <w:rPr>
        <w:rFonts w:ascii="KFGQPC Uthman Taha Naskh" w:hAnsi="KFGQPC Uthman Taha Naskh" w:cs="KFGQPC Uthman Taha Naskh"/>
        <w:sz w:val="28"/>
        <w:szCs w:val="28"/>
        <w:rtl/>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7A9C2AF6"/>
    <w:lvl w:ilvl="0">
      <w:start w:val="1"/>
      <w:numFmt w:val="decimal"/>
      <w:lvlText w:val="%1."/>
      <w:lvlJc w:val="left"/>
      <w:pPr>
        <w:tabs>
          <w:tab w:val="num" w:pos="1492"/>
        </w:tabs>
        <w:ind w:left="1492" w:hanging="360"/>
      </w:pPr>
    </w:lvl>
  </w:abstractNum>
  <w:abstractNum w:abstractNumId="1">
    <w:nsid w:val="FFFFFF7D"/>
    <w:multiLevelType w:val="singleLevel"/>
    <w:tmpl w:val="58C4C7C4"/>
    <w:lvl w:ilvl="0">
      <w:start w:val="1"/>
      <w:numFmt w:val="decimal"/>
      <w:lvlText w:val="%1."/>
      <w:lvlJc w:val="left"/>
      <w:pPr>
        <w:tabs>
          <w:tab w:val="num" w:pos="1209"/>
        </w:tabs>
        <w:ind w:left="1209" w:hanging="360"/>
      </w:pPr>
    </w:lvl>
  </w:abstractNum>
  <w:abstractNum w:abstractNumId="2">
    <w:nsid w:val="FFFFFF7E"/>
    <w:multiLevelType w:val="singleLevel"/>
    <w:tmpl w:val="A8F8E2CC"/>
    <w:lvl w:ilvl="0">
      <w:start w:val="1"/>
      <w:numFmt w:val="decimal"/>
      <w:lvlText w:val="%1."/>
      <w:lvlJc w:val="left"/>
      <w:pPr>
        <w:tabs>
          <w:tab w:val="num" w:pos="926"/>
        </w:tabs>
        <w:ind w:left="926" w:hanging="360"/>
      </w:pPr>
    </w:lvl>
  </w:abstractNum>
  <w:abstractNum w:abstractNumId="3">
    <w:nsid w:val="FFFFFF7F"/>
    <w:multiLevelType w:val="singleLevel"/>
    <w:tmpl w:val="DA58F01A"/>
    <w:lvl w:ilvl="0">
      <w:start w:val="1"/>
      <w:numFmt w:val="decimal"/>
      <w:lvlText w:val="%1."/>
      <w:lvlJc w:val="left"/>
      <w:pPr>
        <w:tabs>
          <w:tab w:val="num" w:pos="643"/>
        </w:tabs>
        <w:ind w:left="643" w:hanging="360"/>
      </w:pPr>
    </w:lvl>
  </w:abstractNum>
  <w:abstractNum w:abstractNumId="4">
    <w:nsid w:val="FFFFFF80"/>
    <w:multiLevelType w:val="singleLevel"/>
    <w:tmpl w:val="6DE68746"/>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EDEAC1E0"/>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580050"/>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504AA9A0"/>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FFF60912"/>
    <w:lvl w:ilvl="0">
      <w:start w:val="1"/>
      <w:numFmt w:val="decimal"/>
      <w:lvlText w:val="%1."/>
      <w:lvlJc w:val="left"/>
      <w:pPr>
        <w:tabs>
          <w:tab w:val="num" w:pos="360"/>
        </w:tabs>
        <w:ind w:left="360" w:hanging="360"/>
      </w:pPr>
    </w:lvl>
  </w:abstractNum>
  <w:abstractNum w:abstractNumId="9">
    <w:nsid w:val="FFFFFF89"/>
    <w:multiLevelType w:val="singleLevel"/>
    <w:tmpl w:val="7182E4CA"/>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CF420C1"/>
    <w:multiLevelType w:val="hybridMultilevel"/>
    <w:tmpl w:val="D00256DA"/>
    <w:lvl w:ilvl="0" w:tplc="54BABF8C">
      <w:start w:val="1"/>
      <w:numFmt w:val="decimal"/>
      <w:lvlText w:val="%1-"/>
      <w:lvlJc w:val="left"/>
      <w:pPr>
        <w:tabs>
          <w:tab w:val="num" w:pos="1162"/>
        </w:tabs>
        <w:ind w:left="1162" w:hanging="765"/>
      </w:pPr>
      <w:rPr>
        <w:rFonts w:hint="default"/>
      </w:rPr>
    </w:lvl>
    <w:lvl w:ilvl="1" w:tplc="04090019" w:tentative="1">
      <w:start w:val="1"/>
      <w:numFmt w:val="lowerLetter"/>
      <w:lvlText w:val="%2."/>
      <w:lvlJc w:val="left"/>
      <w:pPr>
        <w:tabs>
          <w:tab w:val="num" w:pos="1477"/>
        </w:tabs>
        <w:ind w:left="1477" w:hanging="360"/>
      </w:pPr>
    </w:lvl>
    <w:lvl w:ilvl="2" w:tplc="0409001B" w:tentative="1">
      <w:start w:val="1"/>
      <w:numFmt w:val="lowerRoman"/>
      <w:lvlText w:val="%3."/>
      <w:lvlJc w:val="right"/>
      <w:pPr>
        <w:tabs>
          <w:tab w:val="num" w:pos="2197"/>
        </w:tabs>
        <w:ind w:left="2197" w:hanging="180"/>
      </w:pPr>
    </w:lvl>
    <w:lvl w:ilvl="3" w:tplc="0409000F" w:tentative="1">
      <w:start w:val="1"/>
      <w:numFmt w:val="decimal"/>
      <w:lvlText w:val="%4."/>
      <w:lvlJc w:val="left"/>
      <w:pPr>
        <w:tabs>
          <w:tab w:val="num" w:pos="2917"/>
        </w:tabs>
        <w:ind w:left="2917" w:hanging="360"/>
      </w:pPr>
    </w:lvl>
    <w:lvl w:ilvl="4" w:tplc="04090019" w:tentative="1">
      <w:start w:val="1"/>
      <w:numFmt w:val="lowerLetter"/>
      <w:lvlText w:val="%5."/>
      <w:lvlJc w:val="left"/>
      <w:pPr>
        <w:tabs>
          <w:tab w:val="num" w:pos="3637"/>
        </w:tabs>
        <w:ind w:left="3637" w:hanging="360"/>
      </w:pPr>
    </w:lvl>
    <w:lvl w:ilvl="5" w:tplc="0409001B" w:tentative="1">
      <w:start w:val="1"/>
      <w:numFmt w:val="lowerRoman"/>
      <w:lvlText w:val="%6."/>
      <w:lvlJc w:val="right"/>
      <w:pPr>
        <w:tabs>
          <w:tab w:val="num" w:pos="4357"/>
        </w:tabs>
        <w:ind w:left="4357" w:hanging="180"/>
      </w:pPr>
    </w:lvl>
    <w:lvl w:ilvl="6" w:tplc="0409000F" w:tentative="1">
      <w:start w:val="1"/>
      <w:numFmt w:val="decimal"/>
      <w:lvlText w:val="%7."/>
      <w:lvlJc w:val="left"/>
      <w:pPr>
        <w:tabs>
          <w:tab w:val="num" w:pos="5077"/>
        </w:tabs>
        <w:ind w:left="5077" w:hanging="360"/>
      </w:pPr>
    </w:lvl>
    <w:lvl w:ilvl="7" w:tplc="04090019" w:tentative="1">
      <w:start w:val="1"/>
      <w:numFmt w:val="lowerLetter"/>
      <w:lvlText w:val="%8."/>
      <w:lvlJc w:val="left"/>
      <w:pPr>
        <w:tabs>
          <w:tab w:val="num" w:pos="5797"/>
        </w:tabs>
        <w:ind w:left="5797" w:hanging="360"/>
      </w:pPr>
    </w:lvl>
    <w:lvl w:ilvl="8" w:tplc="0409001B" w:tentative="1">
      <w:start w:val="1"/>
      <w:numFmt w:val="lowerRoman"/>
      <w:lvlText w:val="%9."/>
      <w:lvlJc w:val="right"/>
      <w:pPr>
        <w:tabs>
          <w:tab w:val="num" w:pos="6517"/>
        </w:tabs>
        <w:ind w:left="6517" w:hanging="180"/>
      </w:pPr>
    </w:lvl>
  </w:abstractNum>
  <w:abstractNum w:abstractNumId="11">
    <w:nsid w:val="6411348E"/>
    <w:multiLevelType w:val="hybridMultilevel"/>
    <w:tmpl w:val="A476B8F4"/>
    <w:lvl w:ilvl="0" w:tplc="3E98AA60">
      <w:start w:val="1"/>
      <w:numFmt w:val="decimal"/>
      <w:lvlText w:val="%1-"/>
      <w:lvlJc w:val="left"/>
      <w:pPr>
        <w:tabs>
          <w:tab w:val="num" w:pos="757"/>
        </w:tabs>
        <w:ind w:left="757" w:hanging="360"/>
      </w:pPr>
      <w:rPr>
        <w:rFonts w:hint="default"/>
      </w:rPr>
    </w:lvl>
    <w:lvl w:ilvl="1" w:tplc="04090019" w:tentative="1">
      <w:start w:val="1"/>
      <w:numFmt w:val="lowerLetter"/>
      <w:lvlText w:val="%2."/>
      <w:lvlJc w:val="left"/>
      <w:pPr>
        <w:tabs>
          <w:tab w:val="num" w:pos="1477"/>
        </w:tabs>
        <w:ind w:left="1477" w:hanging="360"/>
      </w:pPr>
    </w:lvl>
    <w:lvl w:ilvl="2" w:tplc="0409001B" w:tentative="1">
      <w:start w:val="1"/>
      <w:numFmt w:val="lowerRoman"/>
      <w:lvlText w:val="%3."/>
      <w:lvlJc w:val="right"/>
      <w:pPr>
        <w:tabs>
          <w:tab w:val="num" w:pos="2197"/>
        </w:tabs>
        <w:ind w:left="2197" w:hanging="180"/>
      </w:pPr>
    </w:lvl>
    <w:lvl w:ilvl="3" w:tplc="0409000F" w:tentative="1">
      <w:start w:val="1"/>
      <w:numFmt w:val="decimal"/>
      <w:lvlText w:val="%4."/>
      <w:lvlJc w:val="left"/>
      <w:pPr>
        <w:tabs>
          <w:tab w:val="num" w:pos="2917"/>
        </w:tabs>
        <w:ind w:left="2917" w:hanging="360"/>
      </w:pPr>
    </w:lvl>
    <w:lvl w:ilvl="4" w:tplc="04090019" w:tentative="1">
      <w:start w:val="1"/>
      <w:numFmt w:val="lowerLetter"/>
      <w:lvlText w:val="%5."/>
      <w:lvlJc w:val="left"/>
      <w:pPr>
        <w:tabs>
          <w:tab w:val="num" w:pos="3637"/>
        </w:tabs>
        <w:ind w:left="3637" w:hanging="360"/>
      </w:pPr>
    </w:lvl>
    <w:lvl w:ilvl="5" w:tplc="0409001B" w:tentative="1">
      <w:start w:val="1"/>
      <w:numFmt w:val="lowerRoman"/>
      <w:lvlText w:val="%6."/>
      <w:lvlJc w:val="right"/>
      <w:pPr>
        <w:tabs>
          <w:tab w:val="num" w:pos="4357"/>
        </w:tabs>
        <w:ind w:left="4357" w:hanging="180"/>
      </w:pPr>
    </w:lvl>
    <w:lvl w:ilvl="6" w:tplc="0409000F" w:tentative="1">
      <w:start w:val="1"/>
      <w:numFmt w:val="decimal"/>
      <w:lvlText w:val="%7."/>
      <w:lvlJc w:val="left"/>
      <w:pPr>
        <w:tabs>
          <w:tab w:val="num" w:pos="5077"/>
        </w:tabs>
        <w:ind w:left="5077" w:hanging="360"/>
      </w:pPr>
    </w:lvl>
    <w:lvl w:ilvl="7" w:tplc="04090019" w:tentative="1">
      <w:start w:val="1"/>
      <w:numFmt w:val="lowerLetter"/>
      <w:lvlText w:val="%8."/>
      <w:lvlJc w:val="left"/>
      <w:pPr>
        <w:tabs>
          <w:tab w:val="num" w:pos="5797"/>
        </w:tabs>
        <w:ind w:left="5797" w:hanging="360"/>
      </w:pPr>
    </w:lvl>
    <w:lvl w:ilvl="8" w:tplc="0409001B" w:tentative="1">
      <w:start w:val="1"/>
      <w:numFmt w:val="lowerRoman"/>
      <w:lvlText w:val="%9."/>
      <w:lvlJc w:val="right"/>
      <w:pPr>
        <w:tabs>
          <w:tab w:val="num" w:pos="6517"/>
        </w:tabs>
        <w:ind w:left="6517" w:hanging="180"/>
      </w:pPr>
    </w:lvl>
  </w:abstractNum>
  <w:num w:numId="1">
    <w:abstractNumId w:val="9"/>
  </w:num>
  <w:num w:numId="2">
    <w:abstractNumId w:val="11"/>
  </w:num>
  <w:num w:numId="3">
    <w:abstractNumId w:val="10"/>
  </w:num>
  <w:num w:numId="4">
    <w:abstractNumId w:val="8"/>
  </w:num>
  <w:num w:numId="5">
    <w:abstractNumId w:val="3"/>
  </w:num>
  <w:num w:numId="6">
    <w:abstractNumId w:val="2"/>
  </w:num>
  <w:num w:numId="7">
    <w:abstractNumId w:val="1"/>
  </w:num>
  <w:num w:numId="8">
    <w:abstractNumId w:val="0"/>
  </w:num>
  <w:num w:numId="9">
    <w:abstractNumId w:val="7"/>
  </w:num>
  <w:num w:numId="10">
    <w:abstractNumId w:val="6"/>
  </w:num>
  <w:num w:numId="11">
    <w:abstractNumId w:val="5"/>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200"/>
  <w:displayHorizontalDrawingGridEvery w:val="2"/>
  <w:noPunctuationKerning/>
  <w:characterSpacingControl w:val="doNotCompress"/>
  <w:hdrShapeDefaults>
    <o:shapedefaults v:ext="edit" spidmax="2049"/>
  </w:hdrShapeDefaults>
  <w:footnotePr>
    <w:numRestart w:val="eachPage"/>
    <w:footnote w:id="-1"/>
    <w:footnote w:id="0"/>
    <w:footnote w:id="1"/>
  </w:footnotePr>
  <w:endnoteP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5F97"/>
    <w:rsid w:val="00000AF3"/>
    <w:rsid w:val="00000D9A"/>
    <w:rsid w:val="00001588"/>
    <w:rsid w:val="00001BFF"/>
    <w:rsid w:val="00002072"/>
    <w:rsid w:val="00003A3D"/>
    <w:rsid w:val="0000453D"/>
    <w:rsid w:val="000051AF"/>
    <w:rsid w:val="00006B29"/>
    <w:rsid w:val="0001214F"/>
    <w:rsid w:val="00012B14"/>
    <w:rsid w:val="00012D23"/>
    <w:rsid w:val="00013C75"/>
    <w:rsid w:val="00014288"/>
    <w:rsid w:val="0001429E"/>
    <w:rsid w:val="000157D0"/>
    <w:rsid w:val="00015837"/>
    <w:rsid w:val="00015AAA"/>
    <w:rsid w:val="00015CE2"/>
    <w:rsid w:val="00016C1C"/>
    <w:rsid w:val="00017380"/>
    <w:rsid w:val="00017F53"/>
    <w:rsid w:val="00020F61"/>
    <w:rsid w:val="0002247A"/>
    <w:rsid w:val="00023423"/>
    <w:rsid w:val="000245D8"/>
    <w:rsid w:val="000252E8"/>
    <w:rsid w:val="000259C7"/>
    <w:rsid w:val="0002768A"/>
    <w:rsid w:val="00031336"/>
    <w:rsid w:val="00032895"/>
    <w:rsid w:val="000329BA"/>
    <w:rsid w:val="000340A7"/>
    <w:rsid w:val="00035CBF"/>
    <w:rsid w:val="00036F79"/>
    <w:rsid w:val="00040FE6"/>
    <w:rsid w:val="000436CB"/>
    <w:rsid w:val="00043B50"/>
    <w:rsid w:val="00043BF1"/>
    <w:rsid w:val="0004450E"/>
    <w:rsid w:val="000462BE"/>
    <w:rsid w:val="00046944"/>
    <w:rsid w:val="000517C5"/>
    <w:rsid w:val="0005186B"/>
    <w:rsid w:val="0005218D"/>
    <w:rsid w:val="00052BA6"/>
    <w:rsid w:val="00053B80"/>
    <w:rsid w:val="000554EC"/>
    <w:rsid w:val="000561BB"/>
    <w:rsid w:val="00056600"/>
    <w:rsid w:val="0005666B"/>
    <w:rsid w:val="0006155F"/>
    <w:rsid w:val="000617F3"/>
    <w:rsid w:val="00061885"/>
    <w:rsid w:val="00062271"/>
    <w:rsid w:val="000625D8"/>
    <w:rsid w:val="00063D49"/>
    <w:rsid w:val="00063E31"/>
    <w:rsid w:val="00064A1A"/>
    <w:rsid w:val="00064BBB"/>
    <w:rsid w:val="00064DD5"/>
    <w:rsid w:val="00064FC0"/>
    <w:rsid w:val="0006510C"/>
    <w:rsid w:val="000657C1"/>
    <w:rsid w:val="00066167"/>
    <w:rsid w:val="000664D6"/>
    <w:rsid w:val="000668CC"/>
    <w:rsid w:val="0006731C"/>
    <w:rsid w:val="00067439"/>
    <w:rsid w:val="00067F2D"/>
    <w:rsid w:val="00070499"/>
    <w:rsid w:val="0007382D"/>
    <w:rsid w:val="00073B2D"/>
    <w:rsid w:val="00074064"/>
    <w:rsid w:val="00075611"/>
    <w:rsid w:val="000762AF"/>
    <w:rsid w:val="00076448"/>
    <w:rsid w:val="000802E0"/>
    <w:rsid w:val="00081689"/>
    <w:rsid w:val="00081943"/>
    <w:rsid w:val="00081DF2"/>
    <w:rsid w:val="000829D7"/>
    <w:rsid w:val="000862E4"/>
    <w:rsid w:val="000872E3"/>
    <w:rsid w:val="00091E24"/>
    <w:rsid w:val="000922BF"/>
    <w:rsid w:val="000927A5"/>
    <w:rsid w:val="00095DF7"/>
    <w:rsid w:val="0009786D"/>
    <w:rsid w:val="000978A0"/>
    <w:rsid w:val="00097DB0"/>
    <w:rsid w:val="000A03FA"/>
    <w:rsid w:val="000A1500"/>
    <w:rsid w:val="000A1B87"/>
    <w:rsid w:val="000A258E"/>
    <w:rsid w:val="000A2755"/>
    <w:rsid w:val="000A2BAD"/>
    <w:rsid w:val="000A2D30"/>
    <w:rsid w:val="000A2EC1"/>
    <w:rsid w:val="000A3EF8"/>
    <w:rsid w:val="000A4B85"/>
    <w:rsid w:val="000A4FE6"/>
    <w:rsid w:val="000A74DC"/>
    <w:rsid w:val="000B0016"/>
    <w:rsid w:val="000B055E"/>
    <w:rsid w:val="000B0B60"/>
    <w:rsid w:val="000B14EF"/>
    <w:rsid w:val="000B156E"/>
    <w:rsid w:val="000B1DDF"/>
    <w:rsid w:val="000B25A7"/>
    <w:rsid w:val="000B3B66"/>
    <w:rsid w:val="000B4E4D"/>
    <w:rsid w:val="000B5436"/>
    <w:rsid w:val="000B61C8"/>
    <w:rsid w:val="000B63C3"/>
    <w:rsid w:val="000B7A4B"/>
    <w:rsid w:val="000C1B1E"/>
    <w:rsid w:val="000C26A5"/>
    <w:rsid w:val="000C26BB"/>
    <w:rsid w:val="000C474A"/>
    <w:rsid w:val="000C485C"/>
    <w:rsid w:val="000C655B"/>
    <w:rsid w:val="000C742A"/>
    <w:rsid w:val="000C749D"/>
    <w:rsid w:val="000C7816"/>
    <w:rsid w:val="000C7A83"/>
    <w:rsid w:val="000D01CB"/>
    <w:rsid w:val="000D0AA4"/>
    <w:rsid w:val="000D1172"/>
    <w:rsid w:val="000D349E"/>
    <w:rsid w:val="000D473D"/>
    <w:rsid w:val="000D6F40"/>
    <w:rsid w:val="000D7424"/>
    <w:rsid w:val="000D79B2"/>
    <w:rsid w:val="000E06C8"/>
    <w:rsid w:val="000E41D3"/>
    <w:rsid w:val="000E573E"/>
    <w:rsid w:val="000E6510"/>
    <w:rsid w:val="000E6B84"/>
    <w:rsid w:val="000E7B0A"/>
    <w:rsid w:val="000F0BB4"/>
    <w:rsid w:val="000F1543"/>
    <w:rsid w:val="000F17DC"/>
    <w:rsid w:val="000F1AB6"/>
    <w:rsid w:val="000F2C23"/>
    <w:rsid w:val="000F3EF3"/>
    <w:rsid w:val="000F43E2"/>
    <w:rsid w:val="000F58A4"/>
    <w:rsid w:val="000F5ADE"/>
    <w:rsid w:val="000F5B36"/>
    <w:rsid w:val="000F5B79"/>
    <w:rsid w:val="000F73B7"/>
    <w:rsid w:val="000F745D"/>
    <w:rsid w:val="000F7DF3"/>
    <w:rsid w:val="000F7FC1"/>
    <w:rsid w:val="00100ABA"/>
    <w:rsid w:val="0010127C"/>
    <w:rsid w:val="001033E5"/>
    <w:rsid w:val="001040A7"/>
    <w:rsid w:val="00104C9A"/>
    <w:rsid w:val="00106C78"/>
    <w:rsid w:val="0010759A"/>
    <w:rsid w:val="00107AB4"/>
    <w:rsid w:val="00107D93"/>
    <w:rsid w:val="0011050F"/>
    <w:rsid w:val="00110710"/>
    <w:rsid w:val="00110BAC"/>
    <w:rsid w:val="00111C0F"/>
    <w:rsid w:val="00111EF0"/>
    <w:rsid w:val="001134D0"/>
    <w:rsid w:val="00113A5A"/>
    <w:rsid w:val="00114BF8"/>
    <w:rsid w:val="00114C8F"/>
    <w:rsid w:val="00115134"/>
    <w:rsid w:val="00117567"/>
    <w:rsid w:val="001177B1"/>
    <w:rsid w:val="00117D64"/>
    <w:rsid w:val="001202C0"/>
    <w:rsid w:val="00120558"/>
    <w:rsid w:val="001206D2"/>
    <w:rsid w:val="00120E5A"/>
    <w:rsid w:val="00121089"/>
    <w:rsid w:val="00121196"/>
    <w:rsid w:val="001217F6"/>
    <w:rsid w:val="001224C1"/>
    <w:rsid w:val="00122723"/>
    <w:rsid w:val="0012309B"/>
    <w:rsid w:val="0012395C"/>
    <w:rsid w:val="00123EA3"/>
    <w:rsid w:val="001249A7"/>
    <w:rsid w:val="00124DB5"/>
    <w:rsid w:val="001252E5"/>
    <w:rsid w:val="00126E66"/>
    <w:rsid w:val="0012709F"/>
    <w:rsid w:val="001303D1"/>
    <w:rsid w:val="00130A7B"/>
    <w:rsid w:val="001312DD"/>
    <w:rsid w:val="00131762"/>
    <w:rsid w:val="001319F4"/>
    <w:rsid w:val="00132D2A"/>
    <w:rsid w:val="00133316"/>
    <w:rsid w:val="00134B1B"/>
    <w:rsid w:val="00134B95"/>
    <w:rsid w:val="00134CE7"/>
    <w:rsid w:val="0013606A"/>
    <w:rsid w:val="001424F8"/>
    <w:rsid w:val="00142581"/>
    <w:rsid w:val="00142D12"/>
    <w:rsid w:val="00142D4A"/>
    <w:rsid w:val="00144343"/>
    <w:rsid w:val="001448FF"/>
    <w:rsid w:val="00147E6D"/>
    <w:rsid w:val="00151783"/>
    <w:rsid w:val="001519ED"/>
    <w:rsid w:val="001545B9"/>
    <w:rsid w:val="0015555C"/>
    <w:rsid w:val="0015588F"/>
    <w:rsid w:val="00156017"/>
    <w:rsid w:val="00156DCB"/>
    <w:rsid w:val="00157D45"/>
    <w:rsid w:val="00160252"/>
    <w:rsid w:val="001607DE"/>
    <w:rsid w:val="00160985"/>
    <w:rsid w:val="00160C32"/>
    <w:rsid w:val="00162A43"/>
    <w:rsid w:val="001632B6"/>
    <w:rsid w:val="001642C1"/>
    <w:rsid w:val="001647BF"/>
    <w:rsid w:val="00164A6B"/>
    <w:rsid w:val="00164BED"/>
    <w:rsid w:val="00165A98"/>
    <w:rsid w:val="00167207"/>
    <w:rsid w:val="0017000B"/>
    <w:rsid w:val="00170A29"/>
    <w:rsid w:val="00170C93"/>
    <w:rsid w:val="00170F61"/>
    <w:rsid w:val="001724AE"/>
    <w:rsid w:val="001733FC"/>
    <w:rsid w:val="00174C58"/>
    <w:rsid w:val="001758E5"/>
    <w:rsid w:val="001762F5"/>
    <w:rsid w:val="00176E00"/>
    <w:rsid w:val="001811A2"/>
    <w:rsid w:val="00182DBC"/>
    <w:rsid w:val="001833B2"/>
    <w:rsid w:val="001835D1"/>
    <w:rsid w:val="00184F6D"/>
    <w:rsid w:val="00185B37"/>
    <w:rsid w:val="00185C82"/>
    <w:rsid w:val="00187BC3"/>
    <w:rsid w:val="001900DF"/>
    <w:rsid w:val="00190C6A"/>
    <w:rsid w:val="00193A8B"/>
    <w:rsid w:val="001947BC"/>
    <w:rsid w:val="00196931"/>
    <w:rsid w:val="00197247"/>
    <w:rsid w:val="001A0053"/>
    <w:rsid w:val="001A016C"/>
    <w:rsid w:val="001A0261"/>
    <w:rsid w:val="001A0A83"/>
    <w:rsid w:val="001A2D43"/>
    <w:rsid w:val="001A3075"/>
    <w:rsid w:val="001A359C"/>
    <w:rsid w:val="001A3D93"/>
    <w:rsid w:val="001A56D5"/>
    <w:rsid w:val="001A675B"/>
    <w:rsid w:val="001A6F89"/>
    <w:rsid w:val="001A70F4"/>
    <w:rsid w:val="001B1170"/>
    <w:rsid w:val="001B14A9"/>
    <w:rsid w:val="001B1705"/>
    <w:rsid w:val="001B1753"/>
    <w:rsid w:val="001B1B50"/>
    <w:rsid w:val="001B299C"/>
    <w:rsid w:val="001B3615"/>
    <w:rsid w:val="001B36DE"/>
    <w:rsid w:val="001B45AB"/>
    <w:rsid w:val="001B51B0"/>
    <w:rsid w:val="001B5631"/>
    <w:rsid w:val="001B5BF5"/>
    <w:rsid w:val="001B6049"/>
    <w:rsid w:val="001B62B1"/>
    <w:rsid w:val="001B64AD"/>
    <w:rsid w:val="001C1391"/>
    <w:rsid w:val="001C1ADA"/>
    <w:rsid w:val="001C4432"/>
    <w:rsid w:val="001C45BC"/>
    <w:rsid w:val="001C6213"/>
    <w:rsid w:val="001C77D1"/>
    <w:rsid w:val="001D08FF"/>
    <w:rsid w:val="001D0E15"/>
    <w:rsid w:val="001D1095"/>
    <w:rsid w:val="001D1DD3"/>
    <w:rsid w:val="001D2103"/>
    <w:rsid w:val="001D2670"/>
    <w:rsid w:val="001D2EA9"/>
    <w:rsid w:val="001D3192"/>
    <w:rsid w:val="001D3589"/>
    <w:rsid w:val="001D70C8"/>
    <w:rsid w:val="001D77D0"/>
    <w:rsid w:val="001E0B70"/>
    <w:rsid w:val="001E1226"/>
    <w:rsid w:val="001E1CA6"/>
    <w:rsid w:val="001E1F77"/>
    <w:rsid w:val="001E4B48"/>
    <w:rsid w:val="001E5A1D"/>
    <w:rsid w:val="001E66BF"/>
    <w:rsid w:val="001E7714"/>
    <w:rsid w:val="001F1843"/>
    <w:rsid w:val="001F1A71"/>
    <w:rsid w:val="001F21BE"/>
    <w:rsid w:val="001F56DE"/>
    <w:rsid w:val="001F6069"/>
    <w:rsid w:val="001F6B67"/>
    <w:rsid w:val="001F6E66"/>
    <w:rsid w:val="001F7E1D"/>
    <w:rsid w:val="00200F66"/>
    <w:rsid w:val="00201A00"/>
    <w:rsid w:val="00201F42"/>
    <w:rsid w:val="00202F01"/>
    <w:rsid w:val="00203E81"/>
    <w:rsid w:val="0020486B"/>
    <w:rsid w:val="002062C3"/>
    <w:rsid w:val="00206F85"/>
    <w:rsid w:val="00211A86"/>
    <w:rsid w:val="0021488A"/>
    <w:rsid w:val="00215C90"/>
    <w:rsid w:val="00217ED9"/>
    <w:rsid w:val="0022033A"/>
    <w:rsid w:val="002208E5"/>
    <w:rsid w:val="0022159E"/>
    <w:rsid w:val="002238B1"/>
    <w:rsid w:val="00226086"/>
    <w:rsid w:val="00227111"/>
    <w:rsid w:val="00227380"/>
    <w:rsid w:val="00231A86"/>
    <w:rsid w:val="0023262F"/>
    <w:rsid w:val="00232F32"/>
    <w:rsid w:val="00233FAA"/>
    <w:rsid w:val="00234758"/>
    <w:rsid w:val="00236780"/>
    <w:rsid w:val="002374C8"/>
    <w:rsid w:val="002377EF"/>
    <w:rsid w:val="00237C46"/>
    <w:rsid w:val="00241A96"/>
    <w:rsid w:val="002428CC"/>
    <w:rsid w:val="00242C20"/>
    <w:rsid w:val="00244165"/>
    <w:rsid w:val="002444B8"/>
    <w:rsid w:val="00244ECB"/>
    <w:rsid w:val="0024562D"/>
    <w:rsid w:val="00247DC5"/>
    <w:rsid w:val="00250579"/>
    <w:rsid w:val="00250701"/>
    <w:rsid w:val="00251F3A"/>
    <w:rsid w:val="00252B9E"/>
    <w:rsid w:val="00253D57"/>
    <w:rsid w:val="00254A36"/>
    <w:rsid w:val="00255E7F"/>
    <w:rsid w:val="0025650E"/>
    <w:rsid w:val="00256B18"/>
    <w:rsid w:val="00256D1D"/>
    <w:rsid w:val="00263EC1"/>
    <w:rsid w:val="00264505"/>
    <w:rsid w:val="00264BF3"/>
    <w:rsid w:val="00265707"/>
    <w:rsid w:val="00265AA4"/>
    <w:rsid w:val="002672BB"/>
    <w:rsid w:val="00267624"/>
    <w:rsid w:val="002678E4"/>
    <w:rsid w:val="00267E03"/>
    <w:rsid w:val="00267E3E"/>
    <w:rsid w:val="0027071F"/>
    <w:rsid w:val="00270BB1"/>
    <w:rsid w:val="0027192D"/>
    <w:rsid w:val="00273A67"/>
    <w:rsid w:val="00274DFF"/>
    <w:rsid w:val="00274E33"/>
    <w:rsid w:val="00274FDF"/>
    <w:rsid w:val="00275E05"/>
    <w:rsid w:val="002778B3"/>
    <w:rsid w:val="00277A8E"/>
    <w:rsid w:val="00277CFB"/>
    <w:rsid w:val="00277E60"/>
    <w:rsid w:val="002808CB"/>
    <w:rsid w:val="00281C80"/>
    <w:rsid w:val="00282A24"/>
    <w:rsid w:val="002831B1"/>
    <w:rsid w:val="002849EC"/>
    <w:rsid w:val="002851A7"/>
    <w:rsid w:val="0028540F"/>
    <w:rsid w:val="00285602"/>
    <w:rsid w:val="002857B2"/>
    <w:rsid w:val="00285E5B"/>
    <w:rsid w:val="002864BD"/>
    <w:rsid w:val="002872A6"/>
    <w:rsid w:val="00290BF8"/>
    <w:rsid w:val="00290F00"/>
    <w:rsid w:val="00291C68"/>
    <w:rsid w:val="00292933"/>
    <w:rsid w:val="00292DE2"/>
    <w:rsid w:val="00293211"/>
    <w:rsid w:val="00294A75"/>
    <w:rsid w:val="002950D3"/>
    <w:rsid w:val="00296054"/>
    <w:rsid w:val="00297066"/>
    <w:rsid w:val="00297C3F"/>
    <w:rsid w:val="00297CEA"/>
    <w:rsid w:val="002A10A6"/>
    <w:rsid w:val="002A17F6"/>
    <w:rsid w:val="002A1BD8"/>
    <w:rsid w:val="002A2880"/>
    <w:rsid w:val="002A3A42"/>
    <w:rsid w:val="002A48D3"/>
    <w:rsid w:val="002A48F0"/>
    <w:rsid w:val="002A4D6C"/>
    <w:rsid w:val="002A6F17"/>
    <w:rsid w:val="002A724D"/>
    <w:rsid w:val="002A740D"/>
    <w:rsid w:val="002A7485"/>
    <w:rsid w:val="002B0AF8"/>
    <w:rsid w:val="002B0DEA"/>
    <w:rsid w:val="002B180A"/>
    <w:rsid w:val="002B1BE8"/>
    <w:rsid w:val="002B2492"/>
    <w:rsid w:val="002B2CD3"/>
    <w:rsid w:val="002B2F13"/>
    <w:rsid w:val="002B3DC8"/>
    <w:rsid w:val="002B3FEC"/>
    <w:rsid w:val="002B4A78"/>
    <w:rsid w:val="002B4BFD"/>
    <w:rsid w:val="002B4C8C"/>
    <w:rsid w:val="002B4E73"/>
    <w:rsid w:val="002B4FCC"/>
    <w:rsid w:val="002B52E8"/>
    <w:rsid w:val="002B5AB9"/>
    <w:rsid w:val="002B5DE4"/>
    <w:rsid w:val="002B6289"/>
    <w:rsid w:val="002B66F6"/>
    <w:rsid w:val="002B7798"/>
    <w:rsid w:val="002B7E96"/>
    <w:rsid w:val="002C0CB2"/>
    <w:rsid w:val="002C0F4F"/>
    <w:rsid w:val="002C1BC1"/>
    <w:rsid w:val="002C2796"/>
    <w:rsid w:val="002C2A1F"/>
    <w:rsid w:val="002C3831"/>
    <w:rsid w:val="002C5896"/>
    <w:rsid w:val="002C6276"/>
    <w:rsid w:val="002C6794"/>
    <w:rsid w:val="002D0824"/>
    <w:rsid w:val="002D0AC5"/>
    <w:rsid w:val="002D0D14"/>
    <w:rsid w:val="002D2C41"/>
    <w:rsid w:val="002D2E9F"/>
    <w:rsid w:val="002D3003"/>
    <w:rsid w:val="002D327D"/>
    <w:rsid w:val="002D3885"/>
    <w:rsid w:val="002D4562"/>
    <w:rsid w:val="002D4C49"/>
    <w:rsid w:val="002D5B8E"/>
    <w:rsid w:val="002D5BE3"/>
    <w:rsid w:val="002D6520"/>
    <w:rsid w:val="002E0050"/>
    <w:rsid w:val="002E0319"/>
    <w:rsid w:val="002E0DEE"/>
    <w:rsid w:val="002E1206"/>
    <w:rsid w:val="002E1288"/>
    <w:rsid w:val="002E1562"/>
    <w:rsid w:val="002E1F84"/>
    <w:rsid w:val="002E33A7"/>
    <w:rsid w:val="002E3D06"/>
    <w:rsid w:val="002E46E5"/>
    <w:rsid w:val="002E5F65"/>
    <w:rsid w:val="002E6221"/>
    <w:rsid w:val="002E6718"/>
    <w:rsid w:val="002E7147"/>
    <w:rsid w:val="002F0A85"/>
    <w:rsid w:val="002F0F22"/>
    <w:rsid w:val="002F1212"/>
    <w:rsid w:val="002F2C62"/>
    <w:rsid w:val="002F3539"/>
    <w:rsid w:val="002F4905"/>
    <w:rsid w:val="002F6ADA"/>
    <w:rsid w:val="002F6D51"/>
    <w:rsid w:val="003003A6"/>
    <w:rsid w:val="003065D9"/>
    <w:rsid w:val="0030678A"/>
    <w:rsid w:val="00307B4E"/>
    <w:rsid w:val="003100AC"/>
    <w:rsid w:val="003109DE"/>
    <w:rsid w:val="00310D47"/>
    <w:rsid w:val="00311BD1"/>
    <w:rsid w:val="0031221A"/>
    <w:rsid w:val="00313F9F"/>
    <w:rsid w:val="00314110"/>
    <w:rsid w:val="003145AF"/>
    <w:rsid w:val="00314EAC"/>
    <w:rsid w:val="00315021"/>
    <w:rsid w:val="00315401"/>
    <w:rsid w:val="00315B70"/>
    <w:rsid w:val="00315F06"/>
    <w:rsid w:val="003169A8"/>
    <w:rsid w:val="00316A3F"/>
    <w:rsid w:val="00316E62"/>
    <w:rsid w:val="00316E95"/>
    <w:rsid w:val="003172DB"/>
    <w:rsid w:val="00320422"/>
    <w:rsid w:val="00322E85"/>
    <w:rsid w:val="00323A9F"/>
    <w:rsid w:val="003240B2"/>
    <w:rsid w:val="0032428F"/>
    <w:rsid w:val="00324824"/>
    <w:rsid w:val="00325306"/>
    <w:rsid w:val="003259A2"/>
    <w:rsid w:val="00325E2B"/>
    <w:rsid w:val="00331DB8"/>
    <w:rsid w:val="0033210F"/>
    <w:rsid w:val="0033376E"/>
    <w:rsid w:val="0033426A"/>
    <w:rsid w:val="00335B28"/>
    <w:rsid w:val="00335E8D"/>
    <w:rsid w:val="00336995"/>
    <w:rsid w:val="00336B54"/>
    <w:rsid w:val="003375A9"/>
    <w:rsid w:val="0033791C"/>
    <w:rsid w:val="00337A4E"/>
    <w:rsid w:val="00337ACF"/>
    <w:rsid w:val="00340ED7"/>
    <w:rsid w:val="003410B7"/>
    <w:rsid w:val="00342909"/>
    <w:rsid w:val="0034433F"/>
    <w:rsid w:val="003443C9"/>
    <w:rsid w:val="00344CAB"/>
    <w:rsid w:val="003458DB"/>
    <w:rsid w:val="00345FB9"/>
    <w:rsid w:val="00346378"/>
    <w:rsid w:val="003467A0"/>
    <w:rsid w:val="0034719A"/>
    <w:rsid w:val="00347FE2"/>
    <w:rsid w:val="00350022"/>
    <w:rsid w:val="00352AD5"/>
    <w:rsid w:val="00354672"/>
    <w:rsid w:val="003565E0"/>
    <w:rsid w:val="00356D53"/>
    <w:rsid w:val="003607BE"/>
    <w:rsid w:val="00361A27"/>
    <w:rsid w:val="00361A7E"/>
    <w:rsid w:val="0036291E"/>
    <w:rsid w:val="0036348F"/>
    <w:rsid w:val="003666F0"/>
    <w:rsid w:val="00367566"/>
    <w:rsid w:val="003700C3"/>
    <w:rsid w:val="00370465"/>
    <w:rsid w:val="00371352"/>
    <w:rsid w:val="00372AE7"/>
    <w:rsid w:val="0037301A"/>
    <w:rsid w:val="00374A43"/>
    <w:rsid w:val="003751BC"/>
    <w:rsid w:val="0037647C"/>
    <w:rsid w:val="003768A7"/>
    <w:rsid w:val="00376BD2"/>
    <w:rsid w:val="00380135"/>
    <w:rsid w:val="003811CA"/>
    <w:rsid w:val="00382CDF"/>
    <w:rsid w:val="00383226"/>
    <w:rsid w:val="003839F7"/>
    <w:rsid w:val="003856F5"/>
    <w:rsid w:val="00385CD1"/>
    <w:rsid w:val="00385F97"/>
    <w:rsid w:val="00390C80"/>
    <w:rsid w:val="00390FE0"/>
    <w:rsid w:val="00391C6B"/>
    <w:rsid w:val="00392007"/>
    <w:rsid w:val="00392934"/>
    <w:rsid w:val="00393303"/>
    <w:rsid w:val="003951C1"/>
    <w:rsid w:val="00395A7B"/>
    <w:rsid w:val="0039699C"/>
    <w:rsid w:val="00396BFE"/>
    <w:rsid w:val="003A0F25"/>
    <w:rsid w:val="003A29C6"/>
    <w:rsid w:val="003A35AD"/>
    <w:rsid w:val="003A3958"/>
    <w:rsid w:val="003A3B1D"/>
    <w:rsid w:val="003A4655"/>
    <w:rsid w:val="003A4BF5"/>
    <w:rsid w:val="003A4D27"/>
    <w:rsid w:val="003A56D0"/>
    <w:rsid w:val="003A5CD8"/>
    <w:rsid w:val="003A5EE5"/>
    <w:rsid w:val="003A6625"/>
    <w:rsid w:val="003B1E50"/>
    <w:rsid w:val="003B2966"/>
    <w:rsid w:val="003B43F9"/>
    <w:rsid w:val="003B4D29"/>
    <w:rsid w:val="003B4DA7"/>
    <w:rsid w:val="003B6789"/>
    <w:rsid w:val="003B696B"/>
    <w:rsid w:val="003B72CC"/>
    <w:rsid w:val="003C0EE0"/>
    <w:rsid w:val="003C1BFF"/>
    <w:rsid w:val="003C2DBF"/>
    <w:rsid w:val="003C34B0"/>
    <w:rsid w:val="003C386E"/>
    <w:rsid w:val="003C6591"/>
    <w:rsid w:val="003C7CC6"/>
    <w:rsid w:val="003D047A"/>
    <w:rsid w:val="003D0953"/>
    <w:rsid w:val="003D101B"/>
    <w:rsid w:val="003D351E"/>
    <w:rsid w:val="003D5A8D"/>
    <w:rsid w:val="003D6858"/>
    <w:rsid w:val="003E04FB"/>
    <w:rsid w:val="003E09FD"/>
    <w:rsid w:val="003E1107"/>
    <w:rsid w:val="003E1848"/>
    <w:rsid w:val="003E1C17"/>
    <w:rsid w:val="003E31DE"/>
    <w:rsid w:val="003E33B0"/>
    <w:rsid w:val="003E3480"/>
    <w:rsid w:val="003E37EE"/>
    <w:rsid w:val="003E4B0A"/>
    <w:rsid w:val="003E551B"/>
    <w:rsid w:val="003E60F5"/>
    <w:rsid w:val="003E61D1"/>
    <w:rsid w:val="003E694B"/>
    <w:rsid w:val="003E70F8"/>
    <w:rsid w:val="003E7F17"/>
    <w:rsid w:val="003F018A"/>
    <w:rsid w:val="003F20A2"/>
    <w:rsid w:val="003F222A"/>
    <w:rsid w:val="003F3741"/>
    <w:rsid w:val="003F6255"/>
    <w:rsid w:val="003F65B1"/>
    <w:rsid w:val="00400841"/>
    <w:rsid w:val="00400FCE"/>
    <w:rsid w:val="00401B9D"/>
    <w:rsid w:val="00401C1F"/>
    <w:rsid w:val="00402388"/>
    <w:rsid w:val="00403E31"/>
    <w:rsid w:val="00404C06"/>
    <w:rsid w:val="00404FC8"/>
    <w:rsid w:val="004066FD"/>
    <w:rsid w:val="004067F5"/>
    <w:rsid w:val="00407490"/>
    <w:rsid w:val="00407860"/>
    <w:rsid w:val="00412745"/>
    <w:rsid w:val="00412749"/>
    <w:rsid w:val="00415072"/>
    <w:rsid w:val="00416A79"/>
    <w:rsid w:val="0042155F"/>
    <w:rsid w:val="0042563D"/>
    <w:rsid w:val="00426CD2"/>
    <w:rsid w:val="0042702D"/>
    <w:rsid w:val="004272BD"/>
    <w:rsid w:val="004277CF"/>
    <w:rsid w:val="004318CC"/>
    <w:rsid w:val="004331F5"/>
    <w:rsid w:val="004335D2"/>
    <w:rsid w:val="00434045"/>
    <w:rsid w:val="00434F2E"/>
    <w:rsid w:val="00434FCC"/>
    <w:rsid w:val="004354C6"/>
    <w:rsid w:val="0043555F"/>
    <w:rsid w:val="00435E2C"/>
    <w:rsid w:val="004363DB"/>
    <w:rsid w:val="004364DA"/>
    <w:rsid w:val="00436B9C"/>
    <w:rsid w:val="004404F0"/>
    <w:rsid w:val="004405AB"/>
    <w:rsid w:val="0044234F"/>
    <w:rsid w:val="004429B2"/>
    <w:rsid w:val="00443F96"/>
    <w:rsid w:val="0044536C"/>
    <w:rsid w:val="00445BE4"/>
    <w:rsid w:val="00445DA8"/>
    <w:rsid w:val="00446945"/>
    <w:rsid w:val="00447224"/>
    <w:rsid w:val="00450881"/>
    <w:rsid w:val="004512BB"/>
    <w:rsid w:val="00453B28"/>
    <w:rsid w:val="0045450F"/>
    <w:rsid w:val="00455FD0"/>
    <w:rsid w:val="004576BD"/>
    <w:rsid w:val="00457C8C"/>
    <w:rsid w:val="00457F9B"/>
    <w:rsid w:val="00460475"/>
    <w:rsid w:val="00460687"/>
    <w:rsid w:val="00460D8E"/>
    <w:rsid w:val="00461036"/>
    <w:rsid w:val="00461124"/>
    <w:rsid w:val="00461911"/>
    <w:rsid w:val="0046252D"/>
    <w:rsid w:val="00462C49"/>
    <w:rsid w:val="0046307F"/>
    <w:rsid w:val="00463A08"/>
    <w:rsid w:val="00464141"/>
    <w:rsid w:val="0046554C"/>
    <w:rsid w:val="004660BA"/>
    <w:rsid w:val="00466B90"/>
    <w:rsid w:val="00467657"/>
    <w:rsid w:val="00470934"/>
    <w:rsid w:val="004717D1"/>
    <w:rsid w:val="00476919"/>
    <w:rsid w:val="00476F4A"/>
    <w:rsid w:val="004801BD"/>
    <w:rsid w:val="00480AC9"/>
    <w:rsid w:val="00480EA3"/>
    <w:rsid w:val="0048187E"/>
    <w:rsid w:val="00482D48"/>
    <w:rsid w:val="004835C5"/>
    <w:rsid w:val="004838D6"/>
    <w:rsid w:val="00483A84"/>
    <w:rsid w:val="00483EFF"/>
    <w:rsid w:val="0048538E"/>
    <w:rsid w:val="0048585C"/>
    <w:rsid w:val="00485A9F"/>
    <w:rsid w:val="00486F26"/>
    <w:rsid w:val="00486F50"/>
    <w:rsid w:val="00487388"/>
    <w:rsid w:val="00487421"/>
    <w:rsid w:val="004878B8"/>
    <w:rsid w:val="00487E5C"/>
    <w:rsid w:val="004902C9"/>
    <w:rsid w:val="0049115C"/>
    <w:rsid w:val="00491B5C"/>
    <w:rsid w:val="00491C08"/>
    <w:rsid w:val="00493552"/>
    <w:rsid w:val="0049357A"/>
    <w:rsid w:val="00494CF8"/>
    <w:rsid w:val="00495220"/>
    <w:rsid w:val="0049611F"/>
    <w:rsid w:val="0049665F"/>
    <w:rsid w:val="004974B4"/>
    <w:rsid w:val="004A013A"/>
    <w:rsid w:val="004A147D"/>
    <w:rsid w:val="004A1B1E"/>
    <w:rsid w:val="004A1CAD"/>
    <w:rsid w:val="004A2140"/>
    <w:rsid w:val="004A2BBA"/>
    <w:rsid w:val="004A3E05"/>
    <w:rsid w:val="004A4977"/>
    <w:rsid w:val="004B085E"/>
    <w:rsid w:val="004B0D4A"/>
    <w:rsid w:val="004B360F"/>
    <w:rsid w:val="004B6052"/>
    <w:rsid w:val="004B7774"/>
    <w:rsid w:val="004B7DC0"/>
    <w:rsid w:val="004C00A9"/>
    <w:rsid w:val="004C0A19"/>
    <w:rsid w:val="004C1340"/>
    <w:rsid w:val="004C160E"/>
    <w:rsid w:val="004C23CD"/>
    <w:rsid w:val="004C27D9"/>
    <w:rsid w:val="004C5866"/>
    <w:rsid w:val="004C5C99"/>
    <w:rsid w:val="004C649D"/>
    <w:rsid w:val="004C6864"/>
    <w:rsid w:val="004D0163"/>
    <w:rsid w:val="004D081D"/>
    <w:rsid w:val="004D2037"/>
    <w:rsid w:val="004D2658"/>
    <w:rsid w:val="004D2AB6"/>
    <w:rsid w:val="004D2F96"/>
    <w:rsid w:val="004D31E4"/>
    <w:rsid w:val="004D3C1B"/>
    <w:rsid w:val="004D3D23"/>
    <w:rsid w:val="004D4628"/>
    <w:rsid w:val="004D6F53"/>
    <w:rsid w:val="004D6F74"/>
    <w:rsid w:val="004D7805"/>
    <w:rsid w:val="004D78E9"/>
    <w:rsid w:val="004E0DC2"/>
    <w:rsid w:val="004E10DA"/>
    <w:rsid w:val="004E41C2"/>
    <w:rsid w:val="004E4963"/>
    <w:rsid w:val="004E4BD9"/>
    <w:rsid w:val="004E4ECC"/>
    <w:rsid w:val="004E51CD"/>
    <w:rsid w:val="004E5F88"/>
    <w:rsid w:val="004E69F1"/>
    <w:rsid w:val="004F0EF5"/>
    <w:rsid w:val="004F2372"/>
    <w:rsid w:val="004F2D7C"/>
    <w:rsid w:val="004F44D1"/>
    <w:rsid w:val="004F5A4B"/>
    <w:rsid w:val="004F6255"/>
    <w:rsid w:val="004F658C"/>
    <w:rsid w:val="00500159"/>
    <w:rsid w:val="00501A94"/>
    <w:rsid w:val="00502AD5"/>
    <w:rsid w:val="00502FF5"/>
    <w:rsid w:val="00505A4A"/>
    <w:rsid w:val="0050602A"/>
    <w:rsid w:val="00507945"/>
    <w:rsid w:val="00515D1C"/>
    <w:rsid w:val="00517073"/>
    <w:rsid w:val="005206D9"/>
    <w:rsid w:val="00520AFE"/>
    <w:rsid w:val="00520DD5"/>
    <w:rsid w:val="00522A2F"/>
    <w:rsid w:val="00522BDF"/>
    <w:rsid w:val="00524760"/>
    <w:rsid w:val="0052489A"/>
    <w:rsid w:val="0052518F"/>
    <w:rsid w:val="00525854"/>
    <w:rsid w:val="00525A09"/>
    <w:rsid w:val="0052655A"/>
    <w:rsid w:val="00526DD6"/>
    <w:rsid w:val="00530676"/>
    <w:rsid w:val="005312E3"/>
    <w:rsid w:val="0053199B"/>
    <w:rsid w:val="00532304"/>
    <w:rsid w:val="005325FD"/>
    <w:rsid w:val="00532A11"/>
    <w:rsid w:val="00533AC1"/>
    <w:rsid w:val="00535052"/>
    <w:rsid w:val="00535708"/>
    <w:rsid w:val="00536132"/>
    <w:rsid w:val="00536195"/>
    <w:rsid w:val="005373A6"/>
    <w:rsid w:val="0053749A"/>
    <w:rsid w:val="00537509"/>
    <w:rsid w:val="00537A75"/>
    <w:rsid w:val="0054111D"/>
    <w:rsid w:val="00541783"/>
    <w:rsid w:val="00543AD8"/>
    <w:rsid w:val="00544D96"/>
    <w:rsid w:val="00546109"/>
    <w:rsid w:val="005469EB"/>
    <w:rsid w:val="00550BE9"/>
    <w:rsid w:val="005514C3"/>
    <w:rsid w:val="0055161F"/>
    <w:rsid w:val="00551ADD"/>
    <w:rsid w:val="00551C2D"/>
    <w:rsid w:val="00552A6A"/>
    <w:rsid w:val="00552DD7"/>
    <w:rsid w:val="00556C9E"/>
    <w:rsid w:val="00560909"/>
    <w:rsid w:val="00561AF1"/>
    <w:rsid w:val="00563B74"/>
    <w:rsid w:val="00563DF9"/>
    <w:rsid w:val="0056535D"/>
    <w:rsid w:val="00565479"/>
    <w:rsid w:val="005654E5"/>
    <w:rsid w:val="00565AFA"/>
    <w:rsid w:val="00566701"/>
    <w:rsid w:val="00570090"/>
    <w:rsid w:val="00570DDD"/>
    <w:rsid w:val="00571657"/>
    <w:rsid w:val="00571A11"/>
    <w:rsid w:val="00571B69"/>
    <w:rsid w:val="00573334"/>
    <w:rsid w:val="00574C22"/>
    <w:rsid w:val="00575263"/>
    <w:rsid w:val="0057597B"/>
    <w:rsid w:val="005762B6"/>
    <w:rsid w:val="00576980"/>
    <w:rsid w:val="005770B1"/>
    <w:rsid w:val="005802A2"/>
    <w:rsid w:val="00581332"/>
    <w:rsid w:val="005818A9"/>
    <w:rsid w:val="00582108"/>
    <w:rsid w:val="00582819"/>
    <w:rsid w:val="00582D97"/>
    <w:rsid w:val="0058477F"/>
    <w:rsid w:val="005847A0"/>
    <w:rsid w:val="00584E38"/>
    <w:rsid w:val="00585854"/>
    <w:rsid w:val="00586364"/>
    <w:rsid w:val="0058652A"/>
    <w:rsid w:val="00587489"/>
    <w:rsid w:val="005876A1"/>
    <w:rsid w:val="00587C99"/>
    <w:rsid w:val="00590485"/>
    <w:rsid w:val="00590EF5"/>
    <w:rsid w:val="005921A4"/>
    <w:rsid w:val="005925CA"/>
    <w:rsid w:val="005930B5"/>
    <w:rsid w:val="005930BA"/>
    <w:rsid w:val="0059368B"/>
    <w:rsid w:val="005938B5"/>
    <w:rsid w:val="00594893"/>
    <w:rsid w:val="00594A84"/>
    <w:rsid w:val="005952F9"/>
    <w:rsid w:val="00597634"/>
    <w:rsid w:val="005A0925"/>
    <w:rsid w:val="005A3DEC"/>
    <w:rsid w:val="005A4A45"/>
    <w:rsid w:val="005A5506"/>
    <w:rsid w:val="005A6330"/>
    <w:rsid w:val="005B1782"/>
    <w:rsid w:val="005B1D94"/>
    <w:rsid w:val="005B4C04"/>
    <w:rsid w:val="005B622D"/>
    <w:rsid w:val="005C038F"/>
    <w:rsid w:val="005C106B"/>
    <w:rsid w:val="005C13B1"/>
    <w:rsid w:val="005C1953"/>
    <w:rsid w:val="005C2C75"/>
    <w:rsid w:val="005C356B"/>
    <w:rsid w:val="005C46A3"/>
    <w:rsid w:val="005C514A"/>
    <w:rsid w:val="005C6C98"/>
    <w:rsid w:val="005C6DD2"/>
    <w:rsid w:val="005C6F5D"/>
    <w:rsid w:val="005D1BEC"/>
    <w:rsid w:val="005D214D"/>
    <w:rsid w:val="005D2A58"/>
    <w:rsid w:val="005D3856"/>
    <w:rsid w:val="005D4531"/>
    <w:rsid w:val="005D46C6"/>
    <w:rsid w:val="005D4CD7"/>
    <w:rsid w:val="005D4CE9"/>
    <w:rsid w:val="005D6162"/>
    <w:rsid w:val="005D62E2"/>
    <w:rsid w:val="005D69B3"/>
    <w:rsid w:val="005E108B"/>
    <w:rsid w:val="005E11C2"/>
    <w:rsid w:val="005E1D24"/>
    <w:rsid w:val="005E209B"/>
    <w:rsid w:val="005E4569"/>
    <w:rsid w:val="005E4B78"/>
    <w:rsid w:val="005E678C"/>
    <w:rsid w:val="005E6CF8"/>
    <w:rsid w:val="005F018A"/>
    <w:rsid w:val="005F049C"/>
    <w:rsid w:val="005F2BD0"/>
    <w:rsid w:val="005F2EA2"/>
    <w:rsid w:val="005F399F"/>
    <w:rsid w:val="005F39A4"/>
    <w:rsid w:val="005F4192"/>
    <w:rsid w:val="005F43BE"/>
    <w:rsid w:val="005F4599"/>
    <w:rsid w:val="005F4EED"/>
    <w:rsid w:val="005F5096"/>
    <w:rsid w:val="005F5155"/>
    <w:rsid w:val="005F547D"/>
    <w:rsid w:val="005F5A03"/>
    <w:rsid w:val="005F78C4"/>
    <w:rsid w:val="0060085D"/>
    <w:rsid w:val="00600AA8"/>
    <w:rsid w:val="0060339B"/>
    <w:rsid w:val="00603AB9"/>
    <w:rsid w:val="00604B30"/>
    <w:rsid w:val="00604B84"/>
    <w:rsid w:val="00604BF4"/>
    <w:rsid w:val="006057D1"/>
    <w:rsid w:val="00607989"/>
    <w:rsid w:val="00607A07"/>
    <w:rsid w:val="006104C7"/>
    <w:rsid w:val="00612004"/>
    <w:rsid w:val="00613162"/>
    <w:rsid w:val="0061479E"/>
    <w:rsid w:val="00615A1B"/>
    <w:rsid w:val="00616309"/>
    <w:rsid w:val="0061683A"/>
    <w:rsid w:val="00616E4E"/>
    <w:rsid w:val="006170FA"/>
    <w:rsid w:val="00617BD6"/>
    <w:rsid w:val="00620E5B"/>
    <w:rsid w:val="0062240D"/>
    <w:rsid w:val="00622D9B"/>
    <w:rsid w:val="00623AF7"/>
    <w:rsid w:val="00624213"/>
    <w:rsid w:val="00624898"/>
    <w:rsid w:val="00625523"/>
    <w:rsid w:val="006258A9"/>
    <w:rsid w:val="00625A8F"/>
    <w:rsid w:val="00625D5F"/>
    <w:rsid w:val="00627025"/>
    <w:rsid w:val="00627082"/>
    <w:rsid w:val="00627B9C"/>
    <w:rsid w:val="00631674"/>
    <w:rsid w:val="00631931"/>
    <w:rsid w:val="006320D4"/>
    <w:rsid w:val="00632EC3"/>
    <w:rsid w:val="00633AAC"/>
    <w:rsid w:val="00635A9C"/>
    <w:rsid w:val="00635ADC"/>
    <w:rsid w:val="0064025F"/>
    <w:rsid w:val="0064076E"/>
    <w:rsid w:val="006408B0"/>
    <w:rsid w:val="0064108E"/>
    <w:rsid w:val="006418BF"/>
    <w:rsid w:val="0064271E"/>
    <w:rsid w:val="00642969"/>
    <w:rsid w:val="00644377"/>
    <w:rsid w:val="00645598"/>
    <w:rsid w:val="00646693"/>
    <w:rsid w:val="006471BE"/>
    <w:rsid w:val="006473E6"/>
    <w:rsid w:val="0064767B"/>
    <w:rsid w:val="00647BB0"/>
    <w:rsid w:val="00650411"/>
    <w:rsid w:val="006509CD"/>
    <w:rsid w:val="0065348B"/>
    <w:rsid w:val="0065353C"/>
    <w:rsid w:val="006538E8"/>
    <w:rsid w:val="00653D97"/>
    <w:rsid w:val="00654FEC"/>
    <w:rsid w:val="006552E3"/>
    <w:rsid w:val="00655E70"/>
    <w:rsid w:val="00656142"/>
    <w:rsid w:val="006577D7"/>
    <w:rsid w:val="00657937"/>
    <w:rsid w:val="006605F0"/>
    <w:rsid w:val="00660AC6"/>
    <w:rsid w:val="00660CFA"/>
    <w:rsid w:val="00661FF8"/>
    <w:rsid w:val="006620C3"/>
    <w:rsid w:val="00662413"/>
    <w:rsid w:val="006637F7"/>
    <w:rsid w:val="00663AA7"/>
    <w:rsid w:val="0066517B"/>
    <w:rsid w:val="006665E4"/>
    <w:rsid w:val="00666D40"/>
    <w:rsid w:val="00667B12"/>
    <w:rsid w:val="00667E20"/>
    <w:rsid w:val="00671463"/>
    <w:rsid w:val="0067292E"/>
    <w:rsid w:val="00673E86"/>
    <w:rsid w:val="00674FED"/>
    <w:rsid w:val="006759DF"/>
    <w:rsid w:val="00677871"/>
    <w:rsid w:val="006801A2"/>
    <w:rsid w:val="00681359"/>
    <w:rsid w:val="00681663"/>
    <w:rsid w:val="006822BC"/>
    <w:rsid w:val="0068265E"/>
    <w:rsid w:val="00682890"/>
    <w:rsid w:val="006831FC"/>
    <w:rsid w:val="006841CE"/>
    <w:rsid w:val="00684B25"/>
    <w:rsid w:val="00685704"/>
    <w:rsid w:val="00686044"/>
    <w:rsid w:val="00686A85"/>
    <w:rsid w:val="00686CDD"/>
    <w:rsid w:val="00691754"/>
    <w:rsid w:val="00694FC4"/>
    <w:rsid w:val="00695862"/>
    <w:rsid w:val="00695FCA"/>
    <w:rsid w:val="00695FD9"/>
    <w:rsid w:val="00697846"/>
    <w:rsid w:val="006A03E5"/>
    <w:rsid w:val="006A16DB"/>
    <w:rsid w:val="006A16ED"/>
    <w:rsid w:val="006A177C"/>
    <w:rsid w:val="006A2110"/>
    <w:rsid w:val="006A288F"/>
    <w:rsid w:val="006A31A3"/>
    <w:rsid w:val="006A37A7"/>
    <w:rsid w:val="006A39DE"/>
    <w:rsid w:val="006A4020"/>
    <w:rsid w:val="006A5916"/>
    <w:rsid w:val="006A5B5B"/>
    <w:rsid w:val="006A6A55"/>
    <w:rsid w:val="006B18D1"/>
    <w:rsid w:val="006B2428"/>
    <w:rsid w:val="006B2540"/>
    <w:rsid w:val="006B4C61"/>
    <w:rsid w:val="006B56B0"/>
    <w:rsid w:val="006B7BA3"/>
    <w:rsid w:val="006C0CC5"/>
    <w:rsid w:val="006C0EA2"/>
    <w:rsid w:val="006C1376"/>
    <w:rsid w:val="006C16C4"/>
    <w:rsid w:val="006C17C2"/>
    <w:rsid w:val="006C18AE"/>
    <w:rsid w:val="006C1B8A"/>
    <w:rsid w:val="006C3167"/>
    <w:rsid w:val="006C3368"/>
    <w:rsid w:val="006C3F0E"/>
    <w:rsid w:val="006C4083"/>
    <w:rsid w:val="006C6325"/>
    <w:rsid w:val="006D035C"/>
    <w:rsid w:val="006D1673"/>
    <w:rsid w:val="006D22F1"/>
    <w:rsid w:val="006D2500"/>
    <w:rsid w:val="006D2F67"/>
    <w:rsid w:val="006D30D8"/>
    <w:rsid w:val="006D3758"/>
    <w:rsid w:val="006D4079"/>
    <w:rsid w:val="006D6747"/>
    <w:rsid w:val="006D6A2F"/>
    <w:rsid w:val="006D7867"/>
    <w:rsid w:val="006E1DF8"/>
    <w:rsid w:val="006E2554"/>
    <w:rsid w:val="006E25E4"/>
    <w:rsid w:val="006E28CC"/>
    <w:rsid w:val="006E2A3B"/>
    <w:rsid w:val="006E2B6B"/>
    <w:rsid w:val="006E41F7"/>
    <w:rsid w:val="006E4577"/>
    <w:rsid w:val="006E5AD9"/>
    <w:rsid w:val="006E6CC1"/>
    <w:rsid w:val="006F02E7"/>
    <w:rsid w:val="006F037E"/>
    <w:rsid w:val="006F177A"/>
    <w:rsid w:val="006F1C82"/>
    <w:rsid w:val="006F3481"/>
    <w:rsid w:val="006F3CD8"/>
    <w:rsid w:val="006F4A92"/>
    <w:rsid w:val="006F50A6"/>
    <w:rsid w:val="006F670A"/>
    <w:rsid w:val="006F6C57"/>
    <w:rsid w:val="006F7FD8"/>
    <w:rsid w:val="00700C8E"/>
    <w:rsid w:val="0070175F"/>
    <w:rsid w:val="00701ED1"/>
    <w:rsid w:val="00701F96"/>
    <w:rsid w:val="00703B36"/>
    <w:rsid w:val="00703D1C"/>
    <w:rsid w:val="007047CD"/>
    <w:rsid w:val="00704A50"/>
    <w:rsid w:val="00704E67"/>
    <w:rsid w:val="00705EF7"/>
    <w:rsid w:val="007060A2"/>
    <w:rsid w:val="00707C6F"/>
    <w:rsid w:val="007105CE"/>
    <w:rsid w:val="00711913"/>
    <w:rsid w:val="00713C74"/>
    <w:rsid w:val="00713D45"/>
    <w:rsid w:val="00720665"/>
    <w:rsid w:val="00720ADE"/>
    <w:rsid w:val="00722824"/>
    <w:rsid w:val="00723090"/>
    <w:rsid w:val="00724495"/>
    <w:rsid w:val="00724932"/>
    <w:rsid w:val="00724C98"/>
    <w:rsid w:val="00725D58"/>
    <w:rsid w:val="007272DE"/>
    <w:rsid w:val="0072766A"/>
    <w:rsid w:val="00727733"/>
    <w:rsid w:val="0073022C"/>
    <w:rsid w:val="00730BDD"/>
    <w:rsid w:val="007314CA"/>
    <w:rsid w:val="00732A30"/>
    <w:rsid w:val="00732D60"/>
    <w:rsid w:val="00737B32"/>
    <w:rsid w:val="00740033"/>
    <w:rsid w:val="00740BAD"/>
    <w:rsid w:val="0074145D"/>
    <w:rsid w:val="00741AA1"/>
    <w:rsid w:val="00744880"/>
    <w:rsid w:val="00745D8E"/>
    <w:rsid w:val="00745DAC"/>
    <w:rsid w:val="00746183"/>
    <w:rsid w:val="007472B9"/>
    <w:rsid w:val="00750193"/>
    <w:rsid w:val="00750E7D"/>
    <w:rsid w:val="00750FF1"/>
    <w:rsid w:val="00751565"/>
    <w:rsid w:val="00752272"/>
    <w:rsid w:val="00752382"/>
    <w:rsid w:val="007524BE"/>
    <w:rsid w:val="00753206"/>
    <w:rsid w:val="0075387F"/>
    <w:rsid w:val="00753ACA"/>
    <w:rsid w:val="00754BEE"/>
    <w:rsid w:val="0075523E"/>
    <w:rsid w:val="00756EF1"/>
    <w:rsid w:val="007576D9"/>
    <w:rsid w:val="007604EB"/>
    <w:rsid w:val="00760ADA"/>
    <w:rsid w:val="00760D30"/>
    <w:rsid w:val="00761349"/>
    <w:rsid w:val="00761F1F"/>
    <w:rsid w:val="00762BFF"/>
    <w:rsid w:val="00762DFE"/>
    <w:rsid w:val="00764682"/>
    <w:rsid w:val="00764C8C"/>
    <w:rsid w:val="0076540D"/>
    <w:rsid w:val="007657B4"/>
    <w:rsid w:val="00765A24"/>
    <w:rsid w:val="00765D53"/>
    <w:rsid w:val="0076789E"/>
    <w:rsid w:val="0077131D"/>
    <w:rsid w:val="00772630"/>
    <w:rsid w:val="0077404C"/>
    <w:rsid w:val="007759B8"/>
    <w:rsid w:val="007763D5"/>
    <w:rsid w:val="00780B81"/>
    <w:rsid w:val="0078105A"/>
    <w:rsid w:val="00782CAC"/>
    <w:rsid w:val="00783059"/>
    <w:rsid w:val="007845C7"/>
    <w:rsid w:val="0078468F"/>
    <w:rsid w:val="0078470F"/>
    <w:rsid w:val="00784CA7"/>
    <w:rsid w:val="0079056B"/>
    <w:rsid w:val="00790D8A"/>
    <w:rsid w:val="00791BF7"/>
    <w:rsid w:val="007934ED"/>
    <w:rsid w:val="00793534"/>
    <w:rsid w:val="00793540"/>
    <w:rsid w:val="007961FD"/>
    <w:rsid w:val="0079625E"/>
    <w:rsid w:val="00796C79"/>
    <w:rsid w:val="00797D37"/>
    <w:rsid w:val="007A3828"/>
    <w:rsid w:val="007A404F"/>
    <w:rsid w:val="007A4D34"/>
    <w:rsid w:val="007A671C"/>
    <w:rsid w:val="007A67EB"/>
    <w:rsid w:val="007A6B6F"/>
    <w:rsid w:val="007A78B0"/>
    <w:rsid w:val="007B1D9F"/>
    <w:rsid w:val="007B3113"/>
    <w:rsid w:val="007B3400"/>
    <w:rsid w:val="007B4563"/>
    <w:rsid w:val="007B5F79"/>
    <w:rsid w:val="007B70C4"/>
    <w:rsid w:val="007B7E2D"/>
    <w:rsid w:val="007C0D94"/>
    <w:rsid w:val="007C2A44"/>
    <w:rsid w:val="007C317C"/>
    <w:rsid w:val="007C3B69"/>
    <w:rsid w:val="007C3ED1"/>
    <w:rsid w:val="007C4A7F"/>
    <w:rsid w:val="007C4CBA"/>
    <w:rsid w:val="007C4E41"/>
    <w:rsid w:val="007C5FEB"/>
    <w:rsid w:val="007C6197"/>
    <w:rsid w:val="007D0774"/>
    <w:rsid w:val="007D147B"/>
    <w:rsid w:val="007D1B3F"/>
    <w:rsid w:val="007D31B6"/>
    <w:rsid w:val="007D3B82"/>
    <w:rsid w:val="007D3E84"/>
    <w:rsid w:val="007D455F"/>
    <w:rsid w:val="007D49F7"/>
    <w:rsid w:val="007D5001"/>
    <w:rsid w:val="007D563E"/>
    <w:rsid w:val="007D5892"/>
    <w:rsid w:val="007D59F6"/>
    <w:rsid w:val="007D69D2"/>
    <w:rsid w:val="007E1243"/>
    <w:rsid w:val="007E1A05"/>
    <w:rsid w:val="007E1C20"/>
    <w:rsid w:val="007E20EA"/>
    <w:rsid w:val="007E2E46"/>
    <w:rsid w:val="007E3609"/>
    <w:rsid w:val="007E42B1"/>
    <w:rsid w:val="007E4948"/>
    <w:rsid w:val="007E4C6B"/>
    <w:rsid w:val="007E5390"/>
    <w:rsid w:val="007E556B"/>
    <w:rsid w:val="007E5AA2"/>
    <w:rsid w:val="007E7E8F"/>
    <w:rsid w:val="007F06E3"/>
    <w:rsid w:val="007F2A3D"/>
    <w:rsid w:val="007F2E6F"/>
    <w:rsid w:val="007F4CF4"/>
    <w:rsid w:val="007F5803"/>
    <w:rsid w:val="007F5935"/>
    <w:rsid w:val="0080122E"/>
    <w:rsid w:val="00801E3B"/>
    <w:rsid w:val="00803BF7"/>
    <w:rsid w:val="008047C6"/>
    <w:rsid w:val="00804A6A"/>
    <w:rsid w:val="008062F1"/>
    <w:rsid w:val="0081186F"/>
    <w:rsid w:val="00812525"/>
    <w:rsid w:val="008156C4"/>
    <w:rsid w:val="00815C37"/>
    <w:rsid w:val="00817128"/>
    <w:rsid w:val="00817177"/>
    <w:rsid w:val="00822153"/>
    <w:rsid w:val="00822655"/>
    <w:rsid w:val="00822D6E"/>
    <w:rsid w:val="008234C6"/>
    <w:rsid w:val="00823999"/>
    <w:rsid w:val="00823C37"/>
    <w:rsid w:val="008247CC"/>
    <w:rsid w:val="008254C3"/>
    <w:rsid w:val="00825F05"/>
    <w:rsid w:val="00827048"/>
    <w:rsid w:val="00830426"/>
    <w:rsid w:val="008330CD"/>
    <w:rsid w:val="00833A67"/>
    <w:rsid w:val="008362D0"/>
    <w:rsid w:val="0083678A"/>
    <w:rsid w:val="00837240"/>
    <w:rsid w:val="008372B1"/>
    <w:rsid w:val="00840458"/>
    <w:rsid w:val="00840991"/>
    <w:rsid w:val="008431B1"/>
    <w:rsid w:val="00843FDF"/>
    <w:rsid w:val="008449BD"/>
    <w:rsid w:val="00844FBB"/>
    <w:rsid w:val="008450B5"/>
    <w:rsid w:val="00846107"/>
    <w:rsid w:val="00846A2C"/>
    <w:rsid w:val="00846B1F"/>
    <w:rsid w:val="00847163"/>
    <w:rsid w:val="008478F4"/>
    <w:rsid w:val="008502D5"/>
    <w:rsid w:val="0085075D"/>
    <w:rsid w:val="00850B9B"/>
    <w:rsid w:val="008517F9"/>
    <w:rsid w:val="00852077"/>
    <w:rsid w:val="00852EA1"/>
    <w:rsid w:val="008537EF"/>
    <w:rsid w:val="008541DE"/>
    <w:rsid w:val="00854B2C"/>
    <w:rsid w:val="00856E1E"/>
    <w:rsid w:val="008572E0"/>
    <w:rsid w:val="00857D86"/>
    <w:rsid w:val="00857F17"/>
    <w:rsid w:val="00860AEE"/>
    <w:rsid w:val="00860FE3"/>
    <w:rsid w:val="00862A8C"/>
    <w:rsid w:val="00862DBC"/>
    <w:rsid w:val="00863EFC"/>
    <w:rsid w:val="00864459"/>
    <w:rsid w:val="00865E3E"/>
    <w:rsid w:val="00866F14"/>
    <w:rsid w:val="00867266"/>
    <w:rsid w:val="008673E1"/>
    <w:rsid w:val="00873C67"/>
    <w:rsid w:val="008757D4"/>
    <w:rsid w:val="00875C63"/>
    <w:rsid w:val="00876E68"/>
    <w:rsid w:val="008772A7"/>
    <w:rsid w:val="00881258"/>
    <w:rsid w:val="00882301"/>
    <w:rsid w:val="00882F7C"/>
    <w:rsid w:val="00883E5A"/>
    <w:rsid w:val="008842B8"/>
    <w:rsid w:val="00884A30"/>
    <w:rsid w:val="00886025"/>
    <w:rsid w:val="00886381"/>
    <w:rsid w:val="0088662B"/>
    <w:rsid w:val="00886669"/>
    <w:rsid w:val="00887092"/>
    <w:rsid w:val="008873B2"/>
    <w:rsid w:val="00890B56"/>
    <w:rsid w:val="00890C8D"/>
    <w:rsid w:val="00893751"/>
    <w:rsid w:val="0089387F"/>
    <w:rsid w:val="00893EBB"/>
    <w:rsid w:val="00894625"/>
    <w:rsid w:val="00896080"/>
    <w:rsid w:val="008978EC"/>
    <w:rsid w:val="008A0823"/>
    <w:rsid w:val="008A1D28"/>
    <w:rsid w:val="008A32D5"/>
    <w:rsid w:val="008A36D3"/>
    <w:rsid w:val="008A705F"/>
    <w:rsid w:val="008A7D36"/>
    <w:rsid w:val="008B24BB"/>
    <w:rsid w:val="008B3AD5"/>
    <w:rsid w:val="008B5448"/>
    <w:rsid w:val="008B5923"/>
    <w:rsid w:val="008B649E"/>
    <w:rsid w:val="008B6F5D"/>
    <w:rsid w:val="008B74DA"/>
    <w:rsid w:val="008B7D01"/>
    <w:rsid w:val="008C0597"/>
    <w:rsid w:val="008C0854"/>
    <w:rsid w:val="008C106C"/>
    <w:rsid w:val="008C215E"/>
    <w:rsid w:val="008C2CA6"/>
    <w:rsid w:val="008C49E9"/>
    <w:rsid w:val="008C5169"/>
    <w:rsid w:val="008C51E3"/>
    <w:rsid w:val="008C5896"/>
    <w:rsid w:val="008C6C00"/>
    <w:rsid w:val="008C6E57"/>
    <w:rsid w:val="008C75C0"/>
    <w:rsid w:val="008C7F94"/>
    <w:rsid w:val="008D09F4"/>
    <w:rsid w:val="008D1957"/>
    <w:rsid w:val="008D1CC8"/>
    <w:rsid w:val="008D2E51"/>
    <w:rsid w:val="008D2FBF"/>
    <w:rsid w:val="008D3D4F"/>
    <w:rsid w:val="008D4A0D"/>
    <w:rsid w:val="008D509D"/>
    <w:rsid w:val="008D5F41"/>
    <w:rsid w:val="008D644C"/>
    <w:rsid w:val="008D64D5"/>
    <w:rsid w:val="008D724D"/>
    <w:rsid w:val="008E0433"/>
    <w:rsid w:val="008E2C1E"/>
    <w:rsid w:val="008E2D91"/>
    <w:rsid w:val="008E32E0"/>
    <w:rsid w:val="008E3392"/>
    <w:rsid w:val="008E55C0"/>
    <w:rsid w:val="008E579D"/>
    <w:rsid w:val="008E6EE9"/>
    <w:rsid w:val="008E77AB"/>
    <w:rsid w:val="008F0671"/>
    <w:rsid w:val="008F085A"/>
    <w:rsid w:val="008F0AFB"/>
    <w:rsid w:val="008F0B27"/>
    <w:rsid w:val="008F1287"/>
    <w:rsid w:val="008F191C"/>
    <w:rsid w:val="008F21D9"/>
    <w:rsid w:val="008F4693"/>
    <w:rsid w:val="008F5195"/>
    <w:rsid w:val="008F54CD"/>
    <w:rsid w:val="008F738A"/>
    <w:rsid w:val="008F79E0"/>
    <w:rsid w:val="00900B25"/>
    <w:rsid w:val="00901706"/>
    <w:rsid w:val="00901747"/>
    <w:rsid w:val="00903D05"/>
    <w:rsid w:val="00904F26"/>
    <w:rsid w:val="00907235"/>
    <w:rsid w:val="009135D2"/>
    <w:rsid w:val="00913BCE"/>
    <w:rsid w:val="0091498A"/>
    <w:rsid w:val="009152B6"/>
    <w:rsid w:val="009154C4"/>
    <w:rsid w:val="009157CF"/>
    <w:rsid w:val="009159DD"/>
    <w:rsid w:val="0091616D"/>
    <w:rsid w:val="00917525"/>
    <w:rsid w:val="00917B78"/>
    <w:rsid w:val="00917E07"/>
    <w:rsid w:val="00920509"/>
    <w:rsid w:val="00921237"/>
    <w:rsid w:val="00921D8D"/>
    <w:rsid w:val="009233CD"/>
    <w:rsid w:val="0092465B"/>
    <w:rsid w:val="00925411"/>
    <w:rsid w:val="00925D2F"/>
    <w:rsid w:val="009266DE"/>
    <w:rsid w:val="009270B0"/>
    <w:rsid w:val="00930604"/>
    <w:rsid w:val="00931820"/>
    <w:rsid w:val="00932C39"/>
    <w:rsid w:val="00932F48"/>
    <w:rsid w:val="009332BD"/>
    <w:rsid w:val="0093353E"/>
    <w:rsid w:val="00935CA8"/>
    <w:rsid w:val="00936108"/>
    <w:rsid w:val="00942243"/>
    <w:rsid w:val="00942968"/>
    <w:rsid w:val="00942CC7"/>
    <w:rsid w:val="0094495B"/>
    <w:rsid w:val="00944CD2"/>
    <w:rsid w:val="00944E0D"/>
    <w:rsid w:val="0094577B"/>
    <w:rsid w:val="009526ED"/>
    <w:rsid w:val="00956211"/>
    <w:rsid w:val="00956364"/>
    <w:rsid w:val="009565D9"/>
    <w:rsid w:val="0096091D"/>
    <w:rsid w:val="00961F58"/>
    <w:rsid w:val="0096292B"/>
    <w:rsid w:val="0096334E"/>
    <w:rsid w:val="009650C2"/>
    <w:rsid w:val="009650E7"/>
    <w:rsid w:val="00965983"/>
    <w:rsid w:val="00965F85"/>
    <w:rsid w:val="00967C6C"/>
    <w:rsid w:val="00970A36"/>
    <w:rsid w:val="0097331E"/>
    <w:rsid w:val="0097625D"/>
    <w:rsid w:val="00976520"/>
    <w:rsid w:val="009765CA"/>
    <w:rsid w:val="009769A3"/>
    <w:rsid w:val="00976B6D"/>
    <w:rsid w:val="009774B0"/>
    <w:rsid w:val="00981569"/>
    <w:rsid w:val="00981D75"/>
    <w:rsid w:val="009823E4"/>
    <w:rsid w:val="00982459"/>
    <w:rsid w:val="00982620"/>
    <w:rsid w:val="00982B8D"/>
    <w:rsid w:val="00983093"/>
    <w:rsid w:val="00990404"/>
    <w:rsid w:val="009908CE"/>
    <w:rsid w:val="00990EC2"/>
    <w:rsid w:val="00990F48"/>
    <w:rsid w:val="0099134B"/>
    <w:rsid w:val="0099193A"/>
    <w:rsid w:val="00991DBC"/>
    <w:rsid w:val="009929CB"/>
    <w:rsid w:val="009951AC"/>
    <w:rsid w:val="00996AEA"/>
    <w:rsid w:val="009A0FFC"/>
    <w:rsid w:val="009A123B"/>
    <w:rsid w:val="009A2617"/>
    <w:rsid w:val="009A2B33"/>
    <w:rsid w:val="009A2C3F"/>
    <w:rsid w:val="009A32CA"/>
    <w:rsid w:val="009A3AF0"/>
    <w:rsid w:val="009A4332"/>
    <w:rsid w:val="009A6495"/>
    <w:rsid w:val="009A76B4"/>
    <w:rsid w:val="009A77ED"/>
    <w:rsid w:val="009A7932"/>
    <w:rsid w:val="009B013D"/>
    <w:rsid w:val="009B2830"/>
    <w:rsid w:val="009B37D1"/>
    <w:rsid w:val="009B3A31"/>
    <w:rsid w:val="009B3B20"/>
    <w:rsid w:val="009B5A67"/>
    <w:rsid w:val="009B69FF"/>
    <w:rsid w:val="009B6CD6"/>
    <w:rsid w:val="009B6EE8"/>
    <w:rsid w:val="009B7514"/>
    <w:rsid w:val="009B7797"/>
    <w:rsid w:val="009C2379"/>
    <w:rsid w:val="009C3BFF"/>
    <w:rsid w:val="009C41AF"/>
    <w:rsid w:val="009C4F2A"/>
    <w:rsid w:val="009C51F2"/>
    <w:rsid w:val="009C7416"/>
    <w:rsid w:val="009D0992"/>
    <w:rsid w:val="009D10FF"/>
    <w:rsid w:val="009D11C1"/>
    <w:rsid w:val="009D188E"/>
    <w:rsid w:val="009D27D1"/>
    <w:rsid w:val="009D2ADC"/>
    <w:rsid w:val="009D2C46"/>
    <w:rsid w:val="009D2F06"/>
    <w:rsid w:val="009D3130"/>
    <w:rsid w:val="009D4FD1"/>
    <w:rsid w:val="009D5019"/>
    <w:rsid w:val="009D6B97"/>
    <w:rsid w:val="009D7393"/>
    <w:rsid w:val="009D7EEA"/>
    <w:rsid w:val="009E16BC"/>
    <w:rsid w:val="009E2341"/>
    <w:rsid w:val="009E483D"/>
    <w:rsid w:val="009E51FE"/>
    <w:rsid w:val="009E5CF9"/>
    <w:rsid w:val="009E74CE"/>
    <w:rsid w:val="009F0452"/>
    <w:rsid w:val="009F06ED"/>
    <w:rsid w:val="009F17F1"/>
    <w:rsid w:val="009F2377"/>
    <w:rsid w:val="009F2C21"/>
    <w:rsid w:val="009F3E13"/>
    <w:rsid w:val="009F42CF"/>
    <w:rsid w:val="009F4A76"/>
    <w:rsid w:val="009F5A01"/>
    <w:rsid w:val="009F7113"/>
    <w:rsid w:val="00A0245C"/>
    <w:rsid w:val="00A0273B"/>
    <w:rsid w:val="00A02B98"/>
    <w:rsid w:val="00A0388E"/>
    <w:rsid w:val="00A040E7"/>
    <w:rsid w:val="00A04745"/>
    <w:rsid w:val="00A05714"/>
    <w:rsid w:val="00A06439"/>
    <w:rsid w:val="00A07F60"/>
    <w:rsid w:val="00A10257"/>
    <w:rsid w:val="00A10EEA"/>
    <w:rsid w:val="00A11062"/>
    <w:rsid w:val="00A11182"/>
    <w:rsid w:val="00A119CA"/>
    <w:rsid w:val="00A133FE"/>
    <w:rsid w:val="00A139DD"/>
    <w:rsid w:val="00A13CCD"/>
    <w:rsid w:val="00A140E5"/>
    <w:rsid w:val="00A1461C"/>
    <w:rsid w:val="00A15C41"/>
    <w:rsid w:val="00A1640C"/>
    <w:rsid w:val="00A175F5"/>
    <w:rsid w:val="00A23D82"/>
    <w:rsid w:val="00A25C81"/>
    <w:rsid w:val="00A270C9"/>
    <w:rsid w:val="00A27510"/>
    <w:rsid w:val="00A276AC"/>
    <w:rsid w:val="00A27E85"/>
    <w:rsid w:val="00A30FE0"/>
    <w:rsid w:val="00A33266"/>
    <w:rsid w:val="00A334DD"/>
    <w:rsid w:val="00A34F86"/>
    <w:rsid w:val="00A3576A"/>
    <w:rsid w:val="00A367A6"/>
    <w:rsid w:val="00A37202"/>
    <w:rsid w:val="00A4020C"/>
    <w:rsid w:val="00A40BBE"/>
    <w:rsid w:val="00A41688"/>
    <w:rsid w:val="00A419A5"/>
    <w:rsid w:val="00A4254C"/>
    <w:rsid w:val="00A43480"/>
    <w:rsid w:val="00A456BB"/>
    <w:rsid w:val="00A462BB"/>
    <w:rsid w:val="00A46680"/>
    <w:rsid w:val="00A46936"/>
    <w:rsid w:val="00A46FFA"/>
    <w:rsid w:val="00A5090D"/>
    <w:rsid w:val="00A5094A"/>
    <w:rsid w:val="00A53C19"/>
    <w:rsid w:val="00A546A2"/>
    <w:rsid w:val="00A54834"/>
    <w:rsid w:val="00A548DD"/>
    <w:rsid w:val="00A54C03"/>
    <w:rsid w:val="00A566BA"/>
    <w:rsid w:val="00A60877"/>
    <w:rsid w:val="00A61606"/>
    <w:rsid w:val="00A61E14"/>
    <w:rsid w:val="00A62138"/>
    <w:rsid w:val="00A62B37"/>
    <w:rsid w:val="00A636A3"/>
    <w:rsid w:val="00A63B48"/>
    <w:rsid w:val="00A65D63"/>
    <w:rsid w:val="00A65EB4"/>
    <w:rsid w:val="00A662FA"/>
    <w:rsid w:val="00A66438"/>
    <w:rsid w:val="00A66B5F"/>
    <w:rsid w:val="00A6763A"/>
    <w:rsid w:val="00A67C10"/>
    <w:rsid w:val="00A67F4F"/>
    <w:rsid w:val="00A718A2"/>
    <w:rsid w:val="00A72A71"/>
    <w:rsid w:val="00A730DE"/>
    <w:rsid w:val="00A73CCB"/>
    <w:rsid w:val="00A73E0E"/>
    <w:rsid w:val="00A75E29"/>
    <w:rsid w:val="00A76E0A"/>
    <w:rsid w:val="00A77D18"/>
    <w:rsid w:val="00A81EB1"/>
    <w:rsid w:val="00A82D54"/>
    <w:rsid w:val="00A838A0"/>
    <w:rsid w:val="00A8596D"/>
    <w:rsid w:val="00A862D8"/>
    <w:rsid w:val="00A87206"/>
    <w:rsid w:val="00A87EAF"/>
    <w:rsid w:val="00A91590"/>
    <w:rsid w:val="00A91822"/>
    <w:rsid w:val="00A9277D"/>
    <w:rsid w:val="00A93729"/>
    <w:rsid w:val="00A93953"/>
    <w:rsid w:val="00A94D54"/>
    <w:rsid w:val="00A95EB7"/>
    <w:rsid w:val="00A96436"/>
    <w:rsid w:val="00AA0A55"/>
    <w:rsid w:val="00AA1CD3"/>
    <w:rsid w:val="00AA24D4"/>
    <w:rsid w:val="00AA3AE7"/>
    <w:rsid w:val="00AA40EE"/>
    <w:rsid w:val="00AA468F"/>
    <w:rsid w:val="00AA4BE0"/>
    <w:rsid w:val="00AA5328"/>
    <w:rsid w:val="00AA5449"/>
    <w:rsid w:val="00AA5ACC"/>
    <w:rsid w:val="00AA5FD0"/>
    <w:rsid w:val="00AA600F"/>
    <w:rsid w:val="00AB0253"/>
    <w:rsid w:val="00AB3159"/>
    <w:rsid w:val="00AB322E"/>
    <w:rsid w:val="00AB3450"/>
    <w:rsid w:val="00AB40A6"/>
    <w:rsid w:val="00AB4AD5"/>
    <w:rsid w:val="00AB6F8B"/>
    <w:rsid w:val="00AB7C35"/>
    <w:rsid w:val="00AC246C"/>
    <w:rsid w:val="00AC30C8"/>
    <w:rsid w:val="00AC3655"/>
    <w:rsid w:val="00AC40E2"/>
    <w:rsid w:val="00AC417E"/>
    <w:rsid w:val="00AC44D9"/>
    <w:rsid w:val="00AC62C1"/>
    <w:rsid w:val="00AD0420"/>
    <w:rsid w:val="00AD0665"/>
    <w:rsid w:val="00AD0A2C"/>
    <w:rsid w:val="00AD0A43"/>
    <w:rsid w:val="00AD0B8E"/>
    <w:rsid w:val="00AD1428"/>
    <w:rsid w:val="00AD1910"/>
    <w:rsid w:val="00AD1F04"/>
    <w:rsid w:val="00AD25D4"/>
    <w:rsid w:val="00AD3AF7"/>
    <w:rsid w:val="00AD4013"/>
    <w:rsid w:val="00AD44C6"/>
    <w:rsid w:val="00AD5F4A"/>
    <w:rsid w:val="00AD6CD7"/>
    <w:rsid w:val="00AD7294"/>
    <w:rsid w:val="00AE1812"/>
    <w:rsid w:val="00AE196E"/>
    <w:rsid w:val="00AE790A"/>
    <w:rsid w:val="00AE7E64"/>
    <w:rsid w:val="00AF03B7"/>
    <w:rsid w:val="00AF08BF"/>
    <w:rsid w:val="00AF1C24"/>
    <w:rsid w:val="00AF1D74"/>
    <w:rsid w:val="00AF30CB"/>
    <w:rsid w:val="00AF3DC3"/>
    <w:rsid w:val="00AF4C7A"/>
    <w:rsid w:val="00AF4CCF"/>
    <w:rsid w:val="00AF5909"/>
    <w:rsid w:val="00AF5A2C"/>
    <w:rsid w:val="00AF5B7D"/>
    <w:rsid w:val="00AF7173"/>
    <w:rsid w:val="00AF7625"/>
    <w:rsid w:val="00B00F8A"/>
    <w:rsid w:val="00B0184A"/>
    <w:rsid w:val="00B01B02"/>
    <w:rsid w:val="00B01FE3"/>
    <w:rsid w:val="00B02B32"/>
    <w:rsid w:val="00B03AAF"/>
    <w:rsid w:val="00B04F60"/>
    <w:rsid w:val="00B0520A"/>
    <w:rsid w:val="00B0525B"/>
    <w:rsid w:val="00B06AE8"/>
    <w:rsid w:val="00B06CF1"/>
    <w:rsid w:val="00B0703C"/>
    <w:rsid w:val="00B103C7"/>
    <w:rsid w:val="00B10733"/>
    <w:rsid w:val="00B1074A"/>
    <w:rsid w:val="00B11020"/>
    <w:rsid w:val="00B125FF"/>
    <w:rsid w:val="00B13548"/>
    <w:rsid w:val="00B14CAA"/>
    <w:rsid w:val="00B15534"/>
    <w:rsid w:val="00B1678F"/>
    <w:rsid w:val="00B17687"/>
    <w:rsid w:val="00B17E1B"/>
    <w:rsid w:val="00B205FF"/>
    <w:rsid w:val="00B215CE"/>
    <w:rsid w:val="00B21833"/>
    <w:rsid w:val="00B21958"/>
    <w:rsid w:val="00B222E2"/>
    <w:rsid w:val="00B224CB"/>
    <w:rsid w:val="00B2280E"/>
    <w:rsid w:val="00B22AC8"/>
    <w:rsid w:val="00B24819"/>
    <w:rsid w:val="00B25282"/>
    <w:rsid w:val="00B25D4D"/>
    <w:rsid w:val="00B2623B"/>
    <w:rsid w:val="00B27F1F"/>
    <w:rsid w:val="00B30397"/>
    <w:rsid w:val="00B31387"/>
    <w:rsid w:val="00B31618"/>
    <w:rsid w:val="00B31802"/>
    <w:rsid w:val="00B33496"/>
    <w:rsid w:val="00B34956"/>
    <w:rsid w:val="00B36A03"/>
    <w:rsid w:val="00B37100"/>
    <w:rsid w:val="00B37330"/>
    <w:rsid w:val="00B37B01"/>
    <w:rsid w:val="00B37B02"/>
    <w:rsid w:val="00B405E2"/>
    <w:rsid w:val="00B41712"/>
    <w:rsid w:val="00B42105"/>
    <w:rsid w:val="00B4325C"/>
    <w:rsid w:val="00B4434C"/>
    <w:rsid w:val="00B443CA"/>
    <w:rsid w:val="00B4556A"/>
    <w:rsid w:val="00B47936"/>
    <w:rsid w:val="00B47CA0"/>
    <w:rsid w:val="00B51434"/>
    <w:rsid w:val="00B51B49"/>
    <w:rsid w:val="00B51F9A"/>
    <w:rsid w:val="00B51FAE"/>
    <w:rsid w:val="00B52E86"/>
    <w:rsid w:val="00B541A6"/>
    <w:rsid w:val="00B554E9"/>
    <w:rsid w:val="00B60100"/>
    <w:rsid w:val="00B601DF"/>
    <w:rsid w:val="00B6197C"/>
    <w:rsid w:val="00B61A87"/>
    <w:rsid w:val="00B62C2C"/>
    <w:rsid w:val="00B6416B"/>
    <w:rsid w:val="00B6561B"/>
    <w:rsid w:val="00B65A1D"/>
    <w:rsid w:val="00B6647E"/>
    <w:rsid w:val="00B66B73"/>
    <w:rsid w:val="00B66C1F"/>
    <w:rsid w:val="00B67024"/>
    <w:rsid w:val="00B6716D"/>
    <w:rsid w:val="00B67433"/>
    <w:rsid w:val="00B674D8"/>
    <w:rsid w:val="00B70833"/>
    <w:rsid w:val="00B70B09"/>
    <w:rsid w:val="00B70FE4"/>
    <w:rsid w:val="00B7126F"/>
    <w:rsid w:val="00B727F3"/>
    <w:rsid w:val="00B72E6E"/>
    <w:rsid w:val="00B73655"/>
    <w:rsid w:val="00B744C8"/>
    <w:rsid w:val="00B7743F"/>
    <w:rsid w:val="00B774C1"/>
    <w:rsid w:val="00B77EC1"/>
    <w:rsid w:val="00B803EE"/>
    <w:rsid w:val="00B81083"/>
    <w:rsid w:val="00B813DC"/>
    <w:rsid w:val="00B8147C"/>
    <w:rsid w:val="00B818D7"/>
    <w:rsid w:val="00B81D27"/>
    <w:rsid w:val="00B839B5"/>
    <w:rsid w:val="00B83BD8"/>
    <w:rsid w:val="00B844B3"/>
    <w:rsid w:val="00B851C7"/>
    <w:rsid w:val="00B86824"/>
    <w:rsid w:val="00B87823"/>
    <w:rsid w:val="00B901FD"/>
    <w:rsid w:val="00B909B5"/>
    <w:rsid w:val="00B90F24"/>
    <w:rsid w:val="00B914F5"/>
    <w:rsid w:val="00B92AB4"/>
    <w:rsid w:val="00B92E01"/>
    <w:rsid w:val="00B93954"/>
    <w:rsid w:val="00B93DF4"/>
    <w:rsid w:val="00B94D29"/>
    <w:rsid w:val="00B9578C"/>
    <w:rsid w:val="00BA0199"/>
    <w:rsid w:val="00BA17DD"/>
    <w:rsid w:val="00BA1E97"/>
    <w:rsid w:val="00BA289F"/>
    <w:rsid w:val="00BA5591"/>
    <w:rsid w:val="00BA5DE9"/>
    <w:rsid w:val="00BA6280"/>
    <w:rsid w:val="00BA6D45"/>
    <w:rsid w:val="00BA73DF"/>
    <w:rsid w:val="00BB1BB5"/>
    <w:rsid w:val="00BB1FC9"/>
    <w:rsid w:val="00BB4389"/>
    <w:rsid w:val="00BB464F"/>
    <w:rsid w:val="00BB46DC"/>
    <w:rsid w:val="00BB4BC1"/>
    <w:rsid w:val="00BB4F19"/>
    <w:rsid w:val="00BB64B1"/>
    <w:rsid w:val="00BB6B5E"/>
    <w:rsid w:val="00BC05AB"/>
    <w:rsid w:val="00BC0D44"/>
    <w:rsid w:val="00BC2E74"/>
    <w:rsid w:val="00BC6F01"/>
    <w:rsid w:val="00BC707D"/>
    <w:rsid w:val="00BC713B"/>
    <w:rsid w:val="00BD043E"/>
    <w:rsid w:val="00BD0536"/>
    <w:rsid w:val="00BD1BAC"/>
    <w:rsid w:val="00BD20E3"/>
    <w:rsid w:val="00BD47A0"/>
    <w:rsid w:val="00BD52B2"/>
    <w:rsid w:val="00BD5862"/>
    <w:rsid w:val="00BD5D44"/>
    <w:rsid w:val="00BD6ABE"/>
    <w:rsid w:val="00BD7312"/>
    <w:rsid w:val="00BD7A83"/>
    <w:rsid w:val="00BD7E49"/>
    <w:rsid w:val="00BE06CC"/>
    <w:rsid w:val="00BE1994"/>
    <w:rsid w:val="00BE21A8"/>
    <w:rsid w:val="00BE2512"/>
    <w:rsid w:val="00BE2D81"/>
    <w:rsid w:val="00BE539B"/>
    <w:rsid w:val="00BE5906"/>
    <w:rsid w:val="00BF039E"/>
    <w:rsid w:val="00BF0BE5"/>
    <w:rsid w:val="00BF384D"/>
    <w:rsid w:val="00BF39C3"/>
    <w:rsid w:val="00BF3BA7"/>
    <w:rsid w:val="00BF52C0"/>
    <w:rsid w:val="00BF7EA1"/>
    <w:rsid w:val="00C00D70"/>
    <w:rsid w:val="00C02332"/>
    <w:rsid w:val="00C035DC"/>
    <w:rsid w:val="00C039F9"/>
    <w:rsid w:val="00C03E53"/>
    <w:rsid w:val="00C05331"/>
    <w:rsid w:val="00C055ED"/>
    <w:rsid w:val="00C05F89"/>
    <w:rsid w:val="00C071B6"/>
    <w:rsid w:val="00C07242"/>
    <w:rsid w:val="00C1054C"/>
    <w:rsid w:val="00C1081B"/>
    <w:rsid w:val="00C1186B"/>
    <w:rsid w:val="00C11EBE"/>
    <w:rsid w:val="00C12195"/>
    <w:rsid w:val="00C13804"/>
    <w:rsid w:val="00C13A9E"/>
    <w:rsid w:val="00C13FE7"/>
    <w:rsid w:val="00C14BB3"/>
    <w:rsid w:val="00C17687"/>
    <w:rsid w:val="00C210AF"/>
    <w:rsid w:val="00C21441"/>
    <w:rsid w:val="00C2160A"/>
    <w:rsid w:val="00C2190D"/>
    <w:rsid w:val="00C23183"/>
    <w:rsid w:val="00C23EAD"/>
    <w:rsid w:val="00C2518C"/>
    <w:rsid w:val="00C25CDF"/>
    <w:rsid w:val="00C25DE8"/>
    <w:rsid w:val="00C26031"/>
    <w:rsid w:val="00C27FBF"/>
    <w:rsid w:val="00C302DD"/>
    <w:rsid w:val="00C3105A"/>
    <w:rsid w:val="00C321FD"/>
    <w:rsid w:val="00C32962"/>
    <w:rsid w:val="00C33514"/>
    <w:rsid w:val="00C341C8"/>
    <w:rsid w:val="00C349C5"/>
    <w:rsid w:val="00C354D9"/>
    <w:rsid w:val="00C356DC"/>
    <w:rsid w:val="00C358C2"/>
    <w:rsid w:val="00C35A5E"/>
    <w:rsid w:val="00C36016"/>
    <w:rsid w:val="00C40D1F"/>
    <w:rsid w:val="00C41DCE"/>
    <w:rsid w:val="00C444A2"/>
    <w:rsid w:val="00C44C75"/>
    <w:rsid w:val="00C453AE"/>
    <w:rsid w:val="00C45FD5"/>
    <w:rsid w:val="00C465CD"/>
    <w:rsid w:val="00C46AC2"/>
    <w:rsid w:val="00C46F0F"/>
    <w:rsid w:val="00C47842"/>
    <w:rsid w:val="00C511F3"/>
    <w:rsid w:val="00C52436"/>
    <w:rsid w:val="00C52D4A"/>
    <w:rsid w:val="00C54B67"/>
    <w:rsid w:val="00C54F5A"/>
    <w:rsid w:val="00C55296"/>
    <w:rsid w:val="00C56627"/>
    <w:rsid w:val="00C56E35"/>
    <w:rsid w:val="00C60430"/>
    <w:rsid w:val="00C62CEF"/>
    <w:rsid w:val="00C62DCE"/>
    <w:rsid w:val="00C6317C"/>
    <w:rsid w:val="00C63B8C"/>
    <w:rsid w:val="00C64A0D"/>
    <w:rsid w:val="00C659D5"/>
    <w:rsid w:val="00C66011"/>
    <w:rsid w:val="00C66664"/>
    <w:rsid w:val="00C6714E"/>
    <w:rsid w:val="00C67845"/>
    <w:rsid w:val="00C67F4F"/>
    <w:rsid w:val="00C71FFD"/>
    <w:rsid w:val="00C72081"/>
    <w:rsid w:val="00C7242B"/>
    <w:rsid w:val="00C72549"/>
    <w:rsid w:val="00C73126"/>
    <w:rsid w:val="00C73BB7"/>
    <w:rsid w:val="00C73E89"/>
    <w:rsid w:val="00C7401A"/>
    <w:rsid w:val="00C74563"/>
    <w:rsid w:val="00C750BB"/>
    <w:rsid w:val="00C75301"/>
    <w:rsid w:val="00C753A0"/>
    <w:rsid w:val="00C765CF"/>
    <w:rsid w:val="00C805CC"/>
    <w:rsid w:val="00C809E8"/>
    <w:rsid w:val="00C80DF5"/>
    <w:rsid w:val="00C817F4"/>
    <w:rsid w:val="00C81A63"/>
    <w:rsid w:val="00C81DAE"/>
    <w:rsid w:val="00C831A7"/>
    <w:rsid w:val="00C831BD"/>
    <w:rsid w:val="00C832D3"/>
    <w:rsid w:val="00C8331B"/>
    <w:rsid w:val="00C83B00"/>
    <w:rsid w:val="00C85472"/>
    <w:rsid w:val="00C85829"/>
    <w:rsid w:val="00C85D83"/>
    <w:rsid w:val="00C863D8"/>
    <w:rsid w:val="00C86769"/>
    <w:rsid w:val="00C86C37"/>
    <w:rsid w:val="00C87B09"/>
    <w:rsid w:val="00C90D51"/>
    <w:rsid w:val="00C92256"/>
    <w:rsid w:val="00C928EA"/>
    <w:rsid w:val="00C92CC0"/>
    <w:rsid w:val="00C93E3E"/>
    <w:rsid w:val="00C94ACF"/>
    <w:rsid w:val="00C94F2B"/>
    <w:rsid w:val="00C970EC"/>
    <w:rsid w:val="00C97FC8"/>
    <w:rsid w:val="00CA08D1"/>
    <w:rsid w:val="00CA0BEF"/>
    <w:rsid w:val="00CA290F"/>
    <w:rsid w:val="00CA29BD"/>
    <w:rsid w:val="00CA553B"/>
    <w:rsid w:val="00CA561C"/>
    <w:rsid w:val="00CA5D22"/>
    <w:rsid w:val="00CA6545"/>
    <w:rsid w:val="00CA6E7B"/>
    <w:rsid w:val="00CA7074"/>
    <w:rsid w:val="00CA7084"/>
    <w:rsid w:val="00CB07E7"/>
    <w:rsid w:val="00CB0D5C"/>
    <w:rsid w:val="00CB12A4"/>
    <w:rsid w:val="00CB345F"/>
    <w:rsid w:val="00CB4138"/>
    <w:rsid w:val="00CB479B"/>
    <w:rsid w:val="00CB502B"/>
    <w:rsid w:val="00CB5229"/>
    <w:rsid w:val="00CB63B7"/>
    <w:rsid w:val="00CB65DB"/>
    <w:rsid w:val="00CC0DCF"/>
    <w:rsid w:val="00CC17FF"/>
    <w:rsid w:val="00CC4C3F"/>
    <w:rsid w:val="00CC4E7E"/>
    <w:rsid w:val="00CC60E8"/>
    <w:rsid w:val="00CC6AE9"/>
    <w:rsid w:val="00CC7036"/>
    <w:rsid w:val="00CC74A2"/>
    <w:rsid w:val="00CC7C63"/>
    <w:rsid w:val="00CD1317"/>
    <w:rsid w:val="00CD1DB2"/>
    <w:rsid w:val="00CD23A5"/>
    <w:rsid w:val="00CD33AB"/>
    <w:rsid w:val="00CD3B11"/>
    <w:rsid w:val="00CD3B86"/>
    <w:rsid w:val="00CD3E18"/>
    <w:rsid w:val="00CD415C"/>
    <w:rsid w:val="00CD4185"/>
    <w:rsid w:val="00CD4A15"/>
    <w:rsid w:val="00CD4EA7"/>
    <w:rsid w:val="00CD7192"/>
    <w:rsid w:val="00CD754B"/>
    <w:rsid w:val="00CD770D"/>
    <w:rsid w:val="00CD781A"/>
    <w:rsid w:val="00CE05B4"/>
    <w:rsid w:val="00CE05CA"/>
    <w:rsid w:val="00CE2A0E"/>
    <w:rsid w:val="00CE3A88"/>
    <w:rsid w:val="00CE48AB"/>
    <w:rsid w:val="00CE6321"/>
    <w:rsid w:val="00CE6547"/>
    <w:rsid w:val="00CE6A6B"/>
    <w:rsid w:val="00CE7E7B"/>
    <w:rsid w:val="00CF057F"/>
    <w:rsid w:val="00CF0E94"/>
    <w:rsid w:val="00CF0FA7"/>
    <w:rsid w:val="00CF12D8"/>
    <w:rsid w:val="00CF1478"/>
    <w:rsid w:val="00CF2183"/>
    <w:rsid w:val="00CF2245"/>
    <w:rsid w:val="00CF28E6"/>
    <w:rsid w:val="00CF2AAB"/>
    <w:rsid w:val="00CF2FC7"/>
    <w:rsid w:val="00CF43F4"/>
    <w:rsid w:val="00CF541A"/>
    <w:rsid w:val="00CF6E34"/>
    <w:rsid w:val="00CF7F9F"/>
    <w:rsid w:val="00D011BF"/>
    <w:rsid w:val="00D014BC"/>
    <w:rsid w:val="00D0164A"/>
    <w:rsid w:val="00D01F99"/>
    <w:rsid w:val="00D023C9"/>
    <w:rsid w:val="00D03723"/>
    <w:rsid w:val="00D03DC7"/>
    <w:rsid w:val="00D04720"/>
    <w:rsid w:val="00D04980"/>
    <w:rsid w:val="00D050C0"/>
    <w:rsid w:val="00D05600"/>
    <w:rsid w:val="00D06ACF"/>
    <w:rsid w:val="00D0793B"/>
    <w:rsid w:val="00D104A9"/>
    <w:rsid w:val="00D11129"/>
    <w:rsid w:val="00D1183A"/>
    <w:rsid w:val="00D124F1"/>
    <w:rsid w:val="00D12685"/>
    <w:rsid w:val="00D1273B"/>
    <w:rsid w:val="00D1378F"/>
    <w:rsid w:val="00D1430A"/>
    <w:rsid w:val="00D1549C"/>
    <w:rsid w:val="00D156CD"/>
    <w:rsid w:val="00D206C3"/>
    <w:rsid w:val="00D20A8F"/>
    <w:rsid w:val="00D22641"/>
    <w:rsid w:val="00D22B21"/>
    <w:rsid w:val="00D24C86"/>
    <w:rsid w:val="00D25B0B"/>
    <w:rsid w:val="00D27C05"/>
    <w:rsid w:val="00D31A36"/>
    <w:rsid w:val="00D31BE9"/>
    <w:rsid w:val="00D326A2"/>
    <w:rsid w:val="00D33299"/>
    <w:rsid w:val="00D33953"/>
    <w:rsid w:val="00D33C04"/>
    <w:rsid w:val="00D34C74"/>
    <w:rsid w:val="00D3707D"/>
    <w:rsid w:val="00D37B1F"/>
    <w:rsid w:val="00D37F76"/>
    <w:rsid w:val="00D4010B"/>
    <w:rsid w:val="00D40122"/>
    <w:rsid w:val="00D42D74"/>
    <w:rsid w:val="00D42ED0"/>
    <w:rsid w:val="00D444A6"/>
    <w:rsid w:val="00D4493E"/>
    <w:rsid w:val="00D44D83"/>
    <w:rsid w:val="00D45F8E"/>
    <w:rsid w:val="00D46AB3"/>
    <w:rsid w:val="00D4775A"/>
    <w:rsid w:val="00D50EB7"/>
    <w:rsid w:val="00D51BE8"/>
    <w:rsid w:val="00D53B14"/>
    <w:rsid w:val="00D552F3"/>
    <w:rsid w:val="00D55FF4"/>
    <w:rsid w:val="00D56399"/>
    <w:rsid w:val="00D57C82"/>
    <w:rsid w:val="00D6018A"/>
    <w:rsid w:val="00D6094A"/>
    <w:rsid w:val="00D60EFF"/>
    <w:rsid w:val="00D615F3"/>
    <w:rsid w:val="00D6174B"/>
    <w:rsid w:val="00D617DA"/>
    <w:rsid w:val="00D61C94"/>
    <w:rsid w:val="00D63475"/>
    <w:rsid w:val="00D63564"/>
    <w:rsid w:val="00D6464E"/>
    <w:rsid w:val="00D64F5F"/>
    <w:rsid w:val="00D6712D"/>
    <w:rsid w:val="00D6783A"/>
    <w:rsid w:val="00D704D3"/>
    <w:rsid w:val="00D72F78"/>
    <w:rsid w:val="00D7330D"/>
    <w:rsid w:val="00D74DE4"/>
    <w:rsid w:val="00D75BF2"/>
    <w:rsid w:val="00D762F0"/>
    <w:rsid w:val="00D763A3"/>
    <w:rsid w:val="00D7647D"/>
    <w:rsid w:val="00D77699"/>
    <w:rsid w:val="00D80DB0"/>
    <w:rsid w:val="00D80F74"/>
    <w:rsid w:val="00D812A7"/>
    <w:rsid w:val="00D81A06"/>
    <w:rsid w:val="00D81AAA"/>
    <w:rsid w:val="00D81F94"/>
    <w:rsid w:val="00D82EEC"/>
    <w:rsid w:val="00D833A3"/>
    <w:rsid w:val="00D83DFF"/>
    <w:rsid w:val="00D863F1"/>
    <w:rsid w:val="00D87307"/>
    <w:rsid w:val="00D87BAC"/>
    <w:rsid w:val="00D90292"/>
    <w:rsid w:val="00D92265"/>
    <w:rsid w:val="00D923AD"/>
    <w:rsid w:val="00D92F1B"/>
    <w:rsid w:val="00D947FC"/>
    <w:rsid w:val="00D96CB0"/>
    <w:rsid w:val="00D96F16"/>
    <w:rsid w:val="00DA0670"/>
    <w:rsid w:val="00DA07A7"/>
    <w:rsid w:val="00DA0936"/>
    <w:rsid w:val="00DA0F38"/>
    <w:rsid w:val="00DA16FC"/>
    <w:rsid w:val="00DA2121"/>
    <w:rsid w:val="00DA294A"/>
    <w:rsid w:val="00DA2A69"/>
    <w:rsid w:val="00DA30AE"/>
    <w:rsid w:val="00DA4E75"/>
    <w:rsid w:val="00DA6B80"/>
    <w:rsid w:val="00DB0078"/>
    <w:rsid w:val="00DB0475"/>
    <w:rsid w:val="00DB06A4"/>
    <w:rsid w:val="00DB0F2A"/>
    <w:rsid w:val="00DB24A7"/>
    <w:rsid w:val="00DB6253"/>
    <w:rsid w:val="00DB65DC"/>
    <w:rsid w:val="00DB6B5C"/>
    <w:rsid w:val="00DB707D"/>
    <w:rsid w:val="00DB78F1"/>
    <w:rsid w:val="00DB7B6B"/>
    <w:rsid w:val="00DC0CDB"/>
    <w:rsid w:val="00DC100D"/>
    <w:rsid w:val="00DC1389"/>
    <w:rsid w:val="00DC21EF"/>
    <w:rsid w:val="00DC26C9"/>
    <w:rsid w:val="00DC3C7F"/>
    <w:rsid w:val="00DC4251"/>
    <w:rsid w:val="00DC65A3"/>
    <w:rsid w:val="00DC73FD"/>
    <w:rsid w:val="00DD1B96"/>
    <w:rsid w:val="00DD20B5"/>
    <w:rsid w:val="00DD23C7"/>
    <w:rsid w:val="00DD2D2D"/>
    <w:rsid w:val="00DD39DE"/>
    <w:rsid w:val="00DD4C76"/>
    <w:rsid w:val="00DD688C"/>
    <w:rsid w:val="00DD6D47"/>
    <w:rsid w:val="00DD6D91"/>
    <w:rsid w:val="00DE003F"/>
    <w:rsid w:val="00DE053A"/>
    <w:rsid w:val="00DE0B61"/>
    <w:rsid w:val="00DE1696"/>
    <w:rsid w:val="00DE3160"/>
    <w:rsid w:val="00DE3A27"/>
    <w:rsid w:val="00DE5E9A"/>
    <w:rsid w:val="00DE6194"/>
    <w:rsid w:val="00DE79C9"/>
    <w:rsid w:val="00DF0082"/>
    <w:rsid w:val="00DF0180"/>
    <w:rsid w:val="00DF092C"/>
    <w:rsid w:val="00DF17AF"/>
    <w:rsid w:val="00DF1AF0"/>
    <w:rsid w:val="00DF3E72"/>
    <w:rsid w:val="00DF4F03"/>
    <w:rsid w:val="00DF5B9A"/>
    <w:rsid w:val="00DF6C65"/>
    <w:rsid w:val="00E001A6"/>
    <w:rsid w:val="00E00713"/>
    <w:rsid w:val="00E009C2"/>
    <w:rsid w:val="00E00D6E"/>
    <w:rsid w:val="00E01A72"/>
    <w:rsid w:val="00E0325F"/>
    <w:rsid w:val="00E03402"/>
    <w:rsid w:val="00E03610"/>
    <w:rsid w:val="00E046BB"/>
    <w:rsid w:val="00E05A7C"/>
    <w:rsid w:val="00E07120"/>
    <w:rsid w:val="00E07499"/>
    <w:rsid w:val="00E0797B"/>
    <w:rsid w:val="00E07B16"/>
    <w:rsid w:val="00E1087D"/>
    <w:rsid w:val="00E11950"/>
    <w:rsid w:val="00E11AD3"/>
    <w:rsid w:val="00E1227F"/>
    <w:rsid w:val="00E1295B"/>
    <w:rsid w:val="00E1296A"/>
    <w:rsid w:val="00E12D0C"/>
    <w:rsid w:val="00E1439C"/>
    <w:rsid w:val="00E152D8"/>
    <w:rsid w:val="00E15C70"/>
    <w:rsid w:val="00E15F09"/>
    <w:rsid w:val="00E1628F"/>
    <w:rsid w:val="00E20C1C"/>
    <w:rsid w:val="00E212D5"/>
    <w:rsid w:val="00E22F23"/>
    <w:rsid w:val="00E23D08"/>
    <w:rsid w:val="00E23EAF"/>
    <w:rsid w:val="00E2593C"/>
    <w:rsid w:val="00E25CE8"/>
    <w:rsid w:val="00E25D49"/>
    <w:rsid w:val="00E27CF2"/>
    <w:rsid w:val="00E318E7"/>
    <w:rsid w:val="00E33D3F"/>
    <w:rsid w:val="00E350A6"/>
    <w:rsid w:val="00E358F8"/>
    <w:rsid w:val="00E36D90"/>
    <w:rsid w:val="00E373AE"/>
    <w:rsid w:val="00E37D60"/>
    <w:rsid w:val="00E406FD"/>
    <w:rsid w:val="00E419E8"/>
    <w:rsid w:val="00E43459"/>
    <w:rsid w:val="00E434F7"/>
    <w:rsid w:val="00E439DD"/>
    <w:rsid w:val="00E43CFC"/>
    <w:rsid w:val="00E449FA"/>
    <w:rsid w:val="00E44A29"/>
    <w:rsid w:val="00E4511D"/>
    <w:rsid w:val="00E45210"/>
    <w:rsid w:val="00E45239"/>
    <w:rsid w:val="00E4649F"/>
    <w:rsid w:val="00E46F56"/>
    <w:rsid w:val="00E4794F"/>
    <w:rsid w:val="00E514A2"/>
    <w:rsid w:val="00E51AEE"/>
    <w:rsid w:val="00E5220E"/>
    <w:rsid w:val="00E53240"/>
    <w:rsid w:val="00E538E4"/>
    <w:rsid w:val="00E53A2A"/>
    <w:rsid w:val="00E53F17"/>
    <w:rsid w:val="00E54500"/>
    <w:rsid w:val="00E54D9B"/>
    <w:rsid w:val="00E5501F"/>
    <w:rsid w:val="00E5525C"/>
    <w:rsid w:val="00E55B4A"/>
    <w:rsid w:val="00E57354"/>
    <w:rsid w:val="00E6012D"/>
    <w:rsid w:val="00E63DB9"/>
    <w:rsid w:val="00E65BE0"/>
    <w:rsid w:val="00E65C7C"/>
    <w:rsid w:val="00E6712B"/>
    <w:rsid w:val="00E67861"/>
    <w:rsid w:val="00E7046A"/>
    <w:rsid w:val="00E71723"/>
    <w:rsid w:val="00E71753"/>
    <w:rsid w:val="00E72F59"/>
    <w:rsid w:val="00E738C3"/>
    <w:rsid w:val="00E73C8F"/>
    <w:rsid w:val="00E74253"/>
    <w:rsid w:val="00E74474"/>
    <w:rsid w:val="00E750E5"/>
    <w:rsid w:val="00E75ABE"/>
    <w:rsid w:val="00E761F6"/>
    <w:rsid w:val="00E764DF"/>
    <w:rsid w:val="00E80507"/>
    <w:rsid w:val="00E80E7F"/>
    <w:rsid w:val="00E8243F"/>
    <w:rsid w:val="00E82647"/>
    <w:rsid w:val="00E83978"/>
    <w:rsid w:val="00E84030"/>
    <w:rsid w:val="00E84562"/>
    <w:rsid w:val="00E8504D"/>
    <w:rsid w:val="00E8558D"/>
    <w:rsid w:val="00E874E1"/>
    <w:rsid w:val="00E87F4A"/>
    <w:rsid w:val="00E90CD3"/>
    <w:rsid w:val="00E9161D"/>
    <w:rsid w:val="00E91771"/>
    <w:rsid w:val="00E91920"/>
    <w:rsid w:val="00E92492"/>
    <w:rsid w:val="00E92CAD"/>
    <w:rsid w:val="00E94A8C"/>
    <w:rsid w:val="00E95E7D"/>
    <w:rsid w:val="00E95EB5"/>
    <w:rsid w:val="00E96F13"/>
    <w:rsid w:val="00E97540"/>
    <w:rsid w:val="00E976ED"/>
    <w:rsid w:val="00EA311C"/>
    <w:rsid w:val="00EA31B5"/>
    <w:rsid w:val="00EA4B39"/>
    <w:rsid w:val="00EA599D"/>
    <w:rsid w:val="00EA7B0A"/>
    <w:rsid w:val="00EB1B4F"/>
    <w:rsid w:val="00EB34CD"/>
    <w:rsid w:val="00EB39D5"/>
    <w:rsid w:val="00EB3EFE"/>
    <w:rsid w:val="00EB46E4"/>
    <w:rsid w:val="00EB4E1E"/>
    <w:rsid w:val="00EB5B77"/>
    <w:rsid w:val="00EB6CB3"/>
    <w:rsid w:val="00EB7071"/>
    <w:rsid w:val="00EB7C01"/>
    <w:rsid w:val="00EB7CEC"/>
    <w:rsid w:val="00EC3598"/>
    <w:rsid w:val="00EC3CBB"/>
    <w:rsid w:val="00EC440D"/>
    <w:rsid w:val="00EC4A97"/>
    <w:rsid w:val="00EC5F34"/>
    <w:rsid w:val="00EC6083"/>
    <w:rsid w:val="00EC6B15"/>
    <w:rsid w:val="00EC76E9"/>
    <w:rsid w:val="00ED0A6C"/>
    <w:rsid w:val="00ED1758"/>
    <w:rsid w:val="00ED26A5"/>
    <w:rsid w:val="00ED3225"/>
    <w:rsid w:val="00ED503E"/>
    <w:rsid w:val="00ED526E"/>
    <w:rsid w:val="00ED6404"/>
    <w:rsid w:val="00EE020A"/>
    <w:rsid w:val="00EE037B"/>
    <w:rsid w:val="00EE0E07"/>
    <w:rsid w:val="00EE1196"/>
    <w:rsid w:val="00EE188A"/>
    <w:rsid w:val="00EE18BF"/>
    <w:rsid w:val="00EE2B56"/>
    <w:rsid w:val="00EE35CC"/>
    <w:rsid w:val="00EE6795"/>
    <w:rsid w:val="00EE6B90"/>
    <w:rsid w:val="00EE7B72"/>
    <w:rsid w:val="00EE7D3F"/>
    <w:rsid w:val="00EF1E84"/>
    <w:rsid w:val="00EF20D0"/>
    <w:rsid w:val="00EF2CCD"/>
    <w:rsid w:val="00EF3A46"/>
    <w:rsid w:val="00EF3FCC"/>
    <w:rsid w:val="00EF4750"/>
    <w:rsid w:val="00EF4A4B"/>
    <w:rsid w:val="00EF59E7"/>
    <w:rsid w:val="00F027B5"/>
    <w:rsid w:val="00F02A36"/>
    <w:rsid w:val="00F02D07"/>
    <w:rsid w:val="00F02D51"/>
    <w:rsid w:val="00F0327C"/>
    <w:rsid w:val="00F03B87"/>
    <w:rsid w:val="00F03F8F"/>
    <w:rsid w:val="00F05E3A"/>
    <w:rsid w:val="00F075BD"/>
    <w:rsid w:val="00F1079B"/>
    <w:rsid w:val="00F1140F"/>
    <w:rsid w:val="00F1173B"/>
    <w:rsid w:val="00F11CCE"/>
    <w:rsid w:val="00F124F8"/>
    <w:rsid w:val="00F1449E"/>
    <w:rsid w:val="00F15768"/>
    <w:rsid w:val="00F16375"/>
    <w:rsid w:val="00F170CB"/>
    <w:rsid w:val="00F179C6"/>
    <w:rsid w:val="00F203EE"/>
    <w:rsid w:val="00F213CE"/>
    <w:rsid w:val="00F213E0"/>
    <w:rsid w:val="00F244A3"/>
    <w:rsid w:val="00F244CC"/>
    <w:rsid w:val="00F24AD0"/>
    <w:rsid w:val="00F26764"/>
    <w:rsid w:val="00F30410"/>
    <w:rsid w:val="00F30530"/>
    <w:rsid w:val="00F30AAC"/>
    <w:rsid w:val="00F30E30"/>
    <w:rsid w:val="00F3194E"/>
    <w:rsid w:val="00F31AEC"/>
    <w:rsid w:val="00F31D3A"/>
    <w:rsid w:val="00F32D7B"/>
    <w:rsid w:val="00F32EF9"/>
    <w:rsid w:val="00F339B8"/>
    <w:rsid w:val="00F34712"/>
    <w:rsid w:val="00F35652"/>
    <w:rsid w:val="00F3638F"/>
    <w:rsid w:val="00F36A2D"/>
    <w:rsid w:val="00F36A37"/>
    <w:rsid w:val="00F36A6A"/>
    <w:rsid w:val="00F36ABE"/>
    <w:rsid w:val="00F3769E"/>
    <w:rsid w:val="00F4065F"/>
    <w:rsid w:val="00F41204"/>
    <w:rsid w:val="00F41C0D"/>
    <w:rsid w:val="00F41FA9"/>
    <w:rsid w:val="00F4336A"/>
    <w:rsid w:val="00F4394B"/>
    <w:rsid w:val="00F44304"/>
    <w:rsid w:val="00F45388"/>
    <w:rsid w:val="00F50622"/>
    <w:rsid w:val="00F5078D"/>
    <w:rsid w:val="00F52D93"/>
    <w:rsid w:val="00F53CA3"/>
    <w:rsid w:val="00F5474E"/>
    <w:rsid w:val="00F57B7A"/>
    <w:rsid w:val="00F632B7"/>
    <w:rsid w:val="00F64876"/>
    <w:rsid w:val="00F64A79"/>
    <w:rsid w:val="00F6594A"/>
    <w:rsid w:val="00F6687A"/>
    <w:rsid w:val="00F66C0B"/>
    <w:rsid w:val="00F66E9D"/>
    <w:rsid w:val="00F73DED"/>
    <w:rsid w:val="00F74CF0"/>
    <w:rsid w:val="00F74D4D"/>
    <w:rsid w:val="00F75B58"/>
    <w:rsid w:val="00F75BAB"/>
    <w:rsid w:val="00F75F07"/>
    <w:rsid w:val="00F77EB1"/>
    <w:rsid w:val="00F80EAF"/>
    <w:rsid w:val="00F80ED1"/>
    <w:rsid w:val="00F81CD6"/>
    <w:rsid w:val="00F81F54"/>
    <w:rsid w:val="00F823B8"/>
    <w:rsid w:val="00F826A2"/>
    <w:rsid w:val="00F827FA"/>
    <w:rsid w:val="00F83A29"/>
    <w:rsid w:val="00F849E2"/>
    <w:rsid w:val="00F856EF"/>
    <w:rsid w:val="00F85BC2"/>
    <w:rsid w:val="00F85C54"/>
    <w:rsid w:val="00F86CB5"/>
    <w:rsid w:val="00F8764A"/>
    <w:rsid w:val="00F9024D"/>
    <w:rsid w:val="00F9094A"/>
    <w:rsid w:val="00F90C54"/>
    <w:rsid w:val="00F90EF1"/>
    <w:rsid w:val="00F92B25"/>
    <w:rsid w:val="00F92BCC"/>
    <w:rsid w:val="00F92C55"/>
    <w:rsid w:val="00F93001"/>
    <w:rsid w:val="00F960DA"/>
    <w:rsid w:val="00F96EFC"/>
    <w:rsid w:val="00F97922"/>
    <w:rsid w:val="00F97F3F"/>
    <w:rsid w:val="00FA2847"/>
    <w:rsid w:val="00FA3ACA"/>
    <w:rsid w:val="00FA5BE9"/>
    <w:rsid w:val="00FA6943"/>
    <w:rsid w:val="00FA782A"/>
    <w:rsid w:val="00FB0035"/>
    <w:rsid w:val="00FB0049"/>
    <w:rsid w:val="00FB044D"/>
    <w:rsid w:val="00FB1550"/>
    <w:rsid w:val="00FB1572"/>
    <w:rsid w:val="00FB4717"/>
    <w:rsid w:val="00FB5947"/>
    <w:rsid w:val="00FB5F03"/>
    <w:rsid w:val="00FB646A"/>
    <w:rsid w:val="00FC0ED0"/>
    <w:rsid w:val="00FC2178"/>
    <w:rsid w:val="00FC249D"/>
    <w:rsid w:val="00FC3152"/>
    <w:rsid w:val="00FC46FC"/>
    <w:rsid w:val="00FC4FEE"/>
    <w:rsid w:val="00FC6C87"/>
    <w:rsid w:val="00FD0496"/>
    <w:rsid w:val="00FD0D77"/>
    <w:rsid w:val="00FD392A"/>
    <w:rsid w:val="00FD3B2C"/>
    <w:rsid w:val="00FD5AF1"/>
    <w:rsid w:val="00FD73F6"/>
    <w:rsid w:val="00FD7730"/>
    <w:rsid w:val="00FD78E7"/>
    <w:rsid w:val="00FE1B39"/>
    <w:rsid w:val="00FE31F2"/>
    <w:rsid w:val="00FE35EB"/>
    <w:rsid w:val="00FE4252"/>
    <w:rsid w:val="00FE46A6"/>
    <w:rsid w:val="00FE59A3"/>
    <w:rsid w:val="00FE67DB"/>
    <w:rsid w:val="00FE7CC5"/>
    <w:rsid w:val="00FF0A30"/>
    <w:rsid w:val="00FF0C60"/>
    <w:rsid w:val="00FF1B05"/>
    <w:rsid w:val="00FF1BDD"/>
    <w:rsid w:val="00FF1DEF"/>
    <w:rsid w:val="00FF2BC0"/>
    <w:rsid w:val="00FF30DC"/>
    <w:rsid w:val="00FF38D5"/>
    <w:rsid w:val="00FF556E"/>
    <w:rsid w:val="00FF7A8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C74A2"/>
    <w:pPr>
      <w:bidi/>
    </w:pPr>
    <w:rPr>
      <w:rFonts w:cs="Simplified Arabic"/>
      <w:color w:val="000000"/>
      <w:sz w:val="40"/>
      <w:szCs w:val="40"/>
    </w:rPr>
  </w:style>
  <w:style w:type="paragraph" w:styleId="Heading1">
    <w:name w:val="heading 1"/>
    <w:basedOn w:val="Normal"/>
    <w:next w:val="Normal"/>
    <w:qFormat/>
    <w:rsid w:val="00BA5DE9"/>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BA5DE9"/>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BA5DE9"/>
    <w:pPr>
      <w:keepNext/>
      <w:spacing w:before="240" w:after="60"/>
      <w:outlineLvl w:val="2"/>
    </w:pPr>
    <w:rPr>
      <w:rFonts w:ascii="Arial" w:hAnsi="Arial" w:cs="Arial"/>
      <w:b/>
      <w:bCs/>
      <w:sz w:val="26"/>
      <w:szCs w:val="26"/>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Style1">
    <w:name w:val="Style1"/>
    <w:basedOn w:val="Normal"/>
    <w:autoRedefine/>
    <w:pPr>
      <w:jc w:val="right"/>
    </w:pPr>
  </w:style>
  <w:style w:type="paragraph" w:styleId="Footer">
    <w:name w:val="footer"/>
    <w:basedOn w:val="Normal"/>
    <w:rsid w:val="00D87BAC"/>
    <w:pPr>
      <w:tabs>
        <w:tab w:val="center" w:pos="4153"/>
        <w:tab w:val="right" w:pos="8306"/>
      </w:tabs>
    </w:pPr>
  </w:style>
  <w:style w:type="character" w:styleId="PageNumber">
    <w:name w:val="page number"/>
    <w:basedOn w:val="DefaultParagraphFont"/>
    <w:rsid w:val="00D87BAC"/>
  </w:style>
  <w:style w:type="paragraph" w:styleId="FootnoteText">
    <w:name w:val="footnote text"/>
    <w:basedOn w:val="Normal"/>
    <w:semiHidden/>
    <w:rsid w:val="00D947FC"/>
    <w:rPr>
      <w:sz w:val="20"/>
      <w:szCs w:val="20"/>
    </w:rPr>
  </w:style>
  <w:style w:type="character" w:styleId="FootnoteReference">
    <w:name w:val="footnote reference"/>
    <w:semiHidden/>
    <w:rsid w:val="00D947FC"/>
    <w:rPr>
      <w:vertAlign w:val="superscript"/>
    </w:rPr>
  </w:style>
  <w:style w:type="paragraph" w:styleId="Header">
    <w:name w:val="header"/>
    <w:basedOn w:val="Normal"/>
    <w:link w:val="HeaderChar"/>
    <w:rsid w:val="006E5AD9"/>
    <w:pPr>
      <w:tabs>
        <w:tab w:val="center" w:pos="4153"/>
        <w:tab w:val="right" w:pos="8306"/>
      </w:tabs>
    </w:pPr>
  </w:style>
  <w:style w:type="paragraph" w:styleId="ListBullet">
    <w:name w:val="List Bullet"/>
    <w:basedOn w:val="Normal"/>
    <w:autoRedefine/>
    <w:rsid w:val="00E03402"/>
    <w:pPr>
      <w:numPr>
        <w:numId w:val="1"/>
      </w:numPr>
    </w:pPr>
  </w:style>
  <w:style w:type="table" w:styleId="TableGrid">
    <w:name w:val="Table Grid"/>
    <w:basedOn w:val="TableNormal"/>
    <w:rsid w:val="00B93DF4"/>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
    <w:name w:val="1"/>
    <w:basedOn w:val="Normal"/>
    <w:link w:val="1Char"/>
    <w:rsid w:val="00C67845"/>
    <w:pPr>
      <w:widowControl w:val="0"/>
      <w:spacing w:before="120" w:line="216" w:lineRule="auto"/>
      <w:jc w:val="center"/>
    </w:pPr>
    <w:rPr>
      <w:rFonts w:cs="Traditional Arabic"/>
      <w:b/>
      <w:bCs/>
      <w:color w:val="FF0000"/>
      <w:lang w:bidi="ar-EG"/>
    </w:rPr>
  </w:style>
  <w:style w:type="paragraph" w:customStyle="1" w:styleId="2">
    <w:name w:val="2"/>
    <w:basedOn w:val="Normal"/>
    <w:rsid w:val="00FF2BC0"/>
    <w:pPr>
      <w:widowControl w:val="0"/>
      <w:spacing w:before="120" w:line="216" w:lineRule="auto"/>
    </w:pPr>
    <w:rPr>
      <w:rFonts w:cs="Traditional Arabic"/>
      <w:b/>
      <w:bCs/>
      <w:sz w:val="38"/>
      <w:szCs w:val="36"/>
      <w:lang w:bidi="ar-EG"/>
    </w:rPr>
  </w:style>
  <w:style w:type="character" w:customStyle="1" w:styleId="1Char">
    <w:name w:val="1 Char"/>
    <w:link w:val="1"/>
    <w:rsid w:val="00ED503E"/>
    <w:rPr>
      <w:rFonts w:cs="Traditional Arabic"/>
      <w:b/>
      <w:bCs/>
      <w:color w:val="FF0000"/>
      <w:sz w:val="40"/>
      <w:szCs w:val="40"/>
      <w:lang w:val="en-US" w:eastAsia="en-US" w:bidi="ar-EG"/>
    </w:rPr>
  </w:style>
  <w:style w:type="paragraph" w:styleId="TOC1">
    <w:name w:val="toc 1"/>
    <w:basedOn w:val="Normal"/>
    <w:next w:val="Normal"/>
    <w:autoRedefine/>
    <w:uiPriority w:val="39"/>
    <w:rsid w:val="001B64AD"/>
    <w:pPr>
      <w:spacing w:before="120"/>
      <w:jc w:val="both"/>
      <w:outlineLvl w:val="0"/>
    </w:pPr>
    <w:rPr>
      <w:rFonts w:ascii="Traditional Arabic" w:hAnsi="Traditional Arabic" w:cs="Traditional Arabic"/>
      <w:b/>
      <w:bCs/>
      <w:color w:val="auto"/>
      <w:sz w:val="32"/>
      <w:szCs w:val="32"/>
    </w:rPr>
  </w:style>
  <w:style w:type="paragraph" w:styleId="TOC2">
    <w:name w:val="toc 2"/>
    <w:basedOn w:val="Normal"/>
    <w:next w:val="Normal"/>
    <w:autoRedefine/>
    <w:uiPriority w:val="39"/>
    <w:rsid w:val="00BB6B5E"/>
    <w:pPr>
      <w:ind w:left="284"/>
      <w:jc w:val="both"/>
      <w:outlineLvl w:val="1"/>
    </w:pPr>
    <w:rPr>
      <w:rFonts w:ascii="Traditional Arabic" w:hAnsi="Traditional Arabic" w:cs="Traditional Arabic"/>
      <w:sz w:val="30"/>
      <w:szCs w:val="30"/>
    </w:rPr>
  </w:style>
  <w:style w:type="character" w:styleId="Hyperlink">
    <w:name w:val="Hyperlink"/>
    <w:uiPriority w:val="99"/>
    <w:rsid w:val="0022033A"/>
    <w:rPr>
      <w:color w:val="0000FF"/>
      <w:u w:val="single"/>
    </w:rPr>
  </w:style>
  <w:style w:type="paragraph" w:styleId="BodyTextIndent">
    <w:name w:val="Body Text Indent"/>
    <w:basedOn w:val="Normal"/>
    <w:rsid w:val="0079056B"/>
    <w:pPr>
      <w:bidi w:val="0"/>
      <w:spacing w:before="100" w:beforeAutospacing="1" w:after="100" w:afterAutospacing="1"/>
    </w:pPr>
    <w:rPr>
      <w:rFonts w:cs="Times New Roman"/>
      <w:color w:val="auto"/>
      <w:sz w:val="24"/>
      <w:szCs w:val="24"/>
    </w:rPr>
  </w:style>
  <w:style w:type="paragraph" w:customStyle="1" w:styleId="a">
    <w:name w:val="المتون"/>
    <w:basedOn w:val="Normal"/>
    <w:link w:val="Char"/>
    <w:qFormat/>
    <w:rsid w:val="002428CC"/>
    <w:pPr>
      <w:widowControl w:val="0"/>
      <w:ind w:firstLine="284"/>
      <w:jc w:val="both"/>
    </w:pPr>
    <w:rPr>
      <w:rFonts w:hAnsi="Traditional Arabic" w:cs="Traditional Arabic"/>
      <w:color w:val="auto"/>
      <w:sz w:val="32"/>
      <w:szCs w:val="32"/>
      <w:lang w:eastAsia="ar-SA"/>
    </w:rPr>
  </w:style>
  <w:style w:type="paragraph" w:customStyle="1" w:styleId="a0">
    <w:name w:val="المتون بولى"/>
    <w:basedOn w:val="a"/>
    <w:link w:val="Char0"/>
    <w:qFormat/>
    <w:rsid w:val="002428CC"/>
    <w:rPr>
      <w:b/>
      <w:bCs/>
      <w:sz w:val="30"/>
      <w:szCs w:val="30"/>
    </w:rPr>
  </w:style>
  <w:style w:type="character" w:customStyle="1" w:styleId="Char">
    <w:name w:val="المتون Char"/>
    <w:link w:val="a"/>
    <w:rsid w:val="002428CC"/>
    <w:rPr>
      <w:rFonts w:hAnsi="Traditional Arabic" w:cs="Traditional Arabic"/>
      <w:sz w:val="32"/>
      <w:szCs w:val="32"/>
      <w:lang w:eastAsia="ar-SA"/>
    </w:rPr>
  </w:style>
  <w:style w:type="paragraph" w:customStyle="1" w:styleId="a1">
    <w:name w:val="عنوان الاول"/>
    <w:basedOn w:val="Heading2"/>
    <w:link w:val="Char1"/>
    <w:qFormat/>
    <w:rsid w:val="002428CC"/>
    <w:pPr>
      <w:spacing w:before="360" w:after="360"/>
      <w:jc w:val="center"/>
      <w:outlineLvl w:val="0"/>
    </w:pPr>
    <w:rPr>
      <w:rFonts w:hAnsi="Traditional Arabic" w:cs="Traditional Arabic"/>
      <w:iCs w:val="0"/>
      <w:color w:val="FF0000"/>
      <w:sz w:val="40"/>
      <w:szCs w:val="44"/>
      <w:lang w:eastAsia="ar-SA"/>
    </w:rPr>
  </w:style>
  <w:style w:type="character" w:customStyle="1" w:styleId="Char0">
    <w:name w:val="المتون بولى Char"/>
    <w:link w:val="a0"/>
    <w:rsid w:val="002428CC"/>
    <w:rPr>
      <w:rFonts w:hAnsi="Traditional Arabic" w:cs="Traditional Arabic"/>
      <w:b/>
      <w:bCs/>
      <w:sz w:val="30"/>
      <w:szCs w:val="30"/>
      <w:lang w:eastAsia="ar-SA"/>
    </w:rPr>
  </w:style>
  <w:style w:type="paragraph" w:customStyle="1" w:styleId="a2">
    <w:name w:val="عنوان الثاني"/>
    <w:basedOn w:val="a"/>
    <w:link w:val="Char2"/>
    <w:qFormat/>
    <w:rsid w:val="002428CC"/>
    <w:pPr>
      <w:spacing w:before="240"/>
      <w:ind w:firstLine="0"/>
      <w:outlineLvl w:val="1"/>
    </w:pPr>
    <w:rPr>
      <w:rFonts w:ascii="Times New Roman Bold" w:hAnsi="Times New Roman Bold"/>
      <w:b/>
      <w:bCs/>
      <w:color w:val="C00000"/>
      <w:sz w:val="36"/>
      <w:szCs w:val="36"/>
    </w:rPr>
  </w:style>
  <w:style w:type="character" w:customStyle="1" w:styleId="Char1">
    <w:name w:val="عنوان الاول Char"/>
    <w:link w:val="a1"/>
    <w:rsid w:val="002428CC"/>
    <w:rPr>
      <w:rFonts w:ascii="Arial" w:hAnsi="Traditional Arabic" w:cs="Traditional Arabic"/>
      <w:b/>
      <w:bCs/>
      <w:i/>
      <w:color w:val="FF0000"/>
      <w:sz w:val="40"/>
      <w:szCs w:val="44"/>
      <w:lang w:eastAsia="ar-SA"/>
    </w:rPr>
  </w:style>
  <w:style w:type="paragraph" w:customStyle="1" w:styleId="a3">
    <w:name w:val="الآيات"/>
    <w:basedOn w:val="Normal"/>
    <w:link w:val="Char3"/>
    <w:qFormat/>
    <w:rsid w:val="002428CC"/>
    <w:pPr>
      <w:widowControl w:val="0"/>
      <w:ind w:left="567"/>
      <w:jc w:val="both"/>
    </w:pPr>
    <w:rPr>
      <w:rFonts w:ascii="KFGQPC Uthmanic Script HAFS" w:cs="KFGQPC Uthmanic Script HAFS"/>
      <w:sz w:val="28"/>
      <w:szCs w:val="28"/>
    </w:rPr>
  </w:style>
  <w:style w:type="character" w:customStyle="1" w:styleId="Char2">
    <w:name w:val="عنوان الثاني Char"/>
    <w:link w:val="a2"/>
    <w:rsid w:val="002428CC"/>
    <w:rPr>
      <w:rFonts w:ascii="Times New Roman Bold" w:hAnsi="Times New Roman Bold" w:cs="Traditional Arabic"/>
      <w:b/>
      <w:bCs/>
      <w:color w:val="C00000"/>
      <w:sz w:val="36"/>
      <w:szCs w:val="36"/>
      <w:lang w:eastAsia="ar-SA"/>
    </w:rPr>
  </w:style>
  <w:style w:type="paragraph" w:customStyle="1" w:styleId="a4">
    <w:name w:val="آدرس آیات"/>
    <w:basedOn w:val="Normal"/>
    <w:link w:val="Char4"/>
    <w:qFormat/>
    <w:rsid w:val="002428CC"/>
    <w:pPr>
      <w:widowControl w:val="0"/>
      <w:ind w:firstLine="284"/>
      <w:jc w:val="both"/>
    </w:pPr>
    <w:rPr>
      <w:rFonts w:ascii="HQPB2" w:hAnsi="Traditional Arabic" w:cs="Traditional Arabic"/>
      <w:color w:val="auto"/>
      <w:sz w:val="28"/>
      <w:szCs w:val="28"/>
      <w:lang w:eastAsia="ar-SA"/>
    </w:rPr>
  </w:style>
  <w:style w:type="character" w:customStyle="1" w:styleId="Char3">
    <w:name w:val="الآيات Char"/>
    <w:link w:val="a3"/>
    <w:rsid w:val="002428CC"/>
    <w:rPr>
      <w:rFonts w:ascii="KFGQPC Uthmanic Script HAFS" w:cs="KFGQPC Uthmanic Script HAFS"/>
      <w:color w:val="000000"/>
      <w:sz w:val="28"/>
      <w:szCs w:val="28"/>
    </w:rPr>
  </w:style>
  <w:style w:type="paragraph" w:customStyle="1" w:styleId="a5">
    <w:name w:val="الأحادیث"/>
    <w:basedOn w:val="Normal"/>
    <w:link w:val="Char5"/>
    <w:qFormat/>
    <w:rsid w:val="002428CC"/>
    <w:pPr>
      <w:widowControl w:val="0"/>
      <w:ind w:firstLine="284"/>
      <w:jc w:val="both"/>
    </w:pPr>
    <w:rPr>
      <w:rFonts w:ascii="KFGQPC Uthman Taha Naskh" w:hAnsi="KFGQPC Uthman Taha Naskh" w:cs="KFGQPC Uthman Taha Naskh"/>
      <w:color w:val="0070C0"/>
      <w:sz w:val="27"/>
      <w:szCs w:val="27"/>
      <w:lang w:eastAsia="ar-SA"/>
    </w:rPr>
  </w:style>
  <w:style w:type="character" w:customStyle="1" w:styleId="Char4">
    <w:name w:val="آدرس آیات Char"/>
    <w:link w:val="a4"/>
    <w:rsid w:val="002428CC"/>
    <w:rPr>
      <w:rFonts w:ascii="HQPB2" w:hAnsi="Traditional Arabic" w:cs="Traditional Arabic"/>
      <w:sz w:val="28"/>
      <w:szCs w:val="28"/>
      <w:lang w:eastAsia="ar-SA"/>
    </w:rPr>
  </w:style>
  <w:style w:type="paragraph" w:customStyle="1" w:styleId="a6">
    <w:name w:val="حوامش"/>
    <w:basedOn w:val="Normal"/>
    <w:link w:val="Char6"/>
    <w:qFormat/>
    <w:rsid w:val="002428CC"/>
    <w:pPr>
      <w:widowControl w:val="0"/>
      <w:ind w:left="284" w:hanging="284"/>
      <w:jc w:val="both"/>
    </w:pPr>
    <w:rPr>
      <w:rFonts w:ascii="AGA Arabesque" w:hAnsi="Traditional Arabic" w:cs="Traditional Arabic"/>
      <w:color w:val="auto"/>
      <w:sz w:val="27"/>
      <w:szCs w:val="27"/>
      <w:lang w:eastAsia="ar-SA"/>
    </w:rPr>
  </w:style>
  <w:style w:type="character" w:customStyle="1" w:styleId="Char5">
    <w:name w:val="الأحادیث Char"/>
    <w:link w:val="a5"/>
    <w:rsid w:val="002428CC"/>
    <w:rPr>
      <w:rFonts w:ascii="KFGQPC Uthman Taha Naskh" w:hAnsi="KFGQPC Uthman Taha Naskh" w:cs="KFGQPC Uthman Taha Naskh"/>
      <w:color w:val="0070C0"/>
      <w:sz w:val="27"/>
      <w:szCs w:val="27"/>
      <w:lang w:eastAsia="ar-SA"/>
    </w:rPr>
  </w:style>
  <w:style w:type="character" w:customStyle="1" w:styleId="Char6">
    <w:name w:val="حوامش Char"/>
    <w:link w:val="a6"/>
    <w:rsid w:val="002428CC"/>
    <w:rPr>
      <w:rFonts w:ascii="AGA Arabesque" w:hAnsi="Traditional Arabic" w:cs="Traditional Arabic"/>
      <w:sz w:val="27"/>
      <w:szCs w:val="27"/>
      <w:lang w:eastAsia="ar-SA"/>
    </w:rPr>
  </w:style>
  <w:style w:type="character" w:customStyle="1" w:styleId="HeaderChar">
    <w:name w:val="Header Char"/>
    <w:link w:val="Header"/>
    <w:rsid w:val="004D3C1B"/>
    <w:rPr>
      <w:rFonts w:cs="Simplified Arabic"/>
      <w:color w:val="000000"/>
      <w:sz w:val="40"/>
      <w:szCs w:val="4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C74A2"/>
    <w:pPr>
      <w:bidi/>
    </w:pPr>
    <w:rPr>
      <w:rFonts w:cs="Simplified Arabic"/>
      <w:color w:val="000000"/>
      <w:sz w:val="40"/>
      <w:szCs w:val="40"/>
    </w:rPr>
  </w:style>
  <w:style w:type="paragraph" w:styleId="Heading1">
    <w:name w:val="heading 1"/>
    <w:basedOn w:val="Normal"/>
    <w:next w:val="Normal"/>
    <w:qFormat/>
    <w:rsid w:val="00BA5DE9"/>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BA5DE9"/>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BA5DE9"/>
    <w:pPr>
      <w:keepNext/>
      <w:spacing w:before="240" w:after="60"/>
      <w:outlineLvl w:val="2"/>
    </w:pPr>
    <w:rPr>
      <w:rFonts w:ascii="Arial" w:hAnsi="Arial" w:cs="Arial"/>
      <w:b/>
      <w:bCs/>
      <w:sz w:val="26"/>
      <w:szCs w:val="26"/>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Style1">
    <w:name w:val="Style1"/>
    <w:basedOn w:val="Normal"/>
    <w:autoRedefine/>
    <w:pPr>
      <w:jc w:val="right"/>
    </w:pPr>
  </w:style>
  <w:style w:type="paragraph" w:styleId="Footer">
    <w:name w:val="footer"/>
    <w:basedOn w:val="Normal"/>
    <w:rsid w:val="00D87BAC"/>
    <w:pPr>
      <w:tabs>
        <w:tab w:val="center" w:pos="4153"/>
        <w:tab w:val="right" w:pos="8306"/>
      </w:tabs>
    </w:pPr>
  </w:style>
  <w:style w:type="character" w:styleId="PageNumber">
    <w:name w:val="page number"/>
    <w:basedOn w:val="DefaultParagraphFont"/>
    <w:rsid w:val="00D87BAC"/>
  </w:style>
  <w:style w:type="paragraph" w:styleId="FootnoteText">
    <w:name w:val="footnote text"/>
    <w:basedOn w:val="Normal"/>
    <w:semiHidden/>
    <w:rsid w:val="00D947FC"/>
    <w:rPr>
      <w:sz w:val="20"/>
      <w:szCs w:val="20"/>
    </w:rPr>
  </w:style>
  <w:style w:type="character" w:styleId="FootnoteReference">
    <w:name w:val="footnote reference"/>
    <w:semiHidden/>
    <w:rsid w:val="00D947FC"/>
    <w:rPr>
      <w:vertAlign w:val="superscript"/>
    </w:rPr>
  </w:style>
  <w:style w:type="paragraph" w:styleId="Header">
    <w:name w:val="header"/>
    <w:basedOn w:val="Normal"/>
    <w:link w:val="HeaderChar"/>
    <w:rsid w:val="006E5AD9"/>
    <w:pPr>
      <w:tabs>
        <w:tab w:val="center" w:pos="4153"/>
        <w:tab w:val="right" w:pos="8306"/>
      </w:tabs>
    </w:pPr>
  </w:style>
  <w:style w:type="paragraph" w:styleId="ListBullet">
    <w:name w:val="List Bullet"/>
    <w:basedOn w:val="Normal"/>
    <w:autoRedefine/>
    <w:rsid w:val="00E03402"/>
    <w:pPr>
      <w:numPr>
        <w:numId w:val="1"/>
      </w:numPr>
    </w:pPr>
  </w:style>
  <w:style w:type="table" w:styleId="TableGrid">
    <w:name w:val="Table Grid"/>
    <w:basedOn w:val="TableNormal"/>
    <w:rsid w:val="00B93DF4"/>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
    <w:name w:val="1"/>
    <w:basedOn w:val="Normal"/>
    <w:link w:val="1Char"/>
    <w:rsid w:val="00C67845"/>
    <w:pPr>
      <w:widowControl w:val="0"/>
      <w:spacing w:before="120" w:line="216" w:lineRule="auto"/>
      <w:jc w:val="center"/>
    </w:pPr>
    <w:rPr>
      <w:rFonts w:cs="Traditional Arabic"/>
      <w:b/>
      <w:bCs/>
      <w:color w:val="FF0000"/>
      <w:lang w:bidi="ar-EG"/>
    </w:rPr>
  </w:style>
  <w:style w:type="paragraph" w:customStyle="1" w:styleId="2">
    <w:name w:val="2"/>
    <w:basedOn w:val="Normal"/>
    <w:rsid w:val="00FF2BC0"/>
    <w:pPr>
      <w:widowControl w:val="0"/>
      <w:spacing w:before="120" w:line="216" w:lineRule="auto"/>
    </w:pPr>
    <w:rPr>
      <w:rFonts w:cs="Traditional Arabic"/>
      <w:b/>
      <w:bCs/>
      <w:sz w:val="38"/>
      <w:szCs w:val="36"/>
      <w:lang w:bidi="ar-EG"/>
    </w:rPr>
  </w:style>
  <w:style w:type="character" w:customStyle="1" w:styleId="1Char">
    <w:name w:val="1 Char"/>
    <w:link w:val="1"/>
    <w:rsid w:val="00ED503E"/>
    <w:rPr>
      <w:rFonts w:cs="Traditional Arabic"/>
      <w:b/>
      <w:bCs/>
      <w:color w:val="FF0000"/>
      <w:sz w:val="40"/>
      <w:szCs w:val="40"/>
      <w:lang w:val="en-US" w:eastAsia="en-US" w:bidi="ar-EG"/>
    </w:rPr>
  </w:style>
  <w:style w:type="paragraph" w:styleId="TOC1">
    <w:name w:val="toc 1"/>
    <w:basedOn w:val="Normal"/>
    <w:next w:val="Normal"/>
    <w:autoRedefine/>
    <w:uiPriority w:val="39"/>
    <w:rsid w:val="001B64AD"/>
    <w:pPr>
      <w:spacing w:before="120"/>
      <w:jc w:val="both"/>
      <w:outlineLvl w:val="0"/>
    </w:pPr>
    <w:rPr>
      <w:rFonts w:ascii="Traditional Arabic" w:hAnsi="Traditional Arabic" w:cs="Traditional Arabic"/>
      <w:b/>
      <w:bCs/>
      <w:color w:val="auto"/>
      <w:sz w:val="32"/>
      <w:szCs w:val="32"/>
    </w:rPr>
  </w:style>
  <w:style w:type="paragraph" w:styleId="TOC2">
    <w:name w:val="toc 2"/>
    <w:basedOn w:val="Normal"/>
    <w:next w:val="Normal"/>
    <w:autoRedefine/>
    <w:uiPriority w:val="39"/>
    <w:rsid w:val="00BB6B5E"/>
    <w:pPr>
      <w:ind w:left="284"/>
      <w:jc w:val="both"/>
      <w:outlineLvl w:val="1"/>
    </w:pPr>
    <w:rPr>
      <w:rFonts w:ascii="Traditional Arabic" w:hAnsi="Traditional Arabic" w:cs="Traditional Arabic"/>
      <w:sz w:val="30"/>
      <w:szCs w:val="30"/>
    </w:rPr>
  </w:style>
  <w:style w:type="character" w:styleId="Hyperlink">
    <w:name w:val="Hyperlink"/>
    <w:uiPriority w:val="99"/>
    <w:rsid w:val="0022033A"/>
    <w:rPr>
      <w:color w:val="0000FF"/>
      <w:u w:val="single"/>
    </w:rPr>
  </w:style>
  <w:style w:type="paragraph" w:styleId="BodyTextIndent">
    <w:name w:val="Body Text Indent"/>
    <w:basedOn w:val="Normal"/>
    <w:rsid w:val="0079056B"/>
    <w:pPr>
      <w:bidi w:val="0"/>
      <w:spacing w:before="100" w:beforeAutospacing="1" w:after="100" w:afterAutospacing="1"/>
    </w:pPr>
    <w:rPr>
      <w:rFonts w:cs="Times New Roman"/>
      <w:color w:val="auto"/>
      <w:sz w:val="24"/>
      <w:szCs w:val="24"/>
    </w:rPr>
  </w:style>
  <w:style w:type="paragraph" w:customStyle="1" w:styleId="a">
    <w:name w:val="المتون"/>
    <w:basedOn w:val="Normal"/>
    <w:link w:val="Char"/>
    <w:qFormat/>
    <w:rsid w:val="002428CC"/>
    <w:pPr>
      <w:widowControl w:val="0"/>
      <w:ind w:firstLine="284"/>
      <w:jc w:val="both"/>
    </w:pPr>
    <w:rPr>
      <w:rFonts w:hAnsi="Traditional Arabic" w:cs="Traditional Arabic"/>
      <w:color w:val="auto"/>
      <w:sz w:val="32"/>
      <w:szCs w:val="32"/>
      <w:lang w:eastAsia="ar-SA"/>
    </w:rPr>
  </w:style>
  <w:style w:type="paragraph" w:customStyle="1" w:styleId="a0">
    <w:name w:val="المتون بولى"/>
    <w:basedOn w:val="a"/>
    <w:link w:val="Char0"/>
    <w:qFormat/>
    <w:rsid w:val="002428CC"/>
    <w:rPr>
      <w:b/>
      <w:bCs/>
      <w:sz w:val="30"/>
      <w:szCs w:val="30"/>
    </w:rPr>
  </w:style>
  <w:style w:type="character" w:customStyle="1" w:styleId="Char">
    <w:name w:val="المتون Char"/>
    <w:link w:val="a"/>
    <w:rsid w:val="002428CC"/>
    <w:rPr>
      <w:rFonts w:hAnsi="Traditional Arabic" w:cs="Traditional Arabic"/>
      <w:sz w:val="32"/>
      <w:szCs w:val="32"/>
      <w:lang w:eastAsia="ar-SA"/>
    </w:rPr>
  </w:style>
  <w:style w:type="paragraph" w:customStyle="1" w:styleId="a1">
    <w:name w:val="عنوان الاول"/>
    <w:basedOn w:val="Heading2"/>
    <w:link w:val="Char1"/>
    <w:qFormat/>
    <w:rsid w:val="002428CC"/>
    <w:pPr>
      <w:spacing w:before="360" w:after="360"/>
      <w:jc w:val="center"/>
      <w:outlineLvl w:val="0"/>
    </w:pPr>
    <w:rPr>
      <w:rFonts w:hAnsi="Traditional Arabic" w:cs="Traditional Arabic"/>
      <w:iCs w:val="0"/>
      <w:color w:val="FF0000"/>
      <w:sz w:val="40"/>
      <w:szCs w:val="44"/>
      <w:lang w:eastAsia="ar-SA"/>
    </w:rPr>
  </w:style>
  <w:style w:type="character" w:customStyle="1" w:styleId="Char0">
    <w:name w:val="المتون بولى Char"/>
    <w:link w:val="a0"/>
    <w:rsid w:val="002428CC"/>
    <w:rPr>
      <w:rFonts w:hAnsi="Traditional Arabic" w:cs="Traditional Arabic"/>
      <w:b/>
      <w:bCs/>
      <w:sz w:val="30"/>
      <w:szCs w:val="30"/>
      <w:lang w:eastAsia="ar-SA"/>
    </w:rPr>
  </w:style>
  <w:style w:type="paragraph" w:customStyle="1" w:styleId="a2">
    <w:name w:val="عنوان الثاني"/>
    <w:basedOn w:val="a"/>
    <w:link w:val="Char2"/>
    <w:qFormat/>
    <w:rsid w:val="002428CC"/>
    <w:pPr>
      <w:spacing w:before="240"/>
      <w:ind w:firstLine="0"/>
      <w:outlineLvl w:val="1"/>
    </w:pPr>
    <w:rPr>
      <w:rFonts w:ascii="Times New Roman Bold" w:hAnsi="Times New Roman Bold"/>
      <w:b/>
      <w:bCs/>
      <w:color w:val="C00000"/>
      <w:sz w:val="36"/>
      <w:szCs w:val="36"/>
    </w:rPr>
  </w:style>
  <w:style w:type="character" w:customStyle="1" w:styleId="Char1">
    <w:name w:val="عنوان الاول Char"/>
    <w:link w:val="a1"/>
    <w:rsid w:val="002428CC"/>
    <w:rPr>
      <w:rFonts w:ascii="Arial" w:hAnsi="Traditional Arabic" w:cs="Traditional Arabic"/>
      <w:b/>
      <w:bCs/>
      <w:i/>
      <w:color w:val="FF0000"/>
      <w:sz w:val="40"/>
      <w:szCs w:val="44"/>
      <w:lang w:eastAsia="ar-SA"/>
    </w:rPr>
  </w:style>
  <w:style w:type="paragraph" w:customStyle="1" w:styleId="a3">
    <w:name w:val="الآيات"/>
    <w:basedOn w:val="Normal"/>
    <w:link w:val="Char3"/>
    <w:qFormat/>
    <w:rsid w:val="002428CC"/>
    <w:pPr>
      <w:widowControl w:val="0"/>
      <w:ind w:left="567"/>
      <w:jc w:val="both"/>
    </w:pPr>
    <w:rPr>
      <w:rFonts w:ascii="KFGQPC Uthmanic Script HAFS" w:cs="KFGQPC Uthmanic Script HAFS"/>
      <w:sz w:val="28"/>
      <w:szCs w:val="28"/>
    </w:rPr>
  </w:style>
  <w:style w:type="character" w:customStyle="1" w:styleId="Char2">
    <w:name w:val="عنوان الثاني Char"/>
    <w:link w:val="a2"/>
    <w:rsid w:val="002428CC"/>
    <w:rPr>
      <w:rFonts w:ascii="Times New Roman Bold" w:hAnsi="Times New Roman Bold" w:cs="Traditional Arabic"/>
      <w:b/>
      <w:bCs/>
      <w:color w:val="C00000"/>
      <w:sz w:val="36"/>
      <w:szCs w:val="36"/>
      <w:lang w:eastAsia="ar-SA"/>
    </w:rPr>
  </w:style>
  <w:style w:type="paragraph" w:customStyle="1" w:styleId="a4">
    <w:name w:val="آدرس آیات"/>
    <w:basedOn w:val="Normal"/>
    <w:link w:val="Char4"/>
    <w:qFormat/>
    <w:rsid w:val="002428CC"/>
    <w:pPr>
      <w:widowControl w:val="0"/>
      <w:ind w:firstLine="284"/>
      <w:jc w:val="both"/>
    </w:pPr>
    <w:rPr>
      <w:rFonts w:ascii="HQPB2" w:hAnsi="Traditional Arabic" w:cs="Traditional Arabic"/>
      <w:color w:val="auto"/>
      <w:sz w:val="28"/>
      <w:szCs w:val="28"/>
      <w:lang w:eastAsia="ar-SA"/>
    </w:rPr>
  </w:style>
  <w:style w:type="character" w:customStyle="1" w:styleId="Char3">
    <w:name w:val="الآيات Char"/>
    <w:link w:val="a3"/>
    <w:rsid w:val="002428CC"/>
    <w:rPr>
      <w:rFonts w:ascii="KFGQPC Uthmanic Script HAFS" w:cs="KFGQPC Uthmanic Script HAFS"/>
      <w:color w:val="000000"/>
      <w:sz w:val="28"/>
      <w:szCs w:val="28"/>
    </w:rPr>
  </w:style>
  <w:style w:type="paragraph" w:customStyle="1" w:styleId="a5">
    <w:name w:val="الأحادیث"/>
    <w:basedOn w:val="Normal"/>
    <w:link w:val="Char5"/>
    <w:qFormat/>
    <w:rsid w:val="002428CC"/>
    <w:pPr>
      <w:widowControl w:val="0"/>
      <w:ind w:firstLine="284"/>
      <w:jc w:val="both"/>
    </w:pPr>
    <w:rPr>
      <w:rFonts w:ascii="KFGQPC Uthman Taha Naskh" w:hAnsi="KFGQPC Uthman Taha Naskh" w:cs="KFGQPC Uthman Taha Naskh"/>
      <w:color w:val="0070C0"/>
      <w:sz w:val="27"/>
      <w:szCs w:val="27"/>
      <w:lang w:eastAsia="ar-SA"/>
    </w:rPr>
  </w:style>
  <w:style w:type="character" w:customStyle="1" w:styleId="Char4">
    <w:name w:val="آدرس آیات Char"/>
    <w:link w:val="a4"/>
    <w:rsid w:val="002428CC"/>
    <w:rPr>
      <w:rFonts w:ascii="HQPB2" w:hAnsi="Traditional Arabic" w:cs="Traditional Arabic"/>
      <w:sz w:val="28"/>
      <w:szCs w:val="28"/>
      <w:lang w:eastAsia="ar-SA"/>
    </w:rPr>
  </w:style>
  <w:style w:type="paragraph" w:customStyle="1" w:styleId="a6">
    <w:name w:val="حوامش"/>
    <w:basedOn w:val="Normal"/>
    <w:link w:val="Char6"/>
    <w:qFormat/>
    <w:rsid w:val="002428CC"/>
    <w:pPr>
      <w:widowControl w:val="0"/>
      <w:ind w:left="284" w:hanging="284"/>
      <w:jc w:val="both"/>
    </w:pPr>
    <w:rPr>
      <w:rFonts w:ascii="AGA Arabesque" w:hAnsi="Traditional Arabic" w:cs="Traditional Arabic"/>
      <w:color w:val="auto"/>
      <w:sz w:val="27"/>
      <w:szCs w:val="27"/>
      <w:lang w:eastAsia="ar-SA"/>
    </w:rPr>
  </w:style>
  <w:style w:type="character" w:customStyle="1" w:styleId="Char5">
    <w:name w:val="الأحادیث Char"/>
    <w:link w:val="a5"/>
    <w:rsid w:val="002428CC"/>
    <w:rPr>
      <w:rFonts w:ascii="KFGQPC Uthman Taha Naskh" w:hAnsi="KFGQPC Uthman Taha Naskh" w:cs="KFGQPC Uthman Taha Naskh"/>
      <w:color w:val="0070C0"/>
      <w:sz w:val="27"/>
      <w:szCs w:val="27"/>
      <w:lang w:eastAsia="ar-SA"/>
    </w:rPr>
  </w:style>
  <w:style w:type="character" w:customStyle="1" w:styleId="Char6">
    <w:name w:val="حوامش Char"/>
    <w:link w:val="a6"/>
    <w:rsid w:val="002428CC"/>
    <w:rPr>
      <w:rFonts w:ascii="AGA Arabesque" w:hAnsi="Traditional Arabic" w:cs="Traditional Arabic"/>
      <w:sz w:val="27"/>
      <w:szCs w:val="27"/>
      <w:lang w:eastAsia="ar-SA"/>
    </w:rPr>
  </w:style>
  <w:style w:type="character" w:customStyle="1" w:styleId="HeaderChar">
    <w:name w:val="Header Char"/>
    <w:link w:val="Header"/>
    <w:rsid w:val="004D3C1B"/>
    <w:rPr>
      <w:rFonts w:cs="Simplified Arabic"/>
      <w:color w:val="000000"/>
      <w:sz w:val="40"/>
      <w:szCs w:val="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4.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1.jpeg"/><Relationship Id="rId17" Type="http://schemas.openxmlformats.org/officeDocument/2006/relationships/header" Target="header8.xml"/><Relationship Id="rId2" Type="http://schemas.openxmlformats.org/officeDocument/2006/relationships/numbering" Target="numbering.xml"/><Relationship Id="rId16"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header" Target="header6.xml"/><Relationship Id="rId10" Type="http://schemas.openxmlformats.org/officeDocument/2006/relationships/header" Target="header2.xm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5.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B0E0FF-6FBC-4794-AA35-47867C3293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53</Pages>
  <Words>6843</Words>
  <Characters>39007</Characters>
  <Application>Microsoft Office Word</Application>
  <DocSecurity>0</DocSecurity>
  <Lines>325</Lines>
  <Paragraphs>91</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آل البيت عليهم السلام وحقوقهم الشرعية</vt:lpstr>
      <vt:lpstr>آل البيت عليهم السلام وحقوقهم الشرعية</vt:lpstr>
    </vt:vector>
  </TitlesOfParts>
  <Company>islamhouse.com</Company>
  <LinksUpToDate>false</LinksUpToDate>
  <CharactersWithSpaces>45759</CharactersWithSpaces>
  <SharedDoc>false</SharedDoc>
  <HyperlinkBase>www.islamhouse.com</HyperlinkBase>
  <HLinks>
    <vt:vector size="120" baseType="variant">
      <vt:variant>
        <vt:i4>1900599</vt:i4>
      </vt:variant>
      <vt:variant>
        <vt:i4>116</vt:i4>
      </vt:variant>
      <vt:variant>
        <vt:i4>0</vt:i4>
      </vt:variant>
      <vt:variant>
        <vt:i4>5</vt:i4>
      </vt:variant>
      <vt:variant>
        <vt:lpwstr/>
      </vt:variant>
      <vt:variant>
        <vt:lpwstr>_Toc456804533</vt:lpwstr>
      </vt:variant>
      <vt:variant>
        <vt:i4>1900599</vt:i4>
      </vt:variant>
      <vt:variant>
        <vt:i4>110</vt:i4>
      </vt:variant>
      <vt:variant>
        <vt:i4>0</vt:i4>
      </vt:variant>
      <vt:variant>
        <vt:i4>5</vt:i4>
      </vt:variant>
      <vt:variant>
        <vt:lpwstr/>
      </vt:variant>
      <vt:variant>
        <vt:lpwstr>_Toc456804532</vt:lpwstr>
      </vt:variant>
      <vt:variant>
        <vt:i4>1900599</vt:i4>
      </vt:variant>
      <vt:variant>
        <vt:i4>104</vt:i4>
      </vt:variant>
      <vt:variant>
        <vt:i4>0</vt:i4>
      </vt:variant>
      <vt:variant>
        <vt:i4>5</vt:i4>
      </vt:variant>
      <vt:variant>
        <vt:lpwstr/>
      </vt:variant>
      <vt:variant>
        <vt:lpwstr>_Toc456804531</vt:lpwstr>
      </vt:variant>
      <vt:variant>
        <vt:i4>1900599</vt:i4>
      </vt:variant>
      <vt:variant>
        <vt:i4>98</vt:i4>
      </vt:variant>
      <vt:variant>
        <vt:i4>0</vt:i4>
      </vt:variant>
      <vt:variant>
        <vt:i4>5</vt:i4>
      </vt:variant>
      <vt:variant>
        <vt:lpwstr/>
      </vt:variant>
      <vt:variant>
        <vt:lpwstr>_Toc456804530</vt:lpwstr>
      </vt:variant>
      <vt:variant>
        <vt:i4>1835063</vt:i4>
      </vt:variant>
      <vt:variant>
        <vt:i4>92</vt:i4>
      </vt:variant>
      <vt:variant>
        <vt:i4>0</vt:i4>
      </vt:variant>
      <vt:variant>
        <vt:i4>5</vt:i4>
      </vt:variant>
      <vt:variant>
        <vt:lpwstr/>
      </vt:variant>
      <vt:variant>
        <vt:lpwstr>_Toc456804529</vt:lpwstr>
      </vt:variant>
      <vt:variant>
        <vt:i4>1835063</vt:i4>
      </vt:variant>
      <vt:variant>
        <vt:i4>86</vt:i4>
      </vt:variant>
      <vt:variant>
        <vt:i4>0</vt:i4>
      </vt:variant>
      <vt:variant>
        <vt:i4>5</vt:i4>
      </vt:variant>
      <vt:variant>
        <vt:lpwstr/>
      </vt:variant>
      <vt:variant>
        <vt:lpwstr>_Toc456804528</vt:lpwstr>
      </vt:variant>
      <vt:variant>
        <vt:i4>1835063</vt:i4>
      </vt:variant>
      <vt:variant>
        <vt:i4>80</vt:i4>
      </vt:variant>
      <vt:variant>
        <vt:i4>0</vt:i4>
      </vt:variant>
      <vt:variant>
        <vt:i4>5</vt:i4>
      </vt:variant>
      <vt:variant>
        <vt:lpwstr/>
      </vt:variant>
      <vt:variant>
        <vt:lpwstr>_Toc456804527</vt:lpwstr>
      </vt:variant>
      <vt:variant>
        <vt:i4>1835063</vt:i4>
      </vt:variant>
      <vt:variant>
        <vt:i4>74</vt:i4>
      </vt:variant>
      <vt:variant>
        <vt:i4>0</vt:i4>
      </vt:variant>
      <vt:variant>
        <vt:i4>5</vt:i4>
      </vt:variant>
      <vt:variant>
        <vt:lpwstr/>
      </vt:variant>
      <vt:variant>
        <vt:lpwstr>_Toc456804526</vt:lpwstr>
      </vt:variant>
      <vt:variant>
        <vt:i4>1835063</vt:i4>
      </vt:variant>
      <vt:variant>
        <vt:i4>68</vt:i4>
      </vt:variant>
      <vt:variant>
        <vt:i4>0</vt:i4>
      </vt:variant>
      <vt:variant>
        <vt:i4>5</vt:i4>
      </vt:variant>
      <vt:variant>
        <vt:lpwstr/>
      </vt:variant>
      <vt:variant>
        <vt:lpwstr>_Toc456804525</vt:lpwstr>
      </vt:variant>
      <vt:variant>
        <vt:i4>1835063</vt:i4>
      </vt:variant>
      <vt:variant>
        <vt:i4>62</vt:i4>
      </vt:variant>
      <vt:variant>
        <vt:i4>0</vt:i4>
      </vt:variant>
      <vt:variant>
        <vt:i4>5</vt:i4>
      </vt:variant>
      <vt:variant>
        <vt:lpwstr/>
      </vt:variant>
      <vt:variant>
        <vt:lpwstr>_Toc456804524</vt:lpwstr>
      </vt:variant>
      <vt:variant>
        <vt:i4>1835063</vt:i4>
      </vt:variant>
      <vt:variant>
        <vt:i4>56</vt:i4>
      </vt:variant>
      <vt:variant>
        <vt:i4>0</vt:i4>
      </vt:variant>
      <vt:variant>
        <vt:i4>5</vt:i4>
      </vt:variant>
      <vt:variant>
        <vt:lpwstr/>
      </vt:variant>
      <vt:variant>
        <vt:lpwstr>_Toc456804523</vt:lpwstr>
      </vt:variant>
      <vt:variant>
        <vt:i4>1835063</vt:i4>
      </vt:variant>
      <vt:variant>
        <vt:i4>50</vt:i4>
      </vt:variant>
      <vt:variant>
        <vt:i4>0</vt:i4>
      </vt:variant>
      <vt:variant>
        <vt:i4>5</vt:i4>
      </vt:variant>
      <vt:variant>
        <vt:lpwstr/>
      </vt:variant>
      <vt:variant>
        <vt:lpwstr>_Toc456804522</vt:lpwstr>
      </vt:variant>
      <vt:variant>
        <vt:i4>1835063</vt:i4>
      </vt:variant>
      <vt:variant>
        <vt:i4>44</vt:i4>
      </vt:variant>
      <vt:variant>
        <vt:i4>0</vt:i4>
      </vt:variant>
      <vt:variant>
        <vt:i4>5</vt:i4>
      </vt:variant>
      <vt:variant>
        <vt:lpwstr/>
      </vt:variant>
      <vt:variant>
        <vt:lpwstr>_Toc456804521</vt:lpwstr>
      </vt:variant>
      <vt:variant>
        <vt:i4>1835063</vt:i4>
      </vt:variant>
      <vt:variant>
        <vt:i4>38</vt:i4>
      </vt:variant>
      <vt:variant>
        <vt:i4>0</vt:i4>
      </vt:variant>
      <vt:variant>
        <vt:i4>5</vt:i4>
      </vt:variant>
      <vt:variant>
        <vt:lpwstr/>
      </vt:variant>
      <vt:variant>
        <vt:lpwstr>_Toc456804520</vt:lpwstr>
      </vt:variant>
      <vt:variant>
        <vt:i4>2031671</vt:i4>
      </vt:variant>
      <vt:variant>
        <vt:i4>32</vt:i4>
      </vt:variant>
      <vt:variant>
        <vt:i4>0</vt:i4>
      </vt:variant>
      <vt:variant>
        <vt:i4>5</vt:i4>
      </vt:variant>
      <vt:variant>
        <vt:lpwstr/>
      </vt:variant>
      <vt:variant>
        <vt:lpwstr>_Toc456804519</vt:lpwstr>
      </vt:variant>
      <vt:variant>
        <vt:i4>2031671</vt:i4>
      </vt:variant>
      <vt:variant>
        <vt:i4>26</vt:i4>
      </vt:variant>
      <vt:variant>
        <vt:i4>0</vt:i4>
      </vt:variant>
      <vt:variant>
        <vt:i4>5</vt:i4>
      </vt:variant>
      <vt:variant>
        <vt:lpwstr/>
      </vt:variant>
      <vt:variant>
        <vt:lpwstr>_Toc456804518</vt:lpwstr>
      </vt:variant>
      <vt:variant>
        <vt:i4>2031671</vt:i4>
      </vt:variant>
      <vt:variant>
        <vt:i4>20</vt:i4>
      </vt:variant>
      <vt:variant>
        <vt:i4>0</vt:i4>
      </vt:variant>
      <vt:variant>
        <vt:i4>5</vt:i4>
      </vt:variant>
      <vt:variant>
        <vt:lpwstr/>
      </vt:variant>
      <vt:variant>
        <vt:lpwstr>_Toc456804517</vt:lpwstr>
      </vt:variant>
      <vt:variant>
        <vt:i4>2031671</vt:i4>
      </vt:variant>
      <vt:variant>
        <vt:i4>14</vt:i4>
      </vt:variant>
      <vt:variant>
        <vt:i4>0</vt:i4>
      </vt:variant>
      <vt:variant>
        <vt:i4>5</vt:i4>
      </vt:variant>
      <vt:variant>
        <vt:lpwstr/>
      </vt:variant>
      <vt:variant>
        <vt:lpwstr>_Toc456804516</vt:lpwstr>
      </vt:variant>
      <vt:variant>
        <vt:i4>2031671</vt:i4>
      </vt:variant>
      <vt:variant>
        <vt:i4>8</vt:i4>
      </vt:variant>
      <vt:variant>
        <vt:i4>0</vt:i4>
      </vt:variant>
      <vt:variant>
        <vt:i4>5</vt:i4>
      </vt:variant>
      <vt:variant>
        <vt:lpwstr/>
      </vt:variant>
      <vt:variant>
        <vt:lpwstr>_Toc456804515</vt:lpwstr>
      </vt:variant>
      <vt:variant>
        <vt:i4>2031671</vt:i4>
      </vt:variant>
      <vt:variant>
        <vt:i4>2</vt:i4>
      </vt:variant>
      <vt:variant>
        <vt:i4>0</vt:i4>
      </vt:variant>
      <vt:variant>
        <vt:i4>5</vt:i4>
      </vt:variant>
      <vt:variant>
        <vt:lpwstr/>
      </vt:variant>
      <vt:variant>
        <vt:lpwstr>_Toc456804514</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آل البيت عليهم السلام وحقوقهم الشرعية</dc:title>
  <dc:subject>الصحابة وآل البيت</dc:subject>
  <dc:creator>صالح بن عبد الله الدرويش</dc:creator>
  <cp:keywords>الصحابة/آل/البيت/الحقوق</cp:keywords>
  <dc:description>آل البيت عليهم السلام وحقوقهم الشرعية: قال المصنِّف - حفظه الله -: «فقد أوجب الله سبحانه وتعالى لأهل بيت نبيه r حقوقًا، وخصهم بفضائل، وقد ظهر الفرق جليًا بين أهل السنة وبين مخالفيهم في تلقيهم لهذه الحقوق والفضائل، فأهل السنة أقروا بها وقاموا بها دون أي غلو أو تفريط، أما مخالفوهم فقد كانوا على طرفي نقيض في هذا، فطائفة منهم زادوا على هذه الحقوق أشياء؛ بل منهم من بلغ بأصحابها منزلة رب العالمين، وقابلهم من تركها واعترض عليها، بل منهم من جعل أصحابها في منزلة الظالمين.
فنسأل الله سبحانه وتعالى أن يوفقنا في هذه الرسالة المختصرة في التعريف بهم وبيان حقوقهم الشرعية بلا إفراط ولا تفريط».</dc:description>
  <cp:lastModifiedBy>aqeedeh</cp:lastModifiedBy>
  <cp:revision>2</cp:revision>
  <cp:lastPrinted>2006-06-28T08:30:00Z</cp:lastPrinted>
  <dcterms:created xsi:type="dcterms:W3CDTF">2016-07-25T12:51:00Z</dcterms:created>
  <dcterms:modified xsi:type="dcterms:W3CDTF">2016-07-25T12:51:00Z</dcterms:modified>
</cp:coreProperties>
</file>