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6647" w:rsidRDefault="00646647" w:rsidP="00646647">
      <w:pPr>
        <w:jc w:val="center"/>
        <w:rPr>
          <w:rFonts w:cs="KFGQPC Uthman Taha Naskh"/>
          <w:sz w:val="72"/>
          <w:szCs w:val="72"/>
        </w:rPr>
      </w:pPr>
      <w:bookmarkStart w:id="0" w:name="_GoBack"/>
      <w:bookmarkEnd w:id="0"/>
    </w:p>
    <w:p w:rsidR="00FE6C8E" w:rsidRPr="00597E21" w:rsidRDefault="00806CEC" w:rsidP="00597E21">
      <w:pPr>
        <w:jc w:val="center"/>
        <w:rPr>
          <w:rFonts w:ascii="AGA Arabesque" w:cs="KFGQPC Uthman Taha Naskh"/>
          <w:b/>
          <w:bCs/>
          <w:sz w:val="72"/>
          <w:szCs w:val="72"/>
        </w:rPr>
      </w:pPr>
      <w:r w:rsidRPr="00597E21">
        <w:rPr>
          <w:rFonts w:cs="KFGQPC Uthman Taha Naskh"/>
          <w:b/>
          <w:bCs/>
          <w:sz w:val="72"/>
          <w:szCs w:val="72"/>
          <w:rtl/>
        </w:rPr>
        <w:t>دليل</w:t>
      </w:r>
      <w:r w:rsidR="00597E21" w:rsidRPr="00597E21">
        <w:rPr>
          <w:rFonts w:ascii="AGA Arabesque" w:cs="KFGQPC Uthman Taha Naskh"/>
          <w:b/>
          <w:bCs/>
          <w:sz w:val="72"/>
          <w:szCs w:val="72"/>
        </w:rPr>
        <w:br/>
      </w:r>
      <w:r w:rsidRPr="00597E21">
        <w:rPr>
          <w:rFonts w:cs="KFGQPC Uthman Taha Naskh"/>
          <w:b/>
          <w:bCs/>
          <w:sz w:val="72"/>
          <w:szCs w:val="72"/>
          <w:rtl/>
        </w:rPr>
        <w:t xml:space="preserve">الحاج والمعتمر </w:t>
      </w:r>
      <w:r w:rsidR="00597E21" w:rsidRPr="00597E21">
        <w:rPr>
          <w:rFonts w:cs="KFGQPC Uthman Taha Naskh"/>
          <w:b/>
          <w:bCs/>
          <w:sz w:val="72"/>
          <w:szCs w:val="72"/>
        </w:rPr>
        <w:br/>
      </w:r>
      <w:r w:rsidRPr="00597E21">
        <w:rPr>
          <w:rFonts w:cs="KFGQPC Uthman Taha Naskh"/>
          <w:b/>
          <w:bCs/>
          <w:sz w:val="72"/>
          <w:szCs w:val="72"/>
          <w:rtl/>
        </w:rPr>
        <w:t>وزائر مسجد الرسول</w:t>
      </w:r>
      <w:r w:rsidRPr="00597E21">
        <w:rPr>
          <w:rFonts w:hint="cs"/>
          <w:b/>
          <w:bCs/>
          <w:sz w:val="72"/>
          <w:szCs w:val="72"/>
          <w:rtl/>
        </w:rPr>
        <w:t> </w:t>
      </w:r>
      <w:r w:rsidR="00597E21" w:rsidRPr="0021402F">
        <w:rPr>
          <w:rFonts w:ascii="AGA Arabesque" w:hAnsi="AGA Arabesque" w:cs="CTraditional Arabic" w:hint="cs"/>
          <w:sz w:val="72"/>
          <w:szCs w:val="72"/>
          <w:rtl/>
        </w:rPr>
        <w:t>ج</w:t>
      </w:r>
    </w:p>
    <w:p w:rsidR="00806CEC" w:rsidRPr="00646647" w:rsidRDefault="00806CEC" w:rsidP="00646647">
      <w:pPr>
        <w:jc w:val="center"/>
        <w:rPr>
          <w:rFonts w:ascii="AGA Arabesque" w:hAnsi="AGA Arabesque" w:cs="KFGQPC Uthman Taha Naskh"/>
          <w:sz w:val="72"/>
          <w:szCs w:val="72"/>
        </w:rPr>
      </w:pPr>
    </w:p>
    <w:p w:rsidR="0021402F" w:rsidRDefault="0021402F" w:rsidP="00597E21">
      <w:pPr>
        <w:jc w:val="center"/>
        <w:rPr>
          <w:rFonts w:ascii="AGA Arabesque" w:cs="KFGQPC Uthman Taha Naskh" w:hint="cs"/>
          <w:b/>
          <w:bCs/>
          <w:sz w:val="32"/>
          <w:szCs w:val="32"/>
          <w:rtl/>
        </w:rPr>
      </w:pPr>
    </w:p>
    <w:p w:rsidR="0021402F" w:rsidRDefault="0021402F" w:rsidP="00597E21">
      <w:pPr>
        <w:jc w:val="center"/>
        <w:rPr>
          <w:rFonts w:ascii="AGA Arabesque" w:cs="KFGQPC Uthman Taha Naskh" w:hint="cs"/>
          <w:b/>
          <w:bCs/>
          <w:sz w:val="32"/>
          <w:szCs w:val="32"/>
          <w:rtl/>
        </w:rPr>
      </w:pPr>
    </w:p>
    <w:p w:rsidR="0021402F" w:rsidRDefault="0021402F" w:rsidP="00597E21">
      <w:pPr>
        <w:jc w:val="center"/>
        <w:rPr>
          <w:rFonts w:ascii="AGA Arabesque" w:cs="KFGQPC Uthman Taha Naskh" w:hint="cs"/>
          <w:b/>
          <w:bCs/>
          <w:sz w:val="32"/>
          <w:szCs w:val="32"/>
          <w:rtl/>
        </w:rPr>
      </w:pPr>
    </w:p>
    <w:p w:rsidR="0021402F" w:rsidRDefault="0021402F" w:rsidP="00597E21">
      <w:pPr>
        <w:jc w:val="center"/>
        <w:rPr>
          <w:rFonts w:ascii="AGA Arabesque" w:cs="KFGQPC Uthman Taha Naskh" w:hint="cs"/>
          <w:b/>
          <w:bCs/>
          <w:sz w:val="32"/>
          <w:szCs w:val="32"/>
          <w:rtl/>
        </w:rPr>
      </w:pPr>
    </w:p>
    <w:p w:rsidR="00806CEC" w:rsidRPr="0021402F" w:rsidRDefault="00806CEC" w:rsidP="00597E21">
      <w:pPr>
        <w:jc w:val="center"/>
        <w:rPr>
          <w:rFonts w:ascii="AGA Arabesque" w:hAnsi="AGA Arabesque" w:cs="KFGQPC Uthman Taha Naskh"/>
          <w:b/>
          <w:bCs/>
          <w:sz w:val="56"/>
          <w:szCs w:val="56"/>
        </w:rPr>
      </w:pPr>
      <w:r w:rsidRPr="0021402F">
        <w:rPr>
          <w:rFonts w:ascii="AGA Arabesque" w:cs="KFGQPC Uthman Taha Naskh" w:hint="cs"/>
          <w:b/>
          <w:bCs/>
          <w:sz w:val="32"/>
          <w:szCs w:val="32"/>
          <w:rtl/>
        </w:rPr>
        <w:t>تأليف</w:t>
      </w:r>
      <w:r w:rsidR="00597E21" w:rsidRPr="0021402F">
        <w:rPr>
          <w:rFonts w:ascii="AGA Arabesque" w:cs="KFGQPC Uthman Taha Naskh" w:hint="cs"/>
          <w:b/>
          <w:bCs/>
          <w:sz w:val="32"/>
          <w:szCs w:val="32"/>
          <w:rtl/>
        </w:rPr>
        <w:t>:</w:t>
      </w:r>
    </w:p>
    <w:p w:rsidR="00806CEC" w:rsidRPr="0021402F" w:rsidRDefault="00806CEC" w:rsidP="00646647">
      <w:pPr>
        <w:jc w:val="center"/>
        <w:rPr>
          <w:rFonts w:ascii="AGA Arabesque" w:cs="KFGQPC Uthman Taha Naskh"/>
          <w:b/>
          <w:bCs/>
          <w:sz w:val="96"/>
          <w:szCs w:val="96"/>
        </w:rPr>
      </w:pPr>
      <w:r w:rsidRPr="0021402F">
        <w:rPr>
          <w:rFonts w:ascii="AGA Arabesque" w:cs="KFGQPC Uthman Taha Naskh" w:hint="cs"/>
          <w:b/>
          <w:bCs/>
          <w:sz w:val="36"/>
          <w:rtl/>
        </w:rPr>
        <w:t>هيئة التوعية الإسلامية في الحج</w:t>
      </w:r>
    </w:p>
    <w:p w:rsidR="00806CEC" w:rsidRDefault="00806CEC">
      <w:pPr>
        <w:widowControl w:val="0"/>
        <w:spacing w:line="600" w:lineRule="atLeast"/>
        <w:ind w:firstLine="403"/>
        <w:jc w:val="center"/>
        <w:rPr>
          <w:rFonts w:ascii="AGA Arabesque" w:hAnsi="Traditional Arabic"/>
          <w:b/>
          <w:bCs/>
          <w:sz w:val="36"/>
          <w:rtl/>
        </w:rPr>
        <w:sectPr w:rsidR="00806CEC" w:rsidSect="00E93525">
          <w:headerReference w:type="even" r:id="rId9"/>
          <w:headerReference w:type="default" r:id="rId10"/>
          <w:footnotePr>
            <w:numRestart w:val="eachPage"/>
          </w:footnotePr>
          <w:pgSz w:w="7938" w:h="11907" w:code="9"/>
          <w:pgMar w:top="567" w:right="851" w:bottom="851" w:left="851" w:header="454" w:footer="0" w:gutter="0"/>
          <w:pgNumType w:start="0"/>
          <w:cols w:space="708"/>
          <w:titlePg/>
          <w:bidi/>
          <w:rtlGutter/>
          <w:docGrid w:linePitch="360"/>
        </w:sectPr>
      </w:pPr>
    </w:p>
    <w:p w:rsidR="00D37857" w:rsidRPr="006C384B" w:rsidRDefault="00D37857" w:rsidP="00D37857">
      <w:pPr>
        <w:widowControl w:val="0"/>
        <w:spacing w:line="600" w:lineRule="atLeast"/>
        <w:ind w:firstLine="403"/>
        <w:jc w:val="center"/>
        <w:rPr>
          <w:rFonts w:ascii="Traditional Arabic" w:hAnsi="Traditional Arabic" w:cs="Traditional Arabic"/>
          <w:b/>
          <w:bCs/>
          <w:sz w:val="32"/>
          <w:szCs w:val="32"/>
          <w:rtl/>
        </w:rPr>
      </w:pPr>
      <w:bookmarkStart w:id="1" w:name="_Toc116044740"/>
      <w:r w:rsidRPr="006C384B">
        <w:rPr>
          <w:rFonts w:ascii="Traditional Arabic" w:hAnsi="Traditional Arabic" w:cs="Traditional Arabic"/>
          <w:b/>
          <w:bCs/>
          <w:sz w:val="32"/>
          <w:szCs w:val="32"/>
          <w:rtl/>
        </w:rPr>
        <w:lastRenderedPageBreak/>
        <w:t>بسم الله الرحمن الرحیم</w:t>
      </w:r>
    </w:p>
    <w:p w:rsidR="00D37857" w:rsidRDefault="00D37857" w:rsidP="00D37857">
      <w:pPr>
        <w:pStyle w:val="a1"/>
      </w:pPr>
      <w:bookmarkStart w:id="2" w:name="_Toc456719571"/>
      <w:bookmarkStart w:id="3" w:name="_Toc456719610"/>
      <w:r>
        <w:rPr>
          <w:rFonts w:hint="cs"/>
          <w:rtl/>
        </w:rPr>
        <w:t>فهرس</w:t>
      </w:r>
      <w:bookmarkEnd w:id="2"/>
      <w:bookmarkEnd w:id="3"/>
      <w:r w:rsidR="0021402F">
        <w:rPr>
          <w:rFonts w:hint="cs"/>
          <w:rtl/>
        </w:rPr>
        <w:t xml:space="preserve"> الموضوعات</w:t>
      </w:r>
    </w:p>
    <w:p w:rsidR="00D37857" w:rsidRPr="001F4583" w:rsidRDefault="00D37857">
      <w:pPr>
        <w:pStyle w:val="TOC1"/>
        <w:tabs>
          <w:tab w:val="right" w:leader="dot" w:pos="6226"/>
        </w:tabs>
        <w:rPr>
          <w:rFonts w:ascii="Calibri" w:hAnsi="Calibri" w:cs="Arial"/>
          <w:bCs w:val="0"/>
          <w:noProof/>
          <w:sz w:val="22"/>
          <w:szCs w:val="22"/>
          <w:rtl/>
          <w:lang w:eastAsia="en-US"/>
        </w:rPr>
      </w:pPr>
      <w:r>
        <w:rPr>
          <w:rtl/>
        </w:rPr>
        <w:fldChar w:fldCharType="begin"/>
      </w:r>
      <w:r>
        <w:rPr>
          <w:rtl/>
        </w:rPr>
        <w:instrText xml:space="preserve"> </w:instrText>
      </w:r>
      <w:r>
        <w:instrText>TOC</w:instrText>
      </w:r>
      <w:r>
        <w:rPr>
          <w:rtl/>
        </w:rPr>
        <w:instrText xml:space="preserve"> \</w:instrText>
      </w:r>
      <w:r>
        <w:instrText>h \z \u \t</w:instrText>
      </w:r>
      <w:r>
        <w:rPr>
          <w:rtl/>
        </w:rPr>
        <w:instrText xml:space="preserve"> "عنوان الاول,1,عنوان الثاني,2" </w:instrText>
      </w:r>
      <w:r>
        <w:rPr>
          <w:rtl/>
        </w:rPr>
        <w:fldChar w:fldCharType="separate"/>
      </w:r>
      <w:hyperlink w:anchor="_Toc456719610" w:history="1">
        <w:r w:rsidRPr="005226AC">
          <w:rPr>
            <w:rStyle w:val="Hyperlink"/>
            <w:rFonts w:hint="eastAsia"/>
            <w:noProof/>
            <w:rtl/>
          </w:rPr>
          <w:t>فهرس</w:t>
        </w:r>
        <w:r w:rsidR="0021402F">
          <w:rPr>
            <w:rFonts w:hint="cs"/>
            <w:noProof/>
            <w:webHidden/>
            <w:rtl/>
          </w:rPr>
          <w:t xml:space="preserve"> الموضوعات</w:t>
        </w:r>
        <w:bookmarkStart w:id="4" w:name="Editing"/>
        <w:bookmarkEnd w:id="4"/>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Toc456719610 \h</w:instrText>
        </w:r>
        <w:r>
          <w:rPr>
            <w:noProof/>
            <w:webHidden/>
            <w:rtl/>
          </w:rPr>
          <w:instrText xml:space="preserve"> </w:instrText>
        </w:r>
        <w:r>
          <w:rPr>
            <w:noProof/>
            <w:webHidden/>
            <w:rtl/>
          </w:rPr>
        </w:r>
        <w:r>
          <w:rPr>
            <w:noProof/>
            <w:webHidden/>
            <w:rtl/>
          </w:rPr>
          <w:fldChar w:fldCharType="separate"/>
        </w:r>
        <w:r w:rsidR="00E93525">
          <w:rPr>
            <w:rFonts w:hint="eastAsia"/>
            <w:noProof/>
            <w:webHidden/>
            <w:rtl/>
          </w:rPr>
          <w:t>أ‌</w:t>
        </w:r>
        <w:r>
          <w:rPr>
            <w:noProof/>
            <w:webHidden/>
            <w:rtl/>
          </w:rPr>
          <w:fldChar w:fldCharType="end"/>
        </w:r>
      </w:hyperlink>
    </w:p>
    <w:p w:rsidR="00D37857" w:rsidRPr="001F4583" w:rsidRDefault="00D37857">
      <w:pPr>
        <w:pStyle w:val="TOC1"/>
        <w:tabs>
          <w:tab w:val="right" w:leader="dot" w:pos="6226"/>
        </w:tabs>
        <w:rPr>
          <w:rFonts w:ascii="Calibri" w:hAnsi="Calibri" w:cs="Arial"/>
          <w:bCs w:val="0"/>
          <w:noProof/>
          <w:sz w:val="22"/>
          <w:szCs w:val="22"/>
          <w:rtl/>
          <w:lang w:eastAsia="en-US"/>
        </w:rPr>
      </w:pPr>
      <w:hyperlink w:anchor="_Toc456719611" w:history="1">
        <w:r w:rsidRPr="005226AC">
          <w:rPr>
            <w:rStyle w:val="Hyperlink"/>
            <w:rFonts w:hint="eastAsia"/>
            <w:noProof/>
            <w:rtl/>
          </w:rPr>
          <w:t>مقدمة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Toc456719611 \h</w:instrText>
        </w:r>
        <w:r>
          <w:rPr>
            <w:noProof/>
            <w:webHidden/>
            <w:rtl/>
          </w:rPr>
          <w:instrText xml:space="preserve"> </w:instrText>
        </w:r>
        <w:r>
          <w:rPr>
            <w:noProof/>
            <w:webHidden/>
            <w:rtl/>
          </w:rPr>
        </w:r>
        <w:r>
          <w:rPr>
            <w:noProof/>
            <w:webHidden/>
            <w:rtl/>
          </w:rPr>
          <w:fldChar w:fldCharType="separate"/>
        </w:r>
        <w:r w:rsidR="00E93525">
          <w:rPr>
            <w:noProof/>
            <w:webHidden/>
            <w:rtl/>
          </w:rPr>
          <w:t>1</w:t>
        </w:r>
        <w:r>
          <w:rPr>
            <w:noProof/>
            <w:webHidden/>
            <w:rtl/>
          </w:rPr>
          <w:fldChar w:fldCharType="end"/>
        </w:r>
      </w:hyperlink>
    </w:p>
    <w:p w:rsidR="00D37857" w:rsidRPr="001F4583" w:rsidRDefault="00D37857">
      <w:pPr>
        <w:pStyle w:val="TOC1"/>
        <w:tabs>
          <w:tab w:val="right" w:leader="dot" w:pos="6226"/>
        </w:tabs>
        <w:rPr>
          <w:rFonts w:ascii="Calibri" w:hAnsi="Calibri" w:cs="Arial"/>
          <w:bCs w:val="0"/>
          <w:noProof/>
          <w:sz w:val="22"/>
          <w:szCs w:val="22"/>
          <w:rtl/>
          <w:lang w:eastAsia="en-US"/>
        </w:rPr>
      </w:pPr>
      <w:hyperlink w:anchor="_Toc456719612" w:history="1">
        <w:r w:rsidRPr="005226AC">
          <w:rPr>
            <w:rStyle w:val="Hyperlink"/>
            <w:rFonts w:hint="eastAsia"/>
            <w:noProof/>
            <w:rtl/>
          </w:rPr>
          <w:t>وصايا</w:t>
        </w:r>
        <w:r w:rsidRPr="005226AC">
          <w:rPr>
            <w:rStyle w:val="Hyperlink"/>
            <w:noProof/>
            <w:rtl/>
          </w:rPr>
          <w:t xml:space="preserve"> </w:t>
        </w:r>
        <w:r w:rsidRPr="005226AC">
          <w:rPr>
            <w:rStyle w:val="Hyperlink"/>
            <w:rFonts w:hint="eastAsia"/>
            <w:noProof/>
            <w:rtl/>
          </w:rPr>
          <w:t>مهمة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Toc456719612 \h</w:instrText>
        </w:r>
        <w:r>
          <w:rPr>
            <w:noProof/>
            <w:webHidden/>
            <w:rtl/>
          </w:rPr>
          <w:instrText xml:space="preserve"> </w:instrText>
        </w:r>
        <w:r>
          <w:rPr>
            <w:noProof/>
            <w:webHidden/>
            <w:rtl/>
          </w:rPr>
        </w:r>
        <w:r>
          <w:rPr>
            <w:noProof/>
            <w:webHidden/>
            <w:rtl/>
          </w:rPr>
          <w:fldChar w:fldCharType="separate"/>
        </w:r>
        <w:r w:rsidR="00E93525">
          <w:rPr>
            <w:noProof/>
            <w:webHidden/>
            <w:rtl/>
          </w:rPr>
          <w:t>2</w:t>
        </w:r>
        <w:r>
          <w:rPr>
            <w:noProof/>
            <w:webHidden/>
            <w:rtl/>
          </w:rPr>
          <w:fldChar w:fldCharType="end"/>
        </w:r>
      </w:hyperlink>
    </w:p>
    <w:p w:rsidR="00D37857" w:rsidRPr="001F4583" w:rsidRDefault="00D37857">
      <w:pPr>
        <w:pStyle w:val="TOC1"/>
        <w:tabs>
          <w:tab w:val="right" w:leader="dot" w:pos="6226"/>
        </w:tabs>
        <w:rPr>
          <w:rFonts w:ascii="Calibri" w:hAnsi="Calibri" w:cs="Arial"/>
          <w:bCs w:val="0"/>
          <w:noProof/>
          <w:sz w:val="22"/>
          <w:szCs w:val="22"/>
          <w:rtl/>
          <w:lang w:eastAsia="en-US"/>
        </w:rPr>
      </w:pPr>
      <w:hyperlink w:anchor="_Toc456719613" w:history="1">
        <w:r w:rsidRPr="005226AC">
          <w:rPr>
            <w:rStyle w:val="Hyperlink"/>
            <w:rFonts w:hint="eastAsia"/>
            <w:noProof/>
            <w:rtl/>
          </w:rPr>
          <w:t>نواقض</w:t>
        </w:r>
        <w:r w:rsidRPr="005226AC">
          <w:rPr>
            <w:rStyle w:val="Hyperlink"/>
            <w:noProof/>
            <w:rtl/>
          </w:rPr>
          <w:t xml:space="preserve"> </w:t>
        </w:r>
        <w:r w:rsidRPr="005226AC">
          <w:rPr>
            <w:rStyle w:val="Hyperlink"/>
            <w:rFonts w:hint="eastAsia"/>
            <w:noProof/>
            <w:rtl/>
          </w:rPr>
          <w:t>الإسلام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Toc456719613 \h</w:instrText>
        </w:r>
        <w:r>
          <w:rPr>
            <w:noProof/>
            <w:webHidden/>
            <w:rtl/>
          </w:rPr>
          <w:instrText xml:space="preserve"> </w:instrText>
        </w:r>
        <w:r>
          <w:rPr>
            <w:noProof/>
            <w:webHidden/>
            <w:rtl/>
          </w:rPr>
        </w:r>
        <w:r>
          <w:rPr>
            <w:noProof/>
            <w:webHidden/>
            <w:rtl/>
          </w:rPr>
          <w:fldChar w:fldCharType="separate"/>
        </w:r>
        <w:r w:rsidR="00E93525">
          <w:rPr>
            <w:noProof/>
            <w:webHidden/>
            <w:rtl/>
          </w:rPr>
          <w:t>4</w:t>
        </w:r>
        <w:r>
          <w:rPr>
            <w:noProof/>
            <w:webHidden/>
            <w:rtl/>
          </w:rPr>
          <w:fldChar w:fldCharType="end"/>
        </w:r>
      </w:hyperlink>
    </w:p>
    <w:p w:rsidR="00D37857" w:rsidRPr="001F4583" w:rsidRDefault="00D37857">
      <w:pPr>
        <w:pStyle w:val="TOC1"/>
        <w:tabs>
          <w:tab w:val="right" w:leader="dot" w:pos="6226"/>
        </w:tabs>
        <w:rPr>
          <w:rFonts w:ascii="Calibri" w:hAnsi="Calibri" w:cs="Arial"/>
          <w:bCs w:val="0"/>
          <w:noProof/>
          <w:sz w:val="22"/>
          <w:szCs w:val="22"/>
          <w:rtl/>
          <w:lang w:eastAsia="en-US"/>
        </w:rPr>
      </w:pPr>
      <w:hyperlink w:anchor="_Toc456719614" w:history="1">
        <w:r w:rsidRPr="005226AC">
          <w:rPr>
            <w:rStyle w:val="Hyperlink"/>
            <w:rFonts w:hAnsi="Arial" w:hint="eastAsia"/>
            <w:noProof/>
            <w:spacing w:val="-4"/>
            <w:rtl/>
          </w:rPr>
          <w:t>كيف</w:t>
        </w:r>
        <w:r w:rsidRPr="005226AC">
          <w:rPr>
            <w:rStyle w:val="Hyperlink"/>
            <w:rFonts w:hAnsi="Arial"/>
            <w:noProof/>
            <w:spacing w:val="-4"/>
            <w:rtl/>
          </w:rPr>
          <w:t xml:space="preserve"> </w:t>
        </w:r>
        <w:r w:rsidRPr="005226AC">
          <w:rPr>
            <w:rStyle w:val="Hyperlink"/>
            <w:rFonts w:hAnsi="Arial" w:hint="eastAsia"/>
            <w:noProof/>
            <w:spacing w:val="-4"/>
            <w:rtl/>
          </w:rPr>
          <w:t>تؤدي</w:t>
        </w:r>
        <w:r w:rsidRPr="005226AC">
          <w:rPr>
            <w:rStyle w:val="Hyperlink"/>
            <w:rFonts w:hAnsi="Arial"/>
            <w:noProof/>
            <w:spacing w:val="-4"/>
            <w:rtl/>
          </w:rPr>
          <w:t xml:space="preserve"> </w:t>
        </w:r>
        <w:r w:rsidRPr="005226AC">
          <w:rPr>
            <w:rStyle w:val="Hyperlink"/>
            <w:rFonts w:hAnsi="Arial" w:hint="eastAsia"/>
            <w:noProof/>
            <w:spacing w:val="-4"/>
            <w:rtl/>
          </w:rPr>
          <w:t>مناسك</w:t>
        </w:r>
        <w:r w:rsidRPr="005226AC">
          <w:rPr>
            <w:rStyle w:val="Hyperlink"/>
            <w:rFonts w:hAnsi="Arial"/>
            <w:noProof/>
            <w:spacing w:val="-4"/>
            <w:rtl/>
          </w:rPr>
          <w:t xml:space="preserve"> </w:t>
        </w:r>
        <w:r w:rsidRPr="005226AC">
          <w:rPr>
            <w:rStyle w:val="Hyperlink"/>
            <w:rFonts w:hAnsi="Arial" w:hint="eastAsia"/>
            <w:noProof/>
            <w:spacing w:val="-4"/>
            <w:rtl/>
          </w:rPr>
          <w:t>الحج</w:t>
        </w:r>
        <w:r w:rsidRPr="005226AC">
          <w:rPr>
            <w:rStyle w:val="Hyperlink"/>
            <w:rFonts w:hAnsi="Arial"/>
            <w:noProof/>
            <w:spacing w:val="-4"/>
            <w:rtl/>
          </w:rPr>
          <w:t xml:space="preserve"> </w:t>
        </w:r>
        <w:r w:rsidRPr="005226AC">
          <w:rPr>
            <w:rStyle w:val="Hyperlink"/>
            <w:rFonts w:hAnsi="Arial" w:hint="eastAsia"/>
            <w:noProof/>
            <w:spacing w:val="-4"/>
            <w:rtl/>
          </w:rPr>
          <w:t>والعمرة</w:t>
        </w:r>
        <w:r w:rsidRPr="005226AC">
          <w:rPr>
            <w:rStyle w:val="Hyperlink"/>
            <w:rFonts w:hAnsi="Arial"/>
            <w:noProof/>
            <w:spacing w:val="-4"/>
            <w:rtl/>
          </w:rPr>
          <w:t xml:space="preserve"> </w:t>
        </w:r>
        <w:r w:rsidRPr="005226AC">
          <w:rPr>
            <w:rStyle w:val="Hyperlink"/>
            <w:rFonts w:hAnsi="Arial" w:hint="eastAsia"/>
            <w:noProof/>
            <w:spacing w:val="-4"/>
            <w:rtl/>
          </w:rPr>
          <w:t>وتزور</w:t>
        </w:r>
        <w:r w:rsidRPr="005226AC">
          <w:rPr>
            <w:rStyle w:val="Hyperlink"/>
            <w:rFonts w:hAnsi="Arial"/>
            <w:noProof/>
            <w:spacing w:val="-4"/>
            <w:rtl/>
          </w:rPr>
          <w:t xml:space="preserve"> </w:t>
        </w:r>
        <w:r w:rsidRPr="005226AC">
          <w:rPr>
            <w:rStyle w:val="Hyperlink"/>
            <w:rFonts w:hAnsi="Arial" w:hint="eastAsia"/>
            <w:noProof/>
            <w:spacing w:val="-4"/>
            <w:rtl/>
          </w:rPr>
          <w:t>مسجد</w:t>
        </w:r>
        <w:r w:rsidRPr="005226AC">
          <w:rPr>
            <w:rStyle w:val="Hyperlink"/>
            <w:rFonts w:hAnsi="Arial"/>
            <w:noProof/>
            <w:spacing w:val="-4"/>
            <w:rtl/>
          </w:rPr>
          <w:t xml:space="preserve"> </w:t>
        </w:r>
        <w:r w:rsidRPr="005226AC">
          <w:rPr>
            <w:rStyle w:val="Hyperlink"/>
            <w:rFonts w:hAnsi="Arial" w:hint="eastAsia"/>
            <w:noProof/>
            <w:spacing w:val="-4"/>
            <w:rtl/>
          </w:rPr>
          <w:t>الرسول</w:t>
        </w:r>
        <w:r w:rsidRPr="005226AC">
          <w:rPr>
            <w:rStyle w:val="Hyperlink"/>
            <w:rFonts w:hAnsi="Arial"/>
            <w:noProof/>
            <w:spacing w:val="-4"/>
            <w:rtl/>
          </w:rPr>
          <w:t xml:space="preserve"> </w:t>
        </w:r>
        <w:r w:rsidRPr="00D37857">
          <w:rPr>
            <w:rStyle w:val="Hyperlink"/>
            <w:rFonts w:hAnsi="Arial" w:cs="CTraditional Arabic" w:hint="eastAsia"/>
            <w:b/>
            <w:bCs w:val="0"/>
            <w:noProof/>
            <w:spacing w:val="-4"/>
            <w:rtl/>
          </w:rPr>
          <w:t>ج</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Toc456719614 \h</w:instrText>
        </w:r>
        <w:r>
          <w:rPr>
            <w:noProof/>
            <w:webHidden/>
            <w:rtl/>
          </w:rPr>
          <w:instrText xml:space="preserve"> </w:instrText>
        </w:r>
        <w:r>
          <w:rPr>
            <w:noProof/>
            <w:webHidden/>
            <w:rtl/>
          </w:rPr>
        </w:r>
        <w:r>
          <w:rPr>
            <w:noProof/>
            <w:webHidden/>
            <w:rtl/>
          </w:rPr>
          <w:fldChar w:fldCharType="separate"/>
        </w:r>
        <w:r w:rsidR="00E93525">
          <w:rPr>
            <w:noProof/>
            <w:webHidden/>
            <w:rtl/>
          </w:rPr>
          <w:t>7</w:t>
        </w:r>
        <w:r>
          <w:rPr>
            <w:noProof/>
            <w:webHidden/>
            <w:rtl/>
          </w:rPr>
          <w:fldChar w:fldCharType="end"/>
        </w:r>
      </w:hyperlink>
    </w:p>
    <w:p w:rsidR="00D37857" w:rsidRPr="001F4583" w:rsidRDefault="00D37857">
      <w:pPr>
        <w:pStyle w:val="TOC1"/>
        <w:tabs>
          <w:tab w:val="right" w:leader="dot" w:pos="6226"/>
        </w:tabs>
        <w:rPr>
          <w:rFonts w:ascii="Calibri" w:hAnsi="Calibri" w:cs="Arial"/>
          <w:bCs w:val="0"/>
          <w:noProof/>
          <w:sz w:val="22"/>
          <w:szCs w:val="22"/>
          <w:rtl/>
          <w:lang w:eastAsia="en-US"/>
        </w:rPr>
      </w:pPr>
      <w:hyperlink w:anchor="_Toc456719615" w:history="1">
        <w:r w:rsidRPr="005226AC">
          <w:rPr>
            <w:rStyle w:val="Hyperlink"/>
            <w:rFonts w:hint="eastAsia"/>
            <w:noProof/>
            <w:rtl/>
          </w:rPr>
          <w:t>صفة</w:t>
        </w:r>
        <w:r w:rsidRPr="005226AC">
          <w:rPr>
            <w:rStyle w:val="Hyperlink"/>
            <w:noProof/>
            <w:rtl/>
          </w:rPr>
          <w:t xml:space="preserve"> </w:t>
        </w:r>
        <w:r w:rsidRPr="005226AC">
          <w:rPr>
            <w:rStyle w:val="Hyperlink"/>
            <w:rFonts w:hint="eastAsia"/>
            <w:noProof/>
            <w:rtl/>
          </w:rPr>
          <w:t>العمرة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Toc456719615 \h</w:instrText>
        </w:r>
        <w:r>
          <w:rPr>
            <w:noProof/>
            <w:webHidden/>
            <w:rtl/>
          </w:rPr>
          <w:instrText xml:space="preserve"> </w:instrText>
        </w:r>
        <w:r>
          <w:rPr>
            <w:noProof/>
            <w:webHidden/>
            <w:rtl/>
          </w:rPr>
        </w:r>
        <w:r>
          <w:rPr>
            <w:noProof/>
            <w:webHidden/>
            <w:rtl/>
          </w:rPr>
          <w:fldChar w:fldCharType="separate"/>
        </w:r>
        <w:r w:rsidR="00E93525">
          <w:rPr>
            <w:noProof/>
            <w:webHidden/>
            <w:rtl/>
          </w:rPr>
          <w:t>8</w:t>
        </w:r>
        <w:r>
          <w:rPr>
            <w:noProof/>
            <w:webHidden/>
            <w:rtl/>
          </w:rPr>
          <w:fldChar w:fldCharType="end"/>
        </w:r>
      </w:hyperlink>
    </w:p>
    <w:p w:rsidR="00D37857" w:rsidRPr="001F4583" w:rsidRDefault="00D37857">
      <w:pPr>
        <w:pStyle w:val="TOC1"/>
        <w:tabs>
          <w:tab w:val="right" w:leader="dot" w:pos="6226"/>
        </w:tabs>
        <w:rPr>
          <w:rFonts w:ascii="Calibri" w:hAnsi="Calibri" w:cs="Arial"/>
          <w:bCs w:val="0"/>
          <w:noProof/>
          <w:sz w:val="22"/>
          <w:szCs w:val="22"/>
          <w:rtl/>
          <w:lang w:eastAsia="en-US"/>
        </w:rPr>
      </w:pPr>
      <w:hyperlink w:anchor="_Toc456719616" w:history="1">
        <w:r w:rsidRPr="005226AC">
          <w:rPr>
            <w:rStyle w:val="Hyperlink"/>
            <w:rFonts w:hint="eastAsia"/>
            <w:noProof/>
            <w:rtl/>
          </w:rPr>
          <w:t>صفة</w:t>
        </w:r>
        <w:r w:rsidRPr="005226AC">
          <w:rPr>
            <w:rStyle w:val="Hyperlink"/>
            <w:noProof/>
            <w:rtl/>
          </w:rPr>
          <w:t xml:space="preserve"> </w:t>
        </w:r>
        <w:r w:rsidRPr="005226AC">
          <w:rPr>
            <w:rStyle w:val="Hyperlink"/>
            <w:rFonts w:hint="eastAsia"/>
            <w:noProof/>
            <w:rtl/>
          </w:rPr>
          <w:t>الحج</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Toc456719616 \h</w:instrText>
        </w:r>
        <w:r>
          <w:rPr>
            <w:noProof/>
            <w:webHidden/>
            <w:rtl/>
          </w:rPr>
          <w:instrText xml:space="preserve"> </w:instrText>
        </w:r>
        <w:r>
          <w:rPr>
            <w:noProof/>
            <w:webHidden/>
            <w:rtl/>
          </w:rPr>
        </w:r>
        <w:r>
          <w:rPr>
            <w:noProof/>
            <w:webHidden/>
            <w:rtl/>
          </w:rPr>
          <w:fldChar w:fldCharType="separate"/>
        </w:r>
        <w:r w:rsidR="00E93525">
          <w:rPr>
            <w:noProof/>
            <w:webHidden/>
            <w:rtl/>
          </w:rPr>
          <w:t>10</w:t>
        </w:r>
        <w:r>
          <w:rPr>
            <w:noProof/>
            <w:webHidden/>
            <w:rtl/>
          </w:rPr>
          <w:fldChar w:fldCharType="end"/>
        </w:r>
      </w:hyperlink>
    </w:p>
    <w:p w:rsidR="00D37857" w:rsidRPr="001F4583" w:rsidRDefault="00D37857">
      <w:pPr>
        <w:pStyle w:val="TOC1"/>
        <w:tabs>
          <w:tab w:val="right" w:leader="dot" w:pos="6226"/>
        </w:tabs>
        <w:rPr>
          <w:rFonts w:ascii="Calibri" w:hAnsi="Calibri" w:cs="Arial"/>
          <w:bCs w:val="0"/>
          <w:noProof/>
          <w:sz w:val="22"/>
          <w:szCs w:val="22"/>
          <w:rtl/>
          <w:lang w:eastAsia="en-US"/>
        </w:rPr>
      </w:pPr>
      <w:hyperlink w:anchor="_Toc456719617" w:history="1">
        <w:r w:rsidRPr="005226AC">
          <w:rPr>
            <w:rStyle w:val="Hyperlink"/>
            <w:rFonts w:hint="eastAsia"/>
            <w:noProof/>
            <w:rtl/>
          </w:rPr>
          <w:t>ما</w:t>
        </w:r>
        <w:r w:rsidRPr="005226AC">
          <w:rPr>
            <w:rStyle w:val="Hyperlink"/>
            <w:noProof/>
            <w:rtl/>
          </w:rPr>
          <w:t xml:space="preserve"> </w:t>
        </w:r>
        <w:r w:rsidRPr="005226AC">
          <w:rPr>
            <w:rStyle w:val="Hyperlink"/>
            <w:rFonts w:hint="eastAsia"/>
            <w:noProof/>
            <w:rtl/>
          </w:rPr>
          <w:t>يجب</w:t>
        </w:r>
        <w:r w:rsidRPr="005226AC">
          <w:rPr>
            <w:rStyle w:val="Hyperlink"/>
            <w:noProof/>
            <w:rtl/>
          </w:rPr>
          <w:t xml:space="preserve"> </w:t>
        </w:r>
        <w:r w:rsidRPr="005226AC">
          <w:rPr>
            <w:rStyle w:val="Hyperlink"/>
            <w:rFonts w:hint="eastAsia"/>
            <w:noProof/>
            <w:rtl/>
          </w:rPr>
          <w:t>على</w:t>
        </w:r>
        <w:r w:rsidRPr="005226AC">
          <w:rPr>
            <w:rStyle w:val="Hyperlink"/>
            <w:noProof/>
            <w:rtl/>
          </w:rPr>
          <w:t xml:space="preserve"> </w:t>
        </w:r>
        <w:r w:rsidRPr="005226AC">
          <w:rPr>
            <w:rStyle w:val="Hyperlink"/>
            <w:rFonts w:hint="eastAsia"/>
            <w:noProof/>
            <w:rtl/>
          </w:rPr>
          <w:t>المحرم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Toc456719617 \h</w:instrText>
        </w:r>
        <w:r>
          <w:rPr>
            <w:noProof/>
            <w:webHidden/>
            <w:rtl/>
          </w:rPr>
          <w:instrText xml:space="preserve"> </w:instrText>
        </w:r>
        <w:r>
          <w:rPr>
            <w:noProof/>
            <w:webHidden/>
            <w:rtl/>
          </w:rPr>
        </w:r>
        <w:r>
          <w:rPr>
            <w:noProof/>
            <w:webHidden/>
            <w:rtl/>
          </w:rPr>
          <w:fldChar w:fldCharType="separate"/>
        </w:r>
        <w:r w:rsidR="00E93525">
          <w:rPr>
            <w:noProof/>
            <w:webHidden/>
            <w:rtl/>
          </w:rPr>
          <w:t>13</w:t>
        </w:r>
        <w:r>
          <w:rPr>
            <w:noProof/>
            <w:webHidden/>
            <w:rtl/>
          </w:rPr>
          <w:fldChar w:fldCharType="end"/>
        </w:r>
      </w:hyperlink>
    </w:p>
    <w:p w:rsidR="00D37857" w:rsidRPr="001F4583" w:rsidRDefault="00D37857">
      <w:pPr>
        <w:pStyle w:val="TOC1"/>
        <w:tabs>
          <w:tab w:val="right" w:leader="dot" w:pos="6226"/>
        </w:tabs>
        <w:rPr>
          <w:rFonts w:ascii="Calibri" w:hAnsi="Calibri" w:cs="Arial"/>
          <w:bCs w:val="0"/>
          <w:noProof/>
          <w:sz w:val="22"/>
          <w:szCs w:val="22"/>
          <w:rtl/>
          <w:lang w:eastAsia="en-US"/>
        </w:rPr>
      </w:pPr>
      <w:hyperlink w:anchor="_Toc456719618" w:history="1">
        <w:r w:rsidRPr="005226AC">
          <w:rPr>
            <w:rStyle w:val="Hyperlink"/>
            <w:rFonts w:hint="eastAsia"/>
            <w:noProof/>
            <w:rtl/>
          </w:rPr>
          <w:t>صفة</w:t>
        </w:r>
        <w:r w:rsidRPr="005226AC">
          <w:rPr>
            <w:rStyle w:val="Hyperlink"/>
            <w:noProof/>
            <w:rtl/>
          </w:rPr>
          <w:t xml:space="preserve"> </w:t>
        </w:r>
        <w:r w:rsidRPr="005226AC">
          <w:rPr>
            <w:rStyle w:val="Hyperlink"/>
            <w:rFonts w:hint="eastAsia"/>
            <w:noProof/>
            <w:rtl/>
          </w:rPr>
          <w:t>زيارة</w:t>
        </w:r>
        <w:r w:rsidRPr="005226AC">
          <w:rPr>
            <w:rStyle w:val="Hyperlink"/>
            <w:noProof/>
            <w:rtl/>
          </w:rPr>
          <w:t xml:space="preserve"> </w:t>
        </w:r>
        <w:r w:rsidRPr="005226AC">
          <w:rPr>
            <w:rStyle w:val="Hyperlink"/>
            <w:rFonts w:hint="eastAsia"/>
            <w:noProof/>
            <w:rtl/>
          </w:rPr>
          <w:t>مسجد</w:t>
        </w:r>
        <w:r w:rsidRPr="005226AC">
          <w:rPr>
            <w:rStyle w:val="Hyperlink"/>
            <w:noProof/>
            <w:rtl/>
          </w:rPr>
          <w:t xml:space="preserve"> </w:t>
        </w:r>
        <w:r w:rsidRPr="005226AC">
          <w:rPr>
            <w:rStyle w:val="Hyperlink"/>
            <w:rFonts w:hint="eastAsia"/>
            <w:noProof/>
            <w:rtl/>
          </w:rPr>
          <w:t>الرسول</w:t>
        </w:r>
        <w:r w:rsidRPr="005226AC">
          <w:rPr>
            <w:rStyle w:val="Hyperlink"/>
            <w:noProof/>
            <w:rtl/>
          </w:rPr>
          <w:t xml:space="preserve"> </w:t>
        </w:r>
        <w:r w:rsidRPr="00D37857">
          <w:rPr>
            <w:rStyle w:val="Hyperlink"/>
            <w:rFonts w:cs="CTraditional Arabic" w:hint="eastAsia"/>
            <w:b/>
            <w:bCs w:val="0"/>
            <w:noProof/>
            <w:rtl/>
          </w:rPr>
          <w:t>ج</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Toc456719618 \h</w:instrText>
        </w:r>
        <w:r>
          <w:rPr>
            <w:noProof/>
            <w:webHidden/>
            <w:rtl/>
          </w:rPr>
          <w:instrText xml:space="preserve"> </w:instrText>
        </w:r>
        <w:r>
          <w:rPr>
            <w:noProof/>
            <w:webHidden/>
            <w:rtl/>
          </w:rPr>
        </w:r>
        <w:r>
          <w:rPr>
            <w:noProof/>
            <w:webHidden/>
            <w:rtl/>
          </w:rPr>
          <w:fldChar w:fldCharType="separate"/>
        </w:r>
        <w:r w:rsidR="00E93525">
          <w:rPr>
            <w:noProof/>
            <w:webHidden/>
            <w:rtl/>
          </w:rPr>
          <w:t>14</w:t>
        </w:r>
        <w:r>
          <w:rPr>
            <w:noProof/>
            <w:webHidden/>
            <w:rtl/>
          </w:rPr>
          <w:fldChar w:fldCharType="end"/>
        </w:r>
      </w:hyperlink>
    </w:p>
    <w:p w:rsidR="00D37857" w:rsidRPr="001F4583" w:rsidRDefault="00D37857">
      <w:pPr>
        <w:pStyle w:val="TOC1"/>
        <w:tabs>
          <w:tab w:val="right" w:leader="dot" w:pos="6226"/>
        </w:tabs>
        <w:rPr>
          <w:rFonts w:ascii="Calibri" w:hAnsi="Calibri" w:cs="Arial"/>
          <w:bCs w:val="0"/>
          <w:noProof/>
          <w:sz w:val="22"/>
          <w:szCs w:val="22"/>
          <w:rtl/>
          <w:lang w:eastAsia="en-US"/>
        </w:rPr>
      </w:pPr>
      <w:hyperlink w:anchor="_Toc456719619" w:history="1">
        <w:r w:rsidRPr="005226AC">
          <w:rPr>
            <w:rStyle w:val="Hyperlink"/>
            <w:rFonts w:hint="eastAsia"/>
            <w:noProof/>
            <w:rtl/>
          </w:rPr>
          <w:t>أخطاء</w:t>
        </w:r>
        <w:r w:rsidRPr="005226AC">
          <w:rPr>
            <w:rStyle w:val="Hyperlink"/>
            <w:noProof/>
            <w:rtl/>
          </w:rPr>
          <w:t xml:space="preserve"> </w:t>
        </w:r>
        <w:r w:rsidRPr="005226AC">
          <w:rPr>
            <w:rStyle w:val="Hyperlink"/>
            <w:rFonts w:hint="eastAsia"/>
            <w:noProof/>
            <w:rtl/>
          </w:rPr>
          <w:t>يرتكبها</w:t>
        </w:r>
        <w:r w:rsidRPr="005226AC">
          <w:rPr>
            <w:rStyle w:val="Hyperlink"/>
            <w:noProof/>
            <w:rtl/>
          </w:rPr>
          <w:t xml:space="preserve"> </w:t>
        </w:r>
        <w:r w:rsidRPr="005226AC">
          <w:rPr>
            <w:rStyle w:val="Hyperlink"/>
            <w:rFonts w:hint="eastAsia"/>
            <w:noProof/>
            <w:rtl/>
          </w:rPr>
          <w:t>بعض</w:t>
        </w:r>
        <w:r w:rsidRPr="005226AC">
          <w:rPr>
            <w:rStyle w:val="Hyperlink"/>
            <w:noProof/>
            <w:rtl/>
          </w:rPr>
          <w:t xml:space="preserve"> </w:t>
        </w:r>
        <w:r w:rsidRPr="005226AC">
          <w:rPr>
            <w:rStyle w:val="Hyperlink"/>
            <w:rFonts w:hint="eastAsia"/>
            <w:noProof/>
            <w:rtl/>
          </w:rPr>
          <w:t>الحجاج</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Toc456719619 \h</w:instrText>
        </w:r>
        <w:r>
          <w:rPr>
            <w:noProof/>
            <w:webHidden/>
            <w:rtl/>
          </w:rPr>
          <w:instrText xml:space="preserve"> </w:instrText>
        </w:r>
        <w:r>
          <w:rPr>
            <w:noProof/>
            <w:webHidden/>
            <w:rtl/>
          </w:rPr>
        </w:r>
        <w:r>
          <w:rPr>
            <w:noProof/>
            <w:webHidden/>
            <w:rtl/>
          </w:rPr>
          <w:fldChar w:fldCharType="separate"/>
        </w:r>
        <w:r w:rsidR="00E93525">
          <w:rPr>
            <w:noProof/>
            <w:webHidden/>
            <w:rtl/>
          </w:rPr>
          <w:t>16</w:t>
        </w:r>
        <w:r>
          <w:rPr>
            <w:noProof/>
            <w:webHidden/>
            <w:rtl/>
          </w:rPr>
          <w:fldChar w:fldCharType="end"/>
        </w:r>
      </w:hyperlink>
    </w:p>
    <w:p w:rsidR="00D37857" w:rsidRPr="001F4583" w:rsidRDefault="00D37857">
      <w:pPr>
        <w:pStyle w:val="TOC2"/>
        <w:tabs>
          <w:tab w:val="right" w:leader="dot" w:pos="6226"/>
        </w:tabs>
        <w:rPr>
          <w:rFonts w:ascii="Calibri" w:hAnsi="Calibri" w:cs="Arial"/>
          <w:noProof/>
          <w:sz w:val="22"/>
          <w:szCs w:val="22"/>
          <w:rtl/>
          <w:lang w:eastAsia="en-US"/>
        </w:rPr>
      </w:pPr>
      <w:hyperlink w:anchor="_Toc456719620" w:history="1">
        <w:r w:rsidRPr="005226AC">
          <w:rPr>
            <w:rStyle w:val="Hyperlink"/>
            <w:rFonts w:hint="eastAsia"/>
            <w:noProof/>
            <w:rtl/>
          </w:rPr>
          <w:t>أولا</w:t>
        </w:r>
        <w:r w:rsidRPr="005226AC">
          <w:rPr>
            <w:rStyle w:val="Hyperlink"/>
            <w:noProof/>
            <w:rtl/>
          </w:rPr>
          <w:t xml:space="preserve">: </w:t>
        </w:r>
        <w:r w:rsidRPr="005226AC">
          <w:rPr>
            <w:rStyle w:val="Hyperlink"/>
            <w:rFonts w:hint="eastAsia"/>
            <w:noProof/>
            <w:rtl/>
          </w:rPr>
          <w:t>أخطاء</w:t>
        </w:r>
        <w:r w:rsidRPr="005226AC">
          <w:rPr>
            <w:rStyle w:val="Hyperlink"/>
            <w:noProof/>
            <w:rtl/>
          </w:rPr>
          <w:t xml:space="preserve"> </w:t>
        </w:r>
        <w:r w:rsidRPr="005226AC">
          <w:rPr>
            <w:rStyle w:val="Hyperlink"/>
            <w:rFonts w:hint="eastAsia"/>
            <w:noProof/>
            <w:rtl/>
          </w:rPr>
          <w:t>في</w:t>
        </w:r>
        <w:r w:rsidRPr="005226AC">
          <w:rPr>
            <w:rStyle w:val="Hyperlink"/>
            <w:noProof/>
            <w:rtl/>
          </w:rPr>
          <w:t xml:space="preserve"> </w:t>
        </w:r>
        <w:r w:rsidRPr="005226AC">
          <w:rPr>
            <w:rStyle w:val="Hyperlink"/>
            <w:rFonts w:hint="eastAsia"/>
            <w:noProof/>
            <w:rtl/>
          </w:rPr>
          <w:t>الإحرام</w:t>
        </w:r>
        <w:r w:rsidRPr="005226AC">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Toc456719620 \h</w:instrText>
        </w:r>
        <w:r>
          <w:rPr>
            <w:noProof/>
            <w:webHidden/>
            <w:rtl/>
          </w:rPr>
          <w:instrText xml:space="preserve"> </w:instrText>
        </w:r>
        <w:r>
          <w:rPr>
            <w:noProof/>
            <w:webHidden/>
            <w:rtl/>
          </w:rPr>
        </w:r>
        <w:r>
          <w:rPr>
            <w:noProof/>
            <w:webHidden/>
            <w:rtl/>
          </w:rPr>
          <w:fldChar w:fldCharType="separate"/>
        </w:r>
        <w:r w:rsidR="00E93525">
          <w:rPr>
            <w:noProof/>
            <w:webHidden/>
            <w:rtl/>
          </w:rPr>
          <w:t>16</w:t>
        </w:r>
        <w:r>
          <w:rPr>
            <w:noProof/>
            <w:webHidden/>
            <w:rtl/>
          </w:rPr>
          <w:fldChar w:fldCharType="end"/>
        </w:r>
      </w:hyperlink>
    </w:p>
    <w:p w:rsidR="00D37857" w:rsidRPr="001F4583" w:rsidRDefault="00D37857">
      <w:pPr>
        <w:pStyle w:val="TOC2"/>
        <w:tabs>
          <w:tab w:val="right" w:leader="dot" w:pos="6226"/>
        </w:tabs>
        <w:rPr>
          <w:rFonts w:ascii="Calibri" w:hAnsi="Calibri" w:cs="Arial"/>
          <w:noProof/>
          <w:sz w:val="22"/>
          <w:szCs w:val="22"/>
          <w:rtl/>
          <w:lang w:eastAsia="en-US"/>
        </w:rPr>
      </w:pPr>
      <w:hyperlink w:anchor="_Toc456719621" w:history="1">
        <w:r w:rsidRPr="005226AC">
          <w:rPr>
            <w:rStyle w:val="Hyperlink"/>
            <w:rFonts w:hint="eastAsia"/>
            <w:noProof/>
            <w:rtl/>
          </w:rPr>
          <w:t>ثانياً</w:t>
        </w:r>
        <w:r w:rsidRPr="005226AC">
          <w:rPr>
            <w:rStyle w:val="Hyperlink"/>
            <w:noProof/>
            <w:rtl/>
          </w:rPr>
          <w:t xml:space="preserve">: </w:t>
        </w:r>
        <w:r w:rsidRPr="005226AC">
          <w:rPr>
            <w:rStyle w:val="Hyperlink"/>
            <w:rFonts w:hint="eastAsia"/>
            <w:noProof/>
            <w:rtl/>
          </w:rPr>
          <w:t>أخطاء</w:t>
        </w:r>
        <w:r w:rsidRPr="005226AC">
          <w:rPr>
            <w:rStyle w:val="Hyperlink"/>
            <w:noProof/>
            <w:rtl/>
          </w:rPr>
          <w:t xml:space="preserve"> </w:t>
        </w:r>
        <w:r w:rsidRPr="005226AC">
          <w:rPr>
            <w:rStyle w:val="Hyperlink"/>
            <w:rFonts w:hint="eastAsia"/>
            <w:noProof/>
            <w:rtl/>
          </w:rPr>
          <w:t>في</w:t>
        </w:r>
        <w:r w:rsidRPr="005226AC">
          <w:rPr>
            <w:rStyle w:val="Hyperlink"/>
            <w:noProof/>
            <w:rtl/>
          </w:rPr>
          <w:t xml:space="preserve"> </w:t>
        </w:r>
        <w:r w:rsidRPr="005226AC">
          <w:rPr>
            <w:rStyle w:val="Hyperlink"/>
            <w:rFonts w:hint="eastAsia"/>
            <w:noProof/>
            <w:rtl/>
          </w:rPr>
          <w:t>الطواف</w:t>
        </w:r>
        <w:r w:rsidRPr="005226AC">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Toc456719621 \h</w:instrText>
        </w:r>
        <w:r>
          <w:rPr>
            <w:noProof/>
            <w:webHidden/>
            <w:rtl/>
          </w:rPr>
          <w:instrText xml:space="preserve"> </w:instrText>
        </w:r>
        <w:r>
          <w:rPr>
            <w:noProof/>
            <w:webHidden/>
            <w:rtl/>
          </w:rPr>
        </w:r>
        <w:r>
          <w:rPr>
            <w:noProof/>
            <w:webHidden/>
            <w:rtl/>
          </w:rPr>
          <w:fldChar w:fldCharType="separate"/>
        </w:r>
        <w:r w:rsidR="00E93525">
          <w:rPr>
            <w:noProof/>
            <w:webHidden/>
            <w:rtl/>
          </w:rPr>
          <w:t>17</w:t>
        </w:r>
        <w:r>
          <w:rPr>
            <w:noProof/>
            <w:webHidden/>
            <w:rtl/>
          </w:rPr>
          <w:fldChar w:fldCharType="end"/>
        </w:r>
      </w:hyperlink>
    </w:p>
    <w:p w:rsidR="00D37857" w:rsidRPr="001F4583" w:rsidRDefault="00D37857">
      <w:pPr>
        <w:pStyle w:val="TOC2"/>
        <w:tabs>
          <w:tab w:val="right" w:leader="dot" w:pos="6226"/>
        </w:tabs>
        <w:rPr>
          <w:rFonts w:ascii="Calibri" w:hAnsi="Calibri" w:cs="Arial"/>
          <w:noProof/>
          <w:sz w:val="22"/>
          <w:szCs w:val="22"/>
          <w:rtl/>
          <w:lang w:eastAsia="en-US"/>
        </w:rPr>
      </w:pPr>
      <w:hyperlink w:anchor="_Toc456719622" w:history="1">
        <w:r w:rsidRPr="005226AC">
          <w:rPr>
            <w:rStyle w:val="Hyperlink"/>
            <w:rFonts w:hint="eastAsia"/>
            <w:noProof/>
            <w:rtl/>
          </w:rPr>
          <w:t>ثالثا</w:t>
        </w:r>
        <w:r w:rsidRPr="005226AC">
          <w:rPr>
            <w:rStyle w:val="Hyperlink"/>
            <w:noProof/>
            <w:rtl/>
          </w:rPr>
          <w:t xml:space="preserve">: </w:t>
        </w:r>
        <w:r w:rsidRPr="005226AC">
          <w:rPr>
            <w:rStyle w:val="Hyperlink"/>
            <w:rFonts w:hint="eastAsia"/>
            <w:noProof/>
            <w:rtl/>
          </w:rPr>
          <w:t>أخطاء</w:t>
        </w:r>
        <w:r w:rsidRPr="005226AC">
          <w:rPr>
            <w:rStyle w:val="Hyperlink"/>
            <w:noProof/>
            <w:rtl/>
          </w:rPr>
          <w:t xml:space="preserve"> </w:t>
        </w:r>
        <w:r w:rsidRPr="005226AC">
          <w:rPr>
            <w:rStyle w:val="Hyperlink"/>
            <w:rFonts w:hint="eastAsia"/>
            <w:noProof/>
            <w:rtl/>
          </w:rPr>
          <w:t>في</w:t>
        </w:r>
        <w:r w:rsidRPr="005226AC">
          <w:rPr>
            <w:rStyle w:val="Hyperlink"/>
            <w:noProof/>
            <w:rtl/>
          </w:rPr>
          <w:t xml:space="preserve"> </w:t>
        </w:r>
        <w:r w:rsidRPr="005226AC">
          <w:rPr>
            <w:rStyle w:val="Hyperlink"/>
            <w:rFonts w:hint="eastAsia"/>
            <w:noProof/>
            <w:rtl/>
          </w:rPr>
          <w:t>السعي</w:t>
        </w:r>
        <w:r w:rsidRPr="005226AC">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Toc456719622 \h</w:instrText>
        </w:r>
        <w:r>
          <w:rPr>
            <w:noProof/>
            <w:webHidden/>
            <w:rtl/>
          </w:rPr>
          <w:instrText xml:space="preserve"> </w:instrText>
        </w:r>
        <w:r>
          <w:rPr>
            <w:noProof/>
            <w:webHidden/>
            <w:rtl/>
          </w:rPr>
        </w:r>
        <w:r>
          <w:rPr>
            <w:noProof/>
            <w:webHidden/>
            <w:rtl/>
          </w:rPr>
          <w:fldChar w:fldCharType="separate"/>
        </w:r>
        <w:r w:rsidR="00E93525">
          <w:rPr>
            <w:noProof/>
            <w:webHidden/>
            <w:rtl/>
          </w:rPr>
          <w:t>18</w:t>
        </w:r>
        <w:r>
          <w:rPr>
            <w:noProof/>
            <w:webHidden/>
            <w:rtl/>
          </w:rPr>
          <w:fldChar w:fldCharType="end"/>
        </w:r>
      </w:hyperlink>
    </w:p>
    <w:p w:rsidR="00D37857" w:rsidRPr="001F4583" w:rsidRDefault="00D37857">
      <w:pPr>
        <w:pStyle w:val="TOC2"/>
        <w:tabs>
          <w:tab w:val="right" w:leader="dot" w:pos="6226"/>
        </w:tabs>
        <w:rPr>
          <w:rFonts w:ascii="Calibri" w:hAnsi="Calibri" w:cs="Arial"/>
          <w:noProof/>
          <w:sz w:val="22"/>
          <w:szCs w:val="22"/>
          <w:rtl/>
          <w:lang w:eastAsia="en-US"/>
        </w:rPr>
      </w:pPr>
      <w:hyperlink w:anchor="_Toc456719623" w:history="1">
        <w:r w:rsidRPr="005226AC">
          <w:rPr>
            <w:rStyle w:val="Hyperlink"/>
            <w:rFonts w:hint="eastAsia"/>
            <w:noProof/>
            <w:rtl/>
          </w:rPr>
          <w:t>رابعا</w:t>
        </w:r>
        <w:r w:rsidRPr="005226AC">
          <w:rPr>
            <w:rStyle w:val="Hyperlink"/>
            <w:noProof/>
            <w:rtl/>
          </w:rPr>
          <w:t xml:space="preserve"> </w:t>
        </w:r>
        <w:r w:rsidRPr="005226AC">
          <w:rPr>
            <w:rStyle w:val="Hyperlink"/>
            <w:rFonts w:hint="eastAsia"/>
            <w:noProof/>
            <w:rtl/>
          </w:rPr>
          <w:t>أخطاء</w:t>
        </w:r>
        <w:r w:rsidRPr="005226AC">
          <w:rPr>
            <w:rStyle w:val="Hyperlink"/>
            <w:noProof/>
            <w:rtl/>
          </w:rPr>
          <w:t xml:space="preserve"> </w:t>
        </w:r>
        <w:r w:rsidRPr="005226AC">
          <w:rPr>
            <w:rStyle w:val="Hyperlink"/>
            <w:rFonts w:hint="eastAsia"/>
            <w:noProof/>
            <w:rtl/>
          </w:rPr>
          <w:t>في</w:t>
        </w:r>
        <w:r w:rsidRPr="005226AC">
          <w:rPr>
            <w:rStyle w:val="Hyperlink"/>
            <w:noProof/>
            <w:rtl/>
          </w:rPr>
          <w:t xml:space="preserve"> </w:t>
        </w:r>
        <w:r w:rsidRPr="005226AC">
          <w:rPr>
            <w:rStyle w:val="Hyperlink"/>
            <w:rFonts w:hint="eastAsia"/>
            <w:noProof/>
            <w:rtl/>
          </w:rPr>
          <w:t>عرفات</w:t>
        </w:r>
        <w:r w:rsidRPr="005226AC">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Toc456719623 \h</w:instrText>
        </w:r>
        <w:r>
          <w:rPr>
            <w:noProof/>
            <w:webHidden/>
            <w:rtl/>
          </w:rPr>
          <w:instrText xml:space="preserve"> </w:instrText>
        </w:r>
        <w:r>
          <w:rPr>
            <w:noProof/>
            <w:webHidden/>
            <w:rtl/>
          </w:rPr>
        </w:r>
        <w:r>
          <w:rPr>
            <w:noProof/>
            <w:webHidden/>
            <w:rtl/>
          </w:rPr>
          <w:fldChar w:fldCharType="separate"/>
        </w:r>
        <w:r w:rsidR="00E93525">
          <w:rPr>
            <w:noProof/>
            <w:webHidden/>
            <w:rtl/>
          </w:rPr>
          <w:t>18</w:t>
        </w:r>
        <w:r>
          <w:rPr>
            <w:noProof/>
            <w:webHidden/>
            <w:rtl/>
          </w:rPr>
          <w:fldChar w:fldCharType="end"/>
        </w:r>
      </w:hyperlink>
    </w:p>
    <w:p w:rsidR="00D37857" w:rsidRPr="001F4583" w:rsidRDefault="00D37857">
      <w:pPr>
        <w:pStyle w:val="TOC2"/>
        <w:tabs>
          <w:tab w:val="right" w:leader="dot" w:pos="6226"/>
        </w:tabs>
        <w:rPr>
          <w:rFonts w:ascii="Calibri" w:hAnsi="Calibri" w:cs="Arial"/>
          <w:noProof/>
          <w:sz w:val="22"/>
          <w:szCs w:val="22"/>
          <w:rtl/>
          <w:lang w:eastAsia="en-US"/>
        </w:rPr>
      </w:pPr>
      <w:hyperlink w:anchor="_Toc456719624" w:history="1">
        <w:r w:rsidRPr="005226AC">
          <w:rPr>
            <w:rStyle w:val="Hyperlink"/>
            <w:rFonts w:hint="eastAsia"/>
            <w:noProof/>
            <w:rtl/>
          </w:rPr>
          <w:t>خامسا</w:t>
        </w:r>
        <w:r w:rsidRPr="005226AC">
          <w:rPr>
            <w:rStyle w:val="Hyperlink"/>
            <w:noProof/>
            <w:rtl/>
          </w:rPr>
          <w:t xml:space="preserve">: </w:t>
        </w:r>
        <w:r w:rsidRPr="005226AC">
          <w:rPr>
            <w:rStyle w:val="Hyperlink"/>
            <w:rFonts w:hint="eastAsia"/>
            <w:noProof/>
            <w:rtl/>
          </w:rPr>
          <w:t>أخطاء</w:t>
        </w:r>
        <w:r w:rsidRPr="005226AC">
          <w:rPr>
            <w:rStyle w:val="Hyperlink"/>
            <w:noProof/>
            <w:rtl/>
          </w:rPr>
          <w:t xml:space="preserve"> </w:t>
        </w:r>
        <w:r w:rsidRPr="005226AC">
          <w:rPr>
            <w:rStyle w:val="Hyperlink"/>
            <w:rFonts w:hint="eastAsia"/>
            <w:noProof/>
            <w:rtl/>
          </w:rPr>
          <w:t>في</w:t>
        </w:r>
        <w:r w:rsidRPr="005226AC">
          <w:rPr>
            <w:rStyle w:val="Hyperlink"/>
            <w:noProof/>
            <w:rtl/>
          </w:rPr>
          <w:t xml:space="preserve"> </w:t>
        </w:r>
        <w:r w:rsidRPr="005226AC">
          <w:rPr>
            <w:rStyle w:val="Hyperlink"/>
            <w:rFonts w:hint="eastAsia"/>
            <w:noProof/>
            <w:rtl/>
          </w:rPr>
          <w:t>مزدلفة</w:t>
        </w:r>
        <w:r w:rsidRPr="005226AC">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Toc456719624 \h</w:instrText>
        </w:r>
        <w:r>
          <w:rPr>
            <w:noProof/>
            <w:webHidden/>
            <w:rtl/>
          </w:rPr>
          <w:instrText xml:space="preserve"> </w:instrText>
        </w:r>
        <w:r>
          <w:rPr>
            <w:noProof/>
            <w:webHidden/>
            <w:rtl/>
          </w:rPr>
        </w:r>
        <w:r>
          <w:rPr>
            <w:noProof/>
            <w:webHidden/>
            <w:rtl/>
          </w:rPr>
          <w:fldChar w:fldCharType="separate"/>
        </w:r>
        <w:r w:rsidR="00E93525">
          <w:rPr>
            <w:noProof/>
            <w:webHidden/>
            <w:rtl/>
          </w:rPr>
          <w:t>19</w:t>
        </w:r>
        <w:r>
          <w:rPr>
            <w:noProof/>
            <w:webHidden/>
            <w:rtl/>
          </w:rPr>
          <w:fldChar w:fldCharType="end"/>
        </w:r>
      </w:hyperlink>
    </w:p>
    <w:p w:rsidR="00D37857" w:rsidRPr="001F4583" w:rsidRDefault="00D37857">
      <w:pPr>
        <w:pStyle w:val="TOC2"/>
        <w:tabs>
          <w:tab w:val="right" w:leader="dot" w:pos="6226"/>
        </w:tabs>
        <w:rPr>
          <w:rFonts w:ascii="Calibri" w:hAnsi="Calibri" w:cs="Arial"/>
          <w:noProof/>
          <w:sz w:val="22"/>
          <w:szCs w:val="22"/>
          <w:rtl/>
          <w:lang w:eastAsia="en-US"/>
        </w:rPr>
      </w:pPr>
      <w:hyperlink w:anchor="_Toc456719625" w:history="1">
        <w:r w:rsidRPr="005226AC">
          <w:rPr>
            <w:rStyle w:val="Hyperlink"/>
            <w:rFonts w:hint="eastAsia"/>
            <w:noProof/>
            <w:rtl/>
          </w:rPr>
          <w:t>سادسا</w:t>
        </w:r>
        <w:r w:rsidRPr="005226AC">
          <w:rPr>
            <w:rStyle w:val="Hyperlink"/>
            <w:noProof/>
            <w:rtl/>
          </w:rPr>
          <w:t xml:space="preserve">: </w:t>
        </w:r>
        <w:r w:rsidRPr="005226AC">
          <w:rPr>
            <w:rStyle w:val="Hyperlink"/>
            <w:rFonts w:hint="eastAsia"/>
            <w:noProof/>
            <w:rtl/>
          </w:rPr>
          <w:t>أخطاء</w:t>
        </w:r>
        <w:r w:rsidRPr="005226AC">
          <w:rPr>
            <w:rStyle w:val="Hyperlink"/>
            <w:noProof/>
            <w:rtl/>
          </w:rPr>
          <w:t xml:space="preserve"> </w:t>
        </w:r>
        <w:r w:rsidRPr="005226AC">
          <w:rPr>
            <w:rStyle w:val="Hyperlink"/>
            <w:rFonts w:hint="eastAsia"/>
            <w:noProof/>
            <w:rtl/>
          </w:rPr>
          <w:t>عند</w:t>
        </w:r>
        <w:r w:rsidRPr="005226AC">
          <w:rPr>
            <w:rStyle w:val="Hyperlink"/>
            <w:noProof/>
            <w:rtl/>
          </w:rPr>
          <w:t xml:space="preserve"> </w:t>
        </w:r>
        <w:r w:rsidRPr="005226AC">
          <w:rPr>
            <w:rStyle w:val="Hyperlink"/>
            <w:rFonts w:hint="eastAsia"/>
            <w:noProof/>
            <w:rtl/>
          </w:rPr>
          <w:t>الرمي</w:t>
        </w:r>
        <w:r w:rsidRPr="005226AC">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Toc456719625 \h</w:instrText>
        </w:r>
        <w:r>
          <w:rPr>
            <w:noProof/>
            <w:webHidden/>
            <w:rtl/>
          </w:rPr>
          <w:instrText xml:space="preserve"> </w:instrText>
        </w:r>
        <w:r>
          <w:rPr>
            <w:noProof/>
            <w:webHidden/>
            <w:rtl/>
          </w:rPr>
        </w:r>
        <w:r>
          <w:rPr>
            <w:noProof/>
            <w:webHidden/>
            <w:rtl/>
          </w:rPr>
          <w:fldChar w:fldCharType="separate"/>
        </w:r>
        <w:r w:rsidR="00E93525">
          <w:rPr>
            <w:noProof/>
            <w:webHidden/>
            <w:rtl/>
          </w:rPr>
          <w:t>19</w:t>
        </w:r>
        <w:r>
          <w:rPr>
            <w:noProof/>
            <w:webHidden/>
            <w:rtl/>
          </w:rPr>
          <w:fldChar w:fldCharType="end"/>
        </w:r>
      </w:hyperlink>
    </w:p>
    <w:p w:rsidR="00D37857" w:rsidRPr="001F4583" w:rsidRDefault="00D37857">
      <w:pPr>
        <w:pStyle w:val="TOC2"/>
        <w:tabs>
          <w:tab w:val="right" w:leader="dot" w:pos="6226"/>
        </w:tabs>
        <w:rPr>
          <w:rFonts w:ascii="Calibri" w:hAnsi="Calibri" w:cs="Arial"/>
          <w:noProof/>
          <w:sz w:val="22"/>
          <w:szCs w:val="22"/>
          <w:rtl/>
          <w:lang w:eastAsia="en-US"/>
        </w:rPr>
      </w:pPr>
      <w:hyperlink w:anchor="_Toc456719626" w:history="1">
        <w:r w:rsidRPr="005226AC">
          <w:rPr>
            <w:rStyle w:val="Hyperlink"/>
            <w:rFonts w:hint="eastAsia"/>
            <w:noProof/>
            <w:rtl/>
          </w:rPr>
          <w:t>سابعا</w:t>
        </w:r>
        <w:r w:rsidRPr="005226AC">
          <w:rPr>
            <w:rStyle w:val="Hyperlink"/>
            <w:noProof/>
            <w:rtl/>
          </w:rPr>
          <w:t xml:space="preserve">: </w:t>
        </w:r>
        <w:r w:rsidRPr="005226AC">
          <w:rPr>
            <w:rStyle w:val="Hyperlink"/>
            <w:rFonts w:hint="eastAsia"/>
            <w:noProof/>
            <w:rtl/>
          </w:rPr>
          <w:t>أخطاء</w:t>
        </w:r>
        <w:r w:rsidRPr="005226AC">
          <w:rPr>
            <w:rStyle w:val="Hyperlink"/>
            <w:noProof/>
            <w:rtl/>
          </w:rPr>
          <w:t xml:space="preserve"> </w:t>
        </w:r>
        <w:r w:rsidRPr="005226AC">
          <w:rPr>
            <w:rStyle w:val="Hyperlink"/>
            <w:rFonts w:hint="eastAsia"/>
            <w:noProof/>
            <w:rtl/>
          </w:rPr>
          <w:t>في</w:t>
        </w:r>
        <w:r w:rsidRPr="005226AC">
          <w:rPr>
            <w:rStyle w:val="Hyperlink"/>
            <w:noProof/>
            <w:rtl/>
          </w:rPr>
          <w:t xml:space="preserve"> </w:t>
        </w:r>
        <w:r w:rsidRPr="005226AC">
          <w:rPr>
            <w:rStyle w:val="Hyperlink"/>
            <w:rFonts w:hint="eastAsia"/>
            <w:noProof/>
            <w:rtl/>
          </w:rPr>
          <w:t>طواف</w:t>
        </w:r>
        <w:r w:rsidRPr="005226AC">
          <w:rPr>
            <w:rStyle w:val="Hyperlink"/>
            <w:noProof/>
            <w:rtl/>
          </w:rPr>
          <w:t xml:space="preserve"> </w:t>
        </w:r>
        <w:r w:rsidRPr="005226AC">
          <w:rPr>
            <w:rStyle w:val="Hyperlink"/>
            <w:rFonts w:hint="eastAsia"/>
            <w:noProof/>
            <w:rtl/>
          </w:rPr>
          <w:t>الوداع</w:t>
        </w:r>
        <w:r w:rsidRPr="005226AC">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Toc456719626 \h</w:instrText>
        </w:r>
        <w:r>
          <w:rPr>
            <w:noProof/>
            <w:webHidden/>
            <w:rtl/>
          </w:rPr>
          <w:instrText xml:space="preserve"> </w:instrText>
        </w:r>
        <w:r>
          <w:rPr>
            <w:noProof/>
            <w:webHidden/>
            <w:rtl/>
          </w:rPr>
        </w:r>
        <w:r>
          <w:rPr>
            <w:noProof/>
            <w:webHidden/>
            <w:rtl/>
          </w:rPr>
          <w:fldChar w:fldCharType="separate"/>
        </w:r>
        <w:r w:rsidR="00E93525">
          <w:rPr>
            <w:noProof/>
            <w:webHidden/>
            <w:rtl/>
          </w:rPr>
          <w:t>20</w:t>
        </w:r>
        <w:r>
          <w:rPr>
            <w:noProof/>
            <w:webHidden/>
            <w:rtl/>
          </w:rPr>
          <w:fldChar w:fldCharType="end"/>
        </w:r>
      </w:hyperlink>
    </w:p>
    <w:p w:rsidR="00D37857" w:rsidRPr="001F4583" w:rsidRDefault="00D37857">
      <w:pPr>
        <w:pStyle w:val="TOC2"/>
        <w:tabs>
          <w:tab w:val="right" w:leader="dot" w:pos="6226"/>
        </w:tabs>
        <w:rPr>
          <w:rFonts w:ascii="Calibri" w:hAnsi="Calibri" w:cs="Arial"/>
          <w:noProof/>
          <w:sz w:val="22"/>
          <w:szCs w:val="22"/>
          <w:rtl/>
          <w:lang w:eastAsia="en-US"/>
        </w:rPr>
      </w:pPr>
      <w:hyperlink w:anchor="_Toc456719627" w:history="1">
        <w:r w:rsidRPr="005226AC">
          <w:rPr>
            <w:rStyle w:val="Hyperlink"/>
            <w:rFonts w:hint="eastAsia"/>
            <w:noProof/>
            <w:rtl/>
          </w:rPr>
          <w:t>ثامنا</w:t>
        </w:r>
        <w:r w:rsidRPr="005226AC">
          <w:rPr>
            <w:rStyle w:val="Hyperlink"/>
            <w:noProof/>
            <w:rtl/>
          </w:rPr>
          <w:t xml:space="preserve">: </w:t>
        </w:r>
        <w:r w:rsidRPr="005226AC">
          <w:rPr>
            <w:rStyle w:val="Hyperlink"/>
            <w:rFonts w:hint="eastAsia"/>
            <w:noProof/>
            <w:rtl/>
          </w:rPr>
          <w:t>أخطاء</w:t>
        </w:r>
        <w:r w:rsidRPr="005226AC">
          <w:rPr>
            <w:rStyle w:val="Hyperlink"/>
            <w:noProof/>
            <w:rtl/>
          </w:rPr>
          <w:t xml:space="preserve"> </w:t>
        </w:r>
        <w:r w:rsidRPr="005226AC">
          <w:rPr>
            <w:rStyle w:val="Hyperlink"/>
            <w:rFonts w:hint="eastAsia"/>
            <w:noProof/>
            <w:rtl/>
          </w:rPr>
          <w:t>عند</w:t>
        </w:r>
        <w:r w:rsidRPr="005226AC">
          <w:rPr>
            <w:rStyle w:val="Hyperlink"/>
            <w:noProof/>
            <w:rtl/>
          </w:rPr>
          <w:t xml:space="preserve"> </w:t>
        </w:r>
        <w:r w:rsidRPr="005226AC">
          <w:rPr>
            <w:rStyle w:val="Hyperlink"/>
            <w:rFonts w:hint="eastAsia"/>
            <w:noProof/>
            <w:rtl/>
          </w:rPr>
          <w:t>الزيارة</w:t>
        </w:r>
        <w:r w:rsidRPr="005226AC">
          <w:rPr>
            <w:rStyle w:val="Hyperlink"/>
            <w:noProof/>
            <w:rtl/>
          </w:rPr>
          <w:t xml:space="preserve"> </w:t>
        </w:r>
        <w:r w:rsidRPr="005226AC">
          <w:rPr>
            <w:rStyle w:val="Hyperlink"/>
            <w:rFonts w:hint="eastAsia"/>
            <w:noProof/>
            <w:rtl/>
          </w:rPr>
          <w:t>للمسجد</w:t>
        </w:r>
        <w:r w:rsidRPr="005226AC">
          <w:rPr>
            <w:rStyle w:val="Hyperlink"/>
            <w:noProof/>
            <w:rtl/>
          </w:rPr>
          <w:t xml:space="preserve"> </w:t>
        </w:r>
        <w:r w:rsidRPr="005226AC">
          <w:rPr>
            <w:rStyle w:val="Hyperlink"/>
            <w:rFonts w:hint="eastAsia"/>
            <w:noProof/>
            <w:rtl/>
          </w:rPr>
          <w:t>النبوي</w:t>
        </w:r>
        <w:r w:rsidRPr="005226AC">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Toc456719627 \h</w:instrText>
        </w:r>
        <w:r>
          <w:rPr>
            <w:noProof/>
            <w:webHidden/>
            <w:rtl/>
          </w:rPr>
          <w:instrText xml:space="preserve"> </w:instrText>
        </w:r>
        <w:r>
          <w:rPr>
            <w:noProof/>
            <w:webHidden/>
            <w:rtl/>
          </w:rPr>
        </w:r>
        <w:r>
          <w:rPr>
            <w:noProof/>
            <w:webHidden/>
            <w:rtl/>
          </w:rPr>
          <w:fldChar w:fldCharType="separate"/>
        </w:r>
        <w:r w:rsidR="00E93525">
          <w:rPr>
            <w:noProof/>
            <w:webHidden/>
            <w:rtl/>
          </w:rPr>
          <w:t>21</w:t>
        </w:r>
        <w:r>
          <w:rPr>
            <w:noProof/>
            <w:webHidden/>
            <w:rtl/>
          </w:rPr>
          <w:fldChar w:fldCharType="end"/>
        </w:r>
      </w:hyperlink>
    </w:p>
    <w:p w:rsidR="00D37857" w:rsidRPr="001F4583" w:rsidRDefault="00D37857">
      <w:pPr>
        <w:pStyle w:val="TOC1"/>
        <w:tabs>
          <w:tab w:val="right" w:leader="dot" w:pos="6226"/>
        </w:tabs>
        <w:rPr>
          <w:rFonts w:ascii="Calibri" w:hAnsi="Calibri" w:cs="Arial"/>
          <w:bCs w:val="0"/>
          <w:noProof/>
          <w:sz w:val="22"/>
          <w:szCs w:val="22"/>
          <w:rtl/>
          <w:lang w:eastAsia="en-US"/>
        </w:rPr>
      </w:pPr>
      <w:hyperlink w:anchor="_Toc456719628" w:history="1">
        <w:r w:rsidRPr="005226AC">
          <w:rPr>
            <w:rStyle w:val="Hyperlink"/>
            <w:rFonts w:hint="eastAsia"/>
            <w:noProof/>
            <w:rtl/>
          </w:rPr>
          <w:t>توجيهات</w:t>
        </w:r>
        <w:r w:rsidRPr="005226AC">
          <w:rPr>
            <w:rStyle w:val="Hyperlink"/>
            <w:noProof/>
            <w:rtl/>
          </w:rPr>
          <w:t xml:space="preserve"> </w:t>
        </w:r>
        <w:r w:rsidRPr="005226AC">
          <w:rPr>
            <w:rStyle w:val="Hyperlink"/>
            <w:rFonts w:hint="eastAsia"/>
            <w:noProof/>
            <w:rtl/>
          </w:rPr>
          <w:t>موجزة</w:t>
        </w:r>
        <w:r w:rsidRPr="005226AC">
          <w:rPr>
            <w:rStyle w:val="Hyperlink"/>
            <w:noProof/>
            <w:rtl/>
          </w:rPr>
          <w:t xml:space="preserve"> </w:t>
        </w:r>
        <w:r w:rsidRPr="005226AC">
          <w:rPr>
            <w:rStyle w:val="Hyperlink"/>
            <w:rFonts w:hint="eastAsia"/>
            <w:noProof/>
            <w:rtl/>
          </w:rPr>
          <w:t>للحاج</w:t>
        </w:r>
        <w:r w:rsidRPr="005226AC">
          <w:rPr>
            <w:rStyle w:val="Hyperlink"/>
            <w:noProof/>
            <w:rtl/>
          </w:rPr>
          <w:t xml:space="preserve"> </w:t>
        </w:r>
        <w:r w:rsidRPr="005226AC">
          <w:rPr>
            <w:rStyle w:val="Hyperlink"/>
            <w:rFonts w:hint="eastAsia"/>
            <w:noProof/>
            <w:rtl/>
          </w:rPr>
          <w:t>والمعتمر</w:t>
        </w:r>
        <w:r w:rsidRPr="005226AC">
          <w:rPr>
            <w:rStyle w:val="Hyperlink"/>
            <w:noProof/>
            <w:rtl/>
          </w:rPr>
          <w:t xml:space="preserve">  </w:t>
        </w:r>
        <w:r w:rsidRPr="005226AC">
          <w:rPr>
            <w:rStyle w:val="Hyperlink"/>
            <w:rFonts w:hint="eastAsia"/>
            <w:noProof/>
            <w:rtl/>
          </w:rPr>
          <w:t>وزائر</w:t>
        </w:r>
        <w:r w:rsidRPr="005226AC">
          <w:rPr>
            <w:rStyle w:val="Hyperlink"/>
            <w:noProof/>
            <w:rtl/>
          </w:rPr>
          <w:t xml:space="preserve"> </w:t>
        </w:r>
        <w:r w:rsidRPr="005226AC">
          <w:rPr>
            <w:rStyle w:val="Hyperlink"/>
            <w:rFonts w:hint="eastAsia"/>
            <w:noProof/>
            <w:rtl/>
          </w:rPr>
          <w:t>مسجد</w:t>
        </w:r>
        <w:r w:rsidRPr="005226AC">
          <w:rPr>
            <w:rStyle w:val="Hyperlink"/>
            <w:noProof/>
            <w:rtl/>
          </w:rPr>
          <w:t xml:space="preserve"> </w:t>
        </w:r>
        <w:r w:rsidRPr="005226AC">
          <w:rPr>
            <w:rStyle w:val="Hyperlink"/>
            <w:rFonts w:hint="eastAsia"/>
            <w:noProof/>
            <w:rtl/>
          </w:rPr>
          <w:t>الرسول</w:t>
        </w:r>
        <w:r w:rsidRPr="005226AC">
          <w:rPr>
            <w:rStyle w:val="Hyperlink"/>
            <w:noProof/>
            <w:rtl/>
          </w:rPr>
          <w:t xml:space="preserve"> </w:t>
        </w:r>
        <w:r w:rsidRPr="00D37857">
          <w:rPr>
            <w:rStyle w:val="Hyperlink"/>
            <w:rFonts w:cs="CTraditional Arabic" w:hint="eastAsia"/>
            <w:b/>
            <w:bCs w:val="0"/>
            <w:noProof/>
            <w:rtl/>
          </w:rPr>
          <w:t>ج</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Toc456719628 \h</w:instrText>
        </w:r>
        <w:r>
          <w:rPr>
            <w:noProof/>
            <w:webHidden/>
            <w:rtl/>
          </w:rPr>
          <w:instrText xml:space="preserve"> </w:instrText>
        </w:r>
        <w:r>
          <w:rPr>
            <w:noProof/>
            <w:webHidden/>
            <w:rtl/>
          </w:rPr>
        </w:r>
        <w:r>
          <w:rPr>
            <w:noProof/>
            <w:webHidden/>
            <w:rtl/>
          </w:rPr>
          <w:fldChar w:fldCharType="separate"/>
        </w:r>
        <w:r w:rsidR="00E93525">
          <w:rPr>
            <w:noProof/>
            <w:webHidden/>
            <w:rtl/>
          </w:rPr>
          <w:t>22</w:t>
        </w:r>
        <w:r>
          <w:rPr>
            <w:noProof/>
            <w:webHidden/>
            <w:rtl/>
          </w:rPr>
          <w:fldChar w:fldCharType="end"/>
        </w:r>
      </w:hyperlink>
    </w:p>
    <w:p w:rsidR="00D37857" w:rsidRPr="001F4583" w:rsidRDefault="00D37857">
      <w:pPr>
        <w:pStyle w:val="TOC1"/>
        <w:tabs>
          <w:tab w:val="right" w:leader="dot" w:pos="6226"/>
        </w:tabs>
        <w:rPr>
          <w:rFonts w:ascii="Calibri" w:hAnsi="Calibri" w:cs="Arial"/>
          <w:bCs w:val="0"/>
          <w:noProof/>
          <w:sz w:val="22"/>
          <w:szCs w:val="22"/>
          <w:rtl/>
          <w:lang w:eastAsia="en-US"/>
        </w:rPr>
      </w:pPr>
      <w:hyperlink w:anchor="_Toc456719629" w:history="1">
        <w:r w:rsidRPr="005226AC">
          <w:rPr>
            <w:rStyle w:val="Hyperlink"/>
            <w:rFonts w:hint="eastAsia"/>
            <w:noProof/>
            <w:rtl/>
          </w:rPr>
          <w:t>أدعية</w:t>
        </w:r>
        <w:r w:rsidRPr="005226AC">
          <w:rPr>
            <w:rStyle w:val="Hyperlink"/>
            <w:noProof/>
            <w:rtl/>
          </w:rPr>
          <w:t xml:space="preserve"> </w:t>
        </w:r>
        <w:r w:rsidRPr="005226AC">
          <w:rPr>
            <w:rStyle w:val="Hyperlink"/>
            <w:rFonts w:hint="eastAsia"/>
            <w:noProof/>
            <w:rtl/>
          </w:rPr>
          <w:t>يناسب</w:t>
        </w:r>
        <w:r w:rsidRPr="005226AC">
          <w:rPr>
            <w:rStyle w:val="Hyperlink"/>
            <w:noProof/>
            <w:rtl/>
          </w:rPr>
          <w:t xml:space="preserve"> </w:t>
        </w:r>
        <w:r w:rsidRPr="005226AC">
          <w:rPr>
            <w:rStyle w:val="Hyperlink"/>
            <w:rFonts w:hint="eastAsia"/>
            <w:noProof/>
            <w:rtl/>
          </w:rPr>
          <w:t>الدعاء</w:t>
        </w:r>
        <w:r w:rsidRPr="005226AC">
          <w:rPr>
            <w:rStyle w:val="Hyperlink"/>
            <w:noProof/>
            <w:rtl/>
          </w:rPr>
          <w:t xml:space="preserve"> </w:t>
        </w:r>
        <w:r w:rsidRPr="005226AC">
          <w:rPr>
            <w:rStyle w:val="Hyperlink"/>
            <w:rFonts w:hint="eastAsia"/>
            <w:noProof/>
            <w:rtl/>
          </w:rPr>
          <w:t>بها</w:t>
        </w:r>
        <w:r w:rsidRPr="005226AC">
          <w:rPr>
            <w:rStyle w:val="Hyperlink"/>
            <w:noProof/>
            <w:rtl/>
          </w:rPr>
          <w:t xml:space="preserve"> </w:t>
        </w:r>
        <w:r w:rsidRPr="005226AC">
          <w:rPr>
            <w:rStyle w:val="Hyperlink"/>
            <w:rFonts w:hint="eastAsia"/>
            <w:noProof/>
            <w:rtl/>
          </w:rPr>
          <w:t>أو</w:t>
        </w:r>
        <w:r w:rsidRPr="005226AC">
          <w:rPr>
            <w:rStyle w:val="Hyperlink"/>
            <w:noProof/>
            <w:rtl/>
          </w:rPr>
          <w:t xml:space="preserve"> </w:t>
        </w:r>
        <w:r w:rsidRPr="005226AC">
          <w:rPr>
            <w:rStyle w:val="Hyperlink"/>
            <w:rFonts w:hint="eastAsia"/>
            <w:noProof/>
            <w:rtl/>
          </w:rPr>
          <w:t>ما</w:t>
        </w:r>
        <w:r w:rsidRPr="005226AC">
          <w:rPr>
            <w:rStyle w:val="Hyperlink"/>
            <w:noProof/>
            <w:rtl/>
          </w:rPr>
          <w:t xml:space="preserve"> </w:t>
        </w:r>
        <w:r w:rsidRPr="005226AC">
          <w:rPr>
            <w:rStyle w:val="Hyperlink"/>
            <w:rFonts w:hint="eastAsia"/>
            <w:noProof/>
            <w:rtl/>
          </w:rPr>
          <w:t>تيسر</w:t>
        </w:r>
        <w:r w:rsidRPr="005226AC">
          <w:rPr>
            <w:rStyle w:val="Hyperlink"/>
            <w:noProof/>
            <w:rtl/>
          </w:rPr>
          <w:t xml:space="preserve"> </w:t>
        </w:r>
        <w:r w:rsidRPr="005226AC">
          <w:rPr>
            <w:rStyle w:val="Hyperlink"/>
            <w:rFonts w:hint="eastAsia"/>
            <w:noProof/>
            <w:rtl/>
          </w:rPr>
          <w:t>منها</w:t>
        </w:r>
        <w:r w:rsidRPr="005226AC">
          <w:rPr>
            <w:rStyle w:val="Hyperlink"/>
            <w:noProof/>
            <w:rtl/>
          </w:rPr>
          <w:t xml:space="preserve">  </w:t>
        </w:r>
        <w:r w:rsidRPr="005226AC">
          <w:rPr>
            <w:rStyle w:val="Hyperlink"/>
            <w:rFonts w:hint="eastAsia"/>
            <w:noProof/>
            <w:rtl/>
          </w:rPr>
          <w:t>في</w:t>
        </w:r>
        <w:r w:rsidRPr="005226AC">
          <w:rPr>
            <w:rStyle w:val="Hyperlink"/>
            <w:noProof/>
            <w:rtl/>
          </w:rPr>
          <w:t xml:space="preserve"> </w:t>
        </w:r>
        <w:r w:rsidRPr="005226AC">
          <w:rPr>
            <w:rStyle w:val="Hyperlink"/>
            <w:rFonts w:hint="eastAsia"/>
            <w:noProof/>
            <w:rtl/>
          </w:rPr>
          <w:t>عرفات</w:t>
        </w:r>
        <w:r w:rsidRPr="005226AC">
          <w:rPr>
            <w:rStyle w:val="Hyperlink"/>
            <w:noProof/>
            <w:rtl/>
          </w:rPr>
          <w:t xml:space="preserve"> </w:t>
        </w:r>
        <w:r w:rsidRPr="005226AC">
          <w:rPr>
            <w:rStyle w:val="Hyperlink"/>
            <w:rFonts w:hint="eastAsia"/>
            <w:noProof/>
            <w:rtl/>
          </w:rPr>
          <w:t>وفي</w:t>
        </w:r>
        <w:r w:rsidRPr="005226AC">
          <w:rPr>
            <w:rStyle w:val="Hyperlink"/>
            <w:noProof/>
            <w:rtl/>
          </w:rPr>
          <w:t xml:space="preserve"> </w:t>
        </w:r>
        <w:r w:rsidRPr="005226AC">
          <w:rPr>
            <w:rStyle w:val="Hyperlink"/>
            <w:rFonts w:hint="eastAsia"/>
            <w:noProof/>
            <w:rtl/>
          </w:rPr>
          <w:t>المشعر</w:t>
        </w:r>
        <w:r w:rsidRPr="005226AC">
          <w:rPr>
            <w:rStyle w:val="Hyperlink"/>
            <w:noProof/>
            <w:rtl/>
          </w:rPr>
          <w:t xml:space="preserve"> </w:t>
        </w:r>
        <w:r w:rsidRPr="005226AC">
          <w:rPr>
            <w:rStyle w:val="Hyperlink"/>
            <w:rFonts w:hint="eastAsia"/>
            <w:noProof/>
            <w:rtl/>
          </w:rPr>
          <w:t>الحرام</w:t>
        </w:r>
        <w:r w:rsidRPr="005226AC">
          <w:rPr>
            <w:rStyle w:val="Hyperlink"/>
            <w:noProof/>
            <w:rtl/>
          </w:rPr>
          <w:t xml:space="preserve">  </w:t>
        </w:r>
        <w:r w:rsidRPr="005226AC">
          <w:rPr>
            <w:rStyle w:val="Hyperlink"/>
            <w:rFonts w:hint="eastAsia"/>
            <w:noProof/>
            <w:rtl/>
          </w:rPr>
          <w:t>وفي</w:t>
        </w:r>
        <w:r w:rsidRPr="005226AC">
          <w:rPr>
            <w:rStyle w:val="Hyperlink"/>
            <w:noProof/>
            <w:rtl/>
          </w:rPr>
          <w:t xml:space="preserve"> </w:t>
        </w:r>
        <w:r w:rsidRPr="005226AC">
          <w:rPr>
            <w:rStyle w:val="Hyperlink"/>
            <w:rFonts w:hint="eastAsia"/>
            <w:noProof/>
            <w:rtl/>
          </w:rPr>
          <w:t>غيرها</w:t>
        </w:r>
        <w:r w:rsidRPr="005226AC">
          <w:rPr>
            <w:rStyle w:val="Hyperlink"/>
            <w:noProof/>
            <w:rtl/>
          </w:rPr>
          <w:t xml:space="preserve"> </w:t>
        </w:r>
        <w:r w:rsidRPr="005226AC">
          <w:rPr>
            <w:rStyle w:val="Hyperlink"/>
            <w:rFonts w:hint="eastAsia"/>
            <w:noProof/>
            <w:rtl/>
          </w:rPr>
          <w:t>من</w:t>
        </w:r>
        <w:r w:rsidRPr="005226AC">
          <w:rPr>
            <w:rStyle w:val="Hyperlink"/>
            <w:noProof/>
            <w:rtl/>
          </w:rPr>
          <w:t xml:space="preserve"> </w:t>
        </w:r>
        <w:r w:rsidRPr="005226AC">
          <w:rPr>
            <w:rStyle w:val="Hyperlink"/>
            <w:rFonts w:hint="eastAsia"/>
            <w:noProof/>
            <w:rtl/>
          </w:rPr>
          <w:t>مواطن</w:t>
        </w:r>
        <w:r w:rsidRPr="005226AC">
          <w:rPr>
            <w:rStyle w:val="Hyperlink"/>
            <w:noProof/>
            <w:rtl/>
          </w:rPr>
          <w:t xml:space="preserve"> </w:t>
        </w:r>
        <w:r w:rsidRPr="005226AC">
          <w:rPr>
            <w:rStyle w:val="Hyperlink"/>
            <w:rFonts w:hint="eastAsia"/>
            <w:noProof/>
            <w:rtl/>
          </w:rPr>
          <w:t>الدعاء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Toc456719629 \h</w:instrText>
        </w:r>
        <w:r>
          <w:rPr>
            <w:noProof/>
            <w:webHidden/>
            <w:rtl/>
          </w:rPr>
          <w:instrText xml:space="preserve"> </w:instrText>
        </w:r>
        <w:r>
          <w:rPr>
            <w:noProof/>
            <w:webHidden/>
            <w:rtl/>
          </w:rPr>
        </w:r>
        <w:r>
          <w:rPr>
            <w:noProof/>
            <w:webHidden/>
            <w:rtl/>
          </w:rPr>
          <w:fldChar w:fldCharType="separate"/>
        </w:r>
        <w:r w:rsidR="00E93525">
          <w:rPr>
            <w:noProof/>
            <w:webHidden/>
            <w:rtl/>
          </w:rPr>
          <w:t>28</w:t>
        </w:r>
        <w:r>
          <w:rPr>
            <w:noProof/>
            <w:webHidden/>
            <w:rtl/>
          </w:rPr>
          <w:fldChar w:fldCharType="end"/>
        </w:r>
      </w:hyperlink>
    </w:p>
    <w:p w:rsidR="00D37857" w:rsidRDefault="00D37857" w:rsidP="00D37857">
      <w:pPr>
        <w:pStyle w:val="a"/>
        <w:rPr>
          <w:rtl/>
        </w:rPr>
        <w:sectPr w:rsidR="00D37857" w:rsidSect="00E93525">
          <w:headerReference w:type="first" r:id="rId11"/>
          <w:footnotePr>
            <w:numRestart w:val="eachPage"/>
          </w:footnotePr>
          <w:pgSz w:w="7938" w:h="11907" w:code="9"/>
          <w:pgMar w:top="567" w:right="851" w:bottom="851" w:left="851" w:header="454" w:footer="0" w:gutter="0"/>
          <w:pgNumType w:fmt="arabicAlpha" w:start="1"/>
          <w:cols w:space="708"/>
          <w:titlePg/>
          <w:bidi/>
          <w:rtlGutter/>
          <w:docGrid w:linePitch="360"/>
        </w:sectPr>
      </w:pPr>
      <w:r>
        <w:rPr>
          <w:rtl/>
        </w:rPr>
        <w:fldChar w:fldCharType="end"/>
      </w:r>
    </w:p>
    <w:p w:rsidR="00E97F09" w:rsidRPr="003C0B21" w:rsidRDefault="00E97F09" w:rsidP="003C0B21">
      <w:pPr>
        <w:pStyle w:val="a1"/>
        <w:rPr>
          <w:szCs w:val="40"/>
          <w:rtl/>
        </w:rPr>
      </w:pPr>
      <w:bookmarkStart w:id="5" w:name="_Toc456719572"/>
      <w:bookmarkStart w:id="6" w:name="_Toc456719611"/>
      <w:r w:rsidRPr="003C0B21">
        <w:rPr>
          <w:szCs w:val="40"/>
          <w:rtl/>
        </w:rPr>
        <w:lastRenderedPageBreak/>
        <w:t>مقدمة</w:t>
      </w:r>
      <w:bookmarkEnd w:id="1"/>
      <w:bookmarkEnd w:id="5"/>
      <w:bookmarkEnd w:id="6"/>
    </w:p>
    <w:p w:rsidR="00E97F09" w:rsidRPr="00CA6E05" w:rsidRDefault="00E97F09" w:rsidP="009F3580">
      <w:pPr>
        <w:pStyle w:val="BodyTextIndent"/>
        <w:spacing w:line="240" w:lineRule="auto"/>
        <w:ind w:firstLine="284"/>
        <w:rPr>
          <w:rStyle w:val="Char"/>
          <w:rtl/>
        </w:rPr>
      </w:pPr>
      <w:r w:rsidRPr="00CA6E05">
        <w:rPr>
          <w:rStyle w:val="Char"/>
          <w:rtl/>
        </w:rPr>
        <w:t xml:space="preserve">الحمد لله وحده والصلاة والسلام على من لا نبي بعده نبينا محمد بن عبد الله وعلى آله وصحبه، أما بعد: </w:t>
      </w:r>
    </w:p>
    <w:p w:rsidR="00E97F09" w:rsidRPr="00CA6E05" w:rsidRDefault="00E97F09" w:rsidP="009F3580">
      <w:pPr>
        <w:widowControl w:val="0"/>
        <w:spacing w:before="2" w:after="2"/>
        <w:ind w:firstLine="284"/>
        <w:jc w:val="both"/>
        <w:rPr>
          <w:rStyle w:val="Char"/>
          <w:rtl/>
        </w:rPr>
      </w:pPr>
      <w:r w:rsidRPr="00CA6E05">
        <w:rPr>
          <w:rStyle w:val="Char"/>
          <w:rtl/>
        </w:rPr>
        <w:t xml:space="preserve">فيسر هيئة التوعية الإسلامية في الحج أن تقدم لحجاج بيت الله الحرام هذا الدليل الموجز المحتوي على ما تيسر من أحكام الحج والعمرة؛ بادئين ببعض الوصايا المهمة التي نوصي بها أنفسنا أولا ثم نوصيكم بها انطلاقاً من قول الله سبحانه وتعالى في وصف الناجين من عباده الرابحين منهم في الدنيا والآخرة: </w:t>
      </w:r>
    </w:p>
    <w:p w:rsidR="00E97F09" w:rsidRPr="00D37857" w:rsidRDefault="0047368D" w:rsidP="0047368D">
      <w:pPr>
        <w:widowControl w:val="0"/>
        <w:spacing w:before="2" w:after="2"/>
        <w:ind w:firstLine="284"/>
        <w:jc w:val="both"/>
        <w:rPr>
          <w:rStyle w:val="Char"/>
          <w:spacing w:val="-4"/>
          <w:rtl/>
        </w:rPr>
      </w:pPr>
      <w:r w:rsidRPr="0047368D">
        <w:rPr>
          <w:rStyle w:val="Char"/>
          <w:spacing w:val="-4"/>
          <w:sz w:val="30"/>
          <w:szCs w:val="28"/>
          <w:rtl/>
        </w:rPr>
        <w:t>﴿</w:t>
      </w:r>
      <w:r w:rsidRPr="00FC7E7F">
        <w:rPr>
          <w:rStyle w:val="Char3"/>
          <w:rtl/>
        </w:rPr>
        <w:t>وَتَوَاصَوْا بِالْحَقِّ وَتَوَاصَوْا بِالصَّبْرِ</w:t>
      </w:r>
      <w:r w:rsidRPr="0047368D">
        <w:rPr>
          <w:rStyle w:val="Char"/>
          <w:rFonts w:ascii="Tahoma" w:hAnsi="Tahoma" w:hint="cs"/>
          <w:spacing w:val="-4"/>
          <w:sz w:val="30"/>
          <w:szCs w:val="28"/>
          <w:rtl/>
        </w:rPr>
        <w:t>﴾</w:t>
      </w:r>
      <w:r w:rsidRPr="00FC7E7F">
        <w:rPr>
          <w:rStyle w:val="Char4"/>
          <w:rtl/>
        </w:rPr>
        <w:t xml:space="preserve"> [العصر: 3]</w:t>
      </w:r>
      <w:r w:rsidR="00142C6E" w:rsidRPr="00D37857">
        <w:rPr>
          <w:rStyle w:val="Char"/>
          <w:spacing w:val="-4"/>
          <w:rtl/>
        </w:rPr>
        <w:t>،</w:t>
      </w:r>
      <w:r w:rsidR="00E97F09" w:rsidRPr="00D37857">
        <w:rPr>
          <w:rStyle w:val="Char"/>
          <w:spacing w:val="-4"/>
          <w:rtl/>
        </w:rPr>
        <w:t xml:space="preserve"> وعملاً بقوله جل شأنه: </w:t>
      </w:r>
      <w:r w:rsidRPr="0047368D">
        <w:rPr>
          <w:rFonts w:cs="Traditional Arabic"/>
          <w:spacing w:val="-4"/>
          <w:sz w:val="36"/>
          <w:szCs w:val="28"/>
          <w:rtl/>
        </w:rPr>
        <w:t>﴿</w:t>
      </w:r>
      <w:r w:rsidRPr="00FC7E7F">
        <w:rPr>
          <w:rStyle w:val="Char3"/>
          <w:rtl/>
        </w:rPr>
        <w:t>وَتَعَاوَنُوا عَلَى الْبِرِّ وَالتَّقْوَى  وَلَا تَعَاوَنُوا عَلَى الْإِثْمِ وَالْعُدْوَانِ</w:t>
      </w:r>
      <w:r w:rsidRPr="0047368D">
        <w:rPr>
          <w:rFonts w:ascii="Tahoma" w:hAnsi="Tahoma" w:cs="Traditional Arabic" w:hint="cs"/>
          <w:spacing w:val="-4"/>
          <w:sz w:val="36"/>
          <w:szCs w:val="28"/>
          <w:rtl/>
        </w:rPr>
        <w:t>﴾</w:t>
      </w:r>
      <w:r w:rsidRPr="00FC7E7F">
        <w:rPr>
          <w:rStyle w:val="Char4"/>
          <w:rtl/>
        </w:rPr>
        <w:t xml:space="preserve"> [المائدة: 2]</w:t>
      </w:r>
      <w:r w:rsidR="00E97F09" w:rsidRPr="00D37857">
        <w:rPr>
          <w:rStyle w:val="Char"/>
          <w:spacing w:val="-4"/>
          <w:rtl/>
        </w:rPr>
        <w:t xml:space="preserve">. </w:t>
      </w:r>
    </w:p>
    <w:p w:rsidR="00E97F09" w:rsidRPr="00CA6E05" w:rsidRDefault="00E97F09" w:rsidP="009F3580">
      <w:pPr>
        <w:widowControl w:val="0"/>
        <w:spacing w:before="2" w:after="2"/>
        <w:ind w:firstLine="284"/>
        <w:jc w:val="both"/>
        <w:rPr>
          <w:rStyle w:val="Char"/>
          <w:rtl/>
        </w:rPr>
      </w:pPr>
      <w:r w:rsidRPr="00CA6E05">
        <w:rPr>
          <w:rStyle w:val="Char"/>
          <w:rtl/>
        </w:rPr>
        <w:t>نرجو منك أيها الحاج أن تحرص على قراءة هذا الكتيب قبل دخولك في أعمال الحج لتؤدي هذه الفريضة على بصيرة من أمرك.. وستجد فيه - إن شاء الله - ما يغنيك ع</w:t>
      </w:r>
      <w:r w:rsidRPr="00CA6E05">
        <w:rPr>
          <w:rStyle w:val="Char"/>
          <w:rFonts w:hint="cs"/>
          <w:rtl/>
        </w:rPr>
        <w:t>ن</w:t>
      </w:r>
      <w:r w:rsidRPr="00CA6E05">
        <w:rPr>
          <w:rStyle w:val="Char"/>
          <w:rtl/>
        </w:rPr>
        <w:t xml:space="preserve"> كثير من الأسئلة. </w:t>
      </w:r>
    </w:p>
    <w:p w:rsidR="00E97F09" w:rsidRPr="00CA6E05" w:rsidRDefault="00E97F09" w:rsidP="009F3580">
      <w:pPr>
        <w:widowControl w:val="0"/>
        <w:spacing w:before="2" w:after="2"/>
        <w:ind w:firstLine="284"/>
        <w:jc w:val="both"/>
        <w:rPr>
          <w:rStyle w:val="Char"/>
          <w:rtl/>
        </w:rPr>
      </w:pPr>
      <w:r w:rsidRPr="00CA6E05">
        <w:rPr>
          <w:rStyle w:val="Char"/>
          <w:rtl/>
        </w:rPr>
        <w:t xml:space="preserve">نسأل الله للجميع حجا مبرورا وسعيا مشكورا وعملا صالحا متقبلا. </w:t>
      </w:r>
    </w:p>
    <w:p w:rsidR="00D241FA" w:rsidRDefault="00E97F09" w:rsidP="009F3580">
      <w:pPr>
        <w:widowControl w:val="0"/>
        <w:spacing w:before="2" w:after="2"/>
        <w:ind w:firstLine="284"/>
        <w:jc w:val="both"/>
        <w:rPr>
          <w:rStyle w:val="Char"/>
          <w:rFonts w:hint="cs"/>
          <w:rtl/>
        </w:rPr>
      </w:pPr>
      <w:r w:rsidRPr="00CA6E05">
        <w:rPr>
          <w:rStyle w:val="Char"/>
          <w:rtl/>
        </w:rPr>
        <w:t>والسلام عليكم ورحمة الله وبركاته</w:t>
      </w:r>
      <w:r w:rsidR="00176EA7">
        <w:rPr>
          <w:rStyle w:val="Char"/>
          <w:rFonts w:hint="cs"/>
          <w:rtl/>
        </w:rPr>
        <w:t>.</w:t>
      </w:r>
    </w:p>
    <w:p w:rsidR="00176EA7" w:rsidRPr="00CA6E05" w:rsidRDefault="00176EA7" w:rsidP="009F3580">
      <w:pPr>
        <w:widowControl w:val="0"/>
        <w:spacing w:before="2" w:after="2"/>
        <w:ind w:firstLine="284"/>
        <w:jc w:val="both"/>
        <w:rPr>
          <w:rStyle w:val="Char"/>
          <w:rFonts w:hint="cs"/>
          <w:rtl/>
        </w:rPr>
      </w:pPr>
    </w:p>
    <w:p w:rsidR="00D241FA" w:rsidRPr="00CA6E05" w:rsidRDefault="00D241FA" w:rsidP="00176EA7">
      <w:pPr>
        <w:widowControl w:val="0"/>
        <w:spacing w:before="2" w:after="2"/>
        <w:jc w:val="both"/>
        <w:rPr>
          <w:rStyle w:val="Char"/>
          <w:rtl/>
        </w:rPr>
        <w:sectPr w:rsidR="00D241FA" w:rsidRPr="00CA6E05" w:rsidSect="00E93525">
          <w:footnotePr>
            <w:numRestart w:val="eachPage"/>
          </w:footnotePr>
          <w:pgSz w:w="7938" w:h="11907" w:code="9"/>
          <w:pgMar w:top="567" w:right="851" w:bottom="851" w:left="851" w:header="454" w:footer="0" w:gutter="0"/>
          <w:pgNumType w:start="1"/>
          <w:cols w:space="708"/>
          <w:titlePg/>
          <w:bidi/>
          <w:rtlGutter/>
          <w:docGrid w:linePitch="360"/>
        </w:sectPr>
      </w:pPr>
    </w:p>
    <w:p w:rsidR="00E97F09" w:rsidRPr="003C0B21" w:rsidRDefault="00E97F09" w:rsidP="003C0B21">
      <w:pPr>
        <w:pStyle w:val="a1"/>
        <w:rPr>
          <w:szCs w:val="40"/>
          <w:rtl/>
        </w:rPr>
      </w:pPr>
      <w:bookmarkStart w:id="7" w:name="_Toc116044741"/>
      <w:bookmarkStart w:id="8" w:name="_Toc456719573"/>
      <w:bookmarkStart w:id="9" w:name="_Toc456719612"/>
      <w:r w:rsidRPr="003C0B21">
        <w:rPr>
          <w:szCs w:val="40"/>
          <w:rtl/>
        </w:rPr>
        <w:lastRenderedPageBreak/>
        <w:t>وصايا مهمة</w:t>
      </w:r>
      <w:bookmarkEnd w:id="7"/>
      <w:bookmarkEnd w:id="8"/>
      <w:bookmarkEnd w:id="9"/>
      <w:r w:rsidRPr="003C0B21">
        <w:rPr>
          <w:szCs w:val="40"/>
          <w:rtl/>
        </w:rPr>
        <w:t xml:space="preserve"> </w:t>
      </w:r>
    </w:p>
    <w:p w:rsidR="00E97F09" w:rsidRPr="00CA6E05" w:rsidRDefault="00E97F09" w:rsidP="009F3580">
      <w:pPr>
        <w:widowControl w:val="0"/>
        <w:spacing w:before="2" w:after="2"/>
        <w:ind w:firstLine="284"/>
        <w:jc w:val="both"/>
        <w:rPr>
          <w:rStyle w:val="Char"/>
          <w:rtl/>
        </w:rPr>
      </w:pPr>
      <w:r w:rsidRPr="00CA6E05">
        <w:rPr>
          <w:rStyle w:val="Char"/>
          <w:rtl/>
        </w:rPr>
        <w:t xml:space="preserve">أيها الحاج نحمد الله أن وفقكم لحج بيته؛ ونسأله أن يتقبل منا ومنكم صالح الأعمال ويضاعف لنا ولكم الثواب. </w:t>
      </w:r>
    </w:p>
    <w:p w:rsidR="00E97F09" w:rsidRPr="00CA6E05" w:rsidRDefault="00E97F09" w:rsidP="009F3580">
      <w:pPr>
        <w:widowControl w:val="0"/>
        <w:spacing w:before="2" w:after="2"/>
        <w:ind w:firstLine="284"/>
        <w:jc w:val="both"/>
        <w:rPr>
          <w:rStyle w:val="Char"/>
          <w:rtl/>
        </w:rPr>
      </w:pPr>
      <w:r w:rsidRPr="00CA6E05">
        <w:rPr>
          <w:rStyle w:val="Char"/>
          <w:rtl/>
        </w:rPr>
        <w:t xml:space="preserve">ونتقدم إليكم بهذه الوصايا رجاء أن يجعل الله حجنا جميعا مبرورا وسعينا مشكورا. </w:t>
      </w:r>
    </w:p>
    <w:p w:rsidR="00E97F09" w:rsidRPr="00CA6E05" w:rsidRDefault="00E97F09" w:rsidP="00142C6E">
      <w:pPr>
        <w:widowControl w:val="0"/>
        <w:numPr>
          <w:ilvl w:val="0"/>
          <w:numId w:val="1"/>
        </w:numPr>
        <w:spacing w:before="2" w:after="2"/>
        <w:ind w:left="680" w:hanging="340"/>
        <w:jc w:val="both"/>
        <w:rPr>
          <w:rStyle w:val="Char"/>
          <w:rtl/>
        </w:rPr>
      </w:pPr>
      <w:r w:rsidRPr="00CA6E05">
        <w:rPr>
          <w:rStyle w:val="Char"/>
          <w:rtl/>
        </w:rPr>
        <w:t>اذكروا أنكم في رحلة مباركة تقوم على توحيد الله والإخلاص له وتلبية دعوته وطاعته، ورجاء ثوابه سبحانه، وطاعة رسوله محمد </w:t>
      </w:r>
      <w:r w:rsidR="00142C6E" w:rsidRPr="00142C6E">
        <w:rPr>
          <w:rFonts w:ascii="AGA Arabesque" w:hAnsi="AGA Arabesque" w:cs="CTraditional Arabic"/>
          <w:sz w:val="40"/>
          <w:szCs w:val="28"/>
          <w:rtl/>
        </w:rPr>
        <w:t>ج</w:t>
      </w:r>
      <w:r w:rsidRPr="00CA6E05">
        <w:rPr>
          <w:rStyle w:val="Char"/>
          <w:rtl/>
        </w:rPr>
        <w:t xml:space="preserve"> فالحج المبرور جزاؤه الجنة. </w:t>
      </w:r>
    </w:p>
    <w:p w:rsidR="00E97F09" w:rsidRPr="00CA6E05" w:rsidRDefault="00E97F09" w:rsidP="00142C6E">
      <w:pPr>
        <w:widowControl w:val="0"/>
        <w:numPr>
          <w:ilvl w:val="0"/>
          <w:numId w:val="1"/>
        </w:numPr>
        <w:spacing w:before="2" w:after="2"/>
        <w:ind w:left="680" w:hanging="340"/>
        <w:jc w:val="both"/>
        <w:rPr>
          <w:rStyle w:val="Char"/>
          <w:rtl/>
        </w:rPr>
      </w:pPr>
      <w:r w:rsidRPr="00CA6E05">
        <w:rPr>
          <w:rStyle w:val="Char"/>
          <w:rtl/>
        </w:rPr>
        <w:t>احذروا أن ينزغ بينكم الشيطان فإنه عدو متربص فتحابوا في الله وتجنبوا الجدال ومعصية الله واعلموا أن الرسول </w:t>
      </w:r>
      <w:r w:rsidR="00142C6E" w:rsidRPr="00142C6E">
        <w:rPr>
          <w:rFonts w:ascii="AGA Arabesque" w:hAnsi="AGA Arabesque" w:cs="CTraditional Arabic"/>
          <w:sz w:val="40"/>
          <w:szCs w:val="28"/>
          <w:rtl/>
        </w:rPr>
        <w:t>ج</w:t>
      </w:r>
      <w:r w:rsidR="009F3580">
        <w:rPr>
          <w:rStyle w:val="Char"/>
          <w:rtl/>
        </w:rPr>
        <w:t xml:space="preserve"> قال</w:t>
      </w:r>
      <w:r w:rsidR="009F3580" w:rsidRPr="009F3580">
        <w:rPr>
          <w:rStyle w:val="Char"/>
          <w:rtl/>
        </w:rPr>
        <w:t>:</w:t>
      </w:r>
      <w:r w:rsidR="009F3580" w:rsidRPr="009F3580">
        <w:rPr>
          <w:rStyle w:val="Char"/>
          <w:rFonts w:hint="cs"/>
          <w:rtl/>
        </w:rPr>
        <w:t xml:space="preserve"> </w:t>
      </w:r>
      <w:r w:rsidR="009F3580" w:rsidRPr="009F3580">
        <w:rPr>
          <w:rStyle w:val="Char"/>
          <w:rtl/>
        </w:rPr>
        <w:t>«</w:t>
      </w:r>
      <w:r w:rsidRPr="009F3580">
        <w:rPr>
          <w:rStyle w:val="Char5"/>
          <w:rtl/>
        </w:rPr>
        <w:fldChar w:fldCharType="begin"/>
      </w:r>
      <w:r w:rsidRPr="009F3580">
        <w:rPr>
          <w:rStyle w:val="Char5"/>
        </w:rPr>
        <w:instrText xml:space="preserve"> XE </w:instrText>
      </w:r>
      <w:r w:rsidRPr="009F3580">
        <w:rPr>
          <w:rStyle w:val="Char5"/>
          <w:rtl/>
        </w:rPr>
        <w:instrText>"</w:instrText>
      </w:r>
      <w:r w:rsidRPr="009F3580">
        <w:rPr>
          <w:rStyle w:val="Char5"/>
        </w:rPr>
        <w:instrText>32:</w:instrText>
      </w:r>
      <w:r w:rsidRPr="009F3580">
        <w:rPr>
          <w:rStyle w:val="Char5"/>
          <w:rtl/>
        </w:rPr>
        <w:instrText>لا يؤمن أحدكم حتى يحب لأخيه ما يحب لنفسه" \</w:instrText>
      </w:r>
      <w:r w:rsidRPr="009F3580">
        <w:rPr>
          <w:rStyle w:val="Char5"/>
        </w:rPr>
        <w:instrText xml:space="preserve">y "1" \b </w:instrText>
      </w:r>
      <w:r w:rsidRPr="009F3580">
        <w:rPr>
          <w:rStyle w:val="Char5"/>
          <w:rtl/>
        </w:rPr>
        <w:fldChar w:fldCharType="end"/>
      </w:r>
      <w:r w:rsidRPr="009F3580">
        <w:rPr>
          <w:rStyle w:val="Char5"/>
          <w:rtl/>
        </w:rPr>
        <w:t>لا يؤمن أحدكم حتى يحب لأخيه ما يحب لنفسه</w:t>
      </w:r>
      <w:r w:rsidR="009F3580">
        <w:rPr>
          <w:rStyle w:val="Char"/>
          <w:rFonts w:ascii="Traditional Arabic"/>
          <w:rtl/>
        </w:rPr>
        <w:t>»</w:t>
      </w:r>
      <w:r w:rsidRPr="009F3580">
        <w:rPr>
          <w:rStyle w:val="Char"/>
          <w:vertAlign w:val="superscript"/>
          <w:rtl/>
        </w:rPr>
        <w:t>(</w:t>
      </w:r>
      <w:r w:rsidRPr="009F3580">
        <w:rPr>
          <w:rStyle w:val="Char"/>
          <w:vertAlign w:val="superscript"/>
          <w:rtl/>
        </w:rPr>
        <w:footnoteReference w:id="1"/>
      </w:r>
      <w:r w:rsidRPr="009F3580">
        <w:rPr>
          <w:rStyle w:val="Char"/>
          <w:vertAlign w:val="superscript"/>
          <w:rtl/>
        </w:rPr>
        <w:t>)</w:t>
      </w:r>
      <w:r>
        <w:rPr>
          <w:rFonts w:ascii="AGA Arabesque" w:hAnsi="Traditional Arabic"/>
          <w:sz w:val="36"/>
          <w:rtl/>
        </w:rPr>
        <w:t>.</w:t>
      </w:r>
      <w:r w:rsidRPr="00CA6E05">
        <w:rPr>
          <w:rStyle w:val="Char"/>
          <w:rtl/>
        </w:rPr>
        <w:t xml:space="preserve"> </w:t>
      </w:r>
    </w:p>
    <w:p w:rsidR="00E97F09" w:rsidRPr="00CA6E05" w:rsidRDefault="00E97F09" w:rsidP="0047368D">
      <w:pPr>
        <w:widowControl w:val="0"/>
        <w:numPr>
          <w:ilvl w:val="0"/>
          <w:numId w:val="1"/>
        </w:numPr>
        <w:spacing w:before="2" w:after="2"/>
        <w:ind w:left="680" w:hanging="340"/>
        <w:jc w:val="both"/>
        <w:rPr>
          <w:rStyle w:val="Char"/>
          <w:rtl/>
        </w:rPr>
      </w:pPr>
      <w:r w:rsidRPr="00CA6E05">
        <w:rPr>
          <w:rStyle w:val="Char"/>
          <w:rtl/>
        </w:rPr>
        <w:t xml:space="preserve">اسألوا أهل العلم فيما أشكل عليكم من أمور دينكم وحجكم حتى تكونوا على بصيرة من ذلك لقوله تعالى: </w:t>
      </w:r>
      <w:r w:rsidR="0047368D" w:rsidRPr="0047368D">
        <w:rPr>
          <w:rFonts w:cs="Traditional Arabic"/>
          <w:sz w:val="36"/>
          <w:szCs w:val="28"/>
          <w:rtl/>
        </w:rPr>
        <w:t>﴿</w:t>
      </w:r>
      <w:r w:rsidR="0047368D" w:rsidRPr="00FC7E7F">
        <w:rPr>
          <w:rStyle w:val="Char3"/>
          <w:rtl/>
        </w:rPr>
        <w:t>فَاسْأَلُوا أَهْلَ الذِّكْرِ إِنْ كُنْتُمْ لَا تَعْلَمُونَ</w:t>
      </w:r>
      <w:r w:rsidR="0047368D" w:rsidRPr="0047368D">
        <w:rPr>
          <w:rFonts w:ascii="Tahoma" w:hAnsi="Tahoma" w:cs="Traditional Arabic" w:hint="cs"/>
          <w:sz w:val="36"/>
          <w:szCs w:val="28"/>
          <w:rtl/>
        </w:rPr>
        <w:t>﴾</w:t>
      </w:r>
      <w:r w:rsidR="0047368D" w:rsidRPr="00FC7E7F">
        <w:rPr>
          <w:rStyle w:val="Char4"/>
          <w:rtl/>
        </w:rPr>
        <w:t xml:space="preserve"> [النحل: 43]</w:t>
      </w:r>
      <w:r w:rsidR="009F2710" w:rsidRPr="00CA6E05">
        <w:rPr>
          <w:rStyle w:val="Char"/>
          <w:rFonts w:hint="cs"/>
          <w:rtl/>
        </w:rPr>
        <w:t>.</w:t>
      </w:r>
      <w:r w:rsidRPr="00CA6E05">
        <w:rPr>
          <w:rStyle w:val="Char"/>
          <w:rtl/>
        </w:rPr>
        <w:t xml:space="preserve"> ولقول النبي </w:t>
      </w:r>
      <w:r w:rsidR="00142C6E" w:rsidRPr="00142C6E">
        <w:rPr>
          <w:rFonts w:ascii="AGA Arabesque" w:hAnsi="AGA Arabesque" w:cs="CTraditional Arabic"/>
          <w:sz w:val="40"/>
          <w:szCs w:val="28"/>
          <w:rtl/>
        </w:rPr>
        <w:t>ج</w:t>
      </w:r>
      <w:r w:rsidRPr="00CA6E05">
        <w:rPr>
          <w:rStyle w:val="Char"/>
          <w:rtl/>
        </w:rPr>
        <w:t xml:space="preserve"> </w:t>
      </w:r>
      <w:r w:rsidR="009F3580">
        <w:rPr>
          <w:rStyle w:val="Char"/>
          <w:rFonts w:ascii="Traditional Arabic"/>
          <w:rtl/>
        </w:rPr>
        <w:t>«</w:t>
      </w:r>
      <w:r w:rsidRPr="009F3580">
        <w:rPr>
          <w:rStyle w:val="Char5"/>
          <w:rtl/>
        </w:rPr>
        <w:fldChar w:fldCharType="begin"/>
      </w:r>
      <w:r w:rsidRPr="009F3580">
        <w:rPr>
          <w:rStyle w:val="Char5"/>
        </w:rPr>
        <w:instrText xml:space="preserve"> XE </w:instrText>
      </w:r>
      <w:r w:rsidRPr="009F3580">
        <w:rPr>
          <w:rStyle w:val="Char5"/>
          <w:rtl/>
        </w:rPr>
        <w:instrText>"</w:instrText>
      </w:r>
      <w:r w:rsidRPr="009F3580">
        <w:rPr>
          <w:rStyle w:val="Char5"/>
        </w:rPr>
        <w:instrText>32:</w:instrText>
      </w:r>
      <w:r w:rsidRPr="009F3580">
        <w:rPr>
          <w:rStyle w:val="Char5"/>
          <w:rtl/>
        </w:rPr>
        <w:instrText>من يرد الله به خيرا يفقه في الدين" \</w:instrText>
      </w:r>
      <w:r w:rsidRPr="009F3580">
        <w:rPr>
          <w:rStyle w:val="Char5"/>
        </w:rPr>
        <w:instrText xml:space="preserve">y "1" \b </w:instrText>
      </w:r>
      <w:r w:rsidRPr="009F3580">
        <w:rPr>
          <w:rStyle w:val="Char5"/>
          <w:rtl/>
        </w:rPr>
        <w:fldChar w:fldCharType="end"/>
      </w:r>
      <w:r w:rsidRPr="009F3580">
        <w:rPr>
          <w:rStyle w:val="Char5"/>
          <w:rtl/>
        </w:rPr>
        <w:t xml:space="preserve">من يرد الله به </w:t>
      </w:r>
      <w:r w:rsidRPr="009F3580">
        <w:rPr>
          <w:rStyle w:val="Char5"/>
          <w:rtl/>
        </w:rPr>
        <w:lastRenderedPageBreak/>
        <w:t>خيرا يفقه في الدين</w:t>
      </w:r>
      <w:r w:rsidR="009F3580">
        <w:rPr>
          <w:rStyle w:val="Char"/>
          <w:rFonts w:ascii="Traditional Arabic"/>
          <w:rtl/>
        </w:rPr>
        <w:t>»</w:t>
      </w:r>
      <w:r w:rsidRPr="00176EA7">
        <w:rPr>
          <w:rStyle w:val="Char"/>
          <w:vertAlign w:val="superscript"/>
          <w:rtl/>
        </w:rPr>
        <w:t>(</w:t>
      </w:r>
      <w:r w:rsidRPr="00176EA7">
        <w:rPr>
          <w:rStyle w:val="Char"/>
          <w:vertAlign w:val="superscript"/>
          <w:rtl/>
        </w:rPr>
        <w:footnoteReference w:id="2"/>
      </w:r>
      <w:r w:rsidRPr="00176EA7">
        <w:rPr>
          <w:rStyle w:val="Char"/>
          <w:vertAlign w:val="superscript"/>
          <w:rtl/>
        </w:rPr>
        <w:t>)</w:t>
      </w:r>
      <w:r>
        <w:rPr>
          <w:rFonts w:ascii="AGA Arabesque" w:hAnsi="Traditional Arabic"/>
          <w:sz w:val="36"/>
          <w:rtl/>
        </w:rPr>
        <w:t>.</w:t>
      </w:r>
    </w:p>
    <w:p w:rsidR="00E97F09" w:rsidRPr="00CA6E05" w:rsidRDefault="00E97F09" w:rsidP="00142C6E">
      <w:pPr>
        <w:widowControl w:val="0"/>
        <w:numPr>
          <w:ilvl w:val="0"/>
          <w:numId w:val="1"/>
        </w:numPr>
        <w:spacing w:before="2" w:after="2"/>
        <w:ind w:left="680" w:hanging="340"/>
        <w:jc w:val="both"/>
        <w:rPr>
          <w:rStyle w:val="Char"/>
          <w:rtl/>
        </w:rPr>
      </w:pPr>
      <w:r w:rsidRPr="00CA6E05">
        <w:rPr>
          <w:rStyle w:val="Char"/>
          <w:rtl/>
        </w:rPr>
        <w:t xml:space="preserve">اعلموا أن الله فرض علينا فرائض وسن لنا سننا، ولا يقبل الله السنن ممن ضيع الفرائض، وقد يغفل بعض الحجاج عن هذه الحقيقة فيؤذون المؤمنين والمؤمنات بشدة المزاحمة ليُقبِّلوا الحجَر أو يَرْمَلُوا في الطواف أو يُصَلُّوا خلف المقام أو يشربون من زمزم مثلا وهذه سنن، وإيذاء المؤمنين حرام؛ فكيف نفعل حراما لنأتي بسنة؟ فتجنبوا - رحمكم الله - إيذاء بعضكم بعضا والله يكتب لكم الثواب ويعظم لكم الأجر. </w:t>
      </w:r>
    </w:p>
    <w:p w:rsidR="00E97F09" w:rsidRPr="00CA6E05" w:rsidRDefault="00C92DA9" w:rsidP="00C92DA9">
      <w:pPr>
        <w:pStyle w:val="a0"/>
        <w:rPr>
          <w:rStyle w:val="Char0"/>
          <w:rtl/>
        </w:rPr>
      </w:pPr>
      <w:r w:rsidRPr="00CA6E05">
        <w:rPr>
          <w:rStyle w:val="Char0"/>
          <w:rtl/>
        </w:rPr>
        <w:t>ونزيدكم بيانا فنقول:</w:t>
      </w:r>
    </w:p>
    <w:p w:rsidR="00E97F09" w:rsidRPr="00CA6E05" w:rsidRDefault="00E97F09" w:rsidP="009F3580">
      <w:pPr>
        <w:widowControl w:val="0"/>
        <w:spacing w:before="2" w:after="2"/>
        <w:ind w:firstLine="284"/>
        <w:jc w:val="both"/>
        <w:rPr>
          <w:rStyle w:val="Char"/>
          <w:rtl/>
        </w:rPr>
      </w:pPr>
      <w:r w:rsidRPr="008241A6">
        <w:rPr>
          <w:rStyle w:val="Char"/>
          <w:rtl/>
        </w:rPr>
        <w:t xml:space="preserve">(أ) </w:t>
      </w:r>
      <w:r w:rsidRPr="00142C6E">
        <w:rPr>
          <w:rStyle w:val="Char"/>
          <w:rtl/>
        </w:rPr>
        <w:t>لا ينبغي لمسلم</w:t>
      </w:r>
      <w:r w:rsidRPr="00CA6E05">
        <w:rPr>
          <w:rStyle w:val="Char"/>
          <w:rtl/>
        </w:rPr>
        <w:t xml:space="preserve"> أن يصلي بجوار امرأة أو خلفها في المسجد الحرام أو غيره لأي سبب مع القدرة على السلامة من ذلك. وعلى النساء أن يصلين خلف الرجال. </w:t>
      </w:r>
    </w:p>
    <w:p w:rsidR="00E97F09" w:rsidRPr="008241A6" w:rsidRDefault="00E97F09" w:rsidP="008241A6">
      <w:pPr>
        <w:pStyle w:val="a"/>
        <w:rPr>
          <w:rtl/>
        </w:rPr>
      </w:pPr>
      <w:r w:rsidRPr="008241A6">
        <w:rPr>
          <w:rtl/>
        </w:rPr>
        <w:t xml:space="preserve">(ب) لا تنبغي الصلاة في ممرات الحرم وأبوابه لما في ذلك من التآَذي وإيذاء المارة. </w:t>
      </w:r>
    </w:p>
    <w:p w:rsidR="00E97F09" w:rsidRPr="008241A6" w:rsidRDefault="00E97F09" w:rsidP="008241A6">
      <w:pPr>
        <w:pStyle w:val="a"/>
        <w:rPr>
          <w:rtl/>
        </w:rPr>
      </w:pPr>
      <w:r w:rsidRPr="008241A6">
        <w:rPr>
          <w:rtl/>
        </w:rPr>
        <w:t xml:space="preserve">(ج) لا تجوز إعاقة الطائفين بالجلوس حول الكعبة أو الصلاة قربها أو الوقوف عند الحجْر أو مقام إبراهيم عند الزحام لما في ذلك من الضرر والإيذاء. </w:t>
      </w:r>
    </w:p>
    <w:p w:rsidR="00E97F09" w:rsidRPr="00CA6E05" w:rsidRDefault="00E97F09" w:rsidP="009F3580">
      <w:pPr>
        <w:widowControl w:val="0"/>
        <w:spacing w:before="2" w:after="2"/>
        <w:ind w:firstLine="284"/>
        <w:jc w:val="both"/>
        <w:rPr>
          <w:rStyle w:val="Char"/>
          <w:rtl/>
        </w:rPr>
      </w:pPr>
      <w:r w:rsidRPr="008241A6">
        <w:rPr>
          <w:rStyle w:val="Char"/>
          <w:rtl/>
        </w:rPr>
        <w:t>(د)</w:t>
      </w:r>
      <w:r w:rsidRPr="00CA6E05">
        <w:rPr>
          <w:rStyle w:val="Char"/>
          <w:rtl/>
        </w:rPr>
        <w:t xml:space="preserve"> تقبيل الحجَر الأسود سنّة، والمحافظة على كرامة المسلم فريضة، فلا تضّيع فريضة لإقامة سنّة. ويكفيك عند الزحام أن تشير إليه وتكبرّ وعليك بالرفق عند الخروج من الطواف. </w:t>
      </w:r>
    </w:p>
    <w:p w:rsidR="00E97F09" w:rsidRPr="00CA6E05" w:rsidRDefault="00E97F09" w:rsidP="0047368D">
      <w:pPr>
        <w:widowControl w:val="0"/>
        <w:spacing w:before="2" w:after="2"/>
        <w:ind w:firstLine="284"/>
        <w:jc w:val="both"/>
        <w:rPr>
          <w:rStyle w:val="Char"/>
          <w:rtl/>
        </w:rPr>
      </w:pPr>
      <w:r w:rsidRPr="008241A6">
        <w:rPr>
          <w:rStyle w:val="Char"/>
          <w:rtl/>
        </w:rPr>
        <w:lastRenderedPageBreak/>
        <w:t>(ه) السنّة</w:t>
      </w:r>
      <w:r w:rsidRPr="00CA6E05">
        <w:rPr>
          <w:rStyle w:val="Char"/>
          <w:rtl/>
        </w:rPr>
        <w:t xml:space="preserve"> عند محاذاة الركن اليماني: استلامه باليد اليمنى، وقول بسم الله والله أكبر، ولا يشرع تقبيله، فإن لم يتمكن الطائف من استلامه مضى في طوافه، ولا يشير إليه ولا يكبّر عند محاذاته؛ لأن ذلك لم يثبت عن النبي </w:t>
      </w:r>
      <w:r w:rsidR="00142C6E" w:rsidRPr="00142C6E">
        <w:rPr>
          <w:rFonts w:ascii="AGA Arabesque" w:hAnsi="AGA Arabesque" w:cs="CTraditional Arabic"/>
          <w:spacing w:val="2"/>
          <w:sz w:val="40"/>
          <w:szCs w:val="28"/>
          <w:rtl/>
        </w:rPr>
        <w:t>ج</w:t>
      </w:r>
      <w:r w:rsidRPr="00CA6E05">
        <w:rPr>
          <w:rStyle w:val="Char"/>
          <w:rtl/>
        </w:rPr>
        <w:t xml:space="preserve">. ويستحب له أن يقول بين الركن اليماني والحجر الأسود: </w:t>
      </w:r>
      <w:r w:rsidR="0047368D" w:rsidRPr="0047368D">
        <w:rPr>
          <w:rFonts w:cs="Traditional Arabic"/>
          <w:spacing w:val="2"/>
          <w:sz w:val="36"/>
          <w:szCs w:val="28"/>
          <w:rtl/>
        </w:rPr>
        <w:t>﴿</w:t>
      </w:r>
      <w:r w:rsidR="0047368D" w:rsidRPr="00FC7E7F">
        <w:rPr>
          <w:rStyle w:val="Char3"/>
          <w:rtl/>
        </w:rPr>
        <w:t>رَبَّنَا آتِنَا فِي الدُّنْيَا حَسَنَةً وَفِي الْآخِرَةِ حَسَنَةً وَقِنَا عَذَابَ النَّارِ</w:t>
      </w:r>
      <w:r w:rsidR="0047368D" w:rsidRPr="0047368D">
        <w:rPr>
          <w:rFonts w:ascii="Tahoma" w:hAnsi="Tahoma" w:cs="Traditional Arabic" w:hint="cs"/>
          <w:spacing w:val="2"/>
          <w:sz w:val="36"/>
          <w:szCs w:val="28"/>
          <w:rtl/>
        </w:rPr>
        <w:t>﴾</w:t>
      </w:r>
      <w:r w:rsidR="0047368D" w:rsidRPr="00FC7E7F">
        <w:rPr>
          <w:rStyle w:val="Char4"/>
          <w:rtl/>
        </w:rPr>
        <w:t xml:space="preserve"> [البقرة: 201]</w:t>
      </w:r>
      <w:r w:rsidRPr="00CA6E05">
        <w:rPr>
          <w:rStyle w:val="Char"/>
          <w:rtl/>
        </w:rPr>
        <w:t xml:space="preserve">. </w:t>
      </w:r>
    </w:p>
    <w:p w:rsidR="00E97F09" w:rsidRPr="00CA6E05" w:rsidRDefault="00E97F09" w:rsidP="0047368D">
      <w:pPr>
        <w:widowControl w:val="0"/>
        <w:spacing w:before="2" w:after="2"/>
        <w:ind w:firstLine="284"/>
        <w:jc w:val="both"/>
        <w:rPr>
          <w:rStyle w:val="Char"/>
          <w:rFonts w:hint="cs"/>
          <w:rtl/>
        </w:rPr>
      </w:pPr>
      <w:r w:rsidRPr="00CA6E05">
        <w:rPr>
          <w:rStyle w:val="Char"/>
          <w:rtl/>
        </w:rPr>
        <w:t xml:space="preserve">وأخيراً نوصي الجميع بالالتزام بالكتاب والسنّة لقوله تعالى: </w:t>
      </w:r>
      <w:r w:rsidR="0047368D" w:rsidRPr="0047368D">
        <w:rPr>
          <w:rFonts w:cs="Traditional Arabic"/>
          <w:sz w:val="36"/>
          <w:szCs w:val="28"/>
          <w:rtl/>
        </w:rPr>
        <w:t>﴿</w:t>
      </w:r>
      <w:r w:rsidR="0047368D" w:rsidRPr="00FC7E7F">
        <w:rPr>
          <w:rStyle w:val="Char3"/>
          <w:rtl/>
        </w:rPr>
        <w:t>وَأَطِيعُوا اللَّهَ وَالرَّسُولَ لَعَلَّكُمْ تُرْحَمُونَ١٣٢</w:t>
      </w:r>
      <w:r w:rsidR="0047368D" w:rsidRPr="0047368D">
        <w:rPr>
          <w:rFonts w:ascii="Tahoma" w:hAnsi="Tahoma" w:cs="Traditional Arabic" w:hint="cs"/>
          <w:sz w:val="36"/>
          <w:szCs w:val="28"/>
          <w:rtl/>
        </w:rPr>
        <w:t>﴾</w:t>
      </w:r>
      <w:r w:rsidR="0047368D" w:rsidRPr="00FC7E7F">
        <w:rPr>
          <w:rStyle w:val="Char4"/>
          <w:rtl/>
        </w:rPr>
        <w:t xml:space="preserve"> [آل عمران: 132]</w:t>
      </w:r>
      <w:r w:rsidR="009F2710">
        <w:rPr>
          <w:rStyle w:val="Char4"/>
          <w:rFonts w:hint="cs"/>
          <w:rtl/>
        </w:rPr>
        <w:t>.</w:t>
      </w:r>
      <w:r>
        <w:rPr>
          <w:rFonts w:ascii="HQPB2" w:hAnsi="Traditional Arabic"/>
          <w:sz w:val="36"/>
          <w:rtl/>
        </w:rPr>
        <w:t xml:space="preserve"> </w:t>
      </w:r>
    </w:p>
    <w:p w:rsidR="00E97F09" w:rsidRPr="00CA6E05" w:rsidRDefault="00E97F09" w:rsidP="00677AF4">
      <w:pPr>
        <w:widowControl w:val="0"/>
        <w:spacing w:before="2" w:after="2"/>
        <w:jc w:val="center"/>
        <w:rPr>
          <w:rStyle w:val="Char"/>
          <w:rFonts w:hint="cs"/>
          <w:rtl/>
        </w:rPr>
      </w:pPr>
      <w:r w:rsidRPr="00CA6E05">
        <w:rPr>
          <w:rStyle w:val="Char"/>
          <w:rFonts w:hint="cs"/>
          <w:rtl/>
        </w:rPr>
        <w:t>* * *</w:t>
      </w:r>
    </w:p>
    <w:p w:rsidR="00E97F09" w:rsidRPr="003C0B21" w:rsidRDefault="00E97F09" w:rsidP="003C0B21">
      <w:pPr>
        <w:pStyle w:val="a1"/>
        <w:rPr>
          <w:szCs w:val="40"/>
          <w:rtl/>
        </w:rPr>
      </w:pPr>
      <w:bookmarkStart w:id="10" w:name="_Toc116044742"/>
      <w:bookmarkStart w:id="11" w:name="_Toc456719574"/>
      <w:bookmarkStart w:id="12" w:name="_Toc456719613"/>
      <w:r w:rsidRPr="003C0B21">
        <w:rPr>
          <w:szCs w:val="40"/>
          <w:rtl/>
        </w:rPr>
        <w:t>نواقض الإسلام</w:t>
      </w:r>
      <w:bookmarkEnd w:id="10"/>
      <w:bookmarkEnd w:id="11"/>
      <w:bookmarkEnd w:id="12"/>
      <w:r w:rsidRPr="003C0B21">
        <w:rPr>
          <w:szCs w:val="40"/>
          <w:rtl/>
        </w:rPr>
        <w:t xml:space="preserve"> </w:t>
      </w:r>
    </w:p>
    <w:p w:rsidR="00E97F09" w:rsidRPr="009F3580" w:rsidRDefault="00E97F09" w:rsidP="009F3580">
      <w:pPr>
        <w:widowControl w:val="0"/>
        <w:spacing w:before="2" w:after="2"/>
        <w:ind w:firstLine="284"/>
        <w:jc w:val="both"/>
        <w:rPr>
          <w:rStyle w:val="Char"/>
          <w:rtl/>
        </w:rPr>
      </w:pPr>
      <w:r w:rsidRPr="009F3580">
        <w:rPr>
          <w:rStyle w:val="Char"/>
          <w:rtl/>
        </w:rPr>
        <w:t xml:space="preserve">اعلم أيها الأخ المسلم أن هناك أموراً تنقض الإسلام وأكثرها وقوعاً عشرة نواقض فاحذرها وهي: </w:t>
      </w:r>
    </w:p>
    <w:p w:rsidR="00E97F09" w:rsidRPr="009F3580" w:rsidRDefault="00E97F09" w:rsidP="0047368D">
      <w:pPr>
        <w:widowControl w:val="0"/>
        <w:spacing w:before="2" w:after="2"/>
        <w:ind w:firstLine="284"/>
        <w:jc w:val="both"/>
        <w:rPr>
          <w:rStyle w:val="Char"/>
          <w:rtl/>
        </w:rPr>
      </w:pPr>
      <w:r w:rsidRPr="00CA6E05">
        <w:rPr>
          <w:rStyle w:val="Char0"/>
          <w:rFonts w:hint="cs"/>
          <w:rtl/>
        </w:rPr>
        <w:t xml:space="preserve">* </w:t>
      </w:r>
      <w:r w:rsidRPr="00CA6E05">
        <w:rPr>
          <w:rStyle w:val="Char0"/>
          <w:rtl/>
        </w:rPr>
        <w:t xml:space="preserve">الأول: </w:t>
      </w:r>
      <w:r w:rsidRPr="009F3580">
        <w:rPr>
          <w:rStyle w:val="Char"/>
          <w:rtl/>
        </w:rPr>
        <w:t xml:space="preserve">الشرك في عبادة الله قال الله تعالى: </w:t>
      </w:r>
      <w:r w:rsidR="0047368D" w:rsidRPr="0047368D">
        <w:rPr>
          <w:rFonts w:cs="Traditional Arabic"/>
          <w:sz w:val="36"/>
          <w:szCs w:val="28"/>
          <w:rtl/>
        </w:rPr>
        <w:t>﴿</w:t>
      </w:r>
      <w:r w:rsidR="0047368D" w:rsidRPr="00FC7E7F">
        <w:rPr>
          <w:rStyle w:val="Char3"/>
          <w:rtl/>
        </w:rPr>
        <w:t>إِنَّهُ مَنْ يُشْرِكْ بِاللَّهِ فَقَدْ حَرَّمَ اللَّهُ عَلَيْهِ الْجَنَّةَ وَمَأْوَاهُ النَّارُ  وَمَا لِلظَّالِمِينَ مِنْ أَنْصَارٍ</w:t>
      </w:r>
      <w:r w:rsidR="0047368D" w:rsidRPr="0047368D">
        <w:rPr>
          <w:rFonts w:ascii="Tahoma" w:hAnsi="Tahoma" w:cs="Traditional Arabic" w:hint="cs"/>
          <w:sz w:val="36"/>
          <w:szCs w:val="28"/>
          <w:rtl/>
        </w:rPr>
        <w:t>﴾</w:t>
      </w:r>
      <w:r w:rsidR="0047368D" w:rsidRPr="00FC7E7F">
        <w:rPr>
          <w:rStyle w:val="Char4"/>
          <w:rtl/>
        </w:rPr>
        <w:t xml:space="preserve"> [المائدة: 72]</w:t>
      </w:r>
      <w:r w:rsidRPr="009F3580">
        <w:rPr>
          <w:rStyle w:val="Char"/>
          <w:rtl/>
        </w:rPr>
        <w:t xml:space="preserve">. ومن ذلك دعاء الأموات والاستغاثة بهم والنذر والذبح لهم. </w:t>
      </w:r>
    </w:p>
    <w:p w:rsidR="00E97F09" w:rsidRPr="009F3580" w:rsidRDefault="00E97F09" w:rsidP="009F3580">
      <w:pPr>
        <w:widowControl w:val="0"/>
        <w:spacing w:before="2" w:after="2"/>
        <w:ind w:firstLine="284"/>
        <w:jc w:val="both"/>
        <w:rPr>
          <w:rStyle w:val="Char"/>
          <w:rtl/>
        </w:rPr>
      </w:pPr>
      <w:r w:rsidRPr="00CA6E05">
        <w:rPr>
          <w:rStyle w:val="Char0"/>
          <w:rFonts w:hint="cs"/>
          <w:rtl/>
        </w:rPr>
        <w:t xml:space="preserve">* </w:t>
      </w:r>
      <w:r w:rsidRPr="00CA6E05">
        <w:rPr>
          <w:rStyle w:val="Char0"/>
          <w:rtl/>
        </w:rPr>
        <w:t xml:space="preserve">الثاني: </w:t>
      </w:r>
      <w:r w:rsidRPr="009F3580">
        <w:rPr>
          <w:rStyle w:val="Char"/>
          <w:rtl/>
        </w:rPr>
        <w:t xml:space="preserve">من جعل بينه وبين الله وسائط يدعوهم ويسألهم الشفاعة ويتوكل عليهم فقد كفر إجماعاً. </w:t>
      </w:r>
    </w:p>
    <w:p w:rsidR="00E97F09" w:rsidRPr="009F3580" w:rsidRDefault="00E97F09" w:rsidP="009F3580">
      <w:pPr>
        <w:widowControl w:val="0"/>
        <w:spacing w:before="2" w:after="2"/>
        <w:ind w:firstLine="284"/>
        <w:jc w:val="both"/>
        <w:rPr>
          <w:rStyle w:val="Char"/>
          <w:rtl/>
        </w:rPr>
      </w:pPr>
      <w:r w:rsidRPr="00CA6E05">
        <w:rPr>
          <w:rStyle w:val="Char0"/>
          <w:rFonts w:hint="cs"/>
          <w:rtl/>
        </w:rPr>
        <w:t xml:space="preserve">* </w:t>
      </w:r>
      <w:r w:rsidRPr="00CA6E05">
        <w:rPr>
          <w:rStyle w:val="Char0"/>
          <w:rtl/>
        </w:rPr>
        <w:t xml:space="preserve">الثالث: </w:t>
      </w:r>
      <w:r w:rsidRPr="009F3580">
        <w:rPr>
          <w:rStyle w:val="Char"/>
          <w:rtl/>
        </w:rPr>
        <w:t xml:space="preserve">من لم يكَفِّر المشركين أو شك في كفرهم أو صَحَّحَ مذهبَهم كفر. </w:t>
      </w:r>
    </w:p>
    <w:p w:rsidR="00E97F09" w:rsidRPr="009F3580" w:rsidRDefault="00E97F09" w:rsidP="009F3580">
      <w:pPr>
        <w:widowControl w:val="0"/>
        <w:spacing w:before="2" w:after="2"/>
        <w:ind w:firstLine="284"/>
        <w:jc w:val="both"/>
        <w:rPr>
          <w:rStyle w:val="Char"/>
          <w:rtl/>
        </w:rPr>
      </w:pPr>
      <w:r w:rsidRPr="00CA6E05">
        <w:rPr>
          <w:rStyle w:val="Char0"/>
          <w:rFonts w:hint="cs"/>
          <w:rtl/>
        </w:rPr>
        <w:t xml:space="preserve">* </w:t>
      </w:r>
      <w:r w:rsidRPr="00CA6E05">
        <w:rPr>
          <w:rStyle w:val="Char0"/>
          <w:rtl/>
        </w:rPr>
        <w:t xml:space="preserve">الرابع: </w:t>
      </w:r>
      <w:r w:rsidRPr="009F3580">
        <w:rPr>
          <w:rStyle w:val="Char"/>
          <w:rtl/>
        </w:rPr>
        <w:t>من اعتقد أن هديَ غير النبي </w:t>
      </w:r>
      <w:r w:rsidR="00142C6E" w:rsidRPr="00142C6E">
        <w:rPr>
          <w:rFonts w:ascii="AGA Arabesque" w:hAnsi="AGA Arabesque" w:cs="CTraditional Arabic"/>
          <w:sz w:val="40"/>
          <w:szCs w:val="28"/>
          <w:rtl/>
        </w:rPr>
        <w:t>ج</w:t>
      </w:r>
      <w:r w:rsidRPr="009F3580">
        <w:rPr>
          <w:rStyle w:val="Char"/>
          <w:rtl/>
        </w:rPr>
        <w:t xml:space="preserve"> أكمل من هديه، أو أن حُكْمَ </w:t>
      </w:r>
      <w:r w:rsidRPr="009F3580">
        <w:rPr>
          <w:rStyle w:val="Char"/>
          <w:rtl/>
        </w:rPr>
        <w:lastRenderedPageBreak/>
        <w:t xml:space="preserve">غيره أحسن من حكمه كالذين يُفضِّلون حكم الطواغيت على حكمه، فهو كافر ومن ذلك: </w:t>
      </w:r>
    </w:p>
    <w:p w:rsidR="00E97F09" w:rsidRPr="009F3580" w:rsidRDefault="00E97F09" w:rsidP="009F3580">
      <w:pPr>
        <w:widowControl w:val="0"/>
        <w:spacing w:before="2" w:after="2"/>
        <w:ind w:firstLine="284"/>
        <w:jc w:val="both"/>
        <w:rPr>
          <w:rStyle w:val="Char"/>
          <w:rtl/>
        </w:rPr>
      </w:pPr>
      <w:r w:rsidRPr="008241A6">
        <w:rPr>
          <w:rStyle w:val="Char"/>
          <w:rtl/>
        </w:rPr>
        <w:t xml:space="preserve">(أ) اعتقاد </w:t>
      </w:r>
      <w:r w:rsidRPr="009F3580">
        <w:rPr>
          <w:rStyle w:val="Char"/>
          <w:rtl/>
        </w:rPr>
        <w:t xml:space="preserve">أن الأنظمة والقوانين التي يسنها الناس أفضل من شريعة الإسلام. </w:t>
      </w:r>
    </w:p>
    <w:p w:rsidR="00E97F09" w:rsidRPr="009F3580" w:rsidRDefault="00E97F09" w:rsidP="009F3580">
      <w:pPr>
        <w:widowControl w:val="0"/>
        <w:spacing w:before="2" w:after="2"/>
        <w:ind w:firstLine="284"/>
        <w:jc w:val="both"/>
        <w:rPr>
          <w:rStyle w:val="Char"/>
          <w:rtl/>
        </w:rPr>
      </w:pPr>
      <w:r w:rsidRPr="009F3580">
        <w:rPr>
          <w:rStyle w:val="Char"/>
          <w:rFonts w:hint="cs"/>
          <w:rtl/>
        </w:rPr>
        <w:t xml:space="preserve">* </w:t>
      </w:r>
      <w:r w:rsidRPr="009F3580">
        <w:rPr>
          <w:rStyle w:val="Char"/>
          <w:rtl/>
        </w:rPr>
        <w:t xml:space="preserve">أو أن نظام الإسلام لا يصلح تطبيقه في القرن الحادي والعشرين. </w:t>
      </w:r>
    </w:p>
    <w:p w:rsidR="00E97F09" w:rsidRPr="009F3580" w:rsidRDefault="00E97F09" w:rsidP="009F3580">
      <w:pPr>
        <w:widowControl w:val="0"/>
        <w:spacing w:before="2" w:after="2"/>
        <w:ind w:firstLine="284"/>
        <w:jc w:val="both"/>
        <w:rPr>
          <w:rStyle w:val="Char"/>
          <w:rtl/>
        </w:rPr>
      </w:pPr>
      <w:r w:rsidRPr="009F3580">
        <w:rPr>
          <w:rStyle w:val="Char"/>
          <w:rFonts w:hint="cs"/>
          <w:rtl/>
        </w:rPr>
        <w:t xml:space="preserve">* </w:t>
      </w:r>
      <w:r w:rsidRPr="009F3580">
        <w:rPr>
          <w:rStyle w:val="Char"/>
          <w:rtl/>
        </w:rPr>
        <w:t xml:space="preserve">أو أن الإسلام كان سبباً في تخلف المسلمين. </w:t>
      </w:r>
    </w:p>
    <w:p w:rsidR="00E97F09" w:rsidRPr="009F3580" w:rsidRDefault="00E97F09" w:rsidP="009F3580">
      <w:pPr>
        <w:widowControl w:val="0"/>
        <w:spacing w:before="2" w:after="2"/>
        <w:ind w:firstLine="284"/>
        <w:jc w:val="both"/>
        <w:rPr>
          <w:rStyle w:val="Char"/>
          <w:rtl/>
        </w:rPr>
      </w:pPr>
      <w:r w:rsidRPr="009F3580">
        <w:rPr>
          <w:rStyle w:val="Char"/>
          <w:rFonts w:hint="cs"/>
          <w:rtl/>
        </w:rPr>
        <w:t xml:space="preserve">* </w:t>
      </w:r>
      <w:r w:rsidRPr="009F3580">
        <w:rPr>
          <w:rStyle w:val="Char"/>
          <w:rtl/>
        </w:rPr>
        <w:t xml:space="preserve">أو أنه خاص في علاقة المرء بربه دون شؤون الحياة الأخرى. </w:t>
      </w:r>
    </w:p>
    <w:p w:rsidR="00E97F09" w:rsidRPr="009F3580" w:rsidRDefault="00E97F09" w:rsidP="009F3580">
      <w:pPr>
        <w:widowControl w:val="0"/>
        <w:spacing w:before="2" w:after="2"/>
        <w:ind w:firstLine="284"/>
        <w:jc w:val="both"/>
        <w:rPr>
          <w:rStyle w:val="Char"/>
          <w:rtl/>
        </w:rPr>
      </w:pPr>
      <w:r w:rsidRPr="008241A6">
        <w:rPr>
          <w:rStyle w:val="Char"/>
          <w:rtl/>
        </w:rPr>
        <w:t>(ب) القول</w:t>
      </w:r>
      <w:r w:rsidRPr="009F3580">
        <w:rPr>
          <w:rStyle w:val="Char"/>
          <w:rtl/>
        </w:rPr>
        <w:t xml:space="preserve"> بأن إنفاذ حكم الله في الحدود كقطع يد السارق أو رجم الزاني المحصن لا يناسب العصر الحاضر. </w:t>
      </w:r>
    </w:p>
    <w:p w:rsidR="00E97F09" w:rsidRPr="009F3580" w:rsidRDefault="00E97F09" w:rsidP="009F3580">
      <w:pPr>
        <w:widowControl w:val="0"/>
        <w:spacing w:before="2" w:after="2"/>
        <w:ind w:firstLine="284"/>
        <w:jc w:val="both"/>
        <w:rPr>
          <w:rStyle w:val="Char"/>
          <w:rtl/>
        </w:rPr>
      </w:pPr>
      <w:r w:rsidRPr="008241A6">
        <w:rPr>
          <w:rStyle w:val="Char"/>
          <w:rtl/>
        </w:rPr>
        <w:t>(ج)</w:t>
      </w:r>
      <w:r w:rsidRPr="009F3580">
        <w:rPr>
          <w:rStyle w:val="Char"/>
          <w:rtl/>
        </w:rPr>
        <w:t xml:space="preserve"> اعتقاد أنه يجوز الحكم بغير ما أنزل الله في المعاملات الشرعية أو الحدود أو غيرهما وإن لم يعتقد أن ذلك أفضل من حكم الشريعة لأنه بذلك يكون قد استباح ما حرم الله إجماعاً وكل من استباح ما حرم الله مما هو معلوم من الدين بالضرورة كالزنا والخمر والربا والحكم بغير شريعة الله فهو كافر بإجماع المسلمين. </w:t>
      </w:r>
    </w:p>
    <w:p w:rsidR="00E97F09" w:rsidRPr="009F3580" w:rsidRDefault="00E97F09" w:rsidP="009F3580">
      <w:pPr>
        <w:widowControl w:val="0"/>
        <w:spacing w:before="2" w:after="2"/>
        <w:ind w:firstLine="284"/>
        <w:jc w:val="both"/>
        <w:rPr>
          <w:rStyle w:val="Char"/>
          <w:rtl/>
        </w:rPr>
      </w:pPr>
      <w:r w:rsidRPr="00CA6E05">
        <w:rPr>
          <w:rStyle w:val="Char0"/>
          <w:rFonts w:hint="cs"/>
          <w:rtl/>
        </w:rPr>
        <w:t xml:space="preserve">* </w:t>
      </w:r>
      <w:r w:rsidRPr="00CA6E05">
        <w:rPr>
          <w:rStyle w:val="Char0"/>
          <w:rtl/>
        </w:rPr>
        <w:t xml:space="preserve">الخامس: </w:t>
      </w:r>
      <w:r w:rsidRPr="009F3580">
        <w:rPr>
          <w:rStyle w:val="Char"/>
          <w:rtl/>
        </w:rPr>
        <w:t>من أبغض شيئاً مما جاء به الرسول </w:t>
      </w:r>
      <w:r w:rsidR="00142C6E" w:rsidRPr="00142C6E">
        <w:rPr>
          <w:rFonts w:ascii="AGA Arabesque" w:hAnsi="AGA Arabesque" w:cs="CTraditional Arabic"/>
          <w:sz w:val="40"/>
          <w:szCs w:val="28"/>
          <w:rtl/>
        </w:rPr>
        <w:t>ج</w:t>
      </w:r>
      <w:r w:rsidRPr="009F3580">
        <w:rPr>
          <w:rStyle w:val="Char"/>
          <w:rtl/>
        </w:rPr>
        <w:t xml:space="preserve"> لمشروعيته ولو عمل به، فقد كفر لقوله تعالى: </w:t>
      </w:r>
      <w:r w:rsidR="009F2710" w:rsidRPr="00521978">
        <w:rPr>
          <w:rFonts w:cs="Traditional Arabic" w:hint="cs"/>
          <w:sz w:val="36"/>
          <w:szCs w:val="28"/>
          <w:rtl/>
        </w:rPr>
        <w:t>﴿</w:t>
      </w:r>
      <w:r w:rsidR="009F2710" w:rsidRPr="00FC7E7F">
        <w:rPr>
          <w:rStyle w:val="Char3"/>
          <w:rtl/>
        </w:rPr>
        <w:t xml:space="preserve">ذَٰلِكَ بِأَنَّهُمۡ كَرِهُواْ مَآ أَنزَلَ </w:t>
      </w:r>
      <w:r w:rsidR="009F2710" w:rsidRPr="00FC7E7F">
        <w:rPr>
          <w:rStyle w:val="Char3"/>
          <w:rFonts w:hint="cs"/>
          <w:rtl/>
        </w:rPr>
        <w:t>ٱ</w:t>
      </w:r>
      <w:r w:rsidR="009F2710" w:rsidRPr="00FC7E7F">
        <w:rPr>
          <w:rStyle w:val="Char3"/>
          <w:rFonts w:hint="eastAsia"/>
          <w:rtl/>
        </w:rPr>
        <w:t>للَّهُ</w:t>
      </w:r>
      <w:r w:rsidR="009F2710" w:rsidRPr="00FC7E7F">
        <w:rPr>
          <w:rStyle w:val="Char3"/>
          <w:rtl/>
        </w:rPr>
        <w:t xml:space="preserve"> فَأَحۡبَطَ أَعۡمَٰلَهُمۡ٩</w:t>
      </w:r>
      <w:r w:rsidR="009F2710" w:rsidRPr="00521978">
        <w:rPr>
          <w:rFonts w:cs="Traditional Arabic" w:hint="cs"/>
          <w:sz w:val="36"/>
          <w:szCs w:val="28"/>
          <w:rtl/>
        </w:rPr>
        <w:t>﴾</w:t>
      </w:r>
      <w:r w:rsidR="009F2710" w:rsidRPr="002D5298">
        <w:rPr>
          <w:rStyle w:val="Char"/>
          <w:rtl/>
        </w:rPr>
        <w:t xml:space="preserve"> </w:t>
      </w:r>
      <w:r w:rsidR="009F2710" w:rsidRPr="009F2710">
        <w:rPr>
          <w:rStyle w:val="Char4"/>
          <w:rtl/>
        </w:rPr>
        <w:t>[محمد: 9]</w:t>
      </w:r>
      <w:r w:rsidR="009F2710" w:rsidRPr="002D5298">
        <w:rPr>
          <w:rStyle w:val="Char"/>
          <w:rFonts w:hint="cs"/>
          <w:rtl/>
        </w:rPr>
        <w:t>.</w:t>
      </w:r>
      <w:r>
        <w:rPr>
          <w:rFonts w:ascii="HQPB2" w:hAnsi="Traditional Arabic"/>
          <w:sz w:val="36"/>
          <w:rtl/>
        </w:rPr>
        <w:t xml:space="preserve"> </w:t>
      </w:r>
    </w:p>
    <w:p w:rsidR="00E97F09" w:rsidRPr="00FC7E7F" w:rsidRDefault="00E97F09" w:rsidP="009F3580">
      <w:pPr>
        <w:widowControl w:val="0"/>
        <w:spacing w:before="2" w:after="2"/>
        <w:ind w:firstLine="284"/>
        <w:jc w:val="both"/>
        <w:rPr>
          <w:rStyle w:val="Char3"/>
          <w:rtl/>
        </w:rPr>
      </w:pPr>
      <w:r w:rsidRPr="00CA6E05">
        <w:rPr>
          <w:rStyle w:val="Char0"/>
          <w:rFonts w:hint="cs"/>
          <w:rtl/>
        </w:rPr>
        <w:t xml:space="preserve">* </w:t>
      </w:r>
      <w:r w:rsidRPr="00CA6E05">
        <w:rPr>
          <w:rStyle w:val="Char0"/>
          <w:rtl/>
        </w:rPr>
        <w:t xml:space="preserve">السادس: </w:t>
      </w:r>
      <w:r w:rsidRPr="009F3580">
        <w:rPr>
          <w:rStyle w:val="Char"/>
          <w:rtl/>
        </w:rPr>
        <w:t>من استهزأ بالله أو كتابه أو رسوله </w:t>
      </w:r>
      <w:r w:rsidR="00142C6E" w:rsidRPr="00142C6E">
        <w:rPr>
          <w:rFonts w:ascii="AGA Arabesque" w:hAnsi="AGA Arabesque" w:cs="CTraditional Arabic"/>
          <w:sz w:val="40"/>
          <w:szCs w:val="28"/>
          <w:rtl/>
        </w:rPr>
        <w:t>ج</w:t>
      </w:r>
      <w:r w:rsidRPr="009F3580">
        <w:rPr>
          <w:rStyle w:val="Char"/>
          <w:rtl/>
        </w:rPr>
        <w:t xml:space="preserve"> أو بشيء من دين الله فقد كفر لقوله تعالى: </w:t>
      </w:r>
      <w:r w:rsidR="009F2710" w:rsidRPr="00521978">
        <w:rPr>
          <w:rFonts w:cs="Traditional Arabic" w:hint="cs"/>
          <w:sz w:val="36"/>
          <w:szCs w:val="28"/>
          <w:rtl/>
        </w:rPr>
        <w:t>﴿</w:t>
      </w:r>
      <w:r w:rsidR="009F2710" w:rsidRPr="00FC7E7F">
        <w:rPr>
          <w:rStyle w:val="Char3"/>
          <w:rtl/>
        </w:rPr>
        <w:t>قُلۡ أَبِ</w:t>
      </w:r>
      <w:r w:rsidR="009F2710" w:rsidRPr="00FC7E7F">
        <w:rPr>
          <w:rStyle w:val="Char3"/>
          <w:rFonts w:hint="cs"/>
          <w:rtl/>
        </w:rPr>
        <w:t>ٱ</w:t>
      </w:r>
      <w:r w:rsidR="009F2710" w:rsidRPr="00FC7E7F">
        <w:rPr>
          <w:rStyle w:val="Char3"/>
          <w:rFonts w:hint="eastAsia"/>
          <w:rtl/>
        </w:rPr>
        <w:t>للَّهِ</w:t>
      </w:r>
      <w:r w:rsidR="009F2710" w:rsidRPr="00FC7E7F">
        <w:rPr>
          <w:rStyle w:val="Char3"/>
          <w:rtl/>
        </w:rPr>
        <w:t xml:space="preserve"> وَءَايَٰتِهِ</w:t>
      </w:r>
      <w:r w:rsidR="009F2710" w:rsidRPr="00FC7E7F">
        <w:rPr>
          <w:rStyle w:val="Char3"/>
          <w:rFonts w:hint="cs"/>
          <w:rtl/>
        </w:rPr>
        <w:t>ۦ</w:t>
      </w:r>
      <w:r w:rsidR="009F2710" w:rsidRPr="00FC7E7F">
        <w:rPr>
          <w:rStyle w:val="Char3"/>
          <w:rtl/>
        </w:rPr>
        <w:t xml:space="preserve"> وَرَسُولِهِ</w:t>
      </w:r>
      <w:r w:rsidR="009F2710" w:rsidRPr="00FC7E7F">
        <w:rPr>
          <w:rStyle w:val="Char3"/>
          <w:rFonts w:hint="cs"/>
          <w:rtl/>
        </w:rPr>
        <w:t>ۦ</w:t>
      </w:r>
      <w:r w:rsidR="009F2710" w:rsidRPr="00FC7E7F">
        <w:rPr>
          <w:rStyle w:val="Char3"/>
          <w:rtl/>
        </w:rPr>
        <w:t xml:space="preserve"> كُنتُمۡ تَسۡتَهۡزِءُونَ٦٥ </w:t>
      </w:r>
      <w:r w:rsidR="009F2710" w:rsidRPr="00FC7E7F">
        <w:rPr>
          <w:rStyle w:val="Char3"/>
          <w:rFonts w:hint="eastAsia"/>
          <w:rtl/>
        </w:rPr>
        <w:t>لَا</w:t>
      </w:r>
      <w:r w:rsidR="009F2710" w:rsidRPr="00FC7E7F">
        <w:rPr>
          <w:rStyle w:val="Char3"/>
          <w:rtl/>
        </w:rPr>
        <w:t xml:space="preserve"> تَعۡتَذِرُواْ قَدۡ كَفَرۡتُم بَعۡدَ إِيمَٰنِكُمۡ</w:t>
      </w:r>
      <w:r w:rsidR="009F2710" w:rsidRPr="00521978">
        <w:rPr>
          <w:rFonts w:cs="Traditional Arabic" w:hint="cs"/>
          <w:sz w:val="36"/>
          <w:szCs w:val="28"/>
          <w:rtl/>
        </w:rPr>
        <w:t>﴾</w:t>
      </w:r>
      <w:r>
        <w:rPr>
          <w:rFonts w:ascii="HQPB4" w:hAnsi="Traditional Arabic"/>
          <w:sz w:val="36"/>
          <w:rtl/>
        </w:rPr>
        <w:t xml:space="preserve"> </w:t>
      </w:r>
      <w:r w:rsidRPr="009F2710">
        <w:rPr>
          <w:rStyle w:val="Char4"/>
          <w:rtl/>
        </w:rPr>
        <w:t>[التوبة: 65 - 66]</w:t>
      </w:r>
      <w:r w:rsidRPr="009F3580">
        <w:rPr>
          <w:rStyle w:val="Char"/>
          <w:rtl/>
        </w:rPr>
        <w:t xml:space="preserve">. </w:t>
      </w:r>
    </w:p>
    <w:p w:rsidR="00E97F09" w:rsidRPr="009F3580" w:rsidRDefault="00E97F09" w:rsidP="009F3580">
      <w:pPr>
        <w:widowControl w:val="0"/>
        <w:spacing w:before="2" w:after="2"/>
        <w:ind w:firstLine="284"/>
        <w:jc w:val="both"/>
        <w:rPr>
          <w:rStyle w:val="Char"/>
          <w:rtl/>
        </w:rPr>
      </w:pPr>
      <w:r w:rsidRPr="00CA6E05">
        <w:rPr>
          <w:rStyle w:val="Char0"/>
          <w:rFonts w:hint="cs"/>
          <w:rtl/>
        </w:rPr>
        <w:lastRenderedPageBreak/>
        <w:t xml:space="preserve">* </w:t>
      </w:r>
      <w:r w:rsidRPr="00CA6E05">
        <w:rPr>
          <w:rStyle w:val="Char0"/>
          <w:rtl/>
        </w:rPr>
        <w:t xml:space="preserve">السابع: </w:t>
      </w:r>
      <w:r w:rsidRPr="009F3580">
        <w:rPr>
          <w:rStyle w:val="Char"/>
          <w:rtl/>
        </w:rPr>
        <w:t xml:space="preserve">السحر ومنه الصرفُ أي: صرف الرجل عن محبة زوجته إلى بغضها ومنه العطف أي: ترغيب الإنسان فيما لا يهواه بطرق شيطانية. فمن فعله أو رضي به كفر لقوله تعالى: </w:t>
      </w:r>
      <w:r w:rsidR="009F2710" w:rsidRPr="00521978">
        <w:rPr>
          <w:rFonts w:cs="Traditional Arabic" w:hint="cs"/>
          <w:sz w:val="36"/>
          <w:szCs w:val="28"/>
          <w:rtl/>
        </w:rPr>
        <w:t>﴿</w:t>
      </w:r>
      <w:r w:rsidR="009F2710" w:rsidRPr="00FC7E7F">
        <w:rPr>
          <w:rStyle w:val="Char3"/>
          <w:rtl/>
        </w:rPr>
        <w:t>وَمَا يُعَلِّمَانِ مِنۡ أَحَدٍ حَتَّىٰ يَقُولَآ إِنَّمَا نَحۡنُ فِتۡنَة</w:t>
      </w:r>
      <w:r w:rsidR="009F2710" w:rsidRPr="00FC7E7F">
        <w:rPr>
          <w:rStyle w:val="Char3"/>
          <w:rFonts w:hint="cs"/>
          <w:rtl/>
        </w:rPr>
        <w:t>ٞ</w:t>
      </w:r>
      <w:r w:rsidR="009F2710" w:rsidRPr="00FC7E7F">
        <w:rPr>
          <w:rStyle w:val="Char3"/>
          <w:rtl/>
        </w:rPr>
        <w:t xml:space="preserve"> </w:t>
      </w:r>
      <w:r w:rsidR="009F2710" w:rsidRPr="00FC7E7F">
        <w:rPr>
          <w:rStyle w:val="Char3"/>
          <w:rFonts w:hint="cs"/>
          <w:rtl/>
        </w:rPr>
        <w:t>فَلَا</w:t>
      </w:r>
      <w:r w:rsidR="009F2710" w:rsidRPr="00FC7E7F">
        <w:rPr>
          <w:rStyle w:val="Char3"/>
          <w:rtl/>
        </w:rPr>
        <w:t xml:space="preserve"> </w:t>
      </w:r>
      <w:r w:rsidR="009F2710" w:rsidRPr="00FC7E7F">
        <w:rPr>
          <w:rStyle w:val="Char3"/>
          <w:rFonts w:hint="cs"/>
          <w:rtl/>
        </w:rPr>
        <w:t>تَكۡفُرۡ</w:t>
      </w:r>
      <w:r w:rsidR="009F2710" w:rsidRPr="00521978">
        <w:rPr>
          <w:rFonts w:cs="Traditional Arabic" w:hint="cs"/>
          <w:sz w:val="36"/>
          <w:szCs w:val="28"/>
          <w:rtl/>
        </w:rPr>
        <w:t>﴾</w:t>
      </w:r>
      <w:r w:rsidR="009F2710">
        <w:rPr>
          <w:rFonts w:cs="Traditional Arabic" w:hint="cs"/>
          <w:color w:val="993366"/>
          <w:sz w:val="36"/>
          <w:szCs w:val="28"/>
          <w:rtl/>
        </w:rPr>
        <w:t xml:space="preserve"> </w:t>
      </w:r>
      <w:r w:rsidRPr="009F2710">
        <w:rPr>
          <w:rStyle w:val="Char4"/>
          <w:rtl/>
        </w:rPr>
        <w:t>[البقرة: 102]</w:t>
      </w:r>
      <w:r w:rsidRPr="009F3580">
        <w:rPr>
          <w:rStyle w:val="Char"/>
          <w:rtl/>
        </w:rPr>
        <w:t xml:space="preserve">. </w:t>
      </w:r>
    </w:p>
    <w:p w:rsidR="00E97F09" w:rsidRPr="009F3580" w:rsidRDefault="00E97F09" w:rsidP="0047368D">
      <w:pPr>
        <w:widowControl w:val="0"/>
        <w:spacing w:before="2" w:after="2"/>
        <w:ind w:firstLine="284"/>
        <w:jc w:val="both"/>
        <w:rPr>
          <w:rStyle w:val="Char"/>
          <w:rtl/>
        </w:rPr>
      </w:pPr>
      <w:r w:rsidRPr="00CA6E05">
        <w:rPr>
          <w:rStyle w:val="Char0"/>
          <w:rFonts w:hint="cs"/>
          <w:rtl/>
        </w:rPr>
        <w:t xml:space="preserve">* </w:t>
      </w:r>
      <w:r w:rsidRPr="00CA6E05">
        <w:rPr>
          <w:rStyle w:val="Char0"/>
          <w:rtl/>
        </w:rPr>
        <w:t xml:space="preserve">الثامن: </w:t>
      </w:r>
      <w:r w:rsidRPr="009F3580">
        <w:rPr>
          <w:rStyle w:val="Char"/>
          <w:rtl/>
        </w:rPr>
        <w:t xml:space="preserve">مظاهرةُ المشركين ومعاونتهُم علي المسلمين لقوله تعالى: </w:t>
      </w:r>
      <w:r w:rsidR="0047368D" w:rsidRPr="0047368D">
        <w:rPr>
          <w:rFonts w:cs="Traditional Arabic"/>
          <w:sz w:val="36"/>
          <w:szCs w:val="28"/>
          <w:rtl/>
        </w:rPr>
        <w:t>﴿</w:t>
      </w:r>
      <w:r w:rsidR="0047368D" w:rsidRPr="00FC7E7F">
        <w:rPr>
          <w:rStyle w:val="Char3"/>
          <w:rtl/>
        </w:rPr>
        <w:t xml:space="preserve">  وَمَنْ يَتَوَلَّهُمْ مِنْكُمْ فَإِنَّهُ مِنْهُمْ  إِنَّ اللَّهَ لَا يَهْدِي الْقَوْمَ الظَّالِمِينَ</w:t>
      </w:r>
      <w:r w:rsidR="0047368D" w:rsidRPr="0047368D">
        <w:rPr>
          <w:rFonts w:ascii="Tahoma" w:hAnsi="Tahoma" w:cs="Traditional Arabic" w:hint="cs"/>
          <w:sz w:val="36"/>
          <w:szCs w:val="28"/>
          <w:rtl/>
        </w:rPr>
        <w:t>﴾</w:t>
      </w:r>
      <w:r w:rsidR="0047368D" w:rsidRPr="00FC7E7F">
        <w:rPr>
          <w:rStyle w:val="Char4"/>
          <w:rtl/>
        </w:rPr>
        <w:t xml:space="preserve"> [المائدة: 51]</w:t>
      </w:r>
      <w:r w:rsidRPr="009F3580">
        <w:rPr>
          <w:rStyle w:val="Char"/>
          <w:rtl/>
        </w:rPr>
        <w:t xml:space="preserve">. </w:t>
      </w:r>
    </w:p>
    <w:p w:rsidR="00E97F09" w:rsidRPr="009F3580" w:rsidRDefault="00E97F09" w:rsidP="0047368D">
      <w:pPr>
        <w:widowControl w:val="0"/>
        <w:spacing w:before="2" w:after="2"/>
        <w:ind w:firstLine="284"/>
        <w:jc w:val="both"/>
        <w:rPr>
          <w:rStyle w:val="Char"/>
          <w:rtl/>
        </w:rPr>
      </w:pPr>
      <w:r w:rsidRPr="00CA6E05">
        <w:rPr>
          <w:rStyle w:val="Char0"/>
          <w:rFonts w:hint="cs"/>
          <w:rtl/>
        </w:rPr>
        <w:t xml:space="preserve">* </w:t>
      </w:r>
      <w:r w:rsidRPr="00CA6E05">
        <w:rPr>
          <w:rStyle w:val="Char0"/>
          <w:rtl/>
        </w:rPr>
        <w:t xml:space="preserve">التاسع: </w:t>
      </w:r>
      <w:r w:rsidRPr="009F3580">
        <w:rPr>
          <w:rStyle w:val="Char"/>
          <w:rtl/>
        </w:rPr>
        <w:t>من اعتقد أن بعض الناس يَسَعُهُ الخروج عن شريعة محمد </w:t>
      </w:r>
      <w:r w:rsidR="00142C6E" w:rsidRPr="00142C6E">
        <w:rPr>
          <w:rFonts w:ascii="AGA Arabesque" w:hAnsi="AGA Arabesque" w:cs="CTraditional Arabic"/>
          <w:spacing w:val="-6"/>
          <w:sz w:val="40"/>
          <w:szCs w:val="28"/>
          <w:rtl/>
        </w:rPr>
        <w:t>ج</w:t>
      </w:r>
      <w:r w:rsidRPr="009F3580">
        <w:rPr>
          <w:rStyle w:val="Char"/>
          <w:rtl/>
        </w:rPr>
        <w:t xml:space="preserve"> فهو كافر لقوله تعالى: </w:t>
      </w:r>
      <w:r w:rsidR="0047368D" w:rsidRPr="0047368D">
        <w:rPr>
          <w:rFonts w:cs="Traditional Arabic"/>
          <w:spacing w:val="-6"/>
          <w:sz w:val="36"/>
          <w:szCs w:val="28"/>
          <w:rtl/>
        </w:rPr>
        <w:t>﴿</w:t>
      </w:r>
      <w:r w:rsidR="0047368D" w:rsidRPr="00FC7E7F">
        <w:rPr>
          <w:rStyle w:val="Char3"/>
          <w:rtl/>
        </w:rPr>
        <w:t>وَمَنْ يَبْتَغِ غَيْرَ الْإِسْلَامِ دِينًا فَلَنْ يُقْبَلَ مِنْهُ وَهُوَ فِي الْآخِرَةِ مِنَ الْخَاسِرِينَ٨٥</w:t>
      </w:r>
      <w:r w:rsidR="0047368D" w:rsidRPr="0047368D">
        <w:rPr>
          <w:rFonts w:ascii="Tahoma" w:hAnsi="Tahoma" w:cs="Traditional Arabic" w:hint="cs"/>
          <w:spacing w:val="-6"/>
          <w:sz w:val="36"/>
          <w:szCs w:val="28"/>
          <w:rtl/>
        </w:rPr>
        <w:t>﴾</w:t>
      </w:r>
      <w:r w:rsidR="0047368D" w:rsidRPr="00FC7E7F">
        <w:rPr>
          <w:rStyle w:val="Char4"/>
          <w:rtl/>
        </w:rPr>
        <w:t xml:space="preserve"> [آل عمران: 85]</w:t>
      </w:r>
      <w:r w:rsidR="009F2710" w:rsidRPr="002D5298">
        <w:rPr>
          <w:rStyle w:val="Char"/>
          <w:rFonts w:hint="cs"/>
          <w:rtl/>
        </w:rPr>
        <w:t>.</w:t>
      </w:r>
      <w:r w:rsidRPr="009F3580">
        <w:rPr>
          <w:rStyle w:val="Char"/>
          <w:rtl/>
        </w:rPr>
        <w:t xml:space="preserve"> </w:t>
      </w:r>
    </w:p>
    <w:p w:rsidR="00E97F09" w:rsidRPr="009F3580" w:rsidRDefault="00E97F09" w:rsidP="0047368D">
      <w:pPr>
        <w:widowControl w:val="0"/>
        <w:spacing w:before="2" w:after="2"/>
        <w:ind w:firstLine="284"/>
        <w:jc w:val="both"/>
        <w:rPr>
          <w:rStyle w:val="Char"/>
          <w:rtl/>
        </w:rPr>
      </w:pPr>
      <w:r w:rsidRPr="00CA6E05">
        <w:rPr>
          <w:rStyle w:val="Char0"/>
          <w:rFonts w:hint="cs"/>
          <w:rtl/>
        </w:rPr>
        <w:t xml:space="preserve">* </w:t>
      </w:r>
      <w:r w:rsidRPr="00CA6E05">
        <w:rPr>
          <w:rStyle w:val="Char0"/>
          <w:rtl/>
        </w:rPr>
        <w:t xml:space="preserve">العاشر: </w:t>
      </w:r>
      <w:r w:rsidRPr="009F3580">
        <w:rPr>
          <w:rStyle w:val="Char"/>
          <w:rtl/>
        </w:rPr>
        <w:t xml:space="preserve">الإعراض عن دين الله أو عمّا لا يصحُّ الإسلام إلا به لا يتعلمه ولا يعمل به لقوله تعالى: </w:t>
      </w:r>
      <w:r w:rsidR="0047368D" w:rsidRPr="0047368D">
        <w:rPr>
          <w:rFonts w:cs="Traditional Arabic"/>
          <w:sz w:val="36"/>
          <w:szCs w:val="28"/>
          <w:rtl/>
        </w:rPr>
        <w:t>﴿</w:t>
      </w:r>
      <w:r w:rsidR="0047368D" w:rsidRPr="00FC7E7F">
        <w:rPr>
          <w:rStyle w:val="Char3"/>
          <w:rtl/>
        </w:rPr>
        <w:t>وَمَنْ أَظْلَمُ مِمَّنْ ذُكِّرَ بِآيَاتِ رَبِّهِ ثُمَّ أَعْرَضَ عَنْهَا  إِنَّا مِنَ الْمُجْرِمِينَ مُنْتَقِمُونَ٢٢</w:t>
      </w:r>
      <w:r w:rsidR="0047368D" w:rsidRPr="0047368D">
        <w:rPr>
          <w:rFonts w:ascii="Tahoma" w:hAnsi="Tahoma" w:cs="Traditional Arabic" w:hint="cs"/>
          <w:sz w:val="36"/>
          <w:szCs w:val="28"/>
          <w:rtl/>
        </w:rPr>
        <w:t>﴾</w:t>
      </w:r>
      <w:r w:rsidR="0047368D" w:rsidRPr="00FC7E7F">
        <w:rPr>
          <w:rStyle w:val="Char4"/>
          <w:rtl/>
        </w:rPr>
        <w:t xml:space="preserve"> [السجدة: 22]</w:t>
      </w:r>
      <w:r w:rsidRPr="009F3580">
        <w:rPr>
          <w:rStyle w:val="Char"/>
          <w:rtl/>
        </w:rPr>
        <w:t xml:space="preserve">. </w:t>
      </w:r>
    </w:p>
    <w:p w:rsidR="00E97F09" w:rsidRPr="009F3580" w:rsidRDefault="00E97F09" w:rsidP="0047368D">
      <w:pPr>
        <w:widowControl w:val="0"/>
        <w:spacing w:before="2" w:after="2"/>
        <w:ind w:firstLine="284"/>
        <w:jc w:val="both"/>
        <w:rPr>
          <w:rStyle w:val="Char"/>
          <w:rtl/>
        </w:rPr>
      </w:pPr>
      <w:r w:rsidRPr="009F3580">
        <w:rPr>
          <w:rStyle w:val="Char"/>
          <w:rtl/>
        </w:rPr>
        <w:t xml:space="preserve">ولقوله: </w:t>
      </w:r>
      <w:r w:rsidR="0047368D" w:rsidRPr="0047368D">
        <w:rPr>
          <w:rFonts w:cs="Traditional Arabic"/>
          <w:sz w:val="36"/>
          <w:szCs w:val="28"/>
          <w:rtl/>
        </w:rPr>
        <w:t>﴿</w:t>
      </w:r>
      <w:r w:rsidR="0047368D" w:rsidRPr="00FC7E7F">
        <w:rPr>
          <w:rStyle w:val="Char3"/>
          <w:rtl/>
        </w:rPr>
        <w:t>وَالَّذِينَ كَفَرُوا عَمَّا أُنْذِرُوا مُعْرِضُونَ</w:t>
      </w:r>
      <w:r w:rsidR="0047368D" w:rsidRPr="0047368D">
        <w:rPr>
          <w:rFonts w:ascii="Tahoma" w:hAnsi="Tahoma" w:cs="Traditional Arabic" w:hint="cs"/>
          <w:sz w:val="36"/>
          <w:szCs w:val="28"/>
          <w:rtl/>
        </w:rPr>
        <w:t>﴾</w:t>
      </w:r>
      <w:r w:rsidR="0047368D" w:rsidRPr="00FC7E7F">
        <w:rPr>
          <w:rStyle w:val="Char4"/>
          <w:rtl/>
        </w:rPr>
        <w:t xml:space="preserve"> [الأحقاف: 3]</w:t>
      </w:r>
      <w:r w:rsidRPr="009F3580">
        <w:rPr>
          <w:rStyle w:val="Char"/>
          <w:rtl/>
        </w:rPr>
        <w:t xml:space="preserve">. </w:t>
      </w:r>
    </w:p>
    <w:p w:rsidR="00E97F09" w:rsidRPr="009F3580" w:rsidRDefault="00E97F09" w:rsidP="009F3580">
      <w:pPr>
        <w:widowControl w:val="0"/>
        <w:spacing w:before="2" w:after="2"/>
        <w:ind w:firstLine="284"/>
        <w:jc w:val="both"/>
        <w:rPr>
          <w:rStyle w:val="Char"/>
          <w:rtl/>
        </w:rPr>
      </w:pPr>
      <w:r w:rsidRPr="009F3580">
        <w:rPr>
          <w:rStyle w:val="Char"/>
          <w:rFonts w:hint="cs"/>
          <w:rtl/>
        </w:rPr>
        <w:t xml:space="preserve">* </w:t>
      </w:r>
      <w:r w:rsidRPr="009F3580">
        <w:rPr>
          <w:rStyle w:val="Char"/>
          <w:rtl/>
        </w:rPr>
        <w:t xml:space="preserve">ولا فرق في جميع هذه النواقض بين الهازل والجاد والخائف إلا المكره. </w:t>
      </w:r>
    </w:p>
    <w:p w:rsidR="00E97F09" w:rsidRPr="009F3580" w:rsidRDefault="00E97F09" w:rsidP="009F3580">
      <w:pPr>
        <w:widowControl w:val="0"/>
        <w:spacing w:before="2" w:after="2"/>
        <w:ind w:firstLine="284"/>
        <w:jc w:val="both"/>
        <w:rPr>
          <w:rStyle w:val="Char"/>
          <w:rFonts w:hint="cs"/>
          <w:rtl/>
        </w:rPr>
      </w:pPr>
      <w:r w:rsidRPr="009F3580">
        <w:rPr>
          <w:rStyle w:val="Char"/>
          <w:rtl/>
        </w:rPr>
        <w:t>نعوذ بالله من موجبات غضبه وأليم عقابه.</w:t>
      </w:r>
    </w:p>
    <w:p w:rsidR="00E97F09" w:rsidRDefault="00E97F09" w:rsidP="00677AF4">
      <w:pPr>
        <w:widowControl w:val="0"/>
        <w:spacing w:before="2" w:after="2"/>
        <w:jc w:val="center"/>
        <w:rPr>
          <w:rStyle w:val="Char"/>
        </w:rPr>
      </w:pPr>
      <w:r w:rsidRPr="009F3580">
        <w:rPr>
          <w:rStyle w:val="Char"/>
          <w:rFonts w:hint="cs"/>
          <w:rtl/>
        </w:rPr>
        <w:t>* * *</w:t>
      </w:r>
    </w:p>
    <w:p w:rsidR="00E97F09" w:rsidRPr="002D5298" w:rsidRDefault="00F26D74" w:rsidP="00F26D74">
      <w:pPr>
        <w:pStyle w:val="a1"/>
        <w:rPr>
          <w:rFonts w:hAnsi="Arial"/>
          <w:spacing w:val="-4"/>
          <w:szCs w:val="40"/>
          <w:rtl/>
        </w:rPr>
      </w:pPr>
      <w:r w:rsidRPr="002D5298">
        <w:rPr>
          <w:rStyle w:val="Char"/>
          <w:rFonts w:hAnsi="Arial"/>
          <w:spacing w:val="-4"/>
          <w:sz w:val="40"/>
          <w:szCs w:val="44"/>
        </w:rPr>
        <w:br w:type="page"/>
      </w:r>
      <w:bookmarkStart w:id="13" w:name="_Toc116044743"/>
      <w:bookmarkStart w:id="14" w:name="_Toc456719575"/>
      <w:bookmarkStart w:id="15" w:name="_Toc456719614"/>
      <w:r w:rsidR="00E97F09" w:rsidRPr="002D5298">
        <w:rPr>
          <w:rFonts w:hAnsi="Arial"/>
          <w:spacing w:val="-4"/>
          <w:szCs w:val="40"/>
          <w:rtl/>
        </w:rPr>
        <w:lastRenderedPageBreak/>
        <w:t xml:space="preserve">كيف تؤدي مناسك الحج والعمرة وتزور مسجد الرسول </w:t>
      </w:r>
      <w:bookmarkEnd w:id="13"/>
      <w:r w:rsidRPr="0021402F">
        <w:rPr>
          <w:rFonts w:hAnsi="Arial" w:cs="CTraditional Arabic" w:hint="cs"/>
          <w:b w:val="0"/>
          <w:bCs w:val="0"/>
          <w:spacing w:val="-4"/>
          <w:rtl/>
        </w:rPr>
        <w:t>ج</w:t>
      </w:r>
      <w:bookmarkEnd w:id="14"/>
      <w:bookmarkEnd w:id="15"/>
      <w:r w:rsidR="00E97F09" w:rsidRPr="002D5298">
        <w:rPr>
          <w:rFonts w:hAnsi="Arial"/>
          <w:spacing w:val="-4"/>
          <w:szCs w:val="40"/>
          <w:rtl/>
        </w:rPr>
        <w:t xml:space="preserve"> </w:t>
      </w:r>
    </w:p>
    <w:p w:rsidR="00E97F09" w:rsidRPr="009F3580" w:rsidRDefault="00E97F09" w:rsidP="009F3580">
      <w:pPr>
        <w:widowControl w:val="0"/>
        <w:spacing w:before="2" w:after="2"/>
        <w:ind w:firstLine="284"/>
        <w:jc w:val="both"/>
        <w:rPr>
          <w:rStyle w:val="Char"/>
          <w:rtl/>
        </w:rPr>
      </w:pPr>
      <w:r w:rsidRPr="00CA6E05">
        <w:rPr>
          <w:rStyle w:val="Char0"/>
          <w:rtl/>
        </w:rPr>
        <w:t xml:space="preserve">أيها المسلم الكريم: </w:t>
      </w:r>
      <w:r w:rsidRPr="009F3580">
        <w:rPr>
          <w:rStyle w:val="Char"/>
          <w:rtl/>
        </w:rPr>
        <w:t xml:space="preserve">الأنساك ثلاثة: التمتع، والقِرَان، والإفراد. </w:t>
      </w:r>
    </w:p>
    <w:p w:rsidR="00E97F09" w:rsidRPr="009F3580" w:rsidRDefault="00E97F09" w:rsidP="009F3580">
      <w:pPr>
        <w:widowControl w:val="0"/>
        <w:spacing w:before="2" w:after="2"/>
        <w:ind w:firstLine="284"/>
        <w:jc w:val="both"/>
        <w:rPr>
          <w:rStyle w:val="Char"/>
          <w:rtl/>
        </w:rPr>
      </w:pPr>
      <w:r w:rsidRPr="00CA6E05">
        <w:rPr>
          <w:rStyle w:val="Char0"/>
          <w:rFonts w:hint="cs"/>
          <w:rtl/>
        </w:rPr>
        <w:t xml:space="preserve">* </w:t>
      </w:r>
      <w:r w:rsidRPr="00CA6E05">
        <w:rPr>
          <w:rStyle w:val="Char0"/>
          <w:rtl/>
        </w:rPr>
        <w:t xml:space="preserve">التمتع: </w:t>
      </w:r>
      <w:r w:rsidRPr="009F3580">
        <w:rPr>
          <w:rStyle w:val="Char"/>
          <w:rtl/>
        </w:rPr>
        <w:t xml:space="preserve">هو الإحرام بالعمرة في أشهر الحج (من أول شهر شوال إلى طلوع فجر اليوم العاشر من شهر ذي الحجة) ويفرغ منها الحاج ثم يحرم بالحج من مكة أو قربها يوم التروية في عام عُمرته. </w:t>
      </w:r>
    </w:p>
    <w:p w:rsidR="00E97F09" w:rsidRPr="009F3580" w:rsidRDefault="00E97F09" w:rsidP="009F3580">
      <w:pPr>
        <w:widowControl w:val="0"/>
        <w:spacing w:before="2" w:after="2"/>
        <w:ind w:firstLine="284"/>
        <w:jc w:val="both"/>
        <w:rPr>
          <w:rStyle w:val="Char"/>
          <w:rtl/>
        </w:rPr>
      </w:pPr>
      <w:r w:rsidRPr="00CA6E05">
        <w:rPr>
          <w:rStyle w:val="Char0"/>
          <w:rFonts w:hint="cs"/>
          <w:rtl/>
        </w:rPr>
        <w:t xml:space="preserve">* </w:t>
      </w:r>
      <w:r w:rsidRPr="00CA6E05">
        <w:rPr>
          <w:rStyle w:val="Char0"/>
          <w:rtl/>
        </w:rPr>
        <w:t xml:space="preserve">القرَان: </w:t>
      </w:r>
      <w:r w:rsidRPr="009F3580">
        <w:rPr>
          <w:rStyle w:val="Char"/>
          <w:rtl/>
        </w:rPr>
        <w:t xml:space="preserve">وهو الإحرام بالعمرة والحج معاً في أشهرَ الحج ولا يحل منهما الحاج إلا يوم النحر أو أن يحُرم بالعمرة في أشهر الحج ثم يدخل الحج عليها قبل الشروع قي طوافها. </w:t>
      </w:r>
    </w:p>
    <w:p w:rsidR="00E97F09" w:rsidRPr="009F3580" w:rsidRDefault="00E97F09" w:rsidP="009F3580">
      <w:pPr>
        <w:widowControl w:val="0"/>
        <w:spacing w:before="2" w:after="2"/>
        <w:ind w:firstLine="284"/>
        <w:jc w:val="both"/>
        <w:rPr>
          <w:rStyle w:val="Char"/>
          <w:rtl/>
        </w:rPr>
      </w:pPr>
      <w:r w:rsidRPr="00CA6E05">
        <w:rPr>
          <w:rStyle w:val="Char0"/>
          <w:rFonts w:hint="cs"/>
          <w:rtl/>
        </w:rPr>
        <w:t xml:space="preserve">* </w:t>
      </w:r>
      <w:r w:rsidRPr="00CA6E05">
        <w:rPr>
          <w:rStyle w:val="Char0"/>
          <w:rtl/>
        </w:rPr>
        <w:t xml:space="preserve">الإفراد: </w:t>
      </w:r>
      <w:r w:rsidRPr="009F3580">
        <w:rPr>
          <w:rStyle w:val="Char"/>
          <w:rtl/>
        </w:rPr>
        <w:t>وهو أن يحُرم بالحج في أشهر الحج من الميقات أو من منزله إن كان دون الميقات أو من مكة إذا كان مقيما بها، ثم يبقى على إحرامه إلى يوم النحر إذا كان معه هدي فإن لم يكن معه هديٌ شرُعَ له فسخ حجه إلى العمرة ليصبر متمتعاً فيطوف ويسعى ويقصرّ ويحل كما أمر به النبي </w:t>
      </w:r>
      <w:r w:rsidR="00142C6E" w:rsidRPr="00142C6E">
        <w:rPr>
          <w:rFonts w:ascii="AGA Arabesque" w:hAnsi="AGA Arabesque" w:cs="CTraditional Arabic"/>
          <w:sz w:val="40"/>
          <w:szCs w:val="28"/>
          <w:rtl/>
        </w:rPr>
        <w:t>ج</w:t>
      </w:r>
      <w:r w:rsidRPr="009F3580">
        <w:rPr>
          <w:rStyle w:val="Char"/>
          <w:rtl/>
        </w:rPr>
        <w:t xml:space="preserve"> الذين أحرموا بالحج وليس معهم هدي. وهكذا القارن إذا لم يكن معه هدي يشرع له فسخ قرانه إلى العمرة لما ذكرنا. </w:t>
      </w:r>
    </w:p>
    <w:p w:rsidR="00F26D74" w:rsidRDefault="00E97F09" w:rsidP="00F26D74">
      <w:pPr>
        <w:widowControl w:val="0"/>
        <w:spacing w:before="2" w:after="2"/>
        <w:ind w:firstLine="284"/>
        <w:jc w:val="both"/>
        <w:rPr>
          <w:rStyle w:val="Char"/>
        </w:rPr>
      </w:pPr>
      <w:r w:rsidRPr="009F3580">
        <w:rPr>
          <w:rStyle w:val="Char"/>
          <w:rFonts w:hint="cs"/>
          <w:rtl/>
        </w:rPr>
        <w:t xml:space="preserve">* </w:t>
      </w:r>
      <w:r w:rsidRPr="009F3580">
        <w:rPr>
          <w:rStyle w:val="Char"/>
          <w:rtl/>
        </w:rPr>
        <w:t>وأفضل الأنساك " التمتع " لمن لم يسق الهدي لأن النبي </w:t>
      </w:r>
      <w:r w:rsidR="00142C6E" w:rsidRPr="00142C6E">
        <w:rPr>
          <w:rFonts w:ascii="AGA Arabesque" w:hAnsi="AGA Arabesque" w:cs="CTraditional Arabic"/>
          <w:sz w:val="40"/>
          <w:szCs w:val="28"/>
          <w:rtl/>
        </w:rPr>
        <w:t>ج</w:t>
      </w:r>
      <w:r w:rsidRPr="009F3580">
        <w:rPr>
          <w:rStyle w:val="Char"/>
          <w:rtl/>
        </w:rPr>
        <w:t xml:space="preserve"> أمر به أصحابه وأكده عليهم. </w:t>
      </w:r>
      <w:bookmarkStart w:id="16" w:name="_Toc116044744"/>
    </w:p>
    <w:p w:rsidR="00E97F09" w:rsidRPr="00F26D74" w:rsidRDefault="00F26D74" w:rsidP="00F26D74">
      <w:pPr>
        <w:pStyle w:val="a1"/>
        <w:rPr>
          <w:szCs w:val="40"/>
          <w:rtl/>
        </w:rPr>
      </w:pPr>
      <w:r w:rsidRPr="00F26D74">
        <w:rPr>
          <w:rStyle w:val="Char"/>
          <w:sz w:val="40"/>
          <w:szCs w:val="44"/>
        </w:rPr>
        <w:br w:type="page"/>
      </w:r>
      <w:bookmarkStart w:id="17" w:name="_Toc456719576"/>
      <w:bookmarkStart w:id="18" w:name="_Toc456719615"/>
      <w:r w:rsidR="00E97F09" w:rsidRPr="00F26D74">
        <w:rPr>
          <w:szCs w:val="40"/>
          <w:rtl/>
        </w:rPr>
        <w:lastRenderedPageBreak/>
        <w:t>صفة العمرة</w:t>
      </w:r>
      <w:bookmarkEnd w:id="16"/>
      <w:bookmarkEnd w:id="17"/>
      <w:bookmarkEnd w:id="18"/>
      <w:r w:rsidR="00E97F09" w:rsidRPr="00F26D74">
        <w:rPr>
          <w:szCs w:val="40"/>
          <w:rtl/>
        </w:rPr>
        <w:t xml:space="preserve"> </w:t>
      </w:r>
    </w:p>
    <w:p w:rsidR="00E97F09" w:rsidRPr="00FC33D9" w:rsidRDefault="00E97F09" w:rsidP="00007022">
      <w:pPr>
        <w:widowControl w:val="0"/>
        <w:numPr>
          <w:ilvl w:val="0"/>
          <w:numId w:val="2"/>
        </w:numPr>
        <w:spacing w:before="2" w:after="2"/>
        <w:ind w:left="680" w:hanging="340"/>
        <w:jc w:val="both"/>
        <w:rPr>
          <w:rStyle w:val="Char"/>
          <w:rtl/>
        </w:rPr>
      </w:pPr>
      <w:r w:rsidRPr="00FC33D9">
        <w:rPr>
          <w:rStyle w:val="Char"/>
          <w:rtl/>
        </w:rPr>
        <w:t xml:space="preserve">إذا وصلْت إلى الميقات فيسن لك النظافة والاغتسال والتطيب في بدنك دون ملابس الإحرام ثم البس ثياب الإحرام إزاراً ورداءً والأفضل أن يكونا أبيضين، والمرأة تلبس ما تشاء من الثياب غير متبرجة بزينة ولا متشبهة بالرجال ولا بلباس الكافرات، ثم تنوي الإحرام بالعمرة وتقول: لبيك عمرة: [لبيك اللهم لبيك لبيكً لا شريك لك لبيك إن الحمد والنعمة لك والملكً لا شريك لك]. ويجهر بها الرجال ولا تجهر بها النساء. ثم تكثر من التلبية والذكر والاستغفار. </w:t>
      </w:r>
    </w:p>
    <w:p w:rsidR="00E97F09" w:rsidRPr="00FC33D9" w:rsidRDefault="00E97F09" w:rsidP="0047368D">
      <w:pPr>
        <w:widowControl w:val="0"/>
        <w:numPr>
          <w:ilvl w:val="0"/>
          <w:numId w:val="2"/>
        </w:numPr>
        <w:spacing w:before="2" w:after="2"/>
        <w:ind w:left="680" w:hanging="340"/>
        <w:jc w:val="both"/>
        <w:rPr>
          <w:rStyle w:val="Char"/>
          <w:rtl/>
        </w:rPr>
      </w:pPr>
      <w:r w:rsidRPr="00FC33D9">
        <w:rPr>
          <w:rStyle w:val="Char"/>
          <w:rtl/>
        </w:rPr>
        <w:t xml:space="preserve">فإذا وصلْتَ مكة فطفْ بالكعبة سبعة أشواط - تبتدئ من الحجَر الأسود - مكبراً وتنتهي إليه وتذكر الله وتدعوه بما تشاء من الذكر والدعاء المشروع، ويسن أن تقول في كل شوط بين الركن اليماني والحجر الأسود: </w:t>
      </w:r>
      <w:r w:rsidR="0047368D" w:rsidRPr="0047368D">
        <w:rPr>
          <w:rFonts w:cs="Traditional Arabic"/>
          <w:sz w:val="36"/>
          <w:szCs w:val="28"/>
          <w:rtl/>
        </w:rPr>
        <w:t>﴿</w:t>
      </w:r>
      <w:r w:rsidR="0047368D" w:rsidRPr="00FC7E7F">
        <w:rPr>
          <w:rStyle w:val="Char3"/>
          <w:rtl/>
        </w:rPr>
        <w:t>رَبَّنَا آتِنَا فِي الدُّنْيَا حَسَنَةً وَفِي الْآخِرَةِ حَسَنَةً وَقِنَا عَذَابَ النَّارِ</w:t>
      </w:r>
      <w:r w:rsidR="0047368D" w:rsidRPr="0047368D">
        <w:rPr>
          <w:rFonts w:ascii="Tahoma" w:hAnsi="Tahoma" w:cs="Traditional Arabic" w:hint="cs"/>
          <w:sz w:val="36"/>
          <w:szCs w:val="28"/>
          <w:rtl/>
        </w:rPr>
        <w:t>﴾</w:t>
      </w:r>
      <w:r w:rsidR="0047368D" w:rsidRPr="00FC7E7F">
        <w:rPr>
          <w:rStyle w:val="Char4"/>
          <w:rtl/>
        </w:rPr>
        <w:t xml:space="preserve"> [البقرة: 201]</w:t>
      </w:r>
      <w:r w:rsidR="009F2710" w:rsidRPr="00FC33D9">
        <w:rPr>
          <w:rStyle w:val="Char"/>
          <w:rFonts w:hint="cs"/>
          <w:rtl/>
        </w:rPr>
        <w:t>.</w:t>
      </w:r>
      <w:r w:rsidRPr="00FC33D9">
        <w:rPr>
          <w:rFonts w:ascii="HQPB2" w:hAnsi="Traditional Arabic"/>
          <w:sz w:val="36"/>
          <w:rtl/>
        </w:rPr>
        <w:t xml:space="preserve"> </w:t>
      </w:r>
      <w:r w:rsidRPr="00FC33D9">
        <w:rPr>
          <w:rStyle w:val="Char"/>
          <w:rtl/>
        </w:rPr>
        <w:t xml:space="preserve">ثم تصلي خلف مقام إبراهيم ولو بعيداً عنه إن تيسر وإلا ففي أي مكان من المسجد. </w:t>
      </w:r>
    </w:p>
    <w:p w:rsidR="00E97F09" w:rsidRPr="00FC33D9" w:rsidRDefault="00E97F09" w:rsidP="009F3580">
      <w:pPr>
        <w:widowControl w:val="0"/>
        <w:spacing w:before="2" w:after="2"/>
        <w:ind w:firstLine="284"/>
        <w:jc w:val="both"/>
        <w:rPr>
          <w:rStyle w:val="Char"/>
          <w:rtl/>
        </w:rPr>
      </w:pPr>
      <w:r w:rsidRPr="00FC33D9">
        <w:rPr>
          <w:rStyle w:val="Char"/>
          <w:rtl/>
        </w:rPr>
        <w:t xml:space="preserve">وفي هذا الطواف يسن للرجل أن يضطبع بردائه، فيجعل وسطه تحت إبطه الأيمن وطرفيه على كتفه الأيسر، ويسن له أن يرمل في الأشواط الثلاثة الأولى فقط، والرمل: سرعة المشي مع مقاربة الخطا. </w:t>
      </w:r>
    </w:p>
    <w:p w:rsidR="00E97F09" w:rsidRPr="00FC33D9" w:rsidRDefault="00E97F09" w:rsidP="00007022">
      <w:pPr>
        <w:widowControl w:val="0"/>
        <w:numPr>
          <w:ilvl w:val="0"/>
          <w:numId w:val="2"/>
        </w:numPr>
        <w:spacing w:before="2" w:after="2"/>
        <w:ind w:left="680" w:hanging="340"/>
        <w:jc w:val="both"/>
        <w:rPr>
          <w:rStyle w:val="Char"/>
          <w:rtl/>
        </w:rPr>
      </w:pPr>
      <w:r w:rsidRPr="00FC33D9">
        <w:rPr>
          <w:rStyle w:val="Char"/>
          <w:rtl/>
        </w:rPr>
        <w:t xml:space="preserve">ثم اخرج إلى الصفا واصعد عليه واتل قول الله تعالى: </w:t>
      </w:r>
      <w:r w:rsidR="009F2710" w:rsidRPr="00FC33D9">
        <w:rPr>
          <w:rFonts w:cs="Traditional Arabic" w:hint="cs"/>
          <w:sz w:val="36"/>
          <w:szCs w:val="28"/>
          <w:rtl/>
        </w:rPr>
        <w:t>﴿</w:t>
      </w:r>
      <w:r w:rsidR="009F2710" w:rsidRPr="00FC7E7F">
        <w:rPr>
          <w:rStyle w:val="Char3"/>
          <w:rtl/>
        </w:rPr>
        <w:t xml:space="preserve">إِنَّ </w:t>
      </w:r>
      <w:r w:rsidR="009F2710" w:rsidRPr="00FC7E7F">
        <w:rPr>
          <w:rStyle w:val="Char3"/>
          <w:rFonts w:hint="cs"/>
          <w:rtl/>
        </w:rPr>
        <w:t>ٱ</w:t>
      </w:r>
      <w:r w:rsidR="009F2710" w:rsidRPr="00FC7E7F">
        <w:rPr>
          <w:rStyle w:val="Char3"/>
          <w:rFonts w:hint="eastAsia"/>
          <w:rtl/>
        </w:rPr>
        <w:t>لصَّفَا</w:t>
      </w:r>
      <w:r w:rsidR="009F2710" w:rsidRPr="00FC7E7F">
        <w:rPr>
          <w:rStyle w:val="Char3"/>
          <w:rtl/>
        </w:rPr>
        <w:t xml:space="preserve"> </w:t>
      </w:r>
      <w:r w:rsidR="009F2710" w:rsidRPr="00FC7E7F">
        <w:rPr>
          <w:rStyle w:val="Char3"/>
          <w:rtl/>
        </w:rPr>
        <w:lastRenderedPageBreak/>
        <w:t>وَ</w:t>
      </w:r>
      <w:r w:rsidR="009F2710" w:rsidRPr="00FC7E7F">
        <w:rPr>
          <w:rStyle w:val="Char3"/>
          <w:rFonts w:hint="cs"/>
          <w:rtl/>
        </w:rPr>
        <w:t>ٱ</w:t>
      </w:r>
      <w:r w:rsidR="009F2710" w:rsidRPr="00FC7E7F">
        <w:rPr>
          <w:rStyle w:val="Char3"/>
          <w:rFonts w:hint="eastAsia"/>
          <w:rtl/>
        </w:rPr>
        <w:t>لۡمَرۡوَةَ</w:t>
      </w:r>
      <w:r w:rsidR="009F2710" w:rsidRPr="00FC7E7F">
        <w:rPr>
          <w:rStyle w:val="Char3"/>
          <w:rtl/>
        </w:rPr>
        <w:t xml:space="preserve"> مِن شَعَآئِرِ </w:t>
      </w:r>
      <w:r w:rsidR="009F2710" w:rsidRPr="00FC7E7F">
        <w:rPr>
          <w:rStyle w:val="Char3"/>
          <w:rFonts w:hint="cs"/>
          <w:rtl/>
        </w:rPr>
        <w:t>ٱ</w:t>
      </w:r>
      <w:r w:rsidR="009F2710" w:rsidRPr="00FC7E7F">
        <w:rPr>
          <w:rStyle w:val="Char3"/>
          <w:rFonts w:hint="eastAsia"/>
          <w:rtl/>
        </w:rPr>
        <w:t>للَّهِۖ</w:t>
      </w:r>
      <w:r w:rsidR="009F2710" w:rsidRPr="00FC7E7F">
        <w:rPr>
          <w:rStyle w:val="Char3"/>
          <w:rtl/>
        </w:rPr>
        <w:t xml:space="preserve"> فَمَنۡ حَجَّ </w:t>
      </w:r>
      <w:r w:rsidR="009F2710" w:rsidRPr="00FC7E7F">
        <w:rPr>
          <w:rStyle w:val="Char3"/>
          <w:rFonts w:hint="cs"/>
          <w:rtl/>
        </w:rPr>
        <w:t>ٱ</w:t>
      </w:r>
      <w:r w:rsidR="009F2710" w:rsidRPr="00FC7E7F">
        <w:rPr>
          <w:rStyle w:val="Char3"/>
          <w:rFonts w:hint="eastAsia"/>
          <w:rtl/>
        </w:rPr>
        <w:t>لۡبَيۡتَ</w:t>
      </w:r>
      <w:r w:rsidR="009F2710" w:rsidRPr="00FC7E7F">
        <w:rPr>
          <w:rStyle w:val="Char3"/>
          <w:rtl/>
        </w:rPr>
        <w:t xml:space="preserve"> أَوِ </w:t>
      </w:r>
      <w:r w:rsidR="009F2710" w:rsidRPr="00FC7E7F">
        <w:rPr>
          <w:rStyle w:val="Char3"/>
          <w:rFonts w:hint="cs"/>
          <w:rtl/>
        </w:rPr>
        <w:t>ٱ</w:t>
      </w:r>
      <w:r w:rsidR="009F2710" w:rsidRPr="00FC7E7F">
        <w:rPr>
          <w:rStyle w:val="Char3"/>
          <w:rFonts w:hint="eastAsia"/>
          <w:rtl/>
        </w:rPr>
        <w:t>عۡتَمَرَ</w:t>
      </w:r>
      <w:r w:rsidR="009F2710" w:rsidRPr="00FC7E7F">
        <w:rPr>
          <w:rStyle w:val="Char3"/>
          <w:rtl/>
        </w:rPr>
        <w:t xml:space="preserve"> فَلَا جُنَاحَ عَلَيۡهِ أَن يَطَّوَّفَ بِهِمَاۚ وَمَن تَطَوَّعَ خَيۡر</w:t>
      </w:r>
      <w:r w:rsidR="009F2710" w:rsidRPr="00FC7E7F">
        <w:rPr>
          <w:rStyle w:val="Char3"/>
          <w:rFonts w:hint="cs"/>
          <w:rtl/>
        </w:rPr>
        <w:t>ٗا</w:t>
      </w:r>
      <w:r w:rsidR="009F2710" w:rsidRPr="00FC7E7F">
        <w:rPr>
          <w:rStyle w:val="Char3"/>
          <w:rtl/>
        </w:rPr>
        <w:t xml:space="preserve"> </w:t>
      </w:r>
      <w:r w:rsidR="009F2710" w:rsidRPr="00FC7E7F">
        <w:rPr>
          <w:rStyle w:val="Char3"/>
          <w:rFonts w:hint="cs"/>
          <w:rtl/>
        </w:rPr>
        <w:t>فَإِنَّ</w:t>
      </w:r>
      <w:r w:rsidR="009F2710" w:rsidRPr="00FC7E7F">
        <w:rPr>
          <w:rStyle w:val="Char3"/>
          <w:rtl/>
        </w:rPr>
        <w:t xml:space="preserve"> </w:t>
      </w:r>
      <w:r w:rsidR="009F2710" w:rsidRPr="00FC7E7F">
        <w:rPr>
          <w:rStyle w:val="Char3"/>
          <w:rFonts w:hint="cs"/>
          <w:rtl/>
        </w:rPr>
        <w:t>ٱ</w:t>
      </w:r>
      <w:r w:rsidR="009F2710" w:rsidRPr="00FC7E7F">
        <w:rPr>
          <w:rStyle w:val="Char3"/>
          <w:rFonts w:hint="eastAsia"/>
          <w:rtl/>
        </w:rPr>
        <w:t>للَّهَ</w:t>
      </w:r>
      <w:r w:rsidR="009F2710" w:rsidRPr="00FC7E7F">
        <w:rPr>
          <w:rStyle w:val="Char3"/>
          <w:rtl/>
        </w:rPr>
        <w:t xml:space="preserve"> شَاكِرٌ عَلِيمٌ١٥٨</w:t>
      </w:r>
      <w:r w:rsidR="009F2710" w:rsidRPr="00FC33D9">
        <w:rPr>
          <w:rFonts w:cs="Traditional Arabic" w:hint="cs"/>
          <w:sz w:val="36"/>
          <w:szCs w:val="28"/>
          <w:rtl/>
        </w:rPr>
        <w:t>﴾</w:t>
      </w:r>
      <w:r w:rsidR="009F2710" w:rsidRPr="00FC33D9">
        <w:rPr>
          <w:rStyle w:val="Char"/>
          <w:rtl/>
        </w:rPr>
        <w:t xml:space="preserve"> </w:t>
      </w:r>
      <w:r w:rsidR="009F2710" w:rsidRPr="00FC33D9">
        <w:rPr>
          <w:rStyle w:val="Char4"/>
          <w:rtl/>
        </w:rPr>
        <w:t>[البقرة: 158]</w:t>
      </w:r>
      <w:r w:rsidR="009F2710" w:rsidRPr="00FC33D9">
        <w:rPr>
          <w:rStyle w:val="Char"/>
          <w:rFonts w:hint="cs"/>
          <w:rtl/>
        </w:rPr>
        <w:t>.</w:t>
      </w:r>
      <w:r w:rsidRPr="00FC33D9">
        <w:rPr>
          <w:rStyle w:val="Char"/>
          <w:rtl/>
        </w:rPr>
        <w:t xml:space="preserve">، ثم استقبل الكعبة واحمد الله تعالى وكبره ثلاثاً رافعاً يديك على هيئة الداعي وادع وكرر الدعاء ثلاثاً هذا هو السنّة وقل: (لا إله إلا الله وحده لا شريك له له الملك وله الحمد وهو على كل شيء قدير). (لا إله إلا الله وحده أنجز وعده ونصر عبده وهزم الأحزاب وحده) ثلاثاً، وإن اقتصرت على بعض ذلك فلا حرج. </w:t>
      </w:r>
    </w:p>
    <w:p w:rsidR="00E97F09" w:rsidRPr="00FC33D9" w:rsidRDefault="00E97F09" w:rsidP="009F3580">
      <w:pPr>
        <w:widowControl w:val="0"/>
        <w:spacing w:before="2" w:after="2"/>
        <w:ind w:firstLine="284"/>
        <w:jc w:val="both"/>
        <w:rPr>
          <w:rStyle w:val="Char"/>
          <w:rtl/>
        </w:rPr>
      </w:pPr>
      <w:r w:rsidRPr="00FC33D9">
        <w:rPr>
          <w:rStyle w:val="Char"/>
          <w:rFonts w:hint="cs"/>
          <w:rtl/>
        </w:rPr>
        <w:t xml:space="preserve">* </w:t>
      </w:r>
      <w:r w:rsidRPr="00FC33D9">
        <w:rPr>
          <w:rStyle w:val="Char"/>
          <w:rtl/>
        </w:rPr>
        <w:t xml:space="preserve">ثم انزل فاسع سعي العمرة سبع مرات تسرع في سعيك بين العَلًمين الأخضرين وتمشي المشي المعتاد قبلهما وبعدهما ثم تصعد على المروة وتحمد الله وتفعل كما فعلت على الصفا. </w:t>
      </w:r>
    </w:p>
    <w:p w:rsidR="00E97F09" w:rsidRPr="00FC33D9" w:rsidRDefault="00E97F09" w:rsidP="009F3580">
      <w:pPr>
        <w:widowControl w:val="0"/>
        <w:spacing w:before="2" w:after="2"/>
        <w:ind w:firstLine="284"/>
        <w:jc w:val="both"/>
        <w:rPr>
          <w:rStyle w:val="Char"/>
          <w:rtl/>
        </w:rPr>
      </w:pPr>
      <w:r w:rsidRPr="00FC33D9">
        <w:rPr>
          <w:rStyle w:val="Char"/>
          <w:rFonts w:hint="cs"/>
          <w:rtl/>
        </w:rPr>
        <w:t xml:space="preserve">* </w:t>
      </w:r>
      <w:r w:rsidRPr="00FC33D9">
        <w:rPr>
          <w:rStyle w:val="Char"/>
          <w:rtl/>
        </w:rPr>
        <w:t>وليس للطواف والسعي ذكر واجب مخصوص بل يأتي الطائف والساعي بما تيسر من الذكر والدعاء أو قراءة القراَن. مع العناية بما ثبت عن النبي </w:t>
      </w:r>
      <w:r w:rsidR="00142C6E" w:rsidRPr="00FC33D9">
        <w:rPr>
          <w:rFonts w:ascii="AGA Arabesque" w:hAnsi="AGA Arabesque" w:cs="CTraditional Arabic"/>
          <w:sz w:val="40"/>
          <w:szCs w:val="28"/>
          <w:rtl/>
        </w:rPr>
        <w:t>ج</w:t>
      </w:r>
      <w:r w:rsidRPr="00FC33D9">
        <w:rPr>
          <w:rStyle w:val="Char"/>
          <w:rtl/>
        </w:rPr>
        <w:t xml:space="preserve"> في ذلك من الذكر والدعاء. </w:t>
      </w:r>
    </w:p>
    <w:p w:rsidR="00E97F09" w:rsidRPr="00FC33D9" w:rsidRDefault="00E97F09" w:rsidP="00007022">
      <w:pPr>
        <w:widowControl w:val="0"/>
        <w:numPr>
          <w:ilvl w:val="0"/>
          <w:numId w:val="2"/>
        </w:numPr>
        <w:spacing w:before="2" w:after="2"/>
        <w:ind w:left="680" w:hanging="340"/>
        <w:jc w:val="both"/>
        <w:rPr>
          <w:rStyle w:val="Char"/>
          <w:rFonts w:hAnsi="Times New Roman"/>
          <w:rtl/>
        </w:rPr>
      </w:pPr>
      <w:r w:rsidRPr="00FC33D9">
        <w:rPr>
          <w:rStyle w:val="Char"/>
          <w:rFonts w:hAnsi="Times New Roman"/>
          <w:rtl/>
        </w:rPr>
        <w:t>فإذا أتممت سعيك فاحلق أو قَصرِّ شعر رأسك وبذلك تمت عمرتك وبعدها يباح لك كل شيء من محظورات الإحرام، وإن كنت متمتعاً بالعمرة إلى الحج فالأفضل لك ا</w:t>
      </w:r>
      <w:r w:rsidR="00BD0ADC" w:rsidRPr="00FC33D9">
        <w:rPr>
          <w:rStyle w:val="Char"/>
          <w:rFonts w:hAnsi="Times New Roman"/>
          <w:rtl/>
        </w:rPr>
        <w:t>لتقصير ليكون الحلق في التحلل من</w:t>
      </w:r>
      <w:r w:rsidR="00BD0ADC" w:rsidRPr="00FC33D9">
        <w:rPr>
          <w:rStyle w:val="Char"/>
          <w:rFonts w:hAnsi="Times New Roman"/>
        </w:rPr>
        <w:t xml:space="preserve"> </w:t>
      </w:r>
      <w:r w:rsidR="00BD0ADC" w:rsidRPr="00FC33D9">
        <w:rPr>
          <w:rStyle w:val="Char"/>
          <w:rFonts w:hAnsi="Times New Roman"/>
          <w:rtl/>
        </w:rPr>
        <w:t>الحج.</w:t>
      </w:r>
    </w:p>
    <w:p w:rsidR="00E97F09" w:rsidRPr="00FC33D9" w:rsidRDefault="00E97F09" w:rsidP="009F3580">
      <w:pPr>
        <w:widowControl w:val="0"/>
        <w:spacing w:before="2" w:after="2"/>
        <w:ind w:firstLine="284"/>
        <w:jc w:val="both"/>
        <w:rPr>
          <w:rStyle w:val="Char"/>
          <w:rtl/>
        </w:rPr>
      </w:pPr>
      <w:r w:rsidRPr="00FC33D9">
        <w:rPr>
          <w:rStyle w:val="Char"/>
          <w:rFonts w:hint="cs"/>
          <w:rtl/>
        </w:rPr>
        <w:t xml:space="preserve">* </w:t>
      </w:r>
      <w:r w:rsidRPr="00FC33D9">
        <w:rPr>
          <w:rStyle w:val="Char"/>
          <w:rtl/>
        </w:rPr>
        <w:t xml:space="preserve">فإن كنت متمتعاً أو قارناً وجب عليك هديٌ يوم النحر شاة أو سُبعُ بدنة أو سُبع بقرة فإن لم تجد فعليك صيام عشرة أيام ثلاثة في الحج وسبعة إذا رجعت إلى أهلك. </w:t>
      </w:r>
    </w:p>
    <w:p w:rsidR="00E97F09" w:rsidRPr="00FC33D9" w:rsidRDefault="00E97F09" w:rsidP="009F3580">
      <w:pPr>
        <w:widowControl w:val="0"/>
        <w:spacing w:before="2" w:after="2"/>
        <w:ind w:firstLine="284"/>
        <w:jc w:val="both"/>
        <w:rPr>
          <w:rStyle w:val="Char"/>
          <w:rFonts w:hint="cs"/>
          <w:rtl/>
        </w:rPr>
      </w:pPr>
      <w:r w:rsidRPr="00FC33D9">
        <w:rPr>
          <w:rStyle w:val="Char"/>
          <w:rFonts w:hint="cs"/>
          <w:rtl/>
        </w:rPr>
        <w:lastRenderedPageBreak/>
        <w:t xml:space="preserve">* </w:t>
      </w:r>
      <w:r w:rsidRPr="00FC33D9">
        <w:rPr>
          <w:rStyle w:val="Char"/>
          <w:rtl/>
        </w:rPr>
        <w:t>والأفضل أن تصوم الثلاثة قبل يوم عرفة وإن صمتها في الأيام الثلاثة بعد العيد فلا حرج.</w:t>
      </w:r>
    </w:p>
    <w:p w:rsidR="00E97F09" w:rsidRPr="00FC33D9" w:rsidRDefault="00E97F09" w:rsidP="00677AF4">
      <w:pPr>
        <w:widowControl w:val="0"/>
        <w:spacing w:before="2" w:after="2"/>
        <w:jc w:val="center"/>
        <w:rPr>
          <w:rStyle w:val="Char"/>
        </w:rPr>
      </w:pPr>
      <w:r w:rsidRPr="00FC33D9">
        <w:rPr>
          <w:rStyle w:val="Char"/>
          <w:rFonts w:hint="cs"/>
          <w:rtl/>
        </w:rPr>
        <w:t>* * *</w:t>
      </w:r>
    </w:p>
    <w:p w:rsidR="00E97F09" w:rsidRPr="00BD0ADC" w:rsidRDefault="00E97F09" w:rsidP="00BD0ADC">
      <w:pPr>
        <w:pStyle w:val="a1"/>
        <w:rPr>
          <w:szCs w:val="40"/>
          <w:rtl/>
        </w:rPr>
      </w:pPr>
      <w:bookmarkStart w:id="19" w:name="_Toc116044745"/>
      <w:bookmarkStart w:id="20" w:name="_Toc456719577"/>
      <w:bookmarkStart w:id="21" w:name="_Toc456719616"/>
      <w:r w:rsidRPr="00BD0ADC">
        <w:rPr>
          <w:szCs w:val="40"/>
          <w:rtl/>
        </w:rPr>
        <w:t>صفة الحج</w:t>
      </w:r>
      <w:bookmarkEnd w:id="19"/>
      <w:bookmarkEnd w:id="20"/>
      <w:bookmarkEnd w:id="21"/>
      <w:r w:rsidRPr="00BD0ADC">
        <w:rPr>
          <w:szCs w:val="40"/>
          <w:rtl/>
        </w:rPr>
        <w:t xml:space="preserve"> </w:t>
      </w:r>
    </w:p>
    <w:p w:rsidR="00E97F09" w:rsidRPr="009F3580" w:rsidRDefault="00E97F09" w:rsidP="001B4600">
      <w:pPr>
        <w:widowControl w:val="0"/>
        <w:numPr>
          <w:ilvl w:val="0"/>
          <w:numId w:val="4"/>
        </w:numPr>
        <w:spacing w:before="2" w:after="2"/>
        <w:ind w:left="680" w:hanging="340"/>
        <w:jc w:val="both"/>
        <w:rPr>
          <w:rStyle w:val="Char"/>
          <w:rtl/>
        </w:rPr>
      </w:pPr>
      <w:r w:rsidRPr="009F3580">
        <w:rPr>
          <w:rStyle w:val="Char"/>
          <w:rtl/>
        </w:rPr>
        <w:t xml:space="preserve">إذا كنت منفردا بالحج أو قارنا له مع العمرة فأحرم من الميقات الذي تأتي عليه. </w:t>
      </w:r>
    </w:p>
    <w:p w:rsidR="00E97F09" w:rsidRPr="009F3580" w:rsidRDefault="00E97F09" w:rsidP="009F3580">
      <w:pPr>
        <w:widowControl w:val="0"/>
        <w:spacing w:before="2" w:after="2"/>
        <w:ind w:firstLine="284"/>
        <w:jc w:val="both"/>
        <w:rPr>
          <w:rStyle w:val="Char"/>
          <w:rtl/>
        </w:rPr>
      </w:pPr>
      <w:r w:rsidRPr="009F3580">
        <w:rPr>
          <w:rStyle w:val="Char"/>
          <w:rFonts w:hint="cs"/>
          <w:rtl/>
        </w:rPr>
        <w:t xml:space="preserve">* </w:t>
      </w:r>
      <w:r w:rsidRPr="009F3580">
        <w:rPr>
          <w:rStyle w:val="Char"/>
          <w:rtl/>
        </w:rPr>
        <w:t xml:space="preserve">وإذا كنت دون المواقيت فأحرم بما نويت من مكانك. </w:t>
      </w:r>
    </w:p>
    <w:p w:rsidR="00E97F09" w:rsidRPr="009F3580" w:rsidRDefault="00E97F09" w:rsidP="009F3580">
      <w:pPr>
        <w:widowControl w:val="0"/>
        <w:spacing w:before="2" w:after="2"/>
        <w:ind w:firstLine="284"/>
        <w:jc w:val="both"/>
        <w:rPr>
          <w:rStyle w:val="Char"/>
          <w:rtl/>
        </w:rPr>
      </w:pPr>
      <w:r w:rsidRPr="009F3580">
        <w:rPr>
          <w:rStyle w:val="Char"/>
          <w:rFonts w:hint="cs"/>
          <w:rtl/>
        </w:rPr>
        <w:t xml:space="preserve">* </w:t>
      </w:r>
      <w:r w:rsidRPr="009F3580">
        <w:rPr>
          <w:rStyle w:val="Char"/>
          <w:rtl/>
        </w:rPr>
        <w:t xml:space="preserve">وإن كنت متمتعا فأحرم بالعمرة من الميقات الذي تحرم عليه وأحرم بالحج </w:t>
      </w:r>
      <w:r w:rsidRPr="002A47E1">
        <w:rPr>
          <w:rStyle w:val="Char"/>
          <w:rFonts w:hAnsi="Times New Roman"/>
          <w:spacing w:val="-4"/>
          <w:rtl/>
        </w:rPr>
        <w:t>من مكانك يوم التروية وهو اليوم الثامن من ذي الحجة فاغتسل وتطيب إن تيسر لك ذلك والبس ثياب الإحرام ثم قل: لبيك حجا: لبيك اللهم لبيك... الح.</w:t>
      </w:r>
      <w:r w:rsidRPr="009F3580">
        <w:rPr>
          <w:rStyle w:val="Char"/>
          <w:rtl/>
        </w:rPr>
        <w:t xml:space="preserve"> </w:t>
      </w:r>
    </w:p>
    <w:p w:rsidR="00E97F09" w:rsidRPr="009F3580" w:rsidRDefault="00E97F09" w:rsidP="001B4600">
      <w:pPr>
        <w:widowControl w:val="0"/>
        <w:numPr>
          <w:ilvl w:val="0"/>
          <w:numId w:val="4"/>
        </w:numPr>
        <w:spacing w:before="2" w:after="2"/>
        <w:ind w:left="680" w:hanging="340"/>
        <w:jc w:val="both"/>
        <w:rPr>
          <w:rStyle w:val="Char"/>
          <w:rtl/>
        </w:rPr>
      </w:pPr>
      <w:r w:rsidRPr="009F3580">
        <w:rPr>
          <w:rStyle w:val="Char"/>
          <w:rtl/>
        </w:rPr>
        <w:t xml:space="preserve">ثم اخرج إلى منى وصل بها الظهر والعصر. </w:t>
      </w:r>
    </w:p>
    <w:p w:rsidR="00E97F09" w:rsidRPr="009F3580" w:rsidRDefault="00E97F09" w:rsidP="009F3580">
      <w:pPr>
        <w:widowControl w:val="0"/>
        <w:spacing w:before="2" w:after="2"/>
        <w:ind w:firstLine="284"/>
        <w:jc w:val="both"/>
        <w:rPr>
          <w:rStyle w:val="Char"/>
          <w:rtl/>
        </w:rPr>
      </w:pPr>
      <w:r w:rsidRPr="009F3580">
        <w:rPr>
          <w:rStyle w:val="Char"/>
          <w:rtl/>
        </w:rPr>
        <w:t xml:space="preserve">والمغرب والعشاء والفجر تصلي الرباعية ركعتين قصراً في أوقاتها بدون جمع. </w:t>
      </w:r>
    </w:p>
    <w:p w:rsidR="00E97F09" w:rsidRPr="009F3580" w:rsidRDefault="00E97F09" w:rsidP="001B4600">
      <w:pPr>
        <w:widowControl w:val="0"/>
        <w:numPr>
          <w:ilvl w:val="0"/>
          <w:numId w:val="4"/>
        </w:numPr>
        <w:spacing w:before="2" w:after="2"/>
        <w:ind w:left="680" w:hanging="340"/>
        <w:jc w:val="both"/>
        <w:rPr>
          <w:rStyle w:val="Char"/>
          <w:rtl/>
        </w:rPr>
      </w:pPr>
      <w:r w:rsidRPr="009F3580">
        <w:rPr>
          <w:rStyle w:val="Char"/>
          <w:rtl/>
        </w:rPr>
        <w:t xml:space="preserve">فإذا طلعت شمس يوم التاسع من ذي الحجة فَسر إلى عرفات بسكينة واحذر من إيذاء إخوانك الحجاج وصَلِّ بها الظهر والعصر جمع تقديم قصراً بأذان واحد وإقامتين. </w:t>
      </w:r>
    </w:p>
    <w:p w:rsidR="00E97F09" w:rsidRPr="009F3580" w:rsidRDefault="00E97F09" w:rsidP="009F3580">
      <w:pPr>
        <w:widowControl w:val="0"/>
        <w:spacing w:before="2" w:after="2"/>
        <w:ind w:firstLine="284"/>
        <w:jc w:val="both"/>
        <w:rPr>
          <w:rStyle w:val="Char"/>
          <w:rtl/>
        </w:rPr>
      </w:pPr>
      <w:r w:rsidRPr="009F3580">
        <w:rPr>
          <w:rStyle w:val="Char"/>
          <w:rFonts w:hint="cs"/>
          <w:rtl/>
        </w:rPr>
        <w:t xml:space="preserve">* </w:t>
      </w:r>
      <w:r w:rsidRPr="009F3580">
        <w:rPr>
          <w:rStyle w:val="Char"/>
          <w:rtl/>
        </w:rPr>
        <w:t>وتأكد من دخولك حدود عرفات وأكثر فيها من الذكر والدعاء مستقبلاً القبلة رافعاً يديك تأسياً بالمصطفى </w:t>
      </w:r>
      <w:r w:rsidR="00142C6E" w:rsidRPr="00142C6E">
        <w:rPr>
          <w:rFonts w:ascii="AGA Arabesque" w:hAnsi="AGA Arabesque" w:cs="CTraditional Arabic"/>
          <w:sz w:val="40"/>
          <w:szCs w:val="28"/>
          <w:rtl/>
        </w:rPr>
        <w:t>ج</w:t>
      </w:r>
      <w:r w:rsidRPr="009F3580">
        <w:rPr>
          <w:rStyle w:val="Char"/>
          <w:rtl/>
        </w:rPr>
        <w:t xml:space="preserve"> وعرفة كلها موقف وتبقى داخل عرفات حتى تغيب الشمس. </w:t>
      </w:r>
    </w:p>
    <w:p w:rsidR="00E97F09" w:rsidRPr="009F3580" w:rsidRDefault="00E97F09" w:rsidP="001B4600">
      <w:pPr>
        <w:widowControl w:val="0"/>
        <w:numPr>
          <w:ilvl w:val="0"/>
          <w:numId w:val="4"/>
        </w:numPr>
        <w:spacing w:before="2" w:after="2"/>
        <w:ind w:left="680" w:hanging="340"/>
        <w:jc w:val="both"/>
        <w:rPr>
          <w:rStyle w:val="Char"/>
          <w:rtl/>
        </w:rPr>
      </w:pPr>
      <w:r w:rsidRPr="009F3580">
        <w:rPr>
          <w:rStyle w:val="Char"/>
          <w:rtl/>
        </w:rPr>
        <w:lastRenderedPageBreak/>
        <w:t>فإذا غربت الشمس فَسرْ إلى مزدلفة بسكينةٍ ووقار ملبياً، ولا تؤذ إخوَانك المسلمين وصلِّ بها المغرب والعشاء جمعاً وقصراً حين وصولك مزدلفة ثم تبقى بها إلى أن تصلي الفجر ويسفر الصبح وأكثر من الدعاء والذكر بعد صلاة الفجر مستقبلا القبلة رافعا يديك اقتداء بالنبي </w:t>
      </w:r>
      <w:r w:rsidR="00142C6E" w:rsidRPr="00142C6E">
        <w:rPr>
          <w:rFonts w:ascii="AGA Arabesque" w:hAnsi="AGA Arabesque" w:cs="CTraditional Arabic"/>
          <w:sz w:val="40"/>
          <w:szCs w:val="28"/>
          <w:rtl/>
        </w:rPr>
        <w:t>ج</w:t>
      </w:r>
      <w:r w:rsidRPr="009F3580">
        <w:rPr>
          <w:rStyle w:val="Char"/>
          <w:rtl/>
        </w:rPr>
        <w:t xml:space="preserve">. </w:t>
      </w:r>
    </w:p>
    <w:p w:rsidR="00E97F09" w:rsidRPr="009F3580" w:rsidRDefault="00E97F09" w:rsidP="001B4600">
      <w:pPr>
        <w:widowControl w:val="0"/>
        <w:numPr>
          <w:ilvl w:val="0"/>
          <w:numId w:val="4"/>
        </w:numPr>
        <w:spacing w:before="2" w:after="2"/>
        <w:ind w:left="680" w:hanging="340"/>
        <w:jc w:val="both"/>
        <w:rPr>
          <w:rStyle w:val="Char"/>
          <w:rtl/>
        </w:rPr>
      </w:pPr>
      <w:r w:rsidRPr="009F3580">
        <w:rPr>
          <w:rStyle w:val="Char"/>
          <w:rtl/>
        </w:rPr>
        <w:t xml:space="preserve">ثم سر قبل طلوع الشمس إلى منى ملبياً. وإن كان الحاج من أهل الأعذار كالنساء والضعفاء فلا بأس بأن تسير إلى منى في النصف الأخير من الليل وخذ معك سبع حصيات فقط لترمي جمرة العقبة، أما باقي الحصى فالتقطه من منى وهكذا السبع التي ترمي بها يوم العيد جمرة العقبة لا بأس بأخذها من منى. </w:t>
      </w:r>
    </w:p>
    <w:p w:rsidR="00E97F09" w:rsidRPr="009F3580" w:rsidRDefault="00E97F09" w:rsidP="001B4600">
      <w:pPr>
        <w:widowControl w:val="0"/>
        <w:numPr>
          <w:ilvl w:val="0"/>
          <w:numId w:val="4"/>
        </w:numPr>
        <w:spacing w:before="2" w:after="2"/>
        <w:ind w:left="680" w:hanging="340"/>
        <w:jc w:val="both"/>
        <w:rPr>
          <w:rStyle w:val="Char"/>
          <w:rtl/>
        </w:rPr>
      </w:pPr>
      <w:r w:rsidRPr="009F3580">
        <w:rPr>
          <w:rStyle w:val="Char"/>
          <w:rtl/>
        </w:rPr>
        <w:t xml:space="preserve">وإذا وصلت إلى منى فاعمل ما يأتي: </w:t>
      </w:r>
    </w:p>
    <w:p w:rsidR="00E97F09" w:rsidRPr="009F3580" w:rsidRDefault="00E97F09" w:rsidP="009F3580">
      <w:pPr>
        <w:widowControl w:val="0"/>
        <w:spacing w:before="2" w:after="2"/>
        <w:ind w:firstLine="284"/>
        <w:jc w:val="both"/>
        <w:rPr>
          <w:rStyle w:val="Char"/>
          <w:rtl/>
        </w:rPr>
      </w:pPr>
      <w:r w:rsidRPr="008241A6">
        <w:rPr>
          <w:rStyle w:val="Char"/>
          <w:rtl/>
        </w:rPr>
        <w:t>(أ) ارم</w:t>
      </w:r>
      <w:r w:rsidRPr="009F3580">
        <w:rPr>
          <w:rStyle w:val="Char"/>
          <w:rtl/>
        </w:rPr>
        <w:t xml:space="preserve"> جمرة العقبة وهي القريبة من مكة بسبع حصيات متعاقبات تكبّرُ مع كل حصاة. </w:t>
      </w:r>
    </w:p>
    <w:p w:rsidR="00E97F09" w:rsidRPr="009F3580" w:rsidRDefault="00E97F09" w:rsidP="009F3580">
      <w:pPr>
        <w:widowControl w:val="0"/>
        <w:spacing w:before="2" w:after="2"/>
        <w:ind w:firstLine="284"/>
        <w:jc w:val="both"/>
        <w:rPr>
          <w:rStyle w:val="Char"/>
          <w:rtl/>
        </w:rPr>
      </w:pPr>
      <w:r w:rsidRPr="008241A6">
        <w:rPr>
          <w:rStyle w:val="Char"/>
          <w:rtl/>
        </w:rPr>
        <w:t>(ب) اذبح</w:t>
      </w:r>
      <w:r w:rsidRPr="009F3580">
        <w:rPr>
          <w:rStyle w:val="Char"/>
          <w:rtl/>
        </w:rPr>
        <w:t xml:space="preserve"> الهدي - إن كان عليك هديٌ - وكلْ منه وأطعم الفقراء. </w:t>
      </w:r>
    </w:p>
    <w:p w:rsidR="00E97F09" w:rsidRPr="009F3580" w:rsidRDefault="00E97F09" w:rsidP="009F3580">
      <w:pPr>
        <w:widowControl w:val="0"/>
        <w:spacing w:before="2" w:after="2"/>
        <w:ind w:firstLine="284"/>
        <w:jc w:val="both"/>
        <w:rPr>
          <w:rStyle w:val="Char"/>
          <w:rtl/>
        </w:rPr>
      </w:pPr>
      <w:r w:rsidRPr="008241A6">
        <w:rPr>
          <w:rStyle w:val="Char"/>
          <w:rtl/>
        </w:rPr>
        <w:t>(ج) احلق</w:t>
      </w:r>
      <w:r w:rsidRPr="009F3580">
        <w:rPr>
          <w:rStyle w:val="Char"/>
          <w:rtl/>
        </w:rPr>
        <w:t xml:space="preserve"> أو قصرّ شعر رأسك والحلق أفضل والمرأة تقصِّر منه قدر أنملة. </w:t>
      </w:r>
    </w:p>
    <w:p w:rsidR="00E97F09" w:rsidRPr="009F3580" w:rsidRDefault="00E97F09" w:rsidP="009F3580">
      <w:pPr>
        <w:widowControl w:val="0"/>
        <w:spacing w:before="2" w:after="2"/>
        <w:ind w:firstLine="284"/>
        <w:jc w:val="both"/>
        <w:rPr>
          <w:rStyle w:val="Char"/>
          <w:rtl/>
        </w:rPr>
      </w:pPr>
      <w:r w:rsidRPr="009F3580">
        <w:rPr>
          <w:rStyle w:val="Char"/>
          <w:rFonts w:hint="cs"/>
          <w:rtl/>
        </w:rPr>
        <w:t xml:space="preserve">* </w:t>
      </w:r>
      <w:r w:rsidRPr="009F3580">
        <w:rPr>
          <w:rStyle w:val="Char"/>
          <w:rtl/>
        </w:rPr>
        <w:t xml:space="preserve">وهذا الترتيب أفضل، وإن قدمت بعضها على بعض فلا حرج. </w:t>
      </w:r>
    </w:p>
    <w:p w:rsidR="00E97F09" w:rsidRPr="009F3580" w:rsidRDefault="00E97F09" w:rsidP="009F3580">
      <w:pPr>
        <w:widowControl w:val="0"/>
        <w:spacing w:before="2" w:after="2"/>
        <w:ind w:firstLine="284"/>
        <w:jc w:val="both"/>
        <w:rPr>
          <w:rStyle w:val="Char"/>
          <w:rtl/>
        </w:rPr>
      </w:pPr>
      <w:r w:rsidRPr="009F3580">
        <w:rPr>
          <w:rStyle w:val="Char"/>
          <w:rFonts w:hint="cs"/>
          <w:rtl/>
        </w:rPr>
        <w:t xml:space="preserve">* </w:t>
      </w:r>
      <w:r w:rsidRPr="009F3580">
        <w:rPr>
          <w:rStyle w:val="Char"/>
          <w:rtl/>
        </w:rPr>
        <w:t xml:space="preserve">وإذا رميت وحلقت أو قصرت تحللت التحلل الأول وبعده تلبس ثيابك وتحل لك محظورات الإحرام سوى النساء. </w:t>
      </w:r>
    </w:p>
    <w:p w:rsidR="00E97F09" w:rsidRPr="009F3580" w:rsidRDefault="00E97F09" w:rsidP="001B4600">
      <w:pPr>
        <w:widowControl w:val="0"/>
        <w:numPr>
          <w:ilvl w:val="0"/>
          <w:numId w:val="4"/>
        </w:numPr>
        <w:spacing w:before="2" w:after="2"/>
        <w:ind w:left="680" w:hanging="340"/>
        <w:jc w:val="both"/>
        <w:rPr>
          <w:rStyle w:val="Char"/>
          <w:rtl/>
        </w:rPr>
      </w:pPr>
      <w:r w:rsidRPr="009F3580">
        <w:rPr>
          <w:rStyle w:val="Char"/>
          <w:rtl/>
        </w:rPr>
        <w:t xml:space="preserve">ثم انزل إلى مكة وطف طواف الإفاضة واسع بعده إن كنت متمتعاً، أما إذا كنت قارناً أو مفرداً وسعيت بعد طواف القدوم فلا سعي </w:t>
      </w:r>
      <w:r w:rsidRPr="009F3580">
        <w:rPr>
          <w:rStyle w:val="Char"/>
          <w:rtl/>
        </w:rPr>
        <w:lastRenderedPageBreak/>
        <w:t xml:space="preserve">عليك بعد ذلك. وبهذا تحل لك جميع محظورات الإحرام حتى النساء. </w:t>
      </w:r>
    </w:p>
    <w:p w:rsidR="00E97F09" w:rsidRPr="009F3580" w:rsidRDefault="00E97F09" w:rsidP="009F3580">
      <w:pPr>
        <w:widowControl w:val="0"/>
        <w:spacing w:before="2" w:after="2"/>
        <w:ind w:firstLine="284"/>
        <w:jc w:val="both"/>
        <w:rPr>
          <w:rStyle w:val="Char"/>
          <w:rtl/>
        </w:rPr>
      </w:pPr>
      <w:r w:rsidRPr="009F3580">
        <w:rPr>
          <w:rStyle w:val="Char"/>
          <w:rFonts w:hint="cs"/>
          <w:rtl/>
        </w:rPr>
        <w:t xml:space="preserve">* </w:t>
      </w:r>
      <w:r w:rsidRPr="009F3580">
        <w:rPr>
          <w:rStyle w:val="Char"/>
          <w:rtl/>
        </w:rPr>
        <w:t xml:space="preserve">ويجوز تأخير طواف الإفاضة والسعي إلى ما بعد أيام منى. </w:t>
      </w:r>
    </w:p>
    <w:p w:rsidR="00E97F09" w:rsidRPr="009F3580" w:rsidRDefault="00E97F09" w:rsidP="001B4600">
      <w:pPr>
        <w:widowControl w:val="0"/>
        <w:numPr>
          <w:ilvl w:val="0"/>
          <w:numId w:val="4"/>
        </w:numPr>
        <w:spacing w:before="2" w:after="2"/>
        <w:ind w:left="680" w:hanging="340"/>
        <w:jc w:val="both"/>
        <w:rPr>
          <w:rStyle w:val="Char"/>
          <w:rtl/>
        </w:rPr>
      </w:pPr>
      <w:r w:rsidRPr="009F3580">
        <w:rPr>
          <w:rStyle w:val="Char"/>
          <w:rtl/>
        </w:rPr>
        <w:t xml:space="preserve">ثم بعد طواف الإفاضة يوم النحر والسعي ارجع إلى منى وبت فيها ليالي إحدى عشرة واثنتي عشرة وثلاث عشرة - أيام التشريق الثلاثة - وإن تعجلت في الثاني عشر فلا بأس. </w:t>
      </w:r>
    </w:p>
    <w:p w:rsidR="00E97F09" w:rsidRPr="009F3580" w:rsidRDefault="00E97F09" w:rsidP="001B4600">
      <w:pPr>
        <w:widowControl w:val="0"/>
        <w:numPr>
          <w:ilvl w:val="0"/>
          <w:numId w:val="4"/>
        </w:numPr>
        <w:spacing w:before="2" w:after="2"/>
        <w:ind w:left="680" w:hanging="340"/>
        <w:jc w:val="both"/>
        <w:rPr>
          <w:rStyle w:val="Char"/>
          <w:rtl/>
        </w:rPr>
      </w:pPr>
      <w:r w:rsidRPr="009F3580">
        <w:rPr>
          <w:rStyle w:val="Char"/>
          <w:rtl/>
        </w:rPr>
        <w:t xml:space="preserve">ارم الجمرات الثلاث في اليومين أو الثلاثة التي تبقاها بمنى بعد الزوال تبدأ بالأولى وهي أبعدهن من مكة ثم الوسطى ثم جمرة العقبة كل واحدة بسبع حصيات متعاقبات تكبر مع كل حصاة وتقف بعد رمي الجمرة الأولى والثانية مستقبل القبلة رافعا يديك تدعو الله بما شئت ولا تقف بعد جمرة العقبة. </w:t>
      </w:r>
    </w:p>
    <w:p w:rsidR="00E97F09" w:rsidRPr="009F3580" w:rsidRDefault="00E97F09" w:rsidP="009F3580">
      <w:pPr>
        <w:widowControl w:val="0"/>
        <w:spacing w:before="2" w:after="2"/>
        <w:ind w:firstLine="284"/>
        <w:jc w:val="both"/>
        <w:rPr>
          <w:rStyle w:val="Char"/>
          <w:rtl/>
        </w:rPr>
      </w:pPr>
      <w:r w:rsidRPr="009F3580">
        <w:rPr>
          <w:rStyle w:val="Char"/>
          <w:rFonts w:hint="cs"/>
          <w:rtl/>
        </w:rPr>
        <w:t xml:space="preserve">* </w:t>
      </w:r>
      <w:r w:rsidRPr="009F3580">
        <w:rPr>
          <w:rStyle w:val="Char"/>
          <w:rtl/>
        </w:rPr>
        <w:t xml:space="preserve">وإن اقتصرت على يومين فتخرج من منى قبل غروب شمس اليوم الثاني، فإن غربت عليك الشمس بمنى بقيت لليوم الثالث ورميت فيه كذلك، والأفضل أن تبيت ليلة الثالث. </w:t>
      </w:r>
    </w:p>
    <w:p w:rsidR="00E97F09" w:rsidRPr="009F3580" w:rsidRDefault="00E97F09" w:rsidP="009F3580">
      <w:pPr>
        <w:widowControl w:val="0"/>
        <w:spacing w:before="2" w:after="2"/>
        <w:ind w:firstLine="284"/>
        <w:jc w:val="both"/>
        <w:rPr>
          <w:rStyle w:val="Char"/>
          <w:rtl/>
        </w:rPr>
      </w:pPr>
      <w:r w:rsidRPr="009F3580">
        <w:rPr>
          <w:rStyle w:val="Char"/>
          <w:rFonts w:hint="cs"/>
          <w:rtl/>
        </w:rPr>
        <w:t xml:space="preserve">* </w:t>
      </w:r>
      <w:r w:rsidRPr="009F3580">
        <w:rPr>
          <w:rStyle w:val="Char"/>
          <w:rtl/>
        </w:rPr>
        <w:t xml:space="preserve">ويجوز للمريض والضعيف أن ينيب عنه في الرمي، ويجوز للنائب أن يرمي عن نفسه وأولا، ثم عن منيبه في موقف واحد. </w:t>
      </w:r>
    </w:p>
    <w:p w:rsidR="00E97F09" w:rsidRPr="009F3580" w:rsidRDefault="00E97F09" w:rsidP="001B4600">
      <w:pPr>
        <w:widowControl w:val="0"/>
        <w:numPr>
          <w:ilvl w:val="0"/>
          <w:numId w:val="4"/>
        </w:numPr>
        <w:spacing w:before="2" w:after="2"/>
        <w:ind w:left="794" w:hanging="454"/>
        <w:jc w:val="both"/>
        <w:rPr>
          <w:rStyle w:val="Char"/>
          <w:rFonts w:hint="cs"/>
          <w:rtl/>
        </w:rPr>
      </w:pPr>
      <w:r w:rsidRPr="009F3580">
        <w:rPr>
          <w:rStyle w:val="Char"/>
          <w:rtl/>
        </w:rPr>
        <w:t>إذا أردت الرجوع إلى بلدك بعد انتهاء أعمال الحج فطف بالكعبة طواف ولا يعفي من ذلك إلا الحائض والنفساء.</w:t>
      </w:r>
    </w:p>
    <w:p w:rsidR="00E97F09" w:rsidRDefault="00E97F09" w:rsidP="00677AF4">
      <w:pPr>
        <w:widowControl w:val="0"/>
        <w:spacing w:before="2" w:after="2"/>
        <w:jc w:val="center"/>
        <w:rPr>
          <w:rStyle w:val="Char"/>
          <w:rFonts w:hint="cs"/>
          <w:rtl/>
        </w:rPr>
      </w:pPr>
      <w:r w:rsidRPr="009F3580">
        <w:rPr>
          <w:rStyle w:val="Char"/>
          <w:rFonts w:hint="cs"/>
          <w:rtl/>
        </w:rPr>
        <w:t>* * *</w:t>
      </w:r>
    </w:p>
    <w:p w:rsidR="00E97F09" w:rsidRPr="00FC33D9" w:rsidRDefault="00FC33D9" w:rsidP="00FC33D9">
      <w:pPr>
        <w:pStyle w:val="a1"/>
        <w:rPr>
          <w:szCs w:val="40"/>
          <w:rtl/>
        </w:rPr>
      </w:pPr>
      <w:r w:rsidRPr="00FC33D9">
        <w:rPr>
          <w:rStyle w:val="Char"/>
          <w:sz w:val="40"/>
          <w:szCs w:val="40"/>
          <w:rtl/>
        </w:rPr>
        <w:br w:type="page"/>
      </w:r>
      <w:bookmarkStart w:id="22" w:name="_Toc116044746"/>
      <w:bookmarkStart w:id="23" w:name="_Toc456719578"/>
      <w:bookmarkStart w:id="24" w:name="_Toc456719617"/>
      <w:r w:rsidR="00E97F09" w:rsidRPr="00FC33D9">
        <w:rPr>
          <w:szCs w:val="40"/>
          <w:rtl/>
        </w:rPr>
        <w:lastRenderedPageBreak/>
        <w:t>ما يجب على المحرم</w:t>
      </w:r>
      <w:bookmarkEnd w:id="22"/>
      <w:bookmarkEnd w:id="23"/>
      <w:bookmarkEnd w:id="24"/>
      <w:r w:rsidR="00E97F09" w:rsidRPr="00FC33D9">
        <w:rPr>
          <w:szCs w:val="40"/>
          <w:rtl/>
        </w:rPr>
        <w:t xml:space="preserve"> </w:t>
      </w:r>
    </w:p>
    <w:p w:rsidR="00E97F09" w:rsidRPr="009F3580" w:rsidRDefault="00E97F09" w:rsidP="009F3580">
      <w:pPr>
        <w:widowControl w:val="0"/>
        <w:spacing w:before="2" w:after="2"/>
        <w:ind w:firstLine="284"/>
        <w:jc w:val="both"/>
        <w:rPr>
          <w:rStyle w:val="Char"/>
          <w:rtl/>
        </w:rPr>
      </w:pPr>
      <w:r w:rsidRPr="00CA6E05">
        <w:rPr>
          <w:rStyle w:val="Char0"/>
          <w:rtl/>
        </w:rPr>
        <w:t xml:space="preserve">يجب على المحرم بحج وعمرة ما يلي: </w:t>
      </w:r>
    </w:p>
    <w:p w:rsidR="00E97F09" w:rsidRPr="009F3580" w:rsidRDefault="00E97F09" w:rsidP="008241A6">
      <w:pPr>
        <w:widowControl w:val="0"/>
        <w:numPr>
          <w:ilvl w:val="0"/>
          <w:numId w:val="7"/>
        </w:numPr>
        <w:spacing w:before="2" w:after="2"/>
        <w:ind w:left="680" w:hanging="340"/>
        <w:jc w:val="both"/>
        <w:rPr>
          <w:rStyle w:val="Char"/>
          <w:rtl/>
        </w:rPr>
      </w:pPr>
      <w:r w:rsidRPr="009F3580">
        <w:rPr>
          <w:rStyle w:val="Char"/>
          <w:rtl/>
        </w:rPr>
        <w:t xml:space="preserve">أن يلتزم بما أوجبه الله عليه من فرائض دينية كالصلاة في أوقاتها جماعة. </w:t>
      </w:r>
    </w:p>
    <w:p w:rsidR="00E97F09" w:rsidRPr="009F3580" w:rsidRDefault="00E97F09" w:rsidP="008241A6">
      <w:pPr>
        <w:widowControl w:val="0"/>
        <w:numPr>
          <w:ilvl w:val="0"/>
          <w:numId w:val="7"/>
        </w:numPr>
        <w:spacing w:before="2" w:after="2"/>
        <w:ind w:left="680" w:hanging="340"/>
        <w:jc w:val="both"/>
        <w:rPr>
          <w:rStyle w:val="Char"/>
          <w:rtl/>
        </w:rPr>
      </w:pPr>
      <w:r w:rsidRPr="009F3580">
        <w:rPr>
          <w:rStyle w:val="Char"/>
          <w:rtl/>
        </w:rPr>
        <w:t xml:space="preserve">أن يتجنب ما نهى الله عنه من الرفث والفسوق والجدال. </w:t>
      </w:r>
    </w:p>
    <w:p w:rsidR="00E97F09" w:rsidRPr="009F3580" w:rsidRDefault="00E97F09" w:rsidP="008241A6">
      <w:pPr>
        <w:widowControl w:val="0"/>
        <w:numPr>
          <w:ilvl w:val="0"/>
          <w:numId w:val="7"/>
        </w:numPr>
        <w:spacing w:before="2" w:after="2"/>
        <w:ind w:left="680" w:hanging="340"/>
        <w:jc w:val="both"/>
        <w:rPr>
          <w:rStyle w:val="Char"/>
          <w:rtl/>
        </w:rPr>
      </w:pPr>
      <w:r w:rsidRPr="009F3580">
        <w:rPr>
          <w:rStyle w:val="Char"/>
          <w:rtl/>
        </w:rPr>
        <w:t xml:space="preserve">أن يتحاشى إيذاء المسلمين بالقول أو الفعل. </w:t>
      </w:r>
    </w:p>
    <w:p w:rsidR="00E97F09" w:rsidRPr="009F3580" w:rsidRDefault="00E97F09" w:rsidP="008241A6">
      <w:pPr>
        <w:widowControl w:val="0"/>
        <w:numPr>
          <w:ilvl w:val="0"/>
          <w:numId w:val="7"/>
        </w:numPr>
        <w:spacing w:before="2" w:after="2"/>
        <w:ind w:left="680" w:hanging="340"/>
        <w:jc w:val="both"/>
        <w:rPr>
          <w:rStyle w:val="Char"/>
          <w:rtl/>
        </w:rPr>
      </w:pPr>
      <w:r w:rsidRPr="009F3580">
        <w:rPr>
          <w:rStyle w:val="Char"/>
          <w:rtl/>
        </w:rPr>
        <w:t xml:space="preserve">أن يتجنب محظورات الإحرام وهي: </w:t>
      </w:r>
    </w:p>
    <w:p w:rsidR="00E97F09" w:rsidRPr="009F3580" w:rsidRDefault="00E97F09" w:rsidP="009F3580">
      <w:pPr>
        <w:widowControl w:val="0"/>
        <w:spacing w:before="2" w:after="2"/>
        <w:ind w:firstLine="284"/>
        <w:jc w:val="both"/>
        <w:rPr>
          <w:rStyle w:val="Char"/>
          <w:rtl/>
        </w:rPr>
      </w:pPr>
      <w:r w:rsidRPr="009F3580">
        <w:rPr>
          <w:rStyle w:val="Char"/>
          <w:rtl/>
        </w:rPr>
        <w:t xml:space="preserve">(أ) لا يأخذ من شعره أو أظفاره شيئاً وإن سقط منها شيء بدون قصد فلا شيء عليه. </w:t>
      </w:r>
    </w:p>
    <w:p w:rsidR="00E97F09" w:rsidRPr="009F3580" w:rsidRDefault="00E97F09" w:rsidP="009F3580">
      <w:pPr>
        <w:widowControl w:val="0"/>
        <w:spacing w:before="2" w:after="2"/>
        <w:ind w:firstLine="284"/>
        <w:jc w:val="both"/>
        <w:rPr>
          <w:rStyle w:val="Char"/>
          <w:rtl/>
        </w:rPr>
      </w:pPr>
      <w:r w:rsidRPr="009F3580">
        <w:rPr>
          <w:rStyle w:val="Char"/>
          <w:rtl/>
        </w:rPr>
        <w:t xml:space="preserve">(ب) لا يتطيب في بدنه أو ثوبه أو مأكله أو مشربه ولا بأس بما بقي من أثر الطيب الذي فعله قبل إحرامه. </w:t>
      </w:r>
    </w:p>
    <w:p w:rsidR="00E97F09" w:rsidRPr="009F3580" w:rsidRDefault="00E97F09" w:rsidP="009F3580">
      <w:pPr>
        <w:widowControl w:val="0"/>
        <w:spacing w:before="2" w:after="2"/>
        <w:ind w:firstLine="284"/>
        <w:jc w:val="both"/>
        <w:rPr>
          <w:rStyle w:val="Char"/>
          <w:rtl/>
        </w:rPr>
      </w:pPr>
      <w:r w:rsidRPr="008241A6">
        <w:rPr>
          <w:rStyle w:val="Char"/>
          <w:rtl/>
        </w:rPr>
        <w:t>(ج)</w:t>
      </w:r>
      <w:r w:rsidRPr="009F3580">
        <w:rPr>
          <w:rStyle w:val="Char"/>
          <w:rtl/>
        </w:rPr>
        <w:t xml:space="preserve"> لا يتعرض للصيد البري بقتل أو تنفير أو إعانة عليه مادام محُرماً. </w:t>
      </w:r>
    </w:p>
    <w:p w:rsidR="00E97F09" w:rsidRPr="002A47E1" w:rsidRDefault="00E97F09" w:rsidP="009F3580">
      <w:pPr>
        <w:widowControl w:val="0"/>
        <w:spacing w:before="2" w:after="2"/>
        <w:ind w:firstLine="284"/>
        <w:jc w:val="both"/>
        <w:rPr>
          <w:rStyle w:val="Char"/>
          <w:rFonts w:hAnsi="Times New Roman"/>
          <w:spacing w:val="-4"/>
          <w:rtl/>
        </w:rPr>
      </w:pPr>
      <w:r w:rsidRPr="002A47E1">
        <w:rPr>
          <w:rStyle w:val="Char"/>
          <w:rFonts w:hAnsi="Times New Roman"/>
          <w:spacing w:val="-4"/>
          <w:rtl/>
        </w:rPr>
        <w:t xml:space="preserve">(د) لا يخطب النساء ولا يعقد عليهن عقد النكاح لنفسه أو لغيره ولا يجامعهن مادام محُرماً ولا يباشرهن بشهوة. وهذه المحظورات على الذكر والأنثى. </w:t>
      </w:r>
    </w:p>
    <w:p w:rsidR="00E97F09" w:rsidRPr="009F3580" w:rsidRDefault="00E97F09" w:rsidP="009F3580">
      <w:pPr>
        <w:widowControl w:val="0"/>
        <w:spacing w:before="2" w:after="2"/>
        <w:ind w:firstLine="284"/>
        <w:jc w:val="both"/>
        <w:rPr>
          <w:rStyle w:val="Char"/>
          <w:rtl/>
        </w:rPr>
      </w:pPr>
      <w:r w:rsidRPr="00CA6E05">
        <w:rPr>
          <w:rStyle w:val="Char0"/>
          <w:rFonts w:hint="cs"/>
          <w:rtl/>
        </w:rPr>
        <w:t xml:space="preserve">* </w:t>
      </w:r>
      <w:r w:rsidRPr="00CA6E05">
        <w:rPr>
          <w:rStyle w:val="Char0"/>
          <w:rtl/>
        </w:rPr>
        <w:t xml:space="preserve">ويختص الذكر بما يلي: </w:t>
      </w:r>
    </w:p>
    <w:p w:rsidR="00E97F09" w:rsidRPr="009F3580" w:rsidRDefault="00E97F09" w:rsidP="009F3580">
      <w:pPr>
        <w:widowControl w:val="0"/>
        <w:spacing w:before="2" w:after="2"/>
        <w:ind w:firstLine="284"/>
        <w:jc w:val="both"/>
        <w:rPr>
          <w:rStyle w:val="Char"/>
          <w:rtl/>
        </w:rPr>
      </w:pPr>
      <w:r w:rsidRPr="009F3580">
        <w:rPr>
          <w:rStyle w:val="Char"/>
          <w:rtl/>
        </w:rPr>
        <w:t xml:space="preserve">(أ) لا يغطي رأسه بملاصق؛ أما تظليله بالشمسية أو سقف السيارة أو حمل المتاع عليه فلا بأس به. </w:t>
      </w:r>
    </w:p>
    <w:p w:rsidR="00E97F09" w:rsidRPr="009F3580" w:rsidRDefault="00E97F09" w:rsidP="009F3580">
      <w:pPr>
        <w:widowControl w:val="0"/>
        <w:spacing w:before="2" w:after="2"/>
        <w:ind w:firstLine="284"/>
        <w:jc w:val="both"/>
        <w:rPr>
          <w:rStyle w:val="Char"/>
          <w:rtl/>
        </w:rPr>
      </w:pPr>
      <w:r w:rsidRPr="009F3580">
        <w:rPr>
          <w:rStyle w:val="Char"/>
          <w:rtl/>
        </w:rPr>
        <w:t xml:space="preserve">(ب) ولا يلبس القميص وما في معناه من كل لباس شامل للجسم كله أو </w:t>
      </w:r>
      <w:r w:rsidRPr="009F3580">
        <w:rPr>
          <w:rStyle w:val="Char"/>
          <w:rtl/>
        </w:rPr>
        <w:lastRenderedPageBreak/>
        <w:t xml:space="preserve">بعضه ولا البرانس ولا العمائم ولا السراويل ولا الخفاف إلا إذا لم يجد إزاراً فيلبس السراويل أو لم يجد النعلين فيلبس الخفين ولا حرج. </w:t>
      </w:r>
    </w:p>
    <w:p w:rsidR="00E97F09" w:rsidRPr="009F3580" w:rsidRDefault="00E97F09" w:rsidP="009F3580">
      <w:pPr>
        <w:widowControl w:val="0"/>
        <w:spacing w:before="2" w:after="2"/>
        <w:ind w:firstLine="284"/>
        <w:jc w:val="both"/>
        <w:rPr>
          <w:rStyle w:val="Char"/>
          <w:rtl/>
        </w:rPr>
      </w:pPr>
      <w:r w:rsidRPr="009F3580">
        <w:rPr>
          <w:rStyle w:val="Char"/>
          <w:rFonts w:hint="cs"/>
          <w:rtl/>
        </w:rPr>
        <w:t xml:space="preserve">* </w:t>
      </w:r>
      <w:r w:rsidRPr="009F3580">
        <w:rPr>
          <w:rStyle w:val="Char"/>
          <w:rtl/>
        </w:rPr>
        <w:t xml:space="preserve">يحرم على المرأة وقت الإحرام أن تلبس القفازين في يديها وأن تستر وجهها بالنقاب أو البرقع، لكن إذا كانت بحضرة الرجال الأجانب غير المحارم وجب عليها ستر وجهها بالخمار ونحوه كما لو لم تكن محُرمَة. </w:t>
      </w:r>
    </w:p>
    <w:p w:rsidR="00E97F09" w:rsidRPr="002A47E1" w:rsidRDefault="00E97F09" w:rsidP="009F3580">
      <w:pPr>
        <w:widowControl w:val="0"/>
        <w:spacing w:before="2" w:after="2"/>
        <w:ind w:firstLine="284"/>
        <w:jc w:val="both"/>
        <w:rPr>
          <w:rStyle w:val="Char"/>
          <w:rFonts w:hAnsi="Times New Roman"/>
          <w:spacing w:val="-4"/>
          <w:rtl/>
        </w:rPr>
      </w:pPr>
      <w:r w:rsidRPr="002A47E1">
        <w:rPr>
          <w:rStyle w:val="Char"/>
          <w:rFonts w:hAnsi="Times New Roman" w:hint="cs"/>
          <w:spacing w:val="-6"/>
          <w:rtl/>
        </w:rPr>
        <w:t xml:space="preserve">* </w:t>
      </w:r>
      <w:r w:rsidRPr="002A47E1">
        <w:rPr>
          <w:rStyle w:val="Char"/>
          <w:rFonts w:hAnsi="Times New Roman"/>
          <w:spacing w:val="-6"/>
          <w:rtl/>
        </w:rPr>
        <w:t>وإن لبس المحرم مخيطاً أو غطى رأسه أو تطيّب أو أخذ من شعره شيئاً أو قلَّم</w:t>
      </w:r>
      <w:r w:rsidRPr="002A47E1">
        <w:rPr>
          <w:rStyle w:val="Char"/>
          <w:rFonts w:hAnsi="Times New Roman"/>
          <w:spacing w:val="-4"/>
          <w:rtl/>
        </w:rPr>
        <w:t xml:space="preserve"> أظفاره ناسياً أو جاهلاً فلا فدية عليه وتجب عليه إزالته متى ذكر ذلك أو عَلمه. </w:t>
      </w:r>
    </w:p>
    <w:p w:rsidR="00E97F09" w:rsidRPr="009F3580" w:rsidRDefault="00E97F09" w:rsidP="009F3580">
      <w:pPr>
        <w:widowControl w:val="0"/>
        <w:spacing w:before="2" w:after="2"/>
        <w:ind w:firstLine="284"/>
        <w:jc w:val="both"/>
        <w:rPr>
          <w:rStyle w:val="Char"/>
          <w:rtl/>
        </w:rPr>
      </w:pPr>
      <w:r w:rsidRPr="009F3580">
        <w:rPr>
          <w:rStyle w:val="Char"/>
          <w:rFonts w:hint="cs"/>
          <w:rtl/>
        </w:rPr>
        <w:t xml:space="preserve">* </w:t>
      </w:r>
      <w:r w:rsidRPr="009F3580">
        <w:rPr>
          <w:rStyle w:val="Char"/>
          <w:rtl/>
        </w:rPr>
        <w:t xml:space="preserve">ويجوز لبس النعلين والخاتم ونظارة العين وسماعة الأذن وساعة اليد والحزام والمحفظة التي يحفظ بها المال والأوراق. </w:t>
      </w:r>
    </w:p>
    <w:p w:rsidR="00E97F09" w:rsidRPr="009F3580" w:rsidRDefault="00E97F09" w:rsidP="009F3580">
      <w:pPr>
        <w:widowControl w:val="0"/>
        <w:spacing w:before="2" w:after="2"/>
        <w:ind w:firstLine="284"/>
        <w:jc w:val="both"/>
        <w:rPr>
          <w:rStyle w:val="Char"/>
          <w:rFonts w:hint="cs"/>
          <w:rtl/>
        </w:rPr>
      </w:pPr>
      <w:r w:rsidRPr="009F3580">
        <w:rPr>
          <w:rStyle w:val="Char"/>
          <w:rFonts w:hint="cs"/>
          <w:rtl/>
        </w:rPr>
        <w:t xml:space="preserve">* </w:t>
      </w:r>
      <w:r w:rsidRPr="009F3580">
        <w:rPr>
          <w:rStyle w:val="Char"/>
          <w:rtl/>
        </w:rPr>
        <w:t>ويجوز تغيير الثياب وتنظيفها وكسل الرأس والبدن وإن سقط بذلك شعر بدون قصد فلا شيء عليه كما لا شيء في الجُرْح يصيبه.</w:t>
      </w:r>
    </w:p>
    <w:p w:rsidR="00E97F09" w:rsidRPr="009F3580" w:rsidRDefault="00E97F09" w:rsidP="00677AF4">
      <w:pPr>
        <w:widowControl w:val="0"/>
        <w:spacing w:before="2" w:after="2"/>
        <w:jc w:val="center"/>
        <w:rPr>
          <w:rStyle w:val="Char"/>
          <w:rtl/>
        </w:rPr>
      </w:pPr>
      <w:r w:rsidRPr="009F3580">
        <w:rPr>
          <w:rStyle w:val="Char"/>
          <w:rFonts w:hint="cs"/>
          <w:rtl/>
        </w:rPr>
        <w:t>* * *</w:t>
      </w:r>
    </w:p>
    <w:p w:rsidR="00E97F09" w:rsidRPr="003C0B21" w:rsidRDefault="00E97F09" w:rsidP="003C0B21">
      <w:pPr>
        <w:pStyle w:val="a1"/>
        <w:rPr>
          <w:szCs w:val="40"/>
          <w:rtl/>
        </w:rPr>
      </w:pPr>
      <w:bookmarkStart w:id="25" w:name="_Toc116044747"/>
      <w:bookmarkStart w:id="26" w:name="_Toc456719579"/>
      <w:bookmarkStart w:id="27" w:name="_Toc456719618"/>
      <w:r w:rsidRPr="003C0B21">
        <w:rPr>
          <w:szCs w:val="40"/>
          <w:rtl/>
        </w:rPr>
        <w:t xml:space="preserve">صفة زيارة مسجد الرسول </w:t>
      </w:r>
      <w:r w:rsidR="00142C6E" w:rsidRPr="00142C6E">
        <w:rPr>
          <w:rFonts w:cs="CTraditional Arabic"/>
          <w:bCs w:val="0"/>
          <w:szCs w:val="28"/>
          <w:rtl/>
        </w:rPr>
        <w:t>ج</w:t>
      </w:r>
      <w:bookmarkEnd w:id="25"/>
      <w:bookmarkEnd w:id="26"/>
      <w:bookmarkEnd w:id="27"/>
      <w:r w:rsidRPr="003C0B21">
        <w:rPr>
          <w:szCs w:val="40"/>
          <w:rtl/>
        </w:rPr>
        <w:t xml:space="preserve"> </w:t>
      </w:r>
    </w:p>
    <w:p w:rsidR="00E97F09" w:rsidRPr="009F3580" w:rsidRDefault="00E97F09" w:rsidP="002A47E1">
      <w:pPr>
        <w:widowControl w:val="0"/>
        <w:numPr>
          <w:ilvl w:val="0"/>
          <w:numId w:val="8"/>
        </w:numPr>
        <w:spacing w:before="2" w:after="2"/>
        <w:ind w:left="680" w:hanging="340"/>
        <w:jc w:val="both"/>
        <w:rPr>
          <w:rStyle w:val="Char"/>
          <w:rtl/>
        </w:rPr>
      </w:pPr>
      <w:r w:rsidRPr="009F3580">
        <w:rPr>
          <w:rStyle w:val="Char"/>
          <w:rtl/>
        </w:rPr>
        <w:t xml:space="preserve">يسن لك أن تذهب إلى المدينة في أي وقت بنيّة زيارة المسجد النبوي والصلاة فيه لأن الصلاة فيه خير من ألف صلاة فيما سواه إلا المسجد الحرام. </w:t>
      </w:r>
    </w:p>
    <w:p w:rsidR="00E97F09" w:rsidRPr="009F3580" w:rsidRDefault="00E97F09" w:rsidP="002A47E1">
      <w:pPr>
        <w:widowControl w:val="0"/>
        <w:numPr>
          <w:ilvl w:val="0"/>
          <w:numId w:val="8"/>
        </w:numPr>
        <w:spacing w:before="2" w:after="2"/>
        <w:ind w:left="680" w:hanging="340"/>
        <w:jc w:val="both"/>
        <w:rPr>
          <w:rStyle w:val="Char"/>
          <w:rtl/>
        </w:rPr>
      </w:pPr>
      <w:r w:rsidRPr="009F3580">
        <w:rPr>
          <w:rStyle w:val="Char"/>
          <w:rtl/>
        </w:rPr>
        <w:t xml:space="preserve">ليس لزيارة المسجد النبوي إحرامٌ ولا تلبية ولا ارتباط بينها وبين الحج بتاتاً. </w:t>
      </w:r>
    </w:p>
    <w:p w:rsidR="00E97F09" w:rsidRPr="009F3580" w:rsidRDefault="00E97F09" w:rsidP="002A47E1">
      <w:pPr>
        <w:widowControl w:val="0"/>
        <w:numPr>
          <w:ilvl w:val="0"/>
          <w:numId w:val="8"/>
        </w:numPr>
        <w:spacing w:before="2" w:after="2"/>
        <w:ind w:left="680" w:hanging="340"/>
        <w:jc w:val="both"/>
        <w:rPr>
          <w:rStyle w:val="Char"/>
          <w:rtl/>
        </w:rPr>
      </w:pPr>
      <w:r w:rsidRPr="009F3580">
        <w:rPr>
          <w:rStyle w:val="Char"/>
          <w:rtl/>
        </w:rPr>
        <w:lastRenderedPageBreak/>
        <w:t>إذا وصلتَ إلى المسجد النبوي فقدِّم على رجلك اليمنى عند دخوله وسم الله تعالى وصل على نبيه </w:t>
      </w:r>
      <w:r w:rsidR="00142C6E" w:rsidRPr="00142C6E">
        <w:rPr>
          <w:rFonts w:ascii="AGA Arabesque" w:hAnsi="AGA Arabesque" w:cs="CTraditional Arabic"/>
          <w:sz w:val="40"/>
          <w:szCs w:val="28"/>
          <w:rtl/>
        </w:rPr>
        <w:t>ج</w:t>
      </w:r>
      <w:r w:rsidRPr="009F3580">
        <w:rPr>
          <w:rStyle w:val="Char"/>
          <w:rtl/>
        </w:rPr>
        <w:t xml:space="preserve"> واسأل الله أن يفتح أبواب رحمته وقل: " أعوذ بالله العظيم ووجهه الكريم وسلطانه القديم من الشيطان الرجيم، اللهم افتح لي أبواب رحمتك ". كما يشرع عند دخول سائر المساجد. </w:t>
      </w:r>
    </w:p>
    <w:p w:rsidR="00E97F09" w:rsidRPr="009F3580" w:rsidRDefault="00E97F09" w:rsidP="002A47E1">
      <w:pPr>
        <w:widowControl w:val="0"/>
        <w:numPr>
          <w:ilvl w:val="0"/>
          <w:numId w:val="8"/>
        </w:numPr>
        <w:spacing w:before="2" w:after="2"/>
        <w:ind w:left="680" w:hanging="340"/>
        <w:jc w:val="both"/>
        <w:rPr>
          <w:rStyle w:val="Char"/>
          <w:rtl/>
        </w:rPr>
      </w:pPr>
      <w:r w:rsidRPr="009F3580">
        <w:rPr>
          <w:rStyle w:val="Char"/>
          <w:rtl/>
        </w:rPr>
        <w:t xml:space="preserve">بادر بعد دخولك بصلاة تحية المسجد وإن كانت في الروضة فحسن وإلا ففي أي مكان من المسجد. </w:t>
      </w:r>
    </w:p>
    <w:p w:rsidR="00E97F09" w:rsidRPr="009F3580" w:rsidRDefault="00E97F09" w:rsidP="002A47E1">
      <w:pPr>
        <w:widowControl w:val="0"/>
        <w:numPr>
          <w:ilvl w:val="0"/>
          <w:numId w:val="8"/>
        </w:numPr>
        <w:spacing w:before="2" w:after="2"/>
        <w:ind w:left="680" w:hanging="340"/>
        <w:jc w:val="both"/>
        <w:rPr>
          <w:rStyle w:val="Char"/>
          <w:rtl/>
        </w:rPr>
      </w:pPr>
      <w:r w:rsidRPr="009F3580">
        <w:rPr>
          <w:rStyle w:val="Char"/>
          <w:rtl/>
        </w:rPr>
        <w:t>ثم اذهب إلى قبر النبي </w:t>
      </w:r>
      <w:r w:rsidR="00142C6E" w:rsidRPr="00142C6E">
        <w:rPr>
          <w:rFonts w:ascii="AGA Arabesque" w:hAnsi="AGA Arabesque" w:cs="CTraditional Arabic"/>
          <w:sz w:val="40"/>
          <w:szCs w:val="28"/>
          <w:rtl/>
        </w:rPr>
        <w:t>ج</w:t>
      </w:r>
      <w:r w:rsidRPr="009F3580">
        <w:rPr>
          <w:rStyle w:val="Char"/>
          <w:rtl/>
        </w:rPr>
        <w:t xml:space="preserve"> وقف أمامه مستقبلاً له ثم قل بأدب وخفض صوت: " السلام عليك أيها النبي ورحمة الله وبركاته ". وصلِّ عليه، وإن قلت: " اللهم آَته الوسيلة والفضيلة وابعثه المقام المحمود الذي وعدته. اللهم أجزه عن أمته أفضل الجزاء "، فلا بأس. </w:t>
      </w:r>
    </w:p>
    <w:p w:rsidR="00E97F09" w:rsidRPr="009F3580" w:rsidRDefault="00E97F09" w:rsidP="009F3580">
      <w:pPr>
        <w:widowControl w:val="0"/>
        <w:spacing w:before="2" w:after="2"/>
        <w:ind w:firstLine="284"/>
        <w:jc w:val="both"/>
        <w:rPr>
          <w:rStyle w:val="Char"/>
          <w:rtl/>
        </w:rPr>
      </w:pPr>
      <w:r w:rsidRPr="009F3580">
        <w:rPr>
          <w:rStyle w:val="Char"/>
          <w:rFonts w:hint="cs"/>
          <w:rtl/>
        </w:rPr>
        <w:t xml:space="preserve">* </w:t>
      </w:r>
      <w:r w:rsidRPr="009F3580">
        <w:rPr>
          <w:rStyle w:val="Char"/>
          <w:rtl/>
        </w:rPr>
        <w:t>ثم تتحول قليلاً إلى يمينك لتقف أمام قبر أبي بكر </w:t>
      </w:r>
      <w:r w:rsidR="0021402F" w:rsidRPr="0021402F">
        <w:rPr>
          <w:rFonts w:ascii="CTraditional Arabic" w:hAnsi="CTraditional Arabic" w:cs="CTraditional Arabic"/>
          <w:szCs w:val="28"/>
          <w:rtl/>
        </w:rPr>
        <w:t>س</w:t>
      </w:r>
      <w:r w:rsidRPr="009F3580">
        <w:rPr>
          <w:rStyle w:val="Char"/>
          <w:rtl/>
        </w:rPr>
        <w:t xml:space="preserve"> فتسلم عليه وتدعو له بالمغفرة والرحمة والرضى. </w:t>
      </w:r>
    </w:p>
    <w:p w:rsidR="00E97F09" w:rsidRPr="009F3580" w:rsidRDefault="00E97F09" w:rsidP="009F3580">
      <w:pPr>
        <w:widowControl w:val="0"/>
        <w:spacing w:before="2" w:after="2"/>
        <w:ind w:firstLine="284"/>
        <w:jc w:val="both"/>
        <w:rPr>
          <w:rStyle w:val="Char"/>
          <w:rtl/>
        </w:rPr>
      </w:pPr>
      <w:r w:rsidRPr="009F3580">
        <w:rPr>
          <w:rStyle w:val="Char"/>
          <w:rFonts w:hint="cs"/>
          <w:rtl/>
        </w:rPr>
        <w:t xml:space="preserve">* </w:t>
      </w:r>
      <w:r w:rsidRPr="009F3580">
        <w:rPr>
          <w:rStyle w:val="Char"/>
          <w:rtl/>
        </w:rPr>
        <w:t>ثم تتحول قليلاً مرة أخرى إلى يمينك لتقف أمام قبر عمر </w:t>
      </w:r>
      <w:r w:rsidR="0021402F" w:rsidRPr="0021402F">
        <w:rPr>
          <w:rFonts w:ascii="CTraditional Arabic" w:hAnsi="CTraditional Arabic" w:cs="CTraditional Arabic"/>
          <w:szCs w:val="28"/>
          <w:rtl/>
        </w:rPr>
        <w:t>س</w:t>
      </w:r>
      <w:r w:rsidRPr="009F3580">
        <w:rPr>
          <w:rStyle w:val="Char"/>
          <w:rtl/>
        </w:rPr>
        <w:t xml:space="preserve"> فتسلم عليه وتدعو له بالمغفرة والرحمة والرضى. </w:t>
      </w:r>
    </w:p>
    <w:p w:rsidR="00E97F09" w:rsidRPr="009F3580" w:rsidRDefault="00E97F09" w:rsidP="002A47E1">
      <w:pPr>
        <w:widowControl w:val="0"/>
        <w:numPr>
          <w:ilvl w:val="0"/>
          <w:numId w:val="8"/>
        </w:numPr>
        <w:spacing w:before="2" w:after="2"/>
        <w:ind w:left="680" w:hanging="340"/>
        <w:jc w:val="both"/>
        <w:rPr>
          <w:rStyle w:val="Char"/>
          <w:rtl/>
        </w:rPr>
      </w:pPr>
      <w:r w:rsidRPr="009F3580">
        <w:rPr>
          <w:rStyle w:val="Char"/>
          <w:rtl/>
        </w:rPr>
        <w:t>يسن لك أن تذهب متطهراً إلى مسجد قباء فتزوره وتصلي فيه لفعل النبي </w:t>
      </w:r>
      <w:r w:rsidR="00142C6E" w:rsidRPr="00142C6E">
        <w:rPr>
          <w:rFonts w:ascii="AGA Arabesque" w:hAnsi="AGA Arabesque" w:cs="CTraditional Arabic"/>
          <w:sz w:val="40"/>
          <w:szCs w:val="28"/>
          <w:rtl/>
        </w:rPr>
        <w:t>ج</w:t>
      </w:r>
      <w:r w:rsidRPr="009F3580">
        <w:rPr>
          <w:rStyle w:val="Char"/>
          <w:rtl/>
        </w:rPr>
        <w:t xml:space="preserve"> وترغيبه فيه. </w:t>
      </w:r>
    </w:p>
    <w:p w:rsidR="00E97F09" w:rsidRPr="009F3580" w:rsidRDefault="00E97F09" w:rsidP="002A47E1">
      <w:pPr>
        <w:widowControl w:val="0"/>
        <w:numPr>
          <w:ilvl w:val="0"/>
          <w:numId w:val="8"/>
        </w:numPr>
        <w:spacing w:before="2" w:after="2"/>
        <w:ind w:left="680" w:hanging="340"/>
        <w:jc w:val="both"/>
        <w:rPr>
          <w:rStyle w:val="Char"/>
          <w:rtl/>
        </w:rPr>
      </w:pPr>
      <w:r w:rsidRPr="009F3580">
        <w:rPr>
          <w:rStyle w:val="Char"/>
          <w:rtl/>
        </w:rPr>
        <w:t>ويسن لك أن تزور مقبرة البقيع وفيها قبر عثمان </w:t>
      </w:r>
      <w:r w:rsidR="0021402F" w:rsidRPr="0021402F">
        <w:rPr>
          <w:rFonts w:ascii="CTraditional Arabic" w:hAnsi="CTraditional Arabic" w:cs="CTraditional Arabic"/>
          <w:szCs w:val="28"/>
          <w:rtl/>
        </w:rPr>
        <w:t>س</w:t>
      </w:r>
      <w:r w:rsidRPr="009F3580">
        <w:rPr>
          <w:rStyle w:val="Char"/>
          <w:rtl/>
        </w:rPr>
        <w:t xml:space="preserve"> وتزور شهداء أحد ومنهم حمزة </w:t>
      </w:r>
      <w:r w:rsidR="0021402F" w:rsidRPr="0021402F">
        <w:rPr>
          <w:rFonts w:ascii="CTraditional Arabic" w:hAnsi="CTraditional Arabic" w:cs="CTraditional Arabic"/>
          <w:szCs w:val="28"/>
          <w:rtl/>
        </w:rPr>
        <w:t>س</w:t>
      </w:r>
      <w:r w:rsidRPr="009F3580">
        <w:rPr>
          <w:rStyle w:val="Char"/>
          <w:rtl/>
        </w:rPr>
        <w:t xml:space="preserve"> تسلم عليهم وتدعو لهم؛ لأن النبي </w:t>
      </w:r>
      <w:r w:rsidR="00142C6E" w:rsidRPr="00142C6E">
        <w:rPr>
          <w:rFonts w:ascii="AGA Arabesque" w:hAnsi="AGA Arabesque" w:cs="CTraditional Arabic"/>
          <w:sz w:val="40"/>
          <w:szCs w:val="28"/>
          <w:rtl/>
        </w:rPr>
        <w:t>ج</w:t>
      </w:r>
      <w:r w:rsidRPr="009F3580">
        <w:rPr>
          <w:rStyle w:val="Char"/>
          <w:rtl/>
        </w:rPr>
        <w:t xml:space="preserve"> كان يزورهم ويدعو لهم، وعلّم أصحابه إذا زاروا القبور أن يقولوا: </w:t>
      </w:r>
      <w:r w:rsidR="009F3580" w:rsidRPr="009F3580">
        <w:rPr>
          <w:rStyle w:val="Char"/>
          <w:rtl/>
        </w:rPr>
        <w:t>«</w:t>
      </w:r>
      <w:r w:rsidRPr="009F3580">
        <w:rPr>
          <w:rStyle w:val="Char5"/>
          <w:rtl/>
        </w:rPr>
        <w:fldChar w:fldCharType="begin"/>
      </w:r>
      <w:r w:rsidRPr="009F3580">
        <w:rPr>
          <w:rStyle w:val="Char5"/>
        </w:rPr>
        <w:instrText xml:space="preserve"> XE </w:instrText>
      </w:r>
      <w:r w:rsidRPr="009F3580">
        <w:rPr>
          <w:rStyle w:val="Char5"/>
          <w:rtl/>
        </w:rPr>
        <w:instrText>"</w:instrText>
      </w:r>
      <w:r w:rsidRPr="009F3580">
        <w:rPr>
          <w:rStyle w:val="Char5"/>
        </w:rPr>
        <w:instrText>32:</w:instrText>
      </w:r>
      <w:r w:rsidRPr="009F3580">
        <w:rPr>
          <w:rStyle w:val="Char5"/>
          <w:rtl/>
        </w:rPr>
        <w:instrText>السلام عليكم أهل الديار من المؤمنين والمسلمين وإنا إن شاء الله بكم" \</w:instrText>
      </w:r>
      <w:r w:rsidRPr="009F3580">
        <w:rPr>
          <w:rStyle w:val="Char5"/>
        </w:rPr>
        <w:instrText xml:space="preserve">y "1" \b </w:instrText>
      </w:r>
      <w:r w:rsidRPr="009F3580">
        <w:rPr>
          <w:rStyle w:val="Char5"/>
          <w:rtl/>
        </w:rPr>
        <w:fldChar w:fldCharType="end"/>
      </w:r>
      <w:r w:rsidRPr="009F3580">
        <w:rPr>
          <w:rStyle w:val="Char5"/>
          <w:rtl/>
        </w:rPr>
        <w:t xml:space="preserve">السلام </w:t>
      </w:r>
      <w:r w:rsidRPr="009F3580">
        <w:rPr>
          <w:rStyle w:val="Char5"/>
          <w:rtl/>
        </w:rPr>
        <w:lastRenderedPageBreak/>
        <w:t>عليكم أهل الديار من المؤمنين والمسلمين وإنا إن شاء الله بكم لاحقون نسأل الله لنا ولكم العافية</w:t>
      </w:r>
      <w:r w:rsidR="009F3580">
        <w:rPr>
          <w:rStyle w:val="Char"/>
          <w:rFonts w:ascii="Traditional Arabic"/>
          <w:rtl/>
        </w:rPr>
        <w:t>»</w:t>
      </w:r>
      <w:r w:rsidRPr="00176EA7">
        <w:rPr>
          <w:rStyle w:val="Char"/>
          <w:vertAlign w:val="superscript"/>
          <w:rtl/>
        </w:rPr>
        <w:t>(</w:t>
      </w:r>
      <w:r w:rsidRPr="00176EA7">
        <w:rPr>
          <w:rStyle w:val="Char"/>
          <w:vertAlign w:val="superscript"/>
          <w:rtl/>
        </w:rPr>
        <w:footnoteReference w:id="3"/>
      </w:r>
      <w:r w:rsidRPr="00176EA7">
        <w:rPr>
          <w:rStyle w:val="Char"/>
          <w:vertAlign w:val="superscript"/>
          <w:rtl/>
        </w:rPr>
        <w:t>)</w:t>
      </w:r>
      <w:r>
        <w:rPr>
          <w:rFonts w:ascii="AGA Arabesque" w:hAnsi="Traditional Arabic"/>
          <w:sz w:val="36"/>
          <w:rtl/>
        </w:rPr>
        <w:t xml:space="preserve"> </w:t>
      </w:r>
      <w:r w:rsidRPr="009F3580">
        <w:rPr>
          <w:rStyle w:val="Char"/>
          <w:rtl/>
        </w:rPr>
        <w:t xml:space="preserve">[رواه مسلم]. </w:t>
      </w:r>
    </w:p>
    <w:p w:rsidR="00E97F09" w:rsidRPr="002A47E1" w:rsidRDefault="00E97F09" w:rsidP="009F3580">
      <w:pPr>
        <w:widowControl w:val="0"/>
        <w:spacing w:before="2" w:after="2"/>
        <w:ind w:firstLine="284"/>
        <w:jc w:val="both"/>
        <w:rPr>
          <w:rStyle w:val="Char"/>
          <w:rFonts w:hAnsi="Times New Roman" w:hint="cs"/>
          <w:spacing w:val="-4"/>
          <w:rtl/>
        </w:rPr>
      </w:pPr>
      <w:r w:rsidRPr="002A47E1">
        <w:rPr>
          <w:rStyle w:val="Char"/>
          <w:rFonts w:hAnsi="Times New Roman" w:hint="cs"/>
          <w:spacing w:val="-4"/>
          <w:rtl/>
        </w:rPr>
        <w:t xml:space="preserve">* </w:t>
      </w:r>
      <w:r w:rsidRPr="002A47E1">
        <w:rPr>
          <w:rStyle w:val="Char"/>
          <w:rFonts w:hAnsi="Times New Roman"/>
          <w:spacing w:val="-4"/>
          <w:rtl/>
        </w:rPr>
        <w:t>وليس بالمدينة مساجد ولا أماكن تشرع زيارتها غير ما ذكر فلا تشق على نفسك وتتحمل ما ليس لك فيه أجر، بل ربما لحقك فيه وزر.. والله ولي التوفيق.</w:t>
      </w:r>
    </w:p>
    <w:p w:rsidR="00E97F09" w:rsidRDefault="00E97F09" w:rsidP="00677AF4">
      <w:pPr>
        <w:widowControl w:val="0"/>
        <w:spacing w:before="2" w:after="2"/>
        <w:jc w:val="center"/>
        <w:rPr>
          <w:rStyle w:val="Char"/>
        </w:rPr>
      </w:pPr>
      <w:r w:rsidRPr="009F3580">
        <w:rPr>
          <w:rStyle w:val="Char"/>
          <w:rFonts w:hint="cs"/>
          <w:rtl/>
        </w:rPr>
        <w:t>* * *</w:t>
      </w:r>
    </w:p>
    <w:p w:rsidR="00E97F09" w:rsidRPr="002A47E1" w:rsidRDefault="00E97F09" w:rsidP="002A47E1">
      <w:pPr>
        <w:pStyle w:val="a1"/>
        <w:rPr>
          <w:szCs w:val="40"/>
          <w:rtl/>
        </w:rPr>
      </w:pPr>
      <w:bookmarkStart w:id="28" w:name="_Toc116044748"/>
      <w:bookmarkStart w:id="29" w:name="_Toc456719580"/>
      <w:bookmarkStart w:id="30" w:name="_Toc456719619"/>
      <w:r w:rsidRPr="002A47E1">
        <w:rPr>
          <w:szCs w:val="40"/>
          <w:rtl/>
        </w:rPr>
        <w:t>أخطاء يرتكبها بعض الحجاج</w:t>
      </w:r>
      <w:bookmarkEnd w:id="28"/>
      <w:bookmarkEnd w:id="29"/>
      <w:bookmarkEnd w:id="30"/>
      <w:r w:rsidRPr="002A47E1">
        <w:rPr>
          <w:szCs w:val="40"/>
          <w:rtl/>
        </w:rPr>
        <w:t xml:space="preserve"> </w:t>
      </w:r>
    </w:p>
    <w:p w:rsidR="00E97F09" w:rsidRPr="003C0B21" w:rsidRDefault="00E97F09" w:rsidP="003C0B21">
      <w:pPr>
        <w:pStyle w:val="a2"/>
        <w:rPr>
          <w:rtl/>
        </w:rPr>
      </w:pPr>
      <w:bookmarkStart w:id="31" w:name="_Toc116044749"/>
      <w:bookmarkStart w:id="32" w:name="_Toc456719581"/>
      <w:bookmarkStart w:id="33" w:name="_Toc456719620"/>
      <w:r w:rsidRPr="003C0B21">
        <w:rPr>
          <w:rtl/>
        </w:rPr>
        <w:t>أولا: أخطاء في الإحرام:</w:t>
      </w:r>
      <w:bookmarkEnd w:id="31"/>
      <w:bookmarkEnd w:id="32"/>
      <w:bookmarkEnd w:id="33"/>
      <w:r w:rsidRPr="003C0B21">
        <w:rPr>
          <w:rtl/>
        </w:rPr>
        <w:t xml:space="preserve"> </w:t>
      </w:r>
    </w:p>
    <w:p w:rsidR="00E97F09" w:rsidRPr="009F3580" w:rsidRDefault="00E97F09" w:rsidP="009F3580">
      <w:pPr>
        <w:widowControl w:val="0"/>
        <w:spacing w:before="2" w:after="2"/>
        <w:ind w:firstLine="284"/>
        <w:jc w:val="both"/>
        <w:rPr>
          <w:rStyle w:val="Char"/>
          <w:rtl/>
        </w:rPr>
      </w:pPr>
      <w:r w:rsidRPr="009F3580">
        <w:rPr>
          <w:rStyle w:val="Char"/>
          <w:rFonts w:hint="cs"/>
          <w:rtl/>
        </w:rPr>
        <w:t xml:space="preserve">* </w:t>
      </w:r>
      <w:r w:rsidRPr="009F3580">
        <w:rPr>
          <w:rStyle w:val="Char"/>
          <w:rtl/>
        </w:rPr>
        <w:t>مجاوزة الحاج ميقات جهته دون أن يحرم منه حتى يصل إلى جدة أو غيرها من داخل المواقيت فيحرم منها وهذا مخالف لأمر الرسول </w:t>
      </w:r>
      <w:r w:rsidR="00142C6E" w:rsidRPr="00142C6E">
        <w:rPr>
          <w:rFonts w:ascii="AGA Arabesque" w:hAnsi="AGA Arabesque" w:cs="CTraditional Arabic"/>
          <w:sz w:val="40"/>
          <w:szCs w:val="28"/>
          <w:rtl/>
        </w:rPr>
        <w:t>ج</w:t>
      </w:r>
      <w:r w:rsidRPr="009F3580">
        <w:rPr>
          <w:rStyle w:val="Char"/>
          <w:rtl/>
        </w:rPr>
        <w:t xml:space="preserve"> بأن يحرم كل حاج من الميقات الذي يمر عليه. </w:t>
      </w:r>
    </w:p>
    <w:p w:rsidR="00E97F09" w:rsidRPr="009F3580" w:rsidRDefault="00E97F09" w:rsidP="009F3580">
      <w:pPr>
        <w:widowControl w:val="0"/>
        <w:spacing w:before="2" w:after="2"/>
        <w:ind w:firstLine="284"/>
        <w:jc w:val="both"/>
        <w:rPr>
          <w:rStyle w:val="Char"/>
          <w:rtl/>
        </w:rPr>
      </w:pPr>
      <w:r w:rsidRPr="009F3580">
        <w:rPr>
          <w:rStyle w:val="Char"/>
          <w:rFonts w:hint="cs"/>
          <w:rtl/>
        </w:rPr>
        <w:t xml:space="preserve">* </w:t>
      </w:r>
      <w:r w:rsidRPr="009F3580">
        <w:rPr>
          <w:rStyle w:val="Char"/>
          <w:rtl/>
        </w:rPr>
        <w:t xml:space="preserve">فعلى من تجاوز الميقات أن يرجع إليه فيحرم منه إن تيسر ذلك وإلا فعليه فدية يذبحها في مكة ويطعمها كلها للفقراء سواء كان قدومه عن طريق الجو أو البر أو البحر. </w:t>
      </w:r>
    </w:p>
    <w:p w:rsidR="00E97F09" w:rsidRPr="009F3580" w:rsidRDefault="00E97F09" w:rsidP="009F3580">
      <w:pPr>
        <w:widowControl w:val="0"/>
        <w:spacing w:before="2" w:after="2"/>
        <w:ind w:firstLine="284"/>
        <w:jc w:val="both"/>
        <w:rPr>
          <w:rStyle w:val="Char"/>
          <w:rtl/>
        </w:rPr>
      </w:pPr>
      <w:r w:rsidRPr="009F3580">
        <w:rPr>
          <w:rStyle w:val="Char"/>
          <w:rFonts w:hint="cs"/>
          <w:rtl/>
        </w:rPr>
        <w:t xml:space="preserve">* </w:t>
      </w:r>
      <w:r w:rsidRPr="009F3580">
        <w:rPr>
          <w:rStyle w:val="Char"/>
          <w:rtl/>
        </w:rPr>
        <w:t xml:space="preserve">فإن لم يمر على ميقات من المواقيت الخمسة المعروفة أحرم إذا حاذى أول ميقات يمر به. </w:t>
      </w:r>
    </w:p>
    <w:p w:rsidR="00E97F09" w:rsidRPr="003C0B21" w:rsidRDefault="00E97F09" w:rsidP="003C0B21">
      <w:pPr>
        <w:pStyle w:val="a2"/>
        <w:rPr>
          <w:rFonts w:hint="cs"/>
          <w:rtl/>
        </w:rPr>
      </w:pPr>
      <w:bookmarkStart w:id="34" w:name="_Toc116044750"/>
      <w:bookmarkStart w:id="35" w:name="_Toc456719582"/>
      <w:bookmarkStart w:id="36" w:name="_Toc456719621"/>
      <w:r w:rsidRPr="003C0B21">
        <w:rPr>
          <w:rtl/>
        </w:rPr>
        <w:lastRenderedPageBreak/>
        <w:t>ثانياً</w:t>
      </w:r>
      <w:r w:rsidR="00142C6E">
        <w:rPr>
          <w:rtl/>
        </w:rPr>
        <w:t>:</w:t>
      </w:r>
      <w:r w:rsidRPr="003C0B21">
        <w:rPr>
          <w:rFonts w:hint="cs"/>
          <w:rtl/>
        </w:rPr>
        <w:t xml:space="preserve"> </w:t>
      </w:r>
      <w:r w:rsidRPr="003C0B21">
        <w:rPr>
          <w:rtl/>
        </w:rPr>
        <w:t>أخطاء في الطواف</w:t>
      </w:r>
      <w:r w:rsidR="00142C6E">
        <w:rPr>
          <w:rtl/>
        </w:rPr>
        <w:t>:</w:t>
      </w:r>
      <w:bookmarkEnd w:id="34"/>
      <w:bookmarkEnd w:id="35"/>
      <w:bookmarkEnd w:id="36"/>
    </w:p>
    <w:p w:rsidR="00E97F09" w:rsidRPr="009F3580" w:rsidRDefault="00E97F09" w:rsidP="002A47E1">
      <w:pPr>
        <w:widowControl w:val="0"/>
        <w:numPr>
          <w:ilvl w:val="0"/>
          <w:numId w:val="10"/>
        </w:numPr>
        <w:spacing w:before="2" w:after="2"/>
        <w:ind w:left="680" w:hanging="340"/>
        <w:jc w:val="both"/>
        <w:rPr>
          <w:rStyle w:val="Char"/>
          <w:rtl/>
        </w:rPr>
      </w:pPr>
      <w:r w:rsidRPr="009F3580">
        <w:rPr>
          <w:rStyle w:val="Char"/>
          <w:rtl/>
        </w:rPr>
        <w:t xml:space="preserve">ابتداء الطواف قبل الحجر الأسود والواجب الابتداء به. </w:t>
      </w:r>
    </w:p>
    <w:p w:rsidR="00E97F09" w:rsidRPr="009F3580" w:rsidRDefault="00E97F09" w:rsidP="002A47E1">
      <w:pPr>
        <w:widowControl w:val="0"/>
        <w:numPr>
          <w:ilvl w:val="0"/>
          <w:numId w:val="10"/>
        </w:numPr>
        <w:spacing w:before="2" w:after="2"/>
        <w:ind w:left="680" w:hanging="340"/>
        <w:jc w:val="both"/>
        <w:rPr>
          <w:rStyle w:val="Char"/>
          <w:rtl/>
        </w:rPr>
      </w:pPr>
      <w:r w:rsidRPr="009F3580">
        <w:rPr>
          <w:rStyle w:val="Char"/>
          <w:rtl/>
        </w:rPr>
        <w:t xml:space="preserve">الطواف من داخل حجر الكعبة لأنه حينئذ لا يكون قد طاف بالكَعبة وإنما طاف ببعضها لأن الحجر من الكعبة وبذلك يبطل الشوط الذي طَافه من داخل الحجر. </w:t>
      </w:r>
    </w:p>
    <w:p w:rsidR="00E97F09" w:rsidRPr="009F3580" w:rsidRDefault="00E97F09" w:rsidP="002A47E1">
      <w:pPr>
        <w:widowControl w:val="0"/>
        <w:numPr>
          <w:ilvl w:val="0"/>
          <w:numId w:val="10"/>
        </w:numPr>
        <w:spacing w:before="2" w:after="2"/>
        <w:ind w:left="680" w:hanging="340"/>
        <w:jc w:val="both"/>
        <w:rPr>
          <w:rStyle w:val="Char"/>
          <w:rtl/>
        </w:rPr>
      </w:pPr>
      <w:r w:rsidRPr="009F3580">
        <w:rPr>
          <w:rStyle w:val="Char"/>
          <w:rtl/>
        </w:rPr>
        <w:t xml:space="preserve">الرَّمل - وهو الإسراع - فيَ جميع الأشواط السبعة وهو لا يكون إلا في الأشواط الثلاث الأولى من طواف القدوم خاصة. </w:t>
      </w:r>
    </w:p>
    <w:p w:rsidR="00E97F09" w:rsidRPr="009F3580" w:rsidRDefault="00E97F09" w:rsidP="002A47E1">
      <w:pPr>
        <w:widowControl w:val="0"/>
        <w:numPr>
          <w:ilvl w:val="0"/>
          <w:numId w:val="10"/>
        </w:numPr>
        <w:spacing w:before="2" w:after="2"/>
        <w:ind w:left="680" w:hanging="340"/>
        <w:jc w:val="both"/>
        <w:rPr>
          <w:rStyle w:val="Char"/>
          <w:rtl/>
        </w:rPr>
      </w:pPr>
      <w:r w:rsidRPr="009F3580">
        <w:rPr>
          <w:rStyle w:val="Char"/>
          <w:rtl/>
        </w:rPr>
        <w:t xml:space="preserve">المزاحمة الشديدة لتقبيل الحجر الأسود وأحياناً المضاربة والمشاتمة وذلك لا يجوز لما فيه من الأذى للمسلمين ولأن الشتم والضرب لا يجوز من المسلم لأخيه بغير حق. </w:t>
      </w:r>
    </w:p>
    <w:p w:rsidR="00E97F09" w:rsidRPr="009F3580" w:rsidRDefault="00E97F09" w:rsidP="009F3580">
      <w:pPr>
        <w:widowControl w:val="0"/>
        <w:spacing w:before="2" w:after="2"/>
        <w:ind w:firstLine="284"/>
        <w:jc w:val="both"/>
        <w:rPr>
          <w:rStyle w:val="Char"/>
          <w:rtl/>
        </w:rPr>
      </w:pPr>
      <w:r w:rsidRPr="009F3580">
        <w:rPr>
          <w:rStyle w:val="Char"/>
          <w:rtl/>
        </w:rPr>
        <w:t xml:space="preserve">وترك التقبيل لا يضر بالطواف بل طوافه صحيح وإن لم يُقبِّل، وتكفيه الإشارة والتكبير إذا حاذاه ولو بعيداً عنه. </w:t>
      </w:r>
    </w:p>
    <w:p w:rsidR="00E97F09" w:rsidRPr="009F3580" w:rsidRDefault="00E97F09" w:rsidP="002A47E1">
      <w:pPr>
        <w:widowControl w:val="0"/>
        <w:numPr>
          <w:ilvl w:val="0"/>
          <w:numId w:val="10"/>
        </w:numPr>
        <w:spacing w:before="2" w:after="2"/>
        <w:ind w:left="680" w:hanging="340"/>
        <w:jc w:val="both"/>
        <w:rPr>
          <w:rStyle w:val="Char"/>
          <w:rtl/>
        </w:rPr>
      </w:pPr>
      <w:r w:rsidRPr="009F3580">
        <w:rPr>
          <w:rStyle w:val="Char"/>
          <w:rtl/>
        </w:rPr>
        <w:t>التمسح بالحجر الأسود التماساً للبركة منه وهذه بدعة لا أصل لها في الشرع. والسنّة استلامه وتقبيله تعبداً لله </w:t>
      </w:r>
      <w:r w:rsidR="002A47E1" w:rsidRPr="002A47E1">
        <w:rPr>
          <w:rFonts w:ascii="AGA Arabesque" w:hAnsi="AGA Arabesque" w:cs="CTraditional Arabic" w:hint="cs"/>
          <w:szCs w:val="28"/>
          <w:rtl/>
        </w:rPr>
        <w:t>ﻷ</w:t>
      </w:r>
      <w:r w:rsidRPr="009F3580">
        <w:rPr>
          <w:rStyle w:val="Char"/>
          <w:rtl/>
        </w:rPr>
        <w:t xml:space="preserve">. </w:t>
      </w:r>
    </w:p>
    <w:p w:rsidR="00E97F09" w:rsidRPr="009F3580" w:rsidRDefault="00E97F09" w:rsidP="002A47E1">
      <w:pPr>
        <w:widowControl w:val="0"/>
        <w:numPr>
          <w:ilvl w:val="0"/>
          <w:numId w:val="10"/>
        </w:numPr>
        <w:spacing w:before="2" w:after="2"/>
        <w:ind w:left="680" w:hanging="340"/>
        <w:jc w:val="both"/>
        <w:rPr>
          <w:rStyle w:val="Char"/>
          <w:rtl/>
        </w:rPr>
      </w:pPr>
      <w:r w:rsidRPr="009F3580">
        <w:rPr>
          <w:rStyle w:val="Char"/>
          <w:rtl/>
        </w:rPr>
        <w:t>استلام جميع أركان الكعبة وربما جميع جدرانها والتمسح بها ولم يستلم النبي </w:t>
      </w:r>
      <w:r w:rsidR="00142C6E" w:rsidRPr="00142C6E">
        <w:rPr>
          <w:rFonts w:ascii="AGA Arabesque" w:hAnsi="AGA Arabesque" w:cs="CTraditional Arabic"/>
          <w:sz w:val="40"/>
          <w:szCs w:val="28"/>
          <w:rtl/>
        </w:rPr>
        <w:t>ج</w:t>
      </w:r>
      <w:r w:rsidRPr="009F3580">
        <w:rPr>
          <w:rStyle w:val="Char"/>
          <w:rtl/>
        </w:rPr>
        <w:t xml:space="preserve"> من الكعبة سوى الحجَر الأسود والركن اليماني. </w:t>
      </w:r>
    </w:p>
    <w:p w:rsidR="00E97F09" w:rsidRPr="009F3580" w:rsidRDefault="00E97F09" w:rsidP="002A47E1">
      <w:pPr>
        <w:widowControl w:val="0"/>
        <w:numPr>
          <w:ilvl w:val="0"/>
          <w:numId w:val="10"/>
        </w:numPr>
        <w:spacing w:before="2" w:after="2"/>
        <w:ind w:left="680" w:hanging="340"/>
        <w:jc w:val="both"/>
        <w:rPr>
          <w:rStyle w:val="Char"/>
          <w:rtl/>
        </w:rPr>
      </w:pPr>
      <w:r w:rsidRPr="009F3580">
        <w:rPr>
          <w:rStyle w:val="Char"/>
          <w:rtl/>
        </w:rPr>
        <w:t>تخصيص كل شوط من أشواط الطواف بدعاء خاص إذا لم يثبت عن النبي </w:t>
      </w:r>
      <w:r w:rsidR="00142C6E" w:rsidRPr="00142C6E">
        <w:rPr>
          <w:rFonts w:ascii="AGA Arabesque" w:hAnsi="AGA Arabesque" w:cs="CTraditional Arabic"/>
          <w:sz w:val="40"/>
          <w:szCs w:val="28"/>
          <w:rtl/>
        </w:rPr>
        <w:t>ج</w:t>
      </w:r>
      <w:r w:rsidRPr="009F3580">
        <w:rPr>
          <w:rStyle w:val="Char"/>
          <w:rtl/>
        </w:rPr>
        <w:t xml:space="preserve"> غير أنه كان يكبر كلما أتى على الحجر الأسود ويقول بينه وبين الركن اليماني في آخر كل شوط </w:t>
      </w:r>
      <w:r w:rsidR="009F2710" w:rsidRPr="00521978">
        <w:rPr>
          <w:rFonts w:cs="Traditional Arabic" w:hint="cs"/>
          <w:sz w:val="36"/>
          <w:szCs w:val="28"/>
          <w:rtl/>
        </w:rPr>
        <w:t>﴿</w:t>
      </w:r>
      <w:r w:rsidR="009F2710" w:rsidRPr="00FC7E7F">
        <w:rPr>
          <w:rStyle w:val="Char3"/>
          <w:rtl/>
        </w:rPr>
        <w:t xml:space="preserve">رَبَّنَآ ءَاتِنَا فِي </w:t>
      </w:r>
      <w:r w:rsidR="009F2710" w:rsidRPr="00FC7E7F">
        <w:rPr>
          <w:rStyle w:val="Char3"/>
          <w:rFonts w:hint="cs"/>
          <w:rtl/>
        </w:rPr>
        <w:t>ٱ</w:t>
      </w:r>
      <w:r w:rsidR="009F2710" w:rsidRPr="00FC7E7F">
        <w:rPr>
          <w:rStyle w:val="Char3"/>
          <w:rFonts w:hint="eastAsia"/>
          <w:rtl/>
        </w:rPr>
        <w:t>لدُّنۡيَا</w:t>
      </w:r>
      <w:r w:rsidR="009F2710" w:rsidRPr="00FC7E7F">
        <w:rPr>
          <w:rStyle w:val="Char3"/>
          <w:rtl/>
        </w:rPr>
        <w:t xml:space="preserve"> حَسَنَة</w:t>
      </w:r>
      <w:r w:rsidR="009F2710" w:rsidRPr="00FC7E7F">
        <w:rPr>
          <w:rStyle w:val="Char3"/>
          <w:rFonts w:hint="cs"/>
          <w:rtl/>
        </w:rPr>
        <w:t>ٗ</w:t>
      </w:r>
      <w:r w:rsidR="009F2710" w:rsidRPr="00FC7E7F">
        <w:rPr>
          <w:rStyle w:val="Char3"/>
          <w:rtl/>
        </w:rPr>
        <w:t xml:space="preserve"> </w:t>
      </w:r>
      <w:r w:rsidR="009F2710" w:rsidRPr="00FC7E7F">
        <w:rPr>
          <w:rStyle w:val="Char3"/>
          <w:rFonts w:hint="cs"/>
          <w:rtl/>
        </w:rPr>
        <w:t>وَفِي</w:t>
      </w:r>
      <w:r w:rsidR="009F2710" w:rsidRPr="00FC7E7F">
        <w:rPr>
          <w:rStyle w:val="Char3"/>
          <w:rtl/>
        </w:rPr>
        <w:t xml:space="preserve"> </w:t>
      </w:r>
      <w:r w:rsidR="009F2710" w:rsidRPr="00FC7E7F">
        <w:rPr>
          <w:rStyle w:val="Char3"/>
          <w:rFonts w:hint="cs"/>
          <w:rtl/>
        </w:rPr>
        <w:t>ٱ</w:t>
      </w:r>
      <w:r w:rsidR="009F2710" w:rsidRPr="00FC7E7F">
        <w:rPr>
          <w:rStyle w:val="Char3"/>
          <w:rFonts w:hint="eastAsia"/>
          <w:rtl/>
        </w:rPr>
        <w:t>لۡأٓخِرَةِ</w:t>
      </w:r>
      <w:r w:rsidR="009F2710" w:rsidRPr="00FC7E7F">
        <w:rPr>
          <w:rStyle w:val="Char3"/>
          <w:rtl/>
        </w:rPr>
        <w:t xml:space="preserve"> حَسَنَة</w:t>
      </w:r>
      <w:r w:rsidR="009F2710" w:rsidRPr="00FC7E7F">
        <w:rPr>
          <w:rStyle w:val="Char3"/>
          <w:rFonts w:hint="cs"/>
          <w:rtl/>
        </w:rPr>
        <w:t>ٗ</w:t>
      </w:r>
      <w:r w:rsidR="009F2710" w:rsidRPr="00FC7E7F">
        <w:rPr>
          <w:rStyle w:val="Char3"/>
          <w:rtl/>
        </w:rPr>
        <w:t xml:space="preserve"> </w:t>
      </w:r>
      <w:r w:rsidR="009F2710" w:rsidRPr="00FC7E7F">
        <w:rPr>
          <w:rStyle w:val="Char3"/>
          <w:rFonts w:hint="cs"/>
          <w:rtl/>
        </w:rPr>
        <w:t>وَقِنَا</w:t>
      </w:r>
      <w:r w:rsidR="009F2710" w:rsidRPr="00FC7E7F">
        <w:rPr>
          <w:rStyle w:val="Char3"/>
          <w:rtl/>
        </w:rPr>
        <w:t xml:space="preserve"> </w:t>
      </w:r>
      <w:r w:rsidR="009F2710" w:rsidRPr="00FC7E7F">
        <w:rPr>
          <w:rStyle w:val="Char3"/>
          <w:rFonts w:hint="cs"/>
          <w:rtl/>
        </w:rPr>
        <w:t>عَذَابَ</w:t>
      </w:r>
      <w:r w:rsidR="009F2710" w:rsidRPr="00FC7E7F">
        <w:rPr>
          <w:rStyle w:val="Char3"/>
          <w:rtl/>
        </w:rPr>
        <w:t xml:space="preserve"> </w:t>
      </w:r>
      <w:r w:rsidR="009F2710" w:rsidRPr="00FC7E7F">
        <w:rPr>
          <w:rStyle w:val="Char3"/>
          <w:rFonts w:hint="cs"/>
          <w:rtl/>
        </w:rPr>
        <w:t>ٱ</w:t>
      </w:r>
      <w:r w:rsidR="009F2710" w:rsidRPr="00FC7E7F">
        <w:rPr>
          <w:rStyle w:val="Char3"/>
          <w:rFonts w:hint="eastAsia"/>
          <w:rtl/>
        </w:rPr>
        <w:t>لنَّار</w:t>
      </w:r>
      <w:r w:rsidR="009F2710" w:rsidRPr="00521978">
        <w:rPr>
          <w:rFonts w:cs="Traditional Arabic" w:hint="cs"/>
          <w:sz w:val="36"/>
          <w:szCs w:val="28"/>
          <w:rtl/>
        </w:rPr>
        <w:t>﴾</w:t>
      </w:r>
      <w:r w:rsidR="009F2710" w:rsidRPr="002D5298">
        <w:rPr>
          <w:rStyle w:val="Char"/>
          <w:rtl/>
        </w:rPr>
        <w:t xml:space="preserve"> </w:t>
      </w:r>
      <w:r w:rsidR="009F2710" w:rsidRPr="009F2710">
        <w:rPr>
          <w:rStyle w:val="Char4"/>
          <w:rtl/>
        </w:rPr>
        <w:t>[البقرة: 201]</w:t>
      </w:r>
      <w:r>
        <w:rPr>
          <w:rFonts w:ascii="HQPB2" w:hAnsi="Traditional Arabic"/>
          <w:sz w:val="36"/>
          <w:rtl/>
        </w:rPr>
        <w:t>.</w:t>
      </w:r>
      <w:r w:rsidRPr="009F3580">
        <w:rPr>
          <w:rStyle w:val="Char"/>
          <w:rtl/>
        </w:rPr>
        <w:t xml:space="preserve"> </w:t>
      </w:r>
    </w:p>
    <w:p w:rsidR="00E97F09" w:rsidRPr="009F3580" w:rsidRDefault="00E97F09" w:rsidP="002A47E1">
      <w:pPr>
        <w:widowControl w:val="0"/>
        <w:numPr>
          <w:ilvl w:val="0"/>
          <w:numId w:val="10"/>
        </w:numPr>
        <w:spacing w:before="2" w:after="2"/>
        <w:ind w:left="680" w:hanging="340"/>
        <w:jc w:val="both"/>
        <w:rPr>
          <w:rStyle w:val="Char"/>
          <w:rtl/>
        </w:rPr>
      </w:pPr>
      <w:r w:rsidRPr="009F3580">
        <w:rPr>
          <w:rStyle w:val="Char"/>
          <w:rtl/>
        </w:rPr>
        <w:lastRenderedPageBreak/>
        <w:t xml:space="preserve">رفع الصوت في الطواف من بعض الطائفين أو المطوفين رفعا يحصل به التشويش على الطائفين. </w:t>
      </w:r>
    </w:p>
    <w:p w:rsidR="00E97F09" w:rsidRPr="009F3580" w:rsidRDefault="00E97F09" w:rsidP="002A47E1">
      <w:pPr>
        <w:widowControl w:val="0"/>
        <w:numPr>
          <w:ilvl w:val="0"/>
          <w:numId w:val="10"/>
        </w:numPr>
        <w:spacing w:before="2" w:after="2"/>
        <w:ind w:left="680" w:hanging="340"/>
        <w:jc w:val="both"/>
        <w:rPr>
          <w:rStyle w:val="Char"/>
          <w:rtl/>
        </w:rPr>
      </w:pPr>
      <w:r w:rsidRPr="009F3580">
        <w:rPr>
          <w:rStyle w:val="Char"/>
          <w:rtl/>
        </w:rPr>
        <w:t xml:space="preserve">التزاحم للصلاة عند مقام إبراهيم وهذا خلاف السنة مع ما فيه من الأذى للطائفين ويكفيه أن يصلي ركعتي الطواف في أي مكان من المسجد. </w:t>
      </w:r>
    </w:p>
    <w:p w:rsidR="00E97F09" w:rsidRPr="003C0B21" w:rsidRDefault="00E97F09" w:rsidP="003C0B21">
      <w:pPr>
        <w:pStyle w:val="a2"/>
        <w:rPr>
          <w:rFonts w:hint="cs"/>
          <w:rtl/>
        </w:rPr>
      </w:pPr>
      <w:bookmarkStart w:id="37" w:name="_Toc116044751"/>
      <w:bookmarkStart w:id="38" w:name="_Toc456719583"/>
      <w:bookmarkStart w:id="39" w:name="_Toc456719622"/>
      <w:r w:rsidRPr="003C0B21">
        <w:rPr>
          <w:rtl/>
        </w:rPr>
        <w:t>ثالثا</w:t>
      </w:r>
      <w:r w:rsidR="00142C6E">
        <w:rPr>
          <w:rtl/>
        </w:rPr>
        <w:t>:</w:t>
      </w:r>
      <w:r w:rsidRPr="003C0B21">
        <w:rPr>
          <w:rFonts w:hint="cs"/>
          <w:rtl/>
        </w:rPr>
        <w:t xml:space="preserve"> </w:t>
      </w:r>
      <w:r w:rsidRPr="003C0B21">
        <w:rPr>
          <w:rtl/>
        </w:rPr>
        <w:t>أخطاء في السعي</w:t>
      </w:r>
      <w:r w:rsidR="00142C6E">
        <w:rPr>
          <w:rtl/>
        </w:rPr>
        <w:t>:</w:t>
      </w:r>
      <w:bookmarkEnd w:id="37"/>
      <w:bookmarkEnd w:id="38"/>
      <w:bookmarkEnd w:id="39"/>
    </w:p>
    <w:p w:rsidR="00E97F09" w:rsidRPr="009F3580" w:rsidRDefault="00E97F09" w:rsidP="002A47E1">
      <w:pPr>
        <w:widowControl w:val="0"/>
        <w:numPr>
          <w:ilvl w:val="0"/>
          <w:numId w:val="11"/>
        </w:numPr>
        <w:spacing w:before="2" w:after="2"/>
        <w:ind w:left="680" w:hanging="340"/>
        <w:jc w:val="both"/>
        <w:rPr>
          <w:rStyle w:val="Char"/>
          <w:rtl/>
        </w:rPr>
      </w:pPr>
      <w:r w:rsidRPr="009F3580">
        <w:rPr>
          <w:rStyle w:val="Char"/>
          <w:rtl/>
        </w:rPr>
        <w:t xml:space="preserve">إذا صعدوا إلى الصفا والمروة استقبل بعض الحجاج الكعبة ويشيرون بأيديهم إليها عند التكبير وكأنهم يكبرون للصلاة والسنّة أن يرفع كفيه كرفعها للدعاء. </w:t>
      </w:r>
    </w:p>
    <w:p w:rsidR="00E97F09" w:rsidRPr="009F3580" w:rsidRDefault="00E97F09" w:rsidP="002A47E1">
      <w:pPr>
        <w:widowControl w:val="0"/>
        <w:numPr>
          <w:ilvl w:val="0"/>
          <w:numId w:val="11"/>
        </w:numPr>
        <w:spacing w:before="2" w:after="2"/>
        <w:ind w:left="680" w:hanging="340"/>
        <w:jc w:val="both"/>
        <w:rPr>
          <w:rStyle w:val="Char"/>
          <w:rtl/>
        </w:rPr>
      </w:pPr>
      <w:r w:rsidRPr="009F3580">
        <w:rPr>
          <w:rStyle w:val="Char"/>
          <w:rtl/>
        </w:rPr>
        <w:t xml:space="preserve">الإسراع في السعي بين الصفا والمروة في كل شوط، والسنّة أن يكون الإسراع بين العَلَمَين الأخضرين فقط والمشي في بقية الشوط. </w:t>
      </w:r>
    </w:p>
    <w:p w:rsidR="00E97F09" w:rsidRPr="003C0B21" w:rsidRDefault="00E97F09" w:rsidP="003C0B21">
      <w:pPr>
        <w:pStyle w:val="a2"/>
        <w:rPr>
          <w:rFonts w:hint="cs"/>
          <w:rtl/>
        </w:rPr>
      </w:pPr>
      <w:bookmarkStart w:id="40" w:name="_Toc116044752"/>
      <w:bookmarkStart w:id="41" w:name="_Toc456719584"/>
      <w:bookmarkStart w:id="42" w:name="_Toc456719623"/>
      <w:r w:rsidRPr="003C0B21">
        <w:rPr>
          <w:rtl/>
        </w:rPr>
        <w:t>رابعا أخطاء في عرفات</w:t>
      </w:r>
      <w:r w:rsidR="00142C6E">
        <w:rPr>
          <w:rtl/>
        </w:rPr>
        <w:t>:</w:t>
      </w:r>
      <w:bookmarkEnd w:id="40"/>
      <w:bookmarkEnd w:id="41"/>
      <w:bookmarkEnd w:id="42"/>
    </w:p>
    <w:p w:rsidR="00E97F09" w:rsidRPr="009F3580" w:rsidRDefault="00E97F09" w:rsidP="002A47E1">
      <w:pPr>
        <w:widowControl w:val="0"/>
        <w:numPr>
          <w:ilvl w:val="0"/>
          <w:numId w:val="12"/>
        </w:numPr>
        <w:spacing w:before="2" w:after="2"/>
        <w:ind w:left="680" w:hanging="340"/>
        <w:jc w:val="both"/>
        <w:rPr>
          <w:rStyle w:val="Char"/>
          <w:rtl/>
        </w:rPr>
      </w:pPr>
      <w:r w:rsidRPr="009F3580">
        <w:rPr>
          <w:rStyle w:val="Char"/>
          <w:rtl/>
        </w:rPr>
        <w:t xml:space="preserve">نزول بعض الحجاج خارج حدود عرفة وبقاؤهم في أماكن نزولهم حتى تغرب الشمس ثم ينصرفون إلى مزدلفة دون أن يقفوا بعرفات، وهذا خطأ جسيم يفوت عليهم الحج لأن الحج عرفة والواجب عليهم أن يكونوا داخل الحدود لا خارجها. فليتحروا ذلك فإن لم يتيسر ذلك دخلوها قبل الغروب، وبقوا فيها إلى الغروب ويجزئ دخولهم إياها ليلا في ليلة النحر خاصة. </w:t>
      </w:r>
    </w:p>
    <w:p w:rsidR="00E97F09" w:rsidRPr="009F3580" w:rsidRDefault="00E97F09" w:rsidP="002A47E1">
      <w:pPr>
        <w:widowControl w:val="0"/>
        <w:numPr>
          <w:ilvl w:val="0"/>
          <w:numId w:val="12"/>
        </w:numPr>
        <w:spacing w:before="2" w:after="2"/>
        <w:ind w:left="680" w:hanging="340"/>
        <w:jc w:val="both"/>
        <w:rPr>
          <w:rStyle w:val="Char"/>
          <w:rtl/>
        </w:rPr>
      </w:pPr>
      <w:r w:rsidRPr="009F3580">
        <w:rPr>
          <w:rStyle w:val="Char"/>
          <w:rtl/>
        </w:rPr>
        <w:t xml:space="preserve">انصراف بعضهم من عرفة قبل غروب الشمس وهذا غير جائز؛ لأن </w:t>
      </w:r>
      <w:r w:rsidRPr="009F3580">
        <w:rPr>
          <w:rStyle w:val="Char"/>
          <w:rtl/>
        </w:rPr>
        <w:lastRenderedPageBreak/>
        <w:t>الرسول </w:t>
      </w:r>
      <w:r w:rsidR="00142C6E" w:rsidRPr="00142C6E">
        <w:rPr>
          <w:rFonts w:ascii="AGA Arabesque" w:hAnsi="AGA Arabesque" w:cs="CTraditional Arabic"/>
          <w:sz w:val="40"/>
          <w:szCs w:val="28"/>
          <w:rtl/>
        </w:rPr>
        <w:t>ج</w:t>
      </w:r>
      <w:r w:rsidRPr="009F3580">
        <w:rPr>
          <w:rStyle w:val="Char"/>
          <w:rtl/>
        </w:rPr>
        <w:t xml:space="preserve"> وقف بعرفة حتى غربت الشمس تماما. </w:t>
      </w:r>
    </w:p>
    <w:p w:rsidR="00E97F09" w:rsidRPr="009F3580" w:rsidRDefault="00E97F09" w:rsidP="002A47E1">
      <w:pPr>
        <w:widowControl w:val="0"/>
        <w:numPr>
          <w:ilvl w:val="0"/>
          <w:numId w:val="12"/>
        </w:numPr>
        <w:spacing w:before="2" w:after="2"/>
        <w:ind w:left="680" w:hanging="340"/>
        <w:jc w:val="both"/>
        <w:rPr>
          <w:rStyle w:val="Char"/>
          <w:rtl/>
        </w:rPr>
      </w:pPr>
      <w:r w:rsidRPr="009F3580">
        <w:rPr>
          <w:rStyle w:val="Char"/>
          <w:rtl/>
        </w:rPr>
        <w:t xml:space="preserve">التزاحم من أجل صعود جبل عرفة والوصول إلى قمته مما يترتب عليه كثير من الأضرار، وعرفة كلها موقف والصعود إلى الجبل غير مشروع وهكذا الصلاة عليه. </w:t>
      </w:r>
    </w:p>
    <w:p w:rsidR="00E97F09" w:rsidRPr="009F3580" w:rsidRDefault="00E97F09" w:rsidP="002A47E1">
      <w:pPr>
        <w:widowControl w:val="0"/>
        <w:numPr>
          <w:ilvl w:val="0"/>
          <w:numId w:val="12"/>
        </w:numPr>
        <w:spacing w:before="2" w:after="2"/>
        <w:ind w:left="680" w:hanging="340"/>
        <w:jc w:val="both"/>
        <w:rPr>
          <w:rStyle w:val="Char"/>
          <w:rtl/>
        </w:rPr>
      </w:pPr>
      <w:r w:rsidRPr="009F3580">
        <w:rPr>
          <w:rStyle w:val="Char"/>
          <w:rtl/>
        </w:rPr>
        <w:t xml:space="preserve">استقبال بعضهم جبل عرفة في الدعاء، والسنّة هي استقبال القبلة. </w:t>
      </w:r>
    </w:p>
    <w:p w:rsidR="00E97F09" w:rsidRPr="009F3580" w:rsidRDefault="00E97F09" w:rsidP="002A47E1">
      <w:pPr>
        <w:widowControl w:val="0"/>
        <w:numPr>
          <w:ilvl w:val="0"/>
          <w:numId w:val="12"/>
        </w:numPr>
        <w:spacing w:before="2" w:after="2"/>
        <w:ind w:left="680" w:hanging="340"/>
        <w:jc w:val="both"/>
        <w:rPr>
          <w:rStyle w:val="Char"/>
          <w:rtl/>
        </w:rPr>
      </w:pPr>
      <w:r w:rsidRPr="009F3580">
        <w:rPr>
          <w:rStyle w:val="Char"/>
          <w:rtl/>
        </w:rPr>
        <w:t xml:space="preserve">تكويم بعضهم التراب والحصى في يوم عرفة في أماكن معينة وهو عمل لم يثبت في شرع الله. </w:t>
      </w:r>
    </w:p>
    <w:p w:rsidR="00E97F09" w:rsidRPr="003C0B21" w:rsidRDefault="00E97F09" w:rsidP="003C0B21">
      <w:pPr>
        <w:pStyle w:val="a2"/>
        <w:rPr>
          <w:rFonts w:hint="cs"/>
          <w:rtl/>
        </w:rPr>
      </w:pPr>
      <w:bookmarkStart w:id="43" w:name="_Toc116044753"/>
      <w:bookmarkStart w:id="44" w:name="_Toc456719585"/>
      <w:bookmarkStart w:id="45" w:name="_Toc456719624"/>
      <w:r w:rsidRPr="003C0B21">
        <w:rPr>
          <w:rtl/>
        </w:rPr>
        <w:t>خامسا</w:t>
      </w:r>
      <w:r w:rsidR="00142C6E">
        <w:rPr>
          <w:rtl/>
        </w:rPr>
        <w:t>:</w:t>
      </w:r>
      <w:r w:rsidRPr="003C0B21">
        <w:rPr>
          <w:rFonts w:hint="cs"/>
          <w:rtl/>
        </w:rPr>
        <w:t xml:space="preserve"> </w:t>
      </w:r>
      <w:r w:rsidRPr="003C0B21">
        <w:rPr>
          <w:rtl/>
        </w:rPr>
        <w:t>أخطاء في مزدلفة</w:t>
      </w:r>
      <w:r w:rsidR="00142C6E">
        <w:rPr>
          <w:rtl/>
        </w:rPr>
        <w:t>:</w:t>
      </w:r>
      <w:bookmarkEnd w:id="43"/>
      <w:bookmarkEnd w:id="44"/>
      <w:bookmarkEnd w:id="45"/>
    </w:p>
    <w:p w:rsidR="00E97F09" w:rsidRPr="009F3580" w:rsidRDefault="00E97F09" w:rsidP="009F3580">
      <w:pPr>
        <w:widowControl w:val="0"/>
        <w:spacing w:before="2" w:after="2"/>
        <w:ind w:firstLine="284"/>
        <w:jc w:val="both"/>
        <w:rPr>
          <w:rStyle w:val="Char"/>
          <w:rtl/>
        </w:rPr>
      </w:pPr>
      <w:r w:rsidRPr="009F3580">
        <w:rPr>
          <w:rStyle w:val="Char"/>
          <w:rFonts w:hint="cs"/>
          <w:rtl/>
        </w:rPr>
        <w:t xml:space="preserve">* </w:t>
      </w:r>
      <w:r w:rsidRPr="009F3580">
        <w:rPr>
          <w:rStyle w:val="Char"/>
          <w:rtl/>
        </w:rPr>
        <w:t xml:space="preserve">انشغال بعض الحجاج أول نزولهم بمزدلفة في لقط الحصى قبل أن يصُلُّوا المغرب والعشاء، واعتقادهم أن حَصَى الجمَار لابد أن يكون من مزدلفة. </w:t>
      </w:r>
    </w:p>
    <w:p w:rsidR="00E97F09" w:rsidRPr="009F3580" w:rsidRDefault="00E97F09" w:rsidP="009F3580">
      <w:pPr>
        <w:widowControl w:val="0"/>
        <w:spacing w:before="2" w:after="2"/>
        <w:ind w:firstLine="284"/>
        <w:jc w:val="both"/>
        <w:rPr>
          <w:rStyle w:val="Char"/>
          <w:rtl/>
        </w:rPr>
      </w:pPr>
      <w:r w:rsidRPr="009F3580">
        <w:rPr>
          <w:rStyle w:val="Char"/>
          <w:rFonts w:hint="cs"/>
          <w:rtl/>
        </w:rPr>
        <w:t xml:space="preserve">* </w:t>
      </w:r>
      <w:r w:rsidRPr="009F3580">
        <w:rPr>
          <w:rStyle w:val="Char"/>
          <w:rtl/>
        </w:rPr>
        <w:t>والصواب أنه يجوز أخذه من أي مكان من الحرم، والثابت عن النبي </w:t>
      </w:r>
      <w:r w:rsidR="00142C6E" w:rsidRPr="00142C6E">
        <w:rPr>
          <w:rFonts w:ascii="AGA Arabesque" w:hAnsi="AGA Arabesque" w:cs="CTraditional Arabic"/>
          <w:sz w:val="40"/>
          <w:szCs w:val="28"/>
          <w:rtl/>
        </w:rPr>
        <w:t>ج</w:t>
      </w:r>
      <w:r w:rsidRPr="009F3580">
        <w:rPr>
          <w:rStyle w:val="Char"/>
          <w:rtl/>
        </w:rPr>
        <w:t xml:space="preserve"> أنه لم يأمر بأن يلتقط له حصى جمرة العقبة من مزدلفة وإنما التقط له في الصباح حين انصرف من مزدلفة بعدما دخل منى وهكذا بقية الحصى أخذه من منى. </w:t>
      </w:r>
    </w:p>
    <w:p w:rsidR="00E97F09" w:rsidRPr="009F3580" w:rsidRDefault="00E97F09" w:rsidP="009F3580">
      <w:pPr>
        <w:widowControl w:val="0"/>
        <w:spacing w:before="2" w:after="2"/>
        <w:ind w:firstLine="284"/>
        <w:jc w:val="both"/>
        <w:rPr>
          <w:rStyle w:val="Char"/>
          <w:rtl/>
        </w:rPr>
      </w:pPr>
      <w:r w:rsidRPr="009F3580">
        <w:rPr>
          <w:rStyle w:val="Char"/>
          <w:rFonts w:hint="cs"/>
          <w:rtl/>
        </w:rPr>
        <w:t xml:space="preserve">* </w:t>
      </w:r>
      <w:r w:rsidRPr="009F3580">
        <w:rPr>
          <w:rStyle w:val="Char"/>
          <w:rtl/>
        </w:rPr>
        <w:t xml:space="preserve">وبعضهم يغسل الحصى بالماء وهو غير مشروع. </w:t>
      </w:r>
    </w:p>
    <w:p w:rsidR="00E97F09" w:rsidRPr="003C0B21" w:rsidRDefault="00E97F09" w:rsidP="003C0B21">
      <w:pPr>
        <w:pStyle w:val="a2"/>
        <w:rPr>
          <w:rFonts w:hint="cs"/>
          <w:rtl/>
        </w:rPr>
      </w:pPr>
      <w:bookmarkStart w:id="46" w:name="_Toc116044754"/>
      <w:bookmarkStart w:id="47" w:name="_Toc456719586"/>
      <w:bookmarkStart w:id="48" w:name="_Toc456719625"/>
      <w:r w:rsidRPr="003C0B21">
        <w:rPr>
          <w:rtl/>
        </w:rPr>
        <w:t>سادسا</w:t>
      </w:r>
      <w:r w:rsidR="00142C6E">
        <w:rPr>
          <w:rtl/>
        </w:rPr>
        <w:t>:</w:t>
      </w:r>
      <w:r w:rsidRPr="003C0B21">
        <w:rPr>
          <w:rFonts w:hint="cs"/>
          <w:rtl/>
        </w:rPr>
        <w:t xml:space="preserve"> </w:t>
      </w:r>
      <w:r w:rsidRPr="003C0B21">
        <w:rPr>
          <w:rtl/>
        </w:rPr>
        <w:t>أخطاء عند الرمي</w:t>
      </w:r>
      <w:r w:rsidR="00142C6E">
        <w:rPr>
          <w:rtl/>
        </w:rPr>
        <w:t>:</w:t>
      </w:r>
      <w:bookmarkEnd w:id="46"/>
      <w:bookmarkEnd w:id="47"/>
      <w:bookmarkEnd w:id="48"/>
    </w:p>
    <w:p w:rsidR="00E97F09" w:rsidRPr="009F3580" w:rsidRDefault="00E97F09" w:rsidP="000C1A50">
      <w:pPr>
        <w:widowControl w:val="0"/>
        <w:numPr>
          <w:ilvl w:val="0"/>
          <w:numId w:val="13"/>
        </w:numPr>
        <w:spacing w:before="2" w:after="2"/>
        <w:ind w:left="680" w:hanging="340"/>
        <w:jc w:val="both"/>
        <w:rPr>
          <w:rStyle w:val="Char"/>
          <w:rtl/>
        </w:rPr>
      </w:pPr>
      <w:r w:rsidRPr="009F3580">
        <w:rPr>
          <w:rStyle w:val="Char"/>
          <w:rtl/>
        </w:rPr>
        <w:t xml:space="preserve">اعتقاد بعض الحجاج أنهم يرمون الشياطين عند رميهم الجمار فهم يرمونها بغيط مصحوب بسب وشتم، وما شرع رمي الجمار إلا لإقامة ذكر الله. </w:t>
      </w:r>
    </w:p>
    <w:p w:rsidR="00E97F09" w:rsidRPr="009F3580" w:rsidRDefault="00E97F09" w:rsidP="000C1A50">
      <w:pPr>
        <w:widowControl w:val="0"/>
        <w:numPr>
          <w:ilvl w:val="0"/>
          <w:numId w:val="13"/>
        </w:numPr>
        <w:spacing w:before="2" w:after="2"/>
        <w:ind w:left="680" w:hanging="340"/>
        <w:jc w:val="both"/>
        <w:rPr>
          <w:rStyle w:val="Char"/>
          <w:rtl/>
        </w:rPr>
      </w:pPr>
      <w:r w:rsidRPr="009F3580">
        <w:rPr>
          <w:rStyle w:val="Char"/>
          <w:rtl/>
        </w:rPr>
        <w:lastRenderedPageBreak/>
        <w:t>رميهم الجمرات بحصى كبيرة أو بالحذاء أو الأخشاب، وهذا غلو في الدين نهى عنه رسول الله </w:t>
      </w:r>
      <w:r w:rsidR="00142C6E" w:rsidRPr="00142C6E">
        <w:rPr>
          <w:rFonts w:ascii="AGA Arabesque" w:hAnsi="AGA Arabesque" w:cs="CTraditional Arabic"/>
          <w:sz w:val="40"/>
          <w:szCs w:val="28"/>
          <w:rtl/>
        </w:rPr>
        <w:t>ج</w:t>
      </w:r>
      <w:r w:rsidRPr="009F3580">
        <w:rPr>
          <w:rStyle w:val="Char"/>
          <w:rtl/>
        </w:rPr>
        <w:t xml:space="preserve"> ولا يجزئ في الرمي. </w:t>
      </w:r>
    </w:p>
    <w:p w:rsidR="00E97F09" w:rsidRPr="009F3580" w:rsidRDefault="00E97F09" w:rsidP="009F3580">
      <w:pPr>
        <w:widowControl w:val="0"/>
        <w:spacing w:before="2" w:after="2"/>
        <w:ind w:firstLine="284"/>
        <w:jc w:val="both"/>
        <w:rPr>
          <w:rStyle w:val="Char"/>
          <w:rtl/>
        </w:rPr>
      </w:pPr>
      <w:r w:rsidRPr="009F3580">
        <w:rPr>
          <w:rStyle w:val="Char"/>
          <w:rFonts w:hint="cs"/>
          <w:rtl/>
        </w:rPr>
        <w:t xml:space="preserve">* </w:t>
      </w:r>
      <w:r w:rsidRPr="009F3580">
        <w:rPr>
          <w:rStyle w:val="Char"/>
          <w:rtl/>
        </w:rPr>
        <w:t xml:space="preserve">وإنما المشروع رميها بالحصى الصغار مثل حصى الخذف ويشبه بعَرْ الغنم الذي ليس بكبير. </w:t>
      </w:r>
    </w:p>
    <w:p w:rsidR="00E97F09" w:rsidRPr="009F3580" w:rsidRDefault="00E97F09" w:rsidP="000C1A50">
      <w:pPr>
        <w:widowControl w:val="0"/>
        <w:numPr>
          <w:ilvl w:val="0"/>
          <w:numId w:val="13"/>
        </w:numPr>
        <w:spacing w:before="2" w:after="2"/>
        <w:ind w:left="680" w:hanging="340"/>
        <w:jc w:val="both"/>
        <w:rPr>
          <w:rStyle w:val="Char"/>
          <w:rtl/>
        </w:rPr>
      </w:pPr>
      <w:r w:rsidRPr="009F3580">
        <w:rPr>
          <w:rStyle w:val="Char"/>
          <w:rtl/>
        </w:rPr>
        <w:t xml:space="preserve">التزاحم والتقاتل عند الجمرات من أجل الرمي، والمشروع الرفق وتحري الرمي دون إيذاء أحد حسب الطاقة. </w:t>
      </w:r>
    </w:p>
    <w:p w:rsidR="00E97F09" w:rsidRPr="009F3580" w:rsidRDefault="00E97F09" w:rsidP="000C1A50">
      <w:pPr>
        <w:widowControl w:val="0"/>
        <w:numPr>
          <w:ilvl w:val="0"/>
          <w:numId w:val="13"/>
        </w:numPr>
        <w:spacing w:before="2" w:after="2"/>
        <w:ind w:left="680" w:hanging="340"/>
        <w:jc w:val="both"/>
        <w:rPr>
          <w:rStyle w:val="Char"/>
          <w:rtl/>
        </w:rPr>
      </w:pPr>
      <w:r w:rsidRPr="009F3580">
        <w:rPr>
          <w:rStyle w:val="Char"/>
          <w:rtl/>
        </w:rPr>
        <w:t xml:space="preserve">رمي الحصى جميعاً دفعة واحدة وقد قال أهل العلم لا يحسب له حينئذ إلا حصاة واحدة. </w:t>
      </w:r>
    </w:p>
    <w:p w:rsidR="00E97F09" w:rsidRPr="009F3580" w:rsidRDefault="00E97F09" w:rsidP="009F3580">
      <w:pPr>
        <w:widowControl w:val="0"/>
        <w:spacing w:before="2" w:after="2"/>
        <w:ind w:firstLine="284"/>
        <w:jc w:val="both"/>
        <w:rPr>
          <w:rStyle w:val="Char"/>
          <w:rtl/>
        </w:rPr>
      </w:pPr>
      <w:r w:rsidRPr="009F3580">
        <w:rPr>
          <w:rStyle w:val="Char"/>
          <w:rFonts w:hint="cs"/>
          <w:rtl/>
        </w:rPr>
        <w:t xml:space="preserve">* </w:t>
      </w:r>
      <w:r w:rsidRPr="009F3580">
        <w:rPr>
          <w:rStyle w:val="Char"/>
          <w:rtl/>
        </w:rPr>
        <w:t xml:space="preserve">والمشروع رمي الحصى واحدة فواحدة والتكبير مع كل حصاة. </w:t>
      </w:r>
    </w:p>
    <w:p w:rsidR="00E97F09" w:rsidRPr="009F3580" w:rsidRDefault="00E97F09" w:rsidP="000C1A50">
      <w:pPr>
        <w:widowControl w:val="0"/>
        <w:numPr>
          <w:ilvl w:val="0"/>
          <w:numId w:val="13"/>
        </w:numPr>
        <w:spacing w:before="2" w:after="2"/>
        <w:ind w:left="680" w:hanging="340"/>
        <w:jc w:val="both"/>
        <w:rPr>
          <w:rStyle w:val="Char"/>
          <w:rtl/>
        </w:rPr>
      </w:pPr>
      <w:r w:rsidRPr="009F3580">
        <w:rPr>
          <w:rStyle w:val="Char"/>
          <w:rtl/>
        </w:rPr>
        <w:t xml:space="preserve">الإنابة في الرمي مع القدرة عليه خوفاً من المشقة والزحام، والإنابة لا تجوز إلا عند عدم الاستطاعة لمرض ونحوه. </w:t>
      </w:r>
    </w:p>
    <w:p w:rsidR="00E97F09" w:rsidRPr="003C0B21" w:rsidRDefault="00E97F09" w:rsidP="003C0B21">
      <w:pPr>
        <w:pStyle w:val="a2"/>
        <w:rPr>
          <w:rFonts w:hint="cs"/>
          <w:rtl/>
        </w:rPr>
      </w:pPr>
      <w:bookmarkStart w:id="49" w:name="_Toc116044755"/>
      <w:bookmarkStart w:id="50" w:name="_Toc456719587"/>
      <w:bookmarkStart w:id="51" w:name="_Toc456719626"/>
      <w:r w:rsidRPr="003C0B21">
        <w:rPr>
          <w:rtl/>
        </w:rPr>
        <w:t>سابعا</w:t>
      </w:r>
      <w:r w:rsidR="00142C6E">
        <w:rPr>
          <w:rtl/>
        </w:rPr>
        <w:t>:</w:t>
      </w:r>
      <w:r w:rsidRPr="003C0B21">
        <w:rPr>
          <w:rFonts w:hint="cs"/>
          <w:rtl/>
        </w:rPr>
        <w:t xml:space="preserve"> </w:t>
      </w:r>
      <w:r w:rsidRPr="003C0B21">
        <w:rPr>
          <w:rtl/>
        </w:rPr>
        <w:t>أخطاء في طواف الوداع</w:t>
      </w:r>
      <w:r w:rsidR="00142C6E">
        <w:rPr>
          <w:rtl/>
        </w:rPr>
        <w:t>:</w:t>
      </w:r>
      <w:bookmarkEnd w:id="49"/>
      <w:bookmarkEnd w:id="50"/>
      <w:bookmarkEnd w:id="51"/>
    </w:p>
    <w:p w:rsidR="00E97F09" w:rsidRPr="009F3580" w:rsidRDefault="00E97F09" w:rsidP="000C1A50">
      <w:pPr>
        <w:widowControl w:val="0"/>
        <w:numPr>
          <w:ilvl w:val="0"/>
          <w:numId w:val="16"/>
        </w:numPr>
        <w:spacing w:before="2" w:after="2"/>
        <w:ind w:left="680" w:hanging="340"/>
        <w:jc w:val="both"/>
        <w:rPr>
          <w:rStyle w:val="Char"/>
          <w:rtl/>
        </w:rPr>
      </w:pPr>
      <w:r w:rsidRPr="009F3580">
        <w:rPr>
          <w:rStyle w:val="Char"/>
          <w:rtl/>
        </w:rPr>
        <w:t>نزول بعضهم من منى يوم النفر قبل رمي الجمرات فيطوف للوداع ثم يرجع إلى منى فيرمي الجمرات ثم يسافر من هناك إلى بلده فيكون آخر عهده بالجمار لا البيت. وقد قال النبي </w:t>
      </w:r>
      <w:r w:rsidR="00142C6E" w:rsidRPr="00142C6E">
        <w:rPr>
          <w:rFonts w:ascii="AGA Arabesque" w:hAnsi="AGA Arabesque" w:cs="CTraditional Arabic"/>
          <w:sz w:val="40"/>
          <w:szCs w:val="28"/>
          <w:rtl/>
        </w:rPr>
        <w:t>ج</w:t>
      </w:r>
      <w:r w:rsidRPr="009F3580">
        <w:rPr>
          <w:rStyle w:val="Char"/>
          <w:rtl/>
        </w:rPr>
        <w:t xml:space="preserve"> </w:t>
      </w:r>
      <w:r w:rsidR="009F3580">
        <w:rPr>
          <w:rStyle w:val="Char"/>
          <w:rFonts w:ascii="Traditional Arabic"/>
          <w:rtl/>
        </w:rPr>
        <w:t>«</w:t>
      </w:r>
      <w:r w:rsidRPr="009F3580">
        <w:rPr>
          <w:rStyle w:val="Char5"/>
          <w:rtl/>
        </w:rPr>
        <w:fldChar w:fldCharType="begin"/>
      </w:r>
      <w:r w:rsidRPr="009F3580">
        <w:rPr>
          <w:rStyle w:val="Char5"/>
        </w:rPr>
        <w:instrText xml:space="preserve"> XE </w:instrText>
      </w:r>
      <w:r w:rsidRPr="009F3580">
        <w:rPr>
          <w:rStyle w:val="Char5"/>
          <w:rtl/>
        </w:rPr>
        <w:instrText>"</w:instrText>
      </w:r>
      <w:r w:rsidRPr="009F3580">
        <w:rPr>
          <w:rStyle w:val="Char5"/>
        </w:rPr>
        <w:instrText>32:</w:instrText>
      </w:r>
      <w:r w:rsidRPr="009F3580">
        <w:rPr>
          <w:rStyle w:val="Char5"/>
          <w:rtl/>
        </w:rPr>
        <w:instrText>لا ينفرن أحد حتى يكون آخر عهده بالبيت" \</w:instrText>
      </w:r>
      <w:r w:rsidRPr="009F3580">
        <w:rPr>
          <w:rStyle w:val="Char5"/>
        </w:rPr>
        <w:instrText xml:space="preserve">y "1" \b </w:instrText>
      </w:r>
      <w:r w:rsidRPr="009F3580">
        <w:rPr>
          <w:rStyle w:val="Char5"/>
          <w:rtl/>
        </w:rPr>
        <w:fldChar w:fldCharType="end"/>
      </w:r>
      <w:r w:rsidRPr="009F3580">
        <w:rPr>
          <w:rStyle w:val="Char5"/>
          <w:rtl/>
        </w:rPr>
        <w:t>لا ينفرن أحد حتى يكون آخر عهده بالبيت</w:t>
      </w:r>
      <w:r w:rsidR="009F3580">
        <w:rPr>
          <w:rStyle w:val="Char"/>
          <w:rFonts w:ascii="Traditional Arabic"/>
          <w:rtl/>
        </w:rPr>
        <w:t>»</w:t>
      </w:r>
      <w:r w:rsidRPr="00176EA7">
        <w:rPr>
          <w:rStyle w:val="Char"/>
          <w:vertAlign w:val="superscript"/>
          <w:rtl/>
        </w:rPr>
        <w:t>(</w:t>
      </w:r>
      <w:r w:rsidRPr="00176EA7">
        <w:rPr>
          <w:rStyle w:val="Char"/>
          <w:vertAlign w:val="superscript"/>
          <w:rtl/>
        </w:rPr>
        <w:footnoteReference w:id="4"/>
      </w:r>
      <w:r w:rsidRPr="00176EA7">
        <w:rPr>
          <w:rStyle w:val="Char"/>
          <w:vertAlign w:val="superscript"/>
          <w:rtl/>
        </w:rPr>
        <w:t>)</w:t>
      </w:r>
      <w:r>
        <w:rPr>
          <w:rFonts w:ascii="AGA Arabesque" w:hAnsi="Traditional Arabic"/>
          <w:sz w:val="36"/>
          <w:rtl/>
        </w:rPr>
        <w:t>.</w:t>
      </w:r>
      <w:r w:rsidRPr="009F3580">
        <w:rPr>
          <w:rStyle w:val="Char"/>
          <w:rtl/>
        </w:rPr>
        <w:t xml:space="preserve"> </w:t>
      </w:r>
    </w:p>
    <w:p w:rsidR="00E97F09" w:rsidRPr="009F3580" w:rsidRDefault="00E97F09" w:rsidP="009F3580">
      <w:pPr>
        <w:widowControl w:val="0"/>
        <w:spacing w:before="2" w:after="2"/>
        <w:ind w:firstLine="284"/>
        <w:jc w:val="both"/>
        <w:rPr>
          <w:rStyle w:val="Char"/>
          <w:rtl/>
        </w:rPr>
      </w:pPr>
      <w:r w:rsidRPr="009F3580">
        <w:rPr>
          <w:rStyle w:val="Char"/>
          <w:rFonts w:hint="cs"/>
          <w:rtl/>
        </w:rPr>
        <w:t xml:space="preserve">* </w:t>
      </w:r>
      <w:r w:rsidRPr="009F3580">
        <w:rPr>
          <w:rStyle w:val="Char"/>
          <w:rtl/>
        </w:rPr>
        <w:t xml:space="preserve">فطواف الوداع يجب أن يكون بعد الفراغ من أعمال الحج وقبيل السفر </w:t>
      </w:r>
      <w:r w:rsidRPr="009F3580">
        <w:rPr>
          <w:rStyle w:val="Char"/>
          <w:rtl/>
        </w:rPr>
        <w:lastRenderedPageBreak/>
        <w:t xml:space="preserve">مباشرة ولا يمكث بمكة بعده إلا لعارض يسير. </w:t>
      </w:r>
    </w:p>
    <w:p w:rsidR="00E97F09" w:rsidRPr="009F3580" w:rsidRDefault="00E97F09" w:rsidP="000C1A50">
      <w:pPr>
        <w:widowControl w:val="0"/>
        <w:numPr>
          <w:ilvl w:val="0"/>
          <w:numId w:val="16"/>
        </w:numPr>
        <w:spacing w:before="2" w:after="2"/>
        <w:ind w:left="680" w:hanging="340"/>
        <w:jc w:val="both"/>
        <w:rPr>
          <w:rStyle w:val="Char"/>
          <w:rtl/>
        </w:rPr>
      </w:pPr>
      <w:r w:rsidRPr="009F3580">
        <w:rPr>
          <w:rStyle w:val="Char"/>
          <w:rtl/>
        </w:rPr>
        <w:t xml:space="preserve">خروجهم من المسجد بعد طواف الوداع القهقرى مستقبلين الكعبة بوجودهم يزعمون بذلك تعظيم الكعبة، وهذه بدعة في الدين لا أصل لها. </w:t>
      </w:r>
    </w:p>
    <w:p w:rsidR="00E97F09" w:rsidRPr="009F3580" w:rsidRDefault="00E97F09" w:rsidP="000C1A50">
      <w:pPr>
        <w:widowControl w:val="0"/>
        <w:numPr>
          <w:ilvl w:val="0"/>
          <w:numId w:val="16"/>
        </w:numPr>
        <w:spacing w:before="2" w:after="2"/>
        <w:ind w:left="680" w:hanging="340"/>
        <w:jc w:val="both"/>
        <w:rPr>
          <w:rStyle w:val="Char"/>
          <w:rtl/>
        </w:rPr>
      </w:pPr>
      <w:r w:rsidRPr="009F3580">
        <w:rPr>
          <w:rStyle w:val="Char"/>
          <w:rtl/>
        </w:rPr>
        <w:t xml:space="preserve">التفات بعضهم إلى الكعبة عند باب المسجد الحرام بعد انتهائهم من طواف الوداع ودعاؤهم بدعوات كالمودعين للكعبة، وهذه أيضاً بدعة لم تشرع. </w:t>
      </w:r>
    </w:p>
    <w:p w:rsidR="00E97F09" w:rsidRPr="003C0B21" w:rsidRDefault="00E97F09" w:rsidP="003C0B21">
      <w:pPr>
        <w:pStyle w:val="a2"/>
        <w:rPr>
          <w:rtl/>
        </w:rPr>
      </w:pPr>
      <w:bookmarkStart w:id="52" w:name="_Toc116044756"/>
      <w:bookmarkStart w:id="53" w:name="_Toc456719588"/>
      <w:bookmarkStart w:id="54" w:name="_Toc456719627"/>
      <w:r w:rsidRPr="003C0B21">
        <w:rPr>
          <w:rtl/>
        </w:rPr>
        <w:t>ثامنا</w:t>
      </w:r>
      <w:r w:rsidR="00142C6E">
        <w:rPr>
          <w:rtl/>
        </w:rPr>
        <w:t>:</w:t>
      </w:r>
      <w:r w:rsidRPr="003C0B21">
        <w:rPr>
          <w:rFonts w:hint="cs"/>
          <w:rtl/>
        </w:rPr>
        <w:t xml:space="preserve"> </w:t>
      </w:r>
      <w:r w:rsidRPr="003C0B21">
        <w:rPr>
          <w:rtl/>
        </w:rPr>
        <w:t>أخطاء عند الزيارة للمسجد النبوي</w:t>
      </w:r>
      <w:r w:rsidRPr="003C0B21">
        <w:rPr>
          <w:rFonts w:hint="cs"/>
          <w:rtl/>
        </w:rPr>
        <w:t>:</w:t>
      </w:r>
      <w:bookmarkEnd w:id="52"/>
      <w:bookmarkEnd w:id="53"/>
      <w:bookmarkEnd w:id="54"/>
      <w:r w:rsidRPr="003C0B21">
        <w:rPr>
          <w:rtl/>
        </w:rPr>
        <w:t xml:space="preserve"> </w:t>
      </w:r>
    </w:p>
    <w:p w:rsidR="00E97F09" w:rsidRPr="009F3580" w:rsidRDefault="00E97F09" w:rsidP="000C1A50">
      <w:pPr>
        <w:widowControl w:val="0"/>
        <w:numPr>
          <w:ilvl w:val="0"/>
          <w:numId w:val="17"/>
        </w:numPr>
        <w:spacing w:before="2" w:after="2"/>
        <w:ind w:left="680" w:hanging="340"/>
        <w:jc w:val="both"/>
        <w:rPr>
          <w:rStyle w:val="Char"/>
          <w:rtl/>
        </w:rPr>
      </w:pPr>
      <w:r w:rsidRPr="009F3580">
        <w:rPr>
          <w:rStyle w:val="Char"/>
          <w:rtl/>
        </w:rPr>
        <w:t>التمسح بالجدران وقضبان الحديد عند زيارة قبر الرسول </w:t>
      </w:r>
      <w:r w:rsidR="00142C6E" w:rsidRPr="00142C6E">
        <w:rPr>
          <w:rFonts w:ascii="AGA Arabesque" w:hAnsi="AGA Arabesque" w:cs="CTraditional Arabic"/>
          <w:sz w:val="40"/>
          <w:szCs w:val="28"/>
          <w:rtl/>
        </w:rPr>
        <w:t>ج</w:t>
      </w:r>
      <w:r w:rsidRPr="009F3580">
        <w:rPr>
          <w:rStyle w:val="Char"/>
          <w:rtl/>
        </w:rPr>
        <w:t xml:space="preserve"> وربط الخيوط ونحوها في الشبابيك تبركا. والبركة في ما شرع الله ورسوله </w:t>
      </w:r>
      <w:r w:rsidR="00142C6E" w:rsidRPr="00142C6E">
        <w:rPr>
          <w:rFonts w:ascii="AGA Arabesque" w:hAnsi="AGA Arabesque" w:cs="CTraditional Arabic"/>
          <w:sz w:val="40"/>
          <w:szCs w:val="28"/>
          <w:rtl/>
        </w:rPr>
        <w:t>ج</w:t>
      </w:r>
      <w:r w:rsidRPr="009F3580">
        <w:rPr>
          <w:rStyle w:val="Char"/>
          <w:rtl/>
        </w:rPr>
        <w:t xml:space="preserve"> لا في البدع. </w:t>
      </w:r>
    </w:p>
    <w:p w:rsidR="00E97F09" w:rsidRPr="009F3580" w:rsidRDefault="00E97F09" w:rsidP="000C1A50">
      <w:pPr>
        <w:widowControl w:val="0"/>
        <w:numPr>
          <w:ilvl w:val="0"/>
          <w:numId w:val="17"/>
        </w:numPr>
        <w:spacing w:before="2" w:after="2"/>
        <w:ind w:left="680" w:hanging="340"/>
        <w:jc w:val="both"/>
        <w:rPr>
          <w:rStyle w:val="Char"/>
          <w:rtl/>
        </w:rPr>
      </w:pPr>
      <w:r w:rsidRPr="009F3580">
        <w:rPr>
          <w:rStyle w:val="Char"/>
          <w:rtl/>
        </w:rPr>
        <w:t xml:space="preserve">الذهاب إلى المغارات في جبل أحد ومثلها غار حراء وغار ثور بمكة وربط الخرق عندها والدعاء بأدعية لم يأذن بها الله وتحمل المشقة في ذلك، وكل هذه باع لا أصل لها في الشرع المطهر. </w:t>
      </w:r>
    </w:p>
    <w:p w:rsidR="00E97F09" w:rsidRPr="009F3580" w:rsidRDefault="00E97F09" w:rsidP="000C1A50">
      <w:pPr>
        <w:widowControl w:val="0"/>
        <w:numPr>
          <w:ilvl w:val="0"/>
          <w:numId w:val="17"/>
        </w:numPr>
        <w:spacing w:before="2" w:after="2"/>
        <w:ind w:left="680" w:hanging="340"/>
        <w:jc w:val="both"/>
        <w:rPr>
          <w:rStyle w:val="Char"/>
          <w:rtl/>
        </w:rPr>
      </w:pPr>
      <w:r w:rsidRPr="009F3580">
        <w:rPr>
          <w:rStyle w:val="Char"/>
          <w:rtl/>
        </w:rPr>
        <w:t>زيارة بعض الأماكن التي يزعمون أنها من آثار الرسول </w:t>
      </w:r>
      <w:r w:rsidR="00142C6E" w:rsidRPr="00142C6E">
        <w:rPr>
          <w:rFonts w:ascii="AGA Arabesque" w:hAnsi="AGA Arabesque" w:cs="CTraditional Arabic"/>
          <w:sz w:val="40"/>
          <w:szCs w:val="28"/>
          <w:rtl/>
        </w:rPr>
        <w:t>ج</w:t>
      </w:r>
      <w:r w:rsidRPr="009F3580">
        <w:rPr>
          <w:rStyle w:val="Char"/>
          <w:rtl/>
        </w:rPr>
        <w:t xml:space="preserve"> كمبرك الناقة وبئر الخاتم أو بئر عثمان وأخذ تراب من هذه الأماكن للبركة. </w:t>
      </w:r>
    </w:p>
    <w:p w:rsidR="00E97F09" w:rsidRPr="009F3580" w:rsidRDefault="00E97F09" w:rsidP="0047368D">
      <w:pPr>
        <w:widowControl w:val="0"/>
        <w:numPr>
          <w:ilvl w:val="0"/>
          <w:numId w:val="17"/>
        </w:numPr>
        <w:spacing w:before="2" w:after="2"/>
        <w:ind w:left="680" w:hanging="340"/>
        <w:jc w:val="both"/>
        <w:rPr>
          <w:rStyle w:val="Char"/>
          <w:rtl/>
        </w:rPr>
      </w:pPr>
      <w:r w:rsidRPr="009F3580">
        <w:rPr>
          <w:rStyle w:val="Char"/>
          <w:rtl/>
        </w:rPr>
        <w:t>دعاء الأموات عند زيارة مقابر البقيع ومقابر شهداء أحد ورمي النقود عندها تقرباً إليها وتبركاً بأهلها وهذه من الأخطاء الجسيمة، بل من الشرك الأكبر كما ذكره أهل العلم ودل عليه كتاب الله وسنة رسوله </w:t>
      </w:r>
      <w:r w:rsidR="00142C6E" w:rsidRPr="00142C6E">
        <w:rPr>
          <w:rFonts w:ascii="AGA Arabesque" w:hAnsi="AGA Arabesque" w:cs="CTraditional Arabic"/>
          <w:sz w:val="40"/>
          <w:szCs w:val="28"/>
          <w:rtl/>
        </w:rPr>
        <w:t>ج</w:t>
      </w:r>
      <w:r w:rsidRPr="009F3580">
        <w:rPr>
          <w:rStyle w:val="Char"/>
          <w:rtl/>
        </w:rPr>
        <w:t xml:space="preserve"> لأن العبادة لله وحده لا يجوز صرف شيء منها لغيره كالدعاء والذبح والنذر ونحو ذلك لقوله: </w:t>
      </w:r>
      <w:r w:rsidR="0047368D" w:rsidRPr="0047368D">
        <w:rPr>
          <w:rFonts w:cs="Traditional Arabic"/>
          <w:sz w:val="36"/>
          <w:szCs w:val="28"/>
          <w:rtl/>
        </w:rPr>
        <w:t>﴿</w:t>
      </w:r>
      <w:r w:rsidR="0047368D" w:rsidRPr="00FC7E7F">
        <w:rPr>
          <w:rStyle w:val="Char3"/>
          <w:rtl/>
        </w:rPr>
        <w:t>وَمَا أُمِرُوا إِلَّا لِيَعْبُدُوا اللَّهَ مُخْلِصِينَ لَهُ الدِّينَ</w:t>
      </w:r>
      <w:r w:rsidR="0047368D" w:rsidRPr="0047368D">
        <w:rPr>
          <w:rFonts w:ascii="Tahoma" w:hAnsi="Tahoma" w:cs="Traditional Arabic" w:hint="cs"/>
          <w:sz w:val="36"/>
          <w:szCs w:val="28"/>
          <w:rtl/>
        </w:rPr>
        <w:t>﴾</w:t>
      </w:r>
      <w:r w:rsidR="0047368D" w:rsidRPr="00FC7E7F">
        <w:rPr>
          <w:rStyle w:val="Char4"/>
          <w:rtl/>
        </w:rPr>
        <w:t xml:space="preserve"> [البينة: 5]</w:t>
      </w:r>
      <w:r w:rsidR="009F2710" w:rsidRPr="002D5298">
        <w:rPr>
          <w:rStyle w:val="Char"/>
          <w:rFonts w:hint="cs"/>
          <w:rtl/>
        </w:rPr>
        <w:t>.</w:t>
      </w:r>
      <w:r w:rsidRPr="009F3580">
        <w:rPr>
          <w:rStyle w:val="Char"/>
          <w:rtl/>
        </w:rPr>
        <w:t xml:space="preserve">، ولقوله: </w:t>
      </w:r>
      <w:r w:rsidR="0047368D" w:rsidRPr="0047368D">
        <w:rPr>
          <w:rFonts w:cs="Traditional Arabic"/>
          <w:sz w:val="36"/>
          <w:szCs w:val="28"/>
          <w:rtl/>
        </w:rPr>
        <w:t>﴿</w:t>
      </w:r>
      <w:r w:rsidR="0047368D" w:rsidRPr="00FC7E7F">
        <w:rPr>
          <w:rStyle w:val="Char3"/>
          <w:rtl/>
        </w:rPr>
        <w:t>فَلَا تَدْعُوا مَعَ اللَّهِ أَحَدًا</w:t>
      </w:r>
      <w:r w:rsidR="0047368D" w:rsidRPr="0047368D">
        <w:rPr>
          <w:rFonts w:ascii="Tahoma" w:hAnsi="Tahoma" w:cs="Traditional Arabic" w:hint="cs"/>
          <w:sz w:val="36"/>
          <w:szCs w:val="28"/>
          <w:rtl/>
        </w:rPr>
        <w:t>﴾</w:t>
      </w:r>
      <w:r w:rsidR="0047368D" w:rsidRPr="00FC7E7F">
        <w:rPr>
          <w:rStyle w:val="Char4"/>
          <w:rtl/>
        </w:rPr>
        <w:t xml:space="preserve"> [الجن: 18]</w:t>
      </w:r>
      <w:r w:rsidRPr="009F3580">
        <w:rPr>
          <w:rStyle w:val="Char"/>
          <w:rtl/>
        </w:rPr>
        <w:t xml:space="preserve">. </w:t>
      </w:r>
    </w:p>
    <w:p w:rsidR="00E97F09" w:rsidRDefault="00E97F09" w:rsidP="009F3580">
      <w:pPr>
        <w:widowControl w:val="0"/>
        <w:spacing w:before="2" w:after="2"/>
        <w:ind w:firstLine="284"/>
        <w:jc w:val="both"/>
        <w:rPr>
          <w:rStyle w:val="Char"/>
        </w:rPr>
      </w:pPr>
      <w:r w:rsidRPr="009F3580">
        <w:rPr>
          <w:rStyle w:val="Char"/>
          <w:rtl/>
        </w:rPr>
        <w:t xml:space="preserve">نسأل الله أن يصلح أحوال المسلمين ويمنحهم الفقه في الدين ويعيذنا وإياهم من مفضلات الفتن.. إنه سميع مجيب. </w:t>
      </w:r>
    </w:p>
    <w:p w:rsidR="00E97F09" w:rsidRPr="003C0B21" w:rsidRDefault="00E97F09" w:rsidP="00D5240A">
      <w:pPr>
        <w:pStyle w:val="a1"/>
        <w:rPr>
          <w:rtl/>
        </w:rPr>
      </w:pPr>
      <w:bookmarkStart w:id="55" w:name="_Toc116044757"/>
      <w:bookmarkStart w:id="56" w:name="_Toc456719589"/>
      <w:bookmarkStart w:id="57" w:name="_Toc456719628"/>
      <w:r w:rsidRPr="003C0B21">
        <w:rPr>
          <w:rtl/>
        </w:rPr>
        <w:t xml:space="preserve">توجيهات موجزة للحاج والمعتمر </w:t>
      </w:r>
      <w:r w:rsidRPr="003C0B21">
        <w:rPr>
          <w:rFonts w:hint="cs"/>
          <w:rtl/>
        </w:rPr>
        <w:br/>
      </w:r>
      <w:r w:rsidRPr="003C0B21">
        <w:rPr>
          <w:rtl/>
        </w:rPr>
        <w:t xml:space="preserve">وزائر مسجد الرسول </w:t>
      </w:r>
      <w:r w:rsidR="00142C6E" w:rsidRPr="00D5240A">
        <w:rPr>
          <w:rFonts w:cs="CTraditional Arabic"/>
          <w:b w:val="0"/>
          <w:bCs w:val="0"/>
          <w:szCs w:val="28"/>
          <w:rtl/>
        </w:rPr>
        <w:t>ج</w:t>
      </w:r>
      <w:bookmarkEnd w:id="55"/>
      <w:bookmarkEnd w:id="56"/>
      <w:bookmarkEnd w:id="57"/>
      <w:r w:rsidRPr="003C0B21">
        <w:rPr>
          <w:rtl/>
        </w:rPr>
        <w:t xml:space="preserve"> </w:t>
      </w:r>
    </w:p>
    <w:p w:rsidR="00E97F09" w:rsidRPr="009F3580" w:rsidRDefault="00E97F09" w:rsidP="009F3580">
      <w:pPr>
        <w:widowControl w:val="0"/>
        <w:spacing w:before="2" w:after="2"/>
        <w:ind w:firstLine="284"/>
        <w:jc w:val="both"/>
        <w:rPr>
          <w:rStyle w:val="Char"/>
          <w:rtl/>
        </w:rPr>
      </w:pPr>
      <w:r w:rsidRPr="00CA6E05">
        <w:rPr>
          <w:rStyle w:val="Char0"/>
          <w:rFonts w:hint="cs"/>
          <w:rtl/>
        </w:rPr>
        <w:t xml:space="preserve">* </w:t>
      </w:r>
      <w:r w:rsidRPr="00CA6E05">
        <w:rPr>
          <w:rStyle w:val="Char0"/>
          <w:rtl/>
        </w:rPr>
        <w:t xml:space="preserve">يجب على الحاج: </w:t>
      </w:r>
    </w:p>
    <w:p w:rsidR="00E97F09" w:rsidRPr="009F3580" w:rsidRDefault="00E97F09" w:rsidP="009F3580">
      <w:pPr>
        <w:widowControl w:val="0"/>
        <w:spacing w:before="2" w:after="2"/>
        <w:ind w:firstLine="284"/>
        <w:jc w:val="both"/>
        <w:rPr>
          <w:rStyle w:val="Char"/>
          <w:rtl/>
        </w:rPr>
      </w:pPr>
      <w:r w:rsidRPr="009F3580">
        <w:rPr>
          <w:rStyle w:val="Char"/>
          <w:rtl/>
        </w:rPr>
        <w:t xml:space="preserve">(1) المبادرة إلى التوبة النصوح من جميع الذنوب. وأن ينتخب لحجه وعمرته المال الحلال. </w:t>
      </w:r>
    </w:p>
    <w:p w:rsidR="00E97F09" w:rsidRPr="009F3580" w:rsidRDefault="00E97F09" w:rsidP="009F3580">
      <w:pPr>
        <w:widowControl w:val="0"/>
        <w:spacing w:before="2" w:after="2"/>
        <w:ind w:firstLine="284"/>
        <w:jc w:val="both"/>
        <w:rPr>
          <w:rStyle w:val="Char"/>
          <w:rtl/>
        </w:rPr>
      </w:pPr>
      <w:r w:rsidRPr="009F3580">
        <w:rPr>
          <w:rStyle w:val="Char"/>
          <w:rtl/>
        </w:rPr>
        <w:t xml:space="preserve">(2) أن يصون لسانه عن الكذب والغيبة والنميمة والسخرية. </w:t>
      </w:r>
    </w:p>
    <w:p w:rsidR="00E97F09" w:rsidRPr="009F3580" w:rsidRDefault="00E97F09" w:rsidP="009F3580">
      <w:pPr>
        <w:widowControl w:val="0"/>
        <w:spacing w:before="2" w:after="2"/>
        <w:ind w:firstLine="284"/>
        <w:jc w:val="both"/>
        <w:rPr>
          <w:rStyle w:val="Char"/>
          <w:rtl/>
        </w:rPr>
      </w:pPr>
      <w:r w:rsidRPr="009F3580">
        <w:rPr>
          <w:rStyle w:val="Char"/>
          <w:rtl/>
        </w:rPr>
        <w:t xml:space="preserve">(3) أن يقصد بحجه وعمرته وجه الله والدار عن الرياء والسمعة والمفاخرة. </w:t>
      </w:r>
    </w:p>
    <w:p w:rsidR="00E97F09" w:rsidRPr="009F3580" w:rsidRDefault="00E97F09" w:rsidP="009F3580">
      <w:pPr>
        <w:widowControl w:val="0"/>
        <w:spacing w:before="2" w:after="2"/>
        <w:ind w:firstLine="284"/>
        <w:jc w:val="both"/>
        <w:rPr>
          <w:rStyle w:val="Char"/>
          <w:rtl/>
        </w:rPr>
      </w:pPr>
      <w:r w:rsidRPr="009F3580">
        <w:rPr>
          <w:rStyle w:val="Char"/>
          <w:rtl/>
        </w:rPr>
        <w:t xml:space="preserve">(4) أن يتعلم ما يشرع له في حجه وعمرته من أعمال قولية أو فعلية ويسأل عما أشكل عليه. </w:t>
      </w:r>
    </w:p>
    <w:p w:rsidR="00E97F09" w:rsidRPr="009F3580" w:rsidRDefault="00E97F09" w:rsidP="009F3580">
      <w:pPr>
        <w:widowControl w:val="0"/>
        <w:spacing w:before="2" w:after="2"/>
        <w:ind w:firstLine="284"/>
        <w:jc w:val="both"/>
        <w:rPr>
          <w:rStyle w:val="Char"/>
          <w:rtl/>
        </w:rPr>
      </w:pPr>
      <w:r w:rsidRPr="009F3580">
        <w:rPr>
          <w:rStyle w:val="Char"/>
          <w:rtl/>
        </w:rPr>
        <w:t xml:space="preserve">(5) الحاج إذا وصل إلى الميقات مخير بين الإفراد بالحج، والتمتع، والقران والتمتع هو الأفضل لمن لم يسق هديا، أما من ساق هديا فالأفضل له القران. </w:t>
      </w:r>
    </w:p>
    <w:p w:rsidR="00E97F09" w:rsidRPr="009F3580" w:rsidRDefault="00E97F09" w:rsidP="009F3580">
      <w:pPr>
        <w:widowControl w:val="0"/>
        <w:spacing w:before="2" w:after="2"/>
        <w:ind w:firstLine="284"/>
        <w:jc w:val="both"/>
        <w:rPr>
          <w:rStyle w:val="Char"/>
          <w:rtl/>
        </w:rPr>
      </w:pPr>
      <w:r w:rsidRPr="009F3580">
        <w:rPr>
          <w:rStyle w:val="Char"/>
          <w:rtl/>
        </w:rPr>
        <w:t xml:space="preserve">(6) وإذا خاف المحرم ألا يتمكن من أداء نسكه بسبب مرض أو خوف اشترط: " أن محلي حيث حبستني ". </w:t>
      </w:r>
    </w:p>
    <w:p w:rsidR="00E97F09" w:rsidRPr="009F3580" w:rsidRDefault="00E97F09" w:rsidP="009F3580">
      <w:pPr>
        <w:widowControl w:val="0"/>
        <w:spacing w:before="2" w:after="2"/>
        <w:ind w:firstLine="284"/>
        <w:jc w:val="both"/>
        <w:rPr>
          <w:rStyle w:val="Char"/>
          <w:rtl/>
        </w:rPr>
      </w:pPr>
      <w:r w:rsidRPr="009F3580">
        <w:rPr>
          <w:rStyle w:val="Char"/>
          <w:rtl/>
        </w:rPr>
        <w:t xml:space="preserve">(7) يصح حج الصبي والجارية الصغيرة ولا يجزؤهما عن حجة الإسلام. </w:t>
      </w:r>
    </w:p>
    <w:p w:rsidR="00E97F09" w:rsidRPr="009F3580" w:rsidRDefault="00E97F09" w:rsidP="009F3580">
      <w:pPr>
        <w:widowControl w:val="0"/>
        <w:spacing w:before="2" w:after="2"/>
        <w:ind w:firstLine="284"/>
        <w:jc w:val="both"/>
        <w:rPr>
          <w:rStyle w:val="Char"/>
          <w:rtl/>
        </w:rPr>
      </w:pPr>
      <w:r w:rsidRPr="009F3580">
        <w:rPr>
          <w:rStyle w:val="Char"/>
          <w:rtl/>
        </w:rPr>
        <w:t xml:space="preserve">(8) يجوز للمحرم أن يغتسل ويغسل رأسه ويحكه إذا احتاج إلى ذلك. </w:t>
      </w:r>
    </w:p>
    <w:p w:rsidR="00E97F09" w:rsidRPr="009F3580" w:rsidRDefault="00E97F09" w:rsidP="009F3580">
      <w:pPr>
        <w:widowControl w:val="0"/>
        <w:spacing w:before="2" w:after="2"/>
        <w:ind w:firstLine="284"/>
        <w:jc w:val="both"/>
        <w:rPr>
          <w:rStyle w:val="Char"/>
          <w:rtl/>
        </w:rPr>
      </w:pPr>
      <w:r w:rsidRPr="009F3580">
        <w:rPr>
          <w:rStyle w:val="Char"/>
          <w:rtl/>
        </w:rPr>
        <w:t xml:space="preserve">(9) يباح للمرأة سدل خمارها على وجهها إذا خشيت أن يراها الرجال غير المحارم. </w:t>
      </w:r>
    </w:p>
    <w:p w:rsidR="00E97F09" w:rsidRPr="009F3580" w:rsidRDefault="00E97F09" w:rsidP="009F3580">
      <w:pPr>
        <w:widowControl w:val="0"/>
        <w:spacing w:before="2" w:after="2"/>
        <w:ind w:firstLine="284"/>
        <w:jc w:val="both"/>
        <w:rPr>
          <w:rStyle w:val="Char"/>
          <w:rtl/>
        </w:rPr>
      </w:pPr>
      <w:r w:rsidRPr="009F3580">
        <w:rPr>
          <w:rStyle w:val="Char"/>
          <w:rtl/>
        </w:rPr>
        <w:t xml:space="preserve">(10) ما اعتاده كثير من النساء من جعل العصابة تحت الخمار لترفعه عن وجهها. لا أصل له في الشرع. </w:t>
      </w:r>
    </w:p>
    <w:p w:rsidR="00E97F09" w:rsidRPr="009F3580" w:rsidRDefault="00E97F09" w:rsidP="009F3580">
      <w:pPr>
        <w:widowControl w:val="0"/>
        <w:spacing w:before="2" w:after="2"/>
        <w:ind w:firstLine="284"/>
        <w:jc w:val="both"/>
        <w:rPr>
          <w:rStyle w:val="Char"/>
          <w:rtl/>
        </w:rPr>
      </w:pPr>
      <w:r w:rsidRPr="009F3580">
        <w:rPr>
          <w:rStyle w:val="Char"/>
          <w:rtl/>
        </w:rPr>
        <w:t xml:space="preserve">(11) يجوز للمحرم غسل الثياب التي أحرم فيها ثم لبسها ويجوز له تبديلها بغيرها. </w:t>
      </w:r>
    </w:p>
    <w:p w:rsidR="00E97F09" w:rsidRPr="009F3580" w:rsidRDefault="00E97F09" w:rsidP="009F3580">
      <w:pPr>
        <w:widowControl w:val="0"/>
        <w:spacing w:before="2" w:after="2"/>
        <w:ind w:firstLine="284"/>
        <w:jc w:val="both"/>
        <w:rPr>
          <w:rStyle w:val="Char"/>
          <w:rtl/>
        </w:rPr>
      </w:pPr>
      <w:r w:rsidRPr="009F3580">
        <w:rPr>
          <w:rStyle w:val="Char"/>
          <w:rtl/>
        </w:rPr>
        <w:t xml:space="preserve">(12) إذا لبس المحرم مخيطاً أو غطى رأسه أو تطيب ناسياً أو جاهلاً فلا فدية عليه. </w:t>
      </w:r>
    </w:p>
    <w:p w:rsidR="00E97F09" w:rsidRPr="009F3580" w:rsidRDefault="00E97F09" w:rsidP="009F3580">
      <w:pPr>
        <w:widowControl w:val="0"/>
        <w:spacing w:before="2" w:after="2"/>
        <w:ind w:firstLine="284"/>
        <w:jc w:val="both"/>
        <w:rPr>
          <w:rStyle w:val="Char"/>
          <w:rtl/>
        </w:rPr>
      </w:pPr>
      <w:r w:rsidRPr="009F3580">
        <w:rPr>
          <w:rStyle w:val="Char"/>
          <w:rtl/>
        </w:rPr>
        <w:t xml:space="preserve">(13) يقطع الحاج التلبية إذا وصل إلى الكعبة قبل أن يشرع في الطواف إن كان متمتعاً أو معتمراً. </w:t>
      </w:r>
    </w:p>
    <w:p w:rsidR="00E97F09" w:rsidRPr="009F3580" w:rsidRDefault="00E97F09" w:rsidP="009F3580">
      <w:pPr>
        <w:widowControl w:val="0"/>
        <w:spacing w:before="2" w:after="2"/>
        <w:ind w:firstLine="284"/>
        <w:jc w:val="both"/>
        <w:rPr>
          <w:rStyle w:val="Char"/>
          <w:rtl/>
        </w:rPr>
      </w:pPr>
      <w:r w:rsidRPr="009F3580">
        <w:rPr>
          <w:rStyle w:val="Char"/>
          <w:rtl/>
        </w:rPr>
        <w:t xml:space="preserve">(14) لا يشرع الرَّمَلُ والاضطباع إلا في طواف القدوم فقط، ويختص الرمل بالأشواط الثلاثة الأولى. وللرجال فقط دون النساء. </w:t>
      </w:r>
    </w:p>
    <w:p w:rsidR="00E97F09" w:rsidRPr="009F3580" w:rsidRDefault="00E97F09" w:rsidP="009F3580">
      <w:pPr>
        <w:widowControl w:val="0"/>
        <w:spacing w:before="2" w:after="2"/>
        <w:ind w:firstLine="284"/>
        <w:jc w:val="both"/>
        <w:rPr>
          <w:rStyle w:val="Char"/>
          <w:rtl/>
        </w:rPr>
      </w:pPr>
      <w:r w:rsidRPr="009F3580">
        <w:rPr>
          <w:rStyle w:val="Char"/>
          <w:rtl/>
        </w:rPr>
        <w:t xml:space="preserve">(15) إذا شك الحاج هل طاف ثلاثة أشواط أو أربعة مثلاً جعلها ثلاثة وهكذا في السعي. </w:t>
      </w:r>
    </w:p>
    <w:p w:rsidR="00E97F09" w:rsidRPr="009F3580" w:rsidRDefault="00E97F09" w:rsidP="009F3580">
      <w:pPr>
        <w:widowControl w:val="0"/>
        <w:spacing w:before="2" w:after="2"/>
        <w:ind w:firstLine="284"/>
        <w:jc w:val="both"/>
        <w:rPr>
          <w:rStyle w:val="Char"/>
          <w:rtl/>
        </w:rPr>
      </w:pPr>
      <w:r w:rsidRPr="009F3580">
        <w:rPr>
          <w:rStyle w:val="Char"/>
          <w:rtl/>
        </w:rPr>
        <w:t xml:space="preserve">(16) لا بأس بالطواف من وراء زمزم والمقام عند الزحام، والمسجد كله محل للطواف سواء في الأرض أو في أدوار المسجد العليا. </w:t>
      </w:r>
    </w:p>
    <w:p w:rsidR="00E97F09" w:rsidRPr="009F3580" w:rsidRDefault="00E97F09" w:rsidP="009F3580">
      <w:pPr>
        <w:widowControl w:val="0"/>
        <w:spacing w:before="2" w:after="2"/>
        <w:ind w:firstLine="284"/>
        <w:jc w:val="both"/>
        <w:rPr>
          <w:rStyle w:val="Char"/>
          <w:rtl/>
        </w:rPr>
      </w:pPr>
      <w:r w:rsidRPr="009F3580">
        <w:rPr>
          <w:rStyle w:val="Char"/>
          <w:rtl/>
        </w:rPr>
        <w:t xml:space="preserve">(17) من المنكرات طواف المرأة بالزينة والروائح الطيبة وعدم التستر. </w:t>
      </w:r>
    </w:p>
    <w:p w:rsidR="00E97F09" w:rsidRPr="009F3580" w:rsidRDefault="00E97F09" w:rsidP="009F3580">
      <w:pPr>
        <w:widowControl w:val="0"/>
        <w:spacing w:before="2" w:after="2"/>
        <w:ind w:firstLine="284"/>
        <w:jc w:val="both"/>
        <w:rPr>
          <w:rStyle w:val="Char"/>
          <w:rtl/>
        </w:rPr>
      </w:pPr>
      <w:r w:rsidRPr="009F3580">
        <w:rPr>
          <w:rStyle w:val="Char"/>
          <w:rtl/>
        </w:rPr>
        <w:t xml:space="preserve">(18) إذا حاضت المرأة أو نفست بعد إحرامها لا يصح لها الطواف بالبيت حتى تطهر. </w:t>
      </w:r>
    </w:p>
    <w:p w:rsidR="00E97F09" w:rsidRPr="009F3580" w:rsidRDefault="00E97F09" w:rsidP="009F3580">
      <w:pPr>
        <w:widowControl w:val="0"/>
        <w:spacing w:before="2" w:after="2"/>
        <w:ind w:firstLine="284"/>
        <w:jc w:val="both"/>
        <w:rPr>
          <w:rStyle w:val="Char"/>
          <w:rtl/>
        </w:rPr>
      </w:pPr>
      <w:r w:rsidRPr="009F3580">
        <w:rPr>
          <w:rStyle w:val="Char"/>
          <w:rtl/>
        </w:rPr>
        <w:t xml:space="preserve">(19) يجوز للمرأة أن تحرم فيما شاءت من الثياب مع الحذر من التشبه بالرجال في لباسهم مع مراعاة عدم التبرج بالزينة بل تكون في ملابس غير فاتنة. </w:t>
      </w:r>
    </w:p>
    <w:p w:rsidR="00E97F09" w:rsidRPr="009F3580" w:rsidRDefault="00E97F09" w:rsidP="009F3580">
      <w:pPr>
        <w:widowControl w:val="0"/>
        <w:spacing w:before="2" w:after="2"/>
        <w:ind w:firstLine="284"/>
        <w:jc w:val="both"/>
        <w:rPr>
          <w:rStyle w:val="Char"/>
          <w:rtl/>
        </w:rPr>
      </w:pPr>
      <w:r w:rsidRPr="009F3580">
        <w:rPr>
          <w:rStyle w:val="Char"/>
          <w:rtl/>
        </w:rPr>
        <w:t xml:space="preserve">(20) التلفظ بالنية في غير الحج والعمرة - من العبادات الأخرى - بدعة مستحدثة والجهر بها أقبح. </w:t>
      </w:r>
    </w:p>
    <w:p w:rsidR="00E97F09" w:rsidRPr="009F3580" w:rsidRDefault="00E97F09" w:rsidP="009F3580">
      <w:pPr>
        <w:widowControl w:val="0"/>
        <w:spacing w:before="2" w:after="2"/>
        <w:ind w:firstLine="284"/>
        <w:jc w:val="both"/>
        <w:rPr>
          <w:rStyle w:val="Char"/>
          <w:rtl/>
        </w:rPr>
      </w:pPr>
      <w:r w:rsidRPr="009F3580">
        <w:rPr>
          <w:rStyle w:val="Char"/>
          <w:rtl/>
        </w:rPr>
        <w:t xml:space="preserve">(21) يحرم على المسلم المكلف أن يتجاوز المواقيت بدون إحرام - إذا كان قاصدا الحج أو العمرة. </w:t>
      </w:r>
    </w:p>
    <w:p w:rsidR="00E97F09" w:rsidRPr="009F3580" w:rsidRDefault="00E97F09" w:rsidP="009F3580">
      <w:pPr>
        <w:widowControl w:val="0"/>
        <w:spacing w:before="2" w:after="2"/>
        <w:ind w:firstLine="284"/>
        <w:jc w:val="both"/>
        <w:rPr>
          <w:rStyle w:val="Char"/>
          <w:rtl/>
        </w:rPr>
      </w:pPr>
      <w:r w:rsidRPr="009F3580">
        <w:rPr>
          <w:rStyle w:val="Char"/>
          <w:rtl/>
        </w:rPr>
        <w:t xml:space="preserve">(22) الحاج أو المعتمر القادم عن طريق الجو يحرم إذا حاذى الميقات ويتأهب للإحرام قبل محاذاة الميقات ولا بأس أن يقدم الإحرام قبل الميقات إذا خشي أن ينام في الطائرة أو يسهو. </w:t>
      </w:r>
    </w:p>
    <w:p w:rsidR="00E97F09" w:rsidRPr="009F3580" w:rsidRDefault="00E97F09" w:rsidP="009F3580">
      <w:pPr>
        <w:widowControl w:val="0"/>
        <w:spacing w:before="2" w:after="2"/>
        <w:ind w:firstLine="284"/>
        <w:jc w:val="both"/>
        <w:rPr>
          <w:rStyle w:val="Char"/>
          <w:rtl/>
        </w:rPr>
      </w:pPr>
      <w:r w:rsidRPr="009F3580">
        <w:rPr>
          <w:rStyle w:val="Char"/>
          <w:rtl/>
        </w:rPr>
        <w:t xml:space="preserve">(23) ما يفعله بعض الناس من الإكثار من العمرة بعد الحج من التنعيم أو الجعرانة لا دليل على شرعيته. </w:t>
      </w:r>
    </w:p>
    <w:p w:rsidR="00E97F09" w:rsidRPr="009F3580" w:rsidRDefault="00E97F09" w:rsidP="009F3580">
      <w:pPr>
        <w:widowControl w:val="0"/>
        <w:spacing w:before="2" w:after="2"/>
        <w:ind w:firstLine="284"/>
        <w:jc w:val="both"/>
        <w:rPr>
          <w:rStyle w:val="Char"/>
          <w:rtl/>
        </w:rPr>
      </w:pPr>
      <w:r w:rsidRPr="009F3580">
        <w:rPr>
          <w:rStyle w:val="Char"/>
          <w:rtl/>
        </w:rPr>
        <w:t xml:space="preserve">(24) الحاج في يوم التروية يُحْرم من محلِّ إقامته بمكة ولا يلزم الإحرام من داخَل مكة ولا من عند الميزاب كما يفعله الكثير وليس عليه وداع عند خروجه من منى. </w:t>
      </w:r>
    </w:p>
    <w:p w:rsidR="00E97F09" w:rsidRPr="009F3580" w:rsidRDefault="00E97F09" w:rsidP="009F3580">
      <w:pPr>
        <w:widowControl w:val="0"/>
        <w:spacing w:before="2" w:after="2"/>
        <w:ind w:firstLine="284"/>
        <w:jc w:val="both"/>
        <w:rPr>
          <w:rStyle w:val="Char"/>
          <w:rtl/>
        </w:rPr>
      </w:pPr>
      <w:r w:rsidRPr="009F3580">
        <w:rPr>
          <w:rStyle w:val="Char"/>
          <w:rtl/>
        </w:rPr>
        <w:t xml:space="preserve">(25) التوجه من منى إلى عرفة في اليوم التاسع الأفضل أن يكون بعد طلوع الشمس. </w:t>
      </w:r>
    </w:p>
    <w:p w:rsidR="00E97F09" w:rsidRPr="009F3580" w:rsidRDefault="00E97F09" w:rsidP="009F3580">
      <w:pPr>
        <w:pStyle w:val="BodyTextIndent"/>
        <w:spacing w:line="240" w:lineRule="auto"/>
        <w:ind w:firstLine="284"/>
        <w:rPr>
          <w:rStyle w:val="Char"/>
          <w:rFonts w:hint="cs"/>
          <w:rtl/>
        </w:rPr>
      </w:pPr>
      <w:r w:rsidRPr="009F3580">
        <w:rPr>
          <w:rStyle w:val="Char"/>
          <w:rtl/>
        </w:rPr>
        <w:t xml:space="preserve">(26) لا يجوز الانصراف من عرفة قبل غروب الشمس. وإذا انصرف الحاج بعد الغروب فبسكينة ووقار. </w:t>
      </w:r>
    </w:p>
    <w:p w:rsidR="00E97F09" w:rsidRPr="009F3580" w:rsidRDefault="00E97F09" w:rsidP="009F3580">
      <w:pPr>
        <w:widowControl w:val="0"/>
        <w:spacing w:before="2" w:after="2"/>
        <w:ind w:firstLine="284"/>
        <w:jc w:val="both"/>
        <w:rPr>
          <w:rStyle w:val="Char"/>
          <w:rtl/>
        </w:rPr>
      </w:pPr>
      <w:r w:rsidRPr="009F3580">
        <w:rPr>
          <w:rStyle w:val="Char"/>
          <w:rtl/>
        </w:rPr>
        <w:t>(27) صلاة والمغرب والعشاء تؤد</w:t>
      </w:r>
      <w:r w:rsidRPr="009F3580">
        <w:rPr>
          <w:rStyle w:val="Char"/>
          <w:rFonts w:hint="cs"/>
          <w:rtl/>
        </w:rPr>
        <w:t>ى</w:t>
      </w:r>
      <w:r w:rsidRPr="009F3580">
        <w:rPr>
          <w:rStyle w:val="Char"/>
          <w:rtl/>
        </w:rPr>
        <w:t xml:space="preserve"> بعد الوصول إلى مزدلفة سواء في وقت المغرب أو بعد دخول وقت العشاء. </w:t>
      </w:r>
    </w:p>
    <w:p w:rsidR="00E97F09" w:rsidRPr="009F3580" w:rsidRDefault="00E97F09" w:rsidP="009F3580">
      <w:pPr>
        <w:widowControl w:val="0"/>
        <w:spacing w:before="2" w:after="2"/>
        <w:ind w:firstLine="284"/>
        <w:jc w:val="both"/>
        <w:rPr>
          <w:rStyle w:val="Char"/>
          <w:rtl/>
        </w:rPr>
      </w:pPr>
      <w:r w:rsidRPr="009F3580">
        <w:rPr>
          <w:rStyle w:val="Char"/>
          <w:rtl/>
        </w:rPr>
        <w:t xml:space="preserve">(28) يجوز لقط حصى الرمي من أي موضع كان ولا يتعين لقطه من مزدلفة. </w:t>
      </w:r>
    </w:p>
    <w:p w:rsidR="00E97F09" w:rsidRPr="009F3580" w:rsidRDefault="00E97F09" w:rsidP="009F3580">
      <w:pPr>
        <w:widowControl w:val="0"/>
        <w:spacing w:before="2" w:after="2"/>
        <w:ind w:firstLine="284"/>
        <w:jc w:val="both"/>
        <w:rPr>
          <w:rStyle w:val="Char"/>
          <w:rtl/>
        </w:rPr>
      </w:pPr>
      <w:r w:rsidRPr="009F3580">
        <w:rPr>
          <w:rStyle w:val="Char"/>
          <w:rtl/>
        </w:rPr>
        <w:t>(29) لا يستحب غسل حصى الرمي، لأن ذلك لم ينقل فعله عن الرسول </w:t>
      </w:r>
      <w:r w:rsidR="00142C6E" w:rsidRPr="00142C6E">
        <w:rPr>
          <w:rFonts w:ascii="AGA Arabesque" w:hAnsi="AGA Arabesque" w:cs="CTraditional Arabic"/>
          <w:sz w:val="40"/>
          <w:szCs w:val="28"/>
          <w:rtl/>
        </w:rPr>
        <w:t>ج</w:t>
      </w:r>
      <w:r w:rsidRPr="009F3580">
        <w:rPr>
          <w:rStyle w:val="Char"/>
          <w:rtl/>
        </w:rPr>
        <w:t xml:space="preserve"> ولا أصحابه. </w:t>
      </w:r>
    </w:p>
    <w:p w:rsidR="00E97F09" w:rsidRPr="009F3580" w:rsidRDefault="00E97F09" w:rsidP="009F3580">
      <w:pPr>
        <w:widowControl w:val="0"/>
        <w:spacing w:before="2" w:after="2"/>
        <w:ind w:firstLine="284"/>
        <w:jc w:val="both"/>
        <w:rPr>
          <w:rStyle w:val="Char"/>
          <w:rtl/>
        </w:rPr>
      </w:pPr>
      <w:r w:rsidRPr="009F3580">
        <w:rPr>
          <w:rStyle w:val="Char"/>
          <w:rtl/>
        </w:rPr>
        <w:t xml:space="preserve">(30) يجوز للضعفاء من النساء والصبيان ونحوهم أن يدفعوا من مزدلفة إلى منى في آخر الليل. </w:t>
      </w:r>
    </w:p>
    <w:p w:rsidR="00E97F09" w:rsidRPr="009F3580" w:rsidRDefault="00E97F09" w:rsidP="009F3580">
      <w:pPr>
        <w:widowControl w:val="0"/>
        <w:spacing w:before="2" w:after="2"/>
        <w:ind w:firstLine="284"/>
        <w:jc w:val="both"/>
        <w:rPr>
          <w:rStyle w:val="Char"/>
          <w:rtl/>
        </w:rPr>
      </w:pPr>
      <w:r w:rsidRPr="009F3580">
        <w:rPr>
          <w:rStyle w:val="Char"/>
          <w:rtl/>
        </w:rPr>
        <w:t xml:space="preserve">(31) إذا وصل الحاج إلى منى يوم العيد قطع التلبية عند رمي جمرة العقبة. </w:t>
      </w:r>
    </w:p>
    <w:p w:rsidR="00E97F09" w:rsidRPr="009F3580" w:rsidRDefault="00E97F09" w:rsidP="009F3580">
      <w:pPr>
        <w:widowControl w:val="0"/>
        <w:spacing w:before="2" w:after="2"/>
        <w:ind w:firstLine="284"/>
        <w:jc w:val="both"/>
        <w:rPr>
          <w:rStyle w:val="Char"/>
          <w:rtl/>
        </w:rPr>
      </w:pPr>
      <w:r w:rsidRPr="009F3580">
        <w:rPr>
          <w:rStyle w:val="Char"/>
          <w:rtl/>
        </w:rPr>
        <w:t xml:space="preserve">(32) لا يشترط بقاء الحصى في المرمى وإنما المشترط وقوعه فيه. </w:t>
      </w:r>
    </w:p>
    <w:p w:rsidR="00E97F09" w:rsidRPr="009F3580" w:rsidRDefault="00E97F09" w:rsidP="009F3580">
      <w:pPr>
        <w:widowControl w:val="0"/>
        <w:spacing w:before="2" w:after="2"/>
        <w:ind w:firstLine="284"/>
        <w:jc w:val="both"/>
        <w:rPr>
          <w:rStyle w:val="Char"/>
          <w:rtl/>
        </w:rPr>
      </w:pPr>
      <w:r w:rsidRPr="009F3580">
        <w:rPr>
          <w:rStyle w:val="Char"/>
          <w:rtl/>
        </w:rPr>
        <w:t xml:space="preserve">(33) يمتد وقت الذبح إلى غروب الشمس في اليوم الثالث من أيام التشريق في أصح أقوال أهل العلم. </w:t>
      </w:r>
    </w:p>
    <w:p w:rsidR="00E97F09" w:rsidRPr="009F3580" w:rsidRDefault="00E97F09" w:rsidP="009F3580">
      <w:pPr>
        <w:widowControl w:val="0"/>
        <w:spacing w:before="2" w:after="2"/>
        <w:ind w:firstLine="284"/>
        <w:jc w:val="both"/>
        <w:rPr>
          <w:rStyle w:val="Char"/>
          <w:rtl/>
        </w:rPr>
      </w:pPr>
      <w:r w:rsidRPr="009F3580">
        <w:rPr>
          <w:rStyle w:val="Char"/>
          <w:rtl/>
        </w:rPr>
        <w:t xml:space="preserve">(34) طواف الإفاضة ركن من أركان الحج لا يتم إلا به. ويجوز تأخيره إلى ما بعد أيام منى. </w:t>
      </w:r>
    </w:p>
    <w:p w:rsidR="00E97F09" w:rsidRPr="009F3580" w:rsidRDefault="00E97F09" w:rsidP="009F3580">
      <w:pPr>
        <w:widowControl w:val="0"/>
        <w:spacing w:before="2" w:after="2"/>
        <w:ind w:firstLine="284"/>
        <w:jc w:val="both"/>
        <w:rPr>
          <w:rStyle w:val="Char"/>
          <w:rtl/>
        </w:rPr>
      </w:pPr>
      <w:r w:rsidRPr="009F3580">
        <w:rPr>
          <w:rStyle w:val="Char"/>
          <w:rtl/>
        </w:rPr>
        <w:t xml:space="preserve">(35) القارن بين الحج والعمرة ليس عليه إلا سعي واحد وكذلك من أفرد بالحج. </w:t>
      </w:r>
    </w:p>
    <w:p w:rsidR="00E97F09" w:rsidRPr="009F3580" w:rsidRDefault="00E97F09" w:rsidP="009F3580">
      <w:pPr>
        <w:widowControl w:val="0"/>
        <w:spacing w:before="2" w:after="2"/>
        <w:ind w:firstLine="284"/>
        <w:jc w:val="both"/>
        <w:rPr>
          <w:rStyle w:val="Char"/>
          <w:rtl/>
        </w:rPr>
      </w:pPr>
      <w:r w:rsidRPr="009F3580">
        <w:rPr>
          <w:rStyle w:val="Char"/>
          <w:rtl/>
        </w:rPr>
        <w:t xml:space="preserve">(36) الأفضل للحاج ترتيب أعمال يوم النحر فيبدأ برمي جمرة العقبة ثم النحر ثم الحلق أو التقصير ثم الطواف بالبيت ثم السعي بعده. </w:t>
      </w:r>
    </w:p>
    <w:p w:rsidR="00E97F09" w:rsidRPr="009F3580" w:rsidRDefault="00E97F09" w:rsidP="009F3580">
      <w:pPr>
        <w:widowControl w:val="0"/>
        <w:spacing w:before="2" w:after="2"/>
        <w:ind w:firstLine="284"/>
        <w:jc w:val="both"/>
        <w:rPr>
          <w:rStyle w:val="Char"/>
          <w:rtl/>
        </w:rPr>
      </w:pPr>
      <w:r w:rsidRPr="009F3580">
        <w:rPr>
          <w:rStyle w:val="Char"/>
          <w:rtl/>
        </w:rPr>
        <w:t xml:space="preserve">فإن قدَّم بعضها على بعض فلا حرج. </w:t>
      </w:r>
    </w:p>
    <w:p w:rsidR="00E97F09" w:rsidRPr="009F3580" w:rsidRDefault="00E97F09" w:rsidP="009F3580">
      <w:pPr>
        <w:widowControl w:val="0"/>
        <w:spacing w:before="2" w:after="2"/>
        <w:ind w:firstLine="284"/>
        <w:jc w:val="both"/>
        <w:rPr>
          <w:rStyle w:val="Char"/>
          <w:rtl/>
        </w:rPr>
      </w:pPr>
      <w:r w:rsidRPr="009F3580">
        <w:rPr>
          <w:rStyle w:val="Char"/>
          <w:rtl/>
        </w:rPr>
        <w:t xml:space="preserve">(37) الأمور التي يحصل بها التحلل التام: </w:t>
      </w:r>
    </w:p>
    <w:p w:rsidR="00E97F09" w:rsidRPr="009F3580" w:rsidRDefault="00E97F09" w:rsidP="009F3580">
      <w:pPr>
        <w:pStyle w:val="BodyTextIndent"/>
        <w:spacing w:line="240" w:lineRule="auto"/>
        <w:ind w:firstLine="284"/>
        <w:rPr>
          <w:rStyle w:val="Char"/>
          <w:rtl/>
        </w:rPr>
      </w:pPr>
      <w:r w:rsidRPr="009F3580">
        <w:rPr>
          <w:rStyle w:val="Char"/>
          <w:rtl/>
        </w:rPr>
        <w:t xml:space="preserve">(أ) رمي جمرة العقبة. </w:t>
      </w:r>
    </w:p>
    <w:p w:rsidR="00E97F09" w:rsidRPr="009F3580" w:rsidRDefault="00E97F09" w:rsidP="009F3580">
      <w:pPr>
        <w:widowControl w:val="0"/>
        <w:spacing w:before="2" w:after="2"/>
        <w:ind w:firstLine="284"/>
        <w:jc w:val="both"/>
        <w:rPr>
          <w:rStyle w:val="Char"/>
          <w:rtl/>
        </w:rPr>
      </w:pPr>
      <w:r w:rsidRPr="009F3580">
        <w:rPr>
          <w:rStyle w:val="Char"/>
          <w:rtl/>
        </w:rPr>
        <w:t xml:space="preserve">(ب) الحلق أو التقصير. </w:t>
      </w:r>
    </w:p>
    <w:p w:rsidR="00E97F09" w:rsidRPr="009F3580" w:rsidRDefault="00E97F09" w:rsidP="009F3580">
      <w:pPr>
        <w:widowControl w:val="0"/>
        <w:spacing w:before="2" w:after="2"/>
        <w:ind w:firstLine="284"/>
        <w:jc w:val="both"/>
        <w:rPr>
          <w:rStyle w:val="Char"/>
          <w:rtl/>
        </w:rPr>
      </w:pPr>
      <w:r w:rsidRPr="009F3580">
        <w:rPr>
          <w:rStyle w:val="Char"/>
          <w:rtl/>
        </w:rPr>
        <w:t xml:space="preserve">(ج) طواف الإفاضة مع السعي. </w:t>
      </w:r>
    </w:p>
    <w:p w:rsidR="00E97F09" w:rsidRPr="009F3580" w:rsidRDefault="00E97F09" w:rsidP="009F3580">
      <w:pPr>
        <w:widowControl w:val="0"/>
        <w:spacing w:before="2" w:after="2"/>
        <w:ind w:firstLine="284"/>
        <w:jc w:val="both"/>
        <w:rPr>
          <w:rStyle w:val="Char"/>
          <w:rtl/>
        </w:rPr>
      </w:pPr>
      <w:r w:rsidRPr="009F3580">
        <w:rPr>
          <w:rStyle w:val="Char"/>
          <w:rtl/>
        </w:rPr>
        <w:t xml:space="preserve">(38) إذا أراد الحاج أن يتعجل من منى لزمه أن يخرج منها قبل غروب الشمس. </w:t>
      </w:r>
    </w:p>
    <w:p w:rsidR="00E97F09" w:rsidRPr="009F3580" w:rsidRDefault="00E97F09" w:rsidP="009F3580">
      <w:pPr>
        <w:widowControl w:val="0"/>
        <w:spacing w:before="2" w:after="2"/>
        <w:ind w:firstLine="284"/>
        <w:jc w:val="both"/>
        <w:rPr>
          <w:rStyle w:val="Char"/>
          <w:rtl/>
        </w:rPr>
      </w:pPr>
      <w:r w:rsidRPr="009F3580">
        <w:rPr>
          <w:rStyle w:val="Char"/>
          <w:rtl/>
        </w:rPr>
        <w:t xml:space="preserve">(39) الصبي العاجز عن الرمي يرمي عنه وليه بعد أن يرمي عن نفسه. </w:t>
      </w:r>
    </w:p>
    <w:p w:rsidR="00E97F09" w:rsidRPr="009F3580" w:rsidRDefault="00E97F09" w:rsidP="009F3580">
      <w:pPr>
        <w:widowControl w:val="0"/>
        <w:spacing w:before="2" w:after="2"/>
        <w:ind w:firstLine="284"/>
        <w:jc w:val="both"/>
        <w:rPr>
          <w:rStyle w:val="Char"/>
          <w:rtl/>
        </w:rPr>
      </w:pPr>
      <w:r w:rsidRPr="009F3580">
        <w:rPr>
          <w:rStyle w:val="Char"/>
          <w:rtl/>
        </w:rPr>
        <w:t>(40) يجوز للعاجز عن الرمي لمرض أو كبر</w:t>
      </w:r>
      <w:r w:rsidRPr="009F3580">
        <w:rPr>
          <w:rStyle w:val="Char"/>
          <w:rFonts w:hint="cs"/>
          <w:rtl/>
        </w:rPr>
        <w:t>ِ</w:t>
      </w:r>
      <w:r w:rsidRPr="009F3580">
        <w:rPr>
          <w:rStyle w:val="Char"/>
          <w:rtl/>
        </w:rPr>
        <w:t xml:space="preserve"> سنٍ أو غيره أن يوُكِّل من يرمي عنه. </w:t>
      </w:r>
    </w:p>
    <w:p w:rsidR="00E97F09" w:rsidRPr="009F3580" w:rsidRDefault="00E97F09" w:rsidP="009F3580">
      <w:pPr>
        <w:widowControl w:val="0"/>
        <w:spacing w:before="2" w:after="2"/>
        <w:ind w:firstLine="284"/>
        <w:jc w:val="both"/>
        <w:rPr>
          <w:rStyle w:val="Char"/>
          <w:rtl/>
        </w:rPr>
      </w:pPr>
      <w:r w:rsidRPr="009F3580">
        <w:rPr>
          <w:rStyle w:val="Char"/>
          <w:rtl/>
        </w:rPr>
        <w:t xml:space="preserve">(41) يجوز للنائب أن يرمي عن نفسه ثم عن مستنيبه كل جمرة من الجمار الثلاث وهو في موقف واحد. </w:t>
      </w:r>
    </w:p>
    <w:p w:rsidR="00E97F09" w:rsidRPr="009F3580" w:rsidRDefault="00E97F09" w:rsidP="009F3580">
      <w:pPr>
        <w:widowControl w:val="0"/>
        <w:spacing w:before="2" w:after="2"/>
        <w:ind w:firstLine="284"/>
        <w:jc w:val="both"/>
        <w:rPr>
          <w:rStyle w:val="Char"/>
          <w:rtl/>
        </w:rPr>
      </w:pPr>
      <w:r w:rsidRPr="009F3580">
        <w:rPr>
          <w:rStyle w:val="Char"/>
          <w:rtl/>
        </w:rPr>
        <w:t xml:space="preserve">(42) يجب على الحاج إذا كان متمتعاً أو قارناً - ولم يكن من حاضري المسجد الحرام - هدي وهو شاة أو سبع بدنة أو سبع بقرة. </w:t>
      </w:r>
    </w:p>
    <w:p w:rsidR="00E97F09" w:rsidRPr="009F3580" w:rsidRDefault="00E97F09" w:rsidP="009F3580">
      <w:pPr>
        <w:widowControl w:val="0"/>
        <w:spacing w:before="2" w:after="2"/>
        <w:ind w:firstLine="284"/>
        <w:jc w:val="both"/>
        <w:rPr>
          <w:rStyle w:val="Char"/>
          <w:rtl/>
        </w:rPr>
      </w:pPr>
      <w:r w:rsidRPr="009F3580">
        <w:rPr>
          <w:rStyle w:val="Char"/>
          <w:rtl/>
        </w:rPr>
        <w:t xml:space="preserve">(43) إذا عجز المتمتع أو القارن عن الهَدي وجَبَ عليه أن يصوم ثلاثة أيامٍ في الحج وسبعة إذا رجعَ إلى أهله. </w:t>
      </w:r>
    </w:p>
    <w:p w:rsidR="00E97F09" w:rsidRPr="009F3580" w:rsidRDefault="00E97F09" w:rsidP="009F3580">
      <w:pPr>
        <w:widowControl w:val="0"/>
        <w:spacing w:before="2" w:after="2"/>
        <w:ind w:firstLine="284"/>
        <w:jc w:val="both"/>
        <w:rPr>
          <w:rStyle w:val="Char"/>
          <w:rtl/>
        </w:rPr>
      </w:pPr>
      <w:r w:rsidRPr="009F3580">
        <w:rPr>
          <w:rStyle w:val="Char"/>
          <w:rtl/>
        </w:rPr>
        <w:t xml:space="preserve">(44) الأفضل للحاج أن يُقدِّم صوم الأيام الثلاثة على يوم عرفة ليكون في عرفة مفطراً وإلا صام أيام التشريق. </w:t>
      </w:r>
    </w:p>
    <w:p w:rsidR="00E97F09" w:rsidRPr="009F3580" w:rsidRDefault="00E97F09" w:rsidP="009F3580">
      <w:pPr>
        <w:widowControl w:val="0"/>
        <w:spacing w:before="2" w:after="2"/>
        <w:ind w:firstLine="284"/>
        <w:jc w:val="both"/>
        <w:rPr>
          <w:rStyle w:val="Char"/>
          <w:rtl/>
        </w:rPr>
      </w:pPr>
      <w:r w:rsidRPr="009F3580">
        <w:rPr>
          <w:rStyle w:val="Char"/>
          <w:rtl/>
        </w:rPr>
        <w:t xml:space="preserve">(45) يجوز صوم ثلاثة الأيام المذكورة متتابعة ومتفرقة لكن لا يؤخرها عن أيام التشريق، وكذا صوم الأيام السبعة يجوز متتابعة ومتفرقة. </w:t>
      </w:r>
    </w:p>
    <w:p w:rsidR="00E97F09" w:rsidRPr="009F3580" w:rsidRDefault="00E97F09" w:rsidP="009F3580">
      <w:pPr>
        <w:widowControl w:val="0"/>
        <w:spacing w:before="2" w:after="2"/>
        <w:ind w:firstLine="284"/>
        <w:jc w:val="both"/>
        <w:rPr>
          <w:rStyle w:val="Char"/>
          <w:rtl/>
        </w:rPr>
      </w:pPr>
      <w:r w:rsidRPr="009F3580">
        <w:rPr>
          <w:rStyle w:val="Char"/>
          <w:rtl/>
        </w:rPr>
        <w:t xml:space="preserve">(46) يجب طواف الوداع على كل حاج إلا الحائض والنفساء. </w:t>
      </w:r>
    </w:p>
    <w:p w:rsidR="00E97F09" w:rsidRPr="009F3580" w:rsidRDefault="00E97F09" w:rsidP="009F3580">
      <w:pPr>
        <w:widowControl w:val="0"/>
        <w:spacing w:before="2" w:after="2"/>
        <w:ind w:firstLine="284"/>
        <w:jc w:val="both"/>
        <w:rPr>
          <w:rStyle w:val="Char"/>
          <w:rtl/>
        </w:rPr>
      </w:pPr>
      <w:r w:rsidRPr="009F3580">
        <w:rPr>
          <w:rStyle w:val="Char"/>
          <w:rtl/>
        </w:rPr>
        <w:t>(47) تسن زيارة مسجد الرسول </w:t>
      </w:r>
      <w:r w:rsidR="00142C6E" w:rsidRPr="00142C6E">
        <w:rPr>
          <w:rFonts w:ascii="AGA Arabesque" w:hAnsi="AGA Arabesque" w:cs="CTraditional Arabic"/>
          <w:sz w:val="40"/>
          <w:szCs w:val="28"/>
          <w:rtl/>
        </w:rPr>
        <w:t>ج</w:t>
      </w:r>
      <w:r w:rsidRPr="009F3580">
        <w:rPr>
          <w:rStyle w:val="Char"/>
          <w:rtl/>
        </w:rPr>
        <w:t xml:space="preserve"> سواء قبل الحج أو بعده أو في أي وقت من السنة. </w:t>
      </w:r>
    </w:p>
    <w:p w:rsidR="00E97F09" w:rsidRPr="009F3580" w:rsidRDefault="00E97F09" w:rsidP="009F3580">
      <w:pPr>
        <w:widowControl w:val="0"/>
        <w:spacing w:before="2" w:after="2"/>
        <w:ind w:firstLine="284"/>
        <w:jc w:val="both"/>
        <w:rPr>
          <w:rStyle w:val="Char"/>
          <w:rtl/>
        </w:rPr>
      </w:pPr>
      <w:r w:rsidRPr="009F3580">
        <w:rPr>
          <w:rStyle w:val="Char"/>
          <w:rtl/>
        </w:rPr>
        <w:t xml:space="preserve">(48) يسن لزائر المسجد النبوي أن يبدأ بركعتين تحية للمسجد في أي مكان منه والأفضل أن يؤديها في الروضة الشريفة. </w:t>
      </w:r>
    </w:p>
    <w:p w:rsidR="00E97F09" w:rsidRPr="009F3580" w:rsidRDefault="00E97F09" w:rsidP="009F3580">
      <w:pPr>
        <w:widowControl w:val="0"/>
        <w:spacing w:before="2" w:after="2"/>
        <w:ind w:firstLine="284"/>
        <w:jc w:val="both"/>
        <w:rPr>
          <w:rStyle w:val="Char"/>
          <w:rtl/>
        </w:rPr>
      </w:pPr>
      <w:r w:rsidRPr="009F3580">
        <w:rPr>
          <w:rStyle w:val="Char"/>
          <w:rtl/>
        </w:rPr>
        <w:t>(49) زيارة قبر الرسول </w:t>
      </w:r>
      <w:r w:rsidR="00142C6E" w:rsidRPr="00142C6E">
        <w:rPr>
          <w:rFonts w:ascii="AGA Arabesque" w:hAnsi="AGA Arabesque" w:cs="CTraditional Arabic"/>
          <w:sz w:val="40"/>
          <w:szCs w:val="28"/>
          <w:rtl/>
        </w:rPr>
        <w:t>ج</w:t>
      </w:r>
      <w:r w:rsidRPr="009F3580">
        <w:rPr>
          <w:rStyle w:val="Char"/>
          <w:rtl/>
        </w:rPr>
        <w:t xml:space="preserve"> وغيره من المقابر تشرع للرجال فقط دون النساء بشرط أن يكون ذلك بدون شدّ رحل. </w:t>
      </w:r>
    </w:p>
    <w:p w:rsidR="00E97F09" w:rsidRPr="009F3580" w:rsidRDefault="00E97F09" w:rsidP="009F3580">
      <w:pPr>
        <w:widowControl w:val="0"/>
        <w:spacing w:before="2" w:after="2"/>
        <w:ind w:firstLine="284"/>
        <w:jc w:val="both"/>
        <w:rPr>
          <w:rStyle w:val="Char"/>
          <w:rtl/>
        </w:rPr>
      </w:pPr>
      <w:r w:rsidRPr="009F3580">
        <w:rPr>
          <w:rStyle w:val="Char"/>
          <w:rtl/>
        </w:rPr>
        <w:t>(50) التمسح بالحجْرَة الشريفة أو تَقْبيلها أو الطوافُ بها بدعة منكَرة لم تنقَل عن السلف الصالح وإن قصد بالطواف التقرب به إلى الرسول </w:t>
      </w:r>
      <w:r w:rsidR="00142C6E" w:rsidRPr="00142C6E">
        <w:rPr>
          <w:rFonts w:ascii="AGA Arabesque" w:hAnsi="AGA Arabesque" w:cs="CTraditional Arabic"/>
          <w:sz w:val="40"/>
          <w:szCs w:val="28"/>
          <w:rtl/>
        </w:rPr>
        <w:t>ج</w:t>
      </w:r>
      <w:r w:rsidRPr="009F3580">
        <w:rPr>
          <w:rStyle w:val="Char"/>
          <w:rtl/>
        </w:rPr>
        <w:t xml:space="preserve"> فهو شرك أكبر. </w:t>
      </w:r>
    </w:p>
    <w:p w:rsidR="00E97F09" w:rsidRPr="009F3580" w:rsidRDefault="00E97F09" w:rsidP="009F3580">
      <w:pPr>
        <w:widowControl w:val="0"/>
        <w:spacing w:before="2" w:after="2"/>
        <w:ind w:firstLine="284"/>
        <w:jc w:val="both"/>
        <w:rPr>
          <w:rStyle w:val="Char"/>
          <w:rtl/>
        </w:rPr>
      </w:pPr>
      <w:r w:rsidRPr="009F3580">
        <w:rPr>
          <w:rStyle w:val="Char"/>
          <w:rtl/>
        </w:rPr>
        <w:t>(51) لا يجوز لأحد أن يسأل الرسول </w:t>
      </w:r>
      <w:r w:rsidR="00142C6E" w:rsidRPr="00142C6E">
        <w:rPr>
          <w:rFonts w:ascii="AGA Arabesque" w:hAnsi="AGA Arabesque" w:cs="CTraditional Arabic"/>
          <w:sz w:val="40"/>
          <w:szCs w:val="28"/>
          <w:rtl/>
        </w:rPr>
        <w:t>ج</w:t>
      </w:r>
      <w:r w:rsidRPr="009F3580">
        <w:rPr>
          <w:rStyle w:val="Char"/>
          <w:rtl/>
        </w:rPr>
        <w:t xml:space="preserve"> قضاء حاجة أو تفريج كربة فذلك شرك. </w:t>
      </w:r>
    </w:p>
    <w:p w:rsidR="00E97F09" w:rsidRPr="009F3580" w:rsidRDefault="00E97F09" w:rsidP="009F3580">
      <w:pPr>
        <w:widowControl w:val="0"/>
        <w:spacing w:before="2" w:after="2"/>
        <w:ind w:firstLine="284"/>
        <w:jc w:val="both"/>
        <w:rPr>
          <w:rStyle w:val="Char"/>
          <w:rtl/>
        </w:rPr>
      </w:pPr>
      <w:r w:rsidRPr="009F3580">
        <w:rPr>
          <w:rStyle w:val="Char"/>
          <w:rtl/>
        </w:rPr>
        <w:t>(52) حياة الرسول </w:t>
      </w:r>
      <w:r w:rsidR="00142C6E" w:rsidRPr="00142C6E">
        <w:rPr>
          <w:rFonts w:ascii="AGA Arabesque" w:hAnsi="AGA Arabesque" w:cs="CTraditional Arabic"/>
          <w:sz w:val="40"/>
          <w:szCs w:val="28"/>
          <w:rtl/>
        </w:rPr>
        <w:t>ج</w:t>
      </w:r>
      <w:r w:rsidRPr="009F3580">
        <w:rPr>
          <w:rStyle w:val="Char"/>
          <w:rtl/>
        </w:rPr>
        <w:t xml:space="preserve"> في قبره حياة برزخية وليست من جنس حياته قبل الموت وإنما هي حياة لا يعلم كنهها وكيفيتها إلا الله سبحانه. </w:t>
      </w:r>
    </w:p>
    <w:p w:rsidR="00E97F09" w:rsidRPr="009F3580" w:rsidRDefault="00E97F09" w:rsidP="009F3580">
      <w:pPr>
        <w:widowControl w:val="0"/>
        <w:spacing w:before="2" w:after="2"/>
        <w:ind w:firstLine="284"/>
        <w:jc w:val="both"/>
        <w:rPr>
          <w:rStyle w:val="Char"/>
          <w:rtl/>
        </w:rPr>
      </w:pPr>
      <w:r w:rsidRPr="009F3580">
        <w:rPr>
          <w:rStyle w:val="Char"/>
          <w:rtl/>
        </w:rPr>
        <w:t>(53) ما يفعله بعض الزوار من تحري الدعاء عند قبر الرسول </w:t>
      </w:r>
      <w:r w:rsidR="00142C6E" w:rsidRPr="00142C6E">
        <w:rPr>
          <w:rFonts w:ascii="AGA Arabesque" w:hAnsi="AGA Arabesque" w:cs="CTraditional Arabic"/>
          <w:sz w:val="40"/>
          <w:szCs w:val="28"/>
          <w:rtl/>
        </w:rPr>
        <w:t>ج</w:t>
      </w:r>
      <w:r w:rsidRPr="009F3580">
        <w:rPr>
          <w:rStyle w:val="Char"/>
          <w:rtl/>
        </w:rPr>
        <w:t xml:space="preserve"> مستقبلاً للقبر رافعاً يديه من البدع المستحدثة. </w:t>
      </w:r>
    </w:p>
    <w:p w:rsidR="00E97F09" w:rsidRPr="009F3580" w:rsidRDefault="00E97F09" w:rsidP="009F3580">
      <w:pPr>
        <w:widowControl w:val="0"/>
        <w:spacing w:before="2" w:after="2"/>
        <w:ind w:firstLine="284"/>
        <w:jc w:val="both"/>
        <w:rPr>
          <w:rStyle w:val="Char"/>
          <w:rtl/>
        </w:rPr>
      </w:pPr>
      <w:r w:rsidRPr="009F3580">
        <w:rPr>
          <w:rStyle w:val="Char"/>
          <w:rtl/>
        </w:rPr>
        <w:t>(54) ليست زيارة قبر الرسول </w:t>
      </w:r>
      <w:r w:rsidR="00142C6E" w:rsidRPr="00142C6E">
        <w:rPr>
          <w:rFonts w:ascii="AGA Arabesque" w:hAnsi="AGA Arabesque" w:cs="CTraditional Arabic"/>
          <w:sz w:val="40"/>
          <w:szCs w:val="28"/>
          <w:rtl/>
        </w:rPr>
        <w:t>ج</w:t>
      </w:r>
      <w:r w:rsidRPr="009F3580">
        <w:rPr>
          <w:rStyle w:val="Char"/>
          <w:rtl/>
        </w:rPr>
        <w:t xml:space="preserve"> واجبة ولا شرطا في الحج كما يظنه بعض العامة. </w:t>
      </w:r>
    </w:p>
    <w:p w:rsidR="00E97F09" w:rsidRPr="009F3580" w:rsidRDefault="00E97F09" w:rsidP="009F3580">
      <w:pPr>
        <w:widowControl w:val="0"/>
        <w:spacing w:before="2" w:after="2"/>
        <w:ind w:firstLine="284"/>
        <w:jc w:val="both"/>
        <w:rPr>
          <w:rStyle w:val="Char"/>
          <w:rFonts w:hint="cs"/>
          <w:rtl/>
        </w:rPr>
      </w:pPr>
      <w:r w:rsidRPr="009F3580">
        <w:rPr>
          <w:rStyle w:val="Char"/>
          <w:rtl/>
        </w:rPr>
        <w:t>(55) الأحاديث التي يحتج بها من يقول بشرعية شد الرحال إلى قبر الرسول </w:t>
      </w:r>
      <w:r w:rsidR="00142C6E" w:rsidRPr="00142C6E">
        <w:rPr>
          <w:rFonts w:ascii="AGA Arabesque" w:hAnsi="AGA Arabesque" w:cs="CTraditional Arabic"/>
          <w:sz w:val="40"/>
          <w:szCs w:val="28"/>
          <w:rtl/>
        </w:rPr>
        <w:t>ج</w:t>
      </w:r>
      <w:r w:rsidRPr="009F3580">
        <w:rPr>
          <w:rStyle w:val="Char"/>
          <w:rtl/>
        </w:rPr>
        <w:t xml:space="preserve"> إما ضعيفة الأسانيد أو موضوعة.</w:t>
      </w:r>
    </w:p>
    <w:p w:rsidR="00E97F09" w:rsidRPr="009F3580" w:rsidRDefault="00E97F09" w:rsidP="00677AF4">
      <w:pPr>
        <w:widowControl w:val="0"/>
        <w:spacing w:before="2" w:after="2"/>
        <w:jc w:val="center"/>
        <w:rPr>
          <w:rStyle w:val="Char"/>
          <w:rFonts w:hint="cs"/>
          <w:rtl/>
        </w:rPr>
      </w:pPr>
      <w:r w:rsidRPr="009F3580">
        <w:rPr>
          <w:rStyle w:val="Char"/>
          <w:rFonts w:hint="cs"/>
          <w:rtl/>
        </w:rPr>
        <w:t>* * *</w:t>
      </w:r>
    </w:p>
    <w:p w:rsidR="00E97F09" w:rsidRPr="00F26D74" w:rsidRDefault="00E97F09" w:rsidP="00F26D74">
      <w:pPr>
        <w:pStyle w:val="a1"/>
        <w:rPr>
          <w:szCs w:val="40"/>
          <w:rtl/>
        </w:rPr>
      </w:pPr>
      <w:r w:rsidRPr="00F26D74">
        <w:rPr>
          <w:szCs w:val="40"/>
          <w:rtl/>
        </w:rPr>
        <w:br w:type="page"/>
      </w:r>
      <w:bookmarkStart w:id="58" w:name="_Toc116044758"/>
      <w:bookmarkStart w:id="59" w:name="_Toc456719590"/>
      <w:bookmarkStart w:id="60" w:name="_Toc456719629"/>
      <w:r w:rsidRPr="00F26D74">
        <w:rPr>
          <w:szCs w:val="40"/>
          <w:rtl/>
        </w:rPr>
        <w:t xml:space="preserve">أدعية يناسب الدعاء بها أو ما تيسر منها </w:t>
      </w:r>
      <w:r w:rsidRPr="00F26D74">
        <w:rPr>
          <w:rFonts w:hint="cs"/>
          <w:szCs w:val="40"/>
          <w:rtl/>
        </w:rPr>
        <w:br/>
      </w:r>
      <w:r w:rsidRPr="00F26D74">
        <w:rPr>
          <w:szCs w:val="40"/>
          <w:rtl/>
        </w:rPr>
        <w:t xml:space="preserve">في عرفات وفي المشعر الحرام </w:t>
      </w:r>
      <w:r w:rsidRPr="00F26D74">
        <w:rPr>
          <w:rFonts w:hint="cs"/>
          <w:szCs w:val="40"/>
          <w:rtl/>
        </w:rPr>
        <w:br/>
      </w:r>
      <w:r w:rsidRPr="00F26D74">
        <w:rPr>
          <w:szCs w:val="40"/>
          <w:rtl/>
        </w:rPr>
        <w:t>وفي غيرها من مواطن الدعاء</w:t>
      </w:r>
      <w:bookmarkEnd w:id="58"/>
      <w:bookmarkEnd w:id="59"/>
      <w:bookmarkEnd w:id="60"/>
      <w:r w:rsidRPr="00F26D74">
        <w:rPr>
          <w:szCs w:val="40"/>
          <w:rtl/>
        </w:rPr>
        <w:t xml:space="preserve"> </w:t>
      </w:r>
    </w:p>
    <w:p w:rsidR="00E97F09" w:rsidRPr="009F3580" w:rsidRDefault="00E97F09" w:rsidP="009F3580">
      <w:pPr>
        <w:widowControl w:val="0"/>
        <w:spacing w:before="2" w:after="2"/>
        <w:ind w:firstLine="284"/>
        <w:jc w:val="both"/>
        <w:rPr>
          <w:rStyle w:val="Char"/>
          <w:rtl/>
        </w:rPr>
      </w:pPr>
      <w:r w:rsidRPr="00CA6E05">
        <w:rPr>
          <w:rStyle w:val="Char0"/>
          <w:rtl/>
        </w:rPr>
        <w:t xml:space="preserve">اللهمّ: </w:t>
      </w:r>
      <w:r w:rsidRPr="009F3580">
        <w:rPr>
          <w:rStyle w:val="Char"/>
          <w:rtl/>
        </w:rPr>
        <w:t xml:space="preserve">إني أسألك العفو والعافية في ديني ودنياي وأهلي ومالي. اللهم استر عوراتي، وآَمن روعاتي، اللهم احفظني من بين يدي ومن خلفي، وعن يميني وعن شمالي ومن فوقي، وأعوذ بعظمتك أن أُغتال من تحتي. </w:t>
      </w:r>
    </w:p>
    <w:p w:rsidR="00E97F09" w:rsidRPr="009F3580" w:rsidRDefault="00E97F09" w:rsidP="009F3580">
      <w:pPr>
        <w:widowControl w:val="0"/>
        <w:spacing w:before="2" w:after="2"/>
        <w:ind w:firstLine="284"/>
        <w:jc w:val="both"/>
        <w:rPr>
          <w:rStyle w:val="Char"/>
          <w:rtl/>
        </w:rPr>
      </w:pPr>
      <w:r w:rsidRPr="00CA6E05">
        <w:rPr>
          <w:rStyle w:val="Char0"/>
          <w:rtl/>
        </w:rPr>
        <w:t xml:space="preserve">اللهمّ: </w:t>
      </w:r>
      <w:r w:rsidRPr="009F3580">
        <w:rPr>
          <w:rStyle w:val="Char"/>
          <w:rtl/>
        </w:rPr>
        <w:t xml:space="preserve">عافني في بدني، اللهم عافني في سمعي، اللهم عافني في بصري. لا إله إلا أنت. اللهم إني أعوذ بك من الكفر والفقر ومن عذاب القبر، لا إله إلا أنت. اللهم أنت ربي لا إله إلا أنت خلقتني وأنا عبدك، وأنا على عهدك ووعدك ما استطعت، أعوذ بك من شر ما صنعت، أبوء لك بنعمتك عليَّ، وأبوء بذنبي، فاغفر لي، إنه لا يغفر الذنوب إلا أنت. اللهم إني أعوذ بك من الهم والحزَن، وأعوذ بك من العجز والكسل، ومن البخل والجبن، وأعوذ بك من غلبة الدَّيْن، وقهر الرجال. اللهم اجعل أول هذا اليوم صلاحاً وأوسطه فلاحاً، وآخره نجاحاً، وأسالك خيري الدنيا والآخرة يا أرحم الراحمين. </w:t>
      </w:r>
    </w:p>
    <w:p w:rsidR="00E97F09" w:rsidRPr="009F3580" w:rsidRDefault="00E97F09" w:rsidP="009F3580">
      <w:pPr>
        <w:widowControl w:val="0"/>
        <w:spacing w:before="2" w:after="2"/>
        <w:ind w:firstLine="284"/>
        <w:jc w:val="both"/>
        <w:rPr>
          <w:rStyle w:val="Char"/>
          <w:rtl/>
        </w:rPr>
      </w:pPr>
      <w:r w:rsidRPr="00CA6E05">
        <w:rPr>
          <w:rStyle w:val="Char0"/>
          <w:rtl/>
        </w:rPr>
        <w:t xml:space="preserve">اللهمّ: </w:t>
      </w:r>
      <w:r w:rsidRPr="009F3580">
        <w:rPr>
          <w:rStyle w:val="Char"/>
          <w:rtl/>
        </w:rPr>
        <w:t xml:space="preserve">إني أسألك الرضى بعد القضاء، وبرد العيش بعد الموت، ولذة النظر إلى وجهك الكريم، والشوق إلى لقائك، في غير ضراء مُضّرَة، ولا فتنة مضلّة، وأعوذ بك أن أظلم أو أظلًم، أو أعتدي أو يُعتدى عليَّ، أو أكتسب خطيئة أو ذنباً لا تغفره. </w:t>
      </w:r>
    </w:p>
    <w:p w:rsidR="00E97F09" w:rsidRPr="009F3580" w:rsidRDefault="00E97F09" w:rsidP="009F3580">
      <w:pPr>
        <w:widowControl w:val="0"/>
        <w:spacing w:before="2" w:after="2"/>
        <w:ind w:firstLine="284"/>
        <w:jc w:val="both"/>
        <w:rPr>
          <w:rStyle w:val="Char"/>
          <w:rtl/>
        </w:rPr>
      </w:pPr>
      <w:r w:rsidRPr="00CA6E05">
        <w:rPr>
          <w:rStyle w:val="Char0"/>
          <w:rtl/>
        </w:rPr>
        <w:t xml:space="preserve">اللهمّ: </w:t>
      </w:r>
      <w:r w:rsidRPr="009F3580">
        <w:rPr>
          <w:rStyle w:val="Char"/>
          <w:rtl/>
        </w:rPr>
        <w:t xml:space="preserve">إني أعوذ بك أن أردَّ إلى أرذل العُمر. اللهم اهدني لأحسن الأعمال والأخلاق لا يهدي لأحسنها إلا أنت.. واصرف عني سيئها لا يصرف عني سيئها إلا أنت. </w:t>
      </w:r>
    </w:p>
    <w:p w:rsidR="00E97F09" w:rsidRPr="009F3580" w:rsidRDefault="00E97F09" w:rsidP="009F3580">
      <w:pPr>
        <w:widowControl w:val="0"/>
        <w:spacing w:before="2" w:after="2"/>
        <w:ind w:firstLine="284"/>
        <w:jc w:val="both"/>
        <w:rPr>
          <w:rStyle w:val="Char"/>
          <w:rtl/>
        </w:rPr>
      </w:pPr>
      <w:r w:rsidRPr="00CA6E05">
        <w:rPr>
          <w:rStyle w:val="Char0"/>
          <w:rtl/>
        </w:rPr>
        <w:t xml:space="preserve">اللهمّ: </w:t>
      </w:r>
      <w:r w:rsidRPr="009F3580">
        <w:rPr>
          <w:rStyle w:val="Char"/>
          <w:rtl/>
        </w:rPr>
        <w:t xml:space="preserve">أصلح لي ديني، ووسع لي داري، وبارك لي في رزقي. اللهم إني أعوذ من القسوة والغفلة والذلّة والمسكنة، وأعوذ بك من الكفر والفسوق والشقاق والسمعة والرياء. وأعوذ بك من الصمم والبكم والجذام وسيئ الأسقام. </w:t>
      </w:r>
    </w:p>
    <w:p w:rsidR="00E97F09" w:rsidRPr="009F3580" w:rsidRDefault="00E97F09" w:rsidP="009F3580">
      <w:pPr>
        <w:widowControl w:val="0"/>
        <w:spacing w:before="2" w:after="2"/>
        <w:ind w:firstLine="284"/>
        <w:jc w:val="both"/>
        <w:rPr>
          <w:rStyle w:val="Char"/>
          <w:rtl/>
        </w:rPr>
      </w:pPr>
      <w:r w:rsidRPr="00CA6E05">
        <w:rPr>
          <w:rStyle w:val="Char0"/>
          <w:rtl/>
        </w:rPr>
        <w:t xml:space="preserve">اللهم: </w:t>
      </w:r>
      <w:r w:rsidRPr="009F3580">
        <w:rPr>
          <w:rStyle w:val="Char"/>
          <w:rtl/>
        </w:rPr>
        <w:t xml:space="preserve">آت نفسي تقواها، وزكها أنت خير من زكاها، أنت وليها ومولاها. اللهم إني أعوذ بك من علم لا ينفع، وقلب لا يخشع ونفس لا تشبع، ودعوة لا يستجاب لها. </w:t>
      </w:r>
    </w:p>
    <w:p w:rsidR="00E97F09" w:rsidRPr="009F3580" w:rsidRDefault="00E97F09" w:rsidP="009F3580">
      <w:pPr>
        <w:widowControl w:val="0"/>
        <w:spacing w:before="2" w:after="2"/>
        <w:ind w:firstLine="284"/>
        <w:jc w:val="both"/>
        <w:rPr>
          <w:rStyle w:val="Char"/>
          <w:rtl/>
        </w:rPr>
      </w:pPr>
      <w:r w:rsidRPr="00CA6E05">
        <w:rPr>
          <w:rStyle w:val="Char0"/>
          <w:rtl/>
        </w:rPr>
        <w:t xml:space="preserve">اللهم: </w:t>
      </w:r>
      <w:r w:rsidRPr="009F3580">
        <w:rPr>
          <w:rStyle w:val="Char"/>
          <w:rtl/>
        </w:rPr>
        <w:t xml:space="preserve">إني أعوذ بك من شر ما عملت، ومن شر ما لم أعمل، وأعوذ بك من شر ما علمت، ومن شر ما لم أعلم. اللهم إني أعوذ بك من زوال نعمتك، وتحول عافيتك، وفجاءة نقمتك، وجميع سخطك. </w:t>
      </w:r>
    </w:p>
    <w:p w:rsidR="00E97F09" w:rsidRPr="009F3580" w:rsidRDefault="00E97F09" w:rsidP="009F3580">
      <w:pPr>
        <w:widowControl w:val="0"/>
        <w:spacing w:before="2" w:after="2"/>
        <w:ind w:firstLine="284"/>
        <w:jc w:val="both"/>
        <w:rPr>
          <w:rStyle w:val="Char"/>
          <w:rtl/>
        </w:rPr>
      </w:pPr>
      <w:r w:rsidRPr="00CA6E05">
        <w:rPr>
          <w:rStyle w:val="Char0"/>
          <w:rtl/>
        </w:rPr>
        <w:t xml:space="preserve">اللهم: </w:t>
      </w:r>
      <w:r w:rsidRPr="009F3580">
        <w:rPr>
          <w:rStyle w:val="Char"/>
          <w:rtl/>
        </w:rPr>
        <w:t xml:space="preserve">إني أعوذ بك من الهدم والتردي ومن الغرق والحرق والهرم، وأعوذ بك من أن يتخبطني الشيطان عند الموت، وأعوذ بك من أن أموت لديغا، وأعوذ بك من طمع يهدي إلى طبع. </w:t>
      </w:r>
    </w:p>
    <w:p w:rsidR="00E97F09" w:rsidRPr="009F3580" w:rsidRDefault="00E97F09" w:rsidP="009F3580">
      <w:pPr>
        <w:widowControl w:val="0"/>
        <w:spacing w:before="2" w:after="2"/>
        <w:ind w:firstLine="284"/>
        <w:jc w:val="both"/>
        <w:rPr>
          <w:rStyle w:val="Char"/>
          <w:rtl/>
        </w:rPr>
      </w:pPr>
      <w:r w:rsidRPr="00CA6E05">
        <w:rPr>
          <w:rStyle w:val="Char0"/>
          <w:rtl/>
        </w:rPr>
        <w:t xml:space="preserve">اللهم: </w:t>
      </w:r>
      <w:r w:rsidRPr="009F3580">
        <w:rPr>
          <w:rStyle w:val="Char"/>
          <w:rtl/>
        </w:rPr>
        <w:t xml:space="preserve">إني أعوذ بك من منكرات الأخلاق والأعمال والأهواء والأدواء، وأعوذ بك من غلبة الدين، وقهر الرجال، وشماتة الأعداء. </w:t>
      </w:r>
    </w:p>
    <w:p w:rsidR="00E97F09" w:rsidRPr="009F3580" w:rsidRDefault="00E97F09" w:rsidP="009F3580">
      <w:pPr>
        <w:widowControl w:val="0"/>
        <w:spacing w:before="2" w:after="2"/>
        <w:ind w:firstLine="284"/>
        <w:jc w:val="both"/>
        <w:rPr>
          <w:rStyle w:val="Char"/>
          <w:rtl/>
        </w:rPr>
      </w:pPr>
      <w:r w:rsidRPr="00CA6E05">
        <w:rPr>
          <w:rStyle w:val="Char0"/>
          <w:rtl/>
        </w:rPr>
        <w:t xml:space="preserve">اللهم: </w:t>
      </w:r>
      <w:r w:rsidRPr="009F3580">
        <w:rPr>
          <w:rStyle w:val="Char"/>
          <w:rtl/>
        </w:rPr>
        <w:t xml:space="preserve">أصلح لي ديني الذي هو عصمة أمري، وأصلح لي دنياي التي فيها معاشي، وأصلح لي آخرتي التي إليها معادي، واجعل الحياة زيادة لي في كل خير، واجعل الموت راحة لي من كل شر، رب أعني ولا تعن علي، وانصرني ولا تنصر علي، واهدني ويسر الهدى لي. </w:t>
      </w:r>
    </w:p>
    <w:p w:rsidR="00E97F09" w:rsidRPr="009F3580" w:rsidRDefault="00E97F09" w:rsidP="009F3580">
      <w:pPr>
        <w:widowControl w:val="0"/>
        <w:spacing w:before="2" w:after="2"/>
        <w:ind w:firstLine="284"/>
        <w:jc w:val="both"/>
        <w:rPr>
          <w:rStyle w:val="Char"/>
          <w:rtl/>
        </w:rPr>
      </w:pPr>
      <w:r w:rsidRPr="00CA6E05">
        <w:rPr>
          <w:rStyle w:val="Char0"/>
          <w:rtl/>
        </w:rPr>
        <w:t xml:space="preserve">اللهم: </w:t>
      </w:r>
      <w:r w:rsidRPr="009F3580">
        <w:rPr>
          <w:rStyle w:val="Char"/>
          <w:rtl/>
        </w:rPr>
        <w:t xml:space="preserve">اجعلني ذكارا لك، شكارا لك، مطواعاً لك، مخبتاً إليك، أوَّاهاً منيباً، رب تقبل توبتي، واغسل حوبتي، وأجب دعوتي، وثبت حجتي، واهد قلبي وسدد لساني، واسلل سخيمة صدري. </w:t>
      </w:r>
    </w:p>
    <w:p w:rsidR="00E97F09" w:rsidRPr="009F3580" w:rsidRDefault="00E97F09" w:rsidP="009F3580">
      <w:pPr>
        <w:widowControl w:val="0"/>
        <w:spacing w:before="2" w:after="2"/>
        <w:ind w:firstLine="284"/>
        <w:jc w:val="both"/>
        <w:rPr>
          <w:rStyle w:val="Char"/>
          <w:rtl/>
        </w:rPr>
      </w:pPr>
      <w:r w:rsidRPr="00CA6E05">
        <w:rPr>
          <w:rStyle w:val="Char0"/>
          <w:rtl/>
        </w:rPr>
        <w:t xml:space="preserve">اللهمّ: </w:t>
      </w:r>
      <w:r w:rsidRPr="009F3580">
        <w:rPr>
          <w:rStyle w:val="Char"/>
          <w:rtl/>
        </w:rPr>
        <w:t xml:space="preserve">إني أسألك الثبات في الأمر، والعزيمة على الرشد، وأسألك شكر نعمتك وحسن عبادتك، وأسألك قلباً سليماً، ولساناً صادقاً، وأسألك من خير ما تعلم، وأعوذ بك من شر ما تعلم، وأستغفرك مما تعلم، وأنت علاّم الغيوب. </w:t>
      </w:r>
    </w:p>
    <w:p w:rsidR="00E97F09" w:rsidRPr="009F3580" w:rsidRDefault="00E97F09" w:rsidP="009F3580">
      <w:pPr>
        <w:widowControl w:val="0"/>
        <w:spacing w:before="2" w:after="2"/>
        <w:ind w:firstLine="284"/>
        <w:jc w:val="both"/>
        <w:rPr>
          <w:rStyle w:val="Char"/>
          <w:rtl/>
        </w:rPr>
      </w:pPr>
      <w:r w:rsidRPr="00CA6E05">
        <w:rPr>
          <w:rStyle w:val="Char0"/>
          <w:rtl/>
        </w:rPr>
        <w:t xml:space="preserve">اللهمّ: </w:t>
      </w:r>
      <w:r w:rsidRPr="009F3580">
        <w:rPr>
          <w:rStyle w:val="Char"/>
          <w:rtl/>
        </w:rPr>
        <w:t xml:space="preserve">ألهمني رشدي، وقني شر نفسي. </w:t>
      </w:r>
    </w:p>
    <w:p w:rsidR="00E97F09" w:rsidRPr="009F3580" w:rsidRDefault="00E97F09" w:rsidP="009F3580">
      <w:pPr>
        <w:widowControl w:val="0"/>
        <w:spacing w:before="2" w:after="2"/>
        <w:ind w:firstLine="284"/>
        <w:jc w:val="both"/>
        <w:rPr>
          <w:rStyle w:val="Char"/>
          <w:rtl/>
        </w:rPr>
      </w:pPr>
      <w:r w:rsidRPr="00CA6E05">
        <w:rPr>
          <w:rStyle w:val="Char0"/>
          <w:rtl/>
        </w:rPr>
        <w:t xml:space="preserve">اللهم: </w:t>
      </w:r>
      <w:r w:rsidRPr="009F3580">
        <w:rPr>
          <w:rStyle w:val="Char"/>
          <w:rtl/>
        </w:rPr>
        <w:t xml:space="preserve">إني أسألك فعل الخيرات وترك المنكرات، وحب المساكين، وأن تغفر لي وترحمني، وإذا أردت بعبادك فتنة، فتوفني إليك غير مفتون. </w:t>
      </w:r>
    </w:p>
    <w:p w:rsidR="00E97F09" w:rsidRPr="009F3580" w:rsidRDefault="00E97F09" w:rsidP="009F3580">
      <w:pPr>
        <w:widowControl w:val="0"/>
        <w:spacing w:before="2" w:after="2"/>
        <w:ind w:firstLine="284"/>
        <w:jc w:val="both"/>
        <w:rPr>
          <w:rStyle w:val="Char"/>
          <w:rtl/>
        </w:rPr>
      </w:pPr>
      <w:r w:rsidRPr="00CA6E05">
        <w:rPr>
          <w:rStyle w:val="Char0"/>
          <w:rtl/>
        </w:rPr>
        <w:t xml:space="preserve">اللهُمّ: </w:t>
      </w:r>
      <w:r w:rsidRPr="009F3580">
        <w:rPr>
          <w:rStyle w:val="Char"/>
          <w:rtl/>
        </w:rPr>
        <w:t xml:space="preserve">إني أسألك حبك وحب من يحبك، وحب كل عمل يقربني إلى حبك. اللهم إني أسألك خير المسألة، وخير الدعاء وخير النجاح، وخير الثواب، وثبتني وثقّل موازيني، وحقق إِيماني، وارفع درجتي، وتقبل صلاتي وعباداتي، واغفر خطيئاتي، وأسألك الدرجات العُلى من الجنّة. </w:t>
      </w:r>
    </w:p>
    <w:p w:rsidR="00E97F09" w:rsidRPr="009F3580" w:rsidRDefault="00E97F09" w:rsidP="009F3580">
      <w:pPr>
        <w:widowControl w:val="0"/>
        <w:spacing w:before="2" w:after="2"/>
        <w:ind w:firstLine="284"/>
        <w:jc w:val="both"/>
        <w:rPr>
          <w:rStyle w:val="Char"/>
          <w:rtl/>
        </w:rPr>
      </w:pPr>
      <w:r w:rsidRPr="00CA6E05">
        <w:rPr>
          <w:rStyle w:val="Char0"/>
          <w:rtl/>
        </w:rPr>
        <w:t xml:space="preserve">اللهم: </w:t>
      </w:r>
      <w:r w:rsidRPr="009F3580">
        <w:rPr>
          <w:rStyle w:val="Char"/>
          <w:rtl/>
        </w:rPr>
        <w:t xml:space="preserve">إني أسألك فواتح الخير وخواتمه وجوامعه، وأوله وآخره، وظاهره وباطنه، والدرجات العلى من الجنة. </w:t>
      </w:r>
    </w:p>
    <w:p w:rsidR="00E97F09" w:rsidRPr="009F3580" w:rsidRDefault="00E97F09" w:rsidP="009F3580">
      <w:pPr>
        <w:widowControl w:val="0"/>
        <w:spacing w:before="2" w:after="2"/>
        <w:ind w:firstLine="284"/>
        <w:jc w:val="both"/>
        <w:rPr>
          <w:rStyle w:val="Char"/>
          <w:rtl/>
        </w:rPr>
      </w:pPr>
      <w:r w:rsidRPr="00CA6E05">
        <w:rPr>
          <w:rStyle w:val="Char0"/>
          <w:rtl/>
        </w:rPr>
        <w:t xml:space="preserve">اللهمّ: </w:t>
      </w:r>
      <w:r w:rsidRPr="009F3580">
        <w:rPr>
          <w:rStyle w:val="Char"/>
          <w:rtl/>
        </w:rPr>
        <w:t xml:space="preserve">إني أسألك أن ترفع ذكري، وتضع وزري، وتطهر قلبي، وتحصن فرجي، وتغفر لي ذنبي. </w:t>
      </w:r>
    </w:p>
    <w:p w:rsidR="00E97F09" w:rsidRPr="009F3580" w:rsidRDefault="00E97F09" w:rsidP="009F3580">
      <w:pPr>
        <w:widowControl w:val="0"/>
        <w:spacing w:before="2" w:after="2"/>
        <w:ind w:firstLine="284"/>
        <w:jc w:val="both"/>
        <w:rPr>
          <w:rStyle w:val="Char"/>
          <w:rtl/>
        </w:rPr>
      </w:pPr>
      <w:r w:rsidRPr="00CA6E05">
        <w:rPr>
          <w:rStyle w:val="Char0"/>
          <w:rtl/>
        </w:rPr>
        <w:t xml:space="preserve">اللهمّ: </w:t>
      </w:r>
      <w:r w:rsidRPr="009F3580">
        <w:rPr>
          <w:rStyle w:val="Char"/>
          <w:rtl/>
        </w:rPr>
        <w:t xml:space="preserve">إني أسألك أن تبارك في سمعي، وفي بصري، وفي خَلْقي، وفي خُلُقي، وفي أهلي، وفي محياي، وفي عملي، وتقبل حسناتي، وأسألك الدرجات العُلى من الجنّة. </w:t>
      </w:r>
    </w:p>
    <w:p w:rsidR="00E97F09" w:rsidRPr="009F3580" w:rsidRDefault="00E97F09" w:rsidP="009F3580">
      <w:pPr>
        <w:widowControl w:val="0"/>
        <w:spacing w:before="2" w:after="2"/>
        <w:ind w:firstLine="284"/>
        <w:jc w:val="both"/>
        <w:rPr>
          <w:rStyle w:val="Char"/>
          <w:rtl/>
        </w:rPr>
      </w:pPr>
      <w:r w:rsidRPr="00CA6E05">
        <w:rPr>
          <w:rStyle w:val="Char0"/>
          <w:rtl/>
        </w:rPr>
        <w:t xml:space="preserve">اللهمّ: </w:t>
      </w:r>
      <w:r w:rsidRPr="009F3580">
        <w:rPr>
          <w:rStyle w:val="Char"/>
          <w:rtl/>
        </w:rPr>
        <w:t xml:space="preserve">إني أعوذ بك من جهد البلاء، ودرك الشقاء، وسوء القضاء، وشماتة الأعداء، اللهم مقلِّب القلوب ثبت قلبي على دينك. اللهم مصرف القلوب صرف قلوبنا على طاعتك. </w:t>
      </w:r>
    </w:p>
    <w:p w:rsidR="00E97F09" w:rsidRPr="009F3580" w:rsidRDefault="00E97F09" w:rsidP="009F3580">
      <w:pPr>
        <w:widowControl w:val="0"/>
        <w:spacing w:before="2" w:after="2"/>
        <w:ind w:firstLine="284"/>
        <w:jc w:val="both"/>
        <w:rPr>
          <w:rStyle w:val="Char"/>
          <w:rtl/>
        </w:rPr>
      </w:pPr>
      <w:r w:rsidRPr="00CA6E05">
        <w:rPr>
          <w:rStyle w:val="Char0"/>
          <w:rtl/>
        </w:rPr>
        <w:t xml:space="preserve">اللهمّ: </w:t>
      </w:r>
      <w:r w:rsidRPr="009F3580">
        <w:rPr>
          <w:rStyle w:val="Char"/>
          <w:rtl/>
        </w:rPr>
        <w:t xml:space="preserve">زدنا ولا تنقصنا، وأكرمنا ولا تهُنا، واعطنا ولا تحرمنا، وآثرنا ولا تؤثر علينا. اللهم أحسن عاقبتنا في الأمور كلها، وأجرنا من خزي الدنيا وعذاب الآخرة. </w:t>
      </w:r>
    </w:p>
    <w:p w:rsidR="00E97F09" w:rsidRPr="009F3580" w:rsidRDefault="00E97F09" w:rsidP="009F3580">
      <w:pPr>
        <w:widowControl w:val="0"/>
        <w:spacing w:before="2" w:after="2"/>
        <w:ind w:firstLine="284"/>
        <w:jc w:val="both"/>
        <w:rPr>
          <w:rStyle w:val="Char"/>
          <w:rtl/>
        </w:rPr>
      </w:pPr>
      <w:r w:rsidRPr="00CA6E05">
        <w:rPr>
          <w:rStyle w:val="Char0"/>
          <w:rtl/>
        </w:rPr>
        <w:t xml:space="preserve">اللهمّ: </w:t>
      </w:r>
      <w:r w:rsidRPr="009F3580">
        <w:rPr>
          <w:rStyle w:val="Char"/>
          <w:rtl/>
        </w:rPr>
        <w:t xml:space="preserve">اقسم لنا من خشيتك ما تحول به بيننا وبين معصيتك، ومن طاعتك ما تبلّغنا به جنتك، ومن اليقين ما تهون به علينا مصائب الدنيا، ومتعنا بأسماعنا وأبصارنا وقواتنا ما أحييتنا واجعلها الوارث منا، واجعل ثأرنا على من ظلمنا، وانصرنا على من عادانا، ولا تجعل الدنيا أكبر همِّنا ولا مبلغ علمنا، ولا تجعل مصيبتنا في ديننا ولا تسلط علينا بذنوبنا من لا يخافك ولا يرحمنا. </w:t>
      </w:r>
    </w:p>
    <w:p w:rsidR="00E97F09" w:rsidRPr="009F3580" w:rsidRDefault="00E97F09" w:rsidP="009F3580">
      <w:pPr>
        <w:widowControl w:val="0"/>
        <w:spacing w:before="2" w:after="2"/>
        <w:ind w:firstLine="284"/>
        <w:jc w:val="both"/>
        <w:rPr>
          <w:rStyle w:val="Char"/>
          <w:rtl/>
        </w:rPr>
      </w:pPr>
      <w:r w:rsidRPr="00CA6E05">
        <w:rPr>
          <w:rStyle w:val="Char0"/>
          <w:rtl/>
        </w:rPr>
        <w:t xml:space="preserve">اللهمّ: </w:t>
      </w:r>
      <w:r w:rsidRPr="009F3580">
        <w:rPr>
          <w:rStyle w:val="Char"/>
          <w:rtl/>
        </w:rPr>
        <w:t xml:space="preserve">إني أسألك موجبات رحمتك، وعزائم مغفرتك، والغنيمة من كل بر، والسلامة من كل إثم، والفوز بالجنّة، والنجاة من النار. </w:t>
      </w:r>
    </w:p>
    <w:p w:rsidR="00E97F09" w:rsidRPr="009F3580" w:rsidRDefault="00E97F09" w:rsidP="009F3580">
      <w:pPr>
        <w:widowControl w:val="0"/>
        <w:spacing w:before="2" w:after="2"/>
        <w:ind w:firstLine="284"/>
        <w:jc w:val="both"/>
        <w:rPr>
          <w:rStyle w:val="Char"/>
          <w:rtl/>
        </w:rPr>
      </w:pPr>
      <w:r w:rsidRPr="00CA6E05">
        <w:rPr>
          <w:rStyle w:val="Char0"/>
          <w:rtl/>
        </w:rPr>
        <w:t xml:space="preserve">اللهمّ: </w:t>
      </w:r>
      <w:r w:rsidRPr="009F3580">
        <w:rPr>
          <w:rStyle w:val="Char"/>
          <w:rtl/>
        </w:rPr>
        <w:t xml:space="preserve">لا تدع لنا ذنباً إلا غفرته، ولا عيباً إلا سترته، ولا هماً إلا فرجته، ولا ديناً إلا قضيته، ولا حاجة من حوائج الدنيا والآخرة هي لك رضا ولنا فيها صلاح إلا قضيتها يا أرحم الراحمين. </w:t>
      </w:r>
    </w:p>
    <w:p w:rsidR="00E97F09" w:rsidRPr="009F3580" w:rsidRDefault="00E97F09" w:rsidP="009F3580">
      <w:pPr>
        <w:widowControl w:val="0"/>
        <w:spacing w:before="2" w:after="2"/>
        <w:ind w:firstLine="284"/>
        <w:jc w:val="both"/>
        <w:rPr>
          <w:rStyle w:val="Char"/>
          <w:rtl/>
        </w:rPr>
      </w:pPr>
      <w:r w:rsidRPr="00CA6E05">
        <w:rPr>
          <w:rStyle w:val="Char0"/>
          <w:rtl/>
        </w:rPr>
        <w:t xml:space="preserve">اللهمّ: </w:t>
      </w:r>
      <w:r w:rsidRPr="009F3580">
        <w:rPr>
          <w:rStyle w:val="Char"/>
          <w:rtl/>
        </w:rPr>
        <w:t xml:space="preserve">إني أسألك رحمة من عندك، تهدي بها قلبي، وتجمع بها أمري، وتَلُمُّ بها شعثي وتحفظ بها غائبي وترفع بها شاهدي، وتبيّض بها وجهي، وتزكي بها عملي، وتلهمني بها رشدي، وترد بها الفتن عني، وتعصمني بم من كل سوء. </w:t>
      </w:r>
    </w:p>
    <w:p w:rsidR="00E97F09" w:rsidRPr="009F3580" w:rsidRDefault="00E97F09" w:rsidP="009F3580">
      <w:pPr>
        <w:widowControl w:val="0"/>
        <w:spacing w:before="2" w:after="2"/>
        <w:ind w:firstLine="284"/>
        <w:jc w:val="both"/>
        <w:rPr>
          <w:rStyle w:val="Char"/>
          <w:rtl/>
        </w:rPr>
      </w:pPr>
      <w:r w:rsidRPr="00CA6E05">
        <w:rPr>
          <w:rStyle w:val="Char0"/>
          <w:rtl/>
        </w:rPr>
        <w:t xml:space="preserve">اللهمّ: </w:t>
      </w:r>
      <w:r w:rsidRPr="009F3580">
        <w:rPr>
          <w:rStyle w:val="Char"/>
          <w:rtl/>
        </w:rPr>
        <w:t xml:space="preserve">إني أسألك الفوز يوم القضاء وعيش السعداء، ومنزل الشهداء، ومرافقة الأنبياء، والنصر على الأعداء. </w:t>
      </w:r>
    </w:p>
    <w:p w:rsidR="00E97F09" w:rsidRPr="009F3580" w:rsidRDefault="00E97F09" w:rsidP="009F3580">
      <w:pPr>
        <w:widowControl w:val="0"/>
        <w:spacing w:before="2" w:after="2"/>
        <w:ind w:firstLine="284"/>
        <w:jc w:val="both"/>
        <w:rPr>
          <w:rStyle w:val="Char"/>
          <w:rtl/>
        </w:rPr>
      </w:pPr>
      <w:r w:rsidRPr="00CA6E05">
        <w:rPr>
          <w:rStyle w:val="Char0"/>
          <w:rtl/>
        </w:rPr>
        <w:t xml:space="preserve">اللهمّ: </w:t>
      </w:r>
      <w:r w:rsidRPr="009F3580">
        <w:rPr>
          <w:rStyle w:val="Char"/>
          <w:rtl/>
        </w:rPr>
        <w:t xml:space="preserve">إني أسألك صحة في إيمان. وإيماناً في حُسن خُلق، ونجاحاً يتبعه فلاح، ورحمة منك وعافية منك ومغفرة منك ورضواناً. </w:t>
      </w:r>
    </w:p>
    <w:p w:rsidR="00E97F09" w:rsidRPr="009F3580" w:rsidRDefault="00E97F09" w:rsidP="009F3580">
      <w:pPr>
        <w:widowControl w:val="0"/>
        <w:spacing w:before="2" w:after="2"/>
        <w:ind w:firstLine="284"/>
        <w:jc w:val="both"/>
        <w:rPr>
          <w:rStyle w:val="Char"/>
          <w:rtl/>
        </w:rPr>
      </w:pPr>
      <w:r w:rsidRPr="00CA6E05">
        <w:rPr>
          <w:rStyle w:val="Char0"/>
          <w:rtl/>
        </w:rPr>
        <w:t xml:space="preserve">اللهمّ: </w:t>
      </w:r>
      <w:r w:rsidRPr="009F3580">
        <w:rPr>
          <w:rStyle w:val="Char"/>
          <w:rtl/>
        </w:rPr>
        <w:t xml:space="preserve">إني أسألك الصحة والعفّة، وحُسن الخلق والرضاء بالقدر. اللهم إني أعوذ بك من شر نفسي، ومن شر كل دابة أنت آخذ بناصيتها، إن ربي على صراط مستقيم. </w:t>
      </w:r>
    </w:p>
    <w:p w:rsidR="00E97F09" w:rsidRPr="009F3580" w:rsidRDefault="00E97F09" w:rsidP="009F3580">
      <w:pPr>
        <w:widowControl w:val="0"/>
        <w:spacing w:before="2" w:after="2"/>
        <w:ind w:firstLine="284"/>
        <w:jc w:val="both"/>
        <w:rPr>
          <w:rStyle w:val="Char"/>
          <w:rtl/>
        </w:rPr>
      </w:pPr>
      <w:r w:rsidRPr="00CA6E05">
        <w:rPr>
          <w:rStyle w:val="Char0"/>
          <w:rtl/>
        </w:rPr>
        <w:t xml:space="preserve">اللهمّ: </w:t>
      </w:r>
      <w:r w:rsidRPr="009F3580">
        <w:rPr>
          <w:rStyle w:val="Char"/>
          <w:rtl/>
        </w:rPr>
        <w:t xml:space="preserve">إنك تسمع كلامي، وترى مكاني وتعلم سري وعلانيتي، ولا يخفى عليك شيء من أمري وأنا البائسُ الفقير، والمستغيثُ المستجير، والوَجلُ المشفقُ المقرِّ المعترفُ إليك بذنبه، أسألك مسألة المسكين، وأبتهل إليك ابتهال المذنب الذليل، وأدعوك دعاء الخائف الضرير، دعاء من خضعت لك رقبته، وذل لك جسمه، ورغم لك أنفه. </w:t>
      </w:r>
    </w:p>
    <w:p w:rsidR="00E97F09" w:rsidRPr="009F3580" w:rsidRDefault="00E97F09" w:rsidP="00F26D74">
      <w:pPr>
        <w:widowControl w:val="0"/>
        <w:spacing w:before="2" w:after="2"/>
        <w:jc w:val="center"/>
        <w:rPr>
          <w:rStyle w:val="Char"/>
          <w:rtl/>
        </w:rPr>
      </w:pPr>
      <w:r w:rsidRPr="009F3580">
        <w:rPr>
          <w:rStyle w:val="Char"/>
          <w:rtl/>
        </w:rPr>
        <w:t>وصلى الله على سيدنا محمد وعلى اله وصحبه وسلم.</w:t>
      </w:r>
    </w:p>
    <w:p w:rsidR="00E97F09" w:rsidRPr="009F3580" w:rsidRDefault="00E97F09" w:rsidP="00677AF4">
      <w:pPr>
        <w:widowControl w:val="0"/>
        <w:spacing w:before="2" w:after="2"/>
        <w:jc w:val="center"/>
        <w:rPr>
          <w:rStyle w:val="Char"/>
          <w:rFonts w:hint="cs"/>
          <w:rtl/>
        </w:rPr>
      </w:pPr>
      <w:r w:rsidRPr="009F3580">
        <w:rPr>
          <w:rStyle w:val="Char"/>
          <w:rFonts w:hint="cs"/>
          <w:rtl/>
        </w:rPr>
        <w:t>* * *</w:t>
      </w:r>
    </w:p>
    <w:sectPr w:rsidR="00E97F09" w:rsidRPr="009F3580" w:rsidSect="00E93525">
      <w:footnotePr>
        <w:numRestart w:val="eachPage"/>
      </w:footnotePr>
      <w:pgSz w:w="7938" w:h="11907" w:code="9"/>
      <w:pgMar w:top="567" w:right="851" w:bottom="851" w:left="851" w:header="454" w:footer="0"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5B5E" w:rsidRDefault="00485B5E">
      <w:r>
        <w:separator/>
      </w:r>
    </w:p>
  </w:endnote>
  <w:endnote w:type="continuationSeparator" w:id="0">
    <w:p w:rsidR="00485B5E" w:rsidRDefault="00485B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embedRegular r:id="rId1" w:fontKey="{B934BCDA-9508-4E50-BD35-056F83997E94}"/>
    <w:embedBold r:id="rId2" w:fontKey="{92E61429-D8C2-4FE6-B7E6-F3849C66B331}"/>
    <w:embedItalic r:id="rId3" w:fontKey="{BCAF6054-7067-4CFD-B1B3-A0865E5D7CB3}"/>
    <w:embedBoldItalic r:id="rId4" w:fontKey="{CA27779E-DFA4-4323-8A9B-3A8268F239AA}"/>
  </w:font>
  <w:font w:name="HQPB4">
    <w:panose1 w:val="00000000000000000000"/>
    <w:charset w:val="02"/>
    <w:family w:val="auto"/>
    <w:pitch w:val="variable"/>
    <w:sig w:usb0="00000000" w:usb1="10000000" w:usb2="00000000" w:usb3="00000000" w:csb0="80000000" w:csb1="00000000"/>
    <w:embedRegular r:id="rId5" w:fontKey="{DF840C72-CD2F-4843-BD89-9EBB77C3E6EF}"/>
    <w:embedBold r:id="rId6" w:fontKey="{B43FEC0B-50D9-4E8B-B253-79B30179EC69}"/>
  </w:font>
  <w:font w:name="Traditional Arabic">
    <w:panose1 w:val="00000000000000000000"/>
    <w:charset w:val="00"/>
    <w:family w:val="roman"/>
    <w:pitch w:val="variable"/>
    <w:sig w:usb0="00002003" w:usb1="80000000" w:usb2="00000008" w:usb3="00000000" w:csb0="00000041" w:csb1="00000000"/>
    <w:embedRegular r:id="rId7" w:fontKey="{985FDDAC-E22F-4504-984A-761C4EFB4271}"/>
    <w:embedBold r:id="rId8" w:fontKey="{40ACD44A-252E-4C4F-97F0-E093B340F964}"/>
    <w:embedItalic r:id="rId9" w:fontKey="{103A8B62-7BEB-42E1-A7CC-2EF1C83DF4F9}"/>
    <w:embedBoldItalic r:id="rId10" w:fontKey="{38E393F3-0823-4BF4-8F04-0BE5DF8E554A}"/>
  </w:font>
  <w:font w:name="Arial">
    <w:panose1 w:val="020B0604020202020204"/>
    <w:charset w:val="00"/>
    <w:family w:val="swiss"/>
    <w:pitch w:val="variable"/>
    <w:sig w:usb0="E0002EFF" w:usb1="C0007843" w:usb2="00000009" w:usb3="00000000" w:csb0="000001FF" w:csb1="00000000"/>
    <w:embedRegular r:id="rId11" w:fontKey="{D1399C6E-64D4-4FC4-93AF-7512D23C1D3A}"/>
    <w:embedBold r:id="rId12" w:fontKey="{91E00CA6-F18D-4905-B7FF-ED88FFF0478A}"/>
    <w:embedItalic r:id="rId13" w:fontKey="{C8394984-4EE3-4073-BEB0-7E8233FAD7B8}"/>
    <w:embedBoldItalic r:id="rId14" w:fontKey="{754092E3-633A-4AAB-96EA-F63700404ECF}"/>
  </w:font>
  <w:font w:name="AGA Arabesque">
    <w:panose1 w:val="05000000000000000000"/>
    <w:charset w:val="02"/>
    <w:family w:val="auto"/>
    <w:pitch w:val="variable"/>
    <w:sig w:usb0="00000000" w:usb1="10000000" w:usb2="00000000" w:usb3="00000000" w:csb0="80000000" w:csb1="00000000"/>
    <w:embedRegular r:id="rId15" w:fontKey="{FD068AB7-3550-4F59-8FAC-A9FC1F1AECC3}"/>
    <w:embedBold r:id="rId16" w:fontKey="{F1204C71-9E24-4FBF-8B74-CC8AB2CC4E6C}"/>
  </w:font>
  <w:font w:name="Courier New">
    <w:panose1 w:val="02070309020205020404"/>
    <w:charset w:val="00"/>
    <w:family w:val="modern"/>
    <w:pitch w:val="fixed"/>
    <w:sig w:usb0="E0002EFF" w:usb1="C0007843" w:usb2="00000009" w:usb3="00000000" w:csb0="000001FF" w:csb1="00000000"/>
    <w:embedRegular r:id="rId17" w:fontKey="{8AD1E071-EBFD-415D-8690-7E361A09CBF1}"/>
  </w:font>
  <w:font w:name="Times New Roman Bold">
    <w:panose1 w:val="00000000000000000000"/>
    <w:charset w:val="00"/>
    <w:family w:val="roman"/>
    <w:notTrueType/>
    <w:pitch w:val="default"/>
  </w:font>
  <w:font w:name="KFGQPC Uthmanic Script HAFS">
    <w:panose1 w:val="02000000000000000000"/>
    <w:charset w:val="B2"/>
    <w:family w:val="auto"/>
    <w:pitch w:val="variable"/>
    <w:sig w:usb0="00002001" w:usb1="00000000" w:usb2="00000000" w:usb3="00000000" w:csb0="00000040" w:csb1="00000000"/>
    <w:embedRegular r:id="rId18" w:fontKey="{2AF80BB1-0ADF-41E2-83DF-9825D4D27C83}"/>
  </w:font>
  <w:font w:name="HQPB2">
    <w:panose1 w:val="00000000000000000000"/>
    <w:charset w:val="02"/>
    <w:family w:val="auto"/>
    <w:pitch w:val="variable"/>
    <w:sig w:usb0="00000000" w:usb1="10000000" w:usb2="00000000" w:usb3="00000000" w:csb0="80000000" w:csb1="00000000"/>
    <w:embedRegular r:id="rId19" w:fontKey="{24EC7064-53BE-4B69-9B56-C5A0B87FAB8C}"/>
  </w:font>
  <w:font w:name="KFGQPC Uthman Taha Naskh">
    <w:panose1 w:val="02000000000000000000"/>
    <w:charset w:val="B2"/>
    <w:family w:val="auto"/>
    <w:pitch w:val="variable"/>
    <w:sig w:usb0="80002001" w:usb1="90000000" w:usb2="00000008" w:usb3="00000000" w:csb0="00000040" w:csb1="00000000"/>
    <w:embedRegular r:id="rId20" w:fontKey="{F227D98E-0F02-4727-AFE8-F0EAD260038F}"/>
    <w:embedBold r:id="rId21" w:fontKey="{FBB1AE28-E6A8-480C-9288-8E76C270C59B}"/>
  </w:font>
  <w:font w:name="CTraditional Arabic">
    <w:panose1 w:val="00000000000000000000"/>
    <w:charset w:val="B2"/>
    <w:family w:val="auto"/>
    <w:pitch w:val="variable"/>
    <w:sig w:usb0="00002001" w:usb1="00000000" w:usb2="00000000" w:usb3="00000000" w:csb0="00000040" w:csb1="00000000"/>
    <w:embedRegular r:id="rId22" w:fontKey="{86652785-8C7D-4099-9E6F-2709F4445DE0}"/>
  </w:font>
  <w:font w:name="Calibri">
    <w:panose1 w:val="020F0502020204030204"/>
    <w:charset w:val="00"/>
    <w:family w:val="swiss"/>
    <w:pitch w:val="variable"/>
    <w:sig w:usb0="E00002FF" w:usb1="4000ACFF" w:usb2="00000001" w:usb3="00000000" w:csb0="0000019F" w:csb1="00000000"/>
    <w:embedRegular r:id="rId23" w:fontKey="{BF46F33F-2E03-4D01-B602-4F3A297F0700}"/>
  </w:font>
  <w:font w:name="Tahoma">
    <w:panose1 w:val="020B0604030504040204"/>
    <w:charset w:val="00"/>
    <w:family w:val="swiss"/>
    <w:pitch w:val="variable"/>
    <w:sig w:usb0="E1002EFF" w:usb1="C000605B" w:usb2="00000029" w:usb3="00000000" w:csb0="000101FF" w:csb1="00000000"/>
    <w:embedRegular r:id="rId24" w:fontKey="{7DA67F34-7357-45BA-B22A-6BE80E1B2813}"/>
  </w:font>
  <w:font w:name="Cambria">
    <w:panose1 w:val="02040503050406030204"/>
    <w:charset w:val="00"/>
    <w:family w:val="roman"/>
    <w:pitch w:val="variable"/>
    <w:sig w:usb0="E00002FF" w:usb1="400004FF" w:usb2="00000000" w:usb3="00000000" w:csb0="0000019F" w:csb1="00000000"/>
    <w:embedRegular r:id="rId25" w:fontKey="{FBED5BBB-AB84-4E85-A09B-CD3B7C1A45B6}"/>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5B5E" w:rsidRDefault="00485B5E">
      <w:pPr>
        <w:rPr>
          <w:rtl/>
        </w:rPr>
      </w:pPr>
      <w:r>
        <w:separator/>
      </w:r>
    </w:p>
  </w:footnote>
  <w:footnote w:type="continuationSeparator" w:id="0">
    <w:p w:rsidR="00485B5E" w:rsidRDefault="00485B5E">
      <w:r>
        <w:continuationSeparator/>
      </w:r>
    </w:p>
  </w:footnote>
  <w:footnote w:id="1">
    <w:p w:rsidR="00D37857" w:rsidRPr="00084275" w:rsidRDefault="00D37857" w:rsidP="00084275">
      <w:pPr>
        <w:pStyle w:val="a6"/>
        <w:rPr>
          <w:rtl/>
        </w:rPr>
      </w:pPr>
      <w:r w:rsidRPr="00084275">
        <w:rPr>
          <w:rtl/>
        </w:rPr>
        <w:t>(</w:t>
      </w:r>
      <w:r w:rsidRPr="00084275">
        <w:rPr>
          <w:rStyle w:val="FootnoteReference"/>
          <w:vertAlign w:val="baseline"/>
          <w:rtl/>
        </w:rPr>
        <w:footnoteRef/>
      </w:r>
      <w:r w:rsidRPr="00084275">
        <w:rPr>
          <w:rtl/>
        </w:rPr>
        <w:t xml:space="preserve">) البخاري الإيمان (13)، مسلم الإيمان (45)، الترمذي صفة القيامة والرقائق والورع (2515)، النسائي الإيمان وشرائعه (5016)، ابن ماجه المقدمة (66)، أحمد (3/272)، الدارمي الرقاق (2740). </w:t>
      </w:r>
    </w:p>
  </w:footnote>
  <w:footnote w:id="2">
    <w:p w:rsidR="00D37857" w:rsidRPr="00084275" w:rsidRDefault="00D37857" w:rsidP="00084275">
      <w:pPr>
        <w:pStyle w:val="a6"/>
        <w:rPr>
          <w:rtl/>
        </w:rPr>
      </w:pPr>
      <w:r w:rsidRPr="00084275">
        <w:rPr>
          <w:rtl/>
        </w:rPr>
        <w:t>(</w:t>
      </w:r>
      <w:r w:rsidRPr="00084275">
        <w:rPr>
          <w:rStyle w:val="FootnoteReference"/>
          <w:vertAlign w:val="baseline"/>
          <w:rtl/>
        </w:rPr>
        <w:footnoteRef/>
      </w:r>
      <w:r w:rsidRPr="00084275">
        <w:rPr>
          <w:rtl/>
        </w:rPr>
        <w:t xml:space="preserve">) الترمذي العلم (2645)، أحمد (1/306)، الدارمي المقدمة (225). </w:t>
      </w:r>
    </w:p>
  </w:footnote>
  <w:footnote w:id="3">
    <w:p w:rsidR="00D37857" w:rsidRPr="00084275" w:rsidRDefault="00D37857" w:rsidP="00084275">
      <w:pPr>
        <w:pStyle w:val="a6"/>
        <w:rPr>
          <w:rtl/>
        </w:rPr>
      </w:pPr>
      <w:r w:rsidRPr="00084275">
        <w:rPr>
          <w:rtl/>
        </w:rPr>
        <w:t>(</w:t>
      </w:r>
      <w:r w:rsidRPr="00084275">
        <w:rPr>
          <w:rStyle w:val="FootnoteReference"/>
          <w:vertAlign w:val="baseline"/>
          <w:rtl/>
        </w:rPr>
        <w:footnoteRef/>
      </w:r>
      <w:r w:rsidRPr="00084275">
        <w:rPr>
          <w:rtl/>
        </w:rPr>
        <w:t xml:space="preserve">) مسلم الجنائز (975)، النسائي الجنائز (2040)، ابن ماجه ما جاء في الجنائز (1547)، أحمد (5/353). </w:t>
      </w:r>
    </w:p>
  </w:footnote>
  <w:footnote w:id="4">
    <w:p w:rsidR="00D37857" w:rsidRPr="00084275" w:rsidRDefault="00D37857" w:rsidP="00084275">
      <w:pPr>
        <w:pStyle w:val="a6"/>
        <w:rPr>
          <w:rtl/>
        </w:rPr>
      </w:pPr>
      <w:r w:rsidRPr="00084275">
        <w:rPr>
          <w:rtl/>
        </w:rPr>
        <w:t>(</w:t>
      </w:r>
      <w:r w:rsidRPr="00084275">
        <w:rPr>
          <w:rStyle w:val="FootnoteReference"/>
          <w:vertAlign w:val="baseline"/>
          <w:rtl/>
        </w:rPr>
        <w:footnoteRef/>
      </w:r>
      <w:r w:rsidRPr="00084275">
        <w:rPr>
          <w:rtl/>
        </w:rPr>
        <w:t xml:space="preserve">) البخاري الحج (1671)، مسلم الحج (1327)، أبو داود المناسك (2002)، ابن ماجه المناسك (3070)، أحمد (6/431)، الدارمي المناسك (1932).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525" w:rsidRPr="00E93525" w:rsidRDefault="00C000A1" w:rsidP="00E93525">
    <w:pPr>
      <w:pStyle w:val="Header"/>
      <w:tabs>
        <w:tab w:val="clear" w:pos="4153"/>
        <w:tab w:val="left" w:pos="3401"/>
        <w:tab w:val="right" w:pos="5952"/>
      </w:tabs>
      <w:spacing w:after="180"/>
      <w:ind w:left="284" w:right="284"/>
      <w:jc w:val="both"/>
      <w:rPr>
        <w:rFonts w:ascii="KFGQPC Uthman Taha Naskh" w:hAnsi="KFGQPC Uthman Taha Naskh" w:cs="KFGQPC Uthman Taha Naskh"/>
        <w:b/>
        <w:sz w:val="30"/>
        <w:szCs w:val="30"/>
      </w:rPr>
    </w:pPr>
    <w:r>
      <w:rPr>
        <w:noProof/>
        <w:lang w:eastAsia="en-US"/>
      </w:rPr>
      <mc:AlternateContent>
        <mc:Choice Requires="wps">
          <w:drawing>
            <wp:anchor distT="4294967295" distB="4294967295" distL="114300" distR="114300" simplePos="0" relativeHeight="251658240" behindDoc="0" locked="0" layoutInCell="1" allowOverlap="1">
              <wp:simplePos x="0" y="0"/>
              <wp:positionH relativeFrom="column">
                <wp:posOffset>5080</wp:posOffset>
              </wp:positionH>
              <wp:positionV relativeFrom="paragraph">
                <wp:posOffset>341629</wp:posOffset>
              </wp:positionV>
              <wp:extent cx="3959860" cy="0"/>
              <wp:effectExtent l="0" t="19050" r="2540" b="1905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6.9pt" to="312.2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r8ZIQIAAD8EAAAOAAAAZHJzL2Uyb0RvYy54bWysU02P2yAQvVfqf0DcE9tZJ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" strokeweight="3pt">
              <v:stroke linestyle="thinThin"/>
            </v:line>
          </w:pict>
        </mc:Fallback>
      </mc:AlternateContent>
    </w:r>
    <w:r w:rsidR="00E93525" w:rsidRPr="00E93525">
      <w:rPr>
        <w:rFonts w:ascii="KFGQPC Uthman Taha Naskh" w:hAnsi="KFGQPC Uthman Taha Naskh" w:cs="KFGQPC Uthman Taha Naskh" w:hint="cs"/>
        <w:b/>
        <w:bCs/>
        <w:sz w:val="26"/>
        <w:szCs w:val="26"/>
        <w:rtl/>
      </w:rPr>
      <w:t>دليل الحاج والمعتمر وزائر مسجد الرسول</w:t>
    </w:r>
    <w:r w:rsidR="00E93525">
      <w:rPr>
        <w:rFonts w:ascii="Traditional Arabic" w:hAnsi="Traditional Arabic" w:cs="Traditional Arabic" w:hint="cs"/>
        <w:b/>
        <w:bCs/>
        <w:sz w:val="26"/>
        <w:szCs w:val="26"/>
        <w:rtl/>
      </w:rPr>
      <w:t xml:space="preserve"> </w:t>
    </w:r>
    <w:r w:rsidR="00E93525" w:rsidRPr="000D1933">
      <w:rPr>
        <w:rFonts w:ascii="Traditional Arabic" w:hAnsi="Traditional Arabic" w:cs="CTraditional Arabic" w:hint="cs"/>
        <w:sz w:val="26"/>
        <w:szCs w:val="26"/>
        <w:rtl/>
      </w:rPr>
      <w:t>ج</w:t>
    </w:r>
    <w:r w:rsidR="00E93525">
      <w:rPr>
        <w:rFonts w:ascii="KFGQPC Uthman Taha Naskh" w:hAnsi="KFGQPC Uthman Taha Naskh" w:cs="KFGQPC Uthman Taha Naskh" w:hint="cs"/>
        <w:b/>
        <w:bCs/>
        <w:sz w:val="26"/>
        <w:szCs w:val="26"/>
        <w:rtl/>
      </w:rPr>
      <w:tab/>
    </w:r>
    <w:r w:rsidR="00E93525">
      <w:rPr>
        <w:rFonts w:ascii="KFGQPC Uthman Taha Naskh" w:hAnsi="KFGQPC Uthman Taha Naskh" w:cs="KFGQPC Uthman Taha Naskh" w:hint="cs"/>
        <w:b/>
        <w:sz w:val="30"/>
        <w:szCs w:val="30"/>
        <w:rtl/>
      </w:rPr>
      <w:fldChar w:fldCharType="begin"/>
    </w:r>
    <w:r w:rsidR="00E93525">
      <w:rPr>
        <w:rFonts w:ascii="KFGQPC Uthman Taha Naskh" w:hAnsi="KFGQPC Uthman Taha Naskh" w:cs="KFGQPC Uthman Taha Naskh" w:hint="cs"/>
        <w:b/>
        <w:sz w:val="30"/>
        <w:szCs w:val="30"/>
      </w:rPr>
      <w:instrText xml:space="preserve"> PAGE </w:instrText>
    </w:r>
    <w:r w:rsidR="00E93525">
      <w:rPr>
        <w:rFonts w:ascii="KFGQPC Uthman Taha Naskh" w:hAnsi="KFGQPC Uthman Taha Naskh" w:cs="KFGQPC Uthman Taha Naskh"/>
        <w:b/>
        <w:sz w:val="30"/>
        <w:szCs w:val="30"/>
        <w:rtl/>
      </w:rPr>
      <w:fldChar w:fldCharType="separate"/>
    </w:r>
    <w:r>
      <w:rPr>
        <w:rFonts w:ascii="KFGQPC Uthman Taha Naskh" w:hAnsi="KFGQPC Uthman Taha Naskh" w:cs="KFGQPC Uthman Taha Naskh"/>
        <w:b/>
        <w:noProof/>
        <w:sz w:val="30"/>
        <w:szCs w:val="30"/>
        <w:rtl/>
      </w:rPr>
      <w:t>20</w:t>
    </w:r>
    <w:r w:rsidR="00E93525">
      <w:rPr>
        <w:rFonts w:ascii="KFGQPC Uthman Taha Naskh" w:hAnsi="KFGQPC Uthman Taha Naskh" w:cs="KFGQPC Uthman Taha Naskh" w:hint="cs"/>
        <w:b/>
        <w:sz w:val="30"/>
        <w:szCs w:val="30"/>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AD3" w:rsidRPr="00E60229" w:rsidRDefault="00C000A1" w:rsidP="004E5AD3">
    <w:pPr>
      <w:pStyle w:val="Header"/>
      <w:tabs>
        <w:tab w:val="clear" w:pos="4153"/>
        <w:tab w:val="clear" w:pos="8306"/>
        <w:tab w:val="right" w:pos="5952"/>
      </w:tabs>
      <w:spacing w:after="180"/>
      <w:ind w:left="284" w:right="284"/>
      <w:jc w:val="both"/>
      <w:rPr>
        <w:rFonts w:ascii="Traditional Arabic" w:hAnsi="Traditional Arabic" w:cs="Traditional Arabic" w:hint="cs"/>
        <w:sz w:val="30"/>
        <w:szCs w:val="30"/>
        <w:rtl/>
      </w:rPr>
    </w:pPr>
    <w:r>
      <w:rPr>
        <w:rFonts w:ascii="KFGQPC Uthman Taha Naskh" w:hAnsi="KFGQPC Uthman Taha Naskh" w:cs="KFGQPC Uthman Taha Naskh"/>
        <w:noProof/>
        <w:sz w:val="30"/>
        <w:szCs w:val="30"/>
        <w:lang w:eastAsia="en-US"/>
      </w:rPr>
      <mc:AlternateContent>
        <mc:Choice Requires="wps">
          <w:drawing>
            <wp:anchor distT="4294967295" distB="4294967295" distL="114300" distR="114300" simplePos="0" relativeHeight="251657216" behindDoc="0" locked="0" layoutInCell="1" allowOverlap="1">
              <wp:simplePos x="0" y="0"/>
              <wp:positionH relativeFrom="column">
                <wp:posOffset>0</wp:posOffset>
              </wp:positionH>
              <wp:positionV relativeFrom="paragraph">
                <wp:posOffset>353059</wp:posOffset>
              </wp:positionV>
              <wp:extent cx="3959860" cy="0"/>
              <wp:effectExtent l="0" t="19050" r="2540" b="19050"/>
              <wp:wrapNone/>
              <wp:docPr id="2"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7.8pt" to="311.8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" strokeweight="3pt">
              <v:stroke linestyle="thinThin"/>
            </v:line>
          </w:pict>
        </mc:Fallback>
      </mc:AlternateContent>
    </w:r>
    <w:r w:rsidR="004E5AD3" w:rsidRPr="00E93525">
      <w:rPr>
        <w:rFonts w:ascii="KFGQPC Uthman Taha Naskh" w:hAnsi="KFGQPC Uthman Taha Naskh" w:cs="KFGQPC Uthman Taha Naskh"/>
        <w:b/>
        <w:sz w:val="30"/>
        <w:szCs w:val="30"/>
        <w:rtl/>
        <w:lang w:bidi="fa-IR"/>
      </w:rPr>
      <w:fldChar w:fldCharType="begin"/>
    </w:r>
    <w:r w:rsidR="004E5AD3" w:rsidRPr="00E93525">
      <w:rPr>
        <w:rFonts w:ascii="KFGQPC Uthman Taha Naskh" w:hAnsi="KFGQPC Uthman Taha Naskh" w:cs="KFGQPC Uthman Taha Naskh"/>
        <w:b/>
        <w:sz w:val="30"/>
        <w:szCs w:val="30"/>
        <w:lang w:bidi="fa-IR"/>
      </w:rPr>
      <w:instrText xml:space="preserve"> PAGE </w:instrText>
    </w:r>
    <w:r w:rsidR="004E5AD3" w:rsidRPr="00E93525">
      <w:rPr>
        <w:rFonts w:ascii="KFGQPC Uthman Taha Naskh" w:hAnsi="KFGQPC Uthman Taha Naskh" w:cs="KFGQPC Uthman Taha Naskh"/>
        <w:b/>
        <w:sz w:val="30"/>
        <w:szCs w:val="30"/>
        <w:rtl/>
        <w:lang w:bidi="fa-IR"/>
      </w:rPr>
      <w:fldChar w:fldCharType="separate"/>
    </w:r>
    <w:r>
      <w:rPr>
        <w:rFonts w:ascii="KFGQPC Uthman Taha Naskh" w:hAnsi="KFGQPC Uthman Taha Naskh" w:cs="KFGQPC Uthman Taha Naskh"/>
        <w:b/>
        <w:noProof/>
        <w:sz w:val="30"/>
        <w:szCs w:val="30"/>
        <w:rtl/>
        <w:lang w:bidi="fa-IR"/>
      </w:rPr>
      <w:t>19</w:t>
    </w:r>
    <w:r w:rsidR="004E5AD3" w:rsidRPr="00E93525">
      <w:rPr>
        <w:rFonts w:ascii="KFGQPC Uthman Taha Naskh" w:hAnsi="KFGQPC Uthman Taha Naskh" w:cs="KFGQPC Uthman Taha Naskh"/>
        <w:b/>
        <w:sz w:val="30"/>
        <w:szCs w:val="30"/>
        <w:rtl/>
        <w:lang w:bidi="fa-IR"/>
      </w:rPr>
      <w:fldChar w:fldCharType="end"/>
    </w:r>
    <w:r w:rsidR="004E5AD3" w:rsidRPr="00E93525">
      <w:rPr>
        <w:rFonts w:ascii="KFGQPC Uthman Taha Naskh" w:hAnsi="KFGQPC Uthman Taha Naskh" w:cs="KFGQPC Uthman Taha Naskh"/>
        <w:rtl/>
        <w:lang w:bidi="fa-IR"/>
      </w:rPr>
      <w:tab/>
    </w:r>
    <w:r w:rsidR="004E5AD3" w:rsidRPr="00E93525">
      <w:rPr>
        <w:rFonts w:ascii="KFGQPC Uthman Taha Naskh" w:hAnsi="KFGQPC Uthman Taha Naskh" w:cs="KFGQPC Uthman Taha Naskh" w:hint="cs"/>
        <w:rtl/>
        <w:lang w:bidi="fa-IR"/>
      </w:rPr>
      <w:t xml:space="preserve"> </w:t>
    </w:r>
    <w:r w:rsidR="000D1933" w:rsidRPr="00E93525">
      <w:rPr>
        <w:rFonts w:ascii="KFGQPC Uthman Taha Naskh" w:hAnsi="KFGQPC Uthman Taha Naskh" w:cs="KFGQPC Uthman Taha Naskh" w:hint="cs"/>
        <w:b/>
        <w:bCs/>
        <w:sz w:val="26"/>
        <w:szCs w:val="26"/>
        <w:rtl/>
      </w:rPr>
      <w:t>دليل الحاج والمعتمر وزائر مسجد الرسول</w:t>
    </w:r>
    <w:r w:rsidR="000D1933">
      <w:rPr>
        <w:rFonts w:ascii="Traditional Arabic" w:hAnsi="Traditional Arabic" w:cs="Traditional Arabic" w:hint="cs"/>
        <w:b/>
        <w:bCs/>
        <w:sz w:val="26"/>
        <w:szCs w:val="26"/>
        <w:rtl/>
      </w:rPr>
      <w:t xml:space="preserve"> </w:t>
    </w:r>
    <w:r w:rsidR="000D1933" w:rsidRPr="000D1933">
      <w:rPr>
        <w:rFonts w:ascii="Traditional Arabic" w:hAnsi="Traditional Arabic" w:cs="CTraditional Arabic" w:hint="cs"/>
        <w:sz w:val="26"/>
        <w:szCs w:val="26"/>
        <w:rtl/>
      </w:rPr>
      <w:t>ج</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857" w:rsidRDefault="00D37857">
    <w:pPr>
      <w:pStyle w:val="Header"/>
    </w:pPr>
  </w:p>
  <w:p w:rsidR="00D37857" w:rsidRPr="006C384B" w:rsidRDefault="00D37857">
    <w:pPr>
      <w:pStyle w:val="Header"/>
      <w:rPr>
        <w:sz w:val="40"/>
        <w:szCs w:val="4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EF0A28"/>
    <w:multiLevelType w:val="hybridMultilevel"/>
    <w:tmpl w:val="C9987478"/>
    <w:lvl w:ilvl="0" w:tplc="4FB2EB66">
      <w:start w:val="1"/>
      <w:numFmt w:val="decimal"/>
      <w:lvlText w:val="%1-"/>
      <w:lvlJc w:val="left"/>
      <w:pPr>
        <w:ind w:left="1288" w:hanging="72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
    <w:nsid w:val="0E9F2761"/>
    <w:multiLevelType w:val="hybridMultilevel"/>
    <w:tmpl w:val="C3D2E126"/>
    <w:lvl w:ilvl="0" w:tplc="4FB2EB66">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136F3D46"/>
    <w:multiLevelType w:val="hybridMultilevel"/>
    <w:tmpl w:val="CE8C7E1E"/>
    <w:lvl w:ilvl="0" w:tplc="4FB2EB66">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159D4C6B"/>
    <w:multiLevelType w:val="hybridMultilevel"/>
    <w:tmpl w:val="35A21394"/>
    <w:lvl w:ilvl="0" w:tplc="4FB2EB66">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37F21083"/>
    <w:multiLevelType w:val="hybridMultilevel"/>
    <w:tmpl w:val="D6C4DAB0"/>
    <w:lvl w:ilvl="0" w:tplc="4FB2EB66">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38DB59F8"/>
    <w:multiLevelType w:val="hybridMultilevel"/>
    <w:tmpl w:val="7A72EC18"/>
    <w:lvl w:ilvl="0" w:tplc="4FB2EB66">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nsid w:val="3A807C9D"/>
    <w:multiLevelType w:val="hybridMultilevel"/>
    <w:tmpl w:val="D5805062"/>
    <w:lvl w:ilvl="0" w:tplc="4FB2EB66">
      <w:start w:val="1"/>
      <w:numFmt w:val="decimal"/>
      <w:lvlText w:val="%1-"/>
      <w:lvlJc w:val="left"/>
      <w:pPr>
        <w:ind w:left="1288" w:hanging="72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
    <w:nsid w:val="3F556AF4"/>
    <w:multiLevelType w:val="hybridMultilevel"/>
    <w:tmpl w:val="E0E68C2C"/>
    <w:lvl w:ilvl="0" w:tplc="4FB2EB66">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464B72D6"/>
    <w:multiLevelType w:val="hybridMultilevel"/>
    <w:tmpl w:val="F5126F30"/>
    <w:lvl w:ilvl="0" w:tplc="4FB2EB66">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507275E9"/>
    <w:multiLevelType w:val="hybridMultilevel"/>
    <w:tmpl w:val="F064CCDC"/>
    <w:lvl w:ilvl="0" w:tplc="4FB2EB66">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50E5314F"/>
    <w:multiLevelType w:val="hybridMultilevel"/>
    <w:tmpl w:val="A7BC4830"/>
    <w:lvl w:ilvl="0" w:tplc="4FB2EB66">
      <w:start w:val="1"/>
      <w:numFmt w:val="decimal"/>
      <w:lvlText w:val="%1-"/>
      <w:lvlJc w:val="left"/>
      <w:pPr>
        <w:ind w:left="1288" w:hanging="72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
    <w:nsid w:val="547B4CA0"/>
    <w:multiLevelType w:val="hybridMultilevel"/>
    <w:tmpl w:val="CF8240F8"/>
    <w:lvl w:ilvl="0" w:tplc="4FB2EB66">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5494756D"/>
    <w:multiLevelType w:val="hybridMultilevel"/>
    <w:tmpl w:val="3F5AD698"/>
    <w:lvl w:ilvl="0" w:tplc="4FB2EB66">
      <w:start w:val="1"/>
      <w:numFmt w:val="decimal"/>
      <w:lvlText w:val="%1-"/>
      <w:lvlJc w:val="left"/>
      <w:pPr>
        <w:ind w:left="1288" w:hanging="72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nsid w:val="5B243EC4"/>
    <w:multiLevelType w:val="hybridMultilevel"/>
    <w:tmpl w:val="8F2E7A80"/>
    <w:lvl w:ilvl="0" w:tplc="0964B2A8">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634D4F0D"/>
    <w:multiLevelType w:val="hybridMultilevel"/>
    <w:tmpl w:val="CEBA6A4C"/>
    <w:lvl w:ilvl="0" w:tplc="4FB2EB66">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737D5838"/>
    <w:multiLevelType w:val="hybridMultilevel"/>
    <w:tmpl w:val="3018763E"/>
    <w:lvl w:ilvl="0" w:tplc="4FB2EB66">
      <w:start w:val="1"/>
      <w:numFmt w:val="decimal"/>
      <w:lvlText w:val="%1-"/>
      <w:lvlJc w:val="left"/>
      <w:pPr>
        <w:ind w:left="1288" w:hanging="72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6">
    <w:nsid w:val="783E3567"/>
    <w:multiLevelType w:val="hybridMultilevel"/>
    <w:tmpl w:val="D1C06E50"/>
    <w:lvl w:ilvl="0" w:tplc="4FB2EB66">
      <w:start w:val="1"/>
      <w:numFmt w:val="decimal"/>
      <w:lvlText w:val="%1-"/>
      <w:lvlJc w:val="left"/>
      <w:pPr>
        <w:ind w:left="1288" w:hanging="72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abstractNumId w:val="13"/>
  </w:num>
  <w:num w:numId="2">
    <w:abstractNumId w:val="1"/>
  </w:num>
  <w:num w:numId="3">
    <w:abstractNumId w:val="6"/>
  </w:num>
  <w:num w:numId="4">
    <w:abstractNumId w:val="4"/>
  </w:num>
  <w:num w:numId="5">
    <w:abstractNumId w:val="12"/>
  </w:num>
  <w:num w:numId="6">
    <w:abstractNumId w:val="0"/>
  </w:num>
  <w:num w:numId="7">
    <w:abstractNumId w:val="7"/>
  </w:num>
  <w:num w:numId="8">
    <w:abstractNumId w:val="5"/>
  </w:num>
  <w:num w:numId="9">
    <w:abstractNumId w:val="15"/>
  </w:num>
  <w:num w:numId="10">
    <w:abstractNumId w:val="9"/>
  </w:num>
  <w:num w:numId="11">
    <w:abstractNumId w:val="2"/>
  </w:num>
  <w:num w:numId="12">
    <w:abstractNumId w:val="11"/>
  </w:num>
  <w:num w:numId="13">
    <w:abstractNumId w:val="3"/>
  </w:num>
  <w:num w:numId="14">
    <w:abstractNumId w:val="10"/>
  </w:num>
  <w:num w:numId="15">
    <w:abstractNumId w:val="16"/>
  </w:num>
  <w:num w:numId="16">
    <w:abstractNumId w:val="8"/>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284"/>
  <w:drawingGridVerticalSpacing w:val="284"/>
  <w:noPunctuationKerning/>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52E5"/>
    <w:rsid w:val="00007022"/>
    <w:rsid w:val="00084275"/>
    <w:rsid w:val="000C1A50"/>
    <w:rsid w:val="000D1933"/>
    <w:rsid w:val="00142C6E"/>
    <w:rsid w:val="00176EA7"/>
    <w:rsid w:val="001B4600"/>
    <w:rsid w:val="001F4583"/>
    <w:rsid w:val="0021402F"/>
    <w:rsid w:val="00216F23"/>
    <w:rsid w:val="00253D24"/>
    <w:rsid w:val="00255C41"/>
    <w:rsid w:val="002A47E1"/>
    <w:rsid w:val="002D5298"/>
    <w:rsid w:val="002E0771"/>
    <w:rsid w:val="003B3140"/>
    <w:rsid w:val="003C0B21"/>
    <w:rsid w:val="003F6489"/>
    <w:rsid w:val="0047368D"/>
    <w:rsid w:val="00485B5E"/>
    <w:rsid w:val="004B7C9F"/>
    <w:rsid w:val="004E5AD3"/>
    <w:rsid w:val="00521978"/>
    <w:rsid w:val="00551716"/>
    <w:rsid w:val="00597E21"/>
    <w:rsid w:val="00646647"/>
    <w:rsid w:val="00677AF4"/>
    <w:rsid w:val="006C384B"/>
    <w:rsid w:val="00703147"/>
    <w:rsid w:val="00753305"/>
    <w:rsid w:val="00806CEC"/>
    <w:rsid w:val="008241A6"/>
    <w:rsid w:val="009C4833"/>
    <w:rsid w:val="009C52E5"/>
    <w:rsid w:val="009E626C"/>
    <w:rsid w:val="009F2710"/>
    <w:rsid w:val="009F3580"/>
    <w:rsid w:val="00A11B94"/>
    <w:rsid w:val="00BD0ADC"/>
    <w:rsid w:val="00C000A1"/>
    <w:rsid w:val="00C92DA9"/>
    <w:rsid w:val="00CA6E05"/>
    <w:rsid w:val="00D00E54"/>
    <w:rsid w:val="00D241FA"/>
    <w:rsid w:val="00D37857"/>
    <w:rsid w:val="00D5240A"/>
    <w:rsid w:val="00E7734E"/>
    <w:rsid w:val="00E8610C"/>
    <w:rsid w:val="00E93525"/>
    <w:rsid w:val="00E97F09"/>
    <w:rsid w:val="00EC56C9"/>
    <w:rsid w:val="00F26D74"/>
    <w:rsid w:val="00F575B0"/>
    <w:rsid w:val="00F81327"/>
    <w:rsid w:val="00FA068B"/>
    <w:rsid w:val="00FB3614"/>
    <w:rsid w:val="00FC33D9"/>
    <w:rsid w:val="00FC7E7F"/>
    <w:rsid w:val="00FE6C8E"/>
    <w:rsid w:val="00FF0FC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sz w:val="28"/>
      <w:szCs w:val="36"/>
      <w:lang w:eastAsia="ar-SA"/>
    </w:rPr>
  </w:style>
  <w:style w:type="paragraph" w:styleId="Heading1">
    <w:name w:val="heading 1"/>
    <w:basedOn w:val="Normal"/>
    <w:next w:val="Normal"/>
    <w:qFormat/>
    <w:pPr>
      <w:keepNext/>
      <w:spacing w:before="2" w:after="2" w:line="600" w:lineRule="atLeast"/>
      <w:ind w:firstLine="400"/>
      <w:jc w:val="both"/>
      <w:outlineLvl w:val="0"/>
    </w:pPr>
    <w:rPr>
      <w:rFonts w:ascii="HQPB4" w:hAnsi="Traditional Arabic" w:cs="Traditional Arabic"/>
      <w:b/>
      <w:bCs/>
      <w:sz w:val="36"/>
    </w:rPr>
  </w:style>
  <w:style w:type="paragraph" w:styleId="Heading2">
    <w:name w:val="heading 2"/>
    <w:basedOn w:val="Normal"/>
    <w:next w:val="Normal"/>
    <w:qFormat/>
    <w:pPr>
      <w:keepNext/>
      <w:jc w:val="center"/>
      <w:outlineLvl w:val="1"/>
    </w:pPr>
    <w:rPr>
      <w:rFonts w:ascii="Arial" w:hAnsi="Arial" w:cs="Traditional Arabic"/>
      <w:b/>
      <w:bCs/>
      <w:i/>
      <w:color w:val="FF0000"/>
      <w:szCs w:val="40"/>
    </w:rPr>
  </w:style>
  <w:style w:type="paragraph" w:styleId="Heading3">
    <w:name w:val="heading 3"/>
    <w:basedOn w:val="Normal"/>
    <w:next w:val="Normal"/>
    <w:qFormat/>
    <w:pPr>
      <w:keepNext/>
      <w:jc w:val="center"/>
      <w:outlineLvl w:val="2"/>
    </w:pPr>
    <w:rPr>
      <w:rFonts w:cs="Traditional Arabic"/>
      <w:b/>
      <w:bCs/>
      <w:color w:val="008000"/>
      <w:sz w:val="36"/>
    </w:rPr>
  </w:style>
  <w:style w:type="paragraph" w:styleId="Heading4">
    <w:name w:val="heading 4"/>
    <w:basedOn w:val="Normal"/>
    <w:next w:val="Normal"/>
    <w:qFormat/>
    <w:pPr>
      <w:keepNext/>
      <w:jc w:val="center"/>
      <w:outlineLvl w:val="3"/>
    </w:pPr>
    <w:rPr>
      <w:rFonts w:cs="Traditional Arabic"/>
      <w:b/>
      <w:bCs/>
      <w:color w:val="993300"/>
      <w:sz w:val="36"/>
    </w:rPr>
  </w:style>
  <w:style w:type="paragraph" w:styleId="Heading5">
    <w:name w:val="heading 5"/>
    <w:basedOn w:val="Normal"/>
    <w:next w:val="Normal"/>
    <w:qFormat/>
    <w:pPr>
      <w:keepNext/>
      <w:framePr w:hSpace="180" w:wrap="notBeside" w:hAnchor="margin" w:xAlign="center" w:y="3358"/>
      <w:widowControl w:val="0"/>
      <w:spacing w:before="2" w:after="2" w:line="600" w:lineRule="atLeast"/>
      <w:jc w:val="center"/>
      <w:outlineLvl w:val="4"/>
    </w:pPr>
    <w:rPr>
      <w:rFonts w:ascii="HQPB4" w:hAnsi="Traditional Arabic" w:cs="Traditional Arabic"/>
      <w:sz w:val="36"/>
    </w:rPr>
  </w:style>
  <w:style w:type="paragraph" w:styleId="Heading6">
    <w:name w:val="heading 6"/>
    <w:basedOn w:val="Normal"/>
    <w:next w:val="Normal"/>
    <w:qFormat/>
    <w:pPr>
      <w:keepNext/>
      <w:framePr w:wrap="notBeside" w:hAnchor="margin" w:xAlign="center" w:yAlign="center"/>
      <w:widowControl w:val="0"/>
      <w:spacing w:before="2" w:after="2" w:line="600" w:lineRule="atLeast"/>
      <w:jc w:val="center"/>
      <w:outlineLvl w:val="5"/>
    </w:pPr>
    <w:rPr>
      <w:rFonts w:ascii="HQPB4" w:hAnsi="Traditional Arabic" w:cs="Traditional Arabic"/>
      <w:b/>
      <w:bCs/>
      <w:sz w:val="36"/>
      <w:szCs w:val="60"/>
    </w:rPr>
  </w:style>
  <w:style w:type="paragraph" w:styleId="Heading7">
    <w:name w:val="heading 7"/>
    <w:basedOn w:val="Normal"/>
    <w:next w:val="Normal"/>
    <w:qFormat/>
    <w:pPr>
      <w:keepNext/>
      <w:framePr w:wrap="notBeside" w:hAnchor="margin" w:xAlign="center" w:yAlign="center"/>
      <w:widowControl w:val="0"/>
      <w:spacing w:before="2" w:after="2" w:line="600" w:lineRule="atLeast"/>
      <w:jc w:val="center"/>
      <w:outlineLvl w:val="6"/>
    </w:pPr>
    <w:rPr>
      <w:rFonts w:ascii="HQPB4" w:hAnsi="Traditional Arabic" w:cs="Traditional Arabic"/>
      <w:b/>
      <w:bCs/>
      <w:sz w:val="36"/>
      <w:szCs w:val="60"/>
    </w:rPr>
  </w:style>
  <w:style w:type="paragraph" w:styleId="Heading8">
    <w:name w:val="heading 8"/>
    <w:basedOn w:val="Normal"/>
    <w:next w:val="Normal"/>
    <w:qFormat/>
    <w:pPr>
      <w:keepNext/>
      <w:widowControl w:val="0"/>
      <w:spacing w:before="2" w:after="2" w:line="600" w:lineRule="atLeast"/>
      <w:jc w:val="center"/>
      <w:outlineLvl w:val="7"/>
    </w:pPr>
    <w:rPr>
      <w:rFonts w:ascii="HQPB4" w:hAnsi="Traditional Arabic" w:cs="Traditional Arabic"/>
      <w:b/>
      <w:bCs/>
      <w:sz w:val="56"/>
      <w:szCs w:val="58"/>
    </w:rPr>
  </w:style>
  <w:style w:type="paragraph" w:styleId="Heading9">
    <w:name w:val="heading 9"/>
    <w:basedOn w:val="Normal"/>
    <w:next w:val="Normal"/>
    <w:qFormat/>
    <w:pPr>
      <w:keepNext/>
      <w:framePr w:wrap="around" w:hAnchor="text" w:xAlign="center" w:yAlign="center"/>
      <w:widowControl w:val="0"/>
      <w:spacing w:before="2" w:after="2" w:line="600" w:lineRule="atLeast"/>
      <w:suppressOverlap/>
      <w:jc w:val="center"/>
      <w:outlineLvl w:val="8"/>
    </w:pPr>
    <w:rPr>
      <w:rFonts w:ascii="AGA Arabesque" w:hAnsi="Traditional Arabic" w:cs="Traditional Arabic"/>
      <w:b/>
      <w:bCs/>
      <w:sz w:val="120"/>
      <w:szCs w:val="120"/>
      <w:lang w:bidi="ar-EG"/>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noteText">
    <w:name w:val="footnote text"/>
    <w:basedOn w:val="Normal"/>
    <w:semiHidden/>
    <w:pPr>
      <w:ind w:left="340" w:hanging="340"/>
      <w:jc w:val="both"/>
    </w:pPr>
    <w:rPr>
      <w:rFonts w:cs="Traditional Arabic"/>
      <w:sz w:val="36"/>
      <w:szCs w:val="28"/>
    </w:rPr>
  </w:style>
  <w:style w:type="character" w:styleId="FootnoteReference">
    <w:name w:val="footnote reference"/>
    <w:semiHidden/>
    <w:rPr>
      <w:vertAlign w:val="superscript"/>
    </w:rPr>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Index1">
    <w:name w:val="index 1"/>
    <w:basedOn w:val="Normal"/>
    <w:next w:val="Normal"/>
    <w:autoRedefine/>
    <w:semiHidden/>
    <w:pPr>
      <w:ind w:left="240" w:hanging="240"/>
    </w:pPr>
  </w:style>
  <w:style w:type="paragraph" w:styleId="Index2">
    <w:name w:val="index 2"/>
    <w:basedOn w:val="Normal"/>
    <w:next w:val="Normal"/>
    <w:semiHidden/>
    <w:pPr>
      <w:ind w:left="480" w:hanging="240"/>
    </w:pPr>
    <w:rPr>
      <w:rFonts w:cs="Traditional Arabic"/>
      <w:sz w:val="24"/>
      <w:szCs w:val="32"/>
    </w:r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style>
  <w:style w:type="paragraph" w:styleId="TOC1">
    <w:name w:val="toc 1"/>
    <w:basedOn w:val="Normal"/>
    <w:next w:val="Normal"/>
    <w:autoRedefine/>
    <w:uiPriority w:val="39"/>
    <w:rsid w:val="00D37857"/>
    <w:pPr>
      <w:spacing w:before="120"/>
      <w:jc w:val="both"/>
    </w:pPr>
    <w:rPr>
      <w:rFonts w:cs="Traditional Arabic"/>
      <w:bCs/>
      <w:sz w:val="32"/>
      <w:szCs w:val="32"/>
    </w:rPr>
  </w:style>
  <w:style w:type="paragraph" w:styleId="TOC2">
    <w:name w:val="toc 2"/>
    <w:basedOn w:val="Normal"/>
    <w:next w:val="Normal"/>
    <w:autoRedefine/>
    <w:uiPriority w:val="39"/>
    <w:rsid w:val="00D37857"/>
    <w:pPr>
      <w:ind w:left="284"/>
      <w:jc w:val="both"/>
    </w:pPr>
    <w:rPr>
      <w:rFonts w:cs="Traditional Arabic"/>
      <w:sz w:val="32"/>
      <w:szCs w:val="32"/>
    </w:rPr>
  </w:style>
  <w:style w:type="paragraph" w:styleId="TOC3">
    <w:name w:val="toc 3"/>
    <w:basedOn w:val="Normal"/>
    <w:next w:val="Normal"/>
    <w:autoRedefine/>
    <w:semiHidden/>
    <w:pPr>
      <w:ind w:left="480"/>
    </w:pPr>
    <w:rPr>
      <w:rFonts w:cs="Traditional Arabic"/>
      <w:sz w:val="24"/>
      <w:szCs w:val="32"/>
    </w:rPr>
  </w:style>
  <w:style w:type="paragraph" w:styleId="TOC4">
    <w:name w:val="toc 4"/>
    <w:basedOn w:val="Normal"/>
    <w:next w:val="Normal"/>
    <w:autoRedefine/>
    <w:semiHidden/>
    <w:pPr>
      <w:ind w:left="720"/>
    </w:pPr>
    <w:rPr>
      <w:rFonts w:cs="Traditional Arabic"/>
      <w:sz w:val="24"/>
      <w:szCs w:val="32"/>
    </w:r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uiPriority w:val="99"/>
    <w:rPr>
      <w:rFonts w:ascii="Times New Roman" w:hAnsi="Times New Roman" w:cs="Traditional Arabic"/>
      <w:color w:val="0000FF"/>
      <w:sz w:val="24"/>
      <w:szCs w:val="32"/>
      <w:u w:val="single"/>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eastAsia="Courier New" w:hAnsi="Courier New" w:cs="Courier New"/>
      <w:sz w:val="20"/>
      <w:szCs w:val="20"/>
    </w:rPr>
  </w:style>
  <w:style w:type="paragraph" w:styleId="BodyTextIndent">
    <w:name w:val="Body Text Indent"/>
    <w:basedOn w:val="Normal"/>
    <w:pPr>
      <w:widowControl w:val="0"/>
      <w:spacing w:before="2" w:after="2" w:line="600" w:lineRule="atLeast"/>
      <w:ind w:firstLine="403"/>
      <w:jc w:val="both"/>
    </w:pPr>
    <w:rPr>
      <w:rFonts w:ascii="AGA Arabesque" w:hAnsi="Traditional Arabic" w:cs="Traditional Arabic"/>
      <w:sz w:val="36"/>
    </w:rPr>
  </w:style>
  <w:style w:type="paragraph" w:customStyle="1" w:styleId="a">
    <w:name w:val="المتون"/>
    <w:basedOn w:val="Normal"/>
    <w:link w:val="Char"/>
    <w:qFormat/>
    <w:rsid w:val="003C0B21"/>
    <w:pPr>
      <w:widowControl w:val="0"/>
      <w:spacing w:before="2" w:after="2"/>
      <w:ind w:firstLine="284"/>
      <w:jc w:val="both"/>
    </w:pPr>
    <w:rPr>
      <w:rFonts w:hAnsi="Traditional Arabic" w:cs="Traditional Arabic"/>
      <w:sz w:val="32"/>
      <w:szCs w:val="32"/>
    </w:rPr>
  </w:style>
  <w:style w:type="paragraph" w:customStyle="1" w:styleId="a0">
    <w:name w:val="المتون بولى"/>
    <w:basedOn w:val="a"/>
    <w:link w:val="Char0"/>
    <w:qFormat/>
    <w:rsid w:val="009F2710"/>
    <w:rPr>
      <w:b/>
      <w:bCs/>
      <w:sz w:val="30"/>
      <w:szCs w:val="30"/>
    </w:rPr>
  </w:style>
  <w:style w:type="character" w:customStyle="1" w:styleId="Char">
    <w:name w:val="المتون Char"/>
    <w:link w:val="a"/>
    <w:rsid w:val="003C0B21"/>
    <w:rPr>
      <w:rFonts w:hAnsi="Traditional Arabic" w:cs="Traditional Arabic"/>
      <w:sz w:val="32"/>
      <w:szCs w:val="32"/>
      <w:lang w:eastAsia="ar-SA"/>
    </w:rPr>
  </w:style>
  <w:style w:type="paragraph" w:customStyle="1" w:styleId="a1">
    <w:name w:val="عنوان الاول"/>
    <w:basedOn w:val="Heading2"/>
    <w:link w:val="Char1"/>
    <w:qFormat/>
    <w:rsid w:val="009F2710"/>
    <w:pPr>
      <w:spacing w:before="360" w:after="360"/>
      <w:outlineLvl w:val="0"/>
    </w:pPr>
    <w:rPr>
      <w:rFonts w:hAnsi="Traditional Arabic"/>
      <w:sz w:val="40"/>
      <w:szCs w:val="44"/>
    </w:rPr>
  </w:style>
  <w:style w:type="character" w:customStyle="1" w:styleId="Char0">
    <w:name w:val="المتون بولى Char"/>
    <w:link w:val="a0"/>
    <w:rsid w:val="009F2710"/>
    <w:rPr>
      <w:rFonts w:hAnsi="Traditional Arabic" w:cs="Traditional Arabic"/>
      <w:b/>
      <w:bCs/>
      <w:sz w:val="30"/>
      <w:szCs w:val="30"/>
      <w:lang w:eastAsia="ar-SA"/>
    </w:rPr>
  </w:style>
  <w:style w:type="paragraph" w:customStyle="1" w:styleId="a2">
    <w:name w:val="عنوان الثاني"/>
    <w:basedOn w:val="a"/>
    <w:link w:val="Char2"/>
    <w:qFormat/>
    <w:rsid w:val="002A47E1"/>
    <w:pPr>
      <w:keepNext/>
      <w:spacing w:before="240"/>
      <w:ind w:firstLine="0"/>
      <w:outlineLvl w:val="1"/>
    </w:pPr>
    <w:rPr>
      <w:rFonts w:ascii="Times New Roman Bold" w:hAnsi="Times New Roman Bold"/>
      <w:b/>
      <w:bCs/>
      <w:color w:val="C00000"/>
      <w:sz w:val="36"/>
      <w:szCs w:val="36"/>
    </w:rPr>
  </w:style>
  <w:style w:type="character" w:customStyle="1" w:styleId="Char1">
    <w:name w:val="عنوان الاول Char"/>
    <w:link w:val="a1"/>
    <w:rsid w:val="009F2710"/>
    <w:rPr>
      <w:rFonts w:ascii="Arial" w:hAnsi="Traditional Arabic" w:cs="Traditional Arabic"/>
      <w:b/>
      <w:bCs/>
      <w:i/>
      <w:color w:val="FF0000"/>
      <w:sz w:val="40"/>
      <w:szCs w:val="44"/>
      <w:lang w:eastAsia="ar-SA"/>
    </w:rPr>
  </w:style>
  <w:style w:type="paragraph" w:customStyle="1" w:styleId="a3">
    <w:name w:val="الآيات"/>
    <w:basedOn w:val="Normal"/>
    <w:link w:val="Char3"/>
    <w:qFormat/>
    <w:rsid w:val="009F2710"/>
    <w:pPr>
      <w:widowControl w:val="0"/>
      <w:ind w:left="567"/>
      <w:jc w:val="both"/>
    </w:pPr>
    <w:rPr>
      <w:rFonts w:ascii="KFGQPC Uthmanic Script HAFS" w:cs="KFGQPC Uthmanic Script HAFS"/>
      <w:color w:val="000000"/>
      <w:szCs w:val="28"/>
      <w:lang w:eastAsia="en-US"/>
    </w:rPr>
  </w:style>
  <w:style w:type="character" w:customStyle="1" w:styleId="Char2">
    <w:name w:val="عنوان الثاني Char"/>
    <w:link w:val="a2"/>
    <w:rsid w:val="002A47E1"/>
    <w:rPr>
      <w:rFonts w:ascii="Times New Roman Bold" w:hAnsi="Times New Roman Bold" w:cs="Traditional Arabic"/>
      <w:b/>
      <w:bCs/>
      <w:color w:val="C00000"/>
      <w:sz w:val="36"/>
      <w:szCs w:val="36"/>
      <w:lang w:eastAsia="ar-SA"/>
    </w:rPr>
  </w:style>
  <w:style w:type="paragraph" w:customStyle="1" w:styleId="a4">
    <w:name w:val="آدرس آیات"/>
    <w:basedOn w:val="Normal"/>
    <w:link w:val="Char4"/>
    <w:qFormat/>
    <w:rsid w:val="009F2710"/>
    <w:pPr>
      <w:widowControl w:val="0"/>
      <w:ind w:firstLine="284"/>
      <w:jc w:val="both"/>
    </w:pPr>
    <w:rPr>
      <w:rFonts w:ascii="HQPB2" w:hAnsi="Traditional Arabic" w:cs="Traditional Arabic"/>
      <w:szCs w:val="28"/>
    </w:rPr>
  </w:style>
  <w:style w:type="character" w:customStyle="1" w:styleId="Char3">
    <w:name w:val="الآيات Char"/>
    <w:link w:val="a3"/>
    <w:rsid w:val="009F2710"/>
    <w:rPr>
      <w:rFonts w:ascii="KFGQPC Uthmanic Script HAFS" w:cs="KFGQPC Uthmanic Script HAFS"/>
      <w:color w:val="000000"/>
      <w:sz w:val="28"/>
      <w:szCs w:val="28"/>
    </w:rPr>
  </w:style>
  <w:style w:type="paragraph" w:customStyle="1" w:styleId="a5">
    <w:name w:val="الأحادیث"/>
    <w:basedOn w:val="Normal"/>
    <w:link w:val="Char5"/>
    <w:qFormat/>
    <w:rsid w:val="009F2710"/>
    <w:pPr>
      <w:widowControl w:val="0"/>
      <w:ind w:firstLine="284"/>
      <w:jc w:val="both"/>
    </w:pPr>
    <w:rPr>
      <w:rFonts w:ascii="KFGQPC Uthman Taha Naskh" w:hAnsi="KFGQPC Uthman Taha Naskh" w:cs="KFGQPC Uthman Taha Naskh"/>
      <w:color w:val="0070C0"/>
      <w:sz w:val="27"/>
      <w:szCs w:val="27"/>
    </w:rPr>
  </w:style>
  <w:style w:type="character" w:customStyle="1" w:styleId="Char4">
    <w:name w:val="آدرس آیات Char"/>
    <w:link w:val="a4"/>
    <w:rsid w:val="009F2710"/>
    <w:rPr>
      <w:rFonts w:ascii="HQPB2" w:hAnsi="Traditional Arabic" w:cs="Traditional Arabic"/>
      <w:sz w:val="28"/>
      <w:szCs w:val="28"/>
      <w:lang w:eastAsia="ar-SA"/>
    </w:rPr>
  </w:style>
  <w:style w:type="paragraph" w:customStyle="1" w:styleId="a6">
    <w:name w:val="حوامش"/>
    <w:basedOn w:val="Normal"/>
    <w:link w:val="Char6"/>
    <w:qFormat/>
    <w:rsid w:val="009F2710"/>
    <w:pPr>
      <w:widowControl w:val="0"/>
      <w:ind w:left="284" w:hanging="284"/>
      <w:jc w:val="both"/>
    </w:pPr>
    <w:rPr>
      <w:rFonts w:ascii="AGA Arabesque" w:hAnsi="Traditional Arabic" w:cs="Traditional Arabic"/>
      <w:sz w:val="27"/>
      <w:szCs w:val="27"/>
    </w:rPr>
  </w:style>
  <w:style w:type="character" w:customStyle="1" w:styleId="Char5">
    <w:name w:val="الأحادیث Char"/>
    <w:link w:val="a5"/>
    <w:rsid w:val="009F2710"/>
    <w:rPr>
      <w:rFonts w:ascii="KFGQPC Uthman Taha Naskh" w:hAnsi="KFGQPC Uthman Taha Naskh" w:cs="KFGQPC Uthman Taha Naskh"/>
      <w:color w:val="0070C0"/>
      <w:sz w:val="27"/>
      <w:szCs w:val="27"/>
      <w:lang w:eastAsia="ar-SA"/>
    </w:rPr>
  </w:style>
  <w:style w:type="character" w:customStyle="1" w:styleId="Char6">
    <w:name w:val="حوامش Char"/>
    <w:link w:val="a6"/>
    <w:rsid w:val="009F2710"/>
    <w:rPr>
      <w:rFonts w:ascii="AGA Arabesque" w:hAnsi="Traditional Arabic" w:cs="Traditional Arabic"/>
      <w:sz w:val="27"/>
      <w:szCs w:val="27"/>
      <w:lang w:eastAsia="ar-SA"/>
    </w:rPr>
  </w:style>
  <w:style w:type="character" w:customStyle="1" w:styleId="HeaderChar">
    <w:name w:val="Header Char"/>
    <w:link w:val="Header"/>
    <w:rsid w:val="00255C41"/>
    <w:rPr>
      <w:sz w:val="28"/>
      <w:szCs w:val="3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sz w:val="28"/>
      <w:szCs w:val="36"/>
      <w:lang w:eastAsia="ar-SA"/>
    </w:rPr>
  </w:style>
  <w:style w:type="paragraph" w:styleId="Heading1">
    <w:name w:val="heading 1"/>
    <w:basedOn w:val="Normal"/>
    <w:next w:val="Normal"/>
    <w:qFormat/>
    <w:pPr>
      <w:keepNext/>
      <w:spacing w:before="2" w:after="2" w:line="600" w:lineRule="atLeast"/>
      <w:ind w:firstLine="400"/>
      <w:jc w:val="both"/>
      <w:outlineLvl w:val="0"/>
    </w:pPr>
    <w:rPr>
      <w:rFonts w:ascii="HQPB4" w:hAnsi="Traditional Arabic" w:cs="Traditional Arabic"/>
      <w:b/>
      <w:bCs/>
      <w:sz w:val="36"/>
    </w:rPr>
  </w:style>
  <w:style w:type="paragraph" w:styleId="Heading2">
    <w:name w:val="heading 2"/>
    <w:basedOn w:val="Normal"/>
    <w:next w:val="Normal"/>
    <w:qFormat/>
    <w:pPr>
      <w:keepNext/>
      <w:jc w:val="center"/>
      <w:outlineLvl w:val="1"/>
    </w:pPr>
    <w:rPr>
      <w:rFonts w:ascii="Arial" w:hAnsi="Arial" w:cs="Traditional Arabic"/>
      <w:b/>
      <w:bCs/>
      <w:i/>
      <w:color w:val="FF0000"/>
      <w:szCs w:val="40"/>
    </w:rPr>
  </w:style>
  <w:style w:type="paragraph" w:styleId="Heading3">
    <w:name w:val="heading 3"/>
    <w:basedOn w:val="Normal"/>
    <w:next w:val="Normal"/>
    <w:qFormat/>
    <w:pPr>
      <w:keepNext/>
      <w:jc w:val="center"/>
      <w:outlineLvl w:val="2"/>
    </w:pPr>
    <w:rPr>
      <w:rFonts w:cs="Traditional Arabic"/>
      <w:b/>
      <w:bCs/>
      <w:color w:val="008000"/>
      <w:sz w:val="36"/>
    </w:rPr>
  </w:style>
  <w:style w:type="paragraph" w:styleId="Heading4">
    <w:name w:val="heading 4"/>
    <w:basedOn w:val="Normal"/>
    <w:next w:val="Normal"/>
    <w:qFormat/>
    <w:pPr>
      <w:keepNext/>
      <w:jc w:val="center"/>
      <w:outlineLvl w:val="3"/>
    </w:pPr>
    <w:rPr>
      <w:rFonts w:cs="Traditional Arabic"/>
      <w:b/>
      <w:bCs/>
      <w:color w:val="993300"/>
      <w:sz w:val="36"/>
    </w:rPr>
  </w:style>
  <w:style w:type="paragraph" w:styleId="Heading5">
    <w:name w:val="heading 5"/>
    <w:basedOn w:val="Normal"/>
    <w:next w:val="Normal"/>
    <w:qFormat/>
    <w:pPr>
      <w:keepNext/>
      <w:framePr w:hSpace="180" w:wrap="notBeside" w:hAnchor="margin" w:xAlign="center" w:y="3358"/>
      <w:widowControl w:val="0"/>
      <w:spacing w:before="2" w:after="2" w:line="600" w:lineRule="atLeast"/>
      <w:jc w:val="center"/>
      <w:outlineLvl w:val="4"/>
    </w:pPr>
    <w:rPr>
      <w:rFonts w:ascii="HQPB4" w:hAnsi="Traditional Arabic" w:cs="Traditional Arabic"/>
      <w:sz w:val="36"/>
    </w:rPr>
  </w:style>
  <w:style w:type="paragraph" w:styleId="Heading6">
    <w:name w:val="heading 6"/>
    <w:basedOn w:val="Normal"/>
    <w:next w:val="Normal"/>
    <w:qFormat/>
    <w:pPr>
      <w:keepNext/>
      <w:framePr w:wrap="notBeside" w:hAnchor="margin" w:xAlign="center" w:yAlign="center"/>
      <w:widowControl w:val="0"/>
      <w:spacing w:before="2" w:after="2" w:line="600" w:lineRule="atLeast"/>
      <w:jc w:val="center"/>
      <w:outlineLvl w:val="5"/>
    </w:pPr>
    <w:rPr>
      <w:rFonts w:ascii="HQPB4" w:hAnsi="Traditional Arabic" w:cs="Traditional Arabic"/>
      <w:b/>
      <w:bCs/>
      <w:sz w:val="36"/>
      <w:szCs w:val="60"/>
    </w:rPr>
  </w:style>
  <w:style w:type="paragraph" w:styleId="Heading7">
    <w:name w:val="heading 7"/>
    <w:basedOn w:val="Normal"/>
    <w:next w:val="Normal"/>
    <w:qFormat/>
    <w:pPr>
      <w:keepNext/>
      <w:framePr w:wrap="notBeside" w:hAnchor="margin" w:xAlign="center" w:yAlign="center"/>
      <w:widowControl w:val="0"/>
      <w:spacing w:before="2" w:after="2" w:line="600" w:lineRule="atLeast"/>
      <w:jc w:val="center"/>
      <w:outlineLvl w:val="6"/>
    </w:pPr>
    <w:rPr>
      <w:rFonts w:ascii="HQPB4" w:hAnsi="Traditional Arabic" w:cs="Traditional Arabic"/>
      <w:b/>
      <w:bCs/>
      <w:sz w:val="36"/>
      <w:szCs w:val="60"/>
    </w:rPr>
  </w:style>
  <w:style w:type="paragraph" w:styleId="Heading8">
    <w:name w:val="heading 8"/>
    <w:basedOn w:val="Normal"/>
    <w:next w:val="Normal"/>
    <w:qFormat/>
    <w:pPr>
      <w:keepNext/>
      <w:widowControl w:val="0"/>
      <w:spacing w:before="2" w:after="2" w:line="600" w:lineRule="atLeast"/>
      <w:jc w:val="center"/>
      <w:outlineLvl w:val="7"/>
    </w:pPr>
    <w:rPr>
      <w:rFonts w:ascii="HQPB4" w:hAnsi="Traditional Arabic" w:cs="Traditional Arabic"/>
      <w:b/>
      <w:bCs/>
      <w:sz w:val="56"/>
      <w:szCs w:val="58"/>
    </w:rPr>
  </w:style>
  <w:style w:type="paragraph" w:styleId="Heading9">
    <w:name w:val="heading 9"/>
    <w:basedOn w:val="Normal"/>
    <w:next w:val="Normal"/>
    <w:qFormat/>
    <w:pPr>
      <w:keepNext/>
      <w:framePr w:wrap="around" w:hAnchor="text" w:xAlign="center" w:yAlign="center"/>
      <w:widowControl w:val="0"/>
      <w:spacing w:before="2" w:after="2" w:line="600" w:lineRule="atLeast"/>
      <w:suppressOverlap/>
      <w:jc w:val="center"/>
      <w:outlineLvl w:val="8"/>
    </w:pPr>
    <w:rPr>
      <w:rFonts w:ascii="AGA Arabesque" w:hAnsi="Traditional Arabic" w:cs="Traditional Arabic"/>
      <w:b/>
      <w:bCs/>
      <w:sz w:val="120"/>
      <w:szCs w:val="120"/>
      <w:lang w:bidi="ar-EG"/>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noteText">
    <w:name w:val="footnote text"/>
    <w:basedOn w:val="Normal"/>
    <w:semiHidden/>
    <w:pPr>
      <w:ind w:left="340" w:hanging="340"/>
      <w:jc w:val="both"/>
    </w:pPr>
    <w:rPr>
      <w:rFonts w:cs="Traditional Arabic"/>
      <w:sz w:val="36"/>
      <w:szCs w:val="28"/>
    </w:rPr>
  </w:style>
  <w:style w:type="character" w:styleId="FootnoteReference">
    <w:name w:val="footnote reference"/>
    <w:semiHidden/>
    <w:rPr>
      <w:vertAlign w:val="superscript"/>
    </w:rPr>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Index1">
    <w:name w:val="index 1"/>
    <w:basedOn w:val="Normal"/>
    <w:next w:val="Normal"/>
    <w:autoRedefine/>
    <w:semiHidden/>
    <w:pPr>
      <w:ind w:left="240" w:hanging="240"/>
    </w:pPr>
  </w:style>
  <w:style w:type="paragraph" w:styleId="Index2">
    <w:name w:val="index 2"/>
    <w:basedOn w:val="Normal"/>
    <w:next w:val="Normal"/>
    <w:semiHidden/>
    <w:pPr>
      <w:ind w:left="480" w:hanging="240"/>
    </w:pPr>
    <w:rPr>
      <w:rFonts w:cs="Traditional Arabic"/>
      <w:sz w:val="24"/>
      <w:szCs w:val="32"/>
    </w:r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style>
  <w:style w:type="paragraph" w:styleId="TOC1">
    <w:name w:val="toc 1"/>
    <w:basedOn w:val="Normal"/>
    <w:next w:val="Normal"/>
    <w:autoRedefine/>
    <w:uiPriority w:val="39"/>
    <w:rsid w:val="00D37857"/>
    <w:pPr>
      <w:spacing w:before="120"/>
      <w:jc w:val="both"/>
    </w:pPr>
    <w:rPr>
      <w:rFonts w:cs="Traditional Arabic"/>
      <w:bCs/>
      <w:sz w:val="32"/>
      <w:szCs w:val="32"/>
    </w:rPr>
  </w:style>
  <w:style w:type="paragraph" w:styleId="TOC2">
    <w:name w:val="toc 2"/>
    <w:basedOn w:val="Normal"/>
    <w:next w:val="Normal"/>
    <w:autoRedefine/>
    <w:uiPriority w:val="39"/>
    <w:rsid w:val="00D37857"/>
    <w:pPr>
      <w:ind w:left="284"/>
      <w:jc w:val="both"/>
    </w:pPr>
    <w:rPr>
      <w:rFonts w:cs="Traditional Arabic"/>
      <w:sz w:val="32"/>
      <w:szCs w:val="32"/>
    </w:rPr>
  </w:style>
  <w:style w:type="paragraph" w:styleId="TOC3">
    <w:name w:val="toc 3"/>
    <w:basedOn w:val="Normal"/>
    <w:next w:val="Normal"/>
    <w:autoRedefine/>
    <w:semiHidden/>
    <w:pPr>
      <w:ind w:left="480"/>
    </w:pPr>
    <w:rPr>
      <w:rFonts w:cs="Traditional Arabic"/>
      <w:sz w:val="24"/>
      <w:szCs w:val="32"/>
    </w:rPr>
  </w:style>
  <w:style w:type="paragraph" w:styleId="TOC4">
    <w:name w:val="toc 4"/>
    <w:basedOn w:val="Normal"/>
    <w:next w:val="Normal"/>
    <w:autoRedefine/>
    <w:semiHidden/>
    <w:pPr>
      <w:ind w:left="720"/>
    </w:pPr>
    <w:rPr>
      <w:rFonts w:cs="Traditional Arabic"/>
      <w:sz w:val="24"/>
      <w:szCs w:val="32"/>
    </w:r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uiPriority w:val="99"/>
    <w:rPr>
      <w:rFonts w:ascii="Times New Roman" w:hAnsi="Times New Roman" w:cs="Traditional Arabic"/>
      <w:color w:val="0000FF"/>
      <w:sz w:val="24"/>
      <w:szCs w:val="32"/>
      <w:u w:val="single"/>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eastAsia="Courier New" w:hAnsi="Courier New" w:cs="Courier New"/>
      <w:sz w:val="20"/>
      <w:szCs w:val="20"/>
    </w:rPr>
  </w:style>
  <w:style w:type="paragraph" w:styleId="BodyTextIndent">
    <w:name w:val="Body Text Indent"/>
    <w:basedOn w:val="Normal"/>
    <w:pPr>
      <w:widowControl w:val="0"/>
      <w:spacing w:before="2" w:after="2" w:line="600" w:lineRule="atLeast"/>
      <w:ind w:firstLine="403"/>
      <w:jc w:val="both"/>
    </w:pPr>
    <w:rPr>
      <w:rFonts w:ascii="AGA Arabesque" w:hAnsi="Traditional Arabic" w:cs="Traditional Arabic"/>
      <w:sz w:val="36"/>
    </w:rPr>
  </w:style>
  <w:style w:type="paragraph" w:customStyle="1" w:styleId="a">
    <w:name w:val="المتون"/>
    <w:basedOn w:val="Normal"/>
    <w:link w:val="Char"/>
    <w:qFormat/>
    <w:rsid w:val="003C0B21"/>
    <w:pPr>
      <w:widowControl w:val="0"/>
      <w:spacing w:before="2" w:after="2"/>
      <w:ind w:firstLine="284"/>
      <w:jc w:val="both"/>
    </w:pPr>
    <w:rPr>
      <w:rFonts w:hAnsi="Traditional Arabic" w:cs="Traditional Arabic"/>
      <w:sz w:val="32"/>
      <w:szCs w:val="32"/>
    </w:rPr>
  </w:style>
  <w:style w:type="paragraph" w:customStyle="1" w:styleId="a0">
    <w:name w:val="المتون بولى"/>
    <w:basedOn w:val="a"/>
    <w:link w:val="Char0"/>
    <w:qFormat/>
    <w:rsid w:val="009F2710"/>
    <w:rPr>
      <w:b/>
      <w:bCs/>
      <w:sz w:val="30"/>
      <w:szCs w:val="30"/>
    </w:rPr>
  </w:style>
  <w:style w:type="character" w:customStyle="1" w:styleId="Char">
    <w:name w:val="المتون Char"/>
    <w:link w:val="a"/>
    <w:rsid w:val="003C0B21"/>
    <w:rPr>
      <w:rFonts w:hAnsi="Traditional Arabic" w:cs="Traditional Arabic"/>
      <w:sz w:val="32"/>
      <w:szCs w:val="32"/>
      <w:lang w:eastAsia="ar-SA"/>
    </w:rPr>
  </w:style>
  <w:style w:type="paragraph" w:customStyle="1" w:styleId="a1">
    <w:name w:val="عنوان الاول"/>
    <w:basedOn w:val="Heading2"/>
    <w:link w:val="Char1"/>
    <w:qFormat/>
    <w:rsid w:val="009F2710"/>
    <w:pPr>
      <w:spacing w:before="360" w:after="360"/>
      <w:outlineLvl w:val="0"/>
    </w:pPr>
    <w:rPr>
      <w:rFonts w:hAnsi="Traditional Arabic"/>
      <w:sz w:val="40"/>
      <w:szCs w:val="44"/>
    </w:rPr>
  </w:style>
  <w:style w:type="character" w:customStyle="1" w:styleId="Char0">
    <w:name w:val="المتون بولى Char"/>
    <w:link w:val="a0"/>
    <w:rsid w:val="009F2710"/>
    <w:rPr>
      <w:rFonts w:hAnsi="Traditional Arabic" w:cs="Traditional Arabic"/>
      <w:b/>
      <w:bCs/>
      <w:sz w:val="30"/>
      <w:szCs w:val="30"/>
      <w:lang w:eastAsia="ar-SA"/>
    </w:rPr>
  </w:style>
  <w:style w:type="paragraph" w:customStyle="1" w:styleId="a2">
    <w:name w:val="عنوان الثاني"/>
    <w:basedOn w:val="a"/>
    <w:link w:val="Char2"/>
    <w:qFormat/>
    <w:rsid w:val="002A47E1"/>
    <w:pPr>
      <w:keepNext/>
      <w:spacing w:before="240"/>
      <w:ind w:firstLine="0"/>
      <w:outlineLvl w:val="1"/>
    </w:pPr>
    <w:rPr>
      <w:rFonts w:ascii="Times New Roman Bold" w:hAnsi="Times New Roman Bold"/>
      <w:b/>
      <w:bCs/>
      <w:color w:val="C00000"/>
      <w:sz w:val="36"/>
      <w:szCs w:val="36"/>
    </w:rPr>
  </w:style>
  <w:style w:type="character" w:customStyle="1" w:styleId="Char1">
    <w:name w:val="عنوان الاول Char"/>
    <w:link w:val="a1"/>
    <w:rsid w:val="009F2710"/>
    <w:rPr>
      <w:rFonts w:ascii="Arial" w:hAnsi="Traditional Arabic" w:cs="Traditional Arabic"/>
      <w:b/>
      <w:bCs/>
      <w:i/>
      <w:color w:val="FF0000"/>
      <w:sz w:val="40"/>
      <w:szCs w:val="44"/>
      <w:lang w:eastAsia="ar-SA"/>
    </w:rPr>
  </w:style>
  <w:style w:type="paragraph" w:customStyle="1" w:styleId="a3">
    <w:name w:val="الآيات"/>
    <w:basedOn w:val="Normal"/>
    <w:link w:val="Char3"/>
    <w:qFormat/>
    <w:rsid w:val="009F2710"/>
    <w:pPr>
      <w:widowControl w:val="0"/>
      <w:ind w:left="567"/>
      <w:jc w:val="both"/>
    </w:pPr>
    <w:rPr>
      <w:rFonts w:ascii="KFGQPC Uthmanic Script HAFS" w:cs="KFGQPC Uthmanic Script HAFS"/>
      <w:color w:val="000000"/>
      <w:szCs w:val="28"/>
      <w:lang w:eastAsia="en-US"/>
    </w:rPr>
  </w:style>
  <w:style w:type="character" w:customStyle="1" w:styleId="Char2">
    <w:name w:val="عنوان الثاني Char"/>
    <w:link w:val="a2"/>
    <w:rsid w:val="002A47E1"/>
    <w:rPr>
      <w:rFonts w:ascii="Times New Roman Bold" w:hAnsi="Times New Roman Bold" w:cs="Traditional Arabic"/>
      <w:b/>
      <w:bCs/>
      <w:color w:val="C00000"/>
      <w:sz w:val="36"/>
      <w:szCs w:val="36"/>
      <w:lang w:eastAsia="ar-SA"/>
    </w:rPr>
  </w:style>
  <w:style w:type="paragraph" w:customStyle="1" w:styleId="a4">
    <w:name w:val="آدرس آیات"/>
    <w:basedOn w:val="Normal"/>
    <w:link w:val="Char4"/>
    <w:qFormat/>
    <w:rsid w:val="009F2710"/>
    <w:pPr>
      <w:widowControl w:val="0"/>
      <w:ind w:firstLine="284"/>
      <w:jc w:val="both"/>
    </w:pPr>
    <w:rPr>
      <w:rFonts w:ascii="HQPB2" w:hAnsi="Traditional Arabic" w:cs="Traditional Arabic"/>
      <w:szCs w:val="28"/>
    </w:rPr>
  </w:style>
  <w:style w:type="character" w:customStyle="1" w:styleId="Char3">
    <w:name w:val="الآيات Char"/>
    <w:link w:val="a3"/>
    <w:rsid w:val="009F2710"/>
    <w:rPr>
      <w:rFonts w:ascii="KFGQPC Uthmanic Script HAFS" w:cs="KFGQPC Uthmanic Script HAFS"/>
      <w:color w:val="000000"/>
      <w:sz w:val="28"/>
      <w:szCs w:val="28"/>
    </w:rPr>
  </w:style>
  <w:style w:type="paragraph" w:customStyle="1" w:styleId="a5">
    <w:name w:val="الأحادیث"/>
    <w:basedOn w:val="Normal"/>
    <w:link w:val="Char5"/>
    <w:qFormat/>
    <w:rsid w:val="009F2710"/>
    <w:pPr>
      <w:widowControl w:val="0"/>
      <w:ind w:firstLine="284"/>
      <w:jc w:val="both"/>
    </w:pPr>
    <w:rPr>
      <w:rFonts w:ascii="KFGQPC Uthman Taha Naskh" w:hAnsi="KFGQPC Uthman Taha Naskh" w:cs="KFGQPC Uthman Taha Naskh"/>
      <w:color w:val="0070C0"/>
      <w:sz w:val="27"/>
      <w:szCs w:val="27"/>
    </w:rPr>
  </w:style>
  <w:style w:type="character" w:customStyle="1" w:styleId="Char4">
    <w:name w:val="آدرس آیات Char"/>
    <w:link w:val="a4"/>
    <w:rsid w:val="009F2710"/>
    <w:rPr>
      <w:rFonts w:ascii="HQPB2" w:hAnsi="Traditional Arabic" w:cs="Traditional Arabic"/>
      <w:sz w:val="28"/>
      <w:szCs w:val="28"/>
      <w:lang w:eastAsia="ar-SA"/>
    </w:rPr>
  </w:style>
  <w:style w:type="paragraph" w:customStyle="1" w:styleId="a6">
    <w:name w:val="حوامش"/>
    <w:basedOn w:val="Normal"/>
    <w:link w:val="Char6"/>
    <w:qFormat/>
    <w:rsid w:val="009F2710"/>
    <w:pPr>
      <w:widowControl w:val="0"/>
      <w:ind w:left="284" w:hanging="284"/>
      <w:jc w:val="both"/>
    </w:pPr>
    <w:rPr>
      <w:rFonts w:ascii="AGA Arabesque" w:hAnsi="Traditional Arabic" w:cs="Traditional Arabic"/>
      <w:sz w:val="27"/>
      <w:szCs w:val="27"/>
    </w:rPr>
  </w:style>
  <w:style w:type="character" w:customStyle="1" w:styleId="Char5">
    <w:name w:val="الأحادیث Char"/>
    <w:link w:val="a5"/>
    <w:rsid w:val="009F2710"/>
    <w:rPr>
      <w:rFonts w:ascii="KFGQPC Uthman Taha Naskh" w:hAnsi="KFGQPC Uthman Taha Naskh" w:cs="KFGQPC Uthman Taha Naskh"/>
      <w:color w:val="0070C0"/>
      <w:sz w:val="27"/>
      <w:szCs w:val="27"/>
      <w:lang w:eastAsia="ar-SA"/>
    </w:rPr>
  </w:style>
  <w:style w:type="character" w:customStyle="1" w:styleId="Char6">
    <w:name w:val="حوامش Char"/>
    <w:link w:val="a6"/>
    <w:rsid w:val="009F2710"/>
    <w:rPr>
      <w:rFonts w:ascii="AGA Arabesque" w:hAnsi="Traditional Arabic" w:cs="Traditional Arabic"/>
      <w:sz w:val="27"/>
      <w:szCs w:val="27"/>
      <w:lang w:eastAsia="ar-SA"/>
    </w:rPr>
  </w:style>
  <w:style w:type="character" w:customStyle="1" w:styleId="HeaderChar">
    <w:name w:val="Header Char"/>
    <w:link w:val="Header"/>
    <w:rsid w:val="00255C41"/>
    <w:rPr>
      <w:sz w:val="28"/>
      <w:szCs w:val="3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7078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DB489C-DEF0-4582-9FE8-3A089606A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4944</Words>
  <Characters>28181</Characters>
  <Application>Microsoft Office Word</Application>
  <DocSecurity>0</DocSecurity>
  <Lines>234</Lines>
  <Paragraphs>66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دليل الحاج والمعتمر وزائر مسجد الرسول </vt:lpstr>
      <vt:lpstr>دليل الحاج والمعتمر وزائر مسجد الرسول </vt:lpstr>
    </vt:vector>
  </TitlesOfParts>
  <Company>Harf</Company>
  <LinksUpToDate>false</LinksUpToDate>
  <CharactersWithSpaces>33059</CharactersWithSpaces>
  <SharedDoc>false</SharedDoc>
  <HyperlinkBase>www.islamhouse.com</HyperlinkBase>
  <HLinks>
    <vt:vector size="120" baseType="variant">
      <vt:variant>
        <vt:i4>1966133</vt:i4>
      </vt:variant>
      <vt:variant>
        <vt:i4>116</vt:i4>
      </vt:variant>
      <vt:variant>
        <vt:i4>0</vt:i4>
      </vt:variant>
      <vt:variant>
        <vt:i4>5</vt:i4>
      </vt:variant>
      <vt:variant>
        <vt:lpwstr/>
      </vt:variant>
      <vt:variant>
        <vt:lpwstr>_Toc456719629</vt:lpwstr>
      </vt:variant>
      <vt:variant>
        <vt:i4>1966133</vt:i4>
      </vt:variant>
      <vt:variant>
        <vt:i4>110</vt:i4>
      </vt:variant>
      <vt:variant>
        <vt:i4>0</vt:i4>
      </vt:variant>
      <vt:variant>
        <vt:i4>5</vt:i4>
      </vt:variant>
      <vt:variant>
        <vt:lpwstr/>
      </vt:variant>
      <vt:variant>
        <vt:lpwstr>_Toc456719628</vt:lpwstr>
      </vt:variant>
      <vt:variant>
        <vt:i4>1966133</vt:i4>
      </vt:variant>
      <vt:variant>
        <vt:i4>104</vt:i4>
      </vt:variant>
      <vt:variant>
        <vt:i4>0</vt:i4>
      </vt:variant>
      <vt:variant>
        <vt:i4>5</vt:i4>
      </vt:variant>
      <vt:variant>
        <vt:lpwstr/>
      </vt:variant>
      <vt:variant>
        <vt:lpwstr>_Toc456719627</vt:lpwstr>
      </vt:variant>
      <vt:variant>
        <vt:i4>1966133</vt:i4>
      </vt:variant>
      <vt:variant>
        <vt:i4>98</vt:i4>
      </vt:variant>
      <vt:variant>
        <vt:i4>0</vt:i4>
      </vt:variant>
      <vt:variant>
        <vt:i4>5</vt:i4>
      </vt:variant>
      <vt:variant>
        <vt:lpwstr/>
      </vt:variant>
      <vt:variant>
        <vt:lpwstr>_Toc456719626</vt:lpwstr>
      </vt:variant>
      <vt:variant>
        <vt:i4>1966133</vt:i4>
      </vt:variant>
      <vt:variant>
        <vt:i4>92</vt:i4>
      </vt:variant>
      <vt:variant>
        <vt:i4>0</vt:i4>
      </vt:variant>
      <vt:variant>
        <vt:i4>5</vt:i4>
      </vt:variant>
      <vt:variant>
        <vt:lpwstr/>
      </vt:variant>
      <vt:variant>
        <vt:lpwstr>_Toc456719625</vt:lpwstr>
      </vt:variant>
      <vt:variant>
        <vt:i4>1966133</vt:i4>
      </vt:variant>
      <vt:variant>
        <vt:i4>86</vt:i4>
      </vt:variant>
      <vt:variant>
        <vt:i4>0</vt:i4>
      </vt:variant>
      <vt:variant>
        <vt:i4>5</vt:i4>
      </vt:variant>
      <vt:variant>
        <vt:lpwstr/>
      </vt:variant>
      <vt:variant>
        <vt:lpwstr>_Toc456719624</vt:lpwstr>
      </vt:variant>
      <vt:variant>
        <vt:i4>1966133</vt:i4>
      </vt:variant>
      <vt:variant>
        <vt:i4>80</vt:i4>
      </vt:variant>
      <vt:variant>
        <vt:i4>0</vt:i4>
      </vt:variant>
      <vt:variant>
        <vt:i4>5</vt:i4>
      </vt:variant>
      <vt:variant>
        <vt:lpwstr/>
      </vt:variant>
      <vt:variant>
        <vt:lpwstr>_Toc456719623</vt:lpwstr>
      </vt:variant>
      <vt:variant>
        <vt:i4>1966133</vt:i4>
      </vt:variant>
      <vt:variant>
        <vt:i4>74</vt:i4>
      </vt:variant>
      <vt:variant>
        <vt:i4>0</vt:i4>
      </vt:variant>
      <vt:variant>
        <vt:i4>5</vt:i4>
      </vt:variant>
      <vt:variant>
        <vt:lpwstr/>
      </vt:variant>
      <vt:variant>
        <vt:lpwstr>_Toc456719622</vt:lpwstr>
      </vt:variant>
      <vt:variant>
        <vt:i4>1966133</vt:i4>
      </vt:variant>
      <vt:variant>
        <vt:i4>68</vt:i4>
      </vt:variant>
      <vt:variant>
        <vt:i4>0</vt:i4>
      </vt:variant>
      <vt:variant>
        <vt:i4>5</vt:i4>
      </vt:variant>
      <vt:variant>
        <vt:lpwstr/>
      </vt:variant>
      <vt:variant>
        <vt:lpwstr>_Toc456719621</vt:lpwstr>
      </vt:variant>
      <vt:variant>
        <vt:i4>1966133</vt:i4>
      </vt:variant>
      <vt:variant>
        <vt:i4>62</vt:i4>
      </vt:variant>
      <vt:variant>
        <vt:i4>0</vt:i4>
      </vt:variant>
      <vt:variant>
        <vt:i4>5</vt:i4>
      </vt:variant>
      <vt:variant>
        <vt:lpwstr/>
      </vt:variant>
      <vt:variant>
        <vt:lpwstr>_Toc456719620</vt:lpwstr>
      </vt:variant>
      <vt:variant>
        <vt:i4>1900597</vt:i4>
      </vt:variant>
      <vt:variant>
        <vt:i4>56</vt:i4>
      </vt:variant>
      <vt:variant>
        <vt:i4>0</vt:i4>
      </vt:variant>
      <vt:variant>
        <vt:i4>5</vt:i4>
      </vt:variant>
      <vt:variant>
        <vt:lpwstr/>
      </vt:variant>
      <vt:variant>
        <vt:lpwstr>_Toc456719619</vt:lpwstr>
      </vt:variant>
      <vt:variant>
        <vt:i4>1900597</vt:i4>
      </vt:variant>
      <vt:variant>
        <vt:i4>50</vt:i4>
      </vt:variant>
      <vt:variant>
        <vt:i4>0</vt:i4>
      </vt:variant>
      <vt:variant>
        <vt:i4>5</vt:i4>
      </vt:variant>
      <vt:variant>
        <vt:lpwstr/>
      </vt:variant>
      <vt:variant>
        <vt:lpwstr>_Toc456719618</vt:lpwstr>
      </vt:variant>
      <vt:variant>
        <vt:i4>1900597</vt:i4>
      </vt:variant>
      <vt:variant>
        <vt:i4>44</vt:i4>
      </vt:variant>
      <vt:variant>
        <vt:i4>0</vt:i4>
      </vt:variant>
      <vt:variant>
        <vt:i4>5</vt:i4>
      </vt:variant>
      <vt:variant>
        <vt:lpwstr/>
      </vt:variant>
      <vt:variant>
        <vt:lpwstr>_Toc456719617</vt:lpwstr>
      </vt:variant>
      <vt:variant>
        <vt:i4>1900597</vt:i4>
      </vt:variant>
      <vt:variant>
        <vt:i4>38</vt:i4>
      </vt:variant>
      <vt:variant>
        <vt:i4>0</vt:i4>
      </vt:variant>
      <vt:variant>
        <vt:i4>5</vt:i4>
      </vt:variant>
      <vt:variant>
        <vt:lpwstr/>
      </vt:variant>
      <vt:variant>
        <vt:lpwstr>_Toc456719616</vt:lpwstr>
      </vt:variant>
      <vt:variant>
        <vt:i4>1900597</vt:i4>
      </vt:variant>
      <vt:variant>
        <vt:i4>32</vt:i4>
      </vt:variant>
      <vt:variant>
        <vt:i4>0</vt:i4>
      </vt:variant>
      <vt:variant>
        <vt:i4>5</vt:i4>
      </vt:variant>
      <vt:variant>
        <vt:lpwstr/>
      </vt:variant>
      <vt:variant>
        <vt:lpwstr>_Toc456719615</vt:lpwstr>
      </vt:variant>
      <vt:variant>
        <vt:i4>1900597</vt:i4>
      </vt:variant>
      <vt:variant>
        <vt:i4>26</vt:i4>
      </vt:variant>
      <vt:variant>
        <vt:i4>0</vt:i4>
      </vt:variant>
      <vt:variant>
        <vt:i4>5</vt:i4>
      </vt:variant>
      <vt:variant>
        <vt:lpwstr/>
      </vt:variant>
      <vt:variant>
        <vt:lpwstr>_Toc456719614</vt:lpwstr>
      </vt:variant>
      <vt:variant>
        <vt:i4>1900597</vt:i4>
      </vt:variant>
      <vt:variant>
        <vt:i4>20</vt:i4>
      </vt:variant>
      <vt:variant>
        <vt:i4>0</vt:i4>
      </vt:variant>
      <vt:variant>
        <vt:i4>5</vt:i4>
      </vt:variant>
      <vt:variant>
        <vt:lpwstr/>
      </vt:variant>
      <vt:variant>
        <vt:lpwstr>_Toc456719613</vt:lpwstr>
      </vt:variant>
      <vt:variant>
        <vt:i4>1900597</vt:i4>
      </vt:variant>
      <vt:variant>
        <vt:i4>14</vt:i4>
      </vt:variant>
      <vt:variant>
        <vt:i4>0</vt:i4>
      </vt:variant>
      <vt:variant>
        <vt:i4>5</vt:i4>
      </vt:variant>
      <vt:variant>
        <vt:lpwstr/>
      </vt:variant>
      <vt:variant>
        <vt:lpwstr>_Toc456719612</vt:lpwstr>
      </vt:variant>
      <vt:variant>
        <vt:i4>1900597</vt:i4>
      </vt:variant>
      <vt:variant>
        <vt:i4>8</vt:i4>
      </vt:variant>
      <vt:variant>
        <vt:i4>0</vt:i4>
      </vt:variant>
      <vt:variant>
        <vt:i4>5</vt:i4>
      </vt:variant>
      <vt:variant>
        <vt:lpwstr/>
      </vt:variant>
      <vt:variant>
        <vt:lpwstr>_Toc456719611</vt:lpwstr>
      </vt:variant>
      <vt:variant>
        <vt:i4>1900597</vt:i4>
      </vt:variant>
      <vt:variant>
        <vt:i4>2</vt:i4>
      </vt:variant>
      <vt:variant>
        <vt:i4>0</vt:i4>
      </vt:variant>
      <vt:variant>
        <vt:i4>5</vt:i4>
      </vt:variant>
      <vt:variant>
        <vt:lpwstr/>
      </vt:variant>
      <vt:variant>
        <vt:lpwstr>_Toc456719610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دليل الحاج والمعتمر وزائر مسجد الرسول</dc:title>
  <dc:subject>الحج</dc:subject>
  <dc:creator>هيئة التوعية الإسلامية</dc:creator>
  <cp:keywords>دليل الحاج والمعتمر وزائر مسجد الرسول</cp:keywords>
  <dc:description>www.islamhouse.com - www.al-islam.com_x000d_
موقع دار الإسلام - موقع الإسلام</dc:description>
  <cp:lastModifiedBy>aqeedeh</cp:lastModifiedBy>
  <cp:revision>2</cp:revision>
  <cp:lastPrinted>2008-01-19T04:11:00Z</cp:lastPrinted>
  <dcterms:created xsi:type="dcterms:W3CDTF">2016-07-25T13:11:00Z</dcterms:created>
  <dcterms:modified xsi:type="dcterms:W3CDTF">2016-07-25T13:11:00Z</dcterms:modified>
</cp:coreProperties>
</file>