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46A" w:rsidRPr="00835EBA" w:rsidRDefault="00FC6E93" w:rsidP="00FC6E93">
      <w:pPr>
        <w:pStyle w:val="Title"/>
        <w:tabs>
          <w:tab w:val="clear" w:pos="2460"/>
          <w:tab w:val="left" w:pos="0"/>
        </w:tabs>
        <w:rPr>
          <w:rFonts w:ascii="AR JULIAN" w:hAnsi="AR JULIAN"/>
          <w:caps/>
          <w:sz w:val="52"/>
          <w:szCs w:val="40"/>
          <w14:shadow w14:blurRad="50800" w14:dist="38100" w14:dir="2700000" w14:sx="100000" w14:sy="100000" w14:kx="0" w14:ky="0" w14:algn="tl">
            <w14:srgbClr w14:val="000000">
              <w14:alpha w14:val="60000"/>
            </w14:srgbClr>
          </w14:shadow>
        </w:rPr>
      </w:pPr>
      <w:bookmarkStart w:id="0" w:name="_GoBack"/>
      <w:bookmarkEnd w:id="0"/>
      <w:r w:rsidRPr="00835EBA">
        <w:rPr>
          <w:rFonts w:ascii="AR JULIAN" w:hAnsi="AR JULIAN"/>
          <w:sz w:val="52"/>
          <w:szCs w:val="40"/>
          <w14:shadow w14:blurRad="50800" w14:dist="38100" w14:dir="2700000" w14:sx="100000" w14:sy="100000" w14:kx="0" w14:ky="0" w14:algn="tl">
            <w14:srgbClr w14:val="000000">
              <w14:alpha w14:val="60000"/>
            </w14:srgbClr>
          </w14:shadow>
        </w:rPr>
        <w:t>Les leçons importantes pour toute la communauté</w:t>
      </w:r>
    </w:p>
    <w:p w:rsidR="0029546A" w:rsidRPr="002B3A9D" w:rsidRDefault="0029546A">
      <w:pPr>
        <w:tabs>
          <w:tab w:val="left" w:pos="284"/>
        </w:tabs>
        <w:jc w:val="center"/>
        <w:rPr>
          <w:rFonts w:ascii="Book Antiqua" w:hAnsi="Book Antiqua"/>
          <w:szCs w:val="26"/>
        </w:rPr>
      </w:pPr>
    </w:p>
    <w:p w:rsidR="0029546A" w:rsidRPr="004379EB" w:rsidRDefault="0029546A">
      <w:pPr>
        <w:tabs>
          <w:tab w:val="left" w:pos="284"/>
        </w:tabs>
        <w:jc w:val="center"/>
        <w:rPr>
          <w:rFonts w:ascii="Book Antiqua" w:hAnsi="Book Antiqua"/>
          <w:b/>
          <w:bCs/>
          <w:sz w:val="24"/>
          <w:szCs w:val="26"/>
        </w:rPr>
      </w:pPr>
      <w:r w:rsidRPr="004379EB">
        <w:rPr>
          <w:rFonts w:ascii="Book Antiqua" w:hAnsi="Book Antiqua"/>
          <w:b/>
          <w:bCs/>
          <w:sz w:val="24"/>
        </w:rPr>
        <w:t>Par Son Excellence</w:t>
      </w:r>
      <w:r w:rsidR="003F5878">
        <w:rPr>
          <w:rFonts w:ascii="Book Antiqua" w:hAnsi="Book Antiqua"/>
          <w:b/>
          <w:bCs/>
          <w:sz w:val="24"/>
        </w:rPr>
        <w:t>:</w:t>
      </w:r>
    </w:p>
    <w:p w:rsidR="0029546A" w:rsidRPr="006D5FC9" w:rsidRDefault="0029546A" w:rsidP="006D5FC9">
      <w:pPr>
        <w:jc w:val="center"/>
        <w:rPr>
          <w:rFonts w:ascii="Book Antiqua" w:hAnsi="Book Antiqua"/>
          <w:b/>
          <w:bCs/>
          <w:sz w:val="28"/>
          <w:szCs w:val="28"/>
          <w:rtl/>
        </w:rPr>
      </w:pPr>
      <w:r w:rsidRPr="006D5FC9">
        <w:rPr>
          <w:rFonts w:ascii="Book Antiqua" w:hAnsi="Book Antiqua"/>
          <w:b/>
          <w:bCs/>
          <w:sz w:val="28"/>
          <w:szCs w:val="28"/>
        </w:rPr>
        <w:t>Abd Al °Azîz Ibn °Abd Allah Ibn B</w:t>
      </w:r>
      <w:r w:rsidR="0069432B" w:rsidRPr="006D5FC9">
        <w:rPr>
          <w:rFonts w:ascii="Book Antiqua" w:hAnsi="Book Antiqua"/>
          <w:b/>
          <w:bCs/>
          <w:sz w:val="28"/>
          <w:szCs w:val="28"/>
        </w:rPr>
        <w:t>âz</w:t>
      </w:r>
    </w:p>
    <w:p w:rsidR="0029546A" w:rsidRPr="004379EB" w:rsidRDefault="0029546A">
      <w:pPr>
        <w:tabs>
          <w:tab w:val="left" w:pos="284"/>
        </w:tabs>
        <w:jc w:val="center"/>
        <w:rPr>
          <w:rFonts w:ascii="Book Antiqua" w:hAnsi="Book Antiqua"/>
          <w:sz w:val="22"/>
          <w:szCs w:val="24"/>
          <w:rtl/>
        </w:rPr>
      </w:pPr>
      <w:r w:rsidRPr="004379EB">
        <w:rPr>
          <w:rFonts w:ascii="Book Antiqua" w:hAnsi="Book Antiqua"/>
          <w:sz w:val="22"/>
          <w:szCs w:val="24"/>
        </w:rPr>
        <w:t xml:space="preserve">– qu'Allah lui fasse miséricorde – </w:t>
      </w:r>
    </w:p>
    <w:p w:rsidR="0029546A" w:rsidRPr="004379EB" w:rsidRDefault="0029546A">
      <w:pPr>
        <w:tabs>
          <w:tab w:val="left" w:pos="284"/>
        </w:tabs>
        <w:jc w:val="center"/>
        <w:rPr>
          <w:rFonts w:ascii="Book Antiqua" w:hAnsi="Book Antiqua"/>
          <w:sz w:val="24"/>
          <w:szCs w:val="26"/>
          <w:rtl/>
        </w:rPr>
      </w:pPr>
    </w:p>
    <w:p w:rsidR="0029546A" w:rsidRPr="004379EB" w:rsidRDefault="0029546A">
      <w:pPr>
        <w:tabs>
          <w:tab w:val="left" w:pos="284"/>
        </w:tabs>
        <w:jc w:val="center"/>
        <w:rPr>
          <w:rFonts w:ascii="Book Antiqua" w:hAnsi="Book Antiqua"/>
          <w:sz w:val="24"/>
          <w:szCs w:val="26"/>
          <w:rtl/>
        </w:rPr>
      </w:pPr>
    </w:p>
    <w:p w:rsidR="00694083" w:rsidRPr="004379EB" w:rsidRDefault="0029546A">
      <w:pPr>
        <w:tabs>
          <w:tab w:val="left" w:pos="284"/>
        </w:tabs>
        <w:jc w:val="center"/>
        <w:rPr>
          <w:rFonts w:ascii="Book Antiqua" w:hAnsi="Book Antiqua"/>
          <w:sz w:val="24"/>
        </w:rPr>
      </w:pPr>
      <w:r w:rsidRPr="004379EB">
        <w:rPr>
          <w:rFonts w:ascii="Book Antiqua" w:hAnsi="Book Antiqua"/>
          <w:sz w:val="24"/>
        </w:rPr>
        <w:t>Traduction</w:t>
      </w:r>
      <w:r w:rsidR="002B3A9D" w:rsidRPr="004379EB">
        <w:rPr>
          <w:rFonts w:ascii="Book Antiqua" w:hAnsi="Book Antiqua"/>
          <w:sz w:val="24"/>
        </w:rPr>
        <w:t xml:space="preserve"> de la première version du livre</w:t>
      </w:r>
      <w:r w:rsidR="003F5878">
        <w:rPr>
          <w:rFonts w:ascii="Book Antiqua" w:hAnsi="Book Antiqua"/>
          <w:sz w:val="24"/>
        </w:rPr>
        <w:t>:</w:t>
      </w:r>
      <w:r w:rsidRPr="004379EB">
        <w:rPr>
          <w:rFonts w:ascii="Book Antiqua" w:hAnsi="Book Antiqua"/>
          <w:sz w:val="24"/>
        </w:rPr>
        <w:t xml:space="preserve"> </w:t>
      </w:r>
    </w:p>
    <w:p w:rsidR="0029546A" w:rsidRPr="004379EB" w:rsidRDefault="0029546A" w:rsidP="002B3A9D">
      <w:pPr>
        <w:jc w:val="center"/>
        <w:rPr>
          <w:rFonts w:ascii="Book Antiqua" w:hAnsi="Book Antiqua"/>
          <w:b/>
          <w:bCs/>
          <w:sz w:val="28"/>
          <w:szCs w:val="22"/>
        </w:rPr>
      </w:pPr>
      <w:r w:rsidRPr="004379EB">
        <w:rPr>
          <w:rFonts w:ascii="Book Antiqua" w:hAnsi="Book Antiqua"/>
          <w:b/>
          <w:bCs/>
          <w:sz w:val="28"/>
          <w:szCs w:val="22"/>
        </w:rPr>
        <w:t>Miloud El Wahrani</w:t>
      </w:r>
      <w:r w:rsidR="002B3A9D" w:rsidRPr="004379EB">
        <w:rPr>
          <w:rFonts w:ascii="Book Antiqua" w:hAnsi="Book Antiqua"/>
          <w:b/>
          <w:bCs/>
          <w:sz w:val="28"/>
          <w:szCs w:val="22"/>
        </w:rPr>
        <w:t xml:space="preserve"> </w:t>
      </w:r>
    </w:p>
    <w:p w:rsidR="00694083" w:rsidRPr="004379EB" w:rsidRDefault="0029546A" w:rsidP="002B3A9D">
      <w:pPr>
        <w:tabs>
          <w:tab w:val="left" w:pos="284"/>
        </w:tabs>
        <w:jc w:val="center"/>
        <w:rPr>
          <w:rFonts w:ascii="Book Antiqua" w:hAnsi="Book Antiqua"/>
          <w:sz w:val="24"/>
        </w:rPr>
      </w:pPr>
      <w:r w:rsidRPr="004379EB">
        <w:rPr>
          <w:rFonts w:ascii="Book Antiqua" w:hAnsi="Book Antiqua"/>
          <w:sz w:val="24"/>
        </w:rPr>
        <w:t>Révis</w:t>
      </w:r>
      <w:r w:rsidR="002B3A9D" w:rsidRPr="004379EB">
        <w:rPr>
          <w:rFonts w:ascii="Book Antiqua" w:hAnsi="Book Antiqua"/>
          <w:sz w:val="24"/>
        </w:rPr>
        <w:t>ion de la première version par</w:t>
      </w:r>
      <w:r w:rsidR="003F5878">
        <w:rPr>
          <w:rFonts w:ascii="Book Antiqua" w:hAnsi="Book Antiqua"/>
          <w:sz w:val="24"/>
        </w:rPr>
        <w:t>:</w:t>
      </w:r>
    </w:p>
    <w:p w:rsidR="002B3A9D" w:rsidRPr="004379EB" w:rsidRDefault="0029546A" w:rsidP="002B3A9D">
      <w:pPr>
        <w:tabs>
          <w:tab w:val="left" w:pos="284"/>
        </w:tabs>
        <w:jc w:val="center"/>
        <w:rPr>
          <w:rFonts w:ascii="Book Antiqua" w:hAnsi="Book Antiqua"/>
          <w:b/>
          <w:bCs/>
          <w:sz w:val="28"/>
          <w:szCs w:val="22"/>
        </w:rPr>
      </w:pPr>
      <w:r w:rsidRPr="004379EB">
        <w:rPr>
          <w:rFonts w:ascii="Book Antiqua" w:hAnsi="Book Antiqua"/>
          <w:b/>
          <w:bCs/>
          <w:sz w:val="28"/>
          <w:szCs w:val="22"/>
        </w:rPr>
        <w:t xml:space="preserve"> </w:t>
      </w:r>
      <w:r w:rsidRPr="004379EB">
        <w:rPr>
          <w:rFonts w:ascii="Book Antiqua" w:hAnsi="Book Antiqua"/>
          <w:b/>
          <w:bCs/>
          <w:sz w:val="28"/>
          <w:szCs w:val="22"/>
          <w:lang w:val="en-US"/>
        </w:rPr>
        <w:t>Abu Ahmed</w:t>
      </w:r>
      <w:r w:rsidR="002B3A9D" w:rsidRPr="004379EB">
        <w:rPr>
          <w:rFonts w:ascii="Book Antiqua" w:hAnsi="Book Antiqua"/>
          <w:b/>
          <w:bCs/>
          <w:sz w:val="28"/>
          <w:szCs w:val="22"/>
          <w:lang w:val="en-US"/>
        </w:rPr>
        <w:t xml:space="preserve"> </w:t>
      </w:r>
      <w:r w:rsidR="00D462AF" w:rsidRPr="004379EB">
        <w:rPr>
          <w:rFonts w:ascii="Book Antiqua" w:hAnsi="Book Antiqua"/>
          <w:b/>
          <w:bCs/>
          <w:sz w:val="28"/>
          <w:szCs w:val="22"/>
          <w:lang w:val="en-US"/>
        </w:rPr>
        <w:t>et Njiku</w:t>
      </w:r>
      <w:r w:rsidR="00D462AF" w:rsidRPr="004379EB">
        <w:rPr>
          <w:rFonts w:ascii="Book Antiqua" w:hAnsi="Book Antiqua"/>
          <w:b/>
          <w:bCs/>
          <w:sz w:val="28"/>
          <w:szCs w:val="22"/>
        </w:rPr>
        <w:t>m Yahia</w:t>
      </w:r>
    </w:p>
    <w:p w:rsidR="002B3A9D" w:rsidRPr="004379EB" w:rsidRDefault="002B3A9D" w:rsidP="002B3A9D">
      <w:pPr>
        <w:tabs>
          <w:tab w:val="left" w:pos="284"/>
        </w:tabs>
        <w:jc w:val="center"/>
        <w:rPr>
          <w:rFonts w:ascii="Book Antiqua" w:hAnsi="Book Antiqua"/>
          <w:b/>
          <w:bCs/>
          <w:sz w:val="24"/>
          <w:lang w:val="en-US"/>
        </w:rPr>
      </w:pPr>
    </w:p>
    <w:p w:rsidR="002B3A9D" w:rsidRPr="004379EB" w:rsidRDefault="002B3A9D" w:rsidP="002B3A9D">
      <w:pPr>
        <w:tabs>
          <w:tab w:val="left" w:pos="284"/>
        </w:tabs>
        <w:jc w:val="center"/>
        <w:rPr>
          <w:rFonts w:ascii="Book Antiqua" w:hAnsi="Book Antiqua"/>
          <w:sz w:val="24"/>
        </w:rPr>
      </w:pPr>
      <w:r w:rsidRPr="004379EB">
        <w:rPr>
          <w:rFonts w:ascii="Book Antiqua" w:hAnsi="Book Antiqua"/>
          <w:sz w:val="24"/>
        </w:rPr>
        <w:t>Traduction des ajouts de la dernière version du livre et révision complète</w:t>
      </w:r>
      <w:r w:rsidR="003F5878">
        <w:rPr>
          <w:rFonts w:ascii="Book Antiqua" w:hAnsi="Book Antiqua"/>
          <w:sz w:val="24"/>
        </w:rPr>
        <w:t>:</w:t>
      </w:r>
      <w:r w:rsidRPr="004379EB">
        <w:rPr>
          <w:rFonts w:ascii="Book Antiqua" w:hAnsi="Book Antiqua"/>
          <w:sz w:val="24"/>
        </w:rPr>
        <w:t xml:space="preserve"> </w:t>
      </w:r>
    </w:p>
    <w:p w:rsidR="0029546A" w:rsidRPr="004379EB" w:rsidRDefault="002B3A9D" w:rsidP="002B3A9D">
      <w:pPr>
        <w:tabs>
          <w:tab w:val="left" w:pos="284"/>
        </w:tabs>
        <w:jc w:val="center"/>
        <w:rPr>
          <w:rFonts w:ascii="Book Antiqua" w:hAnsi="Book Antiqua"/>
          <w:b/>
          <w:bCs/>
          <w:sz w:val="22"/>
          <w:szCs w:val="18"/>
        </w:rPr>
      </w:pPr>
      <w:r w:rsidRPr="004379EB">
        <w:rPr>
          <w:rFonts w:ascii="Book Antiqua" w:hAnsi="Book Antiqua"/>
          <w:b/>
          <w:bCs/>
          <w:sz w:val="22"/>
          <w:szCs w:val="18"/>
        </w:rPr>
        <w:t xml:space="preserve"> Abu Hamza Al-Germâny</w:t>
      </w:r>
    </w:p>
    <w:p w:rsidR="0029546A" w:rsidRPr="004379EB" w:rsidRDefault="0029546A">
      <w:pPr>
        <w:tabs>
          <w:tab w:val="left" w:pos="284"/>
        </w:tabs>
        <w:jc w:val="center"/>
        <w:rPr>
          <w:rFonts w:ascii="Book Antiqua" w:hAnsi="Book Antiqua"/>
          <w:szCs w:val="26"/>
        </w:rPr>
      </w:pPr>
    </w:p>
    <w:p w:rsidR="00694083" w:rsidRPr="004379EB" w:rsidRDefault="00694083" w:rsidP="00D94197">
      <w:pPr>
        <w:jc w:val="center"/>
        <w:rPr>
          <w:rFonts w:ascii="Book Antiqua" w:hAnsi="Book Antiqua" w:cs="Monotype Corsiva"/>
          <w:sz w:val="24"/>
          <w:szCs w:val="24"/>
          <w:rtl/>
        </w:rPr>
      </w:pPr>
      <w:r w:rsidRPr="004379EB">
        <w:rPr>
          <w:rFonts w:ascii="Book Antiqua" w:hAnsi="Book Antiqua" w:cs="Monotype Corsiva"/>
          <w:sz w:val="24"/>
          <w:szCs w:val="24"/>
        </w:rPr>
        <w:t xml:space="preserve">Publié par </w:t>
      </w:r>
    </w:p>
    <w:p w:rsidR="00694083" w:rsidRPr="004379EB" w:rsidRDefault="00694083" w:rsidP="00694083">
      <w:pPr>
        <w:jc w:val="center"/>
        <w:rPr>
          <w:rFonts w:ascii="Book Antiqua" w:hAnsi="Book Antiqua" w:cs="Monotype Corsiva"/>
          <w:b/>
          <w:bCs/>
          <w:sz w:val="24"/>
          <w:szCs w:val="24"/>
        </w:rPr>
      </w:pPr>
      <w:r w:rsidRPr="004379EB">
        <w:rPr>
          <w:rFonts w:ascii="Book Antiqua" w:hAnsi="Book Antiqua" w:cs="Monotype Corsiva"/>
          <w:b/>
          <w:bCs/>
          <w:sz w:val="24"/>
          <w:szCs w:val="24"/>
        </w:rPr>
        <w:t>Le bureau de prêche de Rabwah (Riyadh)</w:t>
      </w:r>
    </w:p>
    <w:p w:rsidR="00694083" w:rsidRPr="002B3A9D" w:rsidRDefault="00694083" w:rsidP="00694083">
      <w:pPr>
        <w:jc w:val="center"/>
        <w:rPr>
          <w:rFonts w:ascii="Book Antiqua" w:hAnsi="Book Antiqua" w:cs="Monotype Corsiva"/>
          <w:sz w:val="24"/>
          <w:szCs w:val="24"/>
        </w:rPr>
      </w:pPr>
    </w:p>
    <w:p w:rsidR="00694083" w:rsidRPr="002B3A9D" w:rsidRDefault="00694083" w:rsidP="00694083">
      <w:pPr>
        <w:jc w:val="center"/>
        <w:rPr>
          <w:rFonts w:ascii="Traditional Arabic" w:hAnsi="Traditional Arabic"/>
          <w:b/>
          <w:bCs/>
          <w:color w:val="800000"/>
          <w:sz w:val="40"/>
          <w:szCs w:val="40"/>
          <w:u w:val="single"/>
        </w:rPr>
      </w:pPr>
      <w:r w:rsidRPr="002B3A9D">
        <w:rPr>
          <w:rFonts w:ascii="Traditional Arabic" w:hAnsi="Traditional Arabic"/>
          <w:b/>
          <w:bCs/>
          <w:color w:val="800000"/>
          <w:sz w:val="24"/>
          <w:szCs w:val="24"/>
          <w:u w:val="single"/>
        </w:rPr>
        <w:t>www</w:t>
      </w:r>
      <w:r w:rsidRPr="002B3A9D">
        <w:rPr>
          <w:rFonts w:ascii="Traditional Arabic" w:hAnsi="Traditional Arabic"/>
          <w:b/>
          <w:bCs/>
          <w:color w:val="800000"/>
          <w:sz w:val="40"/>
          <w:szCs w:val="40"/>
          <w:u w:val="single"/>
        </w:rPr>
        <w:t>.islamhouse.</w:t>
      </w:r>
      <w:r w:rsidRPr="002B3A9D">
        <w:rPr>
          <w:rFonts w:ascii="Traditional Arabic" w:hAnsi="Traditional Arabic"/>
          <w:b/>
          <w:bCs/>
          <w:color w:val="800000"/>
          <w:sz w:val="24"/>
          <w:szCs w:val="24"/>
          <w:u w:val="single"/>
        </w:rPr>
        <w:t>com</w:t>
      </w:r>
    </w:p>
    <w:p w:rsidR="004A21A5" w:rsidRDefault="00694083" w:rsidP="002E49D3">
      <w:pPr>
        <w:jc w:val="center"/>
        <w:rPr>
          <w:rFonts w:ascii="Castellar" w:hAnsi="Castellar"/>
          <w:b/>
          <w:bCs/>
          <w:i/>
          <w:iCs/>
          <w:caps/>
          <w:sz w:val="24"/>
          <w:szCs w:val="24"/>
        </w:rPr>
        <w:sectPr w:rsidR="004A21A5" w:rsidSect="0015170E">
          <w:headerReference w:type="even" r:id="rId9"/>
          <w:headerReference w:type="default" r:id="rId10"/>
          <w:footnotePr>
            <w:numRestart w:val="eachPage"/>
          </w:footnotePr>
          <w:type w:val="continuous"/>
          <w:pgSz w:w="7371" w:h="10206" w:code="11"/>
          <w:pgMar w:top="964" w:right="964" w:bottom="964" w:left="964" w:header="567" w:footer="567" w:gutter="0"/>
          <w:cols w:space="720"/>
          <w:titlePg/>
        </w:sectPr>
      </w:pPr>
      <w:r w:rsidRPr="002B3A9D">
        <w:rPr>
          <w:rFonts w:ascii="Traditional Arabic" w:hAnsi="Traditional Arabic"/>
          <w:b/>
          <w:bCs/>
          <w:sz w:val="22"/>
          <w:szCs w:val="22"/>
        </w:rPr>
        <w:t>L’islam à la portée de tous</w:t>
      </w:r>
      <w:r w:rsidR="003F5878">
        <w:rPr>
          <w:rFonts w:ascii="Traditional Arabic" w:hAnsi="Traditional Arabic"/>
          <w:b/>
          <w:bCs/>
          <w:sz w:val="22"/>
          <w:szCs w:val="22"/>
        </w:rPr>
        <w:t>!</w:t>
      </w:r>
    </w:p>
    <w:p w:rsidR="006467B8" w:rsidRPr="00835EBA" w:rsidRDefault="006467B8" w:rsidP="006467B8">
      <w:pPr>
        <w:bidi/>
        <w:spacing w:before="120"/>
        <w:jc w:val="center"/>
        <w:rPr>
          <w:rFonts w:ascii="Traditional Arabic" w:hAnsi="Traditional Arabic" w:cs="KFGQPC Uthman Taha Naskh" w:hint="cs"/>
          <w:b/>
          <w:bCs/>
          <w:color w:val="800000"/>
          <w:sz w:val="44"/>
          <w:szCs w:val="56"/>
          <w:rtl/>
          <w14:shadow w14:blurRad="50800" w14:dist="38100" w14:dir="2700000" w14:sx="100000" w14:sy="100000" w14:kx="0" w14:ky="0" w14:algn="tl">
            <w14:srgbClr w14:val="000000">
              <w14:alpha w14:val="60000"/>
            </w14:srgbClr>
          </w14:shadow>
        </w:rPr>
      </w:pPr>
      <w:r w:rsidRPr="00835EBA">
        <w:rPr>
          <w:rFonts w:ascii="Traditional Arabic" w:hAnsi="Traditional Arabic" w:cs="KFGQPC Uthman Taha Naskh"/>
          <w:b/>
          <w:bCs/>
          <w:color w:val="800000"/>
          <w:sz w:val="44"/>
          <w:szCs w:val="56"/>
          <w:rtl/>
          <w14:shadow w14:blurRad="50800" w14:dist="38100" w14:dir="2700000" w14:sx="100000" w14:sy="100000" w14:kx="0" w14:ky="0" w14:algn="tl">
            <w14:srgbClr w14:val="000000">
              <w14:alpha w14:val="60000"/>
            </w14:srgbClr>
          </w14:shadow>
        </w:rPr>
        <w:lastRenderedPageBreak/>
        <w:t>الدُّرُوسُ المُهِمَّةُ</w:t>
      </w:r>
    </w:p>
    <w:p w:rsidR="006467B8" w:rsidRPr="00835EBA" w:rsidRDefault="006467B8" w:rsidP="000B60AC">
      <w:pPr>
        <w:bidi/>
        <w:spacing w:before="120"/>
        <w:jc w:val="center"/>
        <w:rPr>
          <w:rFonts w:ascii="Traditional Arabic" w:hAnsi="Traditional Arabic" w:cs="KFGQPC Uthman Taha Naskh" w:hint="cs"/>
          <w:b/>
          <w:bCs/>
          <w:color w:val="800000"/>
          <w:sz w:val="44"/>
          <w:szCs w:val="56"/>
          <w:rtl/>
          <w14:shadow w14:blurRad="50800" w14:dist="38100" w14:dir="2700000" w14:sx="100000" w14:sy="100000" w14:kx="0" w14:ky="0" w14:algn="tl">
            <w14:srgbClr w14:val="000000">
              <w14:alpha w14:val="60000"/>
            </w14:srgbClr>
          </w14:shadow>
        </w:rPr>
      </w:pPr>
      <w:r w:rsidRPr="00835EBA">
        <w:rPr>
          <w:rFonts w:ascii="Traditional Arabic" w:hAnsi="Traditional Arabic" w:cs="KFGQPC Uthman Taha Naskh"/>
          <w:b/>
          <w:bCs/>
          <w:color w:val="800000"/>
          <w:sz w:val="44"/>
          <w:szCs w:val="56"/>
          <w:rtl/>
          <w14:shadow w14:blurRad="50800" w14:dist="38100" w14:dir="2700000" w14:sx="100000" w14:sy="100000" w14:kx="0" w14:ky="0" w14:algn="tl">
            <w14:srgbClr w14:val="000000">
              <w14:alpha w14:val="60000"/>
            </w14:srgbClr>
          </w14:shadow>
        </w:rPr>
        <w:t>لِعاَمَّةِ الأُمَّةِ</w:t>
      </w:r>
    </w:p>
    <w:p w:rsidR="006467B8" w:rsidRPr="006467B8" w:rsidRDefault="006467B8" w:rsidP="006467B8">
      <w:pPr>
        <w:bidi/>
        <w:jc w:val="center"/>
        <w:rPr>
          <w:rFonts w:ascii="Traditional Arabic" w:hAnsi="Traditional Arabic" w:cs="KFGQPC Uthman Taha Naskh" w:hint="cs"/>
          <w:sz w:val="8"/>
          <w:rtl/>
        </w:rPr>
      </w:pPr>
    </w:p>
    <w:p w:rsidR="006467B8" w:rsidRPr="006467B8" w:rsidRDefault="006467B8" w:rsidP="006467B8">
      <w:pPr>
        <w:bidi/>
        <w:jc w:val="center"/>
        <w:rPr>
          <w:rFonts w:ascii="Traditional Arabic" w:hAnsi="Traditional Arabic" w:cs="KFGQPC Uthman Taha Naskh"/>
          <w:sz w:val="14"/>
          <w:szCs w:val="34"/>
          <w:rtl/>
        </w:rPr>
      </w:pPr>
      <w:r w:rsidRPr="006467B8">
        <w:rPr>
          <w:rFonts w:ascii="Traditional Arabic" w:hAnsi="Traditional Arabic" w:cs="KFGQPC Uthman Taha Naskh" w:hint="cs"/>
          <w:sz w:val="14"/>
          <w:szCs w:val="34"/>
          <w:rtl/>
        </w:rPr>
        <w:t>تأليف:</w:t>
      </w:r>
      <w:r w:rsidRPr="006467B8">
        <w:rPr>
          <w:rFonts w:ascii="Traditional Arabic" w:hAnsi="Traditional Arabic" w:cs="KFGQPC Uthman Taha Naskh"/>
          <w:sz w:val="14"/>
          <w:szCs w:val="34"/>
          <w:rtl/>
        </w:rPr>
        <w:t xml:space="preserve"> سماحة الشيخ </w:t>
      </w:r>
    </w:p>
    <w:p w:rsidR="006467B8" w:rsidRPr="006467B8" w:rsidRDefault="006467B8" w:rsidP="006D5FC9">
      <w:pPr>
        <w:bidi/>
        <w:jc w:val="center"/>
        <w:rPr>
          <w:rFonts w:ascii="Traditional Arabic" w:hAnsi="Traditional Arabic" w:cs="KFGQPC Uthman Taha Naskh" w:hint="cs"/>
          <w:sz w:val="14"/>
          <w:szCs w:val="34"/>
          <w:rtl/>
        </w:rPr>
      </w:pPr>
      <w:bookmarkStart w:id="1" w:name="_Toc214886454"/>
      <w:r w:rsidRPr="006467B8">
        <w:rPr>
          <w:rFonts w:ascii="Traditional Arabic" w:hAnsi="Traditional Arabic" w:cs="KFGQPC Uthman Taha Naskh"/>
          <w:sz w:val="14"/>
          <w:szCs w:val="34"/>
          <w:rtl/>
        </w:rPr>
        <w:t>عبد العزيز بن عبد الله بن باز</w:t>
      </w:r>
      <w:bookmarkEnd w:id="1"/>
      <w:r w:rsidRPr="006467B8">
        <w:rPr>
          <w:rFonts w:ascii="Traditional Arabic" w:hAnsi="Traditional Arabic" w:cs="KFGQPC Uthman Taha Naskh" w:hint="cs"/>
          <w:sz w:val="14"/>
          <w:szCs w:val="34"/>
          <w:rtl/>
        </w:rPr>
        <w:t xml:space="preserve"> </w:t>
      </w:r>
    </w:p>
    <w:p w:rsidR="006467B8" w:rsidRPr="000B60AC" w:rsidRDefault="006467B8" w:rsidP="000B60AC">
      <w:pPr>
        <w:jc w:val="center"/>
        <w:rPr>
          <w:rFonts w:cs="KFGQPC Uthman Taha Naskh" w:hint="cs"/>
          <w:sz w:val="24"/>
          <w:szCs w:val="24"/>
          <w:rtl/>
        </w:rPr>
      </w:pPr>
      <w:r w:rsidRPr="000B60AC">
        <w:rPr>
          <w:rFonts w:cs="KFGQPC Uthman Taha Naskh" w:hint="cs"/>
          <w:sz w:val="24"/>
          <w:szCs w:val="24"/>
          <w:rtl/>
        </w:rPr>
        <w:t>- رحمه الله -</w:t>
      </w:r>
    </w:p>
    <w:p w:rsidR="006467B8" w:rsidRPr="006467B8" w:rsidRDefault="006467B8" w:rsidP="006467B8">
      <w:pPr>
        <w:rPr>
          <w:rFonts w:cs="KFGQPC Uthman Taha Naskh" w:hint="cs"/>
          <w:sz w:val="16"/>
          <w:szCs w:val="16"/>
          <w:rtl/>
        </w:rPr>
      </w:pPr>
    </w:p>
    <w:p w:rsidR="006467B8" w:rsidRPr="006467B8" w:rsidRDefault="006467B8" w:rsidP="006467B8">
      <w:pPr>
        <w:bidi/>
        <w:jc w:val="center"/>
        <w:rPr>
          <w:rFonts w:ascii="Traditional Arabic" w:hAnsi="Traditional Arabic" w:cs="KFGQPC Uthman Taha Naskh" w:hint="cs"/>
          <w:sz w:val="12"/>
          <w:szCs w:val="28"/>
          <w:rtl/>
        </w:rPr>
      </w:pPr>
      <w:r w:rsidRPr="006467B8">
        <w:rPr>
          <w:rFonts w:ascii="Traditional Arabic" w:hAnsi="Traditional Arabic" w:cs="KFGQPC Uthman Taha Naskh"/>
          <w:sz w:val="12"/>
          <w:szCs w:val="28"/>
          <w:rtl/>
        </w:rPr>
        <w:t>ترجمة</w:t>
      </w:r>
      <w:r w:rsidRPr="006467B8">
        <w:rPr>
          <w:rFonts w:ascii="Traditional Arabic" w:hAnsi="Traditional Arabic" w:cs="KFGQPC Uthman Taha Naskh" w:hint="cs"/>
          <w:sz w:val="12"/>
          <w:szCs w:val="28"/>
          <w:rtl/>
        </w:rPr>
        <w:t xml:space="preserve"> النسخة الأولى</w:t>
      </w:r>
      <w:r w:rsidRPr="006467B8">
        <w:rPr>
          <w:rFonts w:ascii="Traditional Arabic" w:hAnsi="Traditional Arabic" w:cs="KFGQPC Uthman Taha Naskh"/>
          <w:sz w:val="12"/>
          <w:szCs w:val="28"/>
          <w:rtl/>
        </w:rPr>
        <w:t>: ميلود الوهراني</w:t>
      </w:r>
    </w:p>
    <w:p w:rsidR="006467B8" w:rsidRPr="006467B8" w:rsidRDefault="006467B8" w:rsidP="006467B8">
      <w:pPr>
        <w:bidi/>
        <w:jc w:val="center"/>
        <w:rPr>
          <w:rFonts w:ascii="Traditional Arabic" w:hAnsi="Traditional Arabic" w:cs="KFGQPC Uthman Taha Naskh" w:hint="cs"/>
          <w:sz w:val="12"/>
          <w:szCs w:val="28"/>
          <w:rtl/>
        </w:rPr>
      </w:pPr>
      <w:r w:rsidRPr="006467B8">
        <w:rPr>
          <w:rFonts w:ascii="Traditional Arabic" w:hAnsi="Traditional Arabic" w:cs="KFGQPC Uthman Taha Naskh" w:hint="cs"/>
          <w:sz w:val="12"/>
          <w:szCs w:val="28"/>
          <w:rtl/>
        </w:rPr>
        <w:t>مراجعة النسخة الأولى:</w:t>
      </w:r>
      <w:r w:rsidRPr="006467B8">
        <w:rPr>
          <w:rFonts w:ascii="Traditional Arabic" w:hAnsi="Traditional Arabic" w:cs="KFGQPC Uthman Taha Naskh"/>
          <w:sz w:val="12"/>
          <w:szCs w:val="28"/>
          <w:rtl/>
        </w:rPr>
        <w:t xml:space="preserve"> أبو أحمد</w:t>
      </w:r>
      <w:r w:rsidRPr="006467B8">
        <w:rPr>
          <w:rFonts w:ascii="Traditional Arabic" w:hAnsi="Traditional Arabic" w:cs="KFGQPC Uthman Taha Naskh" w:hint="cs"/>
          <w:sz w:val="12"/>
          <w:szCs w:val="28"/>
          <w:rtl/>
        </w:rPr>
        <w:t xml:space="preserve"> وأنجيكم يحيى</w:t>
      </w:r>
    </w:p>
    <w:p w:rsidR="006467B8" w:rsidRPr="006467B8" w:rsidRDefault="006467B8" w:rsidP="006467B8">
      <w:pPr>
        <w:jc w:val="center"/>
        <w:rPr>
          <w:rFonts w:ascii="Traditional Arabic" w:hAnsi="Traditional Arabic" w:cs="KFGQPC Uthman Taha Naskh"/>
          <w:sz w:val="28"/>
          <w:szCs w:val="28"/>
          <w:rtl/>
        </w:rPr>
      </w:pPr>
      <w:r w:rsidRPr="006467B8">
        <w:rPr>
          <w:rFonts w:ascii="Traditional Arabic" w:hAnsi="Traditional Arabic" w:cs="KFGQPC Uthman Taha Naskh"/>
          <w:sz w:val="28"/>
          <w:szCs w:val="28"/>
          <w:rtl/>
        </w:rPr>
        <w:t>ترجمة ومراجعة</w:t>
      </w:r>
      <w:r w:rsidRPr="006467B8">
        <w:rPr>
          <w:rFonts w:ascii="Traditional Arabic" w:hAnsi="Traditional Arabic" w:cs="KFGQPC Uthman Taha Naskh" w:hint="cs"/>
          <w:sz w:val="28"/>
          <w:szCs w:val="28"/>
          <w:rtl/>
        </w:rPr>
        <w:t xml:space="preserve"> الكتاب</w:t>
      </w:r>
      <w:r w:rsidRPr="006467B8">
        <w:rPr>
          <w:rFonts w:ascii="Traditional Arabic" w:hAnsi="Traditional Arabic" w:cs="KFGQPC Uthman Taha Naskh"/>
          <w:sz w:val="28"/>
          <w:szCs w:val="28"/>
          <w:rtl/>
        </w:rPr>
        <w:t xml:space="preserve"> حسب النسخة الأخيرة: أبو حمزة الجرماني</w:t>
      </w:r>
    </w:p>
    <w:p w:rsidR="006467B8" w:rsidRPr="00D94197" w:rsidRDefault="006467B8" w:rsidP="006467B8">
      <w:pPr>
        <w:spacing w:before="120"/>
        <w:jc w:val="center"/>
        <w:rPr>
          <w:rFonts w:ascii="Palatino Linotype" w:hAnsi="Palatino Linotype" w:hint="cs"/>
          <w:b/>
          <w:bCs/>
          <w:color w:val="800000"/>
          <w:rtl/>
          <w:lang w:val="pt-BR"/>
        </w:rPr>
      </w:pPr>
      <w:r w:rsidRPr="00D94197">
        <w:rPr>
          <w:rFonts w:ascii="Palatino Linotype" w:hAnsi="Palatino Linotype"/>
          <w:b/>
          <w:bCs/>
          <w:color w:val="800000"/>
          <w:lang w:val="pt-BR"/>
        </w:rPr>
        <w:t>142</w:t>
      </w:r>
      <w:r>
        <w:rPr>
          <w:rFonts w:ascii="Palatino Linotype" w:hAnsi="Palatino Linotype"/>
          <w:b/>
          <w:bCs/>
          <w:color w:val="800000"/>
          <w:lang w:val="pt-BR"/>
        </w:rPr>
        <w:t xml:space="preserve">9 </w:t>
      </w:r>
      <w:r w:rsidRPr="00D94197">
        <w:rPr>
          <w:rFonts w:ascii="Palatino Linotype" w:hAnsi="Palatino Linotype"/>
          <w:b/>
          <w:bCs/>
          <w:color w:val="800000"/>
          <w:lang w:val="pt-BR"/>
        </w:rPr>
        <w:t>/200</w:t>
      </w:r>
      <w:r>
        <w:rPr>
          <w:rFonts w:ascii="Palatino Linotype" w:hAnsi="Palatino Linotype"/>
          <w:b/>
          <w:bCs/>
          <w:color w:val="800000"/>
          <w:lang w:val="pt-BR"/>
        </w:rPr>
        <w:t>8</w:t>
      </w:r>
    </w:p>
    <w:p w:rsidR="006467B8" w:rsidRPr="00685530" w:rsidRDefault="00835EBA" w:rsidP="006467B8">
      <w:pPr>
        <w:tabs>
          <w:tab w:val="left" w:pos="284"/>
        </w:tabs>
        <w:bidi/>
        <w:spacing w:before="120"/>
        <w:jc w:val="both"/>
        <w:rPr>
          <w:rFonts w:ascii="Book Antiqua" w:hAnsi="Book Antiqua"/>
          <w:szCs w:val="26"/>
        </w:rPr>
      </w:pPr>
      <w:r>
        <w:rPr>
          <w:rFonts w:ascii="Book Antiqua" w:hAnsi="Book Antiqua" w:hint="cs"/>
          <w:noProof/>
          <w:szCs w:val="26"/>
          <w:rtl/>
          <w:lang w:val="en-US" w:eastAsia="en-US"/>
        </w:rPr>
        <w:drawing>
          <wp:anchor distT="0" distB="0" distL="114300" distR="114300" simplePos="0" relativeHeight="251657728" behindDoc="1" locked="0" layoutInCell="1" allowOverlap="1">
            <wp:simplePos x="0" y="0"/>
            <wp:positionH relativeFrom="column">
              <wp:posOffset>125095</wp:posOffset>
            </wp:positionH>
            <wp:positionV relativeFrom="paragraph">
              <wp:posOffset>74930</wp:posOffset>
            </wp:positionV>
            <wp:extent cx="3250565" cy="737870"/>
            <wp:effectExtent l="0" t="0" r="6985" b="5080"/>
            <wp:wrapNone/>
            <wp:docPr id="3" name="Picture 3"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سم المكتب ع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14:sizeRelH relativeFrom="page">
              <wp14:pctWidth>0</wp14:pctWidth>
            </wp14:sizeRelH>
            <wp14:sizeRelV relativeFrom="page">
              <wp14:pctHeight>0</wp14:pctHeight>
            </wp14:sizeRelV>
          </wp:anchor>
        </w:drawing>
      </w:r>
    </w:p>
    <w:p w:rsidR="004A21A5" w:rsidRDefault="004A21A5" w:rsidP="006467B8">
      <w:pPr>
        <w:tabs>
          <w:tab w:val="left" w:pos="284"/>
        </w:tabs>
        <w:bidi/>
        <w:spacing w:before="120"/>
        <w:jc w:val="both"/>
        <w:rPr>
          <w:rFonts w:ascii="Book Antiqua" w:hAnsi="Book Antiqua"/>
          <w:szCs w:val="26"/>
          <w:rtl/>
        </w:rPr>
        <w:sectPr w:rsidR="004A21A5" w:rsidSect="004A21A5">
          <w:headerReference w:type="first" r:id="rId12"/>
          <w:footnotePr>
            <w:numRestart w:val="eachPage"/>
          </w:footnotePr>
          <w:pgSz w:w="7371" w:h="10206" w:code="11"/>
          <w:pgMar w:top="964" w:right="964" w:bottom="964" w:left="964" w:header="567" w:footer="567" w:gutter="0"/>
          <w:pgNumType w:fmt="numberInDash"/>
          <w:cols w:space="720"/>
          <w:titlePg/>
        </w:sectPr>
      </w:pPr>
    </w:p>
    <w:p w:rsidR="00694083" w:rsidRPr="006467B8" w:rsidRDefault="00694083" w:rsidP="00694083">
      <w:pPr>
        <w:tabs>
          <w:tab w:val="right" w:pos="3960"/>
          <w:tab w:val="right" w:pos="4140"/>
        </w:tabs>
        <w:jc w:val="center"/>
        <w:rPr>
          <w:rFonts w:ascii="Book Antiqua" w:hAnsi="Book Antiqua"/>
          <w:b/>
          <w:bCs/>
          <w:sz w:val="24"/>
          <w:szCs w:val="24"/>
          <w:lang w:val="en-US"/>
        </w:rPr>
      </w:pPr>
      <w:r w:rsidRPr="00D94197">
        <w:rPr>
          <w:rFonts w:ascii="Book Antiqua" w:hAnsi="Book Antiqua"/>
          <w:b/>
          <w:bCs/>
          <w:sz w:val="24"/>
          <w:szCs w:val="24"/>
        </w:rPr>
        <w:lastRenderedPageBreak/>
        <w:t>2</w:t>
      </w:r>
      <w:r w:rsidRPr="00D94197">
        <w:rPr>
          <w:rFonts w:ascii="Book Antiqua" w:hAnsi="Book Antiqua"/>
          <w:b/>
          <w:bCs/>
          <w:sz w:val="24"/>
          <w:szCs w:val="24"/>
          <w:vertAlign w:val="superscript"/>
        </w:rPr>
        <w:t>nde</w:t>
      </w:r>
      <w:r w:rsidRPr="00D94197">
        <w:rPr>
          <w:rFonts w:ascii="Book Antiqua" w:hAnsi="Book Antiqua"/>
          <w:b/>
          <w:bCs/>
          <w:sz w:val="24"/>
          <w:szCs w:val="24"/>
        </w:rPr>
        <w:t xml:space="preserve"> édition, 2008/1429</w:t>
      </w:r>
    </w:p>
    <w:p w:rsidR="00694083" w:rsidRPr="00694083" w:rsidRDefault="00694083" w:rsidP="00694083">
      <w:pPr>
        <w:tabs>
          <w:tab w:val="center" w:pos="3062"/>
          <w:tab w:val="right" w:pos="3960"/>
          <w:tab w:val="right" w:pos="4140"/>
          <w:tab w:val="left" w:pos="4669"/>
        </w:tabs>
        <w:spacing w:before="120"/>
        <w:jc w:val="lowKashida"/>
        <w:rPr>
          <w:rFonts w:ascii="Book Antiqua" w:hAnsi="Book Antiqua"/>
          <w:sz w:val="24"/>
          <w:szCs w:val="24"/>
        </w:rPr>
      </w:pPr>
      <w:r w:rsidRPr="00694083">
        <w:rPr>
          <w:rFonts w:ascii="Book Antiqua" w:hAnsi="Book Antiqua"/>
          <w:sz w:val="24"/>
          <w:szCs w:val="24"/>
        </w:rPr>
        <w:t>© Tous droits de reproduction réservés, sauf pour distribution gratuite sans rien modifier du texte.</w:t>
      </w:r>
    </w:p>
    <w:p w:rsidR="00694083" w:rsidRPr="00694083" w:rsidRDefault="00694083" w:rsidP="00694083">
      <w:pPr>
        <w:tabs>
          <w:tab w:val="right" w:pos="3960"/>
          <w:tab w:val="right" w:pos="4140"/>
        </w:tabs>
        <w:spacing w:before="120"/>
        <w:jc w:val="lowKashida"/>
        <w:rPr>
          <w:rFonts w:ascii="Book Antiqua" w:hAnsi="Book Antiqua"/>
          <w:sz w:val="24"/>
          <w:szCs w:val="24"/>
        </w:rPr>
      </w:pPr>
      <w:r w:rsidRPr="00694083">
        <w:rPr>
          <w:rFonts w:ascii="Book Antiqua" w:hAnsi="Book Antiqua"/>
          <w:sz w:val="24"/>
          <w:szCs w:val="24"/>
        </w:rPr>
        <w:t>Pour toutes questions, suggestions, ou erreurs, veuillez nous contacter à l'adresse suivante</w:t>
      </w:r>
      <w:r w:rsidR="003F5878">
        <w:rPr>
          <w:rFonts w:ascii="Book Antiqua" w:hAnsi="Book Antiqua"/>
          <w:sz w:val="24"/>
          <w:szCs w:val="24"/>
        </w:rPr>
        <w:t>:</w:t>
      </w:r>
      <w:r w:rsidRPr="00694083">
        <w:rPr>
          <w:rFonts w:ascii="Book Antiqua" w:hAnsi="Book Antiqua"/>
          <w:sz w:val="24"/>
          <w:szCs w:val="24"/>
        </w:rPr>
        <w:t xml:space="preserve"> </w:t>
      </w:r>
    </w:p>
    <w:p w:rsidR="00694083" w:rsidRPr="0040411F" w:rsidRDefault="00694083" w:rsidP="00694083">
      <w:pPr>
        <w:tabs>
          <w:tab w:val="right" w:pos="3960"/>
          <w:tab w:val="right" w:pos="4140"/>
        </w:tabs>
        <w:spacing w:before="120" w:after="120"/>
        <w:jc w:val="lowKashida"/>
        <w:rPr>
          <w:rFonts w:ascii="Book Antiqua" w:hAnsi="Book Antiqua"/>
          <w:b/>
          <w:bCs/>
          <w:color w:val="800000"/>
          <w:sz w:val="24"/>
          <w:szCs w:val="24"/>
          <w:lang w:val="en-US"/>
        </w:rPr>
      </w:pPr>
    </w:p>
    <w:p w:rsidR="00694083" w:rsidRPr="00694083" w:rsidRDefault="00694083" w:rsidP="00694083">
      <w:pPr>
        <w:tabs>
          <w:tab w:val="right" w:pos="3960"/>
          <w:tab w:val="right" w:pos="4140"/>
        </w:tabs>
        <w:spacing w:before="120" w:after="120"/>
        <w:jc w:val="lowKashida"/>
        <w:rPr>
          <w:rFonts w:ascii="Book Antiqua" w:hAnsi="Book Antiqua"/>
          <w:b/>
          <w:bCs/>
          <w:color w:val="800000"/>
          <w:sz w:val="24"/>
          <w:szCs w:val="24"/>
        </w:rPr>
      </w:pPr>
      <w:r w:rsidRPr="00694083">
        <w:rPr>
          <w:rFonts w:ascii="Book Antiqua" w:hAnsi="Book Antiqua"/>
          <w:b/>
          <w:bCs/>
          <w:color w:val="800000"/>
          <w:sz w:val="24"/>
          <w:szCs w:val="24"/>
        </w:rPr>
        <w:t xml:space="preserve">Office de prêche de Rabwah </w:t>
      </w:r>
    </w:p>
    <w:p w:rsidR="00694083" w:rsidRPr="00694083" w:rsidRDefault="00694083" w:rsidP="00694083">
      <w:pPr>
        <w:tabs>
          <w:tab w:val="right" w:pos="3960"/>
          <w:tab w:val="right" w:pos="4140"/>
        </w:tabs>
        <w:spacing w:after="120"/>
        <w:jc w:val="lowKashida"/>
        <w:rPr>
          <w:rFonts w:ascii="Book Antiqua" w:hAnsi="Book Antiqua"/>
          <w:sz w:val="24"/>
          <w:szCs w:val="24"/>
        </w:rPr>
      </w:pPr>
      <w:r w:rsidRPr="00694083">
        <w:rPr>
          <w:rFonts w:ascii="Book Antiqua" w:hAnsi="Book Antiqua"/>
          <w:sz w:val="24"/>
          <w:szCs w:val="24"/>
        </w:rPr>
        <w:t>P.O Box 29465 – Riyadh 11457</w:t>
      </w:r>
    </w:p>
    <w:p w:rsidR="00694083" w:rsidRPr="00694083" w:rsidRDefault="00694083" w:rsidP="00694083">
      <w:pPr>
        <w:tabs>
          <w:tab w:val="right" w:pos="3960"/>
          <w:tab w:val="right" w:pos="4140"/>
        </w:tabs>
        <w:spacing w:after="120"/>
        <w:jc w:val="lowKashida"/>
        <w:rPr>
          <w:rFonts w:ascii="Book Antiqua" w:hAnsi="Book Antiqua"/>
          <w:sz w:val="24"/>
          <w:szCs w:val="24"/>
          <w:lang w:val="en-US"/>
        </w:rPr>
      </w:pPr>
      <w:r w:rsidRPr="00694083">
        <w:rPr>
          <w:rFonts w:ascii="Book Antiqua" w:hAnsi="Book Antiqua"/>
          <w:sz w:val="24"/>
          <w:szCs w:val="24"/>
          <w:lang w:val="en-US"/>
        </w:rPr>
        <w:t>Kingdom of Saoudia Arabia</w:t>
      </w:r>
    </w:p>
    <w:p w:rsidR="00694083" w:rsidRPr="00694083" w:rsidRDefault="00694083" w:rsidP="00694083">
      <w:pPr>
        <w:tabs>
          <w:tab w:val="right" w:pos="3960"/>
          <w:tab w:val="right" w:pos="4140"/>
        </w:tabs>
        <w:spacing w:after="120"/>
        <w:jc w:val="lowKashida"/>
        <w:rPr>
          <w:rFonts w:ascii="Book Antiqua" w:hAnsi="Book Antiqua"/>
          <w:sz w:val="24"/>
          <w:szCs w:val="24"/>
          <w:lang w:val="en-US"/>
        </w:rPr>
      </w:pPr>
      <w:r w:rsidRPr="00694083">
        <w:rPr>
          <w:rFonts w:ascii="Book Antiqua" w:hAnsi="Book Antiqua"/>
          <w:sz w:val="24"/>
          <w:szCs w:val="24"/>
          <w:lang w:val="en-US"/>
        </w:rPr>
        <w:t>Tel</w:t>
      </w:r>
      <w:r w:rsidR="003F5878">
        <w:rPr>
          <w:rFonts w:ascii="Book Antiqua" w:hAnsi="Book Antiqua"/>
          <w:sz w:val="24"/>
          <w:szCs w:val="24"/>
          <w:lang w:val="en-US"/>
        </w:rPr>
        <w:t>:</w:t>
      </w:r>
      <w:r w:rsidRPr="00694083">
        <w:rPr>
          <w:rFonts w:ascii="Book Antiqua" w:hAnsi="Book Antiqua"/>
          <w:sz w:val="24"/>
          <w:szCs w:val="24"/>
          <w:lang w:val="en-US"/>
        </w:rPr>
        <w:t xml:space="preserve"> +966 (0)1-4916065 - 4454900 </w:t>
      </w:r>
    </w:p>
    <w:p w:rsidR="00694083" w:rsidRPr="00694083" w:rsidRDefault="00694083" w:rsidP="00694083">
      <w:pPr>
        <w:tabs>
          <w:tab w:val="right" w:pos="3960"/>
          <w:tab w:val="right" w:pos="4140"/>
        </w:tabs>
        <w:spacing w:after="120"/>
        <w:jc w:val="lowKashida"/>
        <w:rPr>
          <w:rFonts w:ascii="Book Antiqua" w:hAnsi="Book Antiqua"/>
          <w:sz w:val="24"/>
          <w:szCs w:val="24"/>
        </w:rPr>
      </w:pPr>
      <w:r w:rsidRPr="00694083">
        <w:rPr>
          <w:rFonts w:ascii="Book Antiqua" w:hAnsi="Book Antiqua"/>
          <w:sz w:val="24"/>
          <w:szCs w:val="24"/>
        </w:rPr>
        <w:t>Fax</w:t>
      </w:r>
      <w:r w:rsidR="003F5878">
        <w:rPr>
          <w:rFonts w:ascii="Book Antiqua" w:hAnsi="Book Antiqua"/>
          <w:sz w:val="24"/>
          <w:szCs w:val="24"/>
        </w:rPr>
        <w:t>:</w:t>
      </w:r>
      <w:r w:rsidRPr="00694083">
        <w:rPr>
          <w:rFonts w:ascii="Book Antiqua" w:hAnsi="Book Antiqua"/>
          <w:sz w:val="24"/>
          <w:szCs w:val="24"/>
        </w:rPr>
        <w:t xml:space="preserve"> +966 (0)1-4970126</w:t>
      </w:r>
    </w:p>
    <w:p w:rsidR="00694083" w:rsidRPr="00694083" w:rsidRDefault="00694083" w:rsidP="00694083">
      <w:pPr>
        <w:tabs>
          <w:tab w:val="right" w:pos="3960"/>
          <w:tab w:val="right" w:pos="4140"/>
        </w:tabs>
        <w:spacing w:after="120"/>
        <w:jc w:val="lowKashida"/>
        <w:rPr>
          <w:rFonts w:ascii="Book Antiqua" w:hAnsi="Book Antiqua"/>
          <w:sz w:val="24"/>
          <w:szCs w:val="24"/>
        </w:rPr>
      </w:pPr>
    </w:p>
    <w:p w:rsidR="00694083" w:rsidRDefault="00694083" w:rsidP="00694083">
      <w:pPr>
        <w:tabs>
          <w:tab w:val="right" w:pos="3960"/>
          <w:tab w:val="right" w:pos="4140"/>
        </w:tabs>
        <w:spacing w:after="120"/>
        <w:jc w:val="lowKashida"/>
        <w:rPr>
          <w:rFonts w:ascii="Book Antiqua" w:hAnsi="Book Antiqua"/>
          <w:b/>
          <w:bCs/>
          <w:sz w:val="24"/>
          <w:szCs w:val="24"/>
        </w:rPr>
      </w:pPr>
      <w:r w:rsidRPr="00694083">
        <w:rPr>
          <w:rFonts w:ascii="Book Antiqua" w:hAnsi="Book Antiqua"/>
          <w:b/>
          <w:bCs/>
          <w:color w:val="800000"/>
          <w:sz w:val="24"/>
          <w:szCs w:val="24"/>
        </w:rPr>
        <w:t>Site internet en français</w:t>
      </w:r>
      <w:r w:rsidR="003F5878">
        <w:rPr>
          <w:rFonts w:ascii="Book Antiqua" w:hAnsi="Book Antiqua"/>
          <w:b/>
          <w:bCs/>
          <w:color w:val="800000"/>
          <w:sz w:val="24"/>
          <w:szCs w:val="24"/>
        </w:rPr>
        <w:t>:</w:t>
      </w:r>
      <w:r w:rsidRPr="00694083">
        <w:rPr>
          <w:rFonts w:ascii="Book Antiqua" w:hAnsi="Book Antiqua"/>
          <w:sz w:val="24"/>
          <w:szCs w:val="24"/>
        </w:rPr>
        <w:t xml:space="preserve"> </w:t>
      </w:r>
    </w:p>
    <w:p w:rsidR="00694083" w:rsidRPr="00694083" w:rsidRDefault="00694083" w:rsidP="00694083">
      <w:pPr>
        <w:tabs>
          <w:tab w:val="right" w:pos="3960"/>
          <w:tab w:val="right" w:pos="4140"/>
        </w:tabs>
        <w:spacing w:after="120"/>
        <w:jc w:val="lowKashida"/>
        <w:rPr>
          <w:rFonts w:ascii="Book Antiqua" w:hAnsi="Book Antiqua"/>
          <w:b/>
          <w:bCs/>
          <w:sz w:val="24"/>
          <w:szCs w:val="24"/>
        </w:rPr>
      </w:pPr>
      <w:hyperlink r:id="rId13" w:history="1">
        <w:r w:rsidRPr="00694083">
          <w:rPr>
            <w:rStyle w:val="Hyperlink"/>
            <w:rFonts w:ascii="Book Antiqua" w:hAnsi="Book Antiqua"/>
            <w:b/>
            <w:bCs/>
            <w:color w:val="auto"/>
            <w:sz w:val="24"/>
            <w:szCs w:val="24"/>
            <w:u w:val="none"/>
          </w:rPr>
          <w:t>www.islamhouse.com</w:t>
        </w:r>
      </w:hyperlink>
      <w:r w:rsidRPr="00694083">
        <w:rPr>
          <w:rFonts w:ascii="Book Antiqua" w:hAnsi="Book Antiqua"/>
          <w:b/>
          <w:bCs/>
          <w:sz w:val="24"/>
          <w:szCs w:val="24"/>
        </w:rPr>
        <w:t xml:space="preserve"> </w:t>
      </w:r>
    </w:p>
    <w:p w:rsidR="00694083" w:rsidRPr="00694083" w:rsidRDefault="00694083" w:rsidP="00694083">
      <w:pPr>
        <w:tabs>
          <w:tab w:val="right" w:pos="3960"/>
          <w:tab w:val="right" w:pos="4140"/>
        </w:tabs>
        <w:spacing w:after="120"/>
        <w:jc w:val="lowKashida"/>
        <w:rPr>
          <w:rFonts w:ascii="Book Antiqua" w:hAnsi="Book Antiqua"/>
          <w:b/>
          <w:bCs/>
          <w:sz w:val="24"/>
          <w:szCs w:val="24"/>
        </w:rPr>
      </w:pPr>
    </w:p>
    <w:p w:rsidR="00694083" w:rsidRPr="00F95A74" w:rsidRDefault="00694083" w:rsidP="00694083">
      <w:pPr>
        <w:jc w:val="center"/>
        <w:rPr>
          <w:rFonts w:ascii="Traditional Arabic" w:hAnsi="Traditional Arabic"/>
          <w:b/>
          <w:bCs/>
          <w:color w:val="800000"/>
          <w:sz w:val="36"/>
          <w:szCs w:val="36"/>
          <w:u w:val="single"/>
        </w:rPr>
      </w:pPr>
      <w:r w:rsidRPr="00F95A74">
        <w:rPr>
          <w:rFonts w:ascii="Traditional Arabic" w:hAnsi="Traditional Arabic"/>
          <w:b/>
          <w:bCs/>
          <w:color w:val="800000"/>
          <w:sz w:val="22"/>
          <w:szCs w:val="22"/>
          <w:u w:val="single"/>
        </w:rPr>
        <w:t>www</w:t>
      </w:r>
      <w:r w:rsidRPr="00F95A74">
        <w:rPr>
          <w:rFonts w:ascii="Traditional Arabic" w:hAnsi="Traditional Arabic"/>
          <w:b/>
          <w:bCs/>
          <w:color w:val="800000"/>
          <w:sz w:val="36"/>
          <w:szCs w:val="36"/>
          <w:u w:val="single"/>
        </w:rPr>
        <w:t>.islamhouse.</w:t>
      </w:r>
      <w:r w:rsidRPr="00F95A74">
        <w:rPr>
          <w:rFonts w:ascii="Traditional Arabic" w:hAnsi="Traditional Arabic"/>
          <w:b/>
          <w:bCs/>
          <w:color w:val="800000"/>
          <w:sz w:val="22"/>
          <w:szCs w:val="22"/>
          <w:u w:val="single"/>
        </w:rPr>
        <w:t>com</w:t>
      </w:r>
    </w:p>
    <w:p w:rsidR="003F5878" w:rsidRDefault="00694083" w:rsidP="00694083">
      <w:pPr>
        <w:jc w:val="center"/>
        <w:rPr>
          <w:rFonts w:ascii="Castellar" w:hAnsi="Castellar"/>
          <w:b/>
          <w:bCs/>
          <w:i/>
          <w:iCs/>
          <w:caps/>
          <w:sz w:val="22"/>
          <w:szCs w:val="22"/>
          <w:lang w:val="en-US"/>
        </w:rPr>
        <w:sectPr w:rsidR="003F5878" w:rsidSect="004A21A5">
          <w:footnotePr>
            <w:numRestart w:val="eachPage"/>
          </w:footnotePr>
          <w:pgSz w:w="7371" w:h="10206" w:code="11"/>
          <w:pgMar w:top="964" w:right="964" w:bottom="964" w:left="964" w:header="567" w:footer="567" w:gutter="0"/>
          <w:pgNumType w:fmt="numberInDash"/>
          <w:cols w:space="720"/>
          <w:titlePg/>
        </w:sectPr>
      </w:pPr>
      <w:r w:rsidRPr="00F95A74">
        <w:rPr>
          <w:rFonts w:ascii="Traditional Arabic" w:hAnsi="Traditional Arabic"/>
          <w:b/>
          <w:bCs/>
        </w:rPr>
        <w:t>L’islam à la portée de tous</w:t>
      </w:r>
      <w:r w:rsidR="003F5878">
        <w:rPr>
          <w:rFonts w:ascii="Traditional Arabic" w:hAnsi="Traditional Arabic"/>
          <w:b/>
          <w:bCs/>
        </w:rPr>
        <w:t>!</w:t>
      </w:r>
    </w:p>
    <w:p w:rsidR="003F5878" w:rsidRDefault="003F5878" w:rsidP="006D5FC9">
      <w:pPr>
        <w:pStyle w:val="Heading1"/>
      </w:pPr>
      <w:bookmarkStart w:id="2" w:name="_Toc214886453"/>
      <w:bookmarkStart w:id="3" w:name="_Toc449988604"/>
      <w:bookmarkStart w:id="4" w:name="Editing"/>
      <w:bookmarkEnd w:id="4"/>
      <w:r w:rsidRPr="003F5878">
        <w:lastRenderedPageBreak/>
        <w:t>Table des matières</w:t>
      </w:r>
      <w:bookmarkEnd w:id="2"/>
      <w:bookmarkEnd w:id="3"/>
    </w:p>
    <w:p w:rsidR="003F5878" w:rsidRPr="0078194D" w:rsidRDefault="003F5878" w:rsidP="000641E9">
      <w:pPr>
        <w:pStyle w:val="TOC1"/>
        <w:rPr>
          <w:rFonts w:ascii="Calibri" w:hAnsi="Calibri" w:cs="Arial"/>
          <w:b w:val="0"/>
          <w:bCs w:val="0"/>
          <w:sz w:val="22"/>
          <w:szCs w:val="22"/>
          <w:lang w:val="en-US" w:eastAsia="en-US"/>
        </w:rPr>
      </w:pPr>
      <w:r>
        <w:rPr>
          <w:lang w:val="en-US"/>
        </w:rPr>
        <w:fldChar w:fldCharType="begin"/>
      </w:r>
      <w:r>
        <w:rPr>
          <w:lang w:val="en-US"/>
        </w:rPr>
        <w:instrText xml:space="preserve"> TOC \o "1-1" \h \z \u </w:instrText>
      </w:r>
      <w:r>
        <w:rPr>
          <w:lang w:val="en-US"/>
        </w:rPr>
        <w:fldChar w:fldCharType="separate"/>
      </w:r>
      <w:hyperlink w:anchor="_Toc449988605" w:history="1">
        <w:r w:rsidRPr="0069173F">
          <w:rPr>
            <w:rStyle w:val="Hyperlink"/>
          </w:rPr>
          <w:t>Introduction</w:t>
        </w:r>
        <w:r>
          <w:rPr>
            <w:webHidden/>
          </w:rPr>
          <w:tab/>
        </w:r>
        <w:r>
          <w:rPr>
            <w:rStyle w:val="Hyperlink"/>
          </w:rPr>
          <w:fldChar w:fldCharType="begin"/>
        </w:r>
        <w:r>
          <w:rPr>
            <w:webHidden/>
          </w:rPr>
          <w:instrText xml:space="preserve"> PAGEREF _Toc449988605 \h </w:instrText>
        </w:r>
        <w:r>
          <w:rPr>
            <w:rStyle w:val="Hyperlink"/>
          </w:rPr>
        </w:r>
        <w:r>
          <w:rPr>
            <w:rStyle w:val="Hyperlink"/>
          </w:rPr>
          <w:fldChar w:fldCharType="separate"/>
        </w:r>
        <w:r w:rsidR="000641E9">
          <w:rPr>
            <w:webHidden/>
          </w:rPr>
          <w:t>3</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06" w:history="1">
        <w:r w:rsidRPr="0069173F">
          <w:rPr>
            <w:rStyle w:val="Hyperlink"/>
          </w:rPr>
          <w:t>Première Leçon: La sourate Al-Fatiha et les courtes so</w:t>
        </w:r>
        <w:r w:rsidRPr="0069173F">
          <w:rPr>
            <w:rStyle w:val="Hyperlink"/>
          </w:rPr>
          <w:t>u</w:t>
        </w:r>
        <w:r w:rsidRPr="0069173F">
          <w:rPr>
            <w:rStyle w:val="Hyperlink"/>
          </w:rPr>
          <w:t>rates</w:t>
        </w:r>
        <w:r>
          <w:rPr>
            <w:webHidden/>
          </w:rPr>
          <w:tab/>
        </w:r>
        <w:r>
          <w:rPr>
            <w:rStyle w:val="Hyperlink"/>
          </w:rPr>
          <w:fldChar w:fldCharType="begin"/>
        </w:r>
        <w:r>
          <w:rPr>
            <w:webHidden/>
          </w:rPr>
          <w:instrText xml:space="preserve"> PAGEREF _Toc449988606 \h </w:instrText>
        </w:r>
        <w:r>
          <w:rPr>
            <w:rStyle w:val="Hyperlink"/>
          </w:rPr>
        </w:r>
        <w:r>
          <w:rPr>
            <w:rStyle w:val="Hyperlink"/>
          </w:rPr>
          <w:fldChar w:fldCharType="separate"/>
        </w:r>
        <w:r w:rsidR="000641E9">
          <w:rPr>
            <w:webHidden/>
          </w:rPr>
          <w:t>5</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07" w:history="1">
        <w:r w:rsidRPr="0069173F">
          <w:rPr>
            <w:rStyle w:val="Hyperlink"/>
          </w:rPr>
          <w:t>Deuxième Leçon: Les piliers de l’Islam</w:t>
        </w:r>
        <w:r>
          <w:rPr>
            <w:webHidden/>
          </w:rPr>
          <w:tab/>
        </w:r>
        <w:r>
          <w:rPr>
            <w:rStyle w:val="Hyperlink"/>
          </w:rPr>
          <w:fldChar w:fldCharType="begin"/>
        </w:r>
        <w:r>
          <w:rPr>
            <w:webHidden/>
          </w:rPr>
          <w:instrText xml:space="preserve"> PAGEREF _Toc449988607 \h </w:instrText>
        </w:r>
        <w:r>
          <w:rPr>
            <w:rStyle w:val="Hyperlink"/>
          </w:rPr>
        </w:r>
        <w:r>
          <w:rPr>
            <w:rStyle w:val="Hyperlink"/>
          </w:rPr>
          <w:fldChar w:fldCharType="separate"/>
        </w:r>
        <w:r w:rsidR="000641E9">
          <w:rPr>
            <w:webHidden/>
          </w:rPr>
          <w:t>6</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08" w:history="1">
        <w:r w:rsidRPr="0069173F">
          <w:rPr>
            <w:rStyle w:val="Hyperlink"/>
          </w:rPr>
          <w:t>Troisième Leçon: Les piliers de la foi</w:t>
        </w:r>
        <w:r>
          <w:rPr>
            <w:webHidden/>
          </w:rPr>
          <w:tab/>
        </w:r>
        <w:r>
          <w:rPr>
            <w:rStyle w:val="Hyperlink"/>
          </w:rPr>
          <w:fldChar w:fldCharType="begin"/>
        </w:r>
        <w:r>
          <w:rPr>
            <w:webHidden/>
          </w:rPr>
          <w:instrText xml:space="preserve"> PAGEREF _Toc449988608 \h </w:instrText>
        </w:r>
        <w:r>
          <w:rPr>
            <w:rStyle w:val="Hyperlink"/>
          </w:rPr>
        </w:r>
        <w:r>
          <w:rPr>
            <w:rStyle w:val="Hyperlink"/>
          </w:rPr>
          <w:fldChar w:fldCharType="separate"/>
        </w:r>
        <w:r w:rsidR="000641E9">
          <w:rPr>
            <w:webHidden/>
          </w:rPr>
          <w:t>- 9 -</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09" w:history="1">
        <w:r w:rsidRPr="0069173F">
          <w:rPr>
            <w:rStyle w:val="Hyperlink"/>
          </w:rPr>
          <w:t>Quatrième Leçon: Les catégories de l’unicité et du polythéisme</w:t>
        </w:r>
        <w:r>
          <w:rPr>
            <w:webHidden/>
          </w:rPr>
          <w:tab/>
        </w:r>
        <w:r>
          <w:rPr>
            <w:rStyle w:val="Hyperlink"/>
          </w:rPr>
          <w:fldChar w:fldCharType="begin"/>
        </w:r>
        <w:r>
          <w:rPr>
            <w:webHidden/>
          </w:rPr>
          <w:instrText xml:space="preserve"> PAGEREF _Toc449988609 \h </w:instrText>
        </w:r>
        <w:r>
          <w:rPr>
            <w:rStyle w:val="Hyperlink"/>
          </w:rPr>
        </w:r>
        <w:r>
          <w:rPr>
            <w:rStyle w:val="Hyperlink"/>
          </w:rPr>
          <w:fldChar w:fldCharType="separate"/>
        </w:r>
        <w:r w:rsidR="000641E9">
          <w:rPr>
            <w:webHidden/>
          </w:rPr>
          <w:t>10</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10" w:history="1">
        <w:r w:rsidRPr="0069173F">
          <w:rPr>
            <w:rStyle w:val="Hyperlink"/>
          </w:rPr>
          <w:t>Cinquième Leçon: L’excellence</w:t>
        </w:r>
        <w:r>
          <w:rPr>
            <w:webHidden/>
          </w:rPr>
          <w:tab/>
        </w:r>
        <w:r>
          <w:rPr>
            <w:rStyle w:val="Hyperlink"/>
          </w:rPr>
          <w:fldChar w:fldCharType="begin"/>
        </w:r>
        <w:r>
          <w:rPr>
            <w:webHidden/>
          </w:rPr>
          <w:instrText xml:space="preserve"> PAGEREF _Toc449988610 \h </w:instrText>
        </w:r>
        <w:r>
          <w:rPr>
            <w:rStyle w:val="Hyperlink"/>
          </w:rPr>
        </w:r>
        <w:r>
          <w:rPr>
            <w:rStyle w:val="Hyperlink"/>
          </w:rPr>
          <w:fldChar w:fldCharType="separate"/>
        </w:r>
        <w:r w:rsidR="000641E9">
          <w:rPr>
            <w:webHidden/>
          </w:rPr>
          <w:t>17</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11" w:history="1">
        <w:r w:rsidRPr="0069173F">
          <w:rPr>
            <w:rStyle w:val="Hyperlink"/>
          </w:rPr>
          <w:t>Sixième leçon: Les conditions de la prière</w:t>
        </w:r>
        <w:r>
          <w:rPr>
            <w:webHidden/>
          </w:rPr>
          <w:tab/>
        </w:r>
        <w:r>
          <w:rPr>
            <w:rStyle w:val="Hyperlink"/>
          </w:rPr>
          <w:fldChar w:fldCharType="begin"/>
        </w:r>
        <w:r>
          <w:rPr>
            <w:webHidden/>
          </w:rPr>
          <w:instrText xml:space="preserve"> PAGEREF _Toc449988611 \h </w:instrText>
        </w:r>
        <w:r>
          <w:rPr>
            <w:rStyle w:val="Hyperlink"/>
          </w:rPr>
        </w:r>
        <w:r>
          <w:rPr>
            <w:rStyle w:val="Hyperlink"/>
          </w:rPr>
          <w:fldChar w:fldCharType="separate"/>
        </w:r>
        <w:r w:rsidR="000641E9">
          <w:rPr>
            <w:webHidden/>
          </w:rPr>
          <w:t>17</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12" w:history="1">
        <w:r w:rsidRPr="0069173F">
          <w:rPr>
            <w:rStyle w:val="Hyperlink"/>
          </w:rPr>
          <w:t>Septième Leçon: Les piliers de la prière</w:t>
        </w:r>
        <w:r>
          <w:rPr>
            <w:webHidden/>
          </w:rPr>
          <w:tab/>
        </w:r>
        <w:r>
          <w:rPr>
            <w:rStyle w:val="Hyperlink"/>
          </w:rPr>
          <w:fldChar w:fldCharType="begin"/>
        </w:r>
        <w:r>
          <w:rPr>
            <w:webHidden/>
          </w:rPr>
          <w:instrText xml:space="preserve"> PAGEREF _Toc449988612 \h </w:instrText>
        </w:r>
        <w:r>
          <w:rPr>
            <w:rStyle w:val="Hyperlink"/>
          </w:rPr>
        </w:r>
        <w:r>
          <w:rPr>
            <w:rStyle w:val="Hyperlink"/>
          </w:rPr>
          <w:fldChar w:fldCharType="separate"/>
        </w:r>
        <w:r w:rsidR="000641E9">
          <w:rPr>
            <w:webHidden/>
          </w:rPr>
          <w:t>18</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13" w:history="1">
        <w:r w:rsidRPr="0069173F">
          <w:rPr>
            <w:rStyle w:val="Hyperlink"/>
          </w:rPr>
          <w:t>Huitième Leçon: Les obligations de la prière</w:t>
        </w:r>
        <w:r>
          <w:rPr>
            <w:webHidden/>
          </w:rPr>
          <w:tab/>
        </w:r>
        <w:r>
          <w:rPr>
            <w:rStyle w:val="Hyperlink"/>
          </w:rPr>
          <w:fldChar w:fldCharType="begin"/>
        </w:r>
        <w:r>
          <w:rPr>
            <w:webHidden/>
          </w:rPr>
          <w:instrText xml:space="preserve"> PAGEREF _Toc449988613 \h </w:instrText>
        </w:r>
        <w:r>
          <w:rPr>
            <w:rStyle w:val="Hyperlink"/>
          </w:rPr>
        </w:r>
        <w:r>
          <w:rPr>
            <w:rStyle w:val="Hyperlink"/>
          </w:rPr>
          <w:fldChar w:fldCharType="separate"/>
        </w:r>
        <w:r w:rsidR="000641E9">
          <w:rPr>
            <w:webHidden/>
          </w:rPr>
          <w:t>19</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14" w:history="1">
        <w:r w:rsidRPr="0069173F">
          <w:rPr>
            <w:rStyle w:val="Hyperlink"/>
          </w:rPr>
          <w:t>Neuvième Leçon: Comment faire le Tachahhoud</w:t>
        </w:r>
        <w:r>
          <w:rPr>
            <w:webHidden/>
          </w:rPr>
          <w:tab/>
        </w:r>
        <w:r>
          <w:rPr>
            <w:rStyle w:val="Hyperlink"/>
          </w:rPr>
          <w:fldChar w:fldCharType="begin"/>
        </w:r>
        <w:r>
          <w:rPr>
            <w:webHidden/>
          </w:rPr>
          <w:instrText xml:space="preserve"> PAGEREF _Toc449988614 \h </w:instrText>
        </w:r>
        <w:r>
          <w:rPr>
            <w:rStyle w:val="Hyperlink"/>
          </w:rPr>
        </w:r>
        <w:r>
          <w:rPr>
            <w:rStyle w:val="Hyperlink"/>
          </w:rPr>
          <w:fldChar w:fldCharType="separate"/>
        </w:r>
        <w:r w:rsidR="000641E9">
          <w:rPr>
            <w:webHidden/>
          </w:rPr>
          <w:t>20</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15" w:history="1">
        <w:r w:rsidRPr="0069173F">
          <w:rPr>
            <w:rStyle w:val="Hyperlink"/>
          </w:rPr>
          <w:t>Dixième Leçon: Les actes recommandés de la prière</w:t>
        </w:r>
        <w:r>
          <w:rPr>
            <w:webHidden/>
          </w:rPr>
          <w:tab/>
        </w:r>
        <w:r>
          <w:rPr>
            <w:rStyle w:val="Hyperlink"/>
          </w:rPr>
          <w:fldChar w:fldCharType="begin"/>
        </w:r>
        <w:r>
          <w:rPr>
            <w:webHidden/>
          </w:rPr>
          <w:instrText xml:space="preserve"> PAGEREF _Toc449988615 \h </w:instrText>
        </w:r>
        <w:r>
          <w:rPr>
            <w:rStyle w:val="Hyperlink"/>
          </w:rPr>
        </w:r>
        <w:r>
          <w:rPr>
            <w:rStyle w:val="Hyperlink"/>
          </w:rPr>
          <w:fldChar w:fldCharType="separate"/>
        </w:r>
        <w:r w:rsidR="000641E9">
          <w:rPr>
            <w:webHidden/>
          </w:rPr>
          <w:t>23</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16" w:history="1">
        <w:r w:rsidRPr="0069173F">
          <w:rPr>
            <w:rStyle w:val="Hyperlink"/>
          </w:rPr>
          <w:t>Onzième Leçon: Les actes annulatifs de la prière</w:t>
        </w:r>
        <w:r>
          <w:rPr>
            <w:webHidden/>
          </w:rPr>
          <w:tab/>
        </w:r>
        <w:r>
          <w:rPr>
            <w:rStyle w:val="Hyperlink"/>
          </w:rPr>
          <w:fldChar w:fldCharType="begin"/>
        </w:r>
        <w:r>
          <w:rPr>
            <w:webHidden/>
          </w:rPr>
          <w:instrText xml:space="preserve"> PAGEREF _Toc449988616 \h </w:instrText>
        </w:r>
        <w:r>
          <w:rPr>
            <w:rStyle w:val="Hyperlink"/>
          </w:rPr>
        </w:r>
        <w:r>
          <w:rPr>
            <w:rStyle w:val="Hyperlink"/>
          </w:rPr>
          <w:fldChar w:fldCharType="separate"/>
        </w:r>
        <w:r w:rsidR="000641E9">
          <w:rPr>
            <w:webHidden/>
          </w:rPr>
          <w:t>26</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17" w:history="1">
        <w:r w:rsidRPr="0069173F">
          <w:rPr>
            <w:rStyle w:val="Hyperlink"/>
          </w:rPr>
          <w:t>Douzième Leçon: Les conditions des ablutions</w:t>
        </w:r>
        <w:r>
          <w:rPr>
            <w:webHidden/>
          </w:rPr>
          <w:tab/>
        </w:r>
        <w:r>
          <w:rPr>
            <w:rStyle w:val="Hyperlink"/>
          </w:rPr>
          <w:fldChar w:fldCharType="begin"/>
        </w:r>
        <w:r>
          <w:rPr>
            <w:webHidden/>
          </w:rPr>
          <w:instrText xml:space="preserve"> PAGEREF _Toc449988617 \h </w:instrText>
        </w:r>
        <w:r>
          <w:rPr>
            <w:rStyle w:val="Hyperlink"/>
          </w:rPr>
        </w:r>
        <w:r>
          <w:rPr>
            <w:rStyle w:val="Hyperlink"/>
          </w:rPr>
          <w:fldChar w:fldCharType="separate"/>
        </w:r>
        <w:r w:rsidR="000641E9">
          <w:rPr>
            <w:webHidden/>
          </w:rPr>
          <w:t>27</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18" w:history="1">
        <w:r w:rsidRPr="0069173F">
          <w:rPr>
            <w:rStyle w:val="Hyperlink"/>
          </w:rPr>
          <w:t>Treizième Leçon: Les obligations des ablutions</w:t>
        </w:r>
        <w:r>
          <w:rPr>
            <w:webHidden/>
          </w:rPr>
          <w:tab/>
        </w:r>
        <w:r>
          <w:rPr>
            <w:rStyle w:val="Hyperlink"/>
          </w:rPr>
          <w:fldChar w:fldCharType="begin"/>
        </w:r>
        <w:r>
          <w:rPr>
            <w:webHidden/>
          </w:rPr>
          <w:instrText xml:space="preserve"> PAGEREF _Toc449988618 \h </w:instrText>
        </w:r>
        <w:r>
          <w:rPr>
            <w:rStyle w:val="Hyperlink"/>
          </w:rPr>
        </w:r>
        <w:r>
          <w:rPr>
            <w:rStyle w:val="Hyperlink"/>
          </w:rPr>
          <w:fldChar w:fldCharType="separate"/>
        </w:r>
        <w:r w:rsidR="000641E9">
          <w:rPr>
            <w:webHidden/>
          </w:rPr>
          <w:t>28</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19" w:history="1">
        <w:r w:rsidRPr="0069173F">
          <w:rPr>
            <w:rStyle w:val="Hyperlink"/>
          </w:rPr>
          <w:t>Quatorzième Leçon: Les actes annulatifs des ablutions</w:t>
        </w:r>
        <w:r>
          <w:rPr>
            <w:webHidden/>
          </w:rPr>
          <w:tab/>
        </w:r>
        <w:r>
          <w:rPr>
            <w:rStyle w:val="Hyperlink"/>
          </w:rPr>
          <w:fldChar w:fldCharType="begin"/>
        </w:r>
        <w:r>
          <w:rPr>
            <w:webHidden/>
          </w:rPr>
          <w:instrText xml:space="preserve"> PAGEREF _Toc449988619 \h </w:instrText>
        </w:r>
        <w:r>
          <w:rPr>
            <w:rStyle w:val="Hyperlink"/>
          </w:rPr>
        </w:r>
        <w:r>
          <w:rPr>
            <w:rStyle w:val="Hyperlink"/>
          </w:rPr>
          <w:fldChar w:fldCharType="separate"/>
        </w:r>
        <w:r w:rsidR="000641E9">
          <w:rPr>
            <w:webHidden/>
          </w:rPr>
          <w:t>29</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20" w:history="1">
        <w:r w:rsidRPr="0069173F">
          <w:rPr>
            <w:rStyle w:val="Hyperlink"/>
          </w:rPr>
          <w:t>Quinzième Leçon: Les bons comportements que tout musulman doit avoir</w:t>
        </w:r>
        <w:r>
          <w:rPr>
            <w:webHidden/>
          </w:rPr>
          <w:tab/>
        </w:r>
        <w:r>
          <w:rPr>
            <w:rStyle w:val="Hyperlink"/>
          </w:rPr>
          <w:fldChar w:fldCharType="begin"/>
        </w:r>
        <w:r>
          <w:rPr>
            <w:webHidden/>
          </w:rPr>
          <w:instrText xml:space="preserve"> PAGEREF _Toc449988620 \h </w:instrText>
        </w:r>
        <w:r>
          <w:rPr>
            <w:rStyle w:val="Hyperlink"/>
          </w:rPr>
        </w:r>
        <w:r>
          <w:rPr>
            <w:rStyle w:val="Hyperlink"/>
          </w:rPr>
          <w:fldChar w:fldCharType="separate"/>
        </w:r>
        <w:r w:rsidR="000641E9">
          <w:rPr>
            <w:webHidden/>
          </w:rPr>
          <w:t>31</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21" w:history="1">
        <w:r w:rsidRPr="0069173F">
          <w:rPr>
            <w:rStyle w:val="Hyperlink"/>
          </w:rPr>
          <w:t>Seizième Leçon: Se parer de la politesse islamique</w:t>
        </w:r>
        <w:r>
          <w:rPr>
            <w:webHidden/>
          </w:rPr>
          <w:tab/>
        </w:r>
        <w:r>
          <w:rPr>
            <w:rStyle w:val="Hyperlink"/>
          </w:rPr>
          <w:fldChar w:fldCharType="begin"/>
        </w:r>
        <w:r>
          <w:rPr>
            <w:webHidden/>
          </w:rPr>
          <w:instrText xml:space="preserve"> PAGEREF _Toc449988621 \h </w:instrText>
        </w:r>
        <w:r>
          <w:rPr>
            <w:rStyle w:val="Hyperlink"/>
          </w:rPr>
        </w:r>
        <w:r>
          <w:rPr>
            <w:rStyle w:val="Hyperlink"/>
          </w:rPr>
          <w:fldChar w:fldCharType="separate"/>
        </w:r>
        <w:r w:rsidR="000641E9">
          <w:rPr>
            <w:webHidden/>
          </w:rPr>
          <w:t>32</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22" w:history="1">
        <w:r w:rsidRPr="0069173F">
          <w:rPr>
            <w:rStyle w:val="Hyperlink"/>
          </w:rPr>
          <w:t>Dix-septième Leçon: La mise en garde contre le polythéisme et les différents péchés</w:t>
        </w:r>
        <w:r>
          <w:rPr>
            <w:webHidden/>
          </w:rPr>
          <w:tab/>
        </w:r>
        <w:r>
          <w:rPr>
            <w:rStyle w:val="Hyperlink"/>
          </w:rPr>
          <w:fldChar w:fldCharType="begin"/>
        </w:r>
        <w:r>
          <w:rPr>
            <w:webHidden/>
          </w:rPr>
          <w:instrText xml:space="preserve"> PAGEREF _Toc449988622 \h </w:instrText>
        </w:r>
        <w:r>
          <w:rPr>
            <w:rStyle w:val="Hyperlink"/>
          </w:rPr>
        </w:r>
        <w:r>
          <w:rPr>
            <w:rStyle w:val="Hyperlink"/>
          </w:rPr>
          <w:fldChar w:fldCharType="separate"/>
        </w:r>
        <w:r w:rsidR="000641E9">
          <w:rPr>
            <w:webHidden/>
          </w:rPr>
          <w:t>34</w:t>
        </w:r>
        <w:r>
          <w:rPr>
            <w:rStyle w:val="Hyperlink"/>
          </w:rPr>
          <w:fldChar w:fldCharType="end"/>
        </w:r>
      </w:hyperlink>
    </w:p>
    <w:p w:rsidR="003F5878" w:rsidRPr="0078194D" w:rsidRDefault="003F5878">
      <w:pPr>
        <w:pStyle w:val="TOC1"/>
        <w:rPr>
          <w:rFonts w:ascii="Calibri" w:hAnsi="Calibri" w:cs="Arial"/>
          <w:b w:val="0"/>
          <w:bCs w:val="0"/>
          <w:sz w:val="22"/>
          <w:szCs w:val="22"/>
          <w:lang w:val="en-US" w:eastAsia="en-US"/>
        </w:rPr>
      </w:pPr>
      <w:hyperlink w:anchor="_Toc449988623" w:history="1">
        <w:r w:rsidRPr="0069173F">
          <w:rPr>
            <w:rStyle w:val="Hyperlink"/>
          </w:rPr>
          <w:t>Dix-huitième Leçon: La préparation du mort, la prière funéraire et l’enterrement</w:t>
        </w:r>
        <w:r>
          <w:rPr>
            <w:webHidden/>
          </w:rPr>
          <w:tab/>
        </w:r>
        <w:r>
          <w:rPr>
            <w:rStyle w:val="Hyperlink"/>
          </w:rPr>
          <w:fldChar w:fldCharType="begin"/>
        </w:r>
        <w:r>
          <w:rPr>
            <w:webHidden/>
          </w:rPr>
          <w:instrText xml:space="preserve"> PAGEREF _Toc449988623 \h </w:instrText>
        </w:r>
        <w:r>
          <w:rPr>
            <w:rStyle w:val="Hyperlink"/>
          </w:rPr>
        </w:r>
        <w:r>
          <w:rPr>
            <w:rStyle w:val="Hyperlink"/>
          </w:rPr>
          <w:fldChar w:fldCharType="separate"/>
        </w:r>
        <w:r w:rsidR="000641E9">
          <w:rPr>
            <w:webHidden/>
          </w:rPr>
          <w:t>36</w:t>
        </w:r>
        <w:r>
          <w:rPr>
            <w:rStyle w:val="Hyperlink"/>
          </w:rPr>
          <w:fldChar w:fldCharType="end"/>
        </w:r>
      </w:hyperlink>
    </w:p>
    <w:p w:rsidR="003F5878" w:rsidRPr="003F5878" w:rsidRDefault="003F5878" w:rsidP="003F5878">
      <w:pPr>
        <w:jc w:val="both"/>
        <w:rPr>
          <w:lang w:val="en-US"/>
        </w:rPr>
      </w:pPr>
      <w:r>
        <w:rPr>
          <w:lang w:val="en-US"/>
        </w:rPr>
        <w:fldChar w:fldCharType="end"/>
      </w:r>
    </w:p>
    <w:p w:rsidR="003F5878" w:rsidRDefault="003F5878" w:rsidP="003F5878">
      <w:pPr>
        <w:bidi/>
        <w:spacing w:before="120"/>
        <w:jc w:val="center"/>
        <w:rPr>
          <w:rFonts w:ascii="Book Antiqua" w:hAnsi="Book Antiqua" w:hint="cs"/>
          <w:szCs w:val="26"/>
        </w:rPr>
      </w:pPr>
    </w:p>
    <w:p w:rsidR="003F5878" w:rsidRPr="00F95A74" w:rsidRDefault="003F5878" w:rsidP="003F5878">
      <w:pPr>
        <w:jc w:val="center"/>
        <w:rPr>
          <w:rFonts w:ascii="Traditional Arabic" w:hAnsi="Traditional Arabic"/>
          <w:b/>
          <w:bCs/>
          <w:color w:val="800000"/>
          <w:sz w:val="36"/>
          <w:szCs w:val="36"/>
          <w:u w:val="single"/>
        </w:rPr>
      </w:pPr>
      <w:r w:rsidRPr="00F95A74">
        <w:rPr>
          <w:rFonts w:ascii="Traditional Arabic" w:hAnsi="Traditional Arabic"/>
          <w:b/>
          <w:bCs/>
          <w:color w:val="800000"/>
          <w:sz w:val="22"/>
          <w:szCs w:val="22"/>
          <w:u w:val="single"/>
        </w:rPr>
        <w:t>www</w:t>
      </w:r>
      <w:r w:rsidRPr="00F95A74">
        <w:rPr>
          <w:rFonts w:ascii="Traditional Arabic" w:hAnsi="Traditional Arabic"/>
          <w:b/>
          <w:bCs/>
          <w:color w:val="800000"/>
          <w:sz w:val="36"/>
          <w:szCs w:val="36"/>
          <w:u w:val="single"/>
        </w:rPr>
        <w:t>.islamhouse.</w:t>
      </w:r>
      <w:r w:rsidRPr="00F95A74">
        <w:rPr>
          <w:rFonts w:ascii="Traditional Arabic" w:hAnsi="Traditional Arabic"/>
          <w:b/>
          <w:bCs/>
          <w:color w:val="800000"/>
          <w:sz w:val="22"/>
          <w:szCs w:val="22"/>
          <w:u w:val="single"/>
        </w:rPr>
        <w:t>com</w:t>
      </w:r>
    </w:p>
    <w:p w:rsidR="004A21A5" w:rsidRDefault="003F5878" w:rsidP="003F5878">
      <w:pPr>
        <w:jc w:val="center"/>
        <w:rPr>
          <w:rFonts w:ascii="Castellar" w:hAnsi="Castellar"/>
          <w:b/>
          <w:bCs/>
          <w:i/>
          <w:iCs/>
          <w:caps/>
          <w:sz w:val="22"/>
          <w:szCs w:val="22"/>
          <w:lang w:val="en-US"/>
        </w:rPr>
        <w:sectPr w:rsidR="004A21A5" w:rsidSect="003F5878">
          <w:footnotePr>
            <w:numRestart w:val="eachPage"/>
          </w:footnotePr>
          <w:pgSz w:w="7371" w:h="10206" w:code="11"/>
          <w:pgMar w:top="964" w:right="964" w:bottom="964" w:left="964" w:header="567" w:footer="567" w:gutter="0"/>
          <w:pgNumType w:start="1"/>
          <w:cols w:space="720"/>
          <w:titlePg/>
        </w:sectPr>
      </w:pPr>
      <w:r w:rsidRPr="00F95A74">
        <w:rPr>
          <w:rFonts w:ascii="Traditional Arabic" w:hAnsi="Traditional Arabic"/>
          <w:b/>
          <w:bCs/>
        </w:rPr>
        <w:t>L’islam à la portée de tous</w:t>
      </w:r>
      <w:r>
        <w:rPr>
          <w:rFonts w:ascii="Traditional Arabic" w:hAnsi="Traditional Arabic"/>
          <w:b/>
          <w:bCs/>
        </w:rPr>
        <w:t>!</w:t>
      </w:r>
    </w:p>
    <w:p w:rsidR="0029546A" w:rsidRPr="007D276C" w:rsidRDefault="00FC6E93" w:rsidP="00694083">
      <w:pPr>
        <w:bidi/>
        <w:jc w:val="center"/>
        <w:rPr>
          <w:rFonts w:ascii="Book Antiqua" w:hAnsi="Book Antiqua" w:hint="cs"/>
          <w:color w:val="800000"/>
          <w:sz w:val="160"/>
          <w:szCs w:val="160"/>
          <w:rtl/>
        </w:rPr>
      </w:pPr>
      <w:r w:rsidRPr="007D276C">
        <w:rPr>
          <w:rFonts w:ascii="Book Antiqua" w:hAnsi="Book Antiqua"/>
          <w:color w:val="800000"/>
          <w:sz w:val="144"/>
          <w:szCs w:val="144"/>
        </w:rPr>
        <w:lastRenderedPageBreak/>
        <w:sym w:font="AGA Arabesque" w:char="F050"/>
      </w:r>
    </w:p>
    <w:p w:rsidR="0029546A" w:rsidRPr="00685530" w:rsidRDefault="0029546A">
      <w:pPr>
        <w:pStyle w:val="Footer"/>
        <w:tabs>
          <w:tab w:val="clear" w:pos="4536"/>
          <w:tab w:val="clear" w:pos="9072"/>
          <w:tab w:val="left" w:pos="284"/>
        </w:tabs>
        <w:bidi/>
        <w:jc w:val="center"/>
        <w:rPr>
          <w:rFonts w:ascii="Book Antiqua" w:hAnsi="Book Antiqua" w:hint="cs"/>
          <w:i/>
          <w:iCs/>
          <w:sz w:val="24"/>
        </w:rPr>
      </w:pPr>
    </w:p>
    <w:p w:rsidR="009A0C9A" w:rsidRPr="003F5878" w:rsidRDefault="0029546A" w:rsidP="003F5878">
      <w:pPr>
        <w:pStyle w:val="Footer"/>
        <w:tabs>
          <w:tab w:val="clear" w:pos="4536"/>
          <w:tab w:val="clear" w:pos="9072"/>
          <w:tab w:val="left" w:pos="284"/>
        </w:tabs>
        <w:spacing w:before="120"/>
        <w:ind w:firstLine="284"/>
        <w:jc w:val="both"/>
        <w:rPr>
          <w:rFonts w:ascii="Book Antiqua" w:hAnsi="Book Antiqua"/>
          <w:i/>
          <w:iCs/>
          <w:sz w:val="24"/>
        </w:rPr>
      </w:pPr>
      <w:r w:rsidRPr="003F5878">
        <w:rPr>
          <w:rFonts w:ascii="Book Antiqua" w:hAnsi="Book Antiqua"/>
          <w:i/>
          <w:iCs/>
          <w:sz w:val="24"/>
        </w:rPr>
        <w:t>Au nom d’Allah, L’Infiniment Miséricordieux, Le Très Miséricordieu</w:t>
      </w:r>
      <w:r w:rsidR="009A0C9A" w:rsidRPr="003F5878">
        <w:rPr>
          <w:rFonts w:ascii="Book Antiqua" w:hAnsi="Book Antiqua"/>
          <w:i/>
          <w:iCs/>
          <w:sz w:val="24"/>
        </w:rPr>
        <w:t>x</w:t>
      </w:r>
    </w:p>
    <w:p w:rsidR="00FF4AC9" w:rsidRPr="003F5878" w:rsidRDefault="009A0C9A" w:rsidP="003F5878">
      <w:pPr>
        <w:pStyle w:val="Heading1"/>
        <w:rPr>
          <w:rFonts w:ascii="Book Antiqua" w:hAnsi="Book Antiqua"/>
          <w:sz w:val="24"/>
          <w:szCs w:val="24"/>
          <w:rtl/>
        </w:rPr>
      </w:pPr>
      <w:bookmarkStart w:id="5" w:name="_Toc449988605"/>
      <w:r w:rsidRPr="003F5878">
        <w:t>Introduction</w:t>
      </w:r>
      <w:bookmarkEnd w:id="5"/>
    </w:p>
    <w:p w:rsidR="009A0C9A" w:rsidRPr="003F5878" w:rsidRDefault="009A0C9A" w:rsidP="003F5878">
      <w:pPr>
        <w:keepNext/>
        <w:framePr w:dropCap="drop" w:lines="3" w:wrap="around" w:vAnchor="text" w:hAnchor="text" w:y="105"/>
        <w:spacing w:before="120"/>
        <w:ind w:firstLine="284"/>
        <w:jc w:val="both"/>
        <w:textAlignment w:val="baseline"/>
        <w:rPr>
          <w:rFonts w:ascii="Book Antiqua" w:hAnsi="Book Antiqua"/>
          <w:color w:val="800000"/>
          <w:sz w:val="110"/>
          <w:szCs w:val="110"/>
        </w:rPr>
      </w:pPr>
      <w:r w:rsidRPr="003F5878">
        <w:rPr>
          <w:rFonts w:ascii="Book Antiqua" w:hAnsi="Book Antiqua"/>
          <w:color w:val="800000"/>
          <w:sz w:val="110"/>
          <w:szCs w:val="110"/>
        </w:rPr>
        <w:t>L</w:t>
      </w:r>
    </w:p>
    <w:p w:rsidR="00FF4AC9" w:rsidRPr="003F5878" w:rsidRDefault="009A0C9A" w:rsidP="003F5878">
      <w:pPr>
        <w:spacing w:before="120"/>
        <w:ind w:firstLine="284"/>
        <w:jc w:val="both"/>
        <w:rPr>
          <w:rFonts w:ascii="Book Antiqua" w:hAnsi="Book Antiqua"/>
          <w:sz w:val="24"/>
          <w:szCs w:val="24"/>
        </w:rPr>
      </w:pPr>
      <w:r w:rsidRPr="003F5878">
        <w:rPr>
          <w:rFonts w:ascii="Book Antiqua" w:hAnsi="Book Antiqua"/>
          <w:sz w:val="24"/>
          <w:szCs w:val="24"/>
        </w:rPr>
        <w:t>a louange appartient à Allah, la dernière demeure appartient aux pieux et que la prière et le salut d’Allah soient sur l’adorateur d’Allah, son messager et notre prophète Muhammad, sur sa famille et tous ses compagnons.</w:t>
      </w:r>
    </w:p>
    <w:p w:rsidR="009A0C9A" w:rsidRPr="003F5878" w:rsidRDefault="00470396" w:rsidP="003F5878">
      <w:pPr>
        <w:spacing w:before="120"/>
        <w:ind w:firstLine="284"/>
        <w:jc w:val="both"/>
        <w:rPr>
          <w:rFonts w:ascii="Book Antiqua" w:hAnsi="Book Antiqua"/>
          <w:sz w:val="24"/>
          <w:szCs w:val="24"/>
        </w:rPr>
      </w:pPr>
      <w:r w:rsidRPr="003F5878">
        <w:rPr>
          <w:rFonts w:ascii="Book Antiqua" w:hAnsi="Book Antiqua"/>
          <w:sz w:val="24"/>
          <w:szCs w:val="24"/>
        </w:rPr>
        <w:t>Cela dit</w:t>
      </w:r>
      <w:r w:rsidR="009A0C9A" w:rsidRPr="003F5878">
        <w:rPr>
          <w:rFonts w:ascii="Book Antiqua" w:hAnsi="Book Antiqua"/>
          <w:sz w:val="24"/>
          <w:szCs w:val="24"/>
        </w:rPr>
        <w:t> ;</w:t>
      </w:r>
    </w:p>
    <w:p w:rsidR="009A0C9A" w:rsidRPr="003F5878" w:rsidRDefault="009A0C9A" w:rsidP="003F5878">
      <w:pPr>
        <w:spacing w:before="120"/>
        <w:ind w:firstLine="284"/>
        <w:jc w:val="both"/>
        <w:rPr>
          <w:rFonts w:ascii="Book Antiqua" w:hAnsi="Book Antiqua"/>
          <w:sz w:val="24"/>
          <w:szCs w:val="24"/>
        </w:rPr>
      </w:pPr>
      <w:r w:rsidRPr="003F5878">
        <w:rPr>
          <w:rFonts w:ascii="Book Antiqua" w:hAnsi="Book Antiqua"/>
          <w:sz w:val="24"/>
          <w:szCs w:val="24"/>
        </w:rPr>
        <w:t xml:space="preserve">Voici un précis </w:t>
      </w:r>
      <w:r w:rsidR="00470396" w:rsidRPr="003F5878">
        <w:rPr>
          <w:rFonts w:ascii="Book Antiqua" w:hAnsi="Book Antiqua"/>
          <w:sz w:val="24"/>
          <w:szCs w:val="24"/>
        </w:rPr>
        <w:t>rassemblant</w:t>
      </w:r>
      <w:r w:rsidRPr="003F5878">
        <w:rPr>
          <w:rFonts w:ascii="Book Antiqua" w:hAnsi="Book Antiqua"/>
          <w:sz w:val="24"/>
          <w:szCs w:val="24"/>
        </w:rPr>
        <w:t xml:space="preserve"> quelques points essentiels que doit connaître le commun des musulmans concernant sa religion. J</w:t>
      </w:r>
      <w:r w:rsidR="00CB519E" w:rsidRPr="003F5878">
        <w:rPr>
          <w:rFonts w:ascii="Book Antiqua" w:hAnsi="Book Antiqua"/>
          <w:sz w:val="24"/>
          <w:szCs w:val="24"/>
        </w:rPr>
        <w:t>e l’</w:t>
      </w:r>
      <w:r w:rsidRPr="003F5878">
        <w:rPr>
          <w:rFonts w:ascii="Book Antiqua" w:hAnsi="Book Antiqua"/>
          <w:sz w:val="24"/>
          <w:szCs w:val="24"/>
        </w:rPr>
        <w:t>ai intitulé</w:t>
      </w:r>
      <w:r w:rsidR="003F5878" w:rsidRPr="003F5878">
        <w:rPr>
          <w:rFonts w:ascii="Book Antiqua" w:hAnsi="Book Antiqua"/>
          <w:sz w:val="24"/>
          <w:szCs w:val="24"/>
        </w:rPr>
        <w:t>:</w:t>
      </w:r>
      <w:r w:rsidRPr="003F5878">
        <w:rPr>
          <w:rFonts w:ascii="Book Antiqua" w:hAnsi="Book Antiqua"/>
          <w:sz w:val="24"/>
          <w:szCs w:val="24"/>
        </w:rPr>
        <w:t xml:space="preserve"> </w:t>
      </w:r>
      <w:r w:rsidR="00C91954" w:rsidRPr="003F5878">
        <w:rPr>
          <w:rFonts w:ascii="Book Antiqua" w:hAnsi="Book Antiqua"/>
          <w:b/>
          <w:bCs/>
          <w:color w:val="800000"/>
          <w:sz w:val="24"/>
          <w:szCs w:val="24"/>
        </w:rPr>
        <w:t>«</w:t>
      </w:r>
      <w:r w:rsidRPr="003F5878">
        <w:rPr>
          <w:rFonts w:ascii="Book Antiqua" w:hAnsi="Book Antiqua"/>
          <w:b/>
          <w:bCs/>
          <w:color w:val="800000"/>
          <w:sz w:val="24"/>
          <w:szCs w:val="24"/>
        </w:rPr>
        <w:t>Les leçons importantes pour toute la communaut</w:t>
      </w:r>
      <w:r w:rsidR="00C91954" w:rsidRPr="003F5878">
        <w:rPr>
          <w:rFonts w:ascii="Book Antiqua" w:hAnsi="Book Antiqua"/>
          <w:b/>
          <w:bCs/>
          <w:color w:val="800000"/>
          <w:sz w:val="24"/>
          <w:szCs w:val="24"/>
        </w:rPr>
        <w:t>é</w:t>
      </w:r>
      <w:r w:rsidRPr="003F5878">
        <w:rPr>
          <w:rFonts w:ascii="Book Antiqua" w:hAnsi="Book Antiqua"/>
          <w:b/>
          <w:bCs/>
          <w:color w:val="800000"/>
          <w:sz w:val="24"/>
          <w:szCs w:val="24"/>
        </w:rPr>
        <w:t>»</w:t>
      </w:r>
      <w:r w:rsidRPr="003F5878">
        <w:rPr>
          <w:rFonts w:ascii="Book Antiqua" w:hAnsi="Book Antiqua"/>
          <w:sz w:val="24"/>
          <w:szCs w:val="24"/>
        </w:rPr>
        <w:t xml:space="preserve">. </w:t>
      </w:r>
    </w:p>
    <w:p w:rsidR="009A0C9A" w:rsidRPr="003F5878" w:rsidRDefault="00470396" w:rsidP="003F5878">
      <w:pPr>
        <w:spacing w:before="120"/>
        <w:ind w:firstLine="284"/>
        <w:jc w:val="both"/>
        <w:rPr>
          <w:rFonts w:ascii="Book Antiqua" w:hAnsi="Book Antiqua"/>
          <w:sz w:val="24"/>
          <w:szCs w:val="24"/>
        </w:rPr>
      </w:pPr>
      <w:r w:rsidRPr="003F5878">
        <w:rPr>
          <w:rFonts w:ascii="Book Antiqua" w:hAnsi="Book Antiqua"/>
          <w:sz w:val="24"/>
          <w:szCs w:val="24"/>
        </w:rPr>
        <w:lastRenderedPageBreak/>
        <w:t>Je demande à Allah</w:t>
      </w:r>
      <w:r w:rsidR="009A0C9A" w:rsidRPr="003F5878">
        <w:rPr>
          <w:rFonts w:ascii="Book Antiqua" w:hAnsi="Book Antiqua"/>
          <w:sz w:val="24"/>
          <w:szCs w:val="24"/>
        </w:rPr>
        <w:t xml:space="preserve"> que ce </w:t>
      </w:r>
      <w:r w:rsidRPr="003F5878">
        <w:rPr>
          <w:rFonts w:ascii="Book Antiqua" w:hAnsi="Book Antiqua"/>
          <w:sz w:val="24"/>
          <w:szCs w:val="24"/>
        </w:rPr>
        <w:t>précis</w:t>
      </w:r>
      <w:r w:rsidR="009A0C9A" w:rsidRPr="003F5878">
        <w:rPr>
          <w:rFonts w:ascii="Book Antiqua" w:hAnsi="Book Antiqua"/>
          <w:sz w:val="24"/>
          <w:szCs w:val="24"/>
        </w:rPr>
        <w:t xml:space="preserve"> serve au musulman</w:t>
      </w:r>
      <w:r w:rsidRPr="003F5878">
        <w:rPr>
          <w:rFonts w:ascii="Book Antiqua" w:hAnsi="Book Antiqua"/>
          <w:sz w:val="24"/>
          <w:szCs w:val="24"/>
        </w:rPr>
        <w:t xml:space="preserve">, qu’il l’agrée ; c’est lui le Magnanime, le Généreux. </w:t>
      </w:r>
    </w:p>
    <w:p w:rsidR="00470396" w:rsidRPr="003F5878" w:rsidRDefault="00470396" w:rsidP="003F5878">
      <w:pPr>
        <w:spacing w:before="120"/>
        <w:ind w:firstLine="284"/>
        <w:jc w:val="both"/>
        <w:rPr>
          <w:rFonts w:ascii="Book Antiqua" w:hAnsi="Book Antiqua"/>
          <w:sz w:val="24"/>
          <w:szCs w:val="24"/>
        </w:rPr>
      </w:pPr>
    </w:p>
    <w:p w:rsidR="00470396" w:rsidRPr="003F5878" w:rsidRDefault="00470396" w:rsidP="000B60AC">
      <w:pPr>
        <w:jc w:val="right"/>
        <w:rPr>
          <w:rtl/>
        </w:rPr>
      </w:pPr>
      <w:r w:rsidRPr="003F5878">
        <w:t>Abd Al °Azîz Ibn °Abd Allah Ibn B</w:t>
      </w:r>
      <w:r w:rsidR="0069432B" w:rsidRPr="003F5878">
        <w:t>âz</w:t>
      </w:r>
    </w:p>
    <w:p w:rsidR="00470396" w:rsidRPr="003F5878" w:rsidRDefault="00470396" w:rsidP="003F5878">
      <w:pPr>
        <w:spacing w:before="120"/>
        <w:ind w:firstLine="284"/>
        <w:jc w:val="both"/>
        <w:rPr>
          <w:rFonts w:ascii="Book Antiqua" w:hAnsi="Book Antiqua"/>
          <w:sz w:val="24"/>
          <w:szCs w:val="24"/>
        </w:rPr>
      </w:pPr>
    </w:p>
    <w:p w:rsidR="004A21A5" w:rsidRPr="003F5878" w:rsidRDefault="004A21A5" w:rsidP="003F5878">
      <w:pPr>
        <w:spacing w:before="120"/>
        <w:ind w:firstLine="284"/>
        <w:jc w:val="both"/>
        <w:rPr>
          <w:rFonts w:ascii="Book Antiqua" w:hAnsi="Book Antiqua"/>
          <w:b/>
          <w:bCs/>
          <w:color w:val="800000"/>
          <w:sz w:val="6"/>
          <w:szCs w:val="22"/>
          <w:u w:val="single"/>
        </w:rPr>
        <w:sectPr w:rsidR="004A21A5" w:rsidRPr="003F5878" w:rsidSect="003F5878">
          <w:footnotePr>
            <w:numRestart w:val="eachPage"/>
          </w:footnotePr>
          <w:pgSz w:w="7371" w:h="10206" w:code="11"/>
          <w:pgMar w:top="964" w:right="964" w:bottom="964" w:left="964" w:header="567" w:footer="567" w:gutter="0"/>
          <w:cols w:space="720"/>
          <w:titlePg/>
        </w:sectPr>
      </w:pPr>
    </w:p>
    <w:p w:rsidR="0029546A" w:rsidRPr="003F5878" w:rsidRDefault="0029546A" w:rsidP="003F5878">
      <w:pPr>
        <w:pStyle w:val="Heading1"/>
      </w:pPr>
      <w:bookmarkStart w:id="6" w:name="_Toc214886435"/>
      <w:bookmarkStart w:id="7" w:name="_Toc449988606"/>
      <w:r w:rsidRPr="003F5878">
        <w:lastRenderedPageBreak/>
        <w:t>Première Leçon</w:t>
      </w:r>
      <w:r w:rsidR="003F5878" w:rsidRPr="003F5878">
        <w:t>:</w:t>
      </w:r>
      <w:r w:rsidR="00470396" w:rsidRPr="003F5878">
        <w:t xml:space="preserve"> La sourate Al-Fatiha et les courtes sourates</w:t>
      </w:r>
      <w:bookmarkEnd w:id="6"/>
      <w:bookmarkEnd w:id="7"/>
    </w:p>
    <w:p w:rsidR="0029546A" w:rsidRPr="003F5878" w:rsidRDefault="0029546A" w:rsidP="003F5878">
      <w:pPr>
        <w:pStyle w:val="BodyText"/>
        <w:spacing w:before="120"/>
        <w:ind w:firstLine="284"/>
        <w:rPr>
          <w:rFonts w:ascii="Book Antiqua" w:hAnsi="Book Antiqua"/>
          <w:szCs w:val="26"/>
        </w:rPr>
      </w:pPr>
    </w:p>
    <w:p w:rsidR="0029546A" w:rsidRPr="003F5878" w:rsidRDefault="00A7761B" w:rsidP="003F5878">
      <w:pPr>
        <w:pStyle w:val="BodyText"/>
        <w:spacing w:before="120"/>
        <w:ind w:firstLine="284"/>
        <w:rPr>
          <w:rFonts w:ascii="Book Antiqua" w:hAnsi="Book Antiqua"/>
          <w:szCs w:val="26"/>
        </w:rPr>
      </w:pPr>
      <w:r w:rsidRPr="003F5878">
        <w:rPr>
          <w:rFonts w:ascii="Book Antiqua" w:hAnsi="Book Antiqua"/>
          <w:szCs w:val="26"/>
        </w:rPr>
        <w:t>Faire apprendre l</w:t>
      </w:r>
      <w:r w:rsidR="0029546A" w:rsidRPr="003F5878">
        <w:rPr>
          <w:rFonts w:ascii="Book Antiqua" w:hAnsi="Book Antiqua"/>
          <w:szCs w:val="26"/>
        </w:rPr>
        <w:t xml:space="preserve">a sourate </w:t>
      </w:r>
      <w:r w:rsidR="0029546A" w:rsidRPr="003F5878">
        <w:rPr>
          <w:rFonts w:ascii="Book Antiqua" w:hAnsi="Book Antiqua"/>
          <w:i/>
          <w:iCs/>
          <w:szCs w:val="26"/>
        </w:rPr>
        <w:t>El Fâtiha</w:t>
      </w:r>
      <w:r w:rsidR="0029546A" w:rsidRPr="003F5878">
        <w:rPr>
          <w:rFonts w:ascii="Book Antiqua" w:hAnsi="Book Antiqua"/>
          <w:szCs w:val="26"/>
        </w:rPr>
        <w:t xml:space="preserve"> et ce qu’il est possible </w:t>
      </w:r>
      <w:r w:rsidRPr="003F5878">
        <w:rPr>
          <w:rFonts w:ascii="Book Antiqua" w:hAnsi="Book Antiqua"/>
          <w:szCs w:val="26"/>
        </w:rPr>
        <w:t>de retenir</w:t>
      </w:r>
      <w:r w:rsidR="0029546A" w:rsidRPr="003F5878">
        <w:rPr>
          <w:rFonts w:ascii="Book Antiqua" w:hAnsi="Book Antiqua"/>
          <w:szCs w:val="26"/>
        </w:rPr>
        <w:t xml:space="preserve"> parmi les </w:t>
      </w:r>
      <w:r w:rsidRPr="003F5878">
        <w:rPr>
          <w:rFonts w:ascii="Book Antiqua" w:hAnsi="Book Antiqua"/>
          <w:szCs w:val="26"/>
        </w:rPr>
        <w:t>courtes</w:t>
      </w:r>
      <w:r w:rsidR="0029546A" w:rsidRPr="003F5878">
        <w:rPr>
          <w:rFonts w:ascii="Book Antiqua" w:hAnsi="Book Antiqua"/>
          <w:szCs w:val="26"/>
        </w:rPr>
        <w:t xml:space="preserve"> sourates, de la sourate </w:t>
      </w:r>
      <w:r w:rsidR="0029546A" w:rsidRPr="003F5878">
        <w:rPr>
          <w:rFonts w:ascii="Book Antiqua" w:hAnsi="Book Antiqua"/>
          <w:i/>
          <w:iCs/>
          <w:szCs w:val="26"/>
        </w:rPr>
        <w:t>El Zalzala</w:t>
      </w:r>
      <w:r w:rsidR="00C91954" w:rsidRPr="003F5878">
        <w:rPr>
          <w:rFonts w:ascii="Book Antiqua" w:hAnsi="Book Antiqua"/>
          <w:szCs w:val="26"/>
        </w:rPr>
        <w:t xml:space="preserve"> «La Secousse</w:t>
      </w:r>
      <w:r w:rsidR="0029546A" w:rsidRPr="003F5878">
        <w:rPr>
          <w:rFonts w:ascii="Book Antiqua" w:hAnsi="Book Antiqua"/>
          <w:szCs w:val="26"/>
        </w:rPr>
        <w:t xml:space="preserve">» jusqu’à </w:t>
      </w:r>
      <w:r w:rsidR="0029546A" w:rsidRPr="003F5878">
        <w:rPr>
          <w:rFonts w:ascii="Book Antiqua" w:hAnsi="Book Antiqua"/>
          <w:i/>
          <w:iCs/>
          <w:szCs w:val="26"/>
        </w:rPr>
        <w:t>El Nâs</w:t>
      </w:r>
      <w:r w:rsidR="00C91954" w:rsidRPr="003F5878">
        <w:rPr>
          <w:rFonts w:ascii="Book Antiqua" w:hAnsi="Book Antiqua"/>
          <w:szCs w:val="26"/>
        </w:rPr>
        <w:t xml:space="preserve"> «Les Hommes</w:t>
      </w:r>
      <w:r w:rsidR="0029546A" w:rsidRPr="003F5878">
        <w:rPr>
          <w:rFonts w:ascii="Book Antiqua" w:hAnsi="Book Antiqua"/>
          <w:szCs w:val="26"/>
        </w:rPr>
        <w:t xml:space="preserve">», en récitant devant l’élève, puis en corrigeant sa récitation, en lui faisant apprendre par cœur et en lui expliquant ce </w:t>
      </w:r>
      <w:r w:rsidRPr="003F5878">
        <w:rPr>
          <w:rFonts w:ascii="Book Antiqua" w:hAnsi="Book Antiqua"/>
          <w:szCs w:val="26"/>
        </w:rPr>
        <w:t>qui</w:t>
      </w:r>
      <w:r w:rsidR="0029546A" w:rsidRPr="003F5878">
        <w:rPr>
          <w:rFonts w:ascii="Book Antiqua" w:hAnsi="Book Antiqua"/>
          <w:szCs w:val="26"/>
        </w:rPr>
        <w:t xml:space="preserve"> </w:t>
      </w:r>
      <w:r w:rsidRPr="003F5878">
        <w:rPr>
          <w:rFonts w:ascii="Book Antiqua" w:hAnsi="Book Antiqua"/>
          <w:szCs w:val="26"/>
        </w:rPr>
        <w:t>est impératif</w:t>
      </w:r>
      <w:r w:rsidR="0029546A" w:rsidRPr="003F5878">
        <w:rPr>
          <w:rFonts w:ascii="Book Antiqua" w:hAnsi="Book Antiqua"/>
          <w:szCs w:val="26"/>
        </w:rPr>
        <w:t>.</w:t>
      </w:r>
    </w:p>
    <w:p w:rsidR="0029546A" w:rsidRPr="003F5878" w:rsidRDefault="0029546A" w:rsidP="003F5878">
      <w:pPr>
        <w:pStyle w:val="BodyText"/>
        <w:spacing w:before="120"/>
        <w:ind w:firstLine="284"/>
        <w:rPr>
          <w:rFonts w:ascii="Book Antiqua" w:hAnsi="Book Antiqua"/>
          <w:szCs w:val="26"/>
        </w:rPr>
      </w:pPr>
    </w:p>
    <w:p w:rsidR="004A21A5" w:rsidRPr="003F5878" w:rsidRDefault="004A21A5" w:rsidP="003F5878">
      <w:pPr>
        <w:pStyle w:val="BodyText"/>
        <w:spacing w:before="120"/>
        <w:ind w:firstLine="284"/>
        <w:rPr>
          <w:rFonts w:ascii="Book Antiqua" w:hAnsi="Book Antiqua"/>
          <w:szCs w:val="26"/>
        </w:rPr>
        <w:sectPr w:rsidR="004A21A5" w:rsidRPr="003F5878" w:rsidSect="003F5878">
          <w:footnotePr>
            <w:numRestart w:val="eachPage"/>
          </w:footnotePr>
          <w:pgSz w:w="7371" w:h="10206" w:code="11"/>
          <w:pgMar w:top="964" w:right="964" w:bottom="964" w:left="964" w:header="567" w:footer="567" w:gutter="0"/>
          <w:cols w:space="720"/>
          <w:titlePg/>
        </w:sectPr>
      </w:pPr>
    </w:p>
    <w:p w:rsidR="0029546A" w:rsidRPr="003F5878" w:rsidRDefault="0029546A" w:rsidP="003F5878">
      <w:pPr>
        <w:pStyle w:val="Heading1"/>
      </w:pPr>
      <w:bookmarkStart w:id="8" w:name="_Toc214886436"/>
      <w:bookmarkStart w:id="9" w:name="_Toc449988607"/>
      <w:r w:rsidRPr="003F5878">
        <w:t>Deuxième Leçon</w:t>
      </w:r>
      <w:r w:rsidR="003F5878" w:rsidRPr="003F5878">
        <w:t>:</w:t>
      </w:r>
      <w:r w:rsidR="00A7761B" w:rsidRPr="003F5878">
        <w:t xml:space="preserve"> Les piliers de l’Islam</w:t>
      </w:r>
      <w:bookmarkEnd w:id="8"/>
      <w:bookmarkEnd w:id="9"/>
    </w:p>
    <w:p w:rsidR="0029546A" w:rsidRPr="003F5878" w:rsidRDefault="00DC3FCD" w:rsidP="003F5878">
      <w:pPr>
        <w:pStyle w:val="BodyText"/>
        <w:tabs>
          <w:tab w:val="clear" w:pos="2460"/>
        </w:tabs>
        <w:spacing w:before="120"/>
        <w:ind w:firstLine="284"/>
        <w:rPr>
          <w:rFonts w:ascii="Book Antiqua" w:hAnsi="Book Antiqua"/>
          <w:szCs w:val="26"/>
        </w:rPr>
      </w:pPr>
      <w:r w:rsidRPr="003F5878">
        <w:rPr>
          <w:rFonts w:ascii="Book Antiqua" w:hAnsi="Book Antiqua"/>
          <w:szCs w:val="26"/>
        </w:rPr>
        <w:t>Enseigner les cinq piliers de l’islam. Le premier et le plus important est</w:t>
      </w:r>
      <w:r w:rsidR="003F5878" w:rsidRPr="003F5878">
        <w:rPr>
          <w:rFonts w:ascii="Book Antiqua" w:hAnsi="Book Antiqua"/>
          <w:szCs w:val="26"/>
        </w:rPr>
        <w:t>:</w:t>
      </w:r>
      <w:r w:rsidRPr="003F5878">
        <w:rPr>
          <w:rFonts w:ascii="Book Antiqua" w:hAnsi="Book Antiqua"/>
          <w:szCs w:val="26"/>
        </w:rPr>
        <w:t xml:space="preserve"> l</w:t>
      </w:r>
      <w:r w:rsidR="0029546A" w:rsidRPr="003F5878">
        <w:rPr>
          <w:rFonts w:ascii="Book Antiqua" w:hAnsi="Book Antiqua"/>
          <w:szCs w:val="26"/>
        </w:rPr>
        <w:t xml:space="preserve">’attestation que </w:t>
      </w:r>
      <w:r w:rsidR="00C91954" w:rsidRPr="003F5878">
        <w:rPr>
          <w:rFonts w:ascii="Book Antiqua" w:hAnsi="Book Antiqua"/>
          <w:b/>
          <w:bCs/>
          <w:szCs w:val="26"/>
        </w:rPr>
        <w:t>«</w:t>
      </w:r>
      <w:r w:rsidR="0029546A" w:rsidRPr="003F5878">
        <w:rPr>
          <w:rFonts w:ascii="Book Antiqua" w:hAnsi="Book Antiqua"/>
          <w:b/>
          <w:bCs/>
          <w:szCs w:val="26"/>
        </w:rPr>
        <w:t>Nulle divinité ne mérite d’être adoré</w:t>
      </w:r>
      <w:r w:rsidR="00A7761B" w:rsidRPr="003F5878">
        <w:rPr>
          <w:rFonts w:ascii="Book Antiqua" w:hAnsi="Book Antiqua"/>
          <w:b/>
          <w:bCs/>
          <w:szCs w:val="26"/>
        </w:rPr>
        <w:t>e</w:t>
      </w:r>
      <w:r w:rsidR="00C91954" w:rsidRPr="003F5878">
        <w:rPr>
          <w:rFonts w:ascii="Book Antiqua" w:hAnsi="Book Antiqua"/>
          <w:b/>
          <w:bCs/>
          <w:szCs w:val="26"/>
        </w:rPr>
        <w:t xml:space="preserve"> sauf Allah</w:t>
      </w:r>
      <w:r w:rsidR="0029546A" w:rsidRPr="003F5878">
        <w:rPr>
          <w:rFonts w:ascii="Book Antiqua" w:hAnsi="Book Antiqua"/>
          <w:b/>
          <w:bCs/>
          <w:szCs w:val="26"/>
        </w:rPr>
        <w:t>»</w:t>
      </w:r>
      <w:r w:rsidR="0029546A" w:rsidRPr="003F5878">
        <w:rPr>
          <w:rFonts w:ascii="Book Antiqua" w:hAnsi="Book Antiqua"/>
          <w:szCs w:val="26"/>
        </w:rPr>
        <w:t xml:space="preserve"> et que </w:t>
      </w:r>
      <w:r w:rsidR="00C91954" w:rsidRPr="003F5878">
        <w:rPr>
          <w:rFonts w:ascii="Book Antiqua" w:hAnsi="Book Antiqua"/>
          <w:b/>
          <w:bCs/>
          <w:szCs w:val="26"/>
        </w:rPr>
        <w:t>«</w:t>
      </w:r>
      <w:r w:rsidR="00A7761B" w:rsidRPr="003F5878">
        <w:rPr>
          <w:rFonts w:ascii="Book Antiqua" w:hAnsi="Book Antiqua"/>
          <w:b/>
          <w:bCs/>
          <w:szCs w:val="26"/>
        </w:rPr>
        <w:t>Muhammad</w:t>
      </w:r>
      <w:r w:rsidR="00C91954" w:rsidRPr="003F5878">
        <w:rPr>
          <w:rFonts w:ascii="Book Antiqua" w:hAnsi="Book Antiqua"/>
          <w:b/>
          <w:bCs/>
          <w:szCs w:val="26"/>
        </w:rPr>
        <w:t xml:space="preserve"> est le Messager d’Allah</w:t>
      </w:r>
      <w:r w:rsidR="0029546A" w:rsidRPr="003F5878">
        <w:rPr>
          <w:rFonts w:ascii="Book Antiqua" w:hAnsi="Book Antiqua"/>
          <w:b/>
          <w:bCs/>
          <w:szCs w:val="26"/>
        </w:rPr>
        <w:t>»</w:t>
      </w:r>
      <w:r w:rsidR="0029546A" w:rsidRPr="003F5878">
        <w:rPr>
          <w:rFonts w:ascii="Book Antiqua" w:hAnsi="Book Antiqua"/>
          <w:szCs w:val="26"/>
        </w:rPr>
        <w:t xml:space="preserve">, en expliquant sa signification et en </w:t>
      </w:r>
      <w:r w:rsidR="00A7761B" w:rsidRPr="003F5878">
        <w:rPr>
          <w:rFonts w:ascii="Book Antiqua" w:hAnsi="Book Antiqua"/>
          <w:szCs w:val="26"/>
        </w:rPr>
        <w:t xml:space="preserve">exposant </w:t>
      </w:r>
      <w:r w:rsidRPr="003F5878">
        <w:rPr>
          <w:rFonts w:ascii="Book Antiqua" w:hAnsi="Book Antiqua"/>
          <w:szCs w:val="26"/>
        </w:rPr>
        <w:t>l</w:t>
      </w:r>
      <w:r w:rsidR="0029546A" w:rsidRPr="003F5878">
        <w:rPr>
          <w:rFonts w:ascii="Book Antiqua" w:hAnsi="Book Antiqua"/>
          <w:szCs w:val="26"/>
        </w:rPr>
        <w:t>es conditions</w:t>
      </w:r>
      <w:r w:rsidRPr="003F5878">
        <w:rPr>
          <w:rFonts w:ascii="Book Antiqua" w:hAnsi="Book Antiqua"/>
          <w:szCs w:val="26"/>
        </w:rPr>
        <w:t xml:space="preserve"> de l’attestation </w:t>
      </w:r>
      <w:r w:rsidR="00C91954" w:rsidRPr="003F5878">
        <w:rPr>
          <w:rFonts w:ascii="Book Antiqua" w:hAnsi="Book Antiqua"/>
          <w:b/>
          <w:bCs/>
          <w:szCs w:val="26"/>
        </w:rPr>
        <w:t>«</w:t>
      </w:r>
      <w:r w:rsidRPr="003F5878">
        <w:rPr>
          <w:rFonts w:ascii="Book Antiqua" w:hAnsi="Book Antiqua"/>
          <w:b/>
          <w:bCs/>
          <w:szCs w:val="26"/>
        </w:rPr>
        <w:t>Nulle divinité ne mérite d’être adorée</w:t>
      </w:r>
      <w:r w:rsidR="00C91954" w:rsidRPr="003F5878">
        <w:rPr>
          <w:rFonts w:ascii="Book Antiqua" w:hAnsi="Book Antiqua"/>
          <w:b/>
          <w:bCs/>
          <w:szCs w:val="26"/>
        </w:rPr>
        <w:t xml:space="preserve"> sauf Allah</w:t>
      </w:r>
      <w:r w:rsidRPr="003F5878">
        <w:rPr>
          <w:rFonts w:ascii="Book Antiqua" w:hAnsi="Book Antiqua"/>
          <w:b/>
          <w:bCs/>
          <w:szCs w:val="26"/>
        </w:rPr>
        <w:t>»</w:t>
      </w:r>
      <w:r w:rsidR="0029546A" w:rsidRPr="003F5878">
        <w:rPr>
          <w:rFonts w:ascii="Book Antiqua" w:hAnsi="Book Antiqua"/>
          <w:szCs w:val="26"/>
        </w:rPr>
        <w:t>.</w:t>
      </w:r>
    </w:p>
    <w:p w:rsidR="0029546A" w:rsidRPr="003F5878" w:rsidRDefault="0029546A" w:rsidP="003F5878">
      <w:pPr>
        <w:pStyle w:val="BodyText"/>
        <w:tabs>
          <w:tab w:val="clear" w:pos="2460"/>
        </w:tabs>
        <w:spacing w:before="120"/>
        <w:ind w:firstLine="284"/>
        <w:rPr>
          <w:rFonts w:ascii="Book Antiqua" w:hAnsi="Book Antiqua"/>
          <w:b/>
          <w:bCs/>
          <w:color w:val="800000"/>
        </w:rPr>
      </w:pPr>
      <w:r w:rsidRPr="003F5878">
        <w:rPr>
          <w:rFonts w:ascii="Book Antiqua" w:hAnsi="Book Antiqua"/>
          <w:b/>
          <w:bCs/>
          <w:color w:val="800000"/>
        </w:rPr>
        <w:t xml:space="preserve">  Son sens est le suivant</w:t>
      </w:r>
      <w:r w:rsidR="003F5878" w:rsidRPr="003F5878">
        <w:rPr>
          <w:rFonts w:ascii="Book Antiqua" w:hAnsi="Book Antiqua"/>
          <w:b/>
          <w:bCs/>
          <w:color w:val="800000"/>
        </w:rPr>
        <w:t>:</w:t>
      </w:r>
      <w:r w:rsidRPr="003F5878">
        <w:rPr>
          <w:rFonts w:ascii="Book Antiqua" w:hAnsi="Book Antiqua"/>
          <w:b/>
          <w:bCs/>
          <w:color w:val="800000"/>
        </w:rPr>
        <w:t xml:space="preserve"> </w:t>
      </w:r>
    </w:p>
    <w:p w:rsidR="0029546A" w:rsidRPr="003F5878" w:rsidRDefault="0029546A" w:rsidP="003F5878">
      <w:pPr>
        <w:pStyle w:val="BodyText"/>
        <w:spacing w:before="120"/>
        <w:ind w:firstLine="284"/>
        <w:rPr>
          <w:rFonts w:ascii="Book Antiqua" w:hAnsi="Book Antiqua"/>
        </w:rPr>
      </w:pPr>
      <w:r w:rsidRPr="003F5878">
        <w:rPr>
          <w:rFonts w:ascii="Book Antiqua" w:hAnsi="Book Antiqua"/>
          <w:b/>
          <w:bCs/>
        </w:rPr>
        <w:t xml:space="preserve">  </w:t>
      </w:r>
      <w:r w:rsidR="00C91954" w:rsidRPr="003F5878">
        <w:rPr>
          <w:rFonts w:ascii="Book Antiqua" w:hAnsi="Book Antiqua"/>
          <w:b/>
          <w:bCs/>
          <w:iCs/>
        </w:rPr>
        <w:t>«</w:t>
      </w:r>
      <w:r w:rsidRPr="003F5878">
        <w:rPr>
          <w:rFonts w:ascii="Book Antiqua" w:hAnsi="Book Antiqua"/>
          <w:b/>
          <w:bCs/>
          <w:iCs/>
        </w:rPr>
        <w:t>Nulle divinité ne mérite</w:t>
      </w:r>
      <w:r w:rsidRPr="003F5878">
        <w:rPr>
          <w:rFonts w:ascii="Book Antiqua" w:hAnsi="Book Antiqua"/>
          <w:b/>
          <w:bCs/>
        </w:rPr>
        <w:t xml:space="preserve"> </w:t>
      </w:r>
      <w:r w:rsidRPr="003F5878">
        <w:rPr>
          <w:rFonts w:ascii="Book Antiqua" w:hAnsi="Book Antiqua"/>
          <w:b/>
          <w:bCs/>
          <w:szCs w:val="26"/>
        </w:rPr>
        <w:t>d’être adoré</w:t>
      </w:r>
      <w:r w:rsidR="00A7761B" w:rsidRPr="003F5878">
        <w:rPr>
          <w:rFonts w:ascii="Book Antiqua" w:hAnsi="Book Antiqua"/>
          <w:b/>
          <w:bCs/>
          <w:szCs w:val="26"/>
        </w:rPr>
        <w:t>e</w:t>
      </w:r>
      <w:r w:rsidRPr="003F5878">
        <w:rPr>
          <w:rFonts w:ascii="Book Antiqua" w:hAnsi="Book Antiqua"/>
          <w:b/>
          <w:bCs/>
          <w:szCs w:val="26"/>
        </w:rPr>
        <w:t>»</w:t>
      </w:r>
      <w:r w:rsidRPr="003F5878">
        <w:rPr>
          <w:rFonts w:ascii="Book Antiqua" w:hAnsi="Book Antiqua"/>
          <w:szCs w:val="26"/>
        </w:rPr>
        <w:t xml:space="preserve"> </w:t>
      </w:r>
      <w:r w:rsidRPr="003F5878">
        <w:rPr>
          <w:rFonts w:ascii="Book Antiqua" w:hAnsi="Book Antiqua"/>
        </w:rPr>
        <w:t>renie tout ce qui est adoré en dehors d’Allah.</w:t>
      </w:r>
    </w:p>
    <w:p w:rsidR="0029546A" w:rsidRPr="003F5878" w:rsidRDefault="00C91954" w:rsidP="003F5878">
      <w:pPr>
        <w:pStyle w:val="BodyText"/>
        <w:spacing w:before="120"/>
        <w:ind w:firstLine="284"/>
        <w:rPr>
          <w:rFonts w:ascii="Book Antiqua" w:hAnsi="Book Antiqua"/>
        </w:rPr>
      </w:pPr>
      <w:r w:rsidRPr="003F5878">
        <w:rPr>
          <w:rFonts w:ascii="Book Antiqua" w:hAnsi="Book Antiqua"/>
          <w:b/>
          <w:bCs/>
        </w:rPr>
        <w:t xml:space="preserve">  «</w:t>
      </w:r>
      <w:r w:rsidR="00A7761B" w:rsidRPr="003F5878">
        <w:rPr>
          <w:rFonts w:ascii="Book Antiqua" w:hAnsi="Book Antiqua"/>
          <w:b/>
          <w:bCs/>
        </w:rPr>
        <w:t>Sauf</w:t>
      </w:r>
      <w:r w:rsidRPr="003F5878">
        <w:rPr>
          <w:rFonts w:ascii="Book Antiqua" w:hAnsi="Book Antiqua"/>
          <w:b/>
          <w:bCs/>
          <w:iCs/>
        </w:rPr>
        <w:t xml:space="preserve"> Allah</w:t>
      </w:r>
      <w:r w:rsidR="0029546A" w:rsidRPr="003F5878">
        <w:rPr>
          <w:rFonts w:ascii="Book Antiqua" w:hAnsi="Book Antiqua"/>
          <w:b/>
          <w:bCs/>
          <w:iCs/>
        </w:rPr>
        <w:t>»</w:t>
      </w:r>
      <w:r w:rsidR="0029546A" w:rsidRPr="003F5878">
        <w:rPr>
          <w:rFonts w:ascii="Book Antiqua" w:hAnsi="Book Antiqua"/>
        </w:rPr>
        <w:t xml:space="preserve"> affirme que l’adoration est réservée à Allah, sans aucun associé.</w:t>
      </w:r>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szCs w:val="26"/>
        </w:rPr>
        <w:t xml:space="preserve">  </w:t>
      </w:r>
      <w:r w:rsidRPr="003F5878">
        <w:rPr>
          <w:rFonts w:ascii="Book Antiqua" w:hAnsi="Book Antiqua"/>
          <w:b/>
          <w:bCs/>
          <w:color w:val="800000"/>
          <w:szCs w:val="26"/>
        </w:rPr>
        <w:t>Quant aux conditions de cette attestation, elles sont</w:t>
      </w:r>
      <w:r w:rsidR="003F5878" w:rsidRPr="003F5878">
        <w:rPr>
          <w:rFonts w:ascii="Book Antiqua" w:hAnsi="Book Antiqua"/>
          <w:b/>
          <w:bCs/>
          <w:color w:val="800000"/>
          <w:szCs w:val="26"/>
        </w:rPr>
        <w:t>:</w:t>
      </w:r>
    </w:p>
    <w:p w:rsidR="0029546A" w:rsidRPr="003F5878" w:rsidRDefault="0029546A" w:rsidP="003F5878">
      <w:pPr>
        <w:pStyle w:val="BodyText"/>
        <w:numPr>
          <w:ilvl w:val="0"/>
          <w:numId w:val="13"/>
        </w:numPr>
        <w:tabs>
          <w:tab w:val="clear" w:pos="2460"/>
        </w:tabs>
        <w:spacing w:before="120"/>
        <w:ind w:left="680" w:hanging="340"/>
        <w:rPr>
          <w:rFonts w:ascii="Book Antiqua" w:hAnsi="Book Antiqua"/>
          <w:szCs w:val="26"/>
        </w:rPr>
      </w:pPr>
      <w:r w:rsidRPr="003F5878">
        <w:rPr>
          <w:rFonts w:ascii="Book Antiqua" w:hAnsi="Book Antiqua"/>
          <w:szCs w:val="26"/>
        </w:rPr>
        <w:t>La connaissance (de son sens) qui s’oppose à l’ignorance.</w:t>
      </w:r>
    </w:p>
    <w:p w:rsidR="0029546A" w:rsidRPr="003F5878" w:rsidRDefault="0029546A" w:rsidP="003F5878">
      <w:pPr>
        <w:pStyle w:val="BodyText"/>
        <w:numPr>
          <w:ilvl w:val="0"/>
          <w:numId w:val="13"/>
        </w:numPr>
        <w:tabs>
          <w:tab w:val="clear" w:pos="2460"/>
        </w:tabs>
        <w:spacing w:before="120"/>
        <w:ind w:left="680" w:hanging="340"/>
        <w:rPr>
          <w:rFonts w:ascii="Book Antiqua" w:hAnsi="Book Antiqua"/>
          <w:szCs w:val="26"/>
        </w:rPr>
      </w:pPr>
      <w:r w:rsidRPr="003F5878">
        <w:rPr>
          <w:rFonts w:ascii="Book Antiqua" w:hAnsi="Book Antiqua"/>
          <w:szCs w:val="26"/>
        </w:rPr>
        <w:t>La certitude qui s’oppose au doute.</w:t>
      </w:r>
    </w:p>
    <w:p w:rsidR="0029546A" w:rsidRPr="003F5878" w:rsidRDefault="0029546A" w:rsidP="003F5878">
      <w:pPr>
        <w:pStyle w:val="BodyText"/>
        <w:numPr>
          <w:ilvl w:val="0"/>
          <w:numId w:val="13"/>
        </w:numPr>
        <w:tabs>
          <w:tab w:val="clear" w:pos="2460"/>
        </w:tabs>
        <w:spacing w:before="120"/>
        <w:ind w:left="680" w:hanging="340"/>
        <w:rPr>
          <w:rFonts w:ascii="Book Antiqua" w:hAnsi="Book Antiqua"/>
          <w:szCs w:val="26"/>
        </w:rPr>
      </w:pPr>
      <w:r w:rsidRPr="003F5878">
        <w:rPr>
          <w:rFonts w:ascii="Book Antiqua" w:hAnsi="Book Antiqua"/>
          <w:szCs w:val="26"/>
        </w:rPr>
        <w:t>L’exclusivité du culte (la sincérité) qui s’oppose au polythéisme.</w:t>
      </w:r>
    </w:p>
    <w:p w:rsidR="0029546A" w:rsidRPr="003F5878" w:rsidRDefault="0029546A" w:rsidP="003F5878">
      <w:pPr>
        <w:pStyle w:val="BodyText"/>
        <w:numPr>
          <w:ilvl w:val="0"/>
          <w:numId w:val="13"/>
        </w:numPr>
        <w:tabs>
          <w:tab w:val="clear" w:pos="2460"/>
        </w:tabs>
        <w:spacing w:before="120"/>
        <w:ind w:left="680" w:hanging="340"/>
        <w:rPr>
          <w:rFonts w:ascii="Book Antiqua" w:hAnsi="Book Antiqua"/>
          <w:szCs w:val="26"/>
        </w:rPr>
      </w:pPr>
      <w:r w:rsidRPr="003F5878">
        <w:rPr>
          <w:rFonts w:ascii="Book Antiqua" w:hAnsi="Book Antiqua"/>
          <w:szCs w:val="26"/>
        </w:rPr>
        <w:t>La véracité qui s’oppose au mensonge.</w:t>
      </w:r>
    </w:p>
    <w:p w:rsidR="0029546A" w:rsidRPr="003F5878" w:rsidRDefault="0029546A" w:rsidP="003F5878">
      <w:pPr>
        <w:pStyle w:val="BodyText"/>
        <w:numPr>
          <w:ilvl w:val="0"/>
          <w:numId w:val="13"/>
        </w:numPr>
        <w:tabs>
          <w:tab w:val="clear" w:pos="2460"/>
        </w:tabs>
        <w:spacing w:before="120"/>
        <w:ind w:left="680" w:hanging="340"/>
        <w:rPr>
          <w:rFonts w:ascii="Book Antiqua" w:hAnsi="Book Antiqua"/>
          <w:szCs w:val="26"/>
        </w:rPr>
      </w:pPr>
      <w:r w:rsidRPr="003F5878">
        <w:rPr>
          <w:rFonts w:ascii="Book Antiqua" w:hAnsi="Book Antiqua"/>
          <w:szCs w:val="26"/>
        </w:rPr>
        <w:t>L’amour qui s’oppose à la haine.</w:t>
      </w:r>
    </w:p>
    <w:p w:rsidR="0029546A" w:rsidRPr="003F5878" w:rsidRDefault="0029546A" w:rsidP="003F5878">
      <w:pPr>
        <w:pStyle w:val="BodyText"/>
        <w:numPr>
          <w:ilvl w:val="0"/>
          <w:numId w:val="13"/>
        </w:numPr>
        <w:tabs>
          <w:tab w:val="clear" w:pos="2460"/>
        </w:tabs>
        <w:spacing w:before="120"/>
        <w:ind w:left="680" w:hanging="340"/>
        <w:rPr>
          <w:rFonts w:ascii="Book Antiqua" w:hAnsi="Book Antiqua"/>
          <w:szCs w:val="26"/>
        </w:rPr>
      </w:pPr>
      <w:r w:rsidRPr="003F5878">
        <w:rPr>
          <w:rFonts w:ascii="Book Antiqua" w:hAnsi="Book Antiqua"/>
          <w:szCs w:val="26"/>
        </w:rPr>
        <w:t>La soumission qui s’oppose au délaissement.</w:t>
      </w:r>
    </w:p>
    <w:p w:rsidR="0029546A" w:rsidRPr="003F5878" w:rsidRDefault="0029546A" w:rsidP="003F5878">
      <w:pPr>
        <w:pStyle w:val="BodyText"/>
        <w:numPr>
          <w:ilvl w:val="0"/>
          <w:numId w:val="13"/>
        </w:numPr>
        <w:tabs>
          <w:tab w:val="clear" w:pos="2460"/>
        </w:tabs>
        <w:spacing w:before="120"/>
        <w:ind w:left="680" w:hanging="340"/>
        <w:rPr>
          <w:rFonts w:ascii="Book Antiqua" w:hAnsi="Book Antiqua"/>
          <w:szCs w:val="26"/>
        </w:rPr>
      </w:pPr>
      <w:r w:rsidRPr="003F5878">
        <w:rPr>
          <w:rFonts w:ascii="Book Antiqua" w:hAnsi="Book Antiqua"/>
          <w:szCs w:val="26"/>
        </w:rPr>
        <w:t>L’acceptation qui s’oppose au rejet.</w:t>
      </w:r>
    </w:p>
    <w:p w:rsidR="0029546A" w:rsidRPr="003F5878" w:rsidRDefault="0029546A" w:rsidP="003F5878">
      <w:pPr>
        <w:pStyle w:val="BodyText"/>
        <w:numPr>
          <w:ilvl w:val="0"/>
          <w:numId w:val="13"/>
        </w:numPr>
        <w:tabs>
          <w:tab w:val="clear" w:pos="2460"/>
        </w:tabs>
        <w:spacing w:before="120"/>
        <w:ind w:left="680" w:hanging="340"/>
        <w:rPr>
          <w:rFonts w:ascii="Book Antiqua" w:hAnsi="Book Antiqua"/>
          <w:szCs w:val="26"/>
        </w:rPr>
      </w:pPr>
      <w:r w:rsidRPr="003F5878">
        <w:rPr>
          <w:rFonts w:ascii="Book Antiqua" w:hAnsi="Book Antiqua"/>
          <w:szCs w:val="26"/>
        </w:rPr>
        <w:t xml:space="preserve">Le rejet de tout ce qui est adoré </w:t>
      </w:r>
      <w:r w:rsidR="00923145" w:rsidRPr="003F5878">
        <w:rPr>
          <w:rFonts w:ascii="Book Antiqua" w:hAnsi="Book Antiqua"/>
          <w:szCs w:val="26"/>
        </w:rPr>
        <w:t>en dehors d’</w:t>
      </w:r>
      <w:r w:rsidRPr="003F5878">
        <w:rPr>
          <w:rFonts w:ascii="Book Antiqua" w:hAnsi="Book Antiqua"/>
          <w:szCs w:val="26"/>
        </w:rPr>
        <w:t>Allah.</w:t>
      </w:r>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 xml:space="preserve">  Certains ont rassemblé ces conditions sous forme de vers</w:t>
      </w:r>
      <w:r w:rsidR="003F5878" w:rsidRPr="003F5878">
        <w:rPr>
          <w:rFonts w:ascii="Book Antiqua" w:hAnsi="Book Antiqua"/>
          <w:b/>
          <w:bCs/>
          <w:color w:val="800000"/>
          <w:szCs w:val="26"/>
        </w:rPr>
        <w:t>:</w:t>
      </w:r>
    </w:p>
    <w:p w:rsidR="0029546A" w:rsidRPr="003F5878" w:rsidRDefault="003F5878" w:rsidP="003F5878">
      <w:pPr>
        <w:pStyle w:val="BodyText"/>
        <w:bidi/>
        <w:ind w:firstLine="284"/>
        <w:rPr>
          <w:rFonts w:ascii="Traditional Arabic" w:hAnsi="Traditional Arabic" w:cs="KFGQPC Uthman Taha Naskh"/>
          <w:sz w:val="18"/>
          <w:szCs w:val="28"/>
          <w:rtl/>
        </w:rPr>
      </w:pPr>
      <w:r>
        <w:rPr>
          <w:rFonts w:ascii="Traditional Arabic" w:hAnsi="Traditional Arabic" w:cs="KFGQPC Uthman Taha Naskh" w:hint="cs"/>
          <w:sz w:val="18"/>
          <w:szCs w:val="28"/>
          <w:rtl/>
          <w:lang w:val="en-US" w:bidi="fa-IR"/>
        </w:rPr>
        <w:t>«</w:t>
      </w:r>
      <w:r w:rsidR="0029546A" w:rsidRPr="003F5878">
        <w:rPr>
          <w:rFonts w:ascii="Traditional Arabic" w:hAnsi="Traditional Arabic" w:cs="KFGQPC Uthman Taha Naskh"/>
          <w:sz w:val="18"/>
          <w:szCs w:val="28"/>
          <w:rtl/>
        </w:rPr>
        <w:t>عِلمٌ يَقِينٌ إخْلاَصٌ و صِدْقُكَ مَعْ</w:t>
      </w:r>
    </w:p>
    <w:p w:rsidR="0029546A" w:rsidRPr="003F5878" w:rsidRDefault="003F5878" w:rsidP="003F5878">
      <w:pPr>
        <w:pStyle w:val="BodyText"/>
        <w:bidi/>
        <w:ind w:firstLine="284"/>
        <w:rPr>
          <w:rFonts w:ascii="Traditional Arabic" w:hAnsi="Traditional Arabic" w:cs="KFGQPC Uthman Taha Naskh" w:hint="cs"/>
          <w:sz w:val="18"/>
          <w:szCs w:val="28"/>
          <w:rtl/>
        </w:rPr>
      </w:pPr>
      <w:r>
        <w:rPr>
          <w:rFonts w:ascii="Traditional Arabic" w:hAnsi="Traditional Arabic" w:cs="KFGQPC Uthman Taha Naskh"/>
          <w:sz w:val="18"/>
          <w:szCs w:val="28"/>
          <w:rtl/>
        </w:rPr>
        <w:t>مَحَـبَّةٍ وانـقِيادٍ و</w:t>
      </w:r>
      <w:r w:rsidR="0029546A" w:rsidRPr="003F5878">
        <w:rPr>
          <w:rFonts w:ascii="Traditional Arabic" w:hAnsi="Traditional Arabic" w:cs="KFGQPC Uthman Taha Naskh"/>
          <w:sz w:val="18"/>
          <w:szCs w:val="28"/>
          <w:rtl/>
        </w:rPr>
        <w:t>القَبُولِ لَهَا</w:t>
      </w:r>
    </w:p>
    <w:p w:rsidR="0029546A" w:rsidRPr="003F5878" w:rsidRDefault="003F5878" w:rsidP="003F5878">
      <w:pPr>
        <w:pStyle w:val="BodyText"/>
        <w:bidi/>
        <w:ind w:firstLine="284"/>
        <w:rPr>
          <w:rFonts w:ascii="Traditional Arabic" w:hAnsi="Traditional Arabic" w:cs="KFGQPC Uthman Taha Naskh"/>
          <w:sz w:val="18"/>
          <w:szCs w:val="28"/>
          <w:rtl/>
        </w:rPr>
      </w:pPr>
      <w:r>
        <w:rPr>
          <w:rFonts w:ascii="Traditional Arabic" w:hAnsi="Traditional Arabic" w:cs="KFGQPC Uthman Taha Naskh"/>
          <w:sz w:val="18"/>
          <w:szCs w:val="28"/>
          <w:rtl/>
        </w:rPr>
        <w:t>و</w:t>
      </w:r>
      <w:r w:rsidR="0029546A" w:rsidRPr="003F5878">
        <w:rPr>
          <w:rFonts w:ascii="Traditional Arabic" w:hAnsi="Traditional Arabic" w:cs="KFGQPC Uthman Taha Naskh"/>
          <w:sz w:val="18"/>
          <w:szCs w:val="28"/>
          <w:rtl/>
        </w:rPr>
        <w:t>زِيدَ ثَامِنُهَا الكُفْرَانُ مِنْكَ بِمَا</w:t>
      </w:r>
    </w:p>
    <w:p w:rsidR="0029546A" w:rsidRPr="003F5878" w:rsidRDefault="0029546A" w:rsidP="003F5878">
      <w:pPr>
        <w:pStyle w:val="BodyText"/>
        <w:bidi/>
        <w:ind w:firstLine="284"/>
        <w:rPr>
          <w:rFonts w:ascii="Traditional Arabic" w:hAnsi="Traditional Arabic" w:cs="KFGQPC Uthman Taha Naskh" w:hint="cs"/>
          <w:sz w:val="20"/>
          <w:szCs w:val="22"/>
          <w:rtl/>
          <w:lang w:val="en-US" w:bidi="fa-IR"/>
        </w:rPr>
      </w:pPr>
      <w:r w:rsidRPr="003F5878">
        <w:rPr>
          <w:rFonts w:ascii="Traditional Arabic" w:hAnsi="Traditional Arabic" w:cs="KFGQPC Uthman Taha Naskh"/>
          <w:sz w:val="18"/>
          <w:szCs w:val="28"/>
          <w:rtl/>
        </w:rPr>
        <w:t>سِوَى الإلـَهِ مِنَ الأوْثَانِ قَدْ أُلِّهَا</w:t>
      </w:r>
      <w:r w:rsidR="003F5878">
        <w:rPr>
          <w:rFonts w:ascii="Traditional Arabic" w:hAnsi="Traditional Arabic" w:cs="KFGQPC Uthman Taha Naskh" w:hint="cs"/>
          <w:sz w:val="20"/>
          <w:szCs w:val="22"/>
          <w:rtl/>
          <w:lang w:val="en-US" w:bidi="fa-IR"/>
        </w:rPr>
        <w:t>»</w:t>
      </w:r>
    </w:p>
    <w:p w:rsidR="0029546A" w:rsidRPr="003F5878" w:rsidRDefault="0029546A" w:rsidP="003F5878">
      <w:pPr>
        <w:pStyle w:val="BodyText"/>
        <w:spacing w:before="120"/>
        <w:ind w:firstLine="284"/>
        <w:rPr>
          <w:rFonts w:ascii="Book Antiqua" w:hAnsi="Book Antiqua"/>
          <w:szCs w:val="26"/>
        </w:rPr>
      </w:pPr>
      <w:r w:rsidRPr="003F5878">
        <w:rPr>
          <w:rFonts w:ascii="Book Antiqua" w:hAnsi="Book Antiqua"/>
          <w:b/>
          <w:bCs/>
          <w:szCs w:val="26"/>
        </w:rPr>
        <w:t xml:space="preserve">  </w:t>
      </w:r>
      <w:r w:rsidRPr="003F5878">
        <w:rPr>
          <w:rFonts w:ascii="Book Antiqua" w:hAnsi="Book Antiqua"/>
          <w:b/>
          <w:bCs/>
          <w:color w:val="800000"/>
          <w:szCs w:val="26"/>
        </w:rPr>
        <w:t>Savoir</w:t>
      </w:r>
      <w:r w:rsidRPr="003F5878">
        <w:rPr>
          <w:rFonts w:ascii="Book Antiqua" w:hAnsi="Book Antiqua"/>
          <w:szCs w:val="26"/>
        </w:rPr>
        <w:t xml:space="preserve">     avec     </w:t>
      </w:r>
      <w:r w:rsidR="00923145" w:rsidRPr="003F5878">
        <w:rPr>
          <w:rFonts w:ascii="Book Antiqua" w:hAnsi="Book Antiqua"/>
          <w:b/>
          <w:bCs/>
          <w:color w:val="800000"/>
          <w:szCs w:val="26"/>
        </w:rPr>
        <w:t>certitude</w:t>
      </w:r>
      <w:r w:rsidR="00923145" w:rsidRPr="003F5878">
        <w:rPr>
          <w:rFonts w:ascii="Book Antiqua" w:hAnsi="Book Antiqua"/>
          <w:b/>
          <w:bCs/>
          <w:szCs w:val="26"/>
        </w:rPr>
        <w:t>,</w:t>
      </w:r>
      <w:r w:rsidRPr="003F5878">
        <w:rPr>
          <w:rFonts w:ascii="Book Antiqua" w:hAnsi="Book Antiqua"/>
          <w:szCs w:val="26"/>
        </w:rPr>
        <w:t xml:space="preserve">     </w:t>
      </w:r>
      <w:r w:rsidRPr="003F5878">
        <w:rPr>
          <w:rFonts w:ascii="Book Antiqua" w:hAnsi="Book Antiqua"/>
          <w:color w:val="800000"/>
          <w:szCs w:val="26"/>
        </w:rPr>
        <w:t xml:space="preserve"> </w:t>
      </w:r>
      <w:r w:rsidR="00923145" w:rsidRPr="003F5878">
        <w:rPr>
          <w:rFonts w:ascii="Book Antiqua" w:hAnsi="Book Antiqua"/>
          <w:b/>
          <w:bCs/>
          <w:color w:val="800000"/>
          <w:szCs w:val="26"/>
        </w:rPr>
        <w:t>sincérité</w:t>
      </w:r>
      <w:r w:rsidR="00923145" w:rsidRPr="003F5878">
        <w:rPr>
          <w:rFonts w:ascii="Book Antiqua" w:hAnsi="Book Antiqua"/>
          <w:b/>
          <w:bCs/>
          <w:szCs w:val="26"/>
        </w:rPr>
        <w:t>,</w:t>
      </w:r>
    </w:p>
    <w:p w:rsidR="0029546A" w:rsidRPr="003F5878" w:rsidRDefault="0029546A" w:rsidP="003F5878">
      <w:pPr>
        <w:pStyle w:val="BodyText"/>
        <w:spacing w:before="120"/>
        <w:ind w:firstLine="284"/>
        <w:rPr>
          <w:rFonts w:ascii="Book Antiqua" w:hAnsi="Book Antiqua"/>
          <w:szCs w:val="26"/>
        </w:rPr>
      </w:pPr>
      <w:r w:rsidRPr="003F5878">
        <w:rPr>
          <w:rFonts w:ascii="Book Antiqua" w:hAnsi="Book Antiqua"/>
          <w:b/>
          <w:bCs/>
          <w:szCs w:val="26"/>
        </w:rPr>
        <w:t xml:space="preserve">  </w:t>
      </w:r>
      <w:r w:rsidRPr="003F5878">
        <w:rPr>
          <w:rFonts w:ascii="Book Antiqua" w:hAnsi="Book Antiqua"/>
          <w:b/>
          <w:bCs/>
          <w:color w:val="800000"/>
          <w:szCs w:val="26"/>
        </w:rPr>
        <w:t>Amour</w:t>
      </w:r>
      <w:r w:rsidRPr="003F5878">
        <w:rPr>
          <w:rFonts w:ascii="Book Antiqua" w:hAnsi="Book Antiqua"/>
          <w:szCs w:val="26"/>
        </w:rPr>
        <w:t xml:space="preserve">,  </w:t>
      </w:r>
      <w:r w:rsidRPr="003F5878">
        <w:rPr>
          <w:rFonts w:ascii="Book Antiqua" w:hAnsi="Book Antiqua"/>
          <w:b/>
          <w:bCs/>
          <w:color w:val="800000"/>
          <w:szCs w:val="26"/>
        </w:rPr>
        <w:t>soumission</w:t>
      </w:r>
      <w:r w:rsidRPr="003F5878">
        <w:rPr>
          <w:rFonts w:ascii="Book Antiqua" w:hAnsi="Book Antiqua"/>
          <w:szCs w:val="26"/>
        </w:rPr>
        <w:t xml:space="preserve">,  mais </w:t>
      </w:r>
      <w:r w:rsidR="00E34DAC" w:rsidRPr="003F5878">
        <w:rPr>
          <w:rFonts w:ascii="Book Antiqua" w:hAnsi="Book Antiqua"/>
          <w:szCs w:val="26"/>
        </w:rPr>
        <w:t xml:space="preserve">aussi </w:t>
      </w:r>
      <w:r w:rsidRPr="003F5878">
        <w:rPr>
          <w:rFonts w:ascii="Book Antiqua" w:hAnsi="Book Antiqua"/>
          <w:b/>
          <w:bCs/>
          <w:color w:val="800000"/>
          <w:szCs w:val="26"/>
        </w:rPr>
        <w:t>véracité</w:t>
      </w:r>
      <w:r w:rsidRPr="003F5878">
        <w:rPr>
          <w:rFonts w:ascii="Book Antiqua" w:hAnsi="Book Antiqua"/>
          <w:szCs w:val="26"/>
        </w:rPr>
        <w:t>,</w:t>
      </w:r>
    </w:p>
    <w:p w:rsidR="0029546A" w:rsidRPr="003F5878" w:rsidRDefault="0029546A" w:rsidP="003F5878">
      <w:pPr>
        <w:pStyle w:val="BodyText"/>
        <w:spacing w:before="120"/>
        <w:ind w:firstLine="284"/>
        <w:rPr>
          <w:rFonts w:ascii="Book Antiqua" w:hAnsi="Book Antiqua"/>
          <w:szCs w:val="26"/>
        </w:rPr>
      </w:pPr>
      <w:r w:rsidRPr="003F5878">
        <w:rPr>
          <w:rFonts w:ascii="Book Antiqua" w:hAnsi="Book Antiqua"/>
          <w:b/>
          <w:bCs/>
          <w:color w:val="800000"/>
          <w:szCs w:val="26"/>
        </w:rPr>
        <w:t xml:space="preserve">  L’acceptation</w:t>
      </w:r>
      <w:r w:rsidRPr="003F5878">
        <w:rPr>
          <w:rFonts w:ascii="Book Antiqua" w:hAnsi="Book Antiqua"/>
          <w:szCs w:val="26"/>
        </w:rPr>
        <w:t xml:space="preserve">,  </w:t>
      </w:r>
      <w:r w:rsidR="00E34DAC" w:rsidRPr="003F5878">
        <w:rPr>
          <w:rFonts w:ascii="Book Antiqua" w:hAnsi="Book Antiqua"/>
          <w:szCs w:val="26"/>
        </w:rPr>
        <w:t xml:space="preserve">et huitièmement </w:t>
      </w:r>
      <w:r w:rsidR="00E34DAC" w:rsidRPr="003F5878">
        <w:rPr>
          <w:rFonts w:ascii="Book Antiqua" w:hAnsi="Book Antiqua"/>
          <w:b/>
          <w:bCs/>
          <w:color w:val="800000"/>
          <w:szCs w:val="26"/>
        </w:rPr>
        <w:t xml:space="preserve">le </w:t>
      </w:r>
      <w:r w:rsidRPr="003F5878">
        <w:rPr>
          <w:rFonts w:ascii="Book Antiqua" w:hAnsi="Book Antiqua"/>
          <w:b/>
          <w:bCs/>
          <w:color w:val="800000"/>
          <w:szCs w:val="26"/>
        </w:rPr>
        <w:t>rejet</w:t>
      </w:r>
      <w:r w:rsidRPr="003F5878">
        <w:rPr>
          <w:rFonts w:ascii="Book Antiqua" w:hAnsi="Book Antiqua"/>
          <w:szCs w:val="26"/>
        </w:rPr>
        <w:t>,</w:t>
      </w:r>
    </w:p>
    <w:p w:rsidR="0029546A" w:rsidRPr="003F5878" w:rsidRDefault="0029546A" w:rsidP="003F5878">
      <w:pPr>
        <w:pStyle w:val="BodyText"/>
        <w:spacing w:before="120"/>
        <w:ind w:firstLine="284"/>
        <w:rPr>
          <w:rFonts w:ascii="Book Antiqua" w:hAnsi="Book Antiqua"/>
          <w:szCs w:val="26"/>
        </w:rPr>
      </w:pPr>
      <w:r w:rsidRPr="003F5878">
        <w:rPr>
          <w:rFonts w:ascii="Book Antiqua" w:hAnsi="Book Antiqua"/>
          <w:szCs w:val="26"/>
        </w:rPr>
        <w:t xml:space="preserve">  De tout ce qui, en dehors d’Allah, est adoré.</w:t>
      </w:r>
    </w:p>
    <w:p w:rsidR="0029546A" w:rsidRPr="003F5878" w:rsidRDefault="0029546A" w:rsidP="003F5878">
      <w:pPr>
        <w:pStyle w:val="BodyText"/>
        <w:spacing w:before="120"/>
        <w:ind w:firstLine="284"/>
        <w:rPr>
          <w:rFonts w:ascii="Book Antiqua" w:hAnsi="Book Antiqua"/>
          <w:szCs w:val="26"/>
        </w:rPr>
      </w:pPr>
    </w:p>
    <w:p w:rsidR="00923145" w:rsidRPr="003F5878" w:rsidRDefault="00923145" w:rsidP="003F5878">
      <w:pPr>
        <w:pStyle w:val="BodyText"/>
        <w:spacing w:before="120"/>
        <w:ind w:firstLine="284"/>
        <w:rPr>
          <w:rFonts w:ascii="Book Antiqua" w:hAnsi="Book Antiqua"/>
          <w:szCs w:val="26"/>
        </w:rPr>
      </w:pPr>
      <w:r w:rsidRPr="003F5878">
        <w:rPr>
          <w:rFonts w:ascii="Book Antiqua" w:hAnsi="Book Antiqua"/>
          <w:szCs w:val="26"/>
        </w:rPr>
        <w:t>Expliquer l’attestation</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szCs w:val="26"/>
        </w:rPr>
        <w:t>«</w:t>
      </w:r>
      <w:r w:rsidRPr="003F5878">
        <w:rPr>
          <w:rFonts w:ascii="Book Antiqua" w:hAnsi="Book Antiqua"/>
          <w:b/>
          <w:bCs/>
          <w:szCs w:val="26"/>
        </w:rPr>
        <w:t>M</w:t>
      </w:r>
      <w:r w:rsidR="00C91954" w:rsidRPr="003F5878">
        <w:rPr>
          <w:rFonts w:ascii="Book Antiqua" w:hAnsi="Book Antiqua"/>
          <w:b/>
          <w:bCs/>
          <w:szCs w:val="26"/>
        </w:rPr>
        <w:t>uhammad est le Messager d’Allah</w:t>
      </w:r>
      <w:r w:rsidRPr="003F5878">
        <w:rPr>
          <w:rFonts w:ascii="Book Antiqua" w:hAnsi="Book Antiqua"/>
          <w:b/>
          <w:bCs/>
          <w:szCs w:val="26"/>
        </w:rPr>
        <w:t>»</w:t>
      </w:r>
      <w:r w:rsidRPr="003F5878">
        <w:rPr>
          <w:rFonts w:ascii="Book Antiqua" w:hAnsi="Book Antiqua"/>
          <w:szCs w:val="26"/>
        </w:rPr>
        <w:t xml:space="preserve"> et ce qu’elle implique</w:t>
      </w:r>
      <w:r w:rsidR="003F5878" w:rsidRPr="003F5878">
        <w:rPr>
          <w:rFonts w:ascii="Book Antiqua" w:hAnsi="Book Antiqua"/>
          <w:szCs w:val="26"/>
        </w:rPr>
        <w:t>:</w:t>
      </w:r>
    </w:p>
    <w:p w:rsidR="00923145" w:rsidRPr="003F5878" w:rsidRDefault="00923145" w:rsidP="003F5878">
      <w:pPr>
        <w:pStyle w:val="BodyText"/>
        <w:spacing w:before="120"/>
        <w:ind w:firstLine="284"/>
        <w:rPr>
          <w:rFonts w:ascii="Garamond" w:hAnsi="Garamond"/>
          <w:b/>
          <w:bCs/>
          <w:color w:val="800000"/>
          <w:szCs w:val="28"/>
        </w:rPr>
      </w:pPr>
      <w:r w:rsidRPr="003F5878">
        <w:rPr>
          <w:rFonts w:ascii="Garamond" w:hAnsi="Garamond"/>
          <w:b/>
          <w:bCs/>
          <w:szCs w:val="28"/>
        </w:rPr>
        <w:t xml:space="preserve">Il </w:t>
      </w:r>
      <w:r w:rsidR="00557F77" w:rsidRPr="003F5878">
        <w:rPr>
          <w:rFonts w:ascii="Garamond" w:hAnsi="Garamond"/>
          <w:b/>
          <w:bCs/>
          <w:szCs w:val="28"/>
        </w:rPr>
        <w:t>incombe au</w:t>
      </w:r>
      <w:r w:rsidR="00A3141A" w:rsidRPr="003F5878">
        <w:rPr>
          <w:rFonts w:ascii="Garamond" w:hAnsi="Garamond"/>
          <w:b/>
          <w:bCs/>
          <w:szCs w:val="28"/>
        </w:rPr>
        <w:t xml:space="preserve"> musulman </w:t>
      </w:r>
      <w:r w:rsidR="00557F77" w:rsidRPr="003F5878">
        <w:rPr>
          <w:rFonts w:ascii="Garamond" w:hAnsi="Garamond"/>
          <w:b/>
          <w:bCs/>
          <w:color w:val="800000"/>
          <w:szCs w:val="28"/>
        </w:rPr>
        <w:t xml:space="preserve">de </w:t>
      </w:r>
      <w:r w:rsidRPr="003F5878">
        <w:rPr>
          <w:rFonts w:ascii="Garamond" w:hAnsi="Garamond"/>
          <w:b/>
          <w:bCs/>
          <w:color w:val="800000"/>
          <w:szCs w:val="28"/>
        </w:rPr>
        <w:t>c</w:t>
      </w:r>
      <w:r w:rsidR="00A3141A" w:rsidRPr="003F5878">
        <w:rPr>
          <w:rFonts w:ascii="Garamond" w:hAnsi="Garamond"/>
          <w:b/>
          <w:bCs/>
          <w:color w:val="800000"/>
          <w:szCs w:val="28"/>
        </w:rPr>
        <w:t>onfirme</w:t>
      </w:r>
      <w:r w:rsidR="00557F77" w:rsidRPr="003F5878">
        <w:rPr>
          <w:rFonts w:ascii="Garamond" w:hAnsi="Garamond"/>
          <w:b/>
          <w:bCs/>
          <w:color w:val="800000"/>
          <w:szCs w:val="28"/>
        </w:rPr>
        <w:t>r</w:t>
      </w:r>
      <w:r w:rsidRPr="003F5878">
        <w:rPr>
          <w:rFonts w:ascii="Garamond" w:hAnsi="Garamond"/>
          <w:b/>
          <w:bCs/>
          <w:color w:val="800000"/>
          <w:szCs w:val="28"/>
        </w:rPr>
        <w:t xml:space="preserve"> </w:t>
      </w:r>
      <w:r w:rsidR="00FC1F47" w:rsidRPr="003F5878">
        <w:rPr>
          <w:rFonts w:ascii="Garamond" w:hAnsi="Garamond"/>
          <w:b/>
          <w:bCs/>
          <w:color w:val="800000"/>
          <w:szCs w:val="28"/>
        </w:rPr>
        <w:t>tous</w:t>
      </w:r>
      <w:r w:rsidRPr="003F5878">
        <w:rPr>
          <w:rFonts w:ascii="Garamond" w:hAnsi="Garamond"/>
          <w:b/>
          <w:bCs/>
          <w:color w:val="800000"/>
          <w:szCs w:val="28"/>
        </w:rPr>
        <w:t xml:space="preserve"> ses dires,</w:t>
      </w:r>
    </w:p>
    <w:p w:rsidR="00923145" w:rsidRPr="003F5878" w:rsidRDefault="00FC1F47" w:rsidP="003F5878">
      <w:pPr>
        <w:pStyle w:val="BodyText"/>
        <w:spacing w:before="120"/>
        <w:ind w:firstLine="284"/>
        <w:rPr>
          <w:rFonts w:ascii="Garamond" w:hAnsi="Garamond"/>
          <w:b/>
          <w:bCs/>
          <w:szCs w:val="28"/>
        </w:rPr>
      </w:pPr>
      <w:r w:rsidRPr="003F5878">
        <w:rPr>
          <w:rFonts w:ascii="Garamond" w:hAnsi="Garamond"/>
          <w:b/>
          <w:bCs/>
          <w:color w:val="800000"/>
          <w:szCs w:val="28"/>
        </w:rPr>
        <w:t>À</w:t>
      </w:r>
      <w:r w:rsidR="00A3141A" w:rsidRPr="003F5878">
        <w:rPr>
          <w:rFonts w:ascii="Garamond" w:hAnsi="Garamond"/>
          <w:b/>
          <w:bCs/>
          <w:color w:val="800000"/>
          <w:szCs w:val="28"/>
        </w:rPr>
        <w:t xml:space="preserve"> ses ordres</w:t>
      </w:r>
      <w:r w:rsidR="00A3141A" w:rsidRPr="003F5878">
        <w:rPr>
          <w:rFonts w:ascii="Garamond" w:hAnsi="Garamond"/>
          <w:b/>
          <w:bCs/>
          <w:szCs w:val="28"/>
        </w:rPr>
        <w:t xml:space="preserve">, </w:t>
      </w:r>
      <w:r w:rsidR="00557F77" w:rsidRPr="003F5878">
        <w:rPr>
          <w:rFonts w:ascii="Garamond" w:hAnsi="Garamond"/>
          <w:b/>
          <w:bCs/>
          <w:szCs w:val="28"/>
        </w:rPr>
        <w:t>il</w:t>
      </w:r>
      <w:r w:rsidR="00A3141A" w:rsidRPr="003F5878">
        <w:rPr>
          <w:rFonts w:ascii="Garamond" w:hAnsi="Garamond"/>
          <w:b/>
          <w:bCs/>
          <w:szCs w:val="28"/>
        </w:rPr>
        <w:t xml:space="preserve"> </w:t>
      </w:r>
      <w:r w:rsidR="00A3141A" w:rsidRPr="003F5878">
        <w:rPr>
          <w:rFonts w:ascii="Garamond" w:hAnsi="Garamond"/>
          <w:b/>
          <w:bCs/>
          <w:color w:val="800000"/>
          <w:szCs w:val="28"/>
        </w:rPr>
        <w:t>doit</w:t>
      </w:r>
      <w:r w:rsidR="00A3141A" w:rsidRPr="003F5878">
        <w:rPr>
          <w:rFonts w:ascii="Garamond" w:hAnsi="Garamond"/>
          <w:b/>
          <w:bCs/>
          <w:szCs w:val="28"/>
        </w:rPr>
        <w:t xml:space="preserve"> impérativement</w:t>
      </w:r>
      <w:r w:rsidR="00923145" w:rsidRPr="003F5878">
        <w:rPr>
          <w:rFonts w:ascii="Garamond" w:hAnsi="Garamond"/>
          <w:b/>
          <w:bCs/>
          <w:szCs w:val="28"/>
        </w:rPr>
        <w:t xml:space="preserve"> </w:t>
      </w:r>
      <w:r w:rsidR="00923145" w:rsidRPr="003F5878">
        <w:rPr>
          <w:rFonts w:ascii="Garamond" w:hAnsi="Garamond"/>
          <w:b/>
          <w:bCs/>
          <w:color w:val="800000"/>
          <w:szCs w:val="28"/>
        </w:rPr>
        <w:t>obéir</w:t>
      </w:r>
      <w:r w:rsidR="00A3141A" w:rsidRPr="003F5878">
        <w:rPr>
          <w:rFonts w:ascii="Garamond" w:hAnsi="Garamond"/>
          <w:b/>
          <w:bCs/>
          <w:szCs w:val="28"/>
        </w:rPr>
        <w:t>,</w:t>
      </w:r>
    </w:p>
    <w:p w:rsidR="00A3141A" w:rsidRPr="003F5878" w:rsidRDefault="00A3141A" w:rsidP="003F5878">
      <w:pPr>
        <w:pStyle w:val="BodyText"/>
        <w:spacing w:before="120"/>
        <w:ind w:firstLine="284"/>
        <w:rPr>
          <w:rFonts w:ascii="Garamond" w:hAnsi="Garamond"/>
          <w:b/>
          <w:bCs/>
          <w:szCs w:val="28"/>
        </w:rPr>
      </w:pPr>
      <w:r w:rsidRPr="003F5878">
        <w:rPr>
          <w:rFonts w:ascii="Garamond" w:hAnsi="Garamond"/>
          <w:b/>
          <w:bCs/>
          <w:szCs w:val="28"/>
        </w:rPr>
        <w:t xml:space="preserve">Et </w:t>
      </w:r>
      <w:r w:rsidRPr="003F5878">
        <w:rPr>
          <w:rFonts w:ascii="Garamond" w:hAnsi="Garamond"/>
          <w:b/>
          <w:bCs/>
          <w:color w:val="800000"/>
          <w:szCs w:val="28"/>
        </w:rPr>
        <w:t>éviter</w:t>
      </w:r>
      <w:r w:rsidRPr="003F5878">
        <w:rPr>
          <w:rFonts w:ascii="Garamond" w:hAnsi="Garamond"/>
          <w:b/>
          <w:bCs/>
          <w:szCs w:val="28"/>
        </w:rPr>
        <w:t xml:space="preserve"> tout ce qu’il a pu </w:t>
      </w:r>
      <w:r w:rsidRPr="003F5878">
        <w:rPr>
          <w:rFonts w:ascii="Garamond" w:hAnsi="Garamond"/>
          <w:b/>
          <w:bCs/>
          <w:color w:val="800000"/>
          <w:szCs w:val="28"/>
        </w:rPr>
        <w:t>interdire</w:t>
      </w:r>
      <w:r w:rsidR="00737EA9" w:rsidRPr="003F5878">
        <w:rPr>
          <w:rFonts w:ascii="Garamond" w:hAnsi="Garamond"/>
          <w:b/>
          <w:bCs/>
          <w:color w:val="800000"/>
          <w:szCs w:val="28"/>
        </w:rPr>
        <w:t xml:space="preserve"> et condamner</w:t>
      </w:r>
      <w:r w:rsidRPr="003F5878">
        <w:rPr>
          <w:rFonts w:ascii="Garamond" w:hAnsi="Garamond"/>
          <w:b/>
          <w:bCs/>
          <w:szCs w:val="28"/>
        </w:rPr>
        <w:t>,</w:t>
      </w:r>
    </w:p>
    <w:p w:rsidR="00A3141A" w:rsidRPr="003F5878" w:rsidRDefault="00FC1F47" w:rsidP="003F5878">
      <w:pPr>
        <w:pStyle w:val="BodyText"/>
        <w:spacing w:before="120"/>
        <w:ind w:firstLine="284"/>
        <w:rPr>
          <w:rFonts w:ascii="Garamond" w:hAnsi="Garamond"/>
          <w:b/>
          <w:bCs/>
          <w:szCs w:val="28"/>
        </w:rPr>
      </w:pPr>
      <w:r w:rsidRPr="003F5878">
        <w:rPr>
          <w:rFonts w:ascii="Garamond" w:hAnsi="Garamond"/>
          <w:b/>
          <w:bCs/>
          <w:szCs w:val="28"/>
        </w:rPr>
        <w:t xml:space="preserve">Et </w:t>
      </w:r>
      <w:r w:rsidRPr="003F5878">
        <w:rPr>
          <w:rFonts w:ascii="Garamond" w:hAnsi="Garamond"/>
          <w:b/>
          <w:bCs/>
          <w:color w:val="800000"/>
          <w:szCs w:val="28"/>
        </w:rPr>
        <w:t>n</w:t>
      </w:r>
      <w:r w:rsidR="00A3141A" w:rsidRPr="003F5878">
        <w:rPr>
          <w:rFonts w:ascii="Garamond" w:hAnsi="Garamond"/>
          <w:b/>
          <w:bCs/>
          <w:color w:val="800000"/>
          <w:szCs w:val="28"/>
        </w:rPr>
        <w:t>’adorer Allah</w:t>
      </w:r>
      <w:r w:rsidR="00A3141A" w:rsidRPr="003F5878">
        <w:rPr>
          <w:rFonts w:ascii="Garamond" w:hAnsi="Garamond"/>
          <w:b/>
          <w:bCs/>
          <w:szCs w:val="28"/>
        </w:rPr>
        <w:t xml:space="preserve"> que selon </w:t>
      </w:r>
      <w:r w:rsidR="00737EA9" w:rsidRPr="003F5878">
        <w:rPr>
          <w:rFonts w:ascii="Garamond" w:hAnsi="Garamond"/>
          <w:b/>
          <w:bCs/>
          <w:color w:val="800000"/>
          <w:szCs w:val="28"/>
        </w:rPr>
        <w:t>la loi d’</w:t>
      </w:r>
      <w:r w:rsidR="00A3141A" w:rsidRPr="003F5878">
        <w:rPr>
          <w:rFonts w:ascii="Garamond" w:hAnsi="Garamond"/>
          <w:b/>
          <w:bCs/>
          <w:color w:val="800000"/>
          <w:szCs w:val="28"/>
        </w:rPr>
        <w:t xml:space="preserve">Allah et </w:t>
      </w:r>
      <w:r w:rsidR="00737EA9" w:rsidRPr="003F5878">
        <w:rPr>
          <w:rFonts w:ascii="Garamond" w:hAnsi="Garamond"/>
          <w:b/>
          <w:bCs/>
          <w:color w:val="800000"/>
          <w:szCs w:val="28"/>
        </w:rPr>
        <w:t>de son messager</w:t>
      </w:r>
      <w:r w:rsidR="00A3141A" w:rsidRPr="003F5878">
        <w:rPr>
          <w:rFonts w:ascii="Garamond" w:hAnsi="Garamond"/>
          <w:b/>
          <w:bCs/>
          <w:color w:val="800000"/>
          <w:szCs w:val="28"/>
        </w:rPr>
        <w:t>.</w:t>
      </w:r>
    </w:p>
    <w:p w:rsidR="00A0311B" w:rsidRPr="003F5878" w:rsidRDefault="00FC1F47"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 xml:space="preserve">Ensuite, on enseignera à l’élève les </w:t>
      </w:r>
      <w:r w:rsidR="001B78B2" w:rsidRPr="003F5878">
        <w:rPr>
          <w:rFonts w:ascii="Book Antiqua" w:hAnsi="Book Antiqua"/>
          <w:b/>
          <w:bCs/>
          <w:color w:val="800000"/>
          <w:szCs w:val="26"/>
        </w:rPr>
        <w:t xml:space="preserve">quatre </w:t>
      </w:r>
      <w:r w:rsidRPr="003F5878">
        <w:rPr>
          <w:rFonts w:ascii="Book Antiqua" w:hAnsi="Book Antiqua"/>
          <w:b/>
          <w:bCs/>
          <w:color w:val="800000"/>
          <w:szCs w:val="26"/>
        </w:rPr>
        <w:t>piliers</w:t>
      </w:r>
      <w:r w:rsidR="001B78B2" w:rsidRPr="003F5878">
        <w:rPr>
          <w:rFonts w:ascii="Book Antiqua" w:hAnsi="Book Antiqua"/>
          <w:b/>
          <w:bCs/>
          <w:color w:val="800000"/>
          <w:szCs w:val="26"/>
        </w:rPr>
        <w:t xml:space="preserve"> restants</w:t>
      </w:r>
      <w:r w:rsidRPr="003F5878">
        <w:rPr>
          <w:rFonts w:ascii="Book Antiqua" w:hAnsi="Book Antiqua"/>
          <w:b/>
          <w:bCs/>
          <w:color w:val="800000"/>
          <w:szCs w:val="26"/>
        </w:rPr>
        <w:t xml:space="preserve"> qui sont</w:t>
      </w:r>
      <w:r w:rsidR="003F5878" w:rsidRPr="003F5878">
        <w:rPr>
          <w:rFonts w:ascii="Book Antiqua" w:hAnsi="Book Antiqua"/>
          <w:b/>
          <w:bCs/>
          <w:color w:val="800000"/>
          <w:szCs w:val="26"/>
        </w:rPr>
        <w:t>:</w:t>
      </w:r>
      <w:r w:rsidRPr="003F5878">
        <w:rPr>
          <w:rFonts w:ascii="Book Antiqua" w:hAnsi="Book Antiqua"/>
          <w:b/>
          <w:bCs/>
          <w:color w:val="800000"/>
          <w:szCs w:val="26"/>
        </w:rPr>
        <w:t xml:space="preserve"> </w:t>
      </w:r>
    </w:p>
    <w:p w:rsidR="00A0311B" w:rsidRPr="003F5878" w:rsidRDefault="00A0311B" w:rsidP="003F5878">
      <w:pPr>
        <w:pStyle w:val="BodyText"/>
        <w:numPr>
          <w:ilvl w:val="0"/>
          <w:numId w:val="14"/>
        </w:numPr>
        <w:tabs>
          <w:tab w:val="clear" w:pos="360"/>
          <w:tab w:val="clear" w:pos="2460"/>
          <w:tab w:val="left" w:pos="0"/>
          <w:tab w:val="left" w:pos="284"/>
        </w:tabs>
        <w:spacing w:before="120"/>
        <w:ind w:left="624" w:hanging="284"/>
        <w:rPr>
          <w:rFonts w:ascii="Book Antiqua" w:hAnsi="Book Antiqua"/>
          <w:b/>
          <w:bCs/>
          <w:szCs w:val="26"/>
        </w:rPr>
      </w:pPr>
      <w:r w:rsidRPr="003F5878">
        <w:rPr>
          <w:rFonts w:ascii="Book Antiqua" w:hAnsi="Book Antiqua"/>
          <w:b/>
          <w:bCs/>
          <w:szCs w:val="26"/>
        </w:rPr>
        <w:t>L’accomplissement de la Prière.</w:t>
      </w:r>
    </w:p>
    <w:p w:rsidR="00A0311B" w:rsidRPr="003F5878" w:rsidRDefault="00A0311B" w:rsidP="003F5878">
      <w:pPr>
        <w:pStyle w:val="BodyText"/>
        <w:numPr>
          <w:ilvl w:val="0"/>
          <w:numId w:val="14"/>
        </w:numPr>
        <w:tabs>
          <w:tab w:val="clear" w:pos="360"/>
          <w:tab w:val="clear" w:pos="2460"/>
          <w:tab w:val="left" w:pos="0"/>
          <w:tab w:val="left" w:pos="284"/>
        </w:tabs>
        <w:spacing w:before="120"/>
        <w:ind w:left="624" w:hanging="284"/>
        <w:rPr>
          <w:rFonts w:ascii="Book Antiqua" w:hAnsi="Book Antiqua"/>
          <w:b/>
          <w:bCs/>
          <w:szCs w:val="26"/>
        </w:rPr>
      </w:pPr>
      <w:r w:rsidRPr="003F5878">
        <w:rPr>
          <w:rFonts w:ascii="Book Antiqua" w:hAnsi="Book Antiqua"/>
          <w:b/>
          <w:bCs/>
          <w:szCs w:val="26"/>
        </w:rPr>
        <w:t>L’acquittement de la Zakât</w:t>
      </w:r>
      <w:r w:rsidR="001B78B2" w:rsidRPr="003F5878">
        <w:rPr>
          <w:rFonts w:ascii="Book Antiqua" w:hAnsi="Book Antiqua"/>
          <w:b/>
          <w:bCs/>
          <w:szCs w:val="26"/>
        </w:rPr>
        <w:t xml:space="preserve"> (aumône obligatoire)</w:t>
      </w:r>
      <w:r w:rsidRPr="003F5878">
        <w:rPr>
          <w:rFonts w:ascii="Book Antiqua" w:hAnsi="Book Antiqua"/>
          <w:b/>
          <w:bCs/>
          <w:szCs w:val="26"/>
        </w:rPr>
        <w:t>.</w:t>
      </w:r>
    </w:p>
    <w:p w:rsidR="00A0311B" w:rsidRPr="003F5878" w:rsidRDefault="00A0311B" w:rsidP="003F5878">
      <w:pPr>
        <w:pStyle w:val="BodyText"/>
        <w:numPr>
          <w:ilvl w:val="0"/>
          <w:numId w:val="14"/>
        </w:numPr>
        <w:tabs>
          <w:tab w:val="clear" w:pos="360"/>
          <w:tab w:val="clear" w:pos="2460"/>
          <w:tab w:val="left" w:pos="0"/>
          <w:tab w:val="left" w:pos="284"/>
        </w:tabs>
        <w:spacing w:before="120"/>
        <w:ind w:left="624" w:hanging="284"/>
        <w:rPr>
          <w:rFonts w:ascii="Book Antiqua" w:hAnsi="Book Antiqua"/>
          <w:b/>
          <w:bCs/>
          <w:szCs w:val="26"/>
        </w:rPr>
      </w:pPr>
      <w:r w:rsidRPr="003F5878">
        <w:rPr>
          <w:rFonts w:ascii="Book Antiqua" w:hAnsi="Book Antiqua"/>
          <w:b/>
          <w:bCs/>
          <w:szCs w:val="26"/>
        </w:rPr>
        <w:t>Le jeûne du mois de Ramadan.</w:t>
      </w:r>
    </w:p>
    <w:p w:rsidR="00A0311B" w:rsidRPr="003F5878" w:rsidRDefault="00A0311B" w:rsidP="003F5878">
      <w:pPr>
        <w:pStyle w:val="BodyText"/>
        <w:numPr>
          <w:ilvl w:val="0"/>
          <w:numId w:val="14"/>
        </w:numPr>
        <w:tabs>
          <w:tab w:val="clear" w:pos="360"/>
          <w:tab w:val="clear" w:pos="2460"/>
          <w:tab w:val="left" w:pos="0"/>
          <w:tab w:val="left" w:pos="284"/>
        </w:tabs>
        <w:spacing w:before="120"/>
        <w:ind w:left="624" w:hanging="284"/>
        <w:rPr>
          <w:rFonts w:ascii="Book Antiqua" w:hAnsi="Book Antiqua"/>
          <w:b/>
          <w:bCs/>
          <w:szCs w:val="26"/>
        </w:rPr>
      </w:pPr>
      <w:r w:rsidRPr="003F5878">
        <w:rPr>
          <w:rFonts w:ascii="Book Antiqua" w:hAnsi="Book Antiqua"/>
          <w:b/>
          <w:bCs/>
          <w:szCs w:val="26"/>
        </w:rPr>
        <w:t>Le Pèlerinage à la Maison sacrée d’Allah, pour celui qui en a la possibilité.</w:t>
      </w:r>
    </w:p>
    <w:p w:rsidR="002E49D3" w:rsidRPr="003F5878" w:rsidRDefault="002E49D3" w:rsidP="003F5878">
      <w:pPr>
        <w:pStyle w:val="Heading1"/>
        <w:sectPr w:rsidR="002E49D3" w:rsidRPr="003F5878" w:rsidSect="007D276C">
          <w:footnotePr>
            <w:numRestart w:val="eachPage"/>
          </w:footnotePr>
          <w:pgSz w:w="7371" w:h="10206" w:code="11"/>
          <w:pgMar w:top="964" w:right="964" w:bottom="964" w:left="964" w:header="567" w:footer="567" w:gutter="0"/>
          <w:cols w:space="720"/>
          <w:titlePg/>
        </w:sectPr>
      </w:pPr>
    </w:p>
    <w:p w:rsidR="0029546A" w:rsidRPr="003F5878" w:rsidRDefault="0029546A" w:rsidP="003F5878">
      <w:pPr>
        <w:pStyle w:val="Heading1"/>
      </w:pPr>
      <w:bookmarkStart w:id="10" w:name="_Toc214886437"/>
      <w:bookmarkStart w:id="11" w:name="_Toc449988608"/>
      <w:r w:rsidRPr="003F5878">
        <w:t>Troisième Leçon</w:t>
      </w:r>
      <w:r w:rsidR="003F5878" w:rsidRPr="003F5878">
        <w:t>:</w:t>
      </w:r>
      <w:r w:rsidR="00737EA9" w:rsidRPr="003F5878">
        <w:t xml:space="preserve"> Les piliers de la foi</w:t>
      </w:r>
      <w:bookmarkEnd w:id="10"/>
      <w:bookmarkEnd w:id="11"/>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 xml:space="preserve">  </w:t>
      </w:r>
      <w:r w:rsidR="00184689" w:rsidRPr="003F5878">
        <w:rPr>
          <w:rFonts w:ascii="Book Antiqua" w:hAnsi="Book Antiqua"/>
          <w:b/>
          <w:bCs/>
          <w:color w:val="800000"/>
          <w:szCs w:val="26"/>
        </w:rPr>
        <w:t>Ils sont au nombre de six</w:t>
      </w:r>
      <w:r w:rsidR="003F5878" w:rsidRPr="003F5878">
        <w:rPr>
          <w:rFonts w:ascii="Book Antiqua" w:hAnsi="Book Antiqua"/>
          <w:b/>
          <w:bCs/>
          <w:color w:val="800000"/>
          <w:szCs w:val="26"/>
        </w:rPr>
        <w:t>:</w:t>
      </w:r>
    </w:p>
    <w:p w:rsidR="0029546A" w:rsidRPr="003F5878" w:rsidRDefault="0029546A" w:rsidP="003F5878">
      <w:pPr>
        <w:pStyle w:val="BodyText"/>
        <w:numPr>
          <w:ilvl w:val="0"/>
          <w:numId w:val="14"/>
        </w:numPr>
        <w:tabs>
          <w:tab w:val="clear" w:pos="2460"/>
        </w:tabs>
        <w:spacing w:before="120"/>
        <w:ind w:left="680" w:hanging="340"/>
        <w:rPr>
          <w:rFonts w:ascii="Book Antiqua" w:hAnsi="Book Antiqua"/>
          <w:b/>
          <w:bCs/>
          <w:szCs w:val="26"/>
        </w:rPr>
      </w:pPr>
      <w:r w:rsidRPr="003F5878">
        <w:rPr>
          <w:rFonts w:ascii="Book Antiqua" w:hAnsi="Book Antiqua"/>
          <w:b/>
          <w:bCs/>
          <w:szCs w:val="26"/>
        </w:rPr>
        <w:t>Croire en Allah,</w:t>
      </w:r>
    </w:p>
    <w:p w:rsidR="0029546A" w:rsidRPr="003F5878" w:rsidRDefault="0029546A" w:rsidP="003F5878">
      <w:pPr>
        <w:pStyle w:val="BodyText"/>
        <w:numPr>
          <w:ilvl w:val="0"/>
          <w:numId w:val="14"/>
        </w:numPr>
        <w:tabs>
          <w:tab w:val="clear" w:pos="2460"/>
        </w:tabs>
        <w:spacing w:before="120"/>
        <w:ind w:left="680" w:hanging="340"/>
        <w:rPr>
          <w:rFonts w:ascii="Book Antiqua" w:hAnsi="Book Antiqua"/>
          <w:b/>
          <w:bCs/>
          <w:szCs w:val="26"/>
        </w:rPr>
      </w:pPr>
      <w:r w:rsidRPr="003F5878">
        <w:rPr>
          <w:rFonts w:ascii="Book Antiqua" w:hAnsi="Book Antiqua"/>
          <w:b/>
          <w:bCs/>
          <w:szCs w:val="26"/>
        </w:rPr>
        <w:t>En Ses Anges,</w:t>
      </w:r>
    </w:p>
    <w:p w:rsidR="0029546A" w:rsidRPr="003F5878" w:rsidRDefault="0029546A" w:rsidP="003F5878">
      <w:pPr>
        <w:pStyle w:val="BodyText"/>
        <w:numPr>
          <w:ilvl w:val="0"/>
          <w:numId w:val="14"/>
        </w:numPr>
        <w:tabs>
          <w:tab w:val="clear" w:pos="2460"/>
        </w:tabs>
        <w:spacing w:before="120"/>
        <w:ind w:left="680" w:hanging="340"/>
        <w:rPr>
          <w:rFonts w:ascii="Book Antiqua" w:hAnsi="Book Antiqua"/>
          <w:b/>
          <w:bCs/>
          <w:szCs w:val="26"/>
        </w:rPr>
      </w:pPr>
      <w:r w:rsidRPr="003F5878">
        <w:rPr>
          <w:rFonts w:ascii="Book Antiqua" w:hAnsi="Book Antiqua"/>
          <w:b/>
          <w:bCs/>
          <w:szCs w:val="26"/>
        </w:rPr>
        <w:t>En Ses Livres,</w:t>
      </w:r>
    </w:p>
    <w:p w:rsidR="0029546A" w:rsidRPr="003F5878" w:rsidRDefault="0029546A" w:rsidP="003F5878">
      <w:pPr>
        <w:pStyle w:val="BodyText"/>
        <w:numPr>
          <w:ilvl w:val="0"/>
          <w:numId w:val="14"/>
        </w:numPr>
        <w:tabs>
          <w:tab w:val="clear" w:pos="2460"/>
        </w:tabs>
        <w:spacing w:before="120"/>
        <w:ind w:left="680" w:hanging="340"/>
        <w:rPr>
          <w:rFonts w:ascii="Book Antiqua" w:hAnsi="Book Antiqua"/>
          <w:b/>
          <w:bCs/>
          <w:szCs w:val="26"/>
        </w:rPr>
      </w:pPr>
      <w:r w:rsidRPr="003F5878">
        <w:rPr>
          <w:rFonts w:ascii="Book Antiqua" w:hAnsi="Book Antiqua"/>
          <w:b/>
          <w:bCs/>
          <w:szCs w:val="26"/>
        </w:rPr>
        <w:t>En Ses Messagers,</w:t>
      </w:r>
    </w:p>
    <w:p w:rsidR="0029546A" w:rsidRPr="003F5878" w:rsidRDefault="0029546A" w:rsidP="003F5878">
      <w:pPr>
        <w:pStyle w:val="BodyText"/>
        <w:numPr>
          <w:ilvl w:val="0"/>
          <w:numId w:val="14"/>
        </w:numPr>
        <w:tabs>
          <w:tab w:val="clear" w:pos="2460"/>
        </w:tabs>
        <w:spacing w:before="120"/>
        <w:ind w:left="680" w:hanging="340"/>
        <w:rPr>
          <w:rFonts w:ascii="Book Antiqua" w:hAnsi="Book Antiqua"/>
          <w:b/>
          <w:bCs/>
          <w:szCs w:val="26"/>
        </w:rPr>
      </w:pPr>
      <w:r w:rsidRPr="003F5878">
        <w:rPr>
          <w:rFonts w:ascii="Book Antiqua" w:hAnsi="Book Antiqua"/>
          <w:b/>
          <w:bCs/>
          <w:szCs w:val="26"/>
        </w:rPr>
        <w:t>Au Jour</w:t>
      </w:r>
      <w:r w:rsidR="00184689" w:rsidRPr="003F5878">
        <w:rPr>
          <w:rFonts w:ascii="Book Antiqua" w:hAnsi="Book Antiqua"/>
          <w:b/>
          <w:bCs/>
          <w:szCs w:val="26"/>
        </w:rPr>
        <w:t xml:space="preserve"> Dernier</w:t>
      </w:r>
      <w:r w:rsidRPr="003F5878">
        <w:rPr>
          <w:rFonts w:ascii="Book Antiqua" w:hAnsi="Book Antiqua"/>
          <w:b/>
          <w:bCs/>
          <w:szCs w:val="26"/>
        </w:rPr>
        <w:t>,</w:t>
      </w:r>
    </w:p>
    <w:p w:rsidR="002E49D3" w:rsidRPr="003F5878" w:rsidRDefault="0029546A" w:rsidP="003F5878">
      <w:pPr>
        <w:pStyle w:val="BodyText"/>
        <w:numPr>
          <w:ilvl w:val="0"/>
          <w:numId w:val="14"/>
        </w:numPr>
        <w:tabs>
          <w:tab w:val="clear" w:pos="2460"/>
        </w:tabs>
        <w:spacing w:before="120"/>
        <w:ind w:left="680" w:hanging="340"/>
        <w:rPr>
          <w:rFonts w:ascii="Book Antiqua" w:hAnsi="Book Antiqua"/>
          <w:szCs w:val="26"/>
        </w:rPr>
        <w:sectPr w:rsidR="002E49D3" w:rsidRPr="003F5878" w:rsidSect="004A21A5">
          <w:footnotePr>
            <w:numRestart w:val="eachPage"/>
          </w:footnotePr>
          <w:pgSz w:w="7371" w:h="10206" w:code="11"/>
          <w:pgMar w:top="964" w:right="964" w:bottom="964" w:left="964" w:header="567" w:footer="567" w:gutter="0"/>
          <w:pgNumType w:fmt="numberInDash"/>
          <w:cols w:space="720"/>
          <w:titlePg/>
        </w:sectPr>
      </w:pPr>
      <w:r w:rsidRPr="003F5878">
        <w:rPr>
          <w:rFonts w:ascii="Book Antiqua" w:hAnsi="Book Antiqua"/>
          <w:b/>
          <w:bCs/>
          <w:szCs w:val="26"/>
        </w:rPr>
        <w:t>Et croire au Destin</w:t>
      </w:r>
      <w:r w:rsidRPr="003F5878">
        <w:rPr>
          <w:rFonts w:ascii="Book Antiqua" w:hAnsi="Book Antiqua"/>
          <w:szCs w:val="26"/>
        </w:rPr>
        <w:t>, qu’il soit favorable ou défavorable, qui vient d’Allah le Très Haut.</w:t>
      </w:r>
    </w:p>
    <w:p w:rsidR="0029546A" w:rsidRPr="003F5878" w:rsidRDefault="0029546A" w:rsidP="003F5878">
      <w:pPr>
        <w:pStyle w:val="Heading1"/>
      </w:pPr>
      <w:bookmarkStart w:id="12" w:name="_Toc214886438"/>
      <w:bookmarkStart w:id="13" w:name="_Toc449988609"/>
      <w:r w:rsidRPr="003F5878">
        <w:t>Quatrième Leçon</w:t>
      </w:r>
      <w:r w:rsidR="003F5878" w:rsidRPr="003F5878">
        <w:t>:</w:t>
      </w:r>
      <w:r w:rsidR="00E4180F" w:rsidRPr="003F5878">
        <w:t xml:space="preserve"> L</w:t>
      </w:r>
      <w:r w:rsidR="00391001" w:rsidRPr="003F5878">
        <w:t>es catégories de l’unicité et du polythéisme</w:t>
      </w:r>
      <w:bookmarkEnd w:id="12"/>
      <w:bookmarkEnd w:id="13"/>
    </w:p>
    <w:p w:rsidR="0029546A" w:rsidRPr="003F5878" w:rsidRDefault="00391001"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Les catégories de l’unicité</w:t>
      </w:r>
      <w:r w:rsidR="0029546A" w:rsidRPr="003F5878">
        <w:rPr>
          <w:rFonts w:ascii="Book Antiqua" w:hAnsi="Book Antiqua"/>
          <w:b/>
          <w:bCs/>
          <w:color w:val="800000"/>
          <w:szCs w:val="26"/>
        </w:rPr>
        <w:t xml:space="preserve"> sont</w:t>
      </w:r>
      <w:r w:rsidRPr="003F5878">
        <w:rPr>
          <w:rFonts w:ascii="Book Antiqua" w:hAnsi="Book Antiqua"/>
          <w:b/>
          <w:bCs/>
          <w:color w:val="800000"/>
          <w:szCs w:val="26"/>
        </w:rPr>
        <w:t xml:space="preserve"> au nombre de</w:t>
      </w:r>
      <w:r w:rsidR="0029546A" w:rsidRPr="003F5878">
        <w:rPr>
          <w:rFonts w:ascii="Book Antiqua" w:hAnsi="Book Antiqua"/>
          <w:b/>
          <w:bCs/>
          <w:color w:val="800000"/>
          <w:szCs w:val="26"/>
        </w:rPr>
        <w:t xml:space="preserve"> trois</w:t>
      </w:r>
      <w:r w:rsidR="003F5878" w:rsidRPr="003F5878">
        <w:rPr>
          <w:rFonts w:ascii="Book Antiqua" w:hAnsi="Book Antiqua"/>
          <w:b/>
          <w:bCs/>
          <w:color w:val="800000"/>
          <w:szCs w:val="26"/>
        </w:rPr>
        <w:t>:</w:t>
      </w:r>
    </w:p>
    <w:p w:rsidR="002E7FA2" w:rsidRPr="003F5878" w:rsidRDefault="002E7FA2" w:rsidP="003F5878">
      <w:pPr>
        <w:pStyle w:val="BodyText"/>
        <w:numPr>
          <w:ilvl w:val="0"/>
          <w:numId w:val="15"/>
        </w:numPr>
        <w:tabs>
          <w:tab w:val="clear" w:pos="2460"/>
        </w:tabs>
        <w:spacing w:before="120"/>
        <w:ind w:left="680" w:hanging="340"/>
        <w:rPr>
          <w:rFonts w:ascii="Book Antiqua" w:hAnsi="Book Antiqua"/>
          <w:b/>
          <w:bCs/>
          <w:szCs w:val="26"/>
        </w:rPr>
      </w:pPr>
      <w:r w:rsidRPr="003F5878">
        <w:rPr>
          <w:rFonts w:ascii="Book Antiqua" w:hAnsi="Book Antiqua"/>
          <w:b/>
          <w:bCs/>
          <w:szCs w:val="26"/>
        </w:rPr>
        <w:t>L’Unicité de la Seigneurie.</w:t>
      </w:r>
    </w:p>
    <w:p w:rsidR="0029546A" w:rsidRPr="003F5878" w:rsidRDefault="0029546A" w:rsidP="003F5878">
      <w:pPr>
        <w:pStyle w:val="BodyText"/>
        <w:numPr>
          <w:ilvl w:val="0"/>
          <w:numId w:val="15"/>
        </w:numPr>
        <w:tabs>
          <w:tab w:val="clear" w:pos="2460"/>
        </w:tabs>
        <w:spacing w:before="120"/>
        <w:ind w:left="680" w:hanging="340"/>
        <w:rPr>
          <w:rFonts w:ascii="Book Antiqua" w:hAnsi="Book Antiqua"/>
          <w:b/>
          <w:bCs/>
          <w:szCs w:val="26"/>
        </w:rPr>
      </w:pPr>
      <w:r w:rsidRPr="003F5878">
        <w:rPr>
          <w:rFonts w:ascii="Book Antiqua" w:hAnsi="Book Antiqua"/>
          <w:b/>
          <w:bCs/>
          <w:szCs w:val="26"/>
        </w:rPr>
        <w:t>L’Unicité de la divinité.</w:t>
      </w:r>
      <w:r w:rsidR="002E7FA2" w:rsidRPr="003F5878">
        <w:rPr>
          <w:rFonts w:ascii="Book Antiqua" w:hAnsi="Book Antiqua"/>
          <w:b/>
          <w:bCs/>
          <w:szCs w:val="26"/>
        </w:rPr>
        <w:t xml:space="preserve"> </w:t>
      </w:r>
    </w:p>
    <w:p w:rsidR="0029546A" w:rsidRPr="003F5878" w:rsidRDefault="0029546A" w:rsidP="003F5878">
      <w:pPr>
        <w:pStyle w:val="BodyText"/>
        <w:numPr>
          <w:ilvl w:val="0"/>
          <w:numId w:val="15"/>
        </w:numPr>
        <w:tabs>
          <w:tab w:val="clear" w:pos="2460"/>
        </w:tabs>
        <w:spacing w:before="120"/>
        <w:ind w:left="680" w:hanging="340"/>
        <w:rPr>
          <w:rFonts w:ascii="Book Antiqua" w:hAnsi="Book Antiqua"/>
          <w:b/>
          <w:bCs/>
          <w:szCs w:val="26"/>
        </w:rPr>
      </w:pPr>
      <w:r w:rsidRPr="003F5878">
        <w:rPr>
          <w:rFonts w:ascii="Book Antiqua" w:hAnsi="Book Antiqua"/>
          <w:b/>
          <w:bCs/>
          <w:szCs w:val="26"/>
        </w:rPr>
        <w:t>L’Unicité des Noms et Attributs.</w:t>
      </w:r>
    </w:p>
    <w:p w:rsidR="00557F77" w:rsidRPr="003F5878" w:rsidRDefault="00557F77" w:rsidP="003F5878">
      <w:pPr>
        <w:pStyle w:val="BodyText"/>
        <w:spacing w:before="120"/>
        <w:ind w:firstLine="284"/>
        <w:rPr>
          <w:rFonts w:ascii="Book Antiqua" w:hAnsi="Book Antiqua"/>
          <w:szCs w:val="26"/>
        </w:rPr>
      </w:pPr>
      <w:r w:rsidRPr="003F5878">
        <w:rPr>
          <w:rFonts w:ascii="Book Antiqua" w:hAnsi="Book Antiqua"/>
          <w:b/>
          <w:bCs/>
          <w:color w:val="800000"/>
          <w:szCs w:val="26"/>
        </w:rPr>
        <w:t>L’Unicité de la Seigneurie</w:t>
      </w:r>
      <w:r w:rsidR="003F5878" w:rsidRPr="003F5878">
        <w:rPr>
          <w:rFonts w:ascii="Book Antiqua" w:hAnsi="Book Antiqua"/>
          <w:b/>
          <w:bCs/>
          <w:color w:val="800000"/>
          <w:szCs w:val="26"/>
        </w:rPr>
        <w:t>:</w:t>
      </w:r>
      <w:r w:rsidRPr="003F5878">
        <w:rPr>
          <w:rFonts w:ascii="Book Antiqua" w:hAnsi="Book Antiqua"/>
          <w:szCs w:val="26"/>
        </w:rPr>
        <w:t xml:space="preserve"> Croire qu’Allah (qu’Il soit exalté) est le Créateur de toutes choses ; Celui qui dirige tout et croire qu’il n’a pas dans cela d’associé.</w:t>
      </w:r>
    </w:p>
    <w:p w:rsidR="00557F77" w:rsidRPr="003F5878" w:rsidRDefault="00557F77" w:rsidP="003F5878">
      <w:pPr>
        <w:pStyle w:val="BodyText"/>
        <w:spacing w:before="120"/>
        <w:ind w:firstLine="284"/>
        <w:rPr>
          <w:rFonts w:ascii="Book Antiqua" w:hAnsi="Book Antiqua"/>
          <w:szCs w:val="26"/>
        </w:rPr>
      </w:pPr>
      <w:r w:rsidRPr="003F5878">
        <w:rPr>
          <w:rFonts w:ascii="Book Antiqua" w:hAnsi="Book Antiqua"/>
          <w:b/>
          <w:bCs/>
          <w:color w:val="800000"/>
          <w:szCs w:val="26"/>
        </w:rPr>
        <w:t>L’Unicité de la divinité</w:t>
      </w:r>
      <w:r w:rsidR="003F5878" w:rsidRPr="003F5878">
        <w:rPr>
          <w:rFonts w:ascii="Book Antiqua" w:hAnsi="Book Antiqua"/>
          <w:b/>
          <w:bCs/>
          <w:color w:val="800000"/>
          <w:szCs w:val="26"/>
        </w:rPr>
        <w:t>:</w:t>
      </w:r>
      <w:r w:rsidRPr="003F5878">
        <w:rPr>
          <w:rFonts w:ascii="Book Antiqua" w:hAnsi="Book Antiqua"/>
          <w:szCs w:val="26"/>
        </w:rPr>
        <w:t xml:space="preserve"> Croire qu’Allah (qu’Il soit exalté) est le seul qui mérite d’être adoré</w:t>
      </w:r>
      <w:r w:rsidR="00976328" w:rsidRPr="003F5878">
        <w:rPr>
          <w:rFonts w:ascii="Book Antiqua" w:hAnsi="Book Antiqua"/>
          <w:szCs w:val="26"/>
        </w:rPr>
        <w:t xml:space="preserve"> en toute vérité</w:t>
      </w:r>
      <w:r w:rsidR="008835BB" w:rsidRPr="003F5878">
        <w:rPr>
          <w:rFonts w:ascii="Book Antiqua" w:hAnsi="Book Antiqua"/>
          <w:szCs w:val="26"/>
        </w:rPr>
        <w:t xml:space="preserve"> </w:t>
      </w:r>
      <w:r w:rsidR="00976328" w:rsidRPr="003F5878">
        <w:rPr>
          <w:rFonts w:ascii="Book Antiqua" w:hAnsi="Book Antiqua"/>
          <w:szCs w:val="26"/>
        </w:rPr>
        <w:t>et qu’Il n’a pas</w:t>
      </w:r>
      <w:r w:rsidR="008835BB" w:rsidRPr="003F5878">
        <w:rPr>
          <w:rFonts w:ascii="Book Antiqua" w:hAnsi="Book Antiqua"/>
          <w:szCs w:val="26"/>
        </w:rPr>
        <w:t xml:space="preserve"> </w:t>
      </w:r>
      <w:r w:rsidR="00976328" w:rsidRPr="003F5878">
        <w:rPr>
          <w:rFonts w:ascii="Book Antiqua" w:hAnsi="Book Antiqua"/>
          <w:szCs w:val="26"/>
        </w:rPr>
        <w:t>d’</w:t>
      </w:r>
      <w:r w:rsidR="008835BB" w:rsidRPr="003F5878">
        <w:rPr>
          <w:rFonts w:ascii="Book Antiqua" w:hAnsi="Book Antiqua"/>
          <w:szCs w:val="26"/>
        </w:rPr>
        <w:t>associé</w:t>
      </w:r>
      <w:r w:rsidR="00976328" w:rsidRPr="003F5878">
        <w:rPr>
          <w:rFonts w:ascii="Book Antiqua" w:hAnsi="Book Antiqua"/>
          <w:szCs w:val="26"/>
        </w:rPr>
        <w:t>. Cela</w:t>
      </w:r>
      <w:r w:rsidR="008835BB" w:rsidRPr="003F5878">
        <w:rPr>
          <w:rFonts w:ascii="Book Antiqua" w:hAnsi="Book Antiqua"/>
          <w:szCs w:val="26"/>
        </w:rPr>
        <w:t xml:space="preserve"> est le sens de l’attestation </w:t>
      </w:r>
      <w:r w:rsidR="00C91954" w:rsidRPr="003F5878">
        <w:rPr>
          <w:rFonts w:ascii="Book Antiqua" w:hAnsi="Book Antiqua"/>
          <w:b/>
          <w:bCs/>
          <w:szCs w:val="26"/>
        </w:rPr>
        <w:t>«</w:t>
      </w:r>
      <w:r w:rsidR="008835BB" w:rsidRPr="003F5878">
        <w:rPr>
          <w:rFonts w:ascii="Book Antiqua" w:hAnsi="Book Antiqua"/>
          <w:b/>
          <w:bCs/>
          <w:szCs w:val="26"/>
        </w:rPr>
        <w:t>nulle divinité si ce n’est</w:t>
      </w:r>
      <w:r w:rsidR="00C91954" w:rsidRPr="003F5878">
        <w:rPr>
          <w:rFonts w:ascii="Book Antiqua" w:hAnsi="Book Antiqua"/>
          <w:b/>
          <w:bCs/>
          <w:szCs w:val="26"/>
        </w:rPr>
        <w:t xml:space="preserve"> Allah</w:t>
      </w:r>
      <w:r w:rsidR="008835BB" w:rsidRPr="003F5878">
        <w:rPr>
          <w:rFonts w:ascii="Book Antiqua" w:hAnsi="Book Antiqua"/>
          <w:b/>
          <w:bCs/>
          <w:szCs w:val="26"/>
        </w:rPr>
        <w:t>»</w:t>
      </w:r>
      <w:r w:rsidR="003F5878" w:rsidRPr="003F5878">
        <w:rPr>
          <w:rFonts w:ascii="Book Antiqua" w:hAnsi="Book Antiqua"/>
          <w:szCs w:val="26"/>
        </w:rPr>
        <w:t>:</w:t>
      </w:r>
      <w:r w:rsidR="00976328" w:rsidRPr="003F5878">
        <w:rPr>
          <w:rFonts w:ascii="Book Antiqua" w:hAnsi="Book Antiqua"/>
          <w:szCs w:val="26"/>
        </w:rPr>
        <w:t xml:space="preserve"> </w:t>
      </w:r>
      <w:r w:rsidR="00C91954" w:rsidRPr="003F5878">
        <w:rPr>
          <w:rFonts w:ascii="Book Antiqua" w:hAnsi="Book Antiqua"/>
          <w:b/>
          <w:bCs/>
          <w:szCs w:val="26"/>
        </w:rPr>
        <w:t>«</w:t>
      </w:r>
      <w:r w:rsidR="00976328" w:rsidRPr="003F5878">
        <w:rPr>
          <w:rFonts w:ascii="Book Antiqua" w:hAnsi="Book Antiqua"/>
          <w:b/>
          <w:bCs/>
          <w:szCs w:val="26"/>
        </w:rPr>
        <w:t>n</w:t>
      </w:r>
      <w:r w:rsidR="00C91954" w:rsidRPr="003F5878">
        <w:rPr>
          <w:rFonts w:ascii="Book Antiqua" w:hAnsi="Book Antiqua"/>
          <w:b/>
          <w:bCs/>
          <w:szCs w:val="26"/>
        </w:rPr>
        <w:t>ul vrai adoré si ce n’est Allah</w:t>
      </w:r>
      <w:r w:rsidR="00976328" w:rsidRPr="003F5878">
        <w:rPr>
          <w:rFonts w:ascii="Book Antiqua" w:hAnsi="Book Antiqua"/>
          <w:b/>
          <w:bCs/>
          <w:szCs w:val="26"/>
        </w:rPr>
        <w:t>»</w:t>
      </w:r>
      <w:r w:rsidR="00976328" w:rsidRPr="003F5878">
        <w:rPr>
          <w:rFonts w:ascii="Book Antiqua" w:hAnsi="Book Antiqua"/>
          <w:szCs w:val="26"/>
        </w:rPr>
        <w:t> ; toutes les adorations telles la prière, le jeûne, etc., doivent être vouées sincèrement à Allah seul, aucune adoration ne doit être vouée à autre que Lui.</w:t>
      </w:r>
    </w:p>
    <w:p w:rsidR="00976328" w:rsidRPr="003F5878" w:rsidRDefault="00976328" w:rsidP="003F5878">
      <w:pPr>
        <w:pStyle w:val="BodyText"/>
        <w:spacing w:before="120"/>
        <w:ind w:firstLine="284"/>
        <w:rPr>
          <w:rFonts w:ascii="Book Antiqua" w:hAnsi="Book Antiqua"/>
          <w:szCs w:val="26"/>
          <w:lang w:val="en-US"/>
        </w:rPr>
      </w:pPr>
      <w:r w:rsidRPr="003F5878">
        <w:rPr>
          <w:rFonts w:ascii="Book Antiqua" w:hAnsi="Book Antiqua"/>
          <w:b/>
          <w:bCs/>
          <w:color w:val="800000"/>
          <w:szCs w:val="26"/>
        </w:rPr>
        <w:t>L’Unicité des Noms et Attributs</w:t>
      </w:r>
      <w:r w:rsidR="003F5878" w:rsidRPr="003F5878">
        <w:rPr>
          <w:rFonts w:ascii="Book Antiqua" w:hAnsi="Book Antiqua"/>
          <w:b/>
          <w:bCs/>
          <w:color w:val="800000"/>
          <w:szCs w:val="26"/>
        </w:rPr>
        <w:t>:</w:t>
      </w:r>
      <w:r w:rsidRPr="003F5878">
        <w:rPr>
          <w:rFonts w:ascii="Book Antiqua" w:hAnsi="Book Antiqua"/>
          <w:szCs w:val="26"/>
        </w:rPr>
        <w:t xml:space="preserve"> Croire à tous les Noms et Attributs d’Allah mentionnés dans le Coran et les hadiths authentiques.</w:t>
      </w:r>
      <w:r w:rsidRPr="003F5878">
        <w:rPr>
          <w:rFonts w:ascii="Book Antiqua" w:hAnsi="Book Antiqua"/>
        </w:rPr>
        <w:t xml:space="preserve"> Confirmer cela</w:t>
      </w:r>
      <w:r w:rsidR="00F026A0" w:rsidRPr="003F5878">
        <w:rPr>
          <w:rFonts w:ascii="Book Antiqua" w:hAnsi="Book Antiqua"/>
        </w:rPr>
        <w:t xml:space="preserve"> à Allah seul tel qu’il sied à la perfection d’Allah s</w:t>
      </w:r>
      <w:r w:rsidRPr="003F5878">
        <w:rPr>
          <w:rFonts w:ascii="Book Antiqua" w:hAnsi="Book Antiqua"/>
        </w:rPr>
        <w:t xml:space="preserve">ans changement de sens, </w:t>
      </w:r>
      <w:r w:rsidR="00F026A0" w:rsidRPr="003F5878">
        <w:rPr>
          <w:rFonts w:ascii="Book Antiqua" w:hAnsi="Book Antiqua"/>
        </w:rPr>
        <w:t xml:space="preserve">ni négation, </w:t>
      </w:r>
      <w:r w:rsidRPr="003F5878">
        <w:rPr>
          <w:rFonts w:ascii="Book Antiqua" w:hAnsi="Book Antiqua"/>
        </w:rPr>
        <w:t xml:space="preserve">ni </w:t>
      </w:r>
      <w:r w:rsidR="00C91954" w:rsidRPr="003F5878">
        <w:rPr>
          <w:rFonts w:ascii="Book Antiqua" w:hAnsi="Book Antiqua"/>
        </w:rPr>
        <w:t>demander le «comment</w:t>
      </w:r>
      <w:r w:rsidR="00F026A0" w:rsidRPr="003F5878">
        <w:rPr>
          <w:rFonts w:ascii="Book Antiqua" w:hAnsi="Book Antiqua"/>
        </w:rPr>
        <w:t>», ni anthropomorphisme</w:t>
      </w:r>
      <w:r w:rsidRPr="003F5878">
        <w:rPr>
          <w:rFonts w:ascii="Book Antiqua" w:hAnsi="Book Antiqua"/>
        </w:rPr>
        <w:t xml:space="preserve">. </w:t>
      </w:r>
      <w:r w:rsidR="00F026A0" w:rsidRPr="003F5878">
        <w:rPr>
          <w:rFonts w:ascii="Book Antiqua" w:hAnsi="Book Antiqua"/>
          <w:szCs w:val="26"/>
        </w:rPr>
        <w:t>Ceci, conformément à la parole d’Allah</w:t>
      </w:r>
      <w:r w:rsidR="003F5878" w:rsidRPr="003F5878">
        <w:rPr>
          <w:rFonts w:ascii="Book Antiqua" w:hAnsi="Book Antiqua"/>
          <w:szCs w:val="26"/>
        </w:rPr>
        <w:t>:</w:t>
      </w:r>
      <w:r w:rsidR="00F026A0" w:rsidRPr="003F5878">
        <w:rPr>
          <w:rFonts w:ascii="Book Antiqua" w:hAnsi="Book Antiqua"/>
          <w:szCs w:val="26"/>
        </w:rPr>
        <w:t xml:space="preserve"> </w:t>
      </w:r>
    </w:p>
    <w:p w:rsidR="00F026A0" w:rsidRPr="003F5878" w:rsidRDefault="009E2AF6" w:rsidP="003F5878">
      <w:pPr>
        <w:pStyle w:val="BodyText"/>
        <w:bidi/>
        <w:spacing w:before="120"/>
        <w:ind w:firstLine="284"/>
        <w:rPr>
          <w:rFonts w:ascii="Traditional Arabic" w:hAnsi="Traditional Arabic" w:cs="Traditional Arabic" w:hint="cs"/>
          <w:b/>
          <w:bCs/>
          <w:sz w:val="18"/>
          <w:szCs w:val="18"/>
          <w:rtl/>
        </w:rPr>
      </w:pPr>
      <w:r w:rsidRPr="003F5878">
        <w:rPr>
          <w:rFonts w:ascii="Book Antiqua" w:hAnsi="Book Antiqua" w:cs="Traditional Arabic"/>
          <w:szCs w:val="28"/>
          <w:rtl/>
          <w:lang w:val="en-US" w:bidi="fa-IR"/>
        </w:rPr>
        <w:t>﴿</w:t>
      </w:r>
      <w:r w:rsidRPr="003F5878">
        <w:rPr>
          <w:rFonts w:ascii="Book Antiqua" w:hAnsi="Book Antiqua" w:cs="KFGQPC Uthmanic Script HAFS" w:hint="eastAsia"/>
          <w:szCs w:val="28"/>
          <w:rtl/>
          <w:lang w:val="en-US" w:bidi="fa-IR"/>
        </w:rPr>
        <w:t>قُلْ</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هُوَ</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اللَّهُ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أَحَدٌ</w:t>
      </w:r>
      <w:r w:rsidRPr="003F5878">
        <w:rPr>
          <w:rFonts w:ascii="Book Antiqua" w:hAnsi="Book Antiqua" w:cs="KFGQPC Uthmanic Script HAFS"/>
          <w:szCs w:val="28"/>
          <w:rtl/>
          <w:lang w:val="en-US" w:bidi="fa-IR"/>
        </w:rPr>
        <w:t xml:space="preserve">١ </w:t>
      </w:r>
      <w:r w:rsidRPr="003F5878">
        <w:rPr>
          <w:rFonts w:ascii="Book Antiqua" w:hAnsi="Book Antiqua" w:cs="KFGQPC Uthmanic Script HAFS" w:hint="eastAsia"/>
          <w:szCs w:val="28"/>
          <w:rtl/>
          <w:lang w:val="en-US" w:bidi="fa-IR"/>
        </w:rPr>
        <w:t>اللَّهُ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الصَّمَدُ</w:t>
      </w:r>
      <w:r w:rsidRPr="003F5878">
        <w:rPr>
          <w:rFonts w:ascii="Book Antiqua" w:hAnsi="Book Antiqua" w:cs="KFGQPC Uthmanic Script HAFS"/>
          <w:szCs w:val="28"/>
          <w:rtl/>
          <w:lang w:val="en-US" w:bidi="fa-IR"/>
        </w:rPr>
        <w:t xml:space="preserve">٢ </w:t>
      </w:r>
      <w:r w:rsidRPr="003F5878">
        <w:rPr>
          <w:rFonts w:ascii="Book Antiqua" w:hAnsi="Book Antiqua" w:cs="KFGQPC Uthmanic Script HAFS" w:hint="eastAsia"/>
          <w:szCs w:val="28"/>
          <w:rtl/>
          <w:lang w:val="en-US" w:bidi="fa-IR"/>
        </w:rPr>
        <w:t>لَمْ</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يَلِدْ</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وَلَمْ</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يُولَدْ</w:t>
      </w:r>
      <w:r w:rsidRPr="003F5878">
        <w:rPr>
          <w:rFonts w:ascii="Book Antiqua" w:hAnsi="Book Antiqua" w:cs="KFGQPC Uthmanic Script HAFS"/>
          <w:szCs w:val="28"/>
          <w:rtl/>
          <w:lang w:val="en-US" w:bidi="fa-IR"/>
        </w:rPr>
        <w:t xml:space="preserve">٣ </w:t>
      </w:r>
      <w:r w:rsidRPr="003F5878">
        <w:rPr>
          <w:rFonts w:ascii="Book Antiqua" w:hAnsi="Book Antiqua" w:cs="KFGQPC Uthmanic Script HAFS" w:hint="eastAsia"/>
          <w:szCs w:val="28"/>
          <w:rtl/>
          <w:lang w:val="en-US" w:bidi="fa-IR"/>
        </w:rPr>
        <w:t>وَلَمْ</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يَكُنْ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لَهُ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كُفُوًا</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أَحَدٌ</w:t>
      </w:r>
      <w:r w:rsidRPr="003F5878">
        <w:rPr>
          <w:rFonts w:ascii="Book Antiqua" w:hAnsi="Book Antiqua" w:cs="KFGQPC Uthmanic Script HAFS"/>
          <w:szCs w:val="28"/>
          <w:rtl/>
          <w:lang w:val="en-US" w:bidi="fa-IR"/>
        </w:rPr>
        <w:t>٤</w:t>
      </w:r>
      <w:r w:rsidRPr="003F5878">
        <w:rPr>
          <w:rFonts w:ascii="Book Antiqua" w:hAnsi="Book Antiqua" w:cs="Traditional Arabic"/>
          <w:szCs w:val="28"/>
          <w:rtl/>
          <w:lang w:val="en-US" w:bidi="fa-IR"/>
        </w:rPr>
        <w:t>﴾</w:t>
      </w:r>
      <w:r w:rsidRPr="003F5878">
        <w:rPr>
          <w:rStyle w:val="Char"/>
          <w:rtl/>
        </w:rPr>
        <w:t xml:space="preserve"> [</w:t>
      </w:r>
      <w:r w:rsidRPr="003F5878">
        <w:rPr>
          <w:rStyle w:val="Char"/>
          <w:rFonts w:hint="eastAsia"/>
          <w:rtl/>
        </w:rPr>
        <w:t>الإخلاص</w:t>
      </w:r>
      <w:r w:rsidRPr="003F5878">
        <w:rPr>
          <w:rStyle w:val="Char"/>
          <w:rtl/>
        </w:rPr>
        <w:t>: 1-4]</w:t>
      </w:r>
      <w:r w:rsidRPr="003F5878">
        <w:rPr>
          <w:rFonts w:ascii="Traditional Arabic" w:hAnsi="Traditional Arabic" w:cs="Traditional Arabic" w:hint="cs"/>
          <w:b/>
          <w:bCs/>
          <w:sz w:val="18"/>
          <w:szCs w:val="18"/>
          <w:rtl/>
        </w:rPr>
        <w:t>.</w:t>
      </w:r>
    </w:p>
    <w:p w:rsidR="00F026A0" w:rsidRPr="003F5878" w:rsidRDefault="00C91954" w:rsidP="003F5878">
      <w:pPr>
        <w:pStyle w:val="BodyTextIndent31"/>
        <w:numPr>
          <w:ilvl w:val="12"/>
          <w:numId w:val="0"/>
        </w:numPr>
        <w:spacing w:before="120"/>
        <w:ind w:firstLine="284"/>
        <w:rPr>
          <w:rFonts w:ascii="Book Antiqua" w:hAnsi="Book Antiqua"/>
          <w:sz w:val="20"/>
          <w:szCs w:val="22"/>
        </w:rPr>
      </w:pPr>
      <w:r w:rsidRPr="003F5878">
        <w:rPr>
          <w:rFonts w:ascii="Book Antiqua" w:hAnsi="Book Antiqua"/>
          <w:b/>
          <w:bCs/>
          <w:szCs w:val="26"/>
        </w:rPr>
        <w:t>«</w:t>
      </w:r>
      <w:r w:rsidR="00F026A0" w:rsidRPr="003F5878">
        <w:rPr>
          <w:rFonts w:ascii="Book Antiqua" w:hAnsi="Book Antiqua"/>
          <w:b/>
          <w:bCs/>
          <w:szCs w:val="26"/>
        </w:rPr>
        <w:t>Dis</w:t>
      </w:r>
      <w:r w:rsidR="003F5878" w:rsidRPr="003F5878">
        <w:rPr>
          <w:rFonts w:ascii="Book Antiqua" w:hAnsi="Book Antiqua"/>
          <w:b/>
          <w:bCs/>
          <w:szCs w:val="26"/>
        </w:rPr>
        <w:t>:</w:t>
      </w:r>
      <w:r w:rsidR="00F026A0" w:rsidRPr="003F5878">
        <w:rPr>
          <w:rFonts w:ascii="Book Antiqua" w:hAnsi="Book Antiqua"/>
          <w:b/>
          <w:bCs/>
          <w:szCs w:val="26"/>
        </w:rPr>
        <w:t xml:space="preserve"> Il est Dieu, l’Unique.2. Dieu, Celui à Qui s'adresse tout être dans le besoin 3. Il n’a jamais enfanté et n’a pas été enfanté. </w:t>
      </w:r>
      <w:r w:rsidRPr="003F5878">
        <w:rPr>
          <w:rFonts w:ascii="Book Antiqua" w:hAnsi="Book Antiqua"/>
          <w:b/>
          <w:bCs/>
          <w:szCs w:val="26"/>
        </w:rPr>
        <w:t>4. Et nul ne Lui est semblable.</w:t>
      </w:r>
      <w:r w:rsidR="00F026A0" w:rsidRPr="003F5878">
        <w:rPr>
          <w:rFonts w:ascii="Book Antiqua" w:hAnsi="Book Antiqua"/>
          <w:b/>
          <w:bCs/>
          <w:szCs w:val="26"/>
        </w:rPr>
        <w:t xml:space="preserve">» </w:t>
      </w:r>
      <w:r w:rsidR="00F026A0" w:rsidRPr="003F5878">
        <w:rPr>
          <w:rFonts w:ascii="Book Antiqua" w:hAnsi="Book Antiqua"/>
          <w:sz w:val="20"/>
          <w:szCs w:val="22"/>
        </w:rPr>
        <w:t>Sourate</w:t>
      </w:r>
      <w:r w:rsidR="003F5878" w:rsidRPr="003F5878">
        <w:rPr>
          <w:rFonts w:ascii="Book Antiqua" w:hAnsi="Book Antiqua"/>
          <w:sz w:val="20"/>
          <w:szCs w:val="22"/>
        </w:rPr>
        <w:t>:</w:t>
      </w:r>
      <w:r w:rsidR="00F026A0" w:rsidRPr="003F5878">
        <w:rPr>
          <w:rFonts w:ascii="Book Antiqua" w:hAnsi="Book Antiqua"/>
          <w:sz w:val="20"/>
          <w:szCs w:val="22"/>
        </w:rPr>
        <w:t xml:space="preserve"> Le Monothéisme pur </w:t>
      </w:r>
      <w:r w:rsidR="00E34DAC" w:rsidRPr="003F5878">
        <w:rPr>
          <w:rFonts w:ascii="Book Antiqua" w:hAnsi="Book Antiqua"/>
          <w:sz w:val="20"/>
          <w:szCs w:val="22"/>
        </w:rPr>
        <w:t xml:space="preserve">– </w:t>
      </w:r>
      <w:r w:rsidR="00F026A0" w:rsidRPr="003F5878">
        <w:rPr>
          <w:rFonts w:ascii="Book Antiqua" w:hAnsi="Book Antiqua"/>
          <w:sz w:val="20"/>
          <w:szCs w:val="22"/>
        </w:rPr>
        <w:t>versets 1-4.</w:t>
      </w:r>
    </w:p>
    <w:p w:rsidR="00F026A0" w:rsidRPr="003F5878" w:rsidRDefault="00EB11A3" w:rsidP="003F5878">
      <w:pPr>
        <w:pStyle w:val="BodyTextIndent31"/>
        <w:numPr>
          <w:ilvl w:val="12"/>
          <w:numId w:val="0"/>
        </w:numPr>
        <w:spacing w:before="120"/>
        <w:ind w:firstLine="284"/>
        <w:rPr>
          <w:rFonts w:ascii="Book Antiqua" w:hAnsi="Book Antiqua"/>
          <w:szCs w:val="26"/>
        </w:rPr>
      </w:pPr>
      <w:r w:rsidRPr="003F5878">
        <w:rPr>
          <w:rFonts w:ascii="Book Antiqua" w:hAnsi="Book Antiqua"/>
          <w:szCs w:val="26"/>
        </w:rPr>
        <w:t>Et selon la parole d’</w:t>
      </w:r>
      <w:r w:rsidR="00F026A0" w:rsidRPr="003F5878">
        <w:rPr>
          <w:rFonts w:ascii="Book Antiqua" w:hAnsi="Book Antiqua"/>
          <w:szCs w:val="26"/>
        </w:rPr>
        <w:t>Allah</w:t>
      </w:r>
      <w:r w:rsidR="003F5878" w:rsidRPr="003F5878">
        <w:rPr>
          <w:rFonts w:ascii="Book Antiqua" w:hAnsi="Book Antiqua"/>
          <w:szCs w:val="26"/>
        </w:rPr>
        <w:t>:</w:t>
      </w:r>
    </w:p>
    <w:p w:rsidR="009E2AF6" w:rsidRPr="003F5878" w:rsidRDefault="009E2AF6" w:rsidP="003F5878">
      <w:pPr>
        <w:pStyle w:val="BodyTextIndent31"/>
        <w:numPr>
          <w:ilvl w:val="12"/>
          <w:numId w:val="0"/>
        </w:numPr>
        <w:bidi/>
        <w:spacing w:before="120"/>
        <w:ind w:firstLine="284"/>
        <w:rPr>
          <w:rFonts w:ascii="Book Antiqua" w:hAnsi="Book Antiqua" w:hint="cs"/>
          <w:szCs w:val="26"/>
          <w:rtl/>
          <w:lang w:val="en-US" w:bidi="fa-IR"/>
        </w:rPr>
      </w:pPr>
      <w:r w:rsidRPr="003F5878">
        <w:rPr>
          <w:rFonts w:ascii="Book Antiqua" w:hAnsi="Book Antiqua" w:cs="Traditional Arabic"/>
          <w:szCs w:val="28"/>
          <w:rtl/>
          <w:lang w:val="en-US" w:bidi="fa-IR"/>
        </w:rPr>
        <w:t>﴿</w:t>
      </w:r>
      <w:r w:rsidRPr="003F5878">
        <w:rPr>
          <w:rFonts w:ascii="Book Antiqua" w:hAnsi="Book Antiqua" w:cs="KFGQPC Uthmanic Script HAFS" w:hint="eastAsia"/>
          <w:szCs w:val="28"/>
          <w:rtl/>
          <w:lang w:val="en-US" w:bidi="fa-IR"/>
        </w:rPr>
        <w:t>لَيْسَ</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كَمِثْلِهِ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شَيْءٌ</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وَهُوَ</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السَّمِيعُ</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الْبَصِيرُ</w:t>
      </w:r>
      <w:r w:rsidRPr="003F5878">
        <w:rPr>
          <w:rFonts w:ascii="Book Antiqua" w:hAnsi="Book Antiqua" w:cs="Traditional Arabic"/>
          <w:szCs w:val="28"/>
          <w:rtl/>
          <w:lang w:val="en-US" w:bidi="fa-IR"/>
        </w:rPr>
        <w:t>﴾</w:t>
      </w:r>
      <w:r w:rsidRPr="003F5878">
        <w:rPr>
          <w:rFonts w:ascii="Book Antiqua" w:hAnsi="Book Antiqua" w:cs="Arial"/>
          <w:szCs w:val="24"/>
          <w:rtl/>
          <w:lang w:val="en-US" w:bidi="fa-IR"/>
        </w:rPr>
        <w:t xml:space="preserve"> </w:t>
      </w:r>
      <w:r w:rsidRPr="003F5878">
        <w:rPr>
          <w:rStyle w:val="Char"/>
          <w:rtl/>
        </w:rPr>
        <w:t>[</w:t>
      </w:r>
      <w:r w:rsidRPr="003F5878">
        <w:rPr>
          <w:rStyle w:val="Char"/>
          <w:rFonts w:hint="eastAsia"/>
          <w:rtl/>
        </w:rPr>
        <w:t>الشورى</w:t>
      </w:r>
      <w:r w:rsidRPr="003F5878">
        <w:rPr>
          <w:rStyle w:val="Char"/>
          <w:rtl/>
        </w:rPr>
        <w:t>: 11]</w:t>
      </w:r>
      <w:r w:rsidRPr="003F5878">
        <w:rPr>
          <w:rStyle w:val="Char"/>
          <w:rFonts w:hint="cs"/>
          <w:rtl/>
          <w:lang w:val="en-US"/>
        </w:rPr>
        <w:t>.</w:t>
      </w:r>
    </w:p>
    <w:p w:rsidR="00F026A0" w:rsidRPr="003F5878" w:rsidRDefault="009E2AF6" w:rsidP="003F5878">
      <w:pPr>
        <w:spacing w:before="120"/>
        <w:ind w:firstLine="284"/>
        <w:jc w:val="both"/>
        <w:rPr>
          <w:rFonts w:ascii="Book Antiqua" w:hAnsi="Book Antiqua"/>
          <w:lang w:val="en-US"/>
        </w:rPr>
      </w:pPr>
      <w:r w:rsidRPr="003F5878">
        <w:rPr>
          <w:rFonts w:ascii="Book Antiqua" w:hAnsi="Book Antiqua"/>
          <w:b/>
          <w:bCs/>
          <w:sz w:val="24"/>
          <w:szCs w:val="24"/>
        </w:rPr>
        <w:t xml:space="preserve"> </w:t>
      </w:r>
      <w:r w:rsidR="00C91954" w:rsidRPr="003F5878">
        <w:rPr>
          <w:rFonts w:ascii="Book Antiqua" w:hAnsi="Book Antiqua"/>
          <w:b/>
          <w:bCs/>
          <w:sz w:val="24"/>
          <w:szCs w:val="24"/>
        </w:rPr>
        <w:t>«</w:t>
      </w:r>
      <w:r w:rsidR="00F026A0" w:rsidRPr="003F5878">
        <w:rPr>
          <w:rFonts w:ascii="Book Antiqua" w:hAnsi="Book Antiqua"/>
          <w:b/>
          <w:bCs/>
          <w:sz w:val="24"/>
          <w:szCs w:val="24"/>
        </w:rPr>
        <w:t>Rien ne Lui ressemble, Il est Celui qui entend tout, qui voit tout.</w:t>
      </w:r>
      <w:r w:rsidR="00EB11A3" w:rsidRPr="003F5878">
        <w:rPr>
          <w:rFonts w:ascii="Book Antiqua" w:hAnsi="Book Antiqua"/>
          <w:b/>
          <w:bCs/>
          <w:sz w:val="24"/>
          <w:szCs w:val="24"/>
        </w:rPr>
        <w:t>»</w:t>
      </w:r>
      <w:r w:rsidR="00F026A0" w:rsidRPr="003F5878">
        <w:rPr>
          <w:rFonts w:ascii="Book Antiqua" w:hAnsi="Book Antiqua"/>
          <w:sz w:val="24"/>
          <w:szCs w:val="24"/>
        </w:rPr>
        <w:t xml:space="preserve"> </w:t>
      </w:r>
      <w:r w:rsidR="00F026A0" w:rsidRPr="003F5878">
        <w:rPr>
          <w:rFonts w:ascii="Book Antiqua" w:hAnsi="Book Antiqua"/>
        </w:rPr>
        <w:t>Sourate</w:t>
      </w:r>
      <w:r w:rsidR="003F5878" w:rsidRPr="003F5878">
        <w:rPr>
          <w:rFonts w:ascii="Book Antiqua" w:hAnsi="Book Antiqua"/>
        </w:rPr>
        <w:t>:</w:t>
      </w:r>
      <w:r w:rsidR="00F026A0" w:rsidRPr="003F5878">
        <w:rPr>
          <w:rFonts w:ascii="Book Antiqua" w:hAnsi="Book Antiqua"/>
        </w:rPr>
        <w:t xml:space="preserve"> </w:t>
      </w:r>
      <w:smartTag w:uri="urn:schemas-microsoft-com:office:smarttags" w:element="PersonName">
        <w:smartTagPr>
          <w:attr w:name="ProductID" w:val="La Concertation"/>
        </w:smartTagPr>
        <w:r w:rsidR="00F026A0" w:rsidRPr="003F5878">
          <w:rPr>
            <w:rFonts w:ascii="Book Antiqua" w:hAnsi="Book Antiqua"/>
          </w:rPr>
          <w:t>La Concertation</w:t>
        </w:r>
      </w:smartTag>
      <w:r w:rsidR="00F026A0" w:rsidRPr="003F5878">
        <w:rPr>
          <w:rFonts w:ascii="Book Antiqua" w:hAnsi="Book Antiqua"/>
        </w:rPr>
        <w:t xml:space="preserve"> - verset 11.</w:t>
      </w:r>
    </w:p>
    <w:p w:rsidR="00EB11A3" w:rsidRPr="003F5878" w:rsidRDefault="00EB11A3" w:rsidP="003F5878">
      <w:pPr>
        <w:pStyle w:val="BodyText31"/>
        <w:numPr>
          <w:ilvl w:val="12"/>
          <w:numId w:val="0"/>
        </w:numPr>
        <w:tabs>
          <w:tab w:val="left" w:pos="284"/>
        </w:tabs>
        <w:overflowPunct/>
        <w:autoSpaceDE/>
        <w:autoSpaceDN/>
        <w:adjustRightInd/>
        <w:spacing w:before="120"/>
        <w:ind w:firstLine="284"/>
        <w:jc w:val="both"/>
        <w:textAlignment w:val="auto"/>
        <w:rPr>
          <w:rFonts w:ascii="Book Antiqua" w:hAnsi="Book Antiqua"/>
          <w:bCs/>
          <w:i w:val="0"/>
          <w:iCs/>
          <w:sz w:val="20"/>
          <w:szCs w:val="22"/>
        </w:rPr>
      </w:pPr>
      <w:r w:rsidRPr="003F5878">
        <w:rPr>
          <w:rFonts w:ascii="Book Antiqua" w:hAnsi="Book Antiqua"/>
          <w:b w:val="0"/>
          <w:i w:val="0"/>
          <w:iCs/>
          <w:szCs w:val="28"/>
        </w:rPr>
        <w:t>Par ailleurs, quelques savants ont divisé l’unicité en deux catégories en insérant l’unicité</w:t>
      </w:r>
      <w:r w:rsidR="005058B3" w:rsidRPr="003F5878">
        <w:rPr>
          <w:rFonts w:ascii="Book Antiqua" w:hAnsi="Book Antiqua"/>
          <w:b w:val="0"/>
          <w:i w:val="0"/>
          <w:iCs/>
          <w:szCs w:val="28"/>
        </w:rPr>
        <w:t xml:space="preserve"> des Noms et Attributs dans celui de la seigneurie. Mais cela ne doit pas déclencher de débat, car </w:t>
      </w:r>
      <w:r w:rsidR="00B50A15" w:rsidRPr="003F5878">
        <w:rPr>
          <w:rFonts w:ascii="Book Antiqua" w:hAnsi="Book Antiqua"/>
          <w:b w:val="0"/>
          <w:i w:val="0"/>
          <w:iCs/>
          <w:szCs w:val="28"/>
        </w:rPr>
        <w:t>l’objectif</w:t>
      </w:r>
      <w:r w:rsidR="005058B3" w:rsidRPr="003F5878">
        <w:rPr>
          <w:rFonts w:ascii="Book Antiqua" w:hAnsi="Book Antiqua"/>
          <w:b w:val="0"/>
          <w:i w:val="0"/>
          <w:iCs/>
          <w:szCs w:val="28"/>
        </w:rPr>
        <w:t xml:space="preserve"> des deux méthodes de division est clair</w:t>
      </w:r>
      <w:r w:rsidR="00B50A15" w:rsidRPr="003F5878">
        <w:rPr>
          <w:rFonts w:ascii="Book Antiqua" w:hAnsi="Book Antiqua"/>
          <w:b w:val="0"/>
          <w:i w:val="0"/>
          <w:iCs/>
          <w:szCs w:val="28"/>
        </w:rPr>
        <w:t>.</w:t>
      </w:r>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 xml:space="preserve">Les </w:t>
      </w:r>
      <w:r w:rsidR="002E7FA2" w:rsidRPr="003F5878">
        <w:rPr>
          <w:rFonts w:ascii="Book Antiqua" w:hAnsi="Book Antiqua"/>
          <w:b/>
          <w:bCs/>
          <w:color w:val="800000"/>
          <w:szCs w:val="26"/>
        </w:rPr>
        <w:t>catégories</w:t>
      </w:r>
      <w:r w:rsidRPr="003F5878">
        <w:rPr>
          <w:rFonts w:ascii="Book Antiqua" w:hAnsi="Book Antiqua"/>
          <w:b/>
          <w:bCs/>
          <w:color w:val="800000"/>
          <w:szCs w:val="26"/>
        </w:rPr>
        <w:t xml:space="preserve"> du polythéisme sont</w:t>
      </w:r>
      <w:r w:rsidR="002E7FA2" w:rsidRPr="003F5878">
        <w:rPr>
          <w:rFonts w:ascii="Book Antiqua" w:hAnsi="Book Antiqua"/>
          <w:b/>
          <w:bCs/>
          <w:color w:val="800000"/>
          <w:szCs w:val="26"/>
        </w:rPr>
        <w:t xml:space="preserve"> aussi au nombre de trois</w:t>
      </w:r>
      <w:r w:rsidR="003F5878" w:rsidRPr="003F5878">
        <w:rPr>
          <w:rFonts w:ascii="Book Antiqua" w:hAnsi="Book Antiqua"/>
          <w:b/>
          <w:bCs/>
          <w:color w:val="800000"/>
          <w:szCs w:val="26"/>
        </w:rPr>
        <w:t>:</w:t>
      </w:r>
    </w:p>
    <w:p w:rsidR="0029546A" w:rsidRPr="003F5878" w:rsidRDefault="0029546A" w:rsidP="003F5878">
      <w:pPr>
        <w:pStyle w:val="BodyText"/>
        <w:numPr>
          <w:ilvl w:val="0"/>
          <w:numId w:val="16"/>
        </w:numPr>
        <w:tabs>
          <w:tab w:val="clear" w:pos="2460"/>
        </w:tabs>
        <w:spacing w:before="120"/>
        <w:ind w:left="680" w:hanging="340"/>
        <w:rPr>
          <w:rFonts w:ascii="Book Antiqua" w:hAnsi="Book Antiqua"/>
          <w:b/>
          <w:bCs/>
          <w:szCs w:val="26"/>
        </w:rPr>
      </w:pPr>
      <w:r w:rsidRPr="003F5878">
        <w:rPr>
          <w:rFonts w:ascii="Book Antiqua" w:hAnsi="Book Antiqua"/>
          <w:b/>
          <w:bCs/>
          <w:szCs w:val="26"/>
        </w:rPr>
        <w:t>Le polythéisme majeur.</w:t>
      </w:r>
    </w:p>
    <w:p w:rsidR="0029546A" w:rsidRPr="003F5878" w:rsidRDefault="0029546A" w:rsidP="003F5878">
      <w:pPr>
        <w:pStyle w:val="BodyText"/>
        <w:numPr>
          <w:ilvl w:val="0"/>
          <w:numId w:val="16"/>
        </w:numPr>
        <w:tabs>
          <w:tab w:val="clear" w:pos="2460"/>
        </w:tabs>
        <w:spacing w:before="120"/>
        <w:ind w:left="680" w:hanging="340"/>
        <w:rPr>
          <w:rFonts w:ascii="Book Antiqua" w:hAnsi="Book Antiqua"/>
          <w:b/>
          <w:bCs/>
          <w:szCs w:val="26"/>
        </w:rPr>
      </w:pPr>
      <w:r w:rsidRPr="003F5878">
        <w:rPr>
          <w:rFonts w:ascii="Book Antiqua" w:hAnsi="Book Antiqua"/>
          <w:b/>
          <w:bCs/>
          <w:szCs w:val="26"/>
        </w:rPr>
        <w:t>Le polythéisme mineur.</w:t>
      </w:r>
    </w:p>
    <w:p w:rsidR="0029546A" w:rsidRPr="003F5878" w:rsidRDefault="0029546A" w:rsidP="003F5878">
      <w:pPr>
        <w:pStyle w:val="BodyText"/>
        <w:numPr>
          <w:ilvl w:val="0"/>
          <w:numId w:val="16"/>
        </w:numPr>
        <w:tabs>
          <w:tab w:val="clear" w:pos="2460"/>
        </w:tabs>
        <w:spacing w:before="120"/>
        <w:ind w:left="680" w:hanging="340"/>
        <w:rPr>
          <w:rFonts w:ascii="Book Antiqua" w:hAnsi="Book Antiqua"/>
          <w:b/>
          <w:bCs/>
          <w:szCs w:val="26"/>
        </w:rPr>
      </w:pPr>
      <w:r w:rsidRPr="003F5878">
        <w:rPr>
          <w:rFonts w:ascii="Book Antiqua" w:hAnsi="Book Antiqua"/>
          <w:b/>
          <w:bCs/>
          <w:szCs w:val="26"/>
        </w:rPr>
        <w:t>Le polythéisme caché.</w:t>
      </w:r>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Le polythéisme majeur</w:t>
      </w:r>
      <w:r w:rsidR="003F5878" w:rsidRPr="003F5878">
        <w:rPr>
          <w:rFonts w:ascii="Book Antiqua" w:hAnsi="Book Antiqua"/>
          <w:b/>
          <w:bCs/>
          <w:color w:val="800000"/>
          <w:szCs w:val="26"/>
        </w:rPr>
        <w:t>:</w:t>
      </w:r>
    </w:p>
    <w:p w:rsidR="0029546A" w:rsidRPr="003F5878" w:rsidRDefault="00202785" w:rsidP="003F5878">
      <w:pPr>
        <w:pStyle w:val="BodyText"/>
        <w:spacing w:before="120"/>
        <w:ind w:firstLine="284"/>
        <w:rPr>
          <w:rFonts w:ascii="Book Antiqua" w:hAnsi="Book Antiqua"/>
          <w:szCs w:val="26"/>
        </w:rPr>
      </w:pPr>
      <w:r w:rsidRPr="003F5878">
        <w:rPr>
          <w:rFonts w:ascii="Book Antiqua" w:hAnsi="Book Antiqua"/>
          <w:szCs w:val="26"/>
        </w:rPr>
        <w:t>Il implique l’annulation de toutes les</w:t>
      </w:r>
      <w:r w:rsidR="0029546A" w:rsidRPr="003F5878">
        <w:rPr>
          <w:rFonts w:ascii="Book Antiqua" w:hAnsi="Book Antiqua"/>
          <w:szCs w:val="26"/>
        </w:rPr>
        <w:t xml:space="preserve"> œuvres et la damnation éternelle en Enfer</w:t>
      </w:r>
      <w:r w:rsidRPr="003F5878">
        <w:rPr>
          <w:rFonts w:ascii="Book Antiqua" w:hAnsi="Book Antiqua"/>
          <w:szCs w:val="26"/>
        </w:rPr>
        <w:t xml:space="preserve"> pour celui qui meurt en étant polythéiste</w:t>
      </w:r>
      <w:r w:rsidR="0029546A" w:rsidRPr="003F5878">
        <w:rPr>
          <w:rFonts w:ascii="Book Antiqua" w:hAnsi="Book Antiqua"/>
          <w:szCs w:val="26"/>
        </w:rPr>
        <w:t>, comme Allah Le Très Haut dit</w:t>
      </w:r>
      <w:r w:rsidR="003F5878" w:rsidRPr="003F5878">
        <w:rPr>
          <w:rFonts w:ascii="Book Antiqua" w:hAnsi="Book Antiqua"/>
          <w:szCs w:val="26"/>
        </w:rPr>
        <w:t>:</w:t>
      </w:r>
    </w:p>
    <w:p w:rsidR="009E2AF6" w:rsidRPr="003F5878" w:rsidRDefault="009E2AF6" w:rsidP="003F5878">
      <w:pPr>
        <w:pStyle w:val="BodyText"/>
        <w:bidi/>
        <w:spacing w:before="120"/>
        <w:ind w:firstLine="284"/>
        <w:rPr>
          <w:rFonts w:ascii="Book Antiqua" w:hAnsi="Book Antiqua" w:hint="cs"/>
          <w:szCs w:val="26"/>
          <w:rtl/>
          <w:lang w:val="en-US" w:bidi="fa-IR"/>
        </w:rPr>
      </w:pPr>
      <w:r w:rsidRPr="003F5878">
        <w:rPr>
          <w:rFonts w:ascii="Book Antiqua" w:hAnsi="Book Antiqua" w:cs="Traditional Arabic"/>
          <w:szCs w:val="28"/>
          <w:rtl/>
          <w:lang w:val="en-US" w:bidi="fa-IR"/>
        </w:rPr>
        <w:t>﴿</w:t>
      </w:r>
      <w:r w:rsidRPr="003F5878">
        <w:rPr>
          <w:rFonts w:ascii="Book Antiqua" w:hAnsi="Book Antiqua" w:cs="KFGQPC Uthmanic Script HAFS" w:hint="eastAsia"/>
          <w:szCs w:val="28"/>
          <w:rtl/>
          <w:lang w:val="en-US" w:bidi="fa-IR"/>
        </w:rPr>
        <w:t>وَلَوْ</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أَشْرَكُوا</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لَحَبِطَ</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عَنْهُمْ</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مَا</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كَانُوا</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يَعْمَلُونَ</w:t>
      </w:r>
      <w:r w:rsidRPr="003F5878">
        <w:rPr>
          <w:rFonts w:ascii="Book Antiqua" w:hAnsi="Book Antiqua" w:cs="Traditional Arabic"/>
          <w:szCs w:val="28"/>
          <w:rtl/>
          <w:lang w:val="en-US" w:bidi="fa-IR"/>
        </w:rPr>
        <w:t>﴾</w:t>
      </w:r>
      <w:r w:rsidRPr="003F5878">
        <w:rPr>
          <w:rFonts w:ascii="Book Antiqua" w:hAnsi="Book Antiqua" w:cs="Arial"/>
          <w:rtl/>
          <w:lang w:val="en-US" w:bidi="fa-IR"/>
        </w:rPr>
        <w:t xml:space="preserve"> </w:t>
      </w:r>
      <w:r w:rsidRPr="003F5878">
        <w:rPr>
          <w:rStyle w:val="Char"/>
          <w:rtl/>
        </w:rPr>
        <w:t>[</w:t>
      </w:r>
      <w:r w:rsidRPr="003F5878">
        <w:rPr>
          <w:rStyle w:val="Char"/>
          <w:rFonts w:hint="eastAsia"/>
          <w:rtl/>
        </w:rPr>
        <w:t>الأنعام</w:t>
      </w:r>
      <w:r w:rsidRPr="003F5878">
        <w:rPr>
          <w:rStyle w:val="Char"/>
          <w:rtl/>
        </w:rPr>
        <w:t>: 88]</w:t>
      </w:r>
      <w:r w:rsidRPr="003F5878">
        <w:rPr>
          <w:rStyle w:val="Char"/>
          <w:rFonts w:hint="cs"/>
          <w:rtl/>
          <w:lang w:val="en-US"/>
        </w:rPr>
        <w:t>.</w:t>
      </w:r>
    </w:p>
    <w:p w:rsidR="00202785" w:rsidRPr="003F5878" w:rsidRDefault="009E2AF6" w:rsidP="003F5878">
      <w:pPr>
        <w:numPr>
          <w:ilvl w:val="12"/>
          <w:numId w:val="0"/>
        </w:numPr>
        <w:spacing w:before="120"/>
        <w:ind w:firstLine="284"/>
        <w:jc w:val="both"/>
        <w:rPr>
          <w:rFonts w:ascii="Book Antiqua" w:hAnsi="Book Antiqua"/>
          <w:b/>
          <w:bCs/>
          <w:i/>
          <w:iCs/>
          <w:szCs w:val="22"/>
        </w:rPr>
      </w:pPr>
      <w:r w:rsidRPr="003F5878">
        <w:rPr>
          <w:rFonts w:ascii="Book Antiqua" w:hAnsi="Book Antiqua"/>
          <w:b/>
          <w:bCs/>
          <w:sz w:val="24"/>
          <w:szCs w:val="24"/>
        </w:rPr>
        <w:t xml:space="preserve"> </w:t>
      </w:r>
      <w:r w:rsidR="00C91954" w:rsidRPr="003F5878">
        <w:rPr>
          <w:rFonts w:ascii="Book Antiqua" w:hAnsi="Book Antiqua"/>
          <w:b/>
          <w:bCs/>
          <w:sz w:val="24"/>
          <w:szCs w:val="24"/>
        </w:rPr>
        <w:t>«</w:t>
      </w:r>
      <w:r w:rsidR="00202785" w:rsidRPr="003F5878">
        <w:rPr>
          <w:rFonts w:ascii="Book Antiqua" w:hAnsi="Book Antiqua"/>
          <w:b/>
          <w:bCs/>
          <w:sz w:val="24"/>
          <w:szCs w:val="24"/>
        </w:rPr>
        <w:t>Mais s’ils Lui avaient donné des associés, alors toutes leurs œuvres auraient certainement été vaines.»</w:t>
      </w:r>
      <w:r w:rsidR="00202785" w:rsidRPr="003F5878">
        <w:rPr>
          <w:rFonts w:ascii="Book Antiqua" w:hAnsi="Book Antiqua"/>
        </w:rPr>
        <w:t xml:space="preserve"> </w:t>
      </w:r>
      <w:r w:rsidR="00202785" w:rsidRPr="003F5878">
        <w:rPr>
          <w:rFonts w:ascii="Book Antiqua" w:hAnsi="Book Antiqua"/>
          <w:szCs w:val="22"/>
        </w:rPr>
        <w:t>Sourate</w:t>
      </w:r>
      <w:r w:rsidR="003F5878" w:rsidRPr="003F5878">
        <w:rPr>
          <w:rFonts w:ascii="Book Antiqua" w:hAnsi="Book Antiqua"/>
          <w:szCs w:val="22"/>
        </w:rPr>
        <w:t>:</w:t>
      </w:r>
      <w:r w:rsidR="00202785" w:rsidRPr="003F5878">
        <w:rPr>
          <w:rFonts w:ascii="Book Antiqua" w:hAnsi="Book Antiqua"/>
          <w:szCs w:val="22"/>
        </w:rPr>
        <w:t xml:space="preserve"> Les Bestiaux (6) - verset 88</w:t>
      </w:r>
    </w:p>
    <w:p w:rsidR="0029546A" w:rsidRPr="003F5878" w:rsidRDefault="0029546A" w:rsidP="003F5878">
      <w:pPr>
        <w:pStyle w:val="BodyText"/>
        <w:spacing w:before="120"/>
        <w:ind w:firstLine="284"/>
        <w:rPr>
          <w:rFonts w:ascii="Book Antiqua" w:hAnsi="Book Antiqua"/>
          <w:szCs w:val="26"/>
        </w:rPr>
      </w:pPr>
      <w:r w:rsidRPr="003F5878">
        <w:rPr>
          <w:rFonts w:ascii="Book Antiqua" w:hAnsi="Book Antiqua"/>
          <w:szCs w:val="26"/>
        </w:rPr>
        <w:t>Il dit également, qu’Il soit glorifié</w:t>
      </w:r>
      <w:r w:rsidR="003F5878" w:rsidRPr="003F5878">
        <w:rPr>
          <w:rFonts w:ascii="Book Antiqua" w:hAnsi="Book Antiqua"/>
          <w:szCs w:val="26"/>
        </w:rPr>
        <w:t>:</w:t>
      </w:r>
    </w:p>
    <w:p w:rsidR="009E2AF6" w:rsidRPr="003F5878" w:rsidRDefault="009E2AF6" w:rsidP="003F5878">
      <w:pPr>
        <w:pStyle w:val="BodyText"/>
        <w:bidi/>
        <w:spacing w:before="120"/>
        <w:ind w:firstLine="284"/>
        <w:rPr>
          <w:rFonts w:ascii="Book Antiqua" w:hAnsi="Book Antiqua" w:hint="cs"/>
          <w:szCs w:val="26"/>
          <w:rtl/>
          <w:lang w:val="en-US" w:bidi="fa-IR"/>
        </w:rPr>
      </w:pPr>
      <w:r w:rsidRPr="003F5878">
        <w:rPr>
          <w:rFonts w:ascii="Book Antiqua" w:hAnsi="Book Antiqua" w:cs="Traditional Arabic"/>
          <w:szCs w:val="28"/>
          <w:rtl/>
          <w:lang w:val="en-US" w:bidi="fa-IR"/>
        </w:rPr>
        <w:t>﴿</w:t>
      </w:r>
      <w:r w:rsidRPr="003F5878">
        <w:rPr>
          <w:rFonts w:ascii="Book Antiqua" w:hAnsi="Book Antiqua" w:cs="KFGQPC Uthmanic Script HAFS" w:hint="eastAsia"/>
          <w:szCs w:val="28"/>
          <w:rtl/>
          <w:lang w:val="en-US" w:bidi="fa-IR"/>
        </w:rPr>
        <w:t>مَا</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كَانَ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لِلْمُشْرِكِينَ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أَنْ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يَعْمُرُوا</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مَسَاجِدَ</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اللَّهِ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شَاهِدِينَ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عَلَى</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أَنْفُسِهِمْ</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بِالْكُفْرِ</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أُولَئِكَ</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حَبِطَتْ</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أَعْمَالُهُمْ</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وَفِي</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النَّارِ</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هُمْ</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خَالِدُونَ</w:t>
      </w:r>
      <w:r w:rsidRPr="003F5878">
        <w:rPr>
          <w:rFonts w:ascii="Book Antiqua" w:hAnsi="Book Antiqua" w:cs="KFGQPC Uthmanic Script HAFS"/>
          <w:szCs w:val="28"/>
          <w:rtl/>
          <w:lang w:val="en-US" w:bidi="fa-IR"/>
        </w:rPr>
        <w:t>١٧</w:t>
      </w:r>
      <w:r w:rsidRPr="003F5878">
        <w:rPr>
          <w:rFonts w:ascii="Book Antiqua" w:hAnsi="Book Antiqua" w:cs="Traditional Arabic"/>
          <w:szCs w:val="28"/>
          <w:rtl/>
          <w:lang w:val="en-US" w:bidi="fa-IR"/>
        </w:rPr>
        <w:t>﴾</w:t>
      </w:r>
      <w:r w:rsidRPr="003F5878">
        <w:rPr>
          <w:rFonts w:ascii="Book Antiqua" w:hAnsi="Book Antiqua" w:cs="Arial"/>
          <w:rtl/>
          <w:lang w:val="en-US" w:bidi="fa-IR"/>
        </w:rPr>
        <w:t xml:space="preserve"> </w:t>
      </w:r>
      <w:r w:rsidRPr="003F5878">
        <w:rPr>
          <w:rStyle w:val="Char"/>
          <w:rtl/>
        </w:rPr>
        <w:t>[</w:t>
      </w:r>
      <w:r w:rsidRPr="003F5878">
        <w:rPr>
          <w:rStyle w:val="Char"/>
          <w:rFonts w:hint="eastAsia"/>
          <w:rtl/>
        </w:rPr>
        <w:t>التوبة</w:t>
      </w:r>
      <w:r w:rsidRPr="003F5878">
        <w:rPr>
          <w:rStyle w:val="Char"/>
          <w:rtl/>
        </w:rPr>
        <w:t>: 17]</w:t>
      </w:r>
      <w:r w:rsidRPr="003F5878">
        <w:rPr>
          <w:rStyle w:val="Char"/>
          <w:rFonts w:hint="cs"/>
          <w:rtl/>
          <w:lang w:val="en-US"/>
        </w:rPr>
        <w:t>.</w:t>
      </w:r>
    </w:p>
    <w:p w:rsidR="0029546A" w:rsidRPr="003F5878" w:rsidRDefault="009E2AF6" w:rsidP="003F5878">
      <w:pPr>
        <w:numPr>
          <w:ilvl w:val="12"/>
          <w:numId w:val="0"/>
        </w:numPr>
        <w:spacing w:before="120"/>
        <w:ind w:firstLine="284"/>
        <w:jc w:val="both"/>
        <w:rPr>
          <w:rFonts w:ascii="Book Antiqua" w:hAnsi="Book Antiqua"/>
          <w:b/>
          <w:bCs/>
          <w:i/>
          <w:iCs/>
          <w:szCs w:val="16"/>
        </w:rPr>
      </w:pPr>
      <w:r w:rsidRPr="003F5878">
        <w:rPr>
          <w:rFonts w:ascii="Book Antiqua" w:hAnsi="Book Antiqua"/>
          <w:b/>
          <w:bCs/>
          <w:sz w:val="24"/>
        </w:rPr>
        <w:t xml:space="preserve"> </w:t>
      </w:r>
      <w:r w:rsidR="00C91954" w:rsidRPr="003F5878">
        <w:rPr>
          <w:rFonts w:ascii="Book Antiqua" w:hAnsi="Book Antiqua"/>
          <w:b/>
          <w:bCs/>
          <w:sz w:val="24"/>
        </w:rPr>
        <w:t>«</w:t>
      </w:r>
      <w:r w:rsidR="0029546A" w:rsidRPr="003F5878">
        <w:rPr>
          <w:rFonts w:ascii="Book Antiqua" w:hAnsi="Book Antiqua"/>
          <w:b/>
          <w:bCs/>
          <w:sz w:val="24"/>
        </w:rPr>
        <w:t xml:space="preserve">Il ne convient pas aux polythéistes de peupler les mosquées d’Allah, vu qu’ils témoignent contre </w:t>
      </w:r>
      <w:r w:rsidR="0080145E" w:rsidRPr="003F5878">
        <w:rPr>
          <w:rFonts w:ascii="Book Antiqua" w:hAnsi="Book Antiqua"/>
          <w:b/>
          <w:bCs/>
          <w:sz w:val="24"/>
        </w:rPr>
        <w:t>eux-mêmes</w:t>
      </w:r>
      <w:r w:rsidR="0029546A" w:rsidRPr="003F5878">
        <w:rPr>
          <w:rFonts w:ascii="Book Antiqua" w:hAnsi="Book Antiqua"/>
          <w:b/>
          <w:bCs/>
          <w:sz w:val="24"/>
        </w:rPr>
        <w:t xml:space="preserve"> de leur incroyance. Voilà ceux dont les œuvres sont vaines et ils demeureront éternellement dans le Feu</w:t>
      </w:r>
      <w:r w:rsidR="00C91954" w:rsidRPr="003F5878">
        <w:rPr>
          <w:rFonts w:ascii="Book Antiqua" w:hAnsi="Book Antiqua"/>
          <w:b/>
          <w:bCs/>
          <w:sz w:val="24"/>
        </w:rPr>
        <w:t>.</w:t>
      </w:r>
      <w:r w:rsidR="0080145E" w:rsidRPr="003F5878">
        <w:rPr>
          <w:rFonts w:ascii="Book Antiqua" w:hAnsi="Book Antiqua"/>
          <w:b/>
          <w:bCs/>
          <w:sz w:val="24"/>
        </w:rPr>
        <w:t>»</w:t>
      </w:r>
      <w:r w:rsidR="0080145E" w:rsidRPr="003F5878">
        <w:rPr>
          <w:rFonts w:ascii="Book Antiqua" w:hAnsi="Book Antiqua"/>
          <w:sz w:val="24"/>
        </w:rPr>
        <w:t xml:space="preserve"> </w:t>
      </w:r>
      <w:r w:rsidR="0029546A" w:rsidRPr="003F5878">
        <w:rPr>
          <w:rFonts w:ascii="Book Antiqua" w:hAnsi="Book Antiqua"/>
          <w:szCs w:val="16"/>
        </w:rPr>
        <w:t>Sourate</w:t>
      </w:r>
      <w:r w:rsidR="003F5878" w:rsidRPr="003F5878">
        <w:rPr>
          <w:rFonts w:ascii="Book Antiqua" w:hAnsi="Book Antiqua"/>
          <w:szCs w:val="16"/>
        </w:rPr>
        <w:t>:</w:t>
      </w:r>
      <w:r w:rsidR="0029546A" w:rsidRPr="003F5878">
        <w:rPr>
          <w:rFonts w:ascii="Book Antiqua" w:hAnsi="Book Antiqua"/>
          <w:szCs w:val="16"/>
        </w:rPr>
        <w:t xml:space="preserve"> Le Repentir (9) – verset 17</w:t>
      </w:r>
    </w:p>
    <w:p w:rsidR="0029546A" w:rsidRPr="003F5878" w:rsidRDefault="0080145E" w:rsidP="003F5878">
      <w:pPr>
        <w:pStyle w:val="BodyText"/>
        <w:spacing w:before="120"/>
        <w:ind w:firstLine="284"/>
        <w:rPr>
          <w:rFonts w:ascii="Book Antiqua" w:hAnsi="Book Antiqua"/>
          <w:szCs w:val="26"/>
          <w:lang w:val="en-US"/>
        </w:rPr>
      </w:pPr>
      <w:r w:rsidRPr="003F5878">
        <w:rPr>
          <w:rFonts w:ascii="Book Antiqua" w:hAnsi="Book Antiqua"/>
          <w:szCs w:val="26"/>
        </w:rPr>
        <w:t>Celui qui meurt dans cet</w:t>
      </w:r>
      <w:r w:rsidR="0029546A" w:rsidRPr="003F5878">
        <w:rPr>
          <w:rFonts w:ascii="Book Antiqua" w:hAnsi="Book Antiqua"/>
          <w:szCs w:val="26"/>
        </w:rPr>
        <w:t xml:space="preserve"> état, il ne lui sera pas pardonné et le Paradis lui sera interdit, comme Allah Le Très Haut dit</w:t>
      </w:r>
      <w:r w:rsidR="003F5878" w:rsidRPr="003F5878">
        <w:rPr>
          <w:rFonts w:ascii="Book Antiqua" w:hAnsi="Book Antiqua"/>
          <w:szCs w:val="26"/>
        </w:rPr>
        <w:t>:</w:t>
      </w:r>
    </w:p>
    <w:p w:rsidR="009E2AF6" w:rsidRPr="003F5878" w:rsidRDefault="009E2AF6" w:rsidP="003F5878">
      <w:pPr>
        <w:pStyle w:val="BodyText"/>
        <w:bidi/>
        <w:spacing w:before="120"/>
        <w:ind w:firstLine="284"/>
        <w:rPr>
          <w:rFonts w:ascii="Book Antiqua" w:hAnsi="Book Antiqua" w:hint="cs"/>
          <w:szCs w:val="26"/>
          <w:rtl/>
          <w:lang w:val="en-US" w:bidi="fa-IR"/>
        </w:rPr>
      </w:pPr>
      <w:r w:rsidRPr="003F5878">
        <w:rPr>
          <w:rFonts w:ascii="Book Antiqua" w:hAnsi="Book Antiqua" w:cs="Traditional Arabic"/>
          <w:szCs w:val="28"/>
          <w:rtl/>
          <w:lang w:val="en-US" w:bidi="fa-IR"/>
        </w:rPr>
        <w:t>﴿</w:t>
      </w:r>
      <w:r w:rsidRPr="003F5878">
        <w:rPr>
          <w:rFonts w:ascii="Book Antiqua" w:hAnsi="Book Antiqua" w:cs="KFGQPC Uthmanic Script HAFS" w:hint="eastAsia"/>
          <w:szCs w:val="28"/>
          <w:rtl/>
          <w:lang w:val="en-US" w:bidi="fa-IR"/>
        </w:rPr>
        <w:t>إِنَّ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اللَّهَ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لَا</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يَغْفِرُ</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أَنْ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يُشْرَكَ</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بِهِ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وَيَغْفِرُ</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مَا</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دُونَ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ذَلِكَ</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لِمَنْ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يَشَاءُ</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وَمَنْ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يُشْرِكْ</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بِاللَّهِ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فَقَدِ</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افْتَرَى</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إِثْمًا</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عَظِيمًا</w:t>
      </w:r>
      <w:r w:rsidRPr="003F5878">
        <w:rPr>
          <w:rFonts w:ascii="Book Antiqua" w:hAnsi="Book Antiqua" w:cs="KFGQPC Uthmanic Script HAFS"/>
          <w:szCs w:val="28"/>
          <w:rtl/>
          <w:lang w:val="en-US" w:bidi="fa-IR"/>
        </w:rPr>
        <w:t>٤٨</w:t>
      </w:r>
      <w:r w:rsidRPr="003F5878">
        <w:rPr>
          <w:rFonts w:ascii="Book Antiqua" w:hAnsi="Book Antiqua" w:cs="Traditional Arabic"/>
          <w:szCs w:val="28"/>
          <w:rtl/>
          <w:lang w:val="en-US" w:bidi="fa-IR"/>
        </w:rPr>
        <w:t>﴾</w:t>
      </w:r>
      <w:r w:rsidRPr="003F5878">
        <w:rPr>
          <w:rFonts w:ascii="Book Antiqua" w:hAnsi="Book Antiqua" w:cs="Arial"/>
          <w:rtl/>
          <w:lang w:val="en-US" w:bidi="fa-IR"/>
        </w:rPr>
        <w:t xml:space="preserve"> </w:t>
      </w:r>
      <w:r w:rsidRPr="003F5878">
        <w:rPr>
          <w:rStyle w:val="Char"/>
          <w:rtl/>
        </w:rPr>
        <w:t>[</w:t>
      </w:r>
      <w:r w:rsidRPr="003F5878">
        <w:rPr>
          <w:rStyle w:val="Char"/>
          <w:rFonts w:hint="eastAsia"/>
          <w:rtl/>
        </w:rPr>
        <w:t>النساء</w:t>
      </w:r>
      <w:r w:rsidRPr="003F5878">
        <w:rPr>
          <w:rStyle w:val="Char"/>
          <w:rtl/>
        </w:rPr>
        <w:t>: 48]</w:t>
      </w:r>
      <w:r w:rsidRPr="003F5878">
        <w:rPr>
          <w:rStyle w:val="Char"/>
          <w:rFonts w:hint="cs"/>
          <w:rtl/>
          <w:lang w:val="en-US"/>
        </w:rPr>
        <w:t>.</w:t>
      </w:r>
    </w:p>
    <w:p w:rsidR="0029546A" w:rsidRPr="003F5878" w:rsidRDefault="009E2AF6" w:rsidP="003F5878">
      <w:pPr>
        <w:pStyle w:val="BodyText31"/>
        <w:numPr>
          <w:ilvl w:val="12"/>
          <w:numId w:val="0"/>
        </w:numPr>
        <w:spacing w:before="120"/>
        <w:ind w:firstLine="284"/>
        <w:jc w:val="both"/>
        <w:rPr>
          <w:rFonts w:ascii="Book Antiqua" w:hAnsi="Book Antiqua"/>
          <w:b w:val="0"/>
          <w:i w:val="0"/>
          <w:sz w:val="20"/>
          <w:szCs w:val="22"/>
        </w:rPr>
      </w:pPr>
      <w:r w:rsidRPr="003F5878">
        <w:rPr>
          <w:rFonts w:ascii="Book Antiqua" w:hAnsi="Book Antiqua"/>
          <w:bCs/>
          <w:i w:val="0"/>
          <w:szCs w:val="26"/>
        </w:rPr>
        <w:t xml:space="preserve"> </w:t>
      </w:r>
      <w:r w:rsidR="00C91954" w:rsidRPr="003F5878">
        <w:rPr>
          <w:rFonts w:ascii="Book Antiqua" w:hAnsi="Book Antiqua"/>
          <w:bCs/>
          <w:i w:val="0"/>
          <w:szCs w:val="26"/>
        </w:rPr>
        <w:t>«</w:t>
      </w:r>
      <w:r w:rsidR="0080145E" w:rsidRPr="003F5878">
        <w:rPr>
          <w:rFonts w:ascii="Book Antiqua" w:hAnsi="Book Antiqua"/>
          <w:bCs/>
          <w:i w:val="0"/>
          <w:szCs w:val="26"/>
        </w:rPr>
        <w:t>Allah ne pardonne pas qu’on Lui associe d'autres divinités et Il pardonne les</w:t>
      </w:r>
      <w:r w:rsidR="00C91954" w:rsidRPr="003F5878">
        <w:rPr>
          <w:rFonts w:ascii="Book Antiqua" w:hAnsi="Book Antiqua"/>
          <w:bCs/>
          <w:i w:val="0"/>
          <w:szCs w:val="26"/>
        </w:rPr>
        <w:t xml:space="preserve"> péchés moindres à qui Il veut.</w:t>
      </w:r>
      <w:r w:rsidR="0080145E" w:rsidRPr="003F5878">
        <w:rPr>
          <w:rFonts w:ascii="Book Antiqua" w:hAnsi="Book Antiqua"/>
          <w:bCs/>
          <w:i w:val="0"/>
          <w:szCs w:val="26"/>
        </w:rPr>
        <w:t>»</w:t>
      </w:r>
      <w:r w:rsidR="0080145E" w:rsidRPr="003F5878">
        <w:rPr>
          <w:rFonts w:ascii="Book Antiqua" w:hAnsi="Book Antiqua"/>
          <w:b w:val="0"/>
          <w:i w:val="0"/>
          <w:szCs w:val="26"/>
        </w:rPr>
        <w:t xml:space="preserve"> </w:t>
      </w:r>
      <w:r w:rsidR="00E34DAC" w:rsidRPr="003F5878">
        <w:rPr>
          <w:rFonts w:ascii="Book Antiqua" w:hAnsi="Book Antiqua"/>
          <w:b w:val="0"/>
          <w:i w:val="0"/>
          <w:sz w:val="20"/>
          <w:szCs w:val="22"/>
        </w:rPr>
        <w:t>Sourate</w:t>
      </w:r>
      <w:r w:rsidR="003F5878" w:rsidRPr="003F5878">
        <w:rPr>
          <w:rFonts w:ascii="Book Antiqua" w:hAnsi="Book Antiqua"/>
          <w:b w:val="0"/>
          <w:i w:val="0"/>
          <w:sz w:val="20"/>
          <w:szCs w:val="22"/>
        </w:rPr>
        <w:t>:</w:t>
      </w:r>
      <w:r w:rsidR="0029546A" w:rsidRPr="003F5878">
        <w:rPr>
          <w:rFonts w:ascii="Book Antiqua" w:hAnsi="Book Antiqua"/>
          <w:b w:val="0"/>
          <w:i w:val="0"/>
          <w:sz w:val="20"/>
          <w:szCs w:val="22"/>
        </w:rPr>
        <w:t xml:space="preserve"> Les Femmes (4) – verset 48</w:t>
      </w:r>
      <w:r w:rsidR="0029546A" w:rsidRPr="003F5878">
        <w:rPr>
          <w:rStyle w:val="FootnoteReference"/>
          <w:rFonts w:ascii="Book Antiqua" w:hAnsi="Book Antiqua"/>
          <w:b w:val="0"/>
          <w:i w:val="0"/>
          <w:sz w:val="20"/>
          <w:szCs w:val="22"/>
        </w:rPr>
        <w:t xml:space="preserve"> </w:t>
      </w:r>
    </w:p>
    <w:p w:rsidR="0029546A" w:rsidRPr="003F5878" w:rsidRDefault="0029546A" w:rsidP="003F5878">
      <w:pPr>
        <w:pStyle w:val="BodyText"/>
        <w:spacing w:before="120"/>
        <w:ind w:firstLine="284"/>
        <w:rPr>
          <w:rFonts w:ascii="Book Antiqua" w:hAnsi="Book Antiqua"/>
          <w:szCs w:val="26"/>
          <w:lang w:val="en-US"/>
        </w:rPr>
      </w:pPr>
      <w:r w:rsidRPr="003F5878">
        <w:rPr>
          <w:rFonts w:ascii="Book Antiqua" w:hAnsi="Book Antiqua"/>
          <w:szCs w:val="26"/>
        </w:rPr>
        <w:t>Il dit également, qu’Il soit glorifié</w:t>
      </w:r>
      <w:r w:rsidR="003F5878" w:rsidRPr="003F5878">
        <w:rPr>
          <w:rFonts w:ascii="Book Antiqua" w:hAnsi="Book Antiqua"/>
          <w:szCs w:val="26"/>
        </w:rPr>
        <w:t>:</w:t>
      </w:r>
    </w:p>
    <w:p w:rsidR="009E2AF6" w:rsidRPr="003F5878" w:rsidRDefault="009E2AF6" w:rsidP="003F5878">
      <w:pPr>
        <w:pStyle w:val="BodyText"/>
        <w:bidi/>
        <w:spacing w:before="120"/>
        <w:ind w:firstLine="284"/>
        <w:rPr>
          <w:rFonts w:ascii="Book Antiqua" w:hAnsi="Book Antiqua" w:hint="cs"/>
          <w:szCs w:val="26"/>
          <w:rtl/>
          <w:lang w:val="en-US" w:bidi="fa-IR"/>
        </w:rPr>
      </w:pPr>
      <w:r w:rsidRPr="003F5878">
        <w:rPr>
          <w:rFonts w:ascii="Book Antiqua" w:hAnsi="Book Antiqua" w:cs="Traditional Arabic"/>
          <w:szCs w:val="28"/>
          <w:rtl/>
          <w:lang w:val="en-US" w:bidi="fa-IR"/>
        </w:rPr>
        <w:t>﴿</w:t>
      </w:r>
      <w:r w:rsidRPr="003F5878">
        <w:rPr>
          <w:rFonts w:ascii="Book Antiqua" w:hAnsi="Book Antiqua" w:cs="KFGQPC Uthmanic Script HAFS" w:hint="eastAsia"/>
          <w:szCs w:val="28"/>
          <w:rtl/>
          <w:lang w:val="en-US" w:bidi="fa-IR"/>
        </w:rPr>
        <w:t>إِنَّهُ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مَنْ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يُشْرِكْ</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بِاللَّهِ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فَقَدْ</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حَرَّمَ</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اللَّهُ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عَلَيْهِ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الْجَنَّةَ</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وَمَأْوَاهُ</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النَّارُ</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وَمَا</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لِلظَّالِمِينَ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مِنْ</w:t>
      </w:r>
      <w:r w:rsidRPr="003F5878">
        <w:rPr>
          <w:rFonts w:ascii="Book Antiqua" w:hAnsi="Book Antiqua" w:cs="KFGQPC Uthmanic Script HAFS"/>
          <w:szCs w:val="28"/>
          <w:rtl/>
          <w:lang w:val="en-US" w:bidi="fa-IR"/>
        </w:rPr>
        <w:t xml:space="preserve"> </w:t>
      </w:r>
      <w:r w:rsidRPr="003F5878">
        <w:rPr>
          <w:rFonts w:ascii="Book Antiqua" w:hAnsi="Book Antiqua" w:cs="KFGQPC Uthmanic Script HAFS" w:hint="eastAsia"/>
          <w:szCs w:val="28"/>
          <w:rtl/>
          <w:lang w:val="en-US" w:bidi="fa-IR"/>
        </w:rPr>
        <w:t>أَنْصَارٍ</w:t>
      </w:r>
      <w:r w:rsidRPr="003F5878">
        <w:rPr>
          <w:rFonts w:ascii="Book Antiqua" w:hAnsi="Book Antiqua" w:cs="Traditional Arabic"/>
          <w:szCs w:val="28"/>
          <w:rtl/>
          <w:lang w:val="en-US" w:bidi="fa-IR"/>
        </w:rPr>
        <w:t>﴾</w:t>
      </w:r>
      <w:r w:rsidRPr="003F5878">
        <w:rPr>
          <w:rFonts w:ascii="Book Antiqua" w:hAnsi="Book Antiqua" w:cs="Arial"/>
          <w:rtl/>
          <w:lang w:val="en-US" w:bidi="fa-IR"/>
        </w:rPr>
        <w:t xml:space="preserve"> </w:t>
      </w:r>
      <w:r w:rsidRPr="003F5878">
        <w:rPr>
          <w:rStyle w:val="Char"/>
          <w:rtl/>
        </w:rPr>
        <w:t>[</w:t>
      </w:r>
      <w:r w:rsidRPr="003F5878">
        <w:rPr>
          <w:rStyle w:val="Char"/>
          <w:rFonts w:hint="eastAsia"/>
          <w:rtl/>
        </w:rPr>
        <w:t>المائدة</w:t>
      </w:r>
      <w:r w:rsidRPr="003F5878">
        <w:rPr>
          <w:rStyle w:val="Char"/>
          <w:rtl/>
        </w:rPr>
        <w:t>: 72]</w:t>
      </w:r>
      <w:r w:rsidRPr="003F5878">
        <w:rPr>
          <w:rStyle w:val="Char"/>
          <w:rFonts w:hint="cs"/>
          <w:rtl/>
          <w:lang w:val="en-US"/>
        </w:rPr>
        <w:t>.</w:t>
      </w:r>
    </w:p>
    <w:p w:rsidR="0080145E" w:rsidRPr="003F5878" w:rsidRDefault="009E2AF6" w:rsidP="003F5878">
      <w:pPr>
        <w:pStyle w:val="BodyText31"/>
        <w:numPr>
          <w:ilvl w:val="12"/>
          <w:numId w:val="0"/>
        </w:numPr>
        <w:spacing w:before="120"/>
        <w:ind w:firstLine="284"/>
        <w:jc w:val="both"/>
        <w:rPr>
          <w:rFonts w:ascii="Book Antiqua" w:hAnsi="Book Antiqua"/>
          <w:b w:val="0"/>
          <w:i w:val="0"/>
          <w:sz w:val="20"/>
          <w:szCs w:val="22"/>
        </w:rPr>
      </w:pPr>
      <w:r w:rsidRPr="003F5878">
        <w:rPr>
          <w:rFonts w:ascii="Book Antiqua" w:hAnsi="Book Antiqua"/>
          <w:bCs/>
          <w:i w:val="0"/>
          <w:szCs w:val="26"/>
        </w:rPr>
        <w:t xml:space="preserve"> </w:t>
      </w:r>
      <w:r w:rsidR="00C91954" w:rsidRPr="003F5878">
        <w:rPr>
          <w:rFonts w:ascii="Book Antiqua" w:hAnsi="Book Antiqua"/>
          <w:bCs/>
          <w:i w:val="0"/>
          <w:szCs w:val="26"/>
        </w:rPr>
        <w:t>«</w:t>
      </w:r>
      <w:r w:rsidR="0080145E" w:rsidRPr="003F5878">
        <w:rPr>
          <w:rFonts w:ascii="Book Antiqua" w:hAnsi="Book Antiqua"/>
          <w:bCs/>
          <w:i w:val="0"/>
          <w:szCs w:val="26"/>
        </w:rPr>
        <w:t>Quiconque associe à Allah d’autres divinités, Allah lui interdit le Paradis, et son refuge sera le Feu. Et pour les injustes, il n’y a pas de secoureurs</w:t>
      </w:r>
      <w:r w:rsidR="003F5878" w:rsidRPr="003F5878">
        <w:rPr>
          <w:rFonts w:ascii="Book Antiqua" w:hAnsi="Book Antiqua"/>
          <w:bCs/>
          <w:i w:val="0"/>
          <w:szCs w:val="26"/>
        </w:rPr>
        <w:t>!</w:t>
      </w:r>
      <w:r w:rsidR="0080145E" w:rsidRPr="003F5878">
        <w:rPr>
          <w:rFonts w:ascii="Book Antiqua" w:hAnsi="Book Antiqua"/>
          <w:bCs/>
          <w:i w:val="0"/>
          <w:szCs w:val="26"/>
        </w:rPr>
        <w:t>»</w:t>
      </w:r>
      <w:r w:rsidR="0080145E" w:rsidRPr="003F5878">
        <w:rPr>
          <w:rFonts w:ascii="Book Antiqua" w:hAnsi="Book Antiqua"/>
          <w:b w:val="0"/>
          <w:i w:val="0"/>
          <w:szCs w:val="26"/>
        </w:rPr>
        <w:t xml:space="preserve"> </w:t>
      </w:r>
      <w:r w:rsidR="0080145E" w:rsidRPr="003F5878">
        <w:rPr>
          <w:rFonts w:ascii="Book Antiqua" w:hAnsi="Book Antiqua"/>
          <w:b w:val="0"/>
          <w:i w:val="0"/>
          <w:sz w:val="20"/>
          <w:szCs w:val="22"/>
        </w:rPr>
        <w:t>Sourate</w:t>
      </w:r>
      <w:r w:rsidR="003F5878" w:rsidRPr="003F5878">
        <w:rPr>
          <w:rFonts w:ascii="Book Antiqua" w:hAnsi="Book Antiqua"/>
          <w:b w:val="0"/>
          <w:i w:val="0"/>
          <w:sz w:val="20"/>
          <w:szCs w:val="22"/>
        </w:rPr>
        <w:t>:</w:t>
      </w:r>
      <w:r w:rsidR="0080145E" w:rsidRPr="003F5878">
        <w:rPr>
          <w:rFonts w:ascii="Book Antiqua" w:hAnsi="Book Antiqua"/>
          <w:b w:val="0"/>
          <w:i w:val="0"/>
          <w:sz w:val="20"/>
          <w:szCs w:val="22"/>
        </w:rPr>
        <w:t xml:space="preserve"> </w:t>
      </w:r>
      <w:smartTag w:uri="urn:schemas-microsoft-com:office:smarttags" w:element="PersonName">
        <w:smartTagPr>
          <w:attr w:name="ProductID" w:val="La Table"/>
        </w:smartTagPr>
        <w:r w:rsidR="0080145E" w:rsidRPr="003F5878">
          <w:rPr>
            <w:rFonts w:ascii="Book Antiqua" w:hAnsi="Book Antiqua"/>
            <w:b w:val="0"/>
            <w:i w:val="0"/>
            <w:sz w:val="20"/>
            <w:szCs w:val="22"/>
          </w:rPr>
          <w:t>La Table</w:t>
        </w:r>
      </w:smartTag>
      <w:r w:rsidR="0080145E" w:rsidRPr="003F5878">
        <w:rPr>
          <w:rFonts w:ascii="Book Antiqua" w:hAnsi="Book Antiqua"/>
          <w:b w:val="0"/>
          <w:i w:val="0"/>
          <w:sz w:val="20"/>
          <w:szCs w:val="22"/>
        </w:rPr>
        <w:t xml:space="preserve"> servie (5) – verset 72</w:t>
      </w:r>
      <w:r w:rsidR="0080145E" w:rsidRPr="003F5878">
        <w:rPr>
          <w:rStyle w:val="FootnoteReference"/>
          <w:rFonts w:ascii="Book Antiqua" w:hAnsi="Book Antiqua"/>
          <w:b w:val="0"/>
          <w:i w:val="0"/>
          <w:sz w:val="20"/>
          <w:szCs w:val="22"/>
        </w:rPr>
        <w:t xml:space="preserve"> </w:t>
      </w:r>
    </w:p>
    <w:p w:rsidR="0080145E"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Parmi les formes de polythéisme majeur</w:t>
      </w:r>
      <w:r w:rsidR="003F5878" w:rsidRPr="003F5878">
        <w:rPr>
          <w:rFonts w:ascii="Book Antiqua" w:hAnsi="Book Antiqua"/>
          <w:b/>
          <w:bCs/>
          <w:color w:val="800000"/>
          <w:szCs w:val="26"/>
        </w:rPr>
        <w:t>:</w:t>
      </w:r>
    </w:p>
    <w:p w:rsidR="0029546A" w:rsidRPr="003F5878" w:rsidRDefault="006617AB" w:rsidP="003F5878">
      <w:pPr>
        <w:pStyle w:val="BodyText"/>
        <w:spacing w:before="120"/>
        <w:ind w:firstLine="284"/>
        <w:rPr>
          <w:rFonts w:ascii="Book Antiqua" w:hAnsi="Book Antiqua"/>
          <w:szCs w:val="26"/>
        </w:rPr>
      </w:pPr>
      <w:r w:rsidRPr="003F5878">
        <w:rPr>
          <w:rFonts w:ascii="Book Antiqua" w:hAnsi="Book Antiqua"/>
          <w:szCs w:val="26"/>
        </w:rPr>
        <w:t>Invoquer les morts et</w:t>
      </w:r>
      <w:r w:rsidR="0029546A" w:rsidRPr="003F5878">
        <w:rPr>
          <w:rFonts w:ascii="Book Antiqua" w:hAnsi="Book Antiqua"/>
          <w:szCs w:val="26"/>
        </w:rPr>
        <w:t xml:space="preserve"> les idoles, implorer leur secours, leur vouer des v</w:t>
      </w:r>
      <w:r w:rsidRPr="003F5878">
        <w:rPr>
          <w:rFonts w:ascii="Book Antiqua" w:hAnsi="Book Antiqua"/>
          <w:szCs w:val="26"/>
        </w:rPr>
        <w:t>œux, leur consacrer des sacrifices, etc.</w:t>
      </w:r>
    </w:p>
    <w:p w:rsidR="0029546A" w:rsidRPr="003F5878" w:rsidRDefault="006617AB"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Le</w:t>
      </w:r>
      <w:r w:rsidR="0029546A" w:rsidRPr="003F5878">
        <w:rPr>
          <w:rFonts w:ascii="Book Antiqua" w:hAnsi="Book Antiqua"/>
          <w:b/>
          <w:bCs/>
          <w:color w:val="800000"/>
          <w:szCs w:val="26"/>
        </w:rPr>
        <w:t xml:space="preserve"> polythéisme mineur</w:t>
      </w:r>
      <w:r w:rsidR="003F5878" w:rsidRPr="003F5878">
        <w:rPr>
          <w:rFonts w:ascii="Book Antiqua" w:hAnsi="Book Antiqua"/>
          <w:b/>
          <w:bCs/>
          <w:color w:val="800000"/>
          <w:szCs w:val="26"/>
        </w:rPr>
        <w:t>:</w:t>
      </w:r>
    </w:p>
    <w:p w:rsidR="006617AB" w:rsidRPr="003F5878" w:rsidRDefault="0029546A" w:rsidP="003F5878">
      <w:pPr>
        <w:pStyle w:val="BodyText"/>
        <w:spacing w:before="120"/>
        <w:ind w:firstLine="284"/>
        <w:rPr>
          <w:rFonts w:ascii="Book Antiqua" w:hAnsi="Book Antiqua"/>
          <w:szCs w:val="26"/>
        </w:rPr>
      </w:pPr>
      <w:r w:rsidRPr="003F5878">
        <w:rPr>
          <w:rFonts w:ascii="Book Antiqua" w:hAnsi="Book Antiqua"/>
          <w:szCs w:val="26"/>
        </w:rPr>
        <w:t xml:space="preserve">Il comprend tout ce qui est nommé polythéisme </w:t>
      </w:r>
      <w:r w:rsidRPr="003F5878">
        <w:rPr>
          <w:rFonts w:ascii="Book Antiqua" w:hAnsi="Book Antiqua"/>
          <w:i/>
          <w:iCs/>
          <w:szCs w:val="26"/>
        </w:rPr>
        <w:t>(chirk)</w:t>
      </w:r>
      <w:r w:rsidRPr="003F5878">
        <w:rPr>
          <w:rFonts w:ascii="Book Antiqua" w:hAnsi="Book Antiqua"/>
          <w:szCs w:val="26"/>
        </w:rPr>
        <w:t xml:space="preserve"> dans le Coran ou la Sunna, mais qui ne fait pas partie du polythéisme majeur, </w:t>
      </w:r>
      <w:r w:rsidR="00E34DAC" w:rsidRPr="003F5878">
        <w:rPr>
          <w:rFonts w:ascii="Book Antiqua" w:hAnsi="Book Antiqua"/>
          <w:szCs w:val="26"/>
        </w:rPr>
        <w:t>tel</w:t>
      </w:r>
      <w:r w:rsidRPr="003F5878">
        <w:rPr>
          <w:rFonts w:ascii="Book Antiqua" w:hAnsi="Book Antiqua"/>
          <w:szCs w:val="26"/>
        </w:rPr>
        <w:t xml:space="preserve"> que</w:t>
      </w:r>
      <w:r w:rsidR="003F5878" w:rsidRPr="003F5878">
        <w:rPr>
          <w:rFonts w:ascii="Book Antiqua" w:hAnsi="Book Antiqua"/>
          <w:szCs w:val="26"/>
        </w:rPr>
        <w:t>:</w:t>
      </w:r>
      <w:r w:rsidRPr="003F5878">
        <w:rPr>
          <w:rFonts w:ascii="Book Antiqua" w:hAnsi="Book Antiqua"/>
          <w:szCs w:val="26"/>
        </w:rPr>
        <w:t xml:space="preserve"> l’ostentation dans certaines œuvres, le serment par autre qu’Allah, ou encore dire</w:t>
      </w:r>
      <w:r w:rsidR="003F5878" w:rsidRPr="003F5878">
        <w:rPr>
          <w:rFonts w:ascii="Book Antiqua" w:hAnsi="Book Antiqua"/>
          <w:szCs w:val="26"/>
        </w:rPr>
        <w:t>:</w:t>
      </w:r>
      <w:r w:rsidR="00C91954" w:rsidRPr="003F5878">
        <w:rPr>
          <w:rFonts w:ascii="Book Antiqua" w:hAnsi="Book Antiqua"/>
          <w:szCs w:val="26"/>
        </w:rPr>
        <w:t xml:space="preserve"> «</w:t>
      </w:r>
      <w:r w:rsidRPr="003F5878">
        <w:rPr>
          <w:rFonts w:ascii="Book Antiqua" w:hAnsi="Book Antiqua"/>
          <w:szCs w:val="26"/>
        </w:rPr>
        <w:t>Ce qu</w:t>
      </w:r>
      <w:r w:rsidR="00C91954" w:rsidRPr="003F5878">
        <w:rPr>
          <w:rFonts w:ascii="Book Antiqua" w:hAnsi="Book Antiqua"/>
          <w:szCs w:val="26"/>
        </w:rPr>
        <w:t>’Allah veut et ce qu’Untel veut</w:t>
      </w:r>
      <w:r w:rsidRPr="003F5878">
        <w:rPr>
          <w:rFonts w:ascii="Book Antiqua" w:hAnsi="Book Antiqua"/>
          <w:szCs w:val="26"/>
        </w:rPr>
        <w:t>»,</w:t>
      </w:r>
      <w:r w:rsidR="006617AB" w:rsidRPr="003F5878">
        <w:rPr>
          <w:rFonts w:ascii="Book Antiqua" w:hAnsi="Book Antiqua"/>
          <w:szCs w:val="26"/>
        </w:rPr>
        <w:t xml:space="preserve"> etc.</w:t>
      </w:r>
    </w:p>
    <w:p w:rsidR="006617AB" w:rsidRPr="003F5878" w:rsidRDefault="0029546A" w:rsidP="003F5878">
      <w:pPr>
        <w:pStyle w:val="BodyText"/>
        <w:spacing w:before="120"/>
        <w:ind w:firstLine="284"/>
        <w:rPr>
          <w:rFonts w:ascii="Book Antiqua" w:hAnsi="Book Antiqua"/>
          <w:szCs w:val="26"/>
        </w:rPr>
      </w:pPr>
      <w:r w:rsidRPr="003F5878">
        <w:rPr>
          <w:rFonts w:ascii="Book Antiqua" w:hAnsi="Book Antiqua"/>
          <w:szCs w:val="26"/>
        </w:rPr>
        <w:t>Car le Prophète – Prière et Salut sur lui – a dit</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i/>
          <w:iCs/>
          <w:color w:val="800000"/>
          <w:szCs w:val="26"/>
        </w:rPr>
        <w:t>«</w:t>
      </w:r>
      <w:r w:rsidRPr="003F5878">
        <w:rPr>
          <w:rFonts w:ascii="Book Antiqua" w:hAnsi="Book Antiqua"/>
          <w:b/>
          <w:bCs/>
          <w:i/>
          <w:iCs/>
          <w:color w:val="800000"/>
          <w:szCs w:val="26"/>
        </w:rPr>
        <w:t>Ce que je crains le plus pour vous c’est le</w:t>
      </w:r>
      <w:r w:rsidRPr="003F5878">
        <w:rPr>
          <w:rFonts w:ascii="Book Antiqua" w:hAnsi="Book Antiqua"/>
          <w:color w:val="800000"/>
          <w:szCs w:val="26"/>
          <w:u w:val="single"/>
        </w:rPr>
        <w:t xml:space="preserve"> </w:t>
      </w:r>
      <w:r w:rsidR="00C91954" w:rsidRPr="003F5878">
        <w:rPr>
          <w:rFonts w:ascii="Book Antiqua" w:hAnsi="Book Antiqua"/>
          <w:b/>
          <w:bCs/>
          <w:i/>
          <w:iCs/>
          <w:color w:val="800000"/>
          <w:szCs w:val="26"/>
        </w:rPr>
        <w:t>polythéisme mineur.</w:t>
      </w:r>
      <w:r w:rsidRPr="003F5878">
        <w:rPr>
          <w:rFonts w:ascii="Book Antiqua" w:hAnsi="Book Antiqua"/>
          <w:b/>
          <w:bCs/>
          <w:i/>
          <w:iCs/>
          <w:color w:val="800000"/>
          <w:szCs w:val="26"/>
        </w:rPr>
        <w:t>»</w:t>
      </w:r>
      <w:r w:rsidRPr="003F5878">
        <w:rPr>
          <w:rFonts w:ascii="Book Antiqua" w:hAnsi="Book Antiqua"/>
          <w:szCs w:val="26"/>
        </w:rPr>
        <w:t xml:space="preserve"> Il fut questionné à son sujet et il répondit</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i/>
          <w:iCs/>
          <w:color w:val="800000"/>
          <w:szCs w:val="26"/>
        </w:rPr>
        <w:t>«C’est l’ostentation.</w:t>
      </w:r>
      <w:r w:rsidRPr="003F5878">
        <w:rPr>
          <w:rFonts w:ascii="Book Antiqua" w:hAnsi="Book Antiqua"/>
          <w:b/>
          <w:bCs/>
          <w:i/>
          <w:iCs/>
          <w:color w:val="800000"/>
          <w:szCs w:val="26"/>
        </w:rPr>
        <w:t>»</w:t>
      </w:r>
      <w:r w:rsidRPr="003F5878">
        <w:rPr>
          <w:rFonts w:ascii="Book Antiqua" w:hAnsi="Book Antiqua"/>
          <w:szCs w:val="26"/>
        </w:rPr>
        <w:t xml:space="preserve"> </w:t>
      </w:r>
      <w:r w:rsidRPr="003F5878">
        <w:rPr>
          <w:rFonts w:ascii="Book Antiqua" w:hAnsi="Book Antiqua"/>
          <w:sz w:val="20"/>
          <w:szCs w:val="22"/>
        </w:rPr>
        <w:t>Rapporté par l’Imam Ahmed, El Tabarânî, El Bayhaqî, d’après Mahmûd ibn Labîd El Ansârî – qu'Allah l'agrée – avec une bonne chaîne de transmission. Rapporté ég</w:t>
      </w:r>
      <w:r w:rsidR="006617AB" w:rsidRPr="003F5878">
        <w:rPr>
          <w:rFonts w:ascii="Book Antiqua" w:hAnsi="Book Antiqua"/>
          <w:sz w:val="20"/>
          <w:szCs w:val="22"/>
        </w:rPr>
        <w:t>alement par El Tabarânî avec de</w:t>
      </w:r>
      <w:r w:rsidRPr="003F5878">
        <w:rPr>
          <w:rFonts w:ascii="Book Antiqua" w:hAnsi="Book Antiqua"/>
          <w:sz w:val="20"/>
          <w:szCs w:val="22"/>
        </w:rPr>
        <w:t xml:space="preserve"> bonnes chaînes de transmission, d’après Mahmûd ibn Labîd El Ansârî, d’après Rafî° ibn Khadîj, d’après le Prophète – Prière et Salut sur lui.</w:t>
      </w:r>
    </w:p>
    <w:p w:rsidR="006617AB" w:rsidRPr="003F5878" w:rsidRDefault="0029546A" w:rsidP="003F5878">
      <w:pPr>
        <w:pStyle w:val="BodyText"/>
        <w:spacing w:before="120"/>
        <w:ind w:firstLine="284"/>
        <w:rPr>
          <w:rFonts w:ascii="Book Antiqua" w:hAnsi="Book Antiqua"/>
          <w:szCs w:val="26"/>
        </w:rPr>
      </w:pPr>
      <w:r w:rsidRPr="003F5878">
        <w:rPr>
          <w:rFonts w:ascii="Book Antiqua" w:hAnsi="Book Antiqua"/>
          <w:szCs w:val="26"/>
        </w:rPr>
        <w:t xml:space="preserve">Il dit </w:t>
      </w:r>
      <w:r w:rsidR="00E34DAC" w:rsidRPr="003F5878">
        <w:rPr>
          <w:rFonts w:ascii="Book Antiqua" w:hAnsi="Book Antiqua"/>
          <w:szCs w:val="26"/>
        </w:rPr>
        <w:t xml:space="preserve">également </w:t>
      </w:r>
      <w:r w:rsidRPr="003F5878">
        <w:rPr>
          <w:rFonts w:ascii="Book Antiqua" w:hAnsi="Book Antiqua"/>
          <w:szCs w:val="26"/>
        </w:rPr>
        <w:t>– Prière et Salut sur lui –</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i/>
          <w:iCs/>
          <w:color w:val="800000"/>
        </w:rPr>
        <w:t>«</w:t>
      </w:r>
      <w:r w:rsidRPr="003F5878">
        <w:rPr>
          <w:rFonts w:ascii="Book Antiqua" w:hAnsi="Book Antiqua"/>
          <w:b/>
          <w:bCs/>
          <w:i/>
          <w:iCs/>
          <w:color w:val="800000"/>
        </w:rPr>
        <w:t xml:space="preserve">Celui qui jure par </w:t>
      </w:r>
      <w:r w:rsidR="006617AB" w:rsidRPr="003F5878">
        <w:rPr>
          <w:rFonts w:ascii="Book Antiqua" w:hAnsi="Book Antiqua"/>
          <w:b/>
          <w:bCs/>
          <w:i/>
          <w:iCs/>
          <w:color w:val="800000"/>
        </w:rPr>
        <w:t>une chose en dehors d</w:t>
      </w:r>
      <w:r w:rsidRPr="003F5878">
        <w:rPr>
          <w:rFonts w:ascii="Book Antiqua" w:hAnsi="Book Antiqua"/>
          <w:b/>
          <w:bCs/>
          <w:i/>
          <w:iCs/>
          <w:color w:val="800000"/>
        </w:rPr>
        <w:t>’Allah a</w:t>
      </w:r>
      <w:r w:rsidR="00C91954" w:rsidRPr="003F5878">
        <w:rPr>
          <w:rFonts w:ascii="Book Antiqua" w:hAnsi="Book Antiqua"/>
          <w:b/>
          <w:bCs/>
          <w:i/>
          <w:iCs/>
          <w:color w:val="800000"/>
        </w:rPr>
        <w:t xml:space="preserve"> commis un acte de polythéisme.</w:t>
      </w:r>
      <w:r w:rsidRPr="003F5878">
        <w:rPr>
          <w:rFonts w:ascii="Book Antiqua" w:hAnsi="Book Antiqua"/>
          <w:b/>
          <w:bCs/>
          <w:i/>
          <w:iCs/>
          <w:color w:val="800000"/>
        </w:rPr>
        <w:t>»</w:t>
      </w:r>
      <w:r w:rsidRPr="003F5878">
        <w:rPr>
          <w:rFonts w:ascii="Book Antiqua" w:hAnsi="Book Antiqua"/>
        </w:rPr>
        <w:t xml:space="preserve"> </w:t>
      </w:r>
      <w:r w:rsidRPr="003F5878">
        <w:rPr>
          <w:rFonts w:ascii="Book Antiqua" w:hAnsi="Book Antiqua"/>
          <w:sz w:val="20"/>
          <w:szCs w:val="20"/>
        </w:rPr>
        <w:t xml:space="preserve">Rapporté par Ahmed </w:t>
      </w:r>
      <w:r w:rsidRPr="003F5878">
        <w:rPr>
          <w:rFonts w:ascii="Book Antiqua" w:hAnsi="Book Antiqua"/>
          <w:sz w:val="20"/>
          <w:szCs w:val="22"/>
        </w:rPr>
        <w:t xml:space="preserve">avec une chaîne de transmission authentique, d’après °Omar ibn El Khattâb – qu'Allah l'agrée. </w:t>
      </w:r>
    </w:p>
    <w:p w:rsidR="001A51D0" w:rsidRPr="003F5878" w:rsidRDefault="0029546A" w:rsidP="003F5878">
      <w:pPr>
        <w:pStyle w:val="BodyText"/>
        <w:spacing w:before="120"/>
        <w:ind w:firstLine="284"/>
        <w:rPr>
          <w:rFonts w:ascii="Book Antiqua" w:hAnsi="Book Antiqua"/>
          <w:szCs w:val="26"/>
        </w:rPr>
      </w:pPr>
      <w:r w:rsidRPr="003F5878">
        <w:rPr>
          <w:rFonts w:ascii="Book Antiqua" w:hAnsi="Book Antiqua"/>
          <w:szCs w:val="26"/>
        </w:rPr>
        <w:t xml:space="preserve">Rapporté également par Abû Dâwûd et El Tirmidhî avec une chaîne de transmission authentique, d’après Ibn °Omar – qu'Allah </w:t>
      </w:r>
      <w:r w:rsidR="001A51D0" w:rsidRPr="003F5878">
        <w:rPr>
          <w:rFonts w:ascii="Book Antiqua" w:hAnsi="Book Antiqua"/>
          <w:szCs w:val="26"/>
        </w:rPr>
        <w:t>l’</w:t>
      </w:r>
      <w:r w:rsidRPr="003F5878">
        <w:rPr>
          <w:rFonts w:ascii="Book Antiqua" w:hAnsi="Book Antiqua"/>
          <w:szCs w:val="26"/>
        </w:rPr>
        <w:t>agrée</w:t>
      </w:r>
      <w:r w:rsidR="001A51D0" w:rsidRPr="003F5878">
        <w:rPr>
          <w:rFonts w:ascii="Book Antiqua" w:hAnsi="Book Antiqua"/>
          <w:szCs w:val="26"/>
        </w:rPr>
        <w:t xml:space="preserve"> &amp; son père</w:t>
      </w:r>
      <w:r w:rsidRPr="003F5878">
        <w:rPr>
          <w:rFonts w:ascii="Book Antiqua" w:hAnsi="Book Antiqua"/>
          <w:szCs w:val="26"/>
        </w:rPr>
        <w:t xml:space="preserve"> – d’après le Prophète – Prière et Salut sur lui – en ces termes</w:t>
      </w:r>
      <w:r w:rsidR="003F5878" w:rsidRPr="003F5878">
        <w:rPr>
          <w:rFonts w:ascii="Book Antiqua" w:hAnsi="Book Antiqua"/>
          <w:szCs w:val="26"/>
        </w:rPr>
        <w:t>:</w:t>
      </w:r>
      <w:r w:rsidRPr="003F5878">
        <w:rPr>
          <w:rFonts w:ascii="Book Antiqua" w:hAnsi="Book Antiqua"/>
          <w:szCs w:val="26"/>
        </w:rPr>
        <w:t xml:space="preserve"> </w:t>
      </w:r>
      <w:r w:rsidRPr="003F5878">
        <w:rPr>
          <w:rFonts w:ascii="Book Antiqua" w:hAnsi="Book Antiqua"/>
          <w:b/>
          <w:bCs/>
          <w:i/>
          <w:iCs/>
          <w:color w:val="800000"/>
          <w:szCs w:val="26"/>
        </w:rPr>
        <w:t>«</w:t>
      </w:r>
      <w:r w:rsidRPr="003F5878">
        <w:rPr>
          <w:rFonts w:ascii="Book Antiqua" w:hAnsi="Book Antiqua"/>
          <w:b/>
          <w:bCs/>
          <w:i/>
          <w:iCs/>
          <w:color w:val="800000"/>
        </w:rPr>
        <w:t xml:space="preserve">Celui qui jure par autre qu’Allah a commis un acte </w:t>
      </w:r>
      <w:r w:rsidR="00C91954" w:rsidRPr="003F5878">
        <w:rPr>
          <w:rFonts w:ascii="Book Antiqua" w:hAnsi="Book Antiqua"/>
          <w:b/>
          <w:bCs/>
          <w:i/>
          <w:iCs/>
          <w:color w:val="800000"/>
        </w:rPr>
        <w:t>d’incroyance ou de polythéisme.</w:t>
      </w:r>
      <w:r w:rsidRPr="003F5878">
        <w:rPr>
          <w:rFonts w:ascii="Book Antiqua" w:hAnsi="Book Antiqua"/>
          <w:b/>
          <w:bCs/>
          <w:i/>
          <w:iCs/>
          <w:color w:val="800000"/>
        </w:rPr>
        <w:t>»</w:t>
      </w:r>
    </w:p>
    <w:p w:rsidR="001A51D0" w:rsidRPr="003F5878" w:rsidRDefault="0029546A" w:rsidP="003F5878">
      <w:pPr>
        <w:pStyle w:val="BodyText"/>
        <w:spacing w:before="120"/>
        <w:ind w:firstLine="284"/>
        <w:rPr>
          <w:rFonts w:ascii="Book Antiqua" w:hAnsi="Book Antiqua"/>
          <w:szCs w:val="26"/>
        </w:rPr>
      </w:pPr>
      <w:r w:rsidRPr="003F5878">
        <w:rPr>
          <w:rFonts w:ascii="Book Antiqua" w:hAnsi="Book Antiqua"/>
          <w:szCs w:val="26"/>
        </w:rPr>
        <w:t>Le Prophète – Prière et Salut sur lui – a dit aussi</w:t>
      </w:r>
      <w:r w:rsidR="003F5878" w:rsidRPr="003F5878">
        <w:rPr>
          <w:rFonts w:ascii="Book Antiqua" w:hAnsi="Book Antiqua"/>
          <w:szCs w:val="26"/>
        </w:rPr>
        <w:t>:</w:t>
      </w:r>
      <w:r w:rsidRPr="003F5878">
        <w:rPr>
          <w:rFonts w:ascii="Book Antiqua" w:hAnsi="Book Antiqua"/>
          <w:szCs w:val="26"/>
        </w:rPr>
        <w:t xml:space="preserve"> </w:t>
      </w:r>
      <w:r w:rsidRPr="003F5878">
        <w:rPr>
          <w:rFonts w:ascii="Book Antiqua" w:hAnsi="Book Antiqua"/>
          <w:b/>
          <w:bCs/>
          <w:i/>
          <w:iCs/>
          <w:color w:val="800000"/>
          <w:szCs w:val="26"/>
        </w:rPr>
        <w:t>«</w:t>
      </w:r>
      <w:r w:rsidRPr="003F5878">
        <w:rPr>
          <w:rFonts w:ascii="Book Antiqua" w:hAnsi="Book Antiqua"/>
          <w:b/>
          <w:bCs/>
          <w:i/>
          <w:iCs/>
          <w:color w:val="800000"/>
        </w:rPr>
        <w:t>Ne dites pas ce qu’Allah et untel ve</w:t>
      </w:r>
      <w:r w:rsidR="001A51D0" w:rsidRPr="003F5878">
        <w:rPr>
          <w:rFonts w:ascii="Book Antiqua" w:hAnsi="Book Antiqua"/>
          <w:b/>
          <w:bCs/>
          <w:i/>
          <w:iCs/>
          <w:color w:val="800000"/>
        </w:rPr>
        <w:t>ulent, mais dites plutôt ce qu’</w:t>
      </w:r>
      <w:r w:rsidRPr="003F5878">
        <w:rPr>
          <w:rFonts w:ascii="Book Antiqua" w:hAnsi="Book Antiqua"/>
          <w:b/>
          <w:bCs/>
          <w:i/>
          <w:iCs/>
          <w:color w:val="800000"/>
        </w:rPr>
        <w:t>Allah veut, puis ce qu’untel veut</w:t>
      </w:r>
      <w:r w:rsidR="001A51D0" w:rsidRPr="003F5878">
        <w:rPr>
          <w:rFonts w:ascii="Book Antiqua" w:hAnsi="Book Antiqua"/>
          <w:b/>
          <w:bCs/>
          <w:i/>
          <w:iCs/>
          <w:color w:val="800000"/>
        </w:rPr>
        <w:t>.</w:t>
      </w:r>
      <w:r w:rsidRPr="003F5878">
        <w:rPr>
          <w:rFonts w:ascii="Book Antiqua" w:hAnsi="Book Antiqua"/>
          <w:b/>
          <w:bCs/>
          <w:i/>
          <w:iCs/>
          <w:color w:val="800000"/>
        </w:rPr>
        <w:t>»</w:t>
      </w:r>
      <w:r w:rsidRPr="003F5878">
        <w:rPr>
          <w:rFonts w:ascii="Book Antiqua" w:hAnsi="Book Antiqua"/>
          <w:color w:val="800000"/>
        </w:rPr>
        <w:t xml:space="preserve"> </w:t>
      </w:r>
      <w:r w:rsidRPr="003F5878">
        <w:rPr>
          <w:rFonts w:ascii="Book Antiqua" w:hAnsi="Book Antiqua"/>
          <w:sz w:val="20"/>
          <w:szCs w:val="20"/>
        </w:rPr>
        <w:t>Rapporté par Abû Dâwûd avec une chaîne de transmission authentique, d’après Hudhayfa ibn El Yamân – qu'Allah l'agrée.</w:t>
      </w:r>
    </w:p>
    <w:p w:rsidR="0029546A" w:rsidRPr="003F5878" w:rsidRDefault="0029546A" w:rsidP="003F5878">
      <w:pPr>
        <w:pStyle w:val="BodyText"/>
        <w:spacing w:before="120"/>
        <w:ind w:firstLine="284"/>
        <w:rPr>
          <w:rFonts w:ascii="Book Antiqua" w:hAnsi="Book Antiqua"/>
          <w:szCs w:val="26"/>
        </w:rPr>
      </w:pPr>
      <w:r w:rsidRPr="003F5878">
        <w:rPr>
          <w:rFonts w:ascii="Book Antiqua" w:hAnsi="Book Antiqua"/>
          <w:szCs w:val="26"/>
        </w:rPr>
        <w:t>Cette forme de polythéisme n’implique pas l’apostasie, ni la damnation éternelle en Enfer, mais il contredit le monothéisme complet.</w:t>
      </w:r>
    </w:p>
    <w:p w:rsidR="001A51D0" w:rsidRPr="003F5878" w:rsidRDefault="001A51D0" w:rsidP="003F5878">
      <w:pPr>
        <w:pStyle w:val="BodyText"/>
        <w:spacing w:before="120"/>
        <w:ind w:firstLine="284"/>
        <w:rPr>
          <w:rFonts w:ascii="Book Antiqua" w:hAnsi="Book Antiqua"/>
          <w:szCs w:val="26"/>
        </w:rPr>
      </w:pPr>
      <w:r w:rsidRPr="003F5878">
        <w:rPr>
          <w:rFonts w:ascii="Book Antiqua" w:hAnsi="Book Antiqua"/>
          <w:b/>
          <w:bCs/>
          <w:color w:val="800000"/>
          <w:szCs w:val="26"/>
        </w:rPr>
        <w:t>Le</w:t>
      </w:r>
      <w:r w:rsidR="0029546A" w:rsidRPr="003F5878">
        <w:rPr>
          <w:rFonts w:ascii="Book Antiqua" w:hAnsi="Book Antiqua"/>
          <w:b/>
          <w:bCs/>
          <w:color w:val="800000"/>
          <w:szCs w:val="26"/>
        </w:rPr>
        <w:t xml:space="preserve"> polythéisme caché</w:t>
      </w:r>
      <w:r w:rsidR="003F5878" w:rsidRPr="003F5878">
        <w:rPr>
          <w:rFonts w:ascii="Book Antiqua" w:hAnsi="Book Antiqua"/>
          <w:b/>
          <w:bCs/>
          <w:color w:val="800000"/>
          <w:szCs w:val="26"/>
        </w:rPr>
        <w:t>:</w:t>
      </w:r>
    </w:p>
    <w:p w:rsidR="00DC168E" w:rsidRPr="003F5878" w:rsidRDefault="0029546A" w:rsidP="003F5878">
      <w:pPr>
        <w:pStyle w:val="BodyText"/>
        <w:spacing w:before="120"/>
        <w:ind w:firstLine="284"/>
        <w:rPr>
          <w:rFonts w:ascii="Book Antiqua" w:hAnsi="Book Antiqua"/>
          <w:szCs w:val="26"/>
        </w:rPr>
      </w:pPr>
      <w:r w:rsidRPr="003F5878">
        <w:rPr>
          <w:rFonts w:ascii="Book Antiqua" w:hAnsi="Book Antiqua"/>
          <w:szCs w:val="26"/>
        </w:rPr>
        <w:t xml:space="preserve">Il est </w:t>
      </w:r>
      <w:r w:rsidR="00DC168E" w:rsidRPr="003F5878">
        <w:rPr>
          <w:rFonts w:ascii="Book Antiqua" w:hAnsi="Book Antiqua"/>
          <w:szCs w:val="26"/>
        </w:rPr>
        <w:t>expliqué</w:t>
      </w:r>
      <w:r w:rsidRPr="003F5878">
        <w:rPr>
          <w:rFonts w:ascii="Book Antiqua" w:hAnsi="Book Antiqua"/>
          <w:szCs w:val="26"/>
        </w:rPr>
        <w:t xml:space="preserve"> par la parole du Prophète – Prière et Salut sur lui</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i/>
          <w:iCs/>
          <w:color w:val="800000"/>
          <w:szCs w:val="26"/>
        </w:rPr>
        <w:t>«</w:t>
      </w:r>
      <w:r w:rsidRPr="003F5878">
        <w:rPr>
          <w:rFonts w:ascii="Book Antiqua" w:hAnsi="Book Antiqua"/>
          <w:b/>
          <w:bCs/>
          <w:i/>
          <w:iCs/>
          <w:color w:val="800000"/>
          <w:szCs w:val="26"/>
        </w:rPr>
        <w:t>Voulez-vous que je vous informe de ce que je crains pour</w:t>
      </w:r>
      <w:r w:rsidR="00C91954" w:rsidRPr="003F5878">
        <w:rPr>
          <w:rFonts w:ascii="Book Antiqua" w:hAnsi="Book Antiqua"/>
          <w:b/>
          <w:bCs/>
          <w:i/>
          <w:iCs/>
          <w:color w:val="800000"/>
          <w:szCs w:val="26"/>
        </w:rPr>
        <w:t xml:space="preserve"> vous plus que le Faux Messie ?</w:t>
      </w:r>
      <w:r w:rsidRPr="003F5878">
        <w:rPr>
          <w:rFonts w:ascii="Book Antiqua" w:hAnsi="Book Antiqua"/>
          <w:b/>
          <w:bCs/>
          <w:i/>
          <w:iCs/>
          <w:color w:val="800000"/>
          <w:szCs w:val="26"/>
        </w:rPr>
        <w:t>»</w:t>
      </w:r>
      <w:r w:rsidRPr="003F5878">
        <w:rPr>
          <w:rFonts w:ascii="Book Antiqua" w:hAnsi="Book Antiqua"/>
          <w:szCs w:val="26"/>
        </w:rPr>
        <w:t xml:space="preserve"> </w:t>
      </w:r>
      <w:r w:rsidR="00DC168E" w:rsidRPr="003F5878">
        <w:rPr>
          <w:rFonts w:ascii="Book Antiqua" w:hAnsi="Book Antiqua"/>
          <w:szCs w:val="26"/>
        </w:rPr>
        <w:t>Ils répondirent</w:t>
      </w:r>
      <w:r w:rsidR="003F5878" w:rsidRPr="003F5878">
        <w:rPr>
          <w:rFonts w:ascii="Book Antiqua" w:hAnsi="Book Antiqua"/>
          <w:szCs w:val="26"/>
        </w:rPr>
        <w:t>:</w:t>
      </w:r>
      <w:r w:rsidR="00C91954" w:rsidRPr="003F5878">
        <w:rPr>
          <w:rFonts w:ascii="Book Antiqua" w:hAnsi="Book Antiqua"/>
          <w:szCs w:val="26"/>
        </w:rPr>
        <w:t xml:space="preserve"> «Bien sûr, Ô Messager d’Allah</w:t>
      </w:r>
      <w:r w:rsidR="003F5878" w:rsidRPr="003F5878">
        <w:rPr>
          <w:rFonts w:ascii="Book Antiqua" w:hAnsi="Book Antiqua"/>
          <w:szCs w:val="26"/>
        </w:rPr>
        <w:t>!</w:t>
      </w:r>
      <w:r w:rsidRPr="003F5878">
        <w:rPr>
          <w:rFonts w:ascii="Book Antiqua" w:hAnsi="Book Antiqua"/>
          <w:szCs w:val="26"/>
        </w:rPr>
        <w:t>» Il dit</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i/>
          <w:iCs/>
          <w:color w:val="800000"/>
          <w:szCs w:val="26"/>
        </w:rPr>
        <w:t>«</w:t>
      </w:r>
      <w:r w:rsidRPr="003F5878">
        <w:rPr>
          <w:rFonts w:ascii="Book Antiqua" w:hAnsi="Book Antiqua"/>
          <w:b/>
          <w:bCs/>
          <w:i/>
          <w:iCs/>
          <w:color w:val="800000"/>
          <w:szCs w:val="26"/>
        </w:rPr>
        <w:t>Le polythéisme caché</w:t>
      </w:r>
      <w:r w:rsidR="003F5878" w:rsidRPr="003F5878">
        <w:rPr>
          <w:rFonts w:ascii="Book Antiqua" w:hAnsi="Book Antiqua"/>
          <w:b/>
          <w:bCs/>
          <w:i/>
          <w:iCs/>
          <w:color w:val="800000"/>
          <w:szCs w:val="26"/>
        </w:rPr>
        <w:t>:</w:t>
      </w:r>
      <w:r w:rsidRPr="003F5878">
        <w:rPr>
          <w:rFonts w:ascii="Book Antiqua" w:hAnsi="Book Antiqua"/>
          <w:b/>
          <w:bCs/>
          <w:i/>
          <w:iCs/>
          <w:color w:val="800000"/>
          <w:szCs w:val="26"/>
        </w:rPr>
        <w:t xml:space="preserve"> la personne se lève pour prier et embellit sa prière, car elle sait qu</w:t>
      </w:r>
      <w:r w:rsidR="00DC168E" w:rsidRPr="003F5878">
        <w:rPr>
          <w:rFonts w:ascii="Book Antiqua" w:hAnsi="Book Antiqua"/>
          <w:b/>
          <w:bCs/>
          <w:i/>
          <w:iCs/>
          <w:color w:val="800000"/>
          <w:szCs w:val="26"/>
        </w:rPr>
        <w:t>’une personne</w:t>
      </w:r>
      <w:r w:rsidR="00C91954" w:rsidRPr="003F5878">
        <w:rPr>
          <w:rFonts w:ascii="Book Antiqua" w:hAnsi="Book Antiqua"/>
          <w:b/>
          <w:bCs/>
          <w:i/>
          <w:iCs/>
          <w:color w:val="800000"/>
          <w:szCs w:val="26"/>
        </w:rPr>
        <w:t xml:space="preserve"> l’observe.</w:t>
      </w:r>
      <w:r w:rsidRPr="003F5878">
        <w:rPr>
          <w:rFonts w:ascii="Book Antiqua" w:hAnsi="Book Antiqua"/>
          <w:b/>
          <w:bCs/>
          <w:i/>
          <w:iCs/>
          <w:color w:val="800000"/>
          <w:szCs w:val="26"/>
        </w:rPr>
        <w:t>»</w:t>
      </w:r>
      <w:r w:rsidRPr="003F5878">
        <w:rPr>
          <w:rFonts w:ascii="Book Antiqua" w:hAnsi="Book Antiqua"/>
          <w:szCs w:val="26"/>
        </w:rPr>
        <w:t xml:space="preserve"> </w:t>
      </w:r>
      <w:r w:rsidRPr="003F5878">
        <w:rPr>
          <w:rFonts w:ascii="Book Antiqua" w:hAnsi="Book Antiqua"/>
          <w:sz w:val="20"/>
          <w:szCs w:val="22"/>
        </w:rPr>
        <w:t xml:space="preserve">Rapporté par l’Imam Ahmed dans son livre </w:t>
      </w:r>
      <w:r w:rsidR="00C91954" w:rsidRPr="003F5878">
        <w:rPr>
          <w:rFonts w:ascii="Book Antiqua" w:hAnsi="Book Antiqua"/>
          <w:i/>
          <w:iCs/>
          <w:sz w:val="20"/>
          <w:szCs w:val="22"/>
        </w:rPr>
        <w:t>«El Musnad</w:t>
      </w:r>
      <w:r w:rsidRPr="003F5878">
        <w:rPr>
          <w:rFonts w:ascii="Book Antiqua" w:hAnsi="Book Antiqua"/>
          <w:i/>
          <w:iCs/>
          <w:sz w:val="20"/>
          <w:szCs w:val="22"/>
        </w:rPr>
        <w:t>»</w:t>
      </w:r>
      <w:r w:rsidRPr="003F5878">
        <w:rPr>
          <w:rFonts w:ascii="Book Antiqua" w:hAnsi="Book Antiqua"/>
          <w:sz w:val="20"/>
          <w:szCs w:val="22"/>
        </w:rPr>
        <w:t xml:space="preserve"> d’après Abû Sa°îd El Khudrî – qu'Allah l'agrée.</w:t>
      </w:r>
    </w:p>
    <w:p w:rsidR="00DC168E" w:rsidRPr="003F5878" w:rsidRDefault="0029546A" w:rsidP="003F5878">
      <w:pPr>
        <w:pStyle w:val="BodyText"/>
        <w:spacing w:before="120"/>
        <w:ind w:firstLine="284"/>
        <w:rPr>
          <w:rFonts w:ascii="Book Antiqua" w:hAnsi="Book Antiqua"/>
          <w:szCs w:val="26"/>
        </w:rPr>
      </w:pPr>
      <w:r w:rsidRPr="003F5878">
        <w:rPr>
          <w:rFonts w:ascii="Book Antiqua" w:hAnsi="Book Antiqua"/>
          <w:b/>
          <w:bCs/>
          <w:color w:val="800000"/>
          <w:szCs w:val="26"/>
        </w:rPr>
        <w:t>Il est également possible de diviser le polythéisme en deux catégories seulement</w:t>
      </w:r>
      <w:r w:rsidR="003F5878" w:rsidRPr="003F5878">
        <w:rPr>
          <w:rFonts w:ascii="Book Antiqua" w:hAnsi="Book Antiqua"/>
          <w:b/>
          <w:bCs/>
          <w:color w:val="800000"/>
          <w:szCs w:val="26"/>
        </w:rPr>
        <w:t>:</w:t>
      </w:r>
      <w:r w:rsidRPr="003F5878">
        <w:rPr>
          <w:rFonts w:ascii="Book Antiqua" w:hAnsi="Book Antiqua"/>
          <w:szCs w:val="26"/>
        </w:rPr>
        <w:t xml:space="preserve"> le polythéisme majeur et le polythéisme mineur. Quant au polythéisme caché, il </w:t>
      </w:r>
      <w:r w:rsidR="00DC168E" w:rsidRPr="003F5878">
        <w:rPr>
          <w:rFonts w:ascii="Book Antiqua" w:hAnsi="Book Antiqua"/>
          <w:szCs w:val="26"/>
        </w:rPr>
        <w:t>entre dans</w:t>
      </w:r>
      <w:r w:rsidRPr="003F5878">
        <w:rPr>
          <w:rFonts w:ascii="Book Antiqua" w:hAnsi="Book Antiqua"/>
          <w:szCs w:val="26"/>
        </w:rPr>
        <w:t xml:space="preserve"> les deux précédents.</w:t>
      </w:r>
    </w:p>
    <w:p w:rsidR="00DC168E" w:rsidRPr="003F5878" w:rsidRDefault="0029546A" w:rsidP="003F5878">
      <w:pPr>
        <w:pStyle w:val="BodyText"/>
        <w:spacing w:before="120"/>
        <w:ind w:firstLine="284"/>
        <w:rPr>
          <w:rFonts w:ascii="Book Antiqua" w:hAnsi="Book Antiqua"/>
          <w:szCs w:val="26"/>
        </w:rPr>
      </w:pPr>
      <w:r w:rsidRPr="003F5878">
        <w:rPr>
          <w:rFonts w:ascii="Book Antiqua" w:hAnsi="Book Antiqua"/>
          <w:b/>
          <w:bCs/>
          <w:color w:val="800000"/>
          <w:szCs w:val="26"/>
        </w:rPr>
        <w:t xml:space="preserve">Il peut survenir dans le </w:t>
      </w:r>
      <w:r w:rsidR="00DC168E" w:rsidRPr="003F5878">
        <w:rPr>
          <w:rFonts w:ascii="Book Antiqua" w:hAnsi="Book Antiqua"/>
          <w:b/>
          <w:bCs/>
          <w:color w:val="800000"/>
          <w:szCs w:val="26"/>
        </w:rPr>
        <w:t xml:space="preserve">polythéisme </w:t>
      </w:r>
      <w:r w:rsidRPr="003F5878">
        <w:rPr>
          <w:rFonts w:ascii="Book Antiqua" w:hAnsi="Book Antiqua"/>
          <w:b/>
          <w:bCs/>
          <w:color w:val="800000"/>
          <w:szCs w:val="26"/>
        </w:rPr>
        <w:t>majeur</w:t>
      </w:r>
      <w:r w:rsidRPr="003F5878">
        <w:rPr>
          <w:rFonts w:ascii="Book Antiqua" w:hAnsi="Book Antiqua"/>
          <w:szCs w:val="26"/>
        </w:rPr>
        <w:t xml:space="preserve">, comme le polythéisme des hypocrites, car ils cachent </w:t>
      </w:r>
      <w:r w:rsidR="00D94197" w:rsidRPr="003F5878">
        <w:rPr>
          <w:rFonts w:ascii="Book Antiqua" w:hAnsi="Book Antiqua"/>
          <w:szCs w:val="26"/>
        </w:rPr>
        <w:t>leurs</w:t>
      </w:r>
      <w:r w:rsidRPr="003F5878">
        <w:rPr>
          <w:rFonts w:ascii="Book Antiqua" w:hAnsi="Book Antiqua"/>
          <w:szCs w:val="26"/>
        </w:rPr>
        <w:t xml:space="preserve"> fausses croyances e</w:t>
      </w:r>
      <w:r w:rsidR="00DC168E" w:rsidRPr="003F5878">
        <w:rPr>
          <w:rFonts w:ascii="Book Antiqua" w:hAnsi="Book Antiqua"/>
          <w:szCs w:val="26"/>
        </w:rPr>
        <w:t>t se font passer pour musulmans</w:t>
      </w:r>
      <w:r w:rsidRPr="003F5878">
        <w:rPr>
          <w:rFonts w:ascii="Book Antiqua" w:hAnsi="Book Antiqua"/>
          <w:szCs w:val="26"/>
        </w:rPr>
        <w:t xml:space="preserve"> par ostentation et par peur pour </w:t>
      </w:r>
      <w:r w:rsidR="00DC168E" w:rsidRPr="003F5878">
        <w:rPr>
          <w:rFonts w:ascii="Book Antiqua" w:hAnsi="Book Antiqua"/>
          <w:szCs w:val="26"/>
        </w:rPr>
        <w:t>leurs vies</w:t>
      </w:r>
      <w:r w:rsidRPr="003F5878">
        <w:rPr>
          <w:rFonts w:ascii="Book Antiqua" w:hAnsi="Book Antiqua"/>
          <w:szCs w:val="26"/>
        </w:rPr>
        <w:t>.</w:t>
      </w:r>
    </w:p>
    <w:p w:rsidR="00FB4981" w:rsidRPr="003F5878" w:rsidRDefault="0029546A" w:rsidP="003F5878">
      <w:pPr>
        <w:pStyle w:val="BodyText"/>
        <w:spacing w:before="120"/>
        <w:ind w:firstLine="284"/>
        <w:rPr>
          <w:rFonts w:ascii="Book Antiqua" w:hAnsi="Book Antiqua"/>
          <w:szCs w:val="26"/>
        </w:rPr>
      </w:pPr>
      <w:r w:rsidRPr="003F5878">
        <w:rPr>
          <w:rFonts w:ascii="Book Antiqua" w:hAnsi="Book Antiqua"/>
          <w:b/>
          <w:bCs/>
          <w:color w:val="800000"/>
          <w:szCs w:val="26"/>
        </w:rPr>
        <w:t>Il peut survenir aussi dans le polythéisme mineur</w:t>
      </w:r>
      <w:r w:rsidR="00DC168E" w:rsidRPr="003F5878">
        <w:rPr>
          <w:rFonts w:ascii="Book Antiqua" w:hAnsi="Book Antiqua"/>
          <w:szCs w:val="26"/>
        </w:rPr>
        <w:t>, comme l’ostentation</w:t>
      </w:r>
      <w:r w:rsidRPr="003F5878">
        <w:rPr>
          <w:rFonts w:ascii="Book Antiqua" w:hAnsi="Book Antiqua"/>
          <w:szCs w:val="26"/>
        </w:rPr>
        <w:t xml:space="preserve"> tel</w:t>
      </w:r>
      <w:r w:rsidR="00DC168E" w:rsidRPr="003F5878">
        <w:rPr>
          <w:rFonts w:ascii="Book Antiqua" w:hAnsi="Book Antiqua"/>
          <w:szCs w:val="26"/>
        </w:rPr>
        <w:t>le</w:t>
      </w:r>
      <w:r w:rsidRPr="003F5878">
        <w:rPr>
          <w:rFonts w:ascii="Book Antiqua" w:hAnsi="Book Antiqua"/>
          <w:szCs w:val="26"/>
        </w:rPr>
        <w:t xml:space="preserve"> qu’il est rapporté dans le hadith précéden</w:t>
      </w:r>
      <w:r w:rsidR="00DC168E" w:rsidRPr="003F5878">
        <w:rPr>
          <w:rFonts w:ascii="Book Antiqua" w:hAnsi="Book Antiqua"/>
          <w:szCs w:val="26"/>
        </w:rPr>
        <w:t xml:space="preserve">t de Mahmûd ibn Labîd El Ansâri et celui d’abû Sa°îd El Khudrî. </w:t>
      </w:r>
    </w:p>
    <w:p w:rsidR="00FB4981" w:rsidRPr="003F5878" w:rsidRDefault="00FB4981" w:rsidP="003F5878">
      <w:pPr>
        <w:pStyle w:val="BodyText"/>
        <w:spacing w:before="120"/>
        <w:ind w:firstLine="284"/>
        <w:rPr>
          <w:rFonts w:ascii="Book Antiqua" w:hAnsi="Book Antiqua"/>
          <w:szCs w:val="26"/>
        </w:rPr>
      </w:pPr>
    </w:p>
    <w:p w:rsidR="00DC168E" w:rsidRPr="003F5878" w:rsidRDefault="0029546A" w:rsidP="003F5878">
      <w:pPr>
        <w:pStyle w:val="BodyText"/>
        <w:spacing w:before="120"/>
        <w:ind w:firstLine="284"/>
        <w:jc w:val="right"/>
        <w:rPr>
          <w:rFonts w:ascii="Book Antiqua" w:hAnsi="Book Antiqua"/>
          <w:b/>
          <w:bCs/>
          <w:szCs w:val="26"/>
          <w:u w:val="single"/>
        </w:rPr>
      </w:pPr>
      <w:r w:rsidRPr="003F5878">
        <w:rPr>
          <w:rFonts w:ascii="Book Antiqua" w:hAnsi="Book Antiqua"/>
          <w:b/>
          <w:bCs/>
          <w:szCs w:val="26"/>
        </w:rPr>
        <w:t>Et Allah est Le garant du succès.</w:t>
      </w:r>
    </w:p>
    <w:p w:rsidR="002E49D3" w:rsidRPr="003F5878" w:rsidRDefault="002E49D3" w:rsidP="003F5878">
      <w:pPr>
        <w:pStyle w:val="Heading1"/>
        <w:sectPr w:rsidR="002E49D3" w:rsidRPr="003F5878" w:rsidSect="007D276C">
          <w:footnotePr>
            <w:numRestart w:val="eachPage"/>
          </w:footnotePr>
          <w:pgSz w:w="7371" w:h="10206" w:code="11"/>
          <w:pgMar w:top="964" w:right="964" w:bottom="964" w:left="964" w:header="567" w:footer="567" w:gutter="0"/>
          <w:cols w:space="720"/>
          <w:titlePg/>
        </w:sectPr>
      </w:pPr>
    </w:p>
    <w:p w:rsidR="0029546A" w:rsidRPr="003F5878" w:rsidRDefault="0029546A" w:rsidP="003F5878">
      <w:pPr>
        <w:pStyle w:val="Heading1"/>
      </w:pPr>
      <w:bookmarkStart w:id="14" w:name="_Toc214886439"/>
      <w:bookmarkStart w:id="15" w:name="_Toc449988610"/>
      <w:r w:rsidRPr="003F5878">
        <w:t>Cinquième Leçon</w:t>
      </w:r>
      <w:r w:rsidR="003F5878" w:rsidRPr="003F5878">
        <w:t>:</w:t>
      </w:r>
      <w:r w:rsidR="00A0311B" w:rsidRPr="003F5878">
        <w:t xml:space="preserve"> L’excellence</w:t>
      </w:r>
      <w:bookmarkEnd w:id="14"/>
      <w:bookmarkEnd w:id="15"/>
    </w:p>
    <w:p w:rsidR="00A0311B" w:rsidRPr="003F5878" w:rsidRDefault="00A0311B" w:rsidP="003F5878">
      <w:pPr>
        <w:spacing w:before="120"/>
        <w:ind w:firstLine="284"/>
        <w:jc w:val="both"/>
        <w:rPr>
          <w:szCs w:val="26"/>
        </w:rPr>
      </w:pPr>
      <w:r w:rsidRPr="003F5878">
        <w:rPr>
          <w:rFonts w:ascii="Book Antiqua" w:hAnsi="Book Antiqua"/>
          <w:sz w:val="24"/>
          <w:szCs w:val="24"/>
        </w:rPr>
        <w:t>L’excellence (</w:t>
      </w:r>
      <w:r w:rsidRPr="003F5878">
        <w:rPr>
          <w:rFonts w:ascii="Book Antiqua" w:hAnsi="Book Antiqua"/>
          <w:i/>
          <w:iCs/>
          <w:sz w:val="24"/>
          <w:szCs w:val="24"/>
        </w:rPr>
        <w:t>Al-Ihsan</w:t>
      </w:r>
      <w:r w:rsidRPr="003F5878">
        <w:rPr>
          <w:rFonts w:ascii="Book Antiqua" w:hAnsi="Book Antiqua"/>
          <w:sz w:val="24"/>
          <w:szCs w:val="24"/>
        </w:rPr>
        <w:t>) dan</w:t>
      </w:r>
      <w:r w:rsidR="00A34385" w:rsidRPr="003F5878">
        <w:rPr>
          <w:rFonts w:ascii="Book Antiqua" w:hAnsi="Book Antiqua"/>
          <w:sz w:val="24"/>
          <w:szCs w:val="24"/>
        </w:rPr>
        <w:t>s l’adoration détient un pilier</w:t>
      </w:r>
      <w:r w:rsidRPr="003F5878">
        <w:rPr>
          <w:rFonts w:ascii="Book Antiqua" w:hAnsi="Book Antiqua"/>
          <w:sz w:val="24"/>
          <w:szCs w:val="24"/>
        </w:rPr>
        <w:t xml:space="preserve">: </w:t>
      </w:r>
      <w:r w:rsidRPr="003F5878">
        <w:rPr>
          <w:rFonts w:ascii="Book Antiqua" w:hAnsi="Book Antiqua"/>
          <w:b/>
          <w:bCs/>
          <w:color w:val="800000"/>
          <w:sz w:val="24"/>
          <w:szCs w:val="24"/>
        </w:rPr>
        <w:t>L’excellence est d’adorer Allah comme si tu Le voyais, bien que tu ne puisses pas Le voir, Lui te voit.</w:t>
      </w:r>
    </w:p>
    <w:p w:rsidR="00A0311B" w:rsidRPr="003F5878" w:rsidRDefault="00A0311B" w:rsidP="003F5878">
      <w:pPr>
        <w:pStyle w:val="Heading1"/>
      </w:pPr>
      <w:bookmarkStart w:id="16" w:name="_Toc214886440"/>
      <w:bookmarkStart w:id="17" w:name="_Toc449988611"/>
      <w:r w:rsidRPr="003F5878">
        <w:t>Sixième leçon</w:t>
      </w:r>
      <w:r w:rsidR="003F5878" w:rsidRPr="003F5878">
        <w:t>:</w:t>
      </w:r>
      <w:r w:rsidRPr="003F5878">
        <w:t xml:space="preserve"> </w:t>
      </w:r>
      <w:r w:rsidR="00E4180F" w:rsidRPr="003F5878">
        <w:t>L</w:t>
      </w:r>
      <w:r w:rsidRPr="003F5878">
        <w:t>es conditions de la prière</w:t>
      </w:r>
      <w:bookmarkEnd w:id="16"/>
      <w:bookmarkEnd w:id="17"/>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Elles sont au nombre de neuf</w:t>
      </w:r>
      <w:r w:rsidR="003F5878" w:rsidRPr="003F5878">
        <w:rPr>
          <w:rFonts w:ascii="Book Antiqua" w:hAnsi="Book Antiqua"/>
          <w:b/>
          <w:bCs/>
          <w:color w:val="800000"/>
          <w:szCs w:val="26"/>
        </w:rPr>
        <w:t>:</w:t>
      </w:r>
    </w:p>
    <w:p w:rsidR="0029546A" w:rsidRPr="003F5878" w:rsidRDefault="0029546A" w:rsidP="003F5878">
      <w:pPr>
        <w:pStyle w:val="BodyText"/>
        <w:numPr>
          <w:ilvl w:val="0"/>
          <w:numId w:val="41"/>
        </w:numPr>
        <w:tabs>
          <w:tab w:val="clear" w:pos="2460"/>
          <w:tab w:val="left" w:pos="0"/>
          <w:tab w:val="left" w:pos="284"/>
        </w:tabs>
        <w:spacing w:before="120"/>
        <w:ind w:left="680" w:hanging="340"/>
        <w:rPr>
          <w:rFonts w:ascii="Book Antiqua" w:hAnsi="Book Antiqua"/>
          <w:b/>
          <w:bCs/>
          <w:szCs w:val="26"/>
        </w:rPr>
      </w:pPr>
      <w:r w:rsidRPr="003F5878">
        <w:rPr>
          <w:rFonts w:ascii="Book Antiqua" w:hAnsi="Book Antiqua"/>
          <w:b/>
          <w:bCs/>
          <w:szCs w:val="26"/>
        </w:rPr>
        <w:t>L’Islam (être musulman).</w:t>
      </w:r>
    </w:p>
    <w:p w:rsidR="0029546A" w:rsidRPr="003F5878" w:rsidRDefault="0029546A" w:rsidP="003F5878">
      <w:pPr>
        <w:pStyle w:val="BodyText"/>
        <w:numPr>
          <w:ilvl w:val="0"/>
          <w:numId w:val="41"/>
        </w:numPr>
        <w:tabs>
          <w:tab w:val="clear" w:pos="2460"/>
          <w:tab w:val="left" w:pos="0"/>
          <w:tab w:val="left" w:pos="284"/>
        </w:tabs>
        <w:spacing w:before="120"/>
        <w:ind w:left="680" w:hanging="340"/>
        <w:rPr>
          <w:rFonts w:ascii="Book Antiqua" w:hAnsi="Book Antiqua"/>
          <w:b/>
          <w:bCs/>
          <w:szCs w:val="26"/>
        </w:rPr>
      </w:pPr>
      <w:r w:rsidRPr="003F5878">
        <w:rPr>
          <w:rFonts w:ascii="Book Antiqua" w:hAnsi="Book Antiqua"/>
          <w:b/>
          <w:bCs/>
          <w:szCs w:val="26"/>
        </w:rPr>
        <w:t>La raison (être conscient).</w:t>
      </w:r>
    </w:p>
    <w:p w:rsidR="0029546A" w:rsidRPr="003F5878" w:rsidRDefault="0029546A" w:rsidP="003F5878">
      <w:pPr>
        <w:pStyle w:val="BodyText"/>
        <w:numPr>
          <w:ilvl w:val="0"/>
          <w:numId w:val="41"/>
        </w:numPr>
        <w:tabs>
          <w:tab w:val="clear" w:pos="2460"/>
          <w:tab w:val="left" w:pos="0"/>
          <w:tab w:val="left" w:pos="284"/>
        </w:tabs>
        <w:spacing w:before="120"/>
        <w:ind w:left="680" w:hanging="340"/>
        <w:rPr>
          <w:rFonts w:ascii="Book Antiqua" w:hAnsi="Book Antiqua"/>
          <w:b/>
          <w:bCs/>
          <w:szCs w:val="26"/>
        </w:rPr>
      </w:pPr>
      <w:r w:rsidRPr="003F5878">
        <w:rPr>
          <w:rFonts w:ascii="Book Antiqua" w:hAnsi="Book Antiqua"/>
          <w:b/>
          <w:bCs/>
          <w:szCs w:val="26"/>
        </w:rPr>
        <w:t xml:space="preserve">L’âge de discernement (entre le bien et le mal) </w:t>
      </w:r>
      <w:r w:rsidR="00745664" w:rsidRPr="003F5878">
        <w:rPr>
          <w:rFonts w:ascii="Book Antiqua" w:hAnsi="Book Antiqua"/>
          <w:b/>
          <w:bCs/>
          <w:szCs w:val="26"/>
        </w:rPr>
        <w:t>«</w:t>
      </w:r>
      <w:r w:rsidRPr="003F5878">
        <w:rPr>
          <w:rFonts w:ascii="Book Antiqua" w:hAnsi="Book Antiqua"/>
          <w:b/>
          <w:bCs/>
          <w:szCs w:val="26"/>
        </w:rPr>
        <w:t>c.-à-d. l’âge de raison</w:t>
      </w:r>
      <w:r w:rsidR="00745664" w:rsidRPr="003F5878">
        <w:rPr>
          <w:rFonts w:ascii="Book Antiqua" w:hAnsi="Book Antiqua"/>
          <w:szCs w:val="26"/>
        </w:rPr>
        <w:t>»</w:t>
      </w:r>
      <w:r w:rsidRPr="003F5878">
        <w:rPr>
          <w:rFonts w:ascii="Book Antiqua" w:hAnsi="Book Antiqua"/>
          <w:b/>
          <w:bCs/>
          <w:szCs w:val="26"/>
        </w:rPr>
        <w:t>.</w:t>
      </w:r>
    </w:p>
    <w:p w:rsidR="0029546A" w:rsidRPr="003F5878" w:rsidRDefault="0029546A" w:rsidP="003F5878">
      <w:pPr>
        <w:pStyle w:val="BodyText"/>
        <w:numPr>
          <w:ilvl w:val="0"/>
          <w:numId w:val="41"/>
        </w:numPr>
        <w:tabs>
          <w:tab w:val="clear" w:pos="2460"/>
          <w:tab w:val="left" w:pos="0"/>
          <w:tab w:val="left" w:pos="284"/>
        </w:tabs>
        <w:spacing w:before="120"/>
        <w:ind w:left="680" w:hanging="340"/>
        <w:rPr>
          <w:rFonts w:ascii="Book Antiqua" w:hAnsi="Book Antiqua"/>
          <w:b/>
          <w:bCs/>
          <w:szCs w:val="26"/>
        </w:rPr>
      </w:pPr>
      <w:r w:rsidRPr="003F5878">
        <w:rPr>
          <w:rFonts w:ascii="Book Antiqua" w:hAnsi="Book Antiqua"/>
          <w:b/>
          <w:bCs/>
          <w:szCs w:val="26"/>
        </w:rPr>
        <w:t>La purification (ablutions majeures et mineures).</w:t>
      </w:r>
    </w:p>
    <w:p w:rsidR="0029546A" w:rsidRPr="003F5878" w:rsidRDefault="0029546A" w:rsidP="003F5878">
      <w:pPr>
        <w:pStyle w:val="BodyText"/>
        <w:numPr>
          <w:ilvl w:val="0"/>
          <w:numId w:val="41"/>
        </w:numPr>
        <w:tabs>
          <w:tab w:val="clear" w:pos="2460"/>
          <w:tab w:val="left" w:pos="0"/>
          <w:tab w:val="left" w:pos="284"/>
        </w:tabs>
        <w:spacing w:before="120"/>
        <w:ind w:left="680" w:hanging="340"/>
        <w:rPr>
          <w:rFonts w:ascii="Book Antiqua" w:hAnsi="Book Antiqua"/>
          <w:b/>
          <w:bCs/>
          <w:szCs w:val="26"/>
        </w:rPr>
      </w:pPr>
      <w:r w:rsidRPr="003F5878">
        <w:rPr>
          <w:rFonts w:ascii="Book Antiqua" w:hAnsi="Book Antiqua"/>
          <w:b/>
          <w:bCs/>
          <w:szCs w:val="26"/>
        </w:rPr>
        <w:t>La suppression des impuretés.</w:t>
      </w:r>
    </w:p>
    <w:p w:rsidR="0029546A" w:rsidRPr="003F5878" w:rsidRDefault="0029546A" w:rsidP="003F5878">
      <w:pPr>
        <w:pStyle w:val="BodyText"/>
        <w:numPr>
          <w:ilvl w:val="0"/>
          <w:numId w:val="41"/>
        </w:numPr>
        <w:tabs>
          <w:tab w:val="clear" w:pos="2460"/>
          <w:tab w:val="left" w:pos="0"/>
          <w:tab w:val="left" w:pos="284"/>
        </w:tabs>
        <w:spacing w:before="120"/>
        <w:ind w:left="680" w:hanging="340"/>
        <w:rPr>
          <w:rFonts w:ascii="Book Antiqua" w:hAnsi="Book Antiqua"/>
          <w:b/>
          <w:bCs/>
          <w:szCs w:val="26"/>
        </w:rPr>
      </w:pPr>
      <w:r w:rsidRPr="003F5878">
        <w:rPr>
          <w:rFonts w:ascii="Book Antiqua" w:hAnsi="Book Antiqua"/>
          <w:b/>
          <w:bCs/>
          <w:szCs w:val="26"/>
        </w:rPr>
        <w:t>Se couvrir les parties intimes.</w:t>
      </w:r>
    </w:p>
    <w:p w:rsidR="0029546A" w:rsidRPr="003F5878" w:rsidRDefault="0029546A" w:rsidP="003F5878">
      <w:pPr>
        <w:pStyle w:val="BodyText"/>
        <w:numPr>
          <w:ilvl w:val="0"/>
          <w:numId w:val="41"/>
        </w:numPr>
        <w:tabs>
          <w:tab w:val="clear" w:pos="2460"/>
          <w:tab w:val="left" w:pos="0"/>
          <w:tab w:val="left" w:pos="284"/>
        </w:tabs>
        <w:spacing w:before="120"/>
        <w:ind w:left="680" w:hanging="340"/>
        <w:rPr>
          <w:rFonts w:ascii="Book Antiqua" w:hAnsi="Book Antiqua"/>
          <w:b/>
          <w:bCs/>
          <w:szCs w:val="26"/>
        </w:rPr>
      </w:pPr>
      <w:r w:rsidRPr="003F5878">
        <w:rPr>
          <w:rFonts w:ascii="Book Antiqua" w:hAnsi="Book Antiqua"/>
          <w:b/>
          <w:bCs/>
          <w:szCs w:val="26"/>
        </w:rPr>
        <w:t>L’entrée de l’heure de la Prière.</w:t>
      </w:r>
    </w:p>
    <w:p w:rsidR="0029546A" w:rsidRPr="003F5878" w:rsidRDefault="0029546A" w:rsidP="003F5878">
      <w:pPr>
        <w:pStyle w:val="BodyText"/>
        <w:numPr>
          <w:ilvl w:val="0"/>
          <w:numId w:val="41"/>
        </w:numPr>
        <w:tabs>
          <w:tab w:val="clear" w:pos="2460"/>
          <w:tab w:val="left" w:pos="0"/>
          <w:tab w:val="left" w:pos="284"/>
        </w:tabs>
        <w:spacing w:before="120"/>
        <w:ind w:left="680" w:hanging="340"/>
        <w:rPr>
          <w:rFonts w:ascii="Book Antiqua" w:hAnsi="Book Antiqua"/>
          <w:b/>
          <w:bCs/>
          <w:szCs w:val="26"/>
        </w:rPr>
      </w:pPr>
      <w:r w:rsidRPr="003F5878">
        <w:rPr>
          <w:rFonts w:ascii="Book Antiqua" w:hAnsi="Book Antiqua"/>
          <w:b/>
          <w:bCs/>
          <w:szCs w:val="26"/>
        </w:rPr>
        <w:t>L’orientation vers la Qibla.</w:t>
      </w:r>
    </w:p>
    <w:p w:rsidR="000F7D5D" w:rsidRDefault="000F7D5D" w:rsidP="003F5878">
      <w:pPr>
        <w:pStyle w:val="BodyText"/>
        <w:numPr>
          <w:ilvl w:val="0"/>
          <w:numId w:val="41"/>
        </w:numPr>
        <w:tabs>
          <w:tab w:val="clear" w:pos="2460"/>
          <w:tab w:val="left" w:pos="0"/>
          <w:tab w:val="left" w:pos="284"/>
        </w:tabs>
        <w:spacing w:before="120"/>
        <w:ind w:left="680" w:hanging="340"/>
        <w:rPr>
          <w:rFonts w:ascii="Book Antiqua" w:hAnsi="Book Antiqua"/>
          <w:b/>
          <w:bCs/>
          <w:szCs w:val="26"/>
        </w:rPr>
      </w:pPr>
      <w:r w:rsidRPr="003F5878">
        <w:rPr>
          <w:rFonts w:ascii="Book Antiqua" w:hAnsi="Book Antiqua"/>
          <w:b/>
          <w:bCs/>
          <w:szCs w:val="26"/>
        </w:rPr>
        <w:t>L’intention</w:t>
      </w:r>
    </w:p>
    <w:p w:rsidR="0029546A" w:rsidRPr="003F5878" w:rsidRDefault="0029546A" w:rsidP="003F5878">
      <w:pPr>
        <w:pStyle w:val="Heading1"/>
      </w:pPr>
      <w:bookmarkStart w:id="18" w:name="_Toc214886441"/>
      <w:bookmarkStart w:id="19" w:name="_Toc449988612"/>
      <w:r w:rsidRPr="003F5878">
        <w:t>Septième Leçon</w:t>
      </w:r>
      <w:r w:rsidR="003F5878" w:rsidRPr="003F5878">
        <w:t>:</w:t>
      </w:r>
      <w:r w:rsidR="00532063" w:rsidRPr="003F5878">
        <w:t xml:space="preserve"> Les piliers de la prière</w:t>
      </w:r>
      <w:bookmarkEnd w:id="18"/>
      <w:bookmarkEnd w:id="19"/>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Ils sont au nombre de quatorze</w:t>
      </w:r>
      <w:r w:rsidR="003F5878" w:rsidRPr="003F5878">
        <w:rPr>
          <w:rFonts w:ascii="Book Antiqua" w:hAnsi="Book Antiqua"/>
          <w:b/>
          <w:bCs/>
          <w:color w:val="800000"/>
          <w:szCs w:val="26"/>
        </w:rPr>
        <w:t>:</w:t>
      </w:r>
    </w:p>
    <w:p w:rsidR="0029546A" w:rsidRPr="003F5878" w:rsidRDefault="0029546A"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b/>
          <w:bCs/>
          <w:szCs w:val="26"/>
        </w:rPr>
        <w:t>Se tenir debout</w:t>
      </w:r>
      <w:r w:rsidRPr="003F5878">
        <w:rPr>
          <w:rFonts w:ascii="Book Antiqua" w:hAnsi="Book Antiqua"/>
          <w:szCs w:val="26"/>
        </w:rPr>
        <w:t xml:space="preserve"> pour celui qui en a la capacité.</w:t>
      </w:r>
    </w:p>
    <w:p w:rsidR="0029546A" w:rsidRPr="003F5878" w:rsidRDefault="005977DE"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b/>
          <w:bCs/>
          <w:szCs w:val="26"/>
        </w:rPr>
        <w:t>Dire l</w:t>
      </w:r>
      <w:r w:rsidR="0029546A" w:rsidRPr="003F5878">
        <w:rPr>
          <w:rFonts w:ascii="Book Antiqua" w:hAnsi="Book Antiqua"/>
          <w:b/>
          <w:bCs/>
          <w:szCs w:val="26"/>
        </w:rPr>
        <w:t xml:space="preserve">e </w:t>
      </w:r>
      <w:r w:rsidR="0029546A" w:rsidRPr="003F5878">
        <w:rPr>
          <w:rFonts w:ascii="Book Antiqua" w:hAnsi="Book Antiqua"/>
          <w:b/>
          <w:bCs/>
          <w:i/>
          <w:iCs/>
          <w:szCs w:val="26"/>
        </w:rPr>
        <w:t>Takbîr</w:t>
      </w:r>
      <w:r w:rsidR="0029546A" w:rsidRPr="003F5878">
        <w:rPr>
          <w:rFonts w:ascii="Book Antiqua" w:hAnsi="Book Antiqua"/>
          <w:b/>
          <w:bCs/>
          <w:szCs w:val="26"/>
        </w:rPr>
        <w:t xml:space="preserve"> d’ouverture</w:t>
      </w:r>
      <w:r w:rsidR="00532063" w:rsidRPr="003F5878">
        <w:rPr>
          <w:rFonts w:ascii="Book Antiqua" w:hAnsi="Book Antiqua"/>
          <w:szCs w:val="26"/>
        </w:rPr>
        <w:t xml:space="preserve"> de la prière</w:t>
      </w:r>
      <w:r w:rsidR="0029546A" w:rsidRPr="003F5878">
        <w:rPr>
          <w:rFonts w:ascii="Book Antiqua" w:hAnsi="Book Antiqua"/>
          <w:szCs w:val="26"/>
        </w:rPr>
        <w:t xml:space="preserve"> (</w:t>
      </w:r>
      <w:r w:rsidR="00532063" w:rsidRPr="003F5878">
        <w:rPr>
          <w:rFonts w:ascii="Book Antiqua" w:hAnsi="Book Antiqua"/>
          <w:szCs w:val="26"/>
        </w:rPr>
        <w:t>le premier</w:t>
      </w:r>
      <w:r w:rsidR="00C91954" w:rsidRPr="003F5878">
        <w:rPr>
          <w:rFonts w:ascii="Book Antiqua" w:hAnsi="Book Antiqua"/>
          <w:i/>
          <w:iCs/>
          <w:szCs w:val="26"/>
        </w:rPr>
        <w:t> «</w:t>
      </w:r>
      <w:r w:rsidR="0029546A" w:rsidRPr="003F5878">
        <w:rPr>
          <w:rFonts w:ascii="Book Antiqua" w:hAnsi="Book Antiqua"/>
          <w:i/>
          <w:iCs/>
          <w:szCs w:val="26"/>
        </w:rPr>
        <w:t>Allah</w:t>
      </w:r>
      <w:r w:rsidRPr="003F5878">
        <w:rPr>
          <w:rFonts w:ascii="Book Antiqua" w:hAnsi="Book Antiqua"/>
          <w:i/>
          <w:iCs/>
          <w:szCs w:val="26"/>
        </w:rPr>
        <w:t>o</w:t>
      </w:r>
      <w:r w:rsidR="0029546A" w:rsidRPr="003F5878">
        <w:rPr>
          <w:rFonts w:ascii="Book Antiqua" w:hAnsi="Book Antiqua"/>
          <w:i/>
          <w:iCs/>
          <w:szCs w:val="26"/>
        </w:rPr>
        <w:t>u Akbar</w:t>
      </w:r>
      <w:r w:rsidR="00532063" w:rsidRPr="003F5878">
        <w:rPr>
          <w:rFonts w:ascii="Book Antiqua" w:hAnsi="Book Antiqua"/>
          <w:i/>
          <w:iCs/>
          <w:szCs w:val="26"/>
        </w:rPr>
        <w:t>»</w:t>
      </w:r>
      <w:r w:rsidR="0029546A" w:rsidRPr="003F5878">
        <w:rPr>
          <w:rFonts w:ascii="Book Antiqua" w:hAnsi="Book Antiqua"/>
          <w:szCs w:val="26"/>
        </w:rPr>
        <w:t>).</w:t>
      </w:r>
    </w:p>
    <w:p w:rsidR="0029546A" w:rsidRPr="003F5878" w:rsidRDefault="00C91954"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b/>
          <w:bCs/>
          <w:szCs w:val="26"/>
        </w:rPr>
        <w:t>Réciter la sourate «</w:t>
      </w:r>
      <w:r w:rsidR="0029546A" w:rsidRPr="003F5878">
        <w:rPr>
          <w:rFonts w:ascii="Book Antiqua" w:hAnsi="Book Antiqua"/>
          <w:b/>
          <w:bCs/>
          <w:szCs w:val="26"/>
        </w:rPr>
        <w:t>L’Ouverture</w:t>
      </w:r>
      <w:r w:rsidR="0029546A" w:rsidRPr="003F5878">
        <w:rPr>
          <w:rFonts w:ascii="Book Antiqua" w:hAnsi="Book Antiqua"/>
          <w:szCs w:val="26"/>
        </w:rPr>
        <w:t xml:space="preserve">» </w:t>
      </w:r>
      <w:r w:rsidR="0029546A" w:rsidRPr="003F5878">
        <w:rPr>
          <w:rFonts w:ascii="Book Antiqua" w:hAnsi="Book Antiqua"/>
          <w:i/>
          <w:iCs/>
          <w:szCs w:val="26"/>
        </w:rPr>
        <w:t>(El Fâtiha)</w:t>
      </w:r>
      <w:r w:rsidR="0029546A" w:rsidRPr="003F5878">
        <w:rPr>
          <w:rFonts w:ascii="Book Antiqua" w:hAnsi="Book Antiqua"/>
          <w:szCs w:val="26"/>
        </w:rPr>
        <w:t>.</w:t>
      </w:r>
    </w:p>
    <w:p w:rsidR="005977DE" w:rsidRPr="003F5878" w:rsidRDefault="0029546A" w:rsidP="003F5878">
      <w:pPr>
        <w:pStyle w:val="BodyText"/>
        <w:numPr>
          <w:ilvl w:val="0"/>
          <w:numId w:val="25"/>
        </w:numPr>
        <w:tabs>
          <w:tab w:val="clear" w:pos="2460"/>
          <w:tab w:val="left" w:pos="0"/>
          <w:tab w:val="left" w:pos="284"/>
        </w:tabs>
        <w:spacing w:before="120"/>
        <w:ind w:left="624" w:hanging="284"/>
        <w:rPr>
          <w:rFonts w:ascii="Book Antiqua" w:hAnsi="Book Antiqua"/>
          <w:b/>
          <w:bCs/>
          <w:szCs w:val="26"/>
        </w:rPr>
      </w:pPr>
      <w:r w:rsidRPr="003F5878">
        <w:rPr>
          <w:rFonts w:ascii="Book Antiqua" w:hAnsi="Book Antiqua"/>
          <w:b/>
          <w:bCs/>
          <w:szCs w:val="26"/>
        </w:rPr>
        <w:t>L’inclinaison</w:t>
      </w:r>
      <w:r w:rsidR="005977DE" w:rsidRPr="003F5878">
        <w:rPr>
          <w:rFonts w:ascii="Book Antiqua" w:hAnsi="Book Antiqua"/>
          <w:b/>
          <w:bCs/>
          <w:szCs w:val="26"/>
        </w:rPr>
        <w:t>.</w:t>
      </w:r>
      <w:r w:rsidRPr="003F5878">
        <w:rPr>
          <w:rFonts w:ascii="Book Antiqua" w:hAnsi="Book Antiqua"/>
          <w:b/>
          <w:bCs/>
          <w:szCs w:val="26"/>
        </w:rPr>
        <w:t xml:space="preserve"> </w:t>
      </w:r>
    </w:p>
    <w:p w:rsidR="0029546A" w:rsidRPr="003F5878" w:rsidRDefault="0029546A"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b/>
          <w:bCs/>
          <w:szCs w:val="26"/>
        </w:rPr>
        <w:t>Se tenir bien droit</w:t>
      </w:r>
      <w:r w:rsidRPr="003F5878">
        <w:rPr>
          <w:rFonts w:ascii="Book Antiqua" w:hAnsi="Book Antiqua"/>
          <w:szCs w:val="26"/>
        </w:rPr>
        <w:t xml:space="preserve"> après l’inclinaison.</w:t>
      </w:r>
    </w:p>
    <w:p w:rsidR="005977DE" w:rsidRPr="003F5878" w:rsidRDefault="0029546A"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szCs w:val="26"/>
        </w:rPr>
        <w:t xml:space="preserve">La prosternation </w:t>
      </w:r>
      <w:r w:rsidRPr="003F5878">
        <w:rPr>
          <w:rFonts w:ascii="Book Antiqua" w:hAnsi="Book Antiqua"/>
          <w:b/>
          <w:bCs/>
          <w:szCs w:val="26"/>
        </w:rPr>
        <w:t>sur sept membres</w:t>
      </w:r>
      <w:r w:rsidR="00532063" w:rsidRPr="003F5878">
        <w:rPr>
          <w:rStyle w:val="FootnoteReference"/>
          <w:rFonts w:ascii="Book Antiqua" w:hAnsi="Book Antiqua"/>
          <w:szCs w:val="26"/>
        </w:rPr>
        <w:footnoteReference w:id="2"/>
      </w:r>
      <w:r w:rsidR="005977DE" w:rsidRPr="003F5878">
        <w:rPr>
          <w:rFonts w:ascii="Book Antiqua" w:hAnsi="Book Antiqua"/>
          <w:szCs w:val="26"/>
        </w:rPr>
        <w:t>.</w:t>
      </w:r>
      <w:r w:rsidRPr="003F5878">
        <w:rPr>
          <w:rFonts w:ascii="Book Antiqua" w:hAnsi="Book Antiqua"/>
          <w:szCs w:val="26"/>
        </w:rPr>
        <w:t xml:space="preserve"> </w:t>
      </w:r>
    </w:p>
    <w:p w:rsidR="0029546A" w:rsidRPr="003F5878" w:rsidRDefault="005977DE"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b/>
          <w:bCs/>
          <w:szCs w:val="26"/>
        </w:rPr>
        <w:t>L</w:t>
      </w:r>
      <w:r w:rsidR="0029546A" w:rsidRPr="003F5878">
        <w:rPr>
          <w:rFonts w:ascii="Book Antiqua" w:hAnsi="Book Antiqua"/>
          <w:b/>
          <w:bCs/>
          <w:szCs w:val="26"/>
        </w:rPr>
        <w:t>e redressement</w:t>
      </w:r>
      <w:r w:rsidR="0029546A" w:rsidRPr="003F5878">
        <w:rPr>
          <w:rFonts w:ascii="Book Antiqua" w:hAnsi="Book Antiqua"/>
          <w:szCs w:val="26"/>
        </w:rPr>
        <w:t xml:space="preserve"> après la prosternation.</w:t>
      </w:r>
    </w:p>
    <w:p w:rsidR="0029546A" w:rsidRPr="003F5878" w:rsidRDefault="0029546A"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b/>
          <w:bCs/>
          <w:szCs w:val="26"/>
        </w:rPr>
        <w:t>S’asseoir</w:t>
      </w:r>
      <w:r w:rsidRPr="003F5878">
        <w:rPr>
          <w:rFonts w:ascii="Book Antiqua" w:hAnsi="Book Antiqua"/>
          <w:szCs w:val="26"/>
        </w:rPr>
        <w:t xml:space="preserve"> entre les deux prosternations.</w:t>
      </w:r>
    </w:p>
    <w:p w:rsidR="0029546A" w:rsidRPr="003F5878" w:rsidRDefault="0029546A"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b/>
          <w:bCs/>
          <w:szCs w:val="26"/>
        </w:rPr>
        <w:t xml:space="preserve">La </w:t>
      </w:r>
      <w:r w:rsidR="005977DE" w:rsidRPr="003F5878">
        <w:rPr>
          <w:rFonts w:ascii="Book Antiqua" w:hAnsi="Book Antiqua"/>
          <w:b/>
          <w:bCs/>
          <w:szCs w:val="26"/>
        </w:rPr>
        <w:t>quiétude</w:t>
      </w:r>
      <w:r w:rsidRPr="003F5878">
        <w:rPr>
          <w:rFonts w:ascii="Book Antiqua" w:hAnsi="Book Antiqua"/>
          <w:szCs w:val="26"/>
        </w:rPr>
        <w:t xml:space="preserve"> dans l’accomplissement de chaque pilier.</w:t>
      </w:r>
    </w:p>
    <w:p w:rsidR="005977DE" w:rsidRPr="003F5878" w:rsidRDefault="005977DE"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szCs w:val="26"/>
        </w:rPr>
        <w:t xml:space="preserve">Exécuter ces piliers </w:t>
      </w:r>
      <w:r w:rsidRPr="003F5878">
        <w:rPr>
          <w:rFonts w:ascii="Book Antiqua" w:hAnsi="Book Antiqua"/>
          <w:b/>
          <w:bCs/>
          <w:szCs w:val="26"/>
        </w:rPr>
        <w:t>dans l’ordre cité</w:t>
      </w:r>
      <w:r w:rsidRPr="003F5878">
        <w:rPr>
          <w:rFonts w:ascii="Book Antiqua" w:hAnsi="Book Antiqua"/>
          <w:szCs w:val="26"/>
        </w:rPr>
        <w:t>.</w:t>
      </w:r>
    </w:p>
    <w:p w:rsidR="005977DE" w:rsidRPr="003F5878" w:rsidRDefault="005977DE"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b/>
          <w:bCs/>
          <w:szCs w:val="26"/>
        </w:rPr>
        <w:t>Dire l</w:t>
      </w:r>
      <w:r w:rsidR="0029546A" w:rsidRPr="003F5878">
        <w:rPr>
          <w:rFonts w:ascii="Book Antiqua" w:hAnsi="Book Antiqua"/>
          <w:b/>
          <w:bCs/>
          <w:szCs w:val="26"/>
        </w:rPr>
        <w:t xml:space="preserve">e dernier </w:t>
      </w:r>
      <w:r w:rsidR="0029546A" w:rsidRPr="003F5878">
        <w:rPr>
          <w:rFonts w:ascii="Book Antiqua" w:hAnsi="Book Antiqua"/>
          <w:b/>
          <w:bCs/>
          <w:i/>
          <w:iCs/>
          <w:szCs w:val="26"/>
        </w:rPr>
        <w:t>Tachahh</w:t>
      </w:r>
      <w:r w:rsidRPr="003F5878">
        <w:rPr>
          <w:rFonts w:ascii="Book Antiqua" w:hAnsi="Book Antiqua"/>
          <w:b/>
          <w:bCs/>
          <w:i/>
          <w:iCs/>
          <w:szCs w:val="26"/>
        </w:rPr>
        <w:t>o</w:t>
      </w:r>
      <w:r w:rsidR="0029546A" w:rsidRPr="003F5878">
        <w:rPr>
          <w:rFonts w:ascii="Book Antiqua" w:hAnsi="Book Antiqua"/>
          <w:b/>
          <w:bCs/>
          <w:i/>
          <w:iCs/>
          <w:szCs w:val="26"/>
        </w:rPr>
        <w:t>ud</w:t>
      </w:r>
      <w:r w:rsidRPr="003F5878">
        <w:rPr>
          <w:rFonts w:ascii="Book Antiqua" w:hAnsi="Book Antiqua"/>
          <w:szCs w:val="26"/>
        </w:rPr>
        <w:t>.</w:t>
      </w:r>
    </w:p>
    <w:p w:rsidR="0029546A" w:rsidRPr="003F5878" w:rsidRDefault="005977DE"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b/>
          <w:bCs/>
          <w:szCs w:val="26"/>
        </w:rPr>
        <w:t>Être assis</w:t>
      </w:r>
      <w:r w:rsidR="0029546A" w:rsidRPr="003F5878">
        <w:rPr>
          <w:rFonts w:ascii="Book Antiqua" w:hAnsi="Book Antiqua"/>
          <w:szCs w:val="26"/>
        </w:rPr>
        <w:t xml:space="preserve"> pour le </w:t>
      </w:r>
      <w:r w:rsidRPr="003F5878">
        <w:rPr>
          <w:rFonts w:ascii="Book Antiqua" w:hAnsi="Book Antiqua"/>
          <w:szCs w:val="26"/>
        </w:rPr>
        <w:t>prononcer</w:t>
      </w:r>
      <w:r w:rsidR="0029546A" w:rsidRPr="003F5878">
        <w:rPr>
          <w:rFonts w:ascii="Book Antiqua" w:hAnsi="Book Antiqua"/>
          <w:szCs w:val="26"/>
        </w:rPr>
        <w:t>.</w:t>
      </w:r>
    </w:p>
    <w:p w:rsidR="0029546A" w:rsidRPr="003F5878" w:rsidRDefault="005977DE"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b/>
          <w:bCs/>
          <w:szCs w:val="26"/>
        </w:rPr>
        <w:t>Dire l</w:t>
      </w:r>
      <w:r w:rsidR="0029546A" w:rsidRPr="003F5878">
        <w:rPr>
          <w:rFonts w:ascii="Book Antiqua" w:hAnsi="Book Antiqua"/>
          <w:b/>
          <w:bCs/>
          <w:szCs w:val="26"/>
        </w:rPr>
        <w:t>a Prière sur le Prophète</w:t>
      </w:r>
      <w:r w:rsidR="0029546A" w:rsidRPr="003F5878">
        <w:rPr>
          <w:rFonts w:ascii="Book Antiqua" w:hAnsi="Book Antiqua"/>
          <w:szCs w:val="26"/>
        </w:rPr>
        <w:t xml:space="preserve"> – Prière et Salut sur lui.</w:t>
      </w:r>
    </w:p>
    <w:p w:rsidR="0029546A" w:rsidRPr="003F5878" w:rsidRDefault="0029546A" w:rsidP="003F5878">
      <w:pPr>
        <w:pStyle w:val="BodyText"/>
        <w:numPr>
          <w:ilvl w:val="0"/>
          <w:numId w:val="25"/>
        </w:numPr>
        <w:tabs>
          <w:tab w:val="clear" w:pos="2460"/>
          <w:tab w:val="left" w:pos="0"/>
          <w:tab w:val="left" w:pos="284"/>
        </w:tabs>
        <w:spacing w:before="120"/>
        <w:ind w:left="624" w:hanging="284"/>
        <w:rPr>
          <w:rFonts w:ascii="Book Antiqua" w:hAnsi="Book Antiqua"/>
          <w:szCs w:val="26"/>
        </w:rPr>
      </w:pPr>
      <w:r w:rsidRPr="003F5878">
        <w:rPr>
          <w:rFonts w:ascii="Book Antiqua" w:hAnsi="Book Antiqua"/>
          <w:szCs w:val="26"/>
        </w:rPr>
        <w:t xml:space="preserve">Les </w:t>
      </w:r>
      <w:r w:rsidRPr="003F5878">
        <w:rPr>
          <w:rFonts w:ascii="Book Antiqua" w:hAnsi="Book Antiqua"/>
          <w:b/>
          <w:bCs/>
          <w:szCs w:val="26"/>
        </w:rPr>
        <w:t>deux salutations</w:t>
      </w:r>
      <w:r w:rsidR="005977DE" w:rsidRPr="003F5878">
        <w:rPr>
          <w:rFonts w:ascii="Book Antiqua" w:hAnsi="Book Antiqua"/>
          <w:szCs w:val="26"/>
        </w:rPr>
        <w:t xml:space="preserve"> finales</w:t>
      </w:r>
      <w:r w:rsidRPr="003F5878">
        <w:rPr>
          <w:rFonts w:ascii="Book Antiqua" w:hAnsi="Book Antiqua"/>
          <w:szCs w:val="26"/>
        </w:rPr>
        <w:t>.</w:t>
      </w:r>
    </w:p>
    <w:p w:rsidR="005977DE" w:rsidRPr="003F5878" w:rsidRDefault="0029546A" w:rsidP="003F5878">
      <w:pPr>
        <w:pStyle w:val="Heading1"/>
      </w:pPr>
      <w:bookmarkStart w:id="20" w:name="_Toc214886442"/>
      <w:bookmarkStart w:id="21" w:name="_Toc449988613"/>
      <w:r w:rsidRPr="003F5878">
        <w:t>Huitième Leçon</w:t>
      </w:r>
      <w:r w:rsidR="003F5878" w:rsidRPr="003F5878">
        <w:t>:</w:t>
      </w:r>
      <w:r w:rsidR="009C6CC3" w:rsidRPr="003F5878">
        <w:t xml:space="preserve"> L</w:t>
      </w:r>
      <w:r w:rsidR="005977DE" w:rsidRPr="003F5878">
        <w:t>es obligations de la prière</w:t>
      </w:r>
      <w:bookmarkEnd w:id="20"/>
      <w:bookmarkEnd w:id="21"/>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Elles sont au nombre de huit</w:t>
      </w:r>
      <w:r w:rsidR="003F5878" w:rsidRPr="003F5878">
        <w:rPr>
          <w:rFonts w:ascii="Book Antiqua" w:hAnsi="Book Antiqua"/>
          <w:b/>
          <w:bCs/>
          <w:color w:val="800000"/>
          <w:szCs w:val="26"/>
        </w:rPr>
        <w:t>:</w:t>
      </w:r>
    </w:p>
    <w:p w:rsidR="0029546A" w:rsidRPr="003F5878" w:rsidRDefault="0029546A" w:rsidP="003F5878">
      <w:pPr>
        <w:pStyle w:val="BodyText"/>
        <w:numPr>
          <w:ilvl w:val="0"/>
          <w:numId w:val="26"/>
        </w:numPr>
        <w:tabs>
          <w:tab w:val="clear" w:pos="2460"/>
          <w:tab w:val="left" w:pos="0"/>
          <w:tab w:val="left" w:pos="284"/>
        </w:tabs>
        <w:spacing w:before="120"/>
        <w:ind w:left="624" w:hanging="284"/>
        <w:rPr>
          <w:rFonts w:ascii="Book Antiqua" w:hAnsi="Book Antiqua"/>
          <w:szCs w:val="26"/>
        </w:rPr>
      </w:pPr>
      <w:r w:rsidRPr="003F5878">
        <w:rPr>
          <w:rFonts w:ascii="Book Antiqua" w:hAnsi="Book Antiqua"/>
          <w:szCs w:val="26"/>
        </w:rPr>
        <w:t xml:space="preserve">Tous </w:t>
      </w:r>
      <w:r w:rsidRPr="003F5878">
        <w:rPr>
          <w:rFonts w:ascii="Book Antiqua" w:hAnsi="Book Antiqua"/>
          <w:b/>
          <w:bCs/>
          <w:color w:val="800000"/>
          <w:szCs w:val="26"/>
        </w:rPr>
        <w:t xml:space="preserve">les </w:t>
      </w:r>
      <w:r w:rsidRPr="003F5878">
        <w:rPr>
          <w:rFonts w:ascii="Book Antiqua" w:hAnsi="Book Antiqua"/>
          <w:b/>
          <w:bCs/>
          <w:i/>
          <w:iCs/>
          <w:color w:val="800000"/>
          <w:szCs w:val="26"/>
        </w:rPr>
        <w:t>Takbîr</w:t>
      </w:r>
      <w:r w:rsidRPr="003F5878">
        <w:rPr>
          <w:rFonts w:ascii="Book Antiqua" w:hAnsi="Book Antiqua"/>
          <w:i/>
          <w:iCs/>
          <w:szCs w:val="26"/>
        </w:rPr>
        <w:t xml:space="preserve"> </w:t>
      </w:r>
      <w:r w:rsidRPr="003F5878">
        <w:rPr>
          <w:rFonts w:ascii="Book Antiqua" w:hAnsi="Book Antiqua"/>
          <w:szCs w:val="26"/>
        </w:rPr>
        <w:t xml:space="preserve">sauf </w:t>
      </w:r>
      <w:r w:rsidR="005977DE" w:rsidRPr="003F5878">
        <w:rPr>
          <w:rFonts w:ascii="Book Antiqua" w:hAnsi="Book Antiqua"/>
          <w:szCs w:val="26"/>
        </w:rPr>
        <w:t xml:space="preserve">le premier, </w:t>
      </w:r>
      <w:r w:rsidRPr="003F5878">
        <w:rPr>
          <w:rFonts w:ascii="Book Antiqua" w:hAnsi="Book Antiqua"/>
          <w:szCs w:val="26"/>
        </w:rPr>
        <w:t>celui d’ouverture</w:t>
      </w:r>
      <w:r w:rsidR="004C46FD" w:rsidRPr="003F5878">
        <w:rPr>
          <w:rFonts w:ascii="Book Antiqua" w:hAnsi="Book Antiqua"/>
          <w:szCs w:val="26"/>
        </w:rPr>
        <w:t xml:space="preserve"> (qui est un pilier)</w:t>
      </w:r>
      <w:r w:rsidRPr="003F5878">
        <w:rPr>
          <w:rFonts w:ascii="Book Antiqua" w:hAnsi="Book Antiqua"/>
          <w:szCs w:val="26"/>
        </w:rPr>
        <w:t>.</w:t>
      </w:r>
    </w:p>
    <w:p w:rsidR="0029546A" w:rsidRPr="003F5878" w:rsidRDefault="0029546A" w:rsidP="003F5878">
      <w:pPr>
        <w:pStyle w:val="BodyText"/>
        <w:numPr>
          <w:ilvl w:val="0"/>
          <w:numId w:val="26"/>
        </w:numPr>
        <w:tabs>
          <w:tab w:val="clear" w:pos="2460"/>
          <w:tab w:val="left" w:pos="0"/>
          <w:tab w:val="left" w:pos="284"/>
        </w:tabs>
        <w:spacing w:before="120"/>
        <w:ind w:left="624" w:hanging="284"/>
        <w:rPr>
          <w:rFonts w:ascii="Book Antiqua" w:hAnsi="Book Antiqua"/>
          <w:szCs w:val="26"/>
        </w:rPr>
      </w:pPr>
      <w:r w:rsidRPr="003F5878">
        <w:rPr>
          <w:rFonts w:ascii="Book Antiqua" w:hAnsi="Book Antiqua"/>
          <w:szCs w:val="26"/>
        </w:rPr>
        <w:t>Dire</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i/>
          <w:iCs/>
          <w:color w:val="800000"/>
          <w:szCs w:val="26"/>
        </w:rPr>
        <w:t>«Sami° Allah li man Hamidah</w:t>
      </w:r>
      <w:r w:rsidRPr="003F5878">
        <w:rPr>
          <w:rFonts w:ascii="Book Antiqua" w:hAnsi="Book Antiqua"/>
          <w:b/>
          <w:bCs/>
          <w:i/>
          <w:iCs/>
          <w:color w:val="800000"/>
          <w:szCs w:val="26"/>
        </w:rPr>
        <w:t>»</w:t>
      </w:r>
      <w:r w:rsidRPr="003F5878">
        <w:rPr>
          <w:rFonts w:ascii="Book Antiqua" w:hAnsi="Book Antiqua"/>
          <w:szCs w:val="26"/>
        </w:rPr>
        <w:t xml:space="preserve"> (Qu’Allah exauce celui qui Le loue) pour l’Imam et celui qui prie seul.</w:t>
      </w:r>
    </w:p>
    <w:p w:rsidR="0029546A" w:rsidRPr="003F5878" w:rsidRDefault="0029546A" w:rsidP="003F5878">
      <w:pPr>
        <w:pStyle w:val="BodyText"/>
        <w:numPr>
          <w:ilvl w:val="0"/>
          <w:numId w:val="26"/>
        </w:numPr>
        <w:tabs>
          <w:tab w:val="clear" w:pos="2460"/>
          <w:tab w:val="left" w:pos="0"/>
          <w:tab w:val="left" w:pos="284"/>
        </w:tabs>
        <w:spacing w:before="120"/>
        <w:ind w:left="624" w:hanging="284"/>
        <w:rPr>
          <w:rFonts w:ascii="Book Antiqua" w:hAnsi="Book Antiqua"/>
          <w:szCs w:val="26"/>
        </w:rPr>
      </w:pPr>
      <w:r w:rsidRPr="003F5878">
        <w:rPr>
          <w:rFonts w:ascii="Book Antiqua" w:hAnsi="Book Antiqua"/>
          <w:szCs w:val="26"/>
        </w:rPr>
        <w:t>Dire</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i/>
          <w:iCs/>
          <w:color w:val="800000"/>
          <w:szCs w:val="26"/>
        </w:rPr>
        <w:t>«Rabbâna wa lak al Hamd</w:t>
      </w:r>
      <w:r w:rsidRPr="003F5878">
        <w:rPr>
          <w:rFonts w:ascii="Book Antiqua" w:hAnsi="Book Antiqua"/>
          <w:b/>
          <w:bCs/>
          <w:i/>
          <w:iCs/>
          <w:color w:val="800000"/>
          <w:szCs w:val="26"/>
        </w:rPr>
        <w:t>»</w:t>
      </w:r>
      <w:r w:rsidRPr="003F5878">
        <w:rPr>
          <w:rFonts w:ascii="Book Antiqua" w:hAnsi="Book Antiqua"/>
          <w:szCs w:val="26"/>
        </w:rPr>
        <w:t xml:space="preserve"> (Ô notre </w:t>
      </w:r>
      <w:r w:rsidR="00D94197" w:rsidRPr="003F5878">
        <w:rPr>
          <w:rFonts w:ascii="Book Antiqua" w:hAnsi="Book Antiqua"/>
          <w:szCs w:val="26"/>
        </w:rPr>
        <w:t>Seigneur</w:t>
      </w:r>
      <w:r w:rsidR="003F5878" w:rsidRPr="003F5878">
        <w:rPr>
          <w:rFonts w:ascii="Book Antiqua" w:hAnsi="Book Antiqua"/>
          <w:szCs w:val="26"/>
        </w:rPr>
        <w:t>!</w:t>
      </w:r>
      <w:r w:rsidRPr="003F5878">
        <w:rPr>
          <w:rFonts w:ascii="Book Antiqua" w:hAnsi="Book Antiqua"/>
          <w:szCs w:val="26"/>
        </w:rPr>
        <w:t xml:space="preserve"> À toi la louange</w:t>
      </w:r>
      <w:r w:rsidR="003F5878" w:rsidRPr="003F5878">
        <w:rPr>
          <w:rFonts w:ascii="Book Antiqua" w:hAnsi="Book Antiqua"/>
          <w:szCs w:val="26"/>
        </w:rPr>
        <w:t>!</w:t>
      </w:r>
      <w:r w:rsidRPr="003F5878">
        <w:rPr>
          <w:rFonts w:ascii="Book Antiqua" w:hAnsi="Book Antiqua"/>
          <w:szCs w:val="26"/>
        </w:rPr>
        <w:t>) pour tous.</w:t>
      </w:r>
    </w:p>
    <w:p w:rsidR="0029546A" w:rsidRPr="003F5878" w:rsidRDefault="0029546A" w:rsidP="003F5878">
      <w:pPr>
        <w:pStyle w:val="BodyText"/>
        <w:numPr>
          <w:ilvl w:val="0"/>
          <w:numId w:val="26"/>
        </w:numPr>
        <w:tabs>
          <w:tab w:val="clear" w:pos="2460"/>
          <w:tab w:val="left" w:pos="0"/>
          <w:tab w:val="left" w:pos="284"/>
        </w:tabs>
        <w:spacing w:before="120"/>
        <w:ind w:left="624" w:hanging="284"/>
        <w:rPr>
          <w:rFonts w:ascii="Book Antiqua" w:hAnsi="Book Antiqua"/>
          <w:szCs w:val="26"/>
        </w:rPr>
      </w:pPr>
      <w:r w:rsidRPr="003F5878">
        <w:rPr>
          <w:rFonts w:ascii="Book Antiqua" w:hAnsi="Book Antiqua"/>
          <w:szCs w:val="26"/>
        </w:rPr>
        <w:t>Dire</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i/>
          <w:iCs/>
          <w:color w:val="800000"/>
          <w:szCs w:val="26"/>
        </w:rPr>
        <w:t>«Subhana Rabbi al °Adhîm</w:t>
      </w:r>
      <w:r w:rsidRPr="003F5878">
        <w:rPr>
          <w:rFonts w:ascii="Book Antiqua" w:hAnsi="Book Antiqua"/>
          <w:b/>
          <w:bCs/>
          <w:i/>
          <w:iCs/>
          <w:color w:val="800000"/>
          <w:szCs w:val="26"/>
        </w:rPr>
        <w:t>»</w:t>
      </w:r>
      <w:r w:rsidRPr="003F5878">
        <w:rPr>
          <w:rFonts w:ascii="Book Antiqua" w:hAnsi="Book Antiqua"/>
          <w:szCs w:val="26"/>
        </w:rPr>
        <w:t xml:space="preserve"> (Pureté à mon Seigneur L’Immense</w:t>
      </w:r>
      <w:r w:rsidR="003F5878" w:rsidRPr="003F5878">
        <w:rPr>
          <w:rFonts w:ascii="Book Antiqua" w:hAnsi="Book Antiqua"/>
          <w:szCs w:val="26"/>
        </w:rPr>
        <w:t>!</w:t>
      </w:r>
      <w:r w:rsidRPr="003F5878">
        <w:rPr>
          <w:rFonts w:ascii="Book Antiqua" w:hAnsi="Book Antiqua"/>
          <w:szCs w:val="26"/>
        </w:rPr>
        <w:t>) pendant l’inclinaison.</w:t>
      </w:r>
    </w:p>
    <w:p w:rsidR="0029546A" w:rsidRPr="003F5878" w:rsidRDefault="0029546A" w:rsidP="003F5878">
      <w:pPr>
        <w:pStyle w:val="BodyText"/>
        <w:numPr>
          <w:ilvl w:val="0"/>
          <w:numId w:val="26"/>
        </w:numPr>
        <w:tabs>
          <w:tab w:val="clear" w:pos="2460"/>
          <w:tab w:val="left" w:pos="0"/>
          <w:tab w:val="left" w:pos="284"/>
        </w:tabs>
        <w:spacing w:before="120"/>
        <w:ind w:left="624" w:hanging="284"/>
        <w:rPr>
          <w:rFonts w:ascii="Book Antiqua" w:hAnsi="Book Antiqua"/>
          <w:szCs w:val="26"/>
        </w:rPr>
      </w:pPr>
      <w:r w:rsidRPr="003F5878">
        <w:rPr>
          <w:rFonts w:ascii="Book Antiqua" w:hAnsi="Book Antiqua"/>
          <w:szCs w:val="26"/>
        </w:rPr>
        <w:t>Dire</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i/>
          <w:iCs/>
          <w:color w:val="800000"/>
          <w:szCs w:val="26"/>
        </w:rPr>
        <w:t>«Subhana Rabbi al °A°lâ</w:t>
      </w:r>
      <w:r w:rsidRPr="003F5878">
        <w:rPr>
          <w:rFonts w:ascii="Book Antiqua" w:hAnsi="Book Antiqua"/>
          <w:b/>
          <w:bCs/>
          <w:i/>
          <w:iCs/>
          <w:color w:val="800000"/>
          <w:szCs w:val="26"/>
        </w:rPr>
        <w:t>»</w:t>
      </w:r>
      <w:r w:rsidRPr="003F5878">
        <w:rPr>
          <w:rFonts w:ascii="Book Antiqua" w:hAnsi="Book Antiqua"/>
          <w:szCs w:val="26"/>
        </w:rPr>
        <w:t xml:space="preserve"> (Pureté à mon Seigneur Le Très Haut</w:t>
      </w:r>
      <w:r w:rsidR="003F5878" w:rsidRPr="003F5878">
        <w:rPr>
          <w:rFonts w:ascii="Book Antiqua" w:hAnsi="Book Antiqua"/>
          <w:szCs w:val="26"/>
        </w:rPr>
        <w:t>!</w:t>
      </w:r>
      <w:r w:rsidRPr="003F5878">
        <w:rPr>
          <w:rFonts w:ascii="Book Antiqua" w:hAnsi="Book Antiqua"/>
          <w:szCs w:val="26"/>
        </w:rPr>
        <w:t>) pendant la prosternation.</w:t>
      </w:r>
    </w:p>
    <w:p w:rsidR="0029546A" w:rsidRPr="003F5878" w:rsidRDefault="0029546A" w:rsidP="003F5878">
      <w:pPr>
        <w:pStyle w:val="BodyText"/>
        <w:numPr>
          <w:ilvl w:val="0"/>
          <w:numId w:val="26"/>
        </w:numPr>
        <w:tabs>
          <w:tab w:val="clear" w:pos="2460"/>
          <w:tab w:val="left" w:pos="0"/>
          <w:tab w:val="left" w:pos="284"/>
        </w:tabs>
        <w:spacing w:before="120"/>
        <w:ind w:left="624" w:hanging="284"/>
        <w:rPr>
          <w:rFonts w:ascii="Book Antiqua" w:hAnsi="Book Antiqua"/>
          <w:szCs w:val="26"/>
        </w:rPr>
      </w:pPr>
      <w:r w:rsidRPr="003F5878">
        <w:rPr>
          <w:rFonts w:ascii="Book Antiqua" w:hAnsi="Book Antiqua"/>
          <w:szCs w:val="26"/>
        </w:rPr>
        <w:t>Dire</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i/>
          <w:iCs/>
          <w:color w:val="800000"/>
          <w:szCs w:val="26"/>
        </w:rPr>
        <w:t>«Rabbi ghfir li</w:t>
      </w:r>
      <w:r w:rsidRPr="003F5878">
        <w:rPr>
          <w:rFonts w:ascii="Book Antiqua" w:hAnsi="Book Antiqua"/>
          <w:b/>
          <w:bCs/>
          <w:i/>
          <w:iCs/>
          <w:color w:val="800000"/>
          <w:szCs w:val="26"/>
        </w:rPr>
        <w:t>»</w:t>
      </w:r>
      <w:r w:rsidRPr="003F5878">
        <w:rPr>
          <w:rFonts w:ascii="Book Antiqua" w:hAnsi="Book Antiqua"/>
          <w:szCs w:val="26"/>
        </w:rPr>
        <w:t xml:space="preserve"> (Ô</w:t>
      </w:r>
      <w:r w:rsidR="004C46FD" w:rsidRPr="003F5878">
        <w:rPr>
          <w:rFonts w:ascii="Book Antiqua" w:hAnsi="Book Antiqua"/>
          <w:szCs w:val="26"/>
        </w:rPr>
        <w:t xml:space="preserve"> mon </w:t>
      </w:r>
      <w:r w:rsidRPr="003F5878">
        <w:rPr>
          <w:rFonts w:ascii="Book Antiqua" w:hAnsi="Book Antiqua"/>
          <w:szCs w:val="26"/>
        </w:rPr>
        <w:t>Seigneur</w:t>
      </w:r>
      <w:r w:rsidR="003F5878" w:rsidRPr="003F5878">
        <w:rPr>
          <w:rFonts w:ascii="Book Antiqua" w:hAnsi="Book Antiqua"/>
          <w:szCs w:val="26"/>
        </w:rPr>
        <w:t>!</w:t>
      </w:r>
      <w:r w:rsidRPr="003F5878">
        <w:rPr>
          <w:rFonts w:ascii="Book Antiqua" w:hAnsi="Book Antiqua"/>
          <w:szCs w:val="26"/>
        </w:rPr>
        <w:t xml:space="preserve"> Pardonne-moi</w:t>
      </w:r>
      <w:r w:rsidR="003F5878" w:rsidRPr="003F5878">
        <w:rPr>
          <w:rFonts w:ascii="Book Antiqua" w:hAnsi="Book Antiqua"/>
          <w:szCs w:val="26"/>
        </w:rPr>
        <w:t>!</w:t>
      </w:r>
      <w:r w:rsidRPr="003F5878">
        <w:rPr>
          <w:rFonts w:ascii="Book Antiqua" w:hAnsi="Book Antiqua"/>
          <w:szCs w:val="26"/>
        </w:rPr>
        <w:t>) entre les deux prosternations.</w:t>
      </w:r>
    </w:p>
    <w:p w:rsidR="004C46FD" w:rsidRPr="003F5878" w:rsidRDefault="0029546A" w:rsidP="003F5878">
      <w:pPr>
        <w:pStyle w:val="BodyText"/>
        <w:numPr>
          <w:ilvl w:val="0"/>
          <w:numId w:val="26"/>
        </w:numPr>
        <w:tabs>
          <w:tab w:val="clear" w:pos="2460"/>
          <w:tab w:val="left" w:pos="0"/>
          <w:tab w:val="left" w:pos="284"/>
        </w:tabs>
        <w:spacing w:before="120"/>
        <w:ind w:left="624" w:hanging="284"/>
        <w:rPr>
          <w:rFonts w:ascii="Book Antiqua" w:hAnsi="Book Antiqua"/>
          <w:szCs w:val="26"/>
        </w:rPr>
      </w:pPr>
      <w:r w:rsidRPr="003F5878">
        <w:rPr>
          <w:rFonts w:ascii="Book Antiqua" w:hAnsi="Book Antiqua"/>
          <w:b/>
          <w:bCs/>
          <w:i/>
          <w:iCs/>
          <w:color w:val="800000"/>
          <w:szCs w:val="26"/>
        </w:rPr>
        <w:t>Le premier Tachahh</w:t>
      </w:r>
      <w:r w:rsidR="004C46FD" w:rsidRPr="003F5878">
        <w:rPr>
          <w:rFonts w:ascii="Book Antiqua" w:hAnsi="Book Antiqua"/>
          <w:b/>
          <w:bCs/>
          <w:i/>
          <w:iCs/>
          <w:color w:val="800000"/>
          <w:szCs w:val="26"/>
        </w:rPr>
        <w:t>o</w:t>
      </w:r>
      <w:r w:rsidRPr="003F5878">
        <w:rPr>
          <w:rFonts w:ascii="Book Antiqua" w:hAnsi="Book Antiqua"/>
          <w:b/>
          <w:bCs/>
          <w:i/>
          <w:iCs/>
          <w:color w:val="800000"/>
          <w:szCs w:val="26"/>
        </w:rPr>
        <w:t>ud</w:t>
      </w:r>
      <w:r w:rsidRPr="003F5878">
        <w:rPr>
          <w:rFonts w:ascii="Book Antiqua" w:hAnsi="Book Antiqua"/>
          <w:szCs w:val="26"/>
        </w:rPr>
        <w:t xml:space="preserve"> </w:t>
      </w:r>
    </w:p>
    <w:p w:rsidR="00730424" w:rsidRDefault="004C46FD" w:rsidP="003F5878">
      <w:pPr>
        <w:pStyle w:val="BodyText"/>
        <w:numPr>
          <w:ilvl w:val="0"/>
          <w:numId w:val="26"/>
        </w:numPr>
        <w:tabs>
          <w:tab w:val="clear" w:pos="2460"/>
          <w:tab w:val="left" w:pos="0"/>
          <w:tab w:val="left" w:pos="284"/>
        </w:tabs>
        <w:spacing w:before="120"/>
        <w:ind w:left="624" w:hanging="284"/>
        <w:rPr>
          <w:rFonts w:ascii="Book Antiqua" w:hAnsi="Book Antiqua"/>
          <w:b/>
          <w:bCs/>
          <w:szCs w:val="26"/>
          <w:u w:val="single"/>
        </w:rPr>
      </w:pPr>
      <w:r w:rsidRPr="003F5878">
        <w:rPr>
          <w:rFonts w:ascii="Book Antiqua" w:hAnsi="Book Antiqua"/>
          <w:b/>
          <w:bCs/>
          <w:color w:val="800000"/>
          <w:szCs w:val="26"/>
        </w:rPr>
        <w:t>Être assis</w:t>
      </w:r>
      <w:r w:rsidR="0029546A" w:rsidRPr="003F5878">
        <w:rPr>
          <w:rFonts w:ascii="Book Antiqua" w:hAnsi="Book Antiqua"/>
          <w:szCs w:val="26"/>
        </w:rPr>
        <w:t xml:space="preserve"> pour le réciter.</w:t>
      </w:r>
    </w:p>
    <w:p w:rsidR="0029546A" w:rsidRPr="003F5878" w:rsidRDefault="0029546A" w:rsidP="003F5878">
      <w:pPr>
        <w:pStyle w:val="Heading1"/>
      </w:pPr>
      <w:bookmarkStart w:id="22" w:name="_Toc214886443"/>
      <w:bookmarkStart w:id="23" w:name="_Toc449988614"/>
      <w:r w:rsidRPr="003F5878">
        <w:t>Neuvième Leçon</w:t>
      </w:r>
      <w:r w:rsidR="003F5878" w:rsidRPr="003F5878">
        <w:t>:</w:t>
      </w:r>
      <w:r w:rsidR="004C46FD" w:rsidRPr="003F5878">
        <w:t xml:space="preserve"> Comment faire le Tachahhoud</w:t>
      </w:r>
      <w:bookmarkEnd w:id="22"/>
      <w:bookmarkEnd w:id="23"/>
    </w:p>
    <w:p w:rsidR="0029546A" w:rsidRPr="003F5878" w:rsidRDefault="0029546A" w:rsidP="003F5878">
      <w:pPr>
        <w:pStyle w:val="BodyText"/>
        <w:tabs>
          <w:tab w:val="clear" w:pos="2460"/>
          <w:tab w:val="left" w:pos="0"/>
          <w:tab w:val="left" w:pos="284"/>
        </w:tabs>
        <w:spacing w:before="120"/>
        <w:ind w:firstLine="284"/>
        <w:rPr>
          <w:rFonts w:ascii="Book Antiqua" w:hAnsi="Book Antiqua"/>
          <w:b/>
          <w:bCs/>
          <w:color w:val="800000"/>
          <w:szCs w:val="26"/>
        </w:rPr>
      </w:pPr>
      <w:r w:rsidRPr="003F5878">
        <w:rPr>
          <w:rFonts w:ascii="Book Antiqua" w:hAnsi="Book Antiqua"/>
          <w:b/>
          <w:bCs/>
          <w:color w:val="800000"/>
          <w:szCs w:val="26"/>
        </w:rPr>
        <w:t>Il consiste à dire</w:t>
      </w:r>
      <w:r w:rsidR="00EE3235" w:rsidRPr="003F5878">
        <w:rPr>
          <w:rFonts w:ascii="Book Antiqua" w:hAnsi="Book Antiqua"/>
          <w:b/>
          <w:bCs/>
          <w:color w:val="800000"/>
          <w:szCs w:val="26"/>
        </w:rPr>
        <w:t xml:space="preserve"> (tout cela)</w:t>
      </w:r>
      <w:r w:rsidR="003F5878" w:rsidRPr="003F5878">
        <w:rPr>
          <w:rFonts w:ascii="Book Antiqua" w:hAnsi="Book Antiqua"/>
          <w:b/>
          <w:bCs/>
          <w:color w:val="800000"/>
          <w:szCs w:val="26"/>
        </w:rPr>
        <w:t>:</w:t>
      </w:r>
    </w:p>
    <w:p w:rsidR="00EE3235" w:rsidRPr="003F5878" w:rsidRDefault="009E2AF6" w:rsidP="003F5878">
      <w:pPr>
        <w:pStyle w:val="BodyText"/>
        <w:numPr>
          <w:ilvl w:val="0"/>
          <w:numId w:val="27"/>
        </w:numPr>
        <w:tabs>
          <w:tab w:val="clear" w:pos="720"/>
          <w:tab w:val="num" w:pos="481"/>
        </w:tabs>
        <w:bidi/>
        <w:spacing w:before="120"/>
        <w:ind w:left="0" w:firstLine="284"/>
        <w:rPr>
          <w:rFonts w:ascii="Book Antiqua" w:hAnsi="Book Antiqua" w:cs="Traditional Arabic" w:hint="cs"/>
          <w:sz w:val="22"/>
          <w:szCs w:val="36"/>
        </w:rPr>
      </w:pPr>
      <w:r w:rsidRPr="003F5878">
        <w:rPr>
          <w:rStyle w:val="Char2"/>
          <w:rFonts w:hint="cs"/>
          <w:rtl/>
        </w:rPr>
        <w:t>«</w:t>
      </w:r>
      <w:r w:rsidR="0029546A" w:rsidRPr="003F5878">
        <w:rPr>
          <w:rStyle w:val="AadesChar"/>
          <w:rtl/>
        </w:rPr>
        <w:t>التَّحِيَّاتُ للهِ والصَّلَوَاتُ والطَّـيِّـبَاتُ</w:t>
      </w:r>
      <w:r w:rsidR="003F5878">
        <w:rPr>
          <w:rStyle w:val="AadesChar"/>
          <w:rtl/>
        </w:rPr>
        <w:t>،</w:t>
      </w:r>
      <w:r w:rsidR="0029546A" w:rsidRPr="003F5878">
        <w:rPr>
          <w:rStyle w:val="AadesChar"/>
          <w:rtl/>
        </w:rPr>
        <w:t xml:space="preserve"> السَّلاَمُ عَلَيْكَ أيُّهَا النَّبِيُّ ورَحْمَةُ اللهِ وبَرَكَاتُهُ السَّلاَمُ عَلَيْنَا وعَلَى عِبَادِ اللهِ الصَّالِحِينَ، أشْهَدُ أن لاَ إلـَهَ إلاَّ الله ُ</w:t>
      </w:r>
      <w:r w:rsidR="004C46FD" w:rsidRPr="003F5878">
        <w:rPr>
          <w:rStyle w:val="AadesChar"/>
          <w:rFonts w:hint="cs"/>
          <w:rtl/>
        </w:rPr>
        <w:t xml:space="preserve"> </w:t>
      </w:r>
      <w:r w:rsidR="0029546A" w:rsidRPr="003F5878">
        <w:rPr>
          <w:rStyle w:val="AadesChar"/>
          <w:rtl/>
        </w:rPr>
        <w:t>وأشْهَدُ أنَّ مُحَمَّدًا عَبْدُهُ ورَسُولُه</w:t>
      </w:r>
      <w:r w:rsidRPr="003F5878">
        <w:rPr>
          <w:rStyle w:val="Char2"/>
          <w:rFonts w:hint="cs"/>
          <w:rtl/>
        </w:rPr>
        <w:t>».</w:t>
      </w:r>
    </w:p>
    <w:p w:rsidR="0029546A" w:rsidRPr="003F5878" w:rsidRDefault="009E2AF6" w:rsidP="003F5878">
      <w:pPr>
        <w:pStyle w:val="BodyText"/>
        <w:numPr>
          <w:ilvl w:val="0"/>
          <w:numId w:val="27"/>
        </w:numPr>
        <w:tabs>
          <w:tab w:val="clear" w:pos="720"/>
          <w:tab w:val="num" w:pos="481"/>
        </w:tabs>
        <w:bidi/>
        <w:spacing w:before="120"/>
        <w:ind w:left="0" w:firstLine="284"/>
        <w:rPr>
          <w:rFonts w:ascii="Book Antiqua" w:hAnsi="Book Antiqua"/>
          <w:sz w:val="22"/>
          <w:szCs w:val="22"/>
        </w:rPr>
      </w:pPr>
      <w:r w:rsidRPr="003F5878">
        <w:rPr>
          <w:rStyle w:val="Char2"/>
          <w:rFonts w:hint="cs"/>
          <w:rtl/>
        </w:rPr>
        <w:t>«</w:t>
      </w:r>
      <w:r w:rsidR="00EE3235" w:rsidRPr="003F5878">
        <w:rPr>
          <w:rStyle w:val="AadesChar"/>
          <w:rtl/>
        </w:rPr>
        <w:t>ثم يصلي على النبي</w:t>
      </w:r>
      <w:r w:rsidR="00EE3235" w:rsidRPr="003F5878">
        <w:rPr>
          <w:rStyle w:val="AadesChar"/>
          <w:rFonts w:ascii="Times New Roman" w:hAnsi="Times New Roman" w:cs="Times New Roman" w:hint="cs"/>
          <w:rtl/>
        </w:rPr>
        <w:t> </w:t>
      </w:r>
      <w:r w:rsidRPr="003F5878">
        <w:rPr>
          <w:rStyle w:val="AadesChar"/>
          <w:rFonts w:cs="CTraditional Arabic" w:hint="cs"/>
          <w:sz w:val="28"/>
          <w:szCs w:val="28"/>
          <w:rtl/>
        </w:rPr>
        <w:t>ج</w:t>
      </w:r>
      <w:r w:rsidR="00EE3235" w:rsidRPr="003F5878">
        <w:rPr>
          <w:rStyle w:val="AadesChar"/>
          <w:rtl/>
        </w:rPr>
        <w:t xml:space="preserve"> ويبارك عليه</w:t>
      </w:r>
      <w:r w:rsidR="003F5878">
        <w:rPr>
          <w:rStyle w:val="AadesChar"/>
          <w:rFonts w:ascii="Times New Roman" w:hAnsi="Times New Roman" w:cs="Times New Roman" w:hint="cs"/>
          <w:rtl/>
        </w:rPr>
        <w:t>،</w:t>
      </w:r>
      <w:r w:rsidR="00EE3235" w:rsidRPr="003F5878">
        <w:rPr>
          <w:rStyle w:val="AadesChar"/>
          <w:rtl/>
        </w:rPr>
        <w:t xml:space="preserve"> </w:t>
      </w:r>
      <w:r w:rsidR="00EE3235" w:rsidRPr="003F5878">
        <w:rPr>
          <w:rStyle w:val="AadesChar"/>
          <w:rFonts w:hint="cs"/>
          <w:rtl/>
        </w:rPr>
        <w:t>فيقول</w:t>
      </w:r>
      <w:r w:rsidR="00EE3235" w:rsidRPr="003F5878">
        <w:rPr>
          <w:rStyle w:val="AadesChar"/>
          <w:rtl/>
        </w:rPr>
        <w:t>:</w:t>
      </w:r>
      <w:r w:rsidR="00EE3235" w:rsidRPr="003F5878">
        <w:rPr>
          <w:rStyle w:val="AadesChar"/>
          <w:rFonts w:ascii="Times New Roman" w:hAnsi="Times New Roman" w:cs="Times New Roman" w:hint="cs"/>
          <w:rtl/>
        </w:rPr>
        <w:t> </w:t>
      </w:r>
      <w:r w:rsidR="00EE3235" w:rsidRPr="003F5878">
        <w:rPr>
          <w:rStyle w:val="AadesChar"/>
          <w:rtl/>
        </w:rPr>
        <w:t>"</w:t>
      </w:r>
      <w:r w:rsidR="0029546A" w:rsidRPr="003F5878">
        <w:rPr>
          <w:rStyle w:val="AadesChar"/>
          <w:rtl/>
        </w:rPr>
        <w:t xml:space="preserve">اللَّهُمَّ صَلِّ عَلَى مُحَمَّدٍ وعَلَى آلِ مُحَمَّدٍ كَمَا صَلَّيْتَ عَلَى إبْرَاهِيمَ وعَلَى آلِ إبْرَاهِيمَ إنَّكَ حَمِيدٌ </w:t>
      </w:r>
      <w:r w:rsidR="004C46FD" w:rsidRPr="003F5878">
        <w:rPr>
          <w:rStyle w:val="AadesChar"/>
          <w:rFonts w:hint="cs"/>
          <w:rtl/>
        </w:rPr>
        <w:t>مَجِيدٌ،</w:t>
      </w:r>
      <w:r w:rsidR="0029546A" w:rsidRPr="003F5878">
        <w:rPr>
          <w:rStyle w:val="AadesChar"/>
          <w:rtl/>
        </w:rPr>
        <w:t xml:space="preserve"> وبَارِكْ عَلَى مُحَمَّدٍ وعَلَى آلِ مُحَمَّدٍ كَمَا بَارَكْتَ عَلَى إبْرَاهِيمَ وعَلَى آلِ إبْرَاهِيمَ إنَّكَ حَمِيدٌ مَجِيدٌ</w:t>
      </w:r>
      <w:r w:rsidRPr="003F5878">
        <w:rPr>
          <w:rStyle w:val="Char2"/>
          <w:rFonts w:hint="cs"/>
          <w:rtl/>
        </w:rPr>
        <w:t>».</w:t>
      </w:r>
    </w:p>
    <w:p w:rsidR="0029546A" w:rsidRPr="003F5878" w:rsidRDefault="00C91954" w:rsidP="003F5878">
      <w:pPr>
        <w:pStyle w:val="BodyText"/>
        <w:numPr>
          <w:ilvl w:val="0"/>
          <w:numId w:val="27"/>
        </w:numPr>
        <w:tabs>
          <w:tab w:val="clear" w:pos="720"/>
          <w:tab w:val="num" w:pos="567"/>
        </w:tabs>
        <w:spacing w:before="120"/>
        <w:ind w:left="0" w:firstLine="284"/>
        <w:rPr>
          <w:rFonts w:ascii="Book Antiqua" w:hAnsi="Book Antiqua"/>
          <w:b/>
          <w:bCs/>
        </w:rPr>
      </w:pPr>
      <w:r w:rsidRPr="003F5878">
        <w:rPr>
          <w:rFonts w:ascii="Book Antiqua" w:hAnsi="Book Antiqua"/>
          <w:b/>
          <w:bCs/>
        </w:rPr>
        <w:t>«</w:t>
      </w:r>
      <w:r w:rsidR="0029546A" w:rsidRPr="003F5878">
        <w:rPr>
          <w:rFonts w:ascii="Book Antiqua" w:hAnsi="Book Antiqua"/>
          <w:b/>
          <w:bCs/>
        </w:rPr>
        <w:t xml:space="preserve">Les meilleures louanges sont à Allah, ainsi que les Prières et les meilleurs Attributs. Que le Salut soit sur toi Ô Prophète, ainsi que la Miséricorde d’Allah et Ses Bénédictions. Que le Salut soit sur nous et sur les pieux adorateurs d’Allah. J’atteste que </w:t>
      </w:r>
      <w:r w:rsidR="00EE3235" w:rsidRPr="003F5878">
        <w:rPr>
          <w:rFonts w:ascii="Book Antiqua" w:hAnsi="Book Antiqua"/>
          <w:b/>
          <w:bCs/>
        </w:rPr>
        <w:t>nulle</w:t>
      </w:r>
      <w:r w:rsidR="0029546A" w:rsidRPr="003F5878">
        <w:rPr>
          <w:rFonts w:ascii="Book Antiqua" w:hAnsi="Book Antiqua"/>
          <w:b/>
          <w:bCs/>
        </w:rPr>
        <w:t xml:space="preserve"> divinité ne mérite d’être adorée sauf Allah et que </w:t>
      </w:r>
      <w:r w:rsidR="00EE3235" w:rsidRPr="003F5878">
        <w:rPr>
          <w:rFonts w:ascii="Book Antiqua" w:hAnsi="Book Antiqua"/>
          <w:b/>
          <w:bCs/>
        </w:rPr>
        <w:t>Muhammad</w:t>
      </w:r>
      <w:r w:rsidR="0029546A" w:rsidRPr="003F5878">
        <w:rPr>
          <w:rFonts w:ascii="Book Antiqua" w:hAnsi="Book Antiqua"/>
          <w:b/>
          <w:bCs/>
        </w:rPr>
        <w:t xml:space="preserve"> est Son adorateur et Messager.</w:t>
      </w:r>
      <w:r w:rsidR="00EE3235" w:rsidRPr="003F5878">
        <w:rPr>
          <w:rFonts w:ascii="Book Antiqua" w:hAnsi="Book Antiqua"/>
          <w:b/>
          <w:bCs/>
        </w:rPr>
        <w:t>»</w:t>
      </w:r>
    </w:p>
    <w:p w:rsidR="00F46562" w:rsidRPr="003F5878" w:rsidRDefault="00F46562" w:rsidP="003F5878">
      <w:pPr>
        <w:pStyle w:val="BodyText"/>
        <w:tabs>
          <w:tab w:val="clear" w:pos="2460"/>
          <w:tab w:val="left" w:pos="0"/>
          <w:tab w:val="left" w:pos="284"/>
        </w:tabs>
        <w:spacing w:before="120"/>
        <w:ind w:firstLine="284"/>
        <w:rPr>
          <w:rFonts w:ascii="Book Antiqua" w:hAnsi="Book Antiqua"/>
          <w:szCs w:val="26"/>
        </w:rPr>
      </w:pPr>
      <w:r w:rsidRPr="003F5878">
        <w:rPr>
          <w:rFonts w:ascii="Book Antiqua" w:hAnsi="Book Antiqua"/>
        </w:rPr>
        <w:t>Ensuite, il prie sur le Prophète</w:t>
      </w:r>
      <w:r w:rsidRPr="003F5878">
        <w:rPr>
          <w:rFonts w:ascii="Book Antiqua" w:hAnsi="Book Antiqua"/>
          <w:szCs w:val="26"/>
        </w:rPr>
        <w:t xml:space="preserve"> – Prière et Salut sur lui</w:t>
      </w:r>
      <w:r w:rsidR="00E21729" w:rsidRPr="003F5878">
        <w:rPr>
          <w:rFonts w:ascii="Book Antiqua" w:hAnsi="Book Antiqua"/>
          <w:szCs w:val="26"/>
        </w:rPr>
        <w:t xml:space="preserve"> –</w:t>
      </w:r>
      <w:r w:rsidRPr="003F5878">
        <w:rPr>
          <w:rFonts w:ascii="Book Antiqua" w:hAnsi="Book Antiqua"/>
          <w:szCs w:val="26"/>
        </w:rPr>
        <w:t xml:space="preserve"> et demande qu’Allah le bénisse. Il dit</w:t>
      </w:r>
      <w:r w:rsidR="003F5878" w:rsidRPr="003F5878">
        <w:rPr>
          <w:rFonts w:ascii="Book Antiqua" w:hAnsi="Book Antiqua"/>
          <w:szCs w:val="26"/>
        </w:rPr>
        <w:t>:</w:t>
      </w:r>
    </w:p>
    <w:p w:rsidR="0029546A" w:rsidRPr="003F5878" w:rsidRDefault="00F46562" w:rsidP="003F5878">
      <w:pPr>
        <w:pStyle w:val="BodyText"/>
        <w:numPr>
          <w:ilvl w:val="0"/>
          <w:numId w:val="27"/>
        </w:numPr>
        <w:tabs>
          <w:tab w:val="clear" w:pos="720"/>
          <w:tab w:val="num" w:pos="567"/>
        </w:tabs>
        <w:spacing w:before="120"/>
        <w:ind w:left="0" w:firstLine="284"/>
        <w:rPr>
          <w:rFonts w:ascii="Book Antiqua" w:hAnsi="Book Antiqua"/>
          <w:b/>
          <w:bCs/>
        </w:rPr>
      </w:pPr>
      <w:r w:rsidRPr="003F5878">
        <w:rPr>
          <w:rFonts w:ascii="Book Antiqua" w:hAnsi="Book Antiqua"/>
          <w:b/>
          <w:bCs/>
        </w:rPr>
        <w:t xml:space="preserve"> </w:t>
      </w:r>
      <w:r w:rsidR="00C91954" w:rsidRPr="003F5878">
        <w:rPr>
          <w:rFonts w:ascii="Book Antiqua" w:hAnsi="Book Antiqua"/>
          <w:b/>
          <w:bCs/>
        </w:rPr>
        <w:t>«</w:t>
      </w:r>
      <w:r w:rsidR="0029546A" w:rsidRPr="003F5878">
        <w:rPr>
          <w:rFonts w:ascii="Book Antiqua" w:hAnsi="Book Antiqua"/>
          <w:b/>
          <w:bCs/>
        </w:rPr>
        <w:t>Ô Allah</w:t>
      </w:r>
      <w:r w:rsidR="003F5878" w:rsidRPr="003F5878">
        <w:rPr>
          <w:rFonts w:ascii="Book Antiqua" w:hAnsi="Book Antiqua"/>
          <w:b/>
          <w:bCs/>
        </w:rPr>
        <w:t>!</w:t>
      </w:r>
      <w:r w:rsidR="0029546A" w:rsidRPr="003F5878">
        <w:rPr>
          <w:rFonts w:ascii="Book Antiqua" w:hAnsi="Book Antiqua"/>
          <w:b/>
          <w:bCs/>
        </w:rPr>
        <w:t xml:space="preserve"> Prie</w:t>
      </w:r>
      <w:r w:rsidR="0029546A" w:rsidRPr="003F5878">
        <w:rPr>
          <w:rStyle w:val="FootnoteReference"/>
          <w:rFonts w:ascii="Book Antiqua" w:hAnsi="Book Antiqua"/>
          <w:b/>
          <w:bCs/>
        </w:rPr>
        <w:footnoteReference w:id="3"/>
      </w:r>
      <w:r w:rsidR="0029546A" w:rsidRPr="003F5878">
        <w:rPr>
          <w:rFonts w:ascii="Book Antiqua" w:hAnsi="Book Antiqua"/>
          <w:b/>
          <w:bCs/>
        </w:rPr>
        <w:t xml:space="preserve"> sur </w:t>
      </w:r>
      <w:r w:rsidR="00EE3235" w:rsidRPr="003F5878">
        <w:rPr>
          <w:rFonts w:ascii="Book Antiqua" w:hAnsi="Book Antiqua"/>
          <w:b/>
          <w:bCs/>
        </w:rPr>
        <w:t>Muhammad</w:t>
      </w:r>
      <w:r w:rsidR="0029546A" w:rsidRPr="003F5878">
        <w:rPr>
          <w:rFonts w:ascii="Book Antiqua" w:hAnsi="Book Antiqua"/>
          <w:b/>
          <w:bCs/>
        </w:rPr>
        <w:t xml:space="preserve"> et sur ses proches comme Tu as prié sur Ibrâhîm et ses proches. Tu es Le Très Loué, Le Très Glorieux. Ô Allah</w:t>
      </w:r>
      <w:r w:rsidR="003F5878" w:rsidRPr="003F5878">
        <w:rPr>
          <w:rFonts w:ascii="Book Antiqua" w:hAnsi="Book Antiqua"/>
          <w:b/>
          <w:bCs/>
        </w:rPr>
        <w:t>!</w:t>
      </w:r>
      <w:r w:rsidR="0029546A" w:rsidRPr="003F5878">
        <w:rPr>
          <w:rFonts w:ascii="Book Antiqua" w:hAnsi="Book Antiqua"/>
          <w:b/>
          <w:bCs/>
        </w:rPr>
        <w:t xml:space="preserve"> Bénis </w:t>
      </w:r>
      <w:r w:rsidR="00EE3235" w:rsidRPr="003F5878">
        <w:rPr>
          <w:rFonts w:ascii="Book Antiqua" w:hAnsi="Book Antiqua"/>
          <w:b/>
          <w:bCs/>
        </w:rPr>
        <w:t>Muhammad</w:t>
      </w:r>
      <w:r w:rsidR="0029546A" w:rsidRPr="003F5878">
        <w:rPr>
          <w:rFonts w:ascii="Book Antiqua" w:hAnsi="Book Antiqua"/>
          <w:b/>
          <w:bCs/>
        </w:rPr>
        <w:t xml:space="preserve"> et ses proches, comme Tu as béni Ibrâhîm et ses proches. Tu es Le Très Loué, Le Très Glor</w:t>
      </w:r>
      <w:r w:rsidR="00C91954" w:rsidRPr="003F5878">
        <w:rPr>
          <w:rFonts w:ascii="Book Antiqua" w:hAnsi="Book Antiqua"/>
          <w:b/>
          <w:bCs/>
        </w:rPr>
        <w:t>ieux.</w:t>
      </w:r>
      <w:r w:rsidR="0029546A" w:rsidRPr="003F5878">
        <w:rPr>
          <w:rFonts w:ascii="Book Antiqua" w:hAnsi="Book Antiqua"/>
          <w:b/>
          <w:bCs/>
        </w:rPr>
        <w:t>»</w:t>
      </w:r>
    </w:p>
    <w:p w:rsidR="00F46562" w:rsidRPr="003F5878" w:rsidRDefault="0029546A" w:rsidP="003F5878">
      <w:pPr>
        <w:pStyle w:val="BodyText"/>
        <w:spacing w:before="120"/>
        <w:ind w:firstLine="284"/>
        <w:rPr>
          <w:rFonts w:ascii="Book Antiqua" w:hAnsi="Book Antiqua"/>
          <w:szCs w:val="26"/>
        </w:rPr>
      </w:pPr>
      <w:r w:rsidRPr="003F5878">
        <w:rPr>
          <w:rFonts w:ascii="Book Antiqua" w:hAnsi="Book Antiqua"/>
          <w:szCs w:val="26"/>
        </w:rPr>
        <w:t xml:space="preserve">Puis, il demande protection auprès d’Allah, dans le dernier </w:t>
      </w:r>
      <w:r w:rsidRPr="003F5878">
        <w:rPr>
          <w:rFonts w:ascii="Book Antiqua" w:hAnsi="Book Antiqua"/>
          <w:i/>
          <w:iCs/>
          <w:szCs w:val="26"/>
        </w:rPr>
        <w:t>Tachahh</w:t>
      </w:r>
      <w:r w:rsidR="00F46562" w:rsidRPr="003F5878">
        <w:rPr>
          <w:rFonts w:ascii="Book Antiqua" w:hAnsi="Book Antiqua"/>
          <w:i/>
          <w:iCs/>
          <w:szCs w:val="26"/>
        </w:rPr>
        <w:t>o</w:t>
      </w:r>
      <w:r w:rsidRPr="003F5878">
        <w:rPr>
          <w:rFonts w:ascii="Book Antiqua" w:hAnsi="Book Antiqua"/>
          <w:i/>
          <w:iCs/>
          <w:szCs w:val="26"/>
        </w:rPr>
        <w:t>ud</w:t>
      </w:r>
      <w:r w:rsidRPr="003F5878">
        <w:rPr>
          <w:rFonts w:ascii="Book Antiqua" w:hAnsi="Book Antiqua"/>
          <w:szCs w:val="26"/>
        </w:rPr>
        <w:t xml:space="preserve"> contre le châtiment de l’Enfer, contre le châtiment de la tombe, contre les épreuves de la vie et de la mort, et contre l’épreuve du faux Messie.</w:t>
      </w:r>
    </w:p>
    <w:p w:rsidR="0029546A" w:rsidRPr="003F5878" w:rsidRDefault="0029546A" w:rsidP="003F5878">
      <w:pPr>
        <w:pStyle w:val="BodyText"/>
        <w:spacing w:before="120"/>
        <w:ind w:firstLine="284"/>
        <w:rPr>
          <w:rFonts w:ascii="Book Antiqua" w:hAnsi="Book Antiqua"/>
          <w:szCs w:val="26"/>
        </w:rPr>
      </w:pPr>
      <w:r w:rsidRPr="003F5878">
        <w:rPr>
          <w:rFonts w:ascii="Book Antiqua" w:hAnsi="Book Antiqua"/>
          <w:szCs w:val="26"/>
        </w:rPr>
        <w:t>Puis il choisi</w:t>
      </w:r>
      <w:r w:rsidR="00F46562" w:rsidRPr="003F5878">
        <w:rPr>
          <w:rFonts w:ascii="Book Antiqua" w:hAnsi="Book Antiqua"/>
          <w:szCs w:val="26"/>
        </w:rPr>
        <w:t>t</w:t>
      </w:r>
      <w:r w:rsidRPr="003F5878">
        <w:rPr>
          <w:rFonts w:ascii="Book Antiqua" w:hAnsi="Book Antiqua"/>
          <w:szCs w:val="26"/>
        </w:rPr>
        <w:t xml:space="preserve"> ce qu’il </w:t>
      </w:r>
      <w:r w:rsidR="00F46562" w:rsidRPr="003F5878">
        <w:rPr>
          <w:rFonts w:ascii="Book Antiqua" w:hAnsi="Book Antiqua"/>
          <w:szCs w:val="26"/>
        </w:rPr>
        <w:t>souhaite</w:t>
      </w:r>
      <w:r w:rsidRPr="003F5878">
        <w:rPr>
          <w:rFonts w:ascii="Book Antiqua" w:hAnsi="Book Antiqua"/>
          <w:szCs w:val="26"/>
        </w:rPr>
        <w:t xml:space="preserve"> comme invocations, surtout celles qui sont rapportées dans la Sunna, comme</w:t>
      </w:r>
      <w:r w:rsidR="003F5878" w:rsidRPr="003F5878">
        <w:rPr>
          <w:rFonts w:ascii="Book Antiqua" w:hAnsi="Book Antiqua"/>
          <w:szCs w:val="26"/>
        </w:rPr>
        <w:t>:</w:t>
      </w:r>
    </w:p>
    <w:p w:rsidR="0029546A" w:rsidRPr="003F5878" w:rsidRDefault="009E2AF6" w:rsidP="003F5878">
      <w:pPr>
        <w:pStyle w:val="BodyText"/>
        <w:numPr>
          <w:ilvl w:val="0"/>
          <w:numId w:val="27"/>
        </w:numPr>
        <w:tabs>
          <w:tab w:val="clear" w:pos="720"/>
          <w:tab w:val="num" w:pos="481"/>
        </w:tabs>
        <w:bidi/>
        <w:spacing w:before="120"/>
        <w:ind w:left="0" w:firstLine="284"/>
        <w:rPr>
          <w:rFonts w:ascii="Book Antiqua" w:hAnsi="Book Antiqua" w:cs="Traditional Arabic"/>
          <w:sz w:val="22"/>
          <w:szCs w:val="36"/>
          <w:rtl/>
        </w:rPr>
      </w:pPr>
      <w:r w:rsidRPr="003F5878">
        <w:rPr>
          <w:rStyle w:val="Char2"/>
          <w:rFonts w:hint="cs"/>
          <w:rtl/>
        </w:rPr>
        <w:t>«</w:t>
      </w:r>
      <w:r w:rsidR="0029546A" w:rsidRPr="003F5878">
        <w:rPr>
          <w:rStyle w:val="AadesChar"/>
          <w:rtl/>
        </w:rPr>
        <w:t>اللَّهُمَّ أعِنِّي عَلَى ذِكْرِكَ وشُكْرِكَ وحُسْنِ عِبَادَتِكَ</w:t>
      </w:r>
      <w:r w:rsidRPr="003F5878">
        <w:rPr>
          <w:rStyle w:val="Char2"/>
          <w:rFonts w:hint="cs"/>
          <w:rtl/>
        </w:rPr>
        <w:t>».</w:t>
      </w:r>
    </w:p>
    <w:p w:rsidR="0029546A" w:rsidRPr="003F5878" w:rsidRDefault="009E2AF6" w:rsidP="003F5878">
      <w:pPr>
        <w:pStyle w:val="BodyText"/>
        <w:numPr>
          <w:ilvl w:val="0"/>
          <w:numId w:val="27"/>
        </w:numPr>
        <w:tabs>
          <w:tab w:val="clear" w:pos="720"/>
          <w:tab w:val="num" w:pos="481"/>
        </w:tabs>
        <w:bidi/>
        <w:spacing w:before="120"/>
        <w:ind w:left="0" w:firstLine="284"/>
        <w:rPr>
          <w:rFonts w:ascii="Book Antiqua" w:hAnsi="Book Antiqua"/>
          <w:sz w:val="22"/>
        </w:rPr>
      </w:pPr>
      <w:r w:rsidRPr="003F5878">
        <w:rPr>
          <w:rStyle w:val="Char2"/>
          <w:rFonts w:hint="cs"/>
          <w:rtl/>
        </w:rPr>
        <w:t>«</w:t>
      </w:r>
      <w:r w:rsidR="0029546A" w:rsidRPr="003F5878">
        <w:rPr>
          <w:rStyle w:val="AadesChar"/>
          <w:rtl/>
        </w:rPr>
        <w:t>اللَّهُمَّ إنِّي ظَلَمْتُ نَفْسِي ظُلْمًا كَثِيرًا ولاَ يَغْفِرُ الذُّنُوبَ إلاَّ أنْتَ فَاغْفِرْ لِي مَغْفِرَةً مِنْ عِنْدِكَ وارْحَمْنِي إنَّكَ أنْتَ الغَفُورُ الرَّحِيمُ</w:t>
      </w:r>
      <w:r w:rsidRPr="003F5878">
        <w:rPr>
          <w:rStyle w:val="Char2"/>
          <w:rFonts w:hint="cs"/>
          <w:rtl/>
        </w:rPr>
        <w:t>».</w:t>
      </w:r>
    </w:p>
    <w:p w:rsidR="0029546A" w:rsidRPr="003F5878" w:rsidRDefault="00F46562" w:rsidP="003F5878">
      <w:pPr>
        <w:pStyle w:val="BodyText"/>
        <w:numPr>
          <w:ilvl w:val="0"/>
          <w:numId w:val="27"/>
        </w:numPr>
        <w:tabs>
          <w:tab w:val="clear" w:pos="720"/>
          <w:tab w:val="clear" w:pos="2460"/>
        </w:tabs>
        <w:spacing w:before="120"/>
        <w:ind w:left="0" w:firstLine="284"/>
        <w:rPr>
          <w:rFonts w:ascii="Book Antiqua" w:hAnsi="Book Antiqua"/>
          <w:b/>
          <w:bCs/>
          <w:szCs w:val="26"/>
        </w:rPr>
      </w:pPr>
      <w:r w:rsidRPr="003F5878">
        <w:rPr>
          <w:rFonts w:ascii="Book Antiqua" w:hAnsi="Book Antiqua"/>
          <w:b/>
          <w:bCs/>
          <w:szCs w:val="26"/>
        </w:rPr>
        <w:t xml:space="preserve"> </w:t>
      </w:r>
      <w:r w:rsidR="00C91954" w:rsidRPr="003F5878">
        <w:rPr>
          <w:rFonts w:ascii="Book Antiqua" w:hAnsi="Book Antiqua"/>
          <w:b/>
          <w:bCs/>
          <w:szCs w:val="26"/>
        </w:rPr>
        <w:t>«</w:t>
      </w:r>
      <w:r w:rsidR="0029546A" w:rsidRPr="003F5878">
        <w:rPr>
          <w:rFonts w:ascii="Book Antiqua" w:hAnsi="Book Antiqua"/>
          <w:b/>
          <w:bCs/>
          <w:szCs w:val="26"/>
        </w:rPr>
        <w:t>Ô Allah</w:t>
      </w:r>
      <w:r w:rsidR="003F5878" w:rsidRPr="003F5878">
        <w:rPr>
          <w:rFonts w:ascii="Book Antiqua" w:hAnsi="Book Antiqua"/>
          <w:b/>
          <w:bCs/>
          <w:szCs w:val="26"/>
        </w:rPr>
        <w:t>!</w:t>
      </w:r>
      <w:r w:rsidR="0029546A" w:rsidRPr="003F5878">
        <w:rPr>
          <w:rFonts w:ascii="Book Antiqua" w:hAnsi="Book Antiqua"/>
          <w:b/>
          <w:bCs/>
          <w:szCs w:val="26"/>
        </w:rPr>
        <w:t xml:space="preserve"> Aide-moi à me rappeler de Toi, à Te remercier</w:t>
      </w:r>
      <w:r w:rsidR="00C91954" w:rsidRPr="003F5878">
        <w:rPr>
          <w:rFonts w:ascii="Book Antiqua" w:hAnsi="Book Antiqua"/>
          <w:b/>
          <w:bCs/>
          <w:szCs w:val="26"/>
        </w:rPr>
        <w:t>, et à T’adorer convenablement.</w:t>
      </w:r>
      <w:r w:rsidR="0029546A" w:rsidRPr="003F5878">
        <w:rPr>
          <w:rFonts w:ascii="Book Antiqua" w:hAnsi="Book Antiqua"/>
          <w:b/>
          <w:bCs/>
          <w:szCs w:val="26"/>
        </w:rPr>
        <w:t>»</w:t>
      </w:r>
    </w:p>
    <w:p w:rsidR="0029546A" w:rsidRPr="003F5878" w:rsidRDefault="00C91954" w:rsidP="003F5878">
      <w:pPr>
        <w:pStyle w:val="BodyText"/>
        <w:numPr>
          <w:ilvl w:val="0"/>
          <w:numId w:val="27"/>
        </w:numPr>
        <w:tabs>
          <w:tab w:val="clear" w:pos="720"/>
          <w:tab w:val="clear" w:pos="2460"/>
        </w:tabs>
        <w:spacing w:before="120"/>
        <w:ind w:left="0" w:firstLine="284"/>
        <w:rPr>
          <w:rFonts w:ascii="Book Antiqua" w:hAnsi="Book Antiqua"/>
          <w:b/>
          <w:bCs/>
          <w:szCs w:val="26"/>
        </w:rPr>
      </w:pPr>
      <w:r w:rsidRPr="003F5878">
        <w:rPr>
          <w:rFonts w:ascii="Book Antiqua" w:hAnsi="Book Antiqua"/>
          <w:b/>
          <w:bCs/>
          <w:szCs w:val="26"/>
        </w:rPr>
        <w:t>«</w:t>
      </w:r>
      <w:r w:rsidR="0029546A" w:rsidRPr="003F5878">
        <w:rPr>
          <w:rFonts w:ascii="Book Antiqua" w:hAnsi="Book Antiqua"/>
          <w:b/>
          <w:bCs/>
          <w:szCs w:val="26"/>
        </w:rPr>
        <w:t>Ô Allah</w:t>
      </w:r>
      <w:r w:rsidR="003F5878" w:rsidRPr="003F5878">
        <w:rPr>
          <w:rFonts w:ascii="Book Antiqua" w:hAnsi="Book Antiqua"/>
          <w:b/>
          <w:bCs/>
          <w:szCs w:val="26"/>
        </w:rPr>
        <w:t>!</w:t>
      </w:r>
      <w:r w:rsidR="0029546A" w:rsidRPr="003F5878">
        <w:rPr>
          <w:rFonts w:ascii="Book Antiqua" w:hAnsi="Book Antiqua"/>
          <w:b/>
          <w:bCs/>
          <w:szCs w:val="26"/>
        </w:rPr>
        <w:t xml:space="preserve"> J’ai été très injuste envers moi-même, et nul ne pardonne les péchés sauf Toi, pardonne-moi donc m</w:t>
      </w:r>
      <w:r w:rsidR="00F46562" w:rsidRPr="003F5878">
        <w:rPr>
          <w:rFonts w:ascii="Book Antiqua" w:hAnsi="Book Antiqua"/>
          <w:b/>
          <w:bCs/>
          <w:szCs w:val="26"/>
        </w:rPr>
        <w:t>es péchés par Ton Pardon et sois</w:t>
      </w:r>
      <w:r w:rsidR="0029546A" w:rsidRPr="003F5878">
        <w:rPr>
          <w:rFonts w:ascii="Book Antiqua" w:hAnsi="Book Antiqua"/>
          <w:b/>
          <w:bCs/>
          <w:szCs w:val="26"/>
        </w:rPr>
        <w:t xml:space="preserve"> miséricordieux envers moi, Tu es Celui qui pa</w:t>
      </w:r>
      <w:r w:rsidRPr="003F5878">
        <w:rPr>
          <w:rFonts w:ascii="Book Antiqua" w:hAnsi="Book Antiqua"/>
          <w:b/>
          <w:bCs/>
          <w:szCs w:val="26"/>
        </w:rPr>
        <w:t>rdonne, Le Très Miséricordieux.</w:t>
      </w:r>
      <w:r w:rsidR="0029546A" w:rsidRPr="003F5878">
        <w:rPr>
          <w:rFonts w:ascii="Book Antiqua" w:hAnsi="Book Antiqua"/>
          <w:b/>
          <w:bCs/>
          <w:szCs w:val="26"/>
        </w:rPr>
        <w:t>»</w:t>
      </w:r>
    </w:p>
    <w:p w:rsidR="00730424" w:rsidRPr="003F5878" w:rsidRDefault="00F34E13" w:rsidP="003F5878">
      <w:pPr>
        <w:pStyle w:val="BodyText"/>
        <w:spacing w:before="120"/>
        <w:ind w:firstLine="284"/>
        <w:rPr>
          <w:rFonts w:ascii="Book Antiqua" w:hAnsi="Book Antiqua"/>
          <w:szCs w:val="26"/>
          <w:lang w:val="en-US"/>
        </w:rPr>
        <w:sectPr w:rsidR="00730424" w:rsidRPr="003F5878" w:rsidSect="000F7D5D">
          <w:footnotePr>
            <w:numRestart w:val="eachPage"/>
          </w:footnotePr>
          <w:pgSz w:w="7371" w:h="10206" w:code="11"/>
          <w:pgMar w:top="964" w:right="964" w:bottom="964" w:left="964" w:header="567" w:footer="567" w:gutter="0"/>
          <w:cols w:space="720"/>
          <w:titlePg/>
        </w:sectPr>
      </w:pPr>
      <w:r w:rsidRPr="003F5878">
        <w:rPr>
          <w:rFonts w:ascii="Book Antiqua" w:hAnsi="Book Antiqua"/>
          <w:szCs w:val="26"/>
        </w:rPr>
        <w:t xml:space="preserve">Par ailleurs, </w:t>
      </w:r>
      <w:r w:rsidRPr="003F5878">
        <w:rPr>
          <w:rFonts w:ascii="Book Antiqua" w:hAnsi="Book Antiqua"/>
          <w:b/>
          <w:bCs/>
          <w:color w:val="800000"/>
          <w:szCs w:val="26"/>
        </w:rPr>
        <w:t xml:space="preserve">dans le premier </w:t>
      </w:r>
      <w:r w:rsidRPr="003F5878">
        <w:rPr>
          <w:rFonts w:ascii="Book Antiqua" w:hAnsi="Book Antiqua"/>
          <w:b/>
          <w:bCs/>
          <w:i/>
          <w:iCs/>
          <w:color w:val="800000"/>
          <w:szCs w:val="26"/>
        </w:rPr>
        <w:t>Tachahhoud</w:t>
      </w:r>
      <w:r w:rsidRPr="003F5878">
        <w:rPr>
          <w:rFonts w:ascii="Book Antiqua" w:hAnsi="Book Antiqua"/>
          <w:szCs w:val="26"/>
        </w:rPr>
        <w:t>, il se redresse directement</w:t>
      </w:r>
      <w:r w:rsidR="00A20671" w:rsidRPr="003F5878">
        <w:rPr>
          <w:rFonts w:ascii="Book Antiqua" w:hAnsi="Book Antiqua"/>
          <w:szCs w:val="26"/>
        </w:rPr>
        <w:t xml:space="preserve"> pour accomplir la troisième rak°a pour la prière du Dhouhr, du °Asr, du Maghr</w:t>
      </w:r>
      <w:r w:rsidR="00E70A41" w:rsidRPr="003F5878">
        <w:rPr>
          <w:rFonts w:ascii="Book Antiqua" w:hAnsi="Book Antiqua"/>
          <w:szCs w:val="26"/>
        </w:rPr>
        <w:t>i</w:t>
      </w:r>
      <w:r w:rsidR="00A20671" w:rsidRPr="003F5878">
        <w:rPr>
          <w:rFonts w:ascii="Book Antiqua" w:hAnsi="Book Antiqua"/>
          <w:szCs w:val="26"/>
        </w:rPr>
        <w:t>b et du °Ichaa</w:t>
      </w:r>
      <w:r w:rsidRPr="003F5878">
        <w:rPr>
          <w:rFonts w:ascii="Book Antiqua" w:hAnsi="Book Antiqua"/>
          <w:szCs w:val="26"/>
        </w:rPr>
        <w:t xml:space="preserve"> après </w:t>
      </w:r>
      <w:r w:rsidR="00E21729" w:rsidRPr="003F5878">
        <w:rPr>
          <w:rFonts w:ascii="Book Antiqua" w:hAnsi="Book Antiqua"/>
          <w:szCs w:val="26"/>
        </w:rPr>
        <w:t xml:space="preserve">avoir dit </w:t>
      </w:r>
      <w:r w:rsidRPr="003F5878">
        <w:rPr>
          <w:rFonts w:ascii="Book Antiqua" w:hAnsi="Book Antiqua"/>
          <w:szCs w:val="26"/>
        </w:rPr>
        <w:t>les deux attestations</w:t>
      </w:r>
      <w:r w:rsidR="00A20671" w:rsidRPr="003F5878">
        <w:rPr>
          <w:rFonts w:ascii="Book Antiqua" w:hAnsi="Book Antiqua"/>
          <w:szCs w:val="26"/>
        </w:rPr>
        <w:t xml:space="preserve"> sans prier sur le Prophète. </w:t>
      </w:r>
      <w:r w:rsidR="00A20671" w:rsidRPr="003F5878">
        <w:rPr>
          <w:rFonts w:ascii="Book Antiqua" w:hAnsi="Book Antiqua"/>
          <w:b/>
          <w:bCs/>
          <w:color w:val="800000"/>
          <w:szCs w:val="26"/>
        </w:rPr>
        <w:t>Toutefois, il est plus méritoire</w:t>
      </w:r>
      <w:r w:rsidR="00E21729" w:rsidRPr="003F5878">
        <w:rPr>
          <w:rFonts w:ascii="Book Antiqua" w:hAnsi="Book Antiqua"/>
          <w:b/>
          <w:bCs/>
          <w:color w:val="800000"/>
          <w:szCs w:val="26"/>
        </w:rPr>
        <w:t xml:space="preserve"> de prier sur le Prophète – Prière et Salut sur lui –</w:t>
      </w:r>
      <w:r w:rsidR="00E21729" w:rsidRPr="003F5878">
        <w:rPr>
          <w:rFonts w:ascii="Book Antiqua" w:hAnsi="Book Antiqua"/>
          <w:szCs w:val="26"/>
        </w:rPr>
        <w:t>, car les hadiths à ce sujet englobent aussi la prière sur le Prophète. Ensuite, il se redresse pour accomplir la troisième rak°a de la prière.</w:t>
      </w:r>
    </w:p>
    <w:p w:rsidR="0029546A" w:rsidRPr="003F5878" w:rsidRDefault="0029546A" w:rsidP="003F5878">
      <w:pPr>
        <w:pStyle w:val="Heading1"/>
      </w:pPr>
      <w:bookmarkStart w:id="24" w:name="_Toc214886444"/>
      <w:bookmarkStart w:id="25" w:name="_Toc449988615"/>
      <w:r w:rsidRPr="003F5878">
        <w:t>Dixième Leçon</w:t>
      </w:r>
      <w:r w:rsidR="003F5878" w:rsidRPr="003F5878">
        <w:t>:</w:t>
      </w:r>
      <w:r w:rsidR="00C758C2" w:rsidRPr="003F5878">
        <w:t xml:space="preserve"> Les actes recommandés de la prière</w:t>
      </w:r>
      <w:bookmarkEnd w:id="24"/>
      <w:bookmarkEnd w:id="25"/>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Parmi ces actes</w:t>
      </w:r>
      <w:r w:rsidR="003F5878" w:rsidRPr="003F5878">
        <w:rPr>
          <w:rFonts w:ascii="Book Antiqua" w:hAnsi="Book Antiqua"/>
          <w:b/>
          <w:bCs/>
          <w:color w:val="800000"/>
          <w:szCs w:val="26"/>
        </w:rPr>
        <w:t>:</w:t>
      </w:r>
    </w:p>
    <w:p w:rsidR="0029546A" w:rsidRPr="003F5878" w:rsidRDefault="0029546A" w:rsidP="003F5878">
      <w:pPr>
        <w:pStyle w:val="BodyText"/>
        <w:numPr>
          <w:ilvl w:val="0"/>
          <w:numId w:val="18"/>
        </w:numPr>
        <w:tabs>
          <w:tab w:val="clear" w:pos="360"/>
          <w:tab w:val="clear" w:pos="2460"/>
          <w:tab w:val="num" w:pos="284"/>
        </w:tabs>
        <w:spacing w:before="120"/>
        <w:ind w:left="680" w:hanging="340"/>
        <w:rPr>
          <w:rFonts w:ascii="Book Antiqua" w:hAnsi="Book Antiqua"/>
          <w:szCs w:val="26"/>
        </w:rPr>
      </w:pPr>
      <w:r w:rsidRPr="003F5878">
        <w:rPr>
          <w:rFonts w:ascii="Book Antiqua" w:hAnsi="Book Antiqua"/>
          <w:b/>
          <w:bCs/>
          <w:szCs w:val="26"/>
        </w:rPr>
        <w:t>L’invocation d’ouverture</w:t>
      </w:r>
      <w:r w:rsidRPr="003F5878">
        <w:rPr>
          <w:rFonts w:ascii="Book Antiqua" w:hAnsi="Book Antiqua"/>
          <w:szCs w:val="26"/>
        </w:rPr>
        <w:t xml:space="preserve"> </w:t>
      </w:r>
      <w:r w:rsidRPr="003F5878">
        <w:rPr>
          <w:rFonts w:ascii="Book Antiqua" w:hAnsi="Book Antiqua"/>
          <w:i/>
          <w:iCs/>
          <w:szCs w:val="26"/>
        </w:rPr>
        <w:t>(Du°â’ el Istiftâh)</w:t>
      </w:r>
      <w:r w:rsidRPr="003F5878">
        <w:rPr>
          <w:rFonts w:ascii="Book Antiqua" w:hAnsi="Book Antiqua"/>
          <w:szCs w:val="26"/>
        </w:rPr>
        <w:t>.</w:t>
      </w:r>
    </w:p>
    <w:p w:rsidR="0029546A" w:rsidRPr="003F5878" w:rsidRDefault="0029546A" w:rsidP="003F5878">
      <w:pPr>
        <w:pStyle w:val="BodyText"/>
        <w:numPr>
          <w:ilvl w:val="0"/>
          <w:numId w:val="18"/>
        </w:numPr>
        <w:tabs>
          <w:tab w:val="clear" w:pos="360"/>
          <w:tab w:val="clear" w:pos="2460"/>
          <w:tab w:val="num" w:pos="0"/>
          <w:tab w:val="left" w:pos="284"/>
        </w:tabs>
        <w:spacing w:before="120"/>
        <w:ind w:left="680" w:hanging="340"/>
        <w:rPr>
          <w:rFonts w:ascii="Book Antiqua" w:hAnsi="Book Antiqua"/>
          <w:szCs w:val="26"/>
        </w:rPr>
      </w:pPr>
      <w:r w:rsidRPr="003F5878">
        <w:rPr>
          <w:rFonts w:ascii="Book Antiqua" w:hAnsi="Book Antiqua"/>
          <w:b/>
          <w:bCs/>
          <w:szCs w:val="26"/>
        </w:rPr>
        <w:t>Poser la main droite sur la main gauche contre la poitrine</w:t>
      </w:r>
      <w:r w:rsidRPr="003F5878">
        <w:rPr>
          <w:rFonts w:ascii="Book Antiqua" w:hAnsi="Book Antiqua"/>
          <w:szCs w:val="26"/>
        </w:rPr>
        <w:t xml:space="preserve"> pendant la station debout</w:t>
      </w:r>
      <w:r w:rsidR="00C758C2" w:rsidRPr="003F5878">
        <w:rPr>
          <w:rFonts w:ascii="Book Antiqua" w:hAnsi="Book Antiqua"/>
          <w:szCs w:val="26"/>
        </w:rPr>
        <w:t>, avant et après l’inclinaison</w:t>
      </w:r>
      <w:r w:rsidRPr="003F5878">
        <w:rPr>
          <w:rFonts w:ascii="Book Antiqua" w:hAnsi="Book Antiqua"/>
          <w:szCs w:val="26"/>
        </w:rPr>
        <w:t>.</w:t>
      </w:r>
    </w:p>
    <w:p w:rsidR="0029546A" w:rsidRPr="003F5878" w:rsidRDefault="0029546A" w:rsidP="003F5878">
      <w:pPr>
        <w:pStyle w:val="BodyText"/>
        <w:numPr>
          <w:ilvl w:val="0"/>
          <w:numId w:val="18"/>
        </w:numPr>
        <w:tabs>
          <w:tab w:val="clear" w:pos="360"/>
          <w:tab w:val="clear" w:pos="2460"/>
          <w:tab w:val="num" w:pos="0"/>
          <w:tab w:val="left" w:pos="284"/>
        </w:tabs>
        <w:spacing w:before="120"/>
        <w:ind w:left="680" w:hanging="340"/>
        <w:rPr>
          <w:rFonts w:ascii="Book Antiqua" w:hAnsi="Book Antiqua"/>
          <w:szCs w:val="26"/>
        </w:rPr>
      </w:pPr>
      <w:r w:rsidRPr="003F5878">
        <w:rPr>
          <w:rFonts w:ascii="Book Antiqua" w:hAnsi="Book Antiqua"/>
          <w:b/>
          <w:bCs/>
          <w:szCs w:val="26"/>
        </w:rPr>
        <w:t>Lever les mains en ayant les doigts joints à hauteur des épaules ou des oreilles</w:t>
      </w:r>
      <w:r w:rsidRPr="003F5878">
        <w:rPr>
          <w:rFonts w:ascii="Book Antiqua" w:hAnsi="Book Antiqua"/>
          <w:szCs w:val="26"/>
        </w:rPr>
        <w:t xml:space="preserve">, durant le premier </w:t>
      </w:r>
      <w:r w:rsidRPr="003F5878">
        <w:rPr>
          <w:rFonts w:ascii="Book Antiqua" w:hAnsi="Book Antiqua"/>
          <w:i/>
          <w:iCs/>
          <w:szCs w:val="26"/>
        </w:rPr>
        <w:t>Takbîr</w:t>
      </w:r>
      <w:r w:rsidRPr="003F5878">
        <w:rPr>
          <w:rFonts w:ascii="Book Antiqua" w:hAnsi="Book Antiqua"/>
          <w:szCs w:val="26"/>
        </w:rPr>
        <w:t xml:space="preserve">, </w:t>
      </w:r>
      <w:r w:rsidR="00C758C2" w:rsidRPr="003F5878">
        <w:rPr>
          <w:rFonts w:ascii="Book Antiqua" w:hAnsi="Book Antiqua"/>
          <w:szCs w:val="26"/>
        </w:rPr>
        <w:t>lorsqu’on s’apprête à s’incliner</w:t>
      </w:r>
      <w:r w:rsidRPr="003F5878">
        <w:rPr>
          <w:rFonts w:ascii="Book Antiqua" w:hAnsi="Book Antiqua"/>
          <w:szCs w:val="26"/>
        </w:rPr>
        <w:t xml:space="preserve">, </w:t>
      </w:r>
      <w:r w:rsidR="00C758C2" w:rsidRPr="003F5878">
        <w:rPr>
          <w:rFonts w:ascii="Book Antiqua" w:hAnsi="Book Antiqua"/>
          <w:szCs w:val="26"/>
        </w:rPr>
        <w:t xml:space="preserve">pendant </w:t>
      </w:r>
      <w:r w:rsidRPr="003F5878">
        <w:rPr>
          <w:rFonts w:ascii="Book Antiqua" w:hAnsi="Book Antiqua"/>
          <w:szCs w:val="26"/>
        </w:rPr>
        <w:t>le r</w:t>
      </w:r>
      <w:r w:rsidR="00C758C2" w:rsidRPr="003F5878">
        <w:rPr>
          <w:rFonts w:ascii="Book Antiqua" w:hAnsi="Book Antiqua"/>
          <w:szCs w:val="26"/>
        </w:rPr>
        <w:t>edressement après l’inclinaison</w:t>
      </w:r>
      <w:r w:rsidRPr="003F5878">
        <w:rPr>
          <w:rFonts w:ascii="Book Antiqua" w:hAnsi="Book Antiqua"/>
          <w:szCs w:val="26"/>
        </w:rPr>
        <w:t xml:space="preserve"> et le redressement pour la troisième </w:t>
      </w:r>
      <w:r w:rsidRPr="003F5878">
        <w:rPr>
          <w:rFonts w:ascii="Book Antiqua" w:hAnsi="Book Antiqua"/>
          <w:i/>
          <w:iCs/>
          <w:szCs w:val="26"/>
        </w:rPr>
        <w:t>Rak°a</w:t>
      </w:r>
      <w:r w:rsidRPr="003F5878">
        <w:rPr>
          <w:rFonts w:ascii="Book Antiqua" w:hAnsi="Book Antiqua"/>
          <w:szCs w:val="26"/>
        </w:rPr>
        <w:t xml:space="preserve"> juste après le </w:t>
      </w:r>
      <w:r w:rsidR="00C758C2" w:rsidRPr="003F5878">
        <w:rPr>
          <w:rFonts w:ascii="Book Antiqua" w:hAnsi="Book Antiqua"/>
          <w:szCs w:val="26"/>
        </w:rPr>
        <w:t>premier</w:t>
      </w:r>
      <w:r w:rsidRPr="003F5878">
        <w:rPr>
          <w:rFonts w:ascii="Book Antiqua" w:hAnsi="Book Antiqua"/>
          <w:szCs w:val="26"/>
        </w:rPr>
        <w:t xml:space="preserve"> </w:t>
      </w:r>
      <w:r w:rsidRPr="003F5878">
        <w:rPr>
          <w:rFonts w:ascii="Book Antiqua" w:hAnsi="Book Antiqua"/>
          <w:i/>
          <w:iCs/>
          <w:szCs w:val="26"/>
        </w:rPr>
        <w:t>Tachahh</w:t>
      </w:r>
      <w:r w:rsidR="00C758C2" w:rsidRPr="003F5878">
        <w:rPr>
          <w:rFonts w:ascii="Book Antiqua" w:hAnsi="Book Antiqua"/>
          <w:i/>
          <w:iCs/>
          <w:szCs w:val="26"/>
        </w:rPr>
        <w:t>o</w:t>
      </w:r>
      <w:r w:rsidRPr="003F5878">
        <w:rPr>
          <w:rFonts w:ascii="Book Antiqua" w:hAnsi="Book Antiqua"/>
          <w:i/>
          <w:iCs/>
          <w:szCs w:val="26"/>
        </w:rPr>
        <w:t>ud</w:t>
      </w:r>
      <w:r w:rsidRPr="003F5878">
        <w:rPr>
          <w:rFonts w:ascii="Book Antiqua" w:hAnsi="Book Antiqua"/>
          <w:szCs w:val="26"/>
        </w:rPr>
        <w:t>.</w:t>
      </w:r>
    </w:p>
    <w:p w:rsidR="0029546A" w:rsidRPr="003F5878" w:rsidRDefault="0029546A" w:rsidP="003F5878">
      <w:pPr>
        <w:pStyle w:val="BodyText"/>
        <w:numPr>
          <w:ilvl w:val="0"/>
          <w:numId w:val="18"/>
        </w:numPr>
        <w:tabs>
          <w:tab w:val="clear" w:pos="360"/>
          <w:tab w:val="clear" w:pos="2460"/>
          <w:tab w:val="num" w:pos="0"/>
          <w:tab w:val="left" w:pos="284"/>
        </w:tabs>
        <w:spacing w:before="120"/>
        <w:ind w:left="680" w:hanging="340"/>
        <w:rPr>
          <w:rFonts w:ascii="Book Antiqua" w:hAnsi="Book Antiqua"/>
          <w:szCs w:val="26"/>
        </w:rPr>
      </w:pPr>
      <w:r w:rsidRPr="003F5878">
        <w:rPr>
          <w:rFonts w:ascii="Book Antiqua" w:hAnsi="Book Antiqua"/>
          <w:b/>
          <w:bCs/>
          <w:szCs w:val="26"/>
        </w:rPr>
        <w:t>Dire plus d’une fois</w:t>
      </w:r>
      <w:r w:rsidRPr="003F5878">
        <w:rPr>
          <w:rFonts w:ascii="Book Antiqua" w:hAnsi="Book Antiqua"/>
          <w:szCs w:val="26"/>
        </w:rPr>
        <w:t xml:space="preserve"> l’invocation de l’inclinaison et celle de la prosternation.</w:t>
      </w:r>
    </w:p>
    <w:p w:rsidR="0029546A" w:rsidRPr="003F5878" w:rsidRDefault="00C758C2" w:rsidP="003F5878">
      <w:pPr>
        <w:pStyle w:val="BodyText"/>
        <w:numPr>
          <w:ilvl w:val="0"/>
          <w:numId w:val="18"/>
        </w:numPr>
        <w:tabs>
          <w:tab w:val="clear" w:pos="360"/>
          <w:tab w:val="clear" w:pos="2460"/>
          <w:tab w:val="num" w:pos="0"/>
          <w:tab w:val="left" w:pos="284"/>
        </w:tabs>
        <w:spacing w:before="120"/>
        <w:ind w:left="680" w:hanging="340"/>
        <w:rPr>
          <w:rFonts w:ascii="Book Antiqua" w:hAnsi="Book Antiqua"/>
          <w:szCs w:val="26"/>
        </w:rPr>
      </w:pPr>
      <w:r w:rsidRPr="003F5878">
        <w:rPr>
          <w:rFonts w:ascii="Book Antiqua" w:hAnsi="Book Antiqua"/>
          <w:b/>
          <w:bCs/>
          <w:szCs w:val="26"/>
        </w:rPr>
        <w:t>Dire la suite de l’invocation</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i/>
          <w:iCs/>
          <w:color w:val="800000"/>
          <w:szCs w:val="26"/>
        </w:rPr>
        <w:t>«Rabbâna wa lak al Hamd</w:t>
      </w:r>
      <w:r w:rsidRPr="003F5878">
        <w:rPr>
          <w:rFonts w:ascii="Book Antiqua" w:hAnsi="Book Antiqua"/>
          <w:b/>
          <w:bCs/>
          <w:i/>
          <w:iCs/>
          <w:color w:val="800000"/>
          <w:szCs w:val="26"/>
        </w:rPr>
        <w:t>»</w:t>
      </w:r>
      <w:r w:rsidRPr="003F5878">
        <w:rPr>
          <w:rFonts w:ascii="Book Antiqua" w:hAnsi="Book Antiqua"/>
          <w:szCs w:val="26"/>
        </w:rPr>
        <w:t xml:space="preserve"> (Ô notre </w:t>
      </w:r>
      <w:r w:rsidR="00D94197" w:rsidRPr="003F5878">
        <w:rPr>
          <w:rFonts w:ascii="Book Antiqua" w:hAnsi="Book Antiqua"/>
          <w:szCs w:val="26"/>
        </w:rPr>
        <w:t>Seigneur</w:t>
      </w:r>
      <w:r w:rsidR="003F5878" w:rsidRPr="003F5878">
        <w:rPr>
          <w:rFonts w:ascii="Book Antiqua" w:hAnsi="Book Antiqua"/>
          <w:szCs w:val="26"/>
        </w:rPr>
        <w:t>!</w:t>
      </w:r>
      <w:r w:rsidRPr="003F5878">
        <w:rPr>
          <w:rFonts w:ascii="Book Antiqua" w:hAnsi="Book Antiqua"/>
          <w:szCs w:val="26"/>
        </w:rPr>
        <w:t xml:space="preserve"> À toi la louange</w:t>
      </w:r>
      <w:r w:rsidR="003F5878" w:rsidRPr="003F5878">
        <w:rPr>
          <w:rFonts w:ascii="Book Antiqua" w:hAnsi="Book Antiqua"/>
          <w:szCs w:val="26"/>
        </w:rPr>
        <w:t>!</w:t>
      </w:r>
      <w:r w:rsidRPr="003F5878">
        <w:rPr>
          <w:rFonts w:ascii="Book Antiqua" w:hAnsi="Book Antiqua"/>
          <w:szCs w:val="26"/>
        </w:rPr>
        <w:t xml:space="preserve">), </w:t>
      </w:r>
      <w:r w:rsidRPr="003F5878">
        <w:rPr>
          <w:rFonts w:ascii="Book Antiqua" w:hAnsi="Book Antiqua"/>
          <w:b/>
          <w:bCs/>
          <w:szCs w:val="26"/>
        </w:rPr>
        <w:t>et d</w:t>
      </w:r>
      <w:r w:rsidR="0029546A" w:rsidRPr="003F5878">
        <w:rPr>
          <w:rFonts w:ascii="Book Antiqua" w:hAnsi="Book Antiqua"/>
          <w:b/>
          <w:bCs/>
          <w:szCs w:val="26"/>
        </w:rPr>
        <w:t>ire plus d’une fois</w:t>
      </w:r>
      <w:r w:rsidR="0029546A" w:rsidRPr="003F5878">
        <w:rPr>
          <w:rFonts w:ascii="Book Antiqua" w:hAnsi="Book Antiqua"/>
          <w:szCs w:val="26"/>
        </w:rPr>
        <w:t xml:space="preserve"> l’invocation entre les deux prosternations.</w:t>
      </w:r>
    </w:p>
    <w:p w:rsidR="0029546A" w:rsidRPr="003F5878" w:rsidRDefault="0029546A" w:rsidP="003F5878">
      <w:pPr>
        <w:pStyle w:val="BodyText"/>
        <w:numPr>
          <w:ilvl w:val="0"/>
          <w:numId w:val="18"/>
        </w:numPr>
        <w:tabs>
          <w:tab w:val="clear" w:pos="360"/>
          <w:tab w:val="clear" w:pos="2460"/>
          <w:tab w:val="num" w:pos="0"/>
          <w:tab w:val="left" w:pos="284"/>
        </w:tabs>
        <w:spacing w:before="120"/>
        <w:ind w:left="680" w:hanging="340"/>
        <w:rPr>
          <w:rFonts w:ascii="Book Antiqua" w:hAnsi="Book Antiqua"/>
          <w:szCs w:val="26"/>
        </w:rPr>
      </w:pPr>
      <w:r w:rsidRPr="003F5878">
        <w:rPr>
          <w:rFonts w:ascii="Book Antiqua" w:hAnsi="Book Antiqua"/>
          <w:b/>
          <w:bCs/>
          <w:szCs w:val="26"/>
        </w:rPr>
        <w:t>Tenir la tête bien dro</w:t>
      </w:r>
      <w:r w:rsidR="00C758C2" w:rsidRPr="003F5878">
        <w:rPr>
          <w:rFonts w:ascii="Book Antiqua" w:hAnsi="Book Antiqua"/>
          <w:b/>
          <w:bCs/>
          <w:szCs w:val="26"/>
        </w:rPr>
        <w:t>ite</w:t>
      </w:r>
      <w:r w:rsidR="00C758C2" w:rsidRPr="003F5878">
        <w:rPr>
          <w:rFonts w:ascii="Book Antiqua" w:hAnsi="Book Antiqua"/>
          <w:szCs w:val="26"/>
        </w:rPr>
        <w:t xml:space="preserve"> dans le prolongement du dos</w:t>
      </w:r>
      <w:r w:rsidRPr="003F5878">
        <w:rPr>
          <w:rFonts w:ascii="Book Antiqua" w:hAnsi="Book Antiqua"/>
          <w:szCs w:val="26"/>
        </w:rPr>
        <w:t xml:space="preserve"> durant l’inclinaison.</w:t>
      </w:r>
    </w:p>
    <w:p w:rsidR="0029546A" w:rsidRPr="003F5878" w:rsidRDefault="00E45935" w:rsidP="003F5878">
      <w:pPr>
        <w:pStyle w:val="BodyText"/>
        <w:numPr>
          <w:ilvl w:val="0"/>
          <w:numId w:val="18"/>
        </w:numPr>
        <w:tabs>
          <w:tab w:val="clear" w:pos="360"/>
          <w:tab w:val="clear" w:pos="2460"/>
          <w:tab w:val="num" w:pos="0"/>
          <w:tab w:val="left" w:pos="284"/>
        </w:tabs>
        <w:spacing w:before="120"/>
        <w:ind w:left="680" w:hanging="340"/>
        <w:rPr>
          <w:rFonts w:ascii="Book Antiqua" w:hAnsi="Book Antiqua"/>
          <w:szCs w:val="26"/>
        </w:rPr>
      </w:pPr>
      <w:r w:rsidRPr="003F5878">
        <w:rPr>
          <w:rFonts w:ascii="Book Antiqua" w:hAnsi="Book Antiqua"/>
          <w:b/>
          <w:bCs/>
          <w:szCs w:val="26"/>
        </w:rPr>
        <w:t>Éloigner</w:t>
      </w:r>
      <w:r w:rsidRPr="003F5878">
        <w:rPr>
          <w:rFonts w:ascii="Book Antiqua" w:hAnsi="Book Antiqua"/>
          <w:szCs w:val="26"/>
        </w:rPr>
        <w:t xml:space="preserve"> les bras du corps, le ventre des cuisses et les cuisses des mollets </w:t>
      </w:r>
      <w:r w:rsidR="0029546A" w:rsidRPr="003F5878">
        <w:rPr>
          <w:rFonts w:ascii="Book Antiqua" w:hAnsi="Book Antiqua"/>
          <w:szCs w:val="26"/>
        </w:rPr>
        <w:t>pendant la prosternation.</w:t>
      </w:r>
    </w:p>
    <w:p w:rsidR="0029546A" w:rsidRPr="003F5878" w:rsidRDefault="0029546A" w:rsidP="003F5878">
      <w:pPr>
        <w:pStyle w:val="BodyText"/>
        <w:numPr>
          <w:ilvl w:val="0"/>
          <w:numId w:val="18"/>
        </w:numPr>
        <w:tabs>
          <w:tab w:val="clear" w:pos="360"/>
          <w:tab w:val="clear" w:pos="2460"/>
          <w:tab w:val="num" w:pos="0"/>
          <w:tab w:val="left" w:pos="284"/>
        </w:tabs>
        <w:spacing w:before="120"/>
        <w:ind w:left="680" w:hanging="340"/>
        <w:rPr>
          <w:rFonts w:ascii="Book Antiqua" w:hAnsi="Book Antiqua"/>
          <w:szCs w:val="26"/>
        </w:rPr>
      </w:pPr>
      <w:r w:rsidRPr="003F5878">
        <w:rPr>
          <w:rFonts w:ascii="Book Antiqua" w:hAnsi="Book Antiqua"/>
          <w:b/>
          <w:bCs/>
          <w:szCs w:val="26"/>
        </w:rPr>
        <w:t>Lever les avant-bras du sol</w:t>
      </w:r>
      <w:r w:rsidRPr="003F5878">
        <w:rPr>
          <w:rFonts w:ascii="Book Antiqua" w:hAnsi="Book Antiqua"/>
          <w:szCs w:val="26"/>
        </w:rPr>
        <w:t xml:space="preserve"> pendant la prosternation.</w:t>
      </w:r>
    </w:p>
    <w:p w:rsidR="0029546A" w:rsidRPr="003F5878" w:rsidRDefault="0029546A" w:rsidP="003F5878">
      <w:pPr>
        <w:pStyle w:val="BodyText"/>
        <w:numPr>
          <w:ilvl w:val="0"/>
          <w:numId w:val="18"/>
        </w:numPr>
        <w:tabs>
          <w:tab w:val="clear" w:pos="360"/>
          <w:tab w:val="clear" w:pos="2460"/>
          <w:tab w:val="num" w:pos="0"/>
          <w:tab w:val="left" w:pos="284"/>
        </w:tabs>
        <w:spacing w:before="120"/>
        <w:ind w:left="680" w:hanging="340"/>
        <w:rPr>
          <w:rFonts w:ascii="Book Antiqua" w:hAnsi="Book Antiqua"/>
          <w:szCs w:val="26"/>
        </w:rPr>
      </w:pPr>
      <w:r w:rsidRPr="003F5878">
        <w:rPr>
          <w:rFonts w:ascii="Book Antiqua" w:hAnsi="Book Antiqua"/>
          <w:b/>
          <w:bCs/>
          <w:szCs w:val="26"/>
        </w:rPr>
        <w:t xml:space="preserve">S’asseoir sur la jambe gauche, en </w:t>
      </w:r>
      <w:r w:rsidRPr="003F5878">
        <w:rPr>
          <w:rFonts w:ascii="Book Antiqua" w:hAnsi="Book Antiqua"/>
          <w:b/>
          <w:bCs/>
        </w:rPr>
        <w:t>posant le pied droit verticalement, perpendiculaire au sol</w:t>
      </w:r>
      <w:r w:rsidRPr="003F5878">
        <w:rPr>
          <w:rFonts w:ascii="Book Antiqua" w:hAnsi="Book Antiqua"/>
        </w:rPr>
        <w:t xml:space="preserve">, pendant le premier </w:t>
      </w:r>
      <w:r w:rsidRPr="003F5878">
        <w:rPr>
          <w:rFonts w:ascii="Book Antiqua" w:hAnsi="Book Antiqua"/>
          <w:i/>
          <w:iCs/>
        </w:rPr>
        <w:t>Tachahh</w:t>
      </w:r>
      <w:r w:rsidR="00E45935" w:rsidRPr="003F5878">
        <w:rPr>
          <w:rFonts w:ascii="Book Antiqua" w:hAnsi="Book Antiqua"/>
          <w:i/>
          <w:iCs/>
        </w:rPr>
        <w:t>o</w:t>
      </w:r>
      <w:r w:rsidRPr="003F5878">
        <w:rPr>
          <w:rFonts w:ascii="Book Antiqua" w:hAnsi="Book Antiqua"/>
          <w:i/>
          <w:iCs/>
        </w:rPr>
        <w:t>ud</w:t>
      </w:r>
      <w:r w:rsidRPr="003F5878">
        <w:rPr>
          <w:rFonts w:ascii="Book Antiqua" w:hAnsi="Book Antiqua"/>
        </w:rPr>
        <w:t xml:space="preserve"> et entre les deux prosternations.</w:t>
      </w:r>
    </w:p>
    <w:p w:rsidR="0029546A" w:rsidRPr="003F5878" w:rsidRDefault="00E45935" w:rsidP="003F5878">
      <w:pPr>
        <w:pStyle w:val="BodyText"/>
        <w:numPr>
          <w:ilvl w:val="0"/>
          <w:numId w:val="18"/>
        </w:numPr>
        <w:tabs>
          <w:tab w:val="clear" w:pos="2460"/>
          <w:tab w:val="left" w:pos="0"/>
          <w:tab w:val="left" w:pos="284"/>
        </w:tabs>
        <w:spacing w:before="120"/>
        <w:ind w:left="680" w:hanging="340"/>
        <w:rPr>
          <w:rFonts w:ascii="Book Antiqua" w:hAnsi="Book Antiqua"/>
          <w:szCs w:val="26"/>
        </w:rPr>
      </w:pPr>
      <w:r w:rsidRPr="003F5878">
        <w:rPr>
          <w:rFonts w:ascii="Book Antiqua" w:hAnsi="Book Antiqua"/>
        </w:rPr>
        <w:t xml:space="preserve">Adopter la position dite </w:t>
      </w:r>
      <w:r w:rsidRPr="003F5878">
        <w:rPr>
          <w:rFonts w:ascii="Book Antiqua" w:hAnsi="Book Antiqua"/>
          <w:i/>
          <w:iCs/>
        </w:rPr>
        <w:t>Tawarrouk</w:t>
      </w:r>
      <w:r w:rsidRPr="003F5878">
        <w:rPr>
          <w:rFonts w:ascii="Book Antiqua" w:hAnsi="Book Antiqua"/>
        </w:rPr>
        <w:t xml:space="preserve"> durant le dernier </w:t>
      </w:r>
      <w:r w:rsidRPr="003F5878">
        <w:rPr>
          <w:rFonts w:ascii="Book Antiqua" w:hAnsi="Book Antiqua"/>
          <w:i/>
          <w:iCs/>
        </w:rPr>
        <w:t>Tachahhoud</w:t>
      </w:r>
      <w:r w:rsidRPr="003F5878">
        <w:rPr>
          <w:rFonts w:ascii="Book Antiqua" w:hAnsi="Book Antiqua"/>
        </w:rPr>
        <w:t xml:space="preserve"> des prières de trois rak°a et quatre rak°a qui consiste</w:t>
      </w:r>
      <w:r w:rsidRPr="003F5878">
        <w:rPr>
          <w:rFonts w:ascii="Book Antiqua" w:hAnsi="Book Antiqua"/>
          <w:b/>
          <w:bCs/>
        </w:rPr>
        <w:t xml:space="preserve"> à p</w:t>
      </w:r>
      <w:r w:rsidR="0029546A" w:rsidRPr="003F5878">
        <w:rPr>
          <w:rFonts w:ascii="Book Antiqua" w:hAnsi="Book Antiqua"/>
          <w:b/>
          <w:bCs/>
        </w:rPr>
        <w:t>oser la fesse gauche sur le sol, en posant le pied droit verticalement, perpendiculaire au sol, et en faisant glisser le pied gauche sous le tibia droit</w:t>
      </w:r>
      <w:r w:rsidR="0029546A" w:rsidRPr="003F5878">
        <w:rPr>
          <w:rFonts w:ascii="Book Antiqua" w:hAnsi="Book Antiqua"/>
        </w:rPr>
        <w:t>,.</w:t>
      </w:r>
    </w:p>
    <w:p w:rsidR="00D87E74" w:rsidRPr="003F5878" w:rsidRDefault="00D87E74" w:rsidP="003F5878">
      <w:pPr>
        <w:pStyle w:val="BodyText"/>
        <w:numPr>
          <w:ilvl w:val="0"/>
          <w:numId w:val="18"/>
        </w:numPr>
        <w:tabs>
          <w:tab w:val="clear" w:pos="2460"/>
          <w:tab w:val="left" w:pos="0"/>
          <w:tab w:val="left" w:pos="284"/>
        </w:tabs>
        <w:spacing w:before="120"/>
        <w:ind w:left="680" w:hanging="340"/>
        <w:rPr>
          <w:rFonts w:ascii="Book Antiqua" w:hAnsi="Book Antiqua"/>
          <w:szCs w:val="26"/>
        </w:rPr>
      </w:pPr>
      <w:r w:rsidRPr="003F5878">
        <w:rPr>
          <w:rFonts w:ascii="Book Antiqua" w:hAnsi="Book Antiqua"/>
          <w:b/>
          <w:bCs/>
          <w:szCs w:val="26"/>
        </w:rPr>
        <w:t>Lever son index</w:t>
      </w:r>
      <w:r w:rsidRPr="003F5878">
        <w:rPr>
          <w:rFonts w:ascii="Book Antiqua" w:hAnsi="Book Antiqua"/>
          <w:szCs w:val="26"/>
        </w:rPr>
        <w:t xml:space="preserve"> pendant le premier et le dernier </w:t>
      </w:r>
      <w:r w:rsidRPr="003F5878">
        <w:rPr>
          <w:rFonts w:ascii="Book Antiqua" w:hAnsi="Book Antiqua"/>
          <w:i/>
          <w:iCs/>
          <w:szCs w:val="26"/>
        </w:rPr>
        <w:t>Tachahhoud</w:t>
      </w:r>
      <w:r w:rsidRPr="003F5878">
        <w:rPr>
          <w:rFonts w:ascii="Book Antiqua" w:hAnsi="Book Antiqua"/>
          <w:szCs w:val="26"/>
        </w:rPr>
        <w:t xml:space="preserve"> et le </w:t>
      </w:r>
      <w:r w:rsidR="00805981" w:rsidRPr="003F5878">
        <w:rPr>
          <w:rFonts w:ascii="Book Antiqua" w:hAnsi="Book Antiqua"/>
          <w:szCs w:val="26"/>
        </w:rPr>
        <w:t>remuer</w:t>
      </w:r>
      <w:r w:rsidRPr="003F5878">
        <w:rPr>
          <w:rFonts w:ascii="Book Antiqua" w:hAnsi="Book Antiqua"/>
          <w:szCs w:val="26"/>
        </w:rPr>
        <w:t xml:space="preserve"> pendant toute invocation. </w:t>
      </w:r>
    </w:p>
    <w:p w:rsidR="0029546A" w:rsidRPr="003F5878" w:rsidRDefault="00805981" w:rsidP="003F5878">
      <w:pPr>
        <w:pStyle w:val="BodyText"/>
        <w:numPr>
          <w:ilvl w:val="0"/>
          <w:numId w:val="18"/>
        </w:numPr>
        <w:tabs>
          <w:tab w:val="clear" w:pos="2460"/>
          <w:tab w:val="left" w:pos="0"/>
          <w:tab w:val="left" w:pos="284"/>
        </w:tabs>
        <w:spacing w:before="120"/>
        <w:ind w:left="680" w:hanging="340"/>
        <w:rPr>
          <w:rFonts w:ascii="Book Antiqua" w:hAnsi="Book Antiqua"/>
          <w:szCs w:val="26"/>
        </w:rPr>
      </w:pPr>
      <w:r w:rsidRPr="003F5878">
        <w:rPr>
          <w:rFonts w:ascii="Book Antiqua" w:hAnsi="Book Antiqua"/>
          <w:b/>
          <w:bCs/>
          <w:szCs w:val="26"/>
        </w:rPr>
        <w:t>Dire l</w:t>
      </w:r>
      <w:r w:rsidR="0029546A" w:rsidRPr="003F5878">
        <w:rPr>
          <w:rFonts w:ascii="Book Antiqua" w:hAnsi="Book Antiqua"/>
          <w:b/>
          <w:bCs/>
          <w:szCs w:val="26"/>
        </w:rPr>
        <w:t>a Prière et la demande de bénédiction sur le Prophète</w:t>
      </w:r>
      <w:r w:rsidR="0029546A" w:rsidRPr="003F5878">
        <w:rPr>
          <w:rFonts w:ascii="Book Antiqua" w:hAnsi="Book Antiqua"/>
          <w:szCs w:val="26"/>
        </w:rPr>
        <w:t xml:space="preserve"> – Prière et Salut sur lui – et ses proches, </w:t>
      </w:r>
      <w:r w:rsidR="0029546A" w:rsidRPr="003F5878">
        <w:rPr>
          <w:rFonts w:ascii="Book Antiqua" w:hAnsi="Book Antiqua"/>
          <w:b/>
          <w:bCs/>
          <w:szCs w:val="26"/>
        </w:rPr>
        <w:t>et sur Ibrâhîm</w:t>
      </w:r>
      <w:r w:rsidR="0029546A" w:rsidRPr="003F5878">
        <w:rPr>
          <w:rFonts w:ascii="Book Antiqua" w:hAnsi="Book Antiqua"/>
          <w:szCs w:val="26"/>
        </w:rPr>
        <w:t xml:space="preserve"> et ses proches, </w:t>
      </w:r>
      <w:r w:rsidR="0029546A" w:rsidRPr="003F5878">
        <w:rPr>
          <w:rFonts w:ascii="Book Antiqua" w:hAnsi="Book Antiqua"/>
          <w:b/>
          <w:bCs/>
          <w:szCs w:val="26"/>
        </w:rPr>
        <w:t xml:space="preserve">durant le </w:t>
      </w:r>
      <w:r w:rsidR="0029546A" w:rsidRPr="003F5878">
        <w:rPr>
          <w:rFonts w:ascii="Book Antiqua" w:hAnsi="Book Antiqua"/>
          <w:b/>
          <w:bCs/>
        </w:rPr>
        <w:t xml:space="preserve">premier </w:t>
      </w:r>
      <w:r w:rsidR="0029546A" w:rsidRPr="003F5878">
        <w:rPr>
          <w:rFonts w:ascii="Book Antiqua" w:hAnsi="Book Antiqua"/>
          <w:b/>
          <w:bCs/>
          <w:i/>
          <w:iCs/>
        </w:rPr>
        <w:t>Tachahh</w:t>
      </w:r>
      <w:r w:rsidR="00D87E74" w:rsidRPr="003F5878">
        <w:rPr>
          <w:rFonts w:ascii="Book Antiqua" w:hAnsi="Book Antiqua"/>
          <w:b/>
          <w:bCs/>
          <w:i/>
          <w:iCs/>
        </w:rPr>
        <w:t>o</w:t>
      </w:r>
      <w:r w:rsidR="0029546A" w:rsidRPr="003F5878">
        <w:rPr>
          <w:rFonts w:ascii="Book Antiqua" w:hAnsi="Book Antiqua"/>
          <w:b/>
          <w:bCs/>
          <w:i/>
          <w:iCs/>
        </w:rPr>
        <w:t>ud</w:t>
      </w:r>
      <w:r w:rsidR="0029546A" w:rsidRPr="003F5878">
        <w:rPr>
          <w:rFonts w:ascii="Book Antiqua" w:hAnsi="Book Antiqua"/>
        </w:rPr>
        <w:t>.</w:t>
      </w:r>
    </w:p>
    <w:p w:rsidR="00E70A41" w:rsidRPr="003F5878" w:rsidRDefault="00E70A41" w:rsidP="003F5878">
      <w:pPr>
        <w:pStyle w:val="BodyText"/>
        <w:numPr>
          <w:ilvl w:val="0"/>
          <w:numId w:val="18"/>
        </w:numPr>
        <w:tabs>
          <w:tab w:val="clear" w:pos="2460"/>
          <w:tab w:val="left" w:pos="0"/>
          <w:tab w:val="left" w:pos="284"/>
        </w:tabs>
        <w:spacing w:before="120"/>
        <w:ind w:left="680" w:hanging="340"/>
        <w:rPr>
          <w:rFonts w:ascii="Book Antiqua" w:hAnsi="Book Antiqua"/>
          <w:szCs w:val="26"/>
        </w:rPr>
      </w:pPr>
      <w:r w:rsidRPr="003F5878">
        <w:rPr>
          <w:rFonts w:ascii="Book Antiqua" w:hAnsi="Book Antiqua"/>
          <w:b/>
          <w:bCs/>
          <w:szCs w:val="26"/>
        </w:rPr>
        <w:t xml:space="preserve">Invoquer Allah après le dernier </w:t>
      </w:r>
      <w:r w:rsidRPr="003F5878">
        <w:rPr>
          <w:rFonts w:ascii="Book Antiqua" w:hAnsi="Book Antiqua"/>
          <w:b/>
          <w:bCs/>
          <w:i/>
          <w:iCs/>
          <w:szCs w:val="26"/>
        </w:rPr>
        <w:t>Tachahhoud</w:t>
      </w:r>
      <w:r w:rsidRPr="003F5878">
        <w:rPr>
          <w:rFonts w:ascii="Book Antiqua" w:hAnsi="Book Antiqua"/>
          <w:szCs w:val="26"/>
        </w:rPr>
        <w:t>.</w:t>
      </w:r>
    </w:p>
    <w:p w:rsidR="0029546A" w:rsidRPr="003F5878" w:rsidRDefault="0029546A" w:rsidP="003F5878">
      <w:pPr>
        <w:pStyle w:val="BodyText"/>
        <w:numPr>
          <w:ilvl w:val="0"/>
          <w:numId w:val="18"/>
        </w:numPr>
        <w:tabs>
          <w:tab w:val="clear" w:pos="2460"/>
          <w:tab w:val="left" w:pos="0"/>
          <w:tab w:val="left" w:pos="284"/>
        </w:tabs>
        <w:spacing w:before="120"/>
        <w:ind w:left="680" w:hanging="340"/>
        <w:rPr>
          <w:rFonts w:ascii="Book Antiqua" w:hAnsi="Book Antiqua"/>
          <w:szCs w:val="26"/>
        </w:rPr>
      </w:pPr>
      <w:r w:rsidRPr="003F5878">
        <w:rPr>
          <w:rFonts w:ascii="Book Antiqua" w:hAnsi="Book Antiqua"/>
          <w:b/>
          <w:bCs/>
        </w:rPr>
        <w:t>Réciter à voix haute</w:t>
      </w:r>
      <w:r w:rsidRPr="003F5878">
        <w:rPr>
          <w:rFonts w:ascii="Book Antiqua" w:hAnsi="Book Antiqua"/>
        </w:rPr>
        <w:t xml:space="preserve"> dans la </w:t>
      </w:r>
      <w:r w:rsidR="009D63B7" w:rsidRPr="003F5878">
        <w:rPr>
          <w:rFonts w:ascii="Book Antiqua" w:hAnsi="Book Antiqua"/>
        </w:rPr>
        <w:t>p</w:t>
      </w:r>
      <w:r w:rsidRPr="003F5878">
        <w:rPr>
          <w:rFonts w:ascii="Book Antiqua" w:hAnsi="Book Antiqua"/>
        </w:rPr>
        <w:t xml:space="preserve">rière de l’aube </w:t>
      </w:r>
      <w:r w:rsidRPr="003F5878">
        <w:rPr>
          <w:rFonts w:ascii="Book Antiqua" w:hAnsi="Book Antiqua"/>
          <w:i/>
          <w:iCs/>
        </w:rPr>
        <w:t>(El Fajr)</w:t>
      </w:r>
      <w:r w:rsidRPr="003F5878">
        <w:rPr>
          <w:rFonts w:ascii="Book Antiqua" w:hAnsi="Book Antiqua"/>
        </w:rPr>
        <w:t xml:space="preserve">, </w:t>
      </w:r>
      <w:r w:rsidR="009D63B7" w:rsidRPr="003F5878">
        <w:rPr>
          <w:rFonts w:ascii="Book Antiqua" w:hAnsi="Book Antiqua"/>
        </w:rPr>
        <w:t xml:space="preserve">la prière du vendredi, des deux fêtes, de demande de pluie </w:t>
      </w:r>
      <w:r w:rsidRPr="003F5878">
        <w:rPr>
          <w:rFonts w:ascii="Book Antiqua" w:hAnsi="Book Antiqua"/>
        </w:rPr>
        <w:t xml:space="preserve">et dans les deux premières </w:t>
      </w:r>
      <w:r w:rsidRPr="003F5878">
        <w:rPr>
          <w:rFonts w:ascii="Book Antiqua" w:hAnsi="Book Antiqua"/>
          <w:i/>
          <w:iCs/>
        </w:rPr>
        <w:t>Rak°a</w:t>
      </w:r>
      <w:r w:rsidRPr="003F5878">
        <w:rPr>
          <w:rFonts w:ascii="Book Antiqua" w:hAnsi="Book Antiqua"/>
        </w:rPr>
        <w:t xml:space="preserve"> des </w:t>
      </w:r>
      <w:r w:rsidR="009D63B7" w:rsidRPr="003F5878">
        <w:rPr>
          <w:rFonts w:ascii="Book Antiqua" w:hAnsi="Book Antiqua"/>
        </w:rPr>
        <w:t>p</w:t>
      </w:r>
      <w:r w:rsidRPr="003F5878">
        <w:rPr>
          <w:rFonts w:ascii="Book Antiqua" w:hAnsi="Book Antiqua"/>
        </w:rPr>
        <w:t xml:space="preserve">rières du coucher du soleil </w:t>
      </w:r>
      <w:r w:rsidRPr="003F5878">
        <w:rPr>
          <w:rFonts w:ascii="Book Antiqua" w:hAnsi="Book Antiqua"/>
          <w:i/>
          <w:iCs/>
        </w:rPr>
        <w:t>(El Maghrib)</w:t>
      </w:r>
      <w:r w:rsidRPr="003F5878">
        <w:rPr>
          <w:rFonts w:ascii="Book Antiqua" w:hAnsi="Book Antiqua"/>
        </w:rPr>
        <w:t xml:space="preserve"> et du soir </w:t>
      </w:r>
      <w:r w:rsidRPr="003F5878">
        <w:rPr>
          <w:rFonts w:ascii="Book Antiqua" w:hAnsi="Book Antiqua"/>
          <w:i/>
          <w:iCs/>
        </w:rPr>
        <w:t>(El °Ich</w:t>
      </w:r>
      <w:r w:rsidR="00E70A41" w:rsidRPr="003F5878">
        <w:rPr>
          <w:rFonts w:ascii="Book Antiqua" w:hAnsi="Book Antiqua"/>
          <w:i/>
          <w:iCs/>
        </w:rPr>
        <w:t>aa</w:t>
      </w:r>
      <w:r w:rsidRPr="003F5878">
        <w:rPr>
          <w:rFonts w:ascii="Book Antiqua" w:hAnsi="Book Antiqua"/>
          <w:i/>
          <w:iCs/>
        </w:rPr>
        <w:t>)</w:t>
      </w:r>
      <w:r w:rsidRPr="003F5878">
        <w:rPr>
          <w:rFonts w:ascii="Book Antiqua" w:hAnsi="Book Antiqua"/>
        </w:rPr>
        <w:t>.</w:t>
      </w:r>
    </w:p>
    <w:p w:rsidR="0029546A" w:rsidRPr="003F5878" w:rsidRDefault="0029546A" w:rsidP="003F5878">
      <w:pPr>
        <w:pStyle w:val="BodyText"/>
        <w:numPr>
          <w:ilvl w:val="0"/>
          <w:numId w:val="18"/>
        </w:numPr>
        <w:tabs>
          <w:tab w:val="clear" w:pos="2460"/>
          <w:tab w:val="left" w:pos="0"/>
          <w:tab w:val="left" w:pos="284"/>
        </w:tabs>
        <w:spacing w:before="120"/>
        <w:ind w:left="680" w:hanging="340"/>
        <w:rPr>
          <w:rFonts w:ascii="Book Antiqua" w:hAnsi="Book Antiqua"/>
          <w:szCs w:val="26"/>
        </w:rPr>
      </w:pPr>
      <w:r w:rsidRPr="003F5878">
        <w:rPr>
          <w:rFonts w:ascii="Book Antiqua" w:hAnsi="Book Antiqua"/>
          <w:b/>
          <w:bCs/>
        </w:rPr>
        <w:t>Réciter à voix basse</w:t>
      </w:r>
      <w:r w:rsidRPr="003F5878">
        <w:rPr>
          <w:rFonts w:ascii="Book Antiqua" w:hAnsi="Book Antiqua"/>
        </w:rPr>
        <w:t xml:space="preserve"> dans les </w:t>
      </w:r>
      <w:r w:rsidR="00325933" w:rsidRPr="003F5878">
        <w:rPr>
          <w:rFonts w:ascii="Book Antiqua" w:hAnsi="Book Antiqua"/>
        </w:rPr>
        <w:t>p</w:t>
      </w:r>
      <w:r w:rsidRPr="003F5878">
        <w:rPr>
          <w:rFonts w:ascii="Book Antiqua" w:hAnsi="Book Antiqua"/>
        </w:rPr>
        <w:t xml:space="preserve">rières du midi </w:t>
      </w:r>
      <w:r w:rsidRPr="003F5878">
        <w:rPr>
          <w:rFonts w:ascii="Book Antiqua" w:hAnsi="Book Antiqua"/>
          <w:i/>
          <w:iCs/>
        </w:rPr>
        <w:t>(El Dh</w:t>
      </w:r>
      <w:r w:rsidR="009D63B7" w:rsidRPr="003F5878">
        <w:rPr>
          <w:rFonts w:ascii="Book Antiqua" w:hAnsi="Book Antiqua"/>
          <w:i/>
          <w:iCs/>
        </w:rPr>
        <w:t>o</w:t>
      </w:r>
      <w:r w:rsidRPr="003F5878">
        <w:rPr>
          <w:rFonts w:ascii="Book Antiqua" w:hAnsi="Book Antiqua"/>
          <w:i/>
          <w:iCs/>
        </w:rPr>
        <w:t>uhr)</w:t>
      </w:r>
      <w:r w:rsidRPr="003F5878">
        <w:rPr>
          <w:rFonts w:ascii="Book Antiqua" w:hAnsi="Book Antiqua"/>
        </w:rPr>
        <w:t xml:space="preserve"> et de l’après-midi </w:t>
      </w:r>
      <w:r w:rsidRPr="003F5878">
        <w:rPr>
          <w:rFonts w:ascii="Book Antiqua" w:hAnsi="Book Antiqua"/>
          <w:i/>
          <w:iCs/>
        </w:rPr>
        <w:t>(El °Asr)</w:t>
      </w:r>
      <w:r w:rsidRPr="003F5878">
        <w:rPr>
          <w:rFonts w:ascii="Book Antiqua" w:hAnsi="Book Antiqua"/>
        </w:rPr>
        <w:t xml:space="preserve">, dans la troisième </w:t>
      </w:r>
      <w:r w:rsidRPr="003F5878">
        <w:rPr>
          <w:rFonts w:ascii="Book Antiqua" w:hAnsi="Book Antiqua"/>
          <w:i/>
          <w:iCs/>
        </w:rPr>
        <w:t>Rak°a</w:t>
      </w:r>
      <w:r w:rsidRPr="003F5878">
        <w:rPr>
          <w:rFonts w:ascii="Book Antiqua" w:hAnsi="Book Antiqua"/>
        </w:rPr>
        <w:t xml:space="preserve"> de la </w:t>
      </w:r>
      <w:r w:rsidR="00325933" w:rsidRPr="003F5878">
        <w:rPr>
          <w:rFonts w:ascii="Book Antiqua" w:hAnsi="Book Antiqua"/>
        </w:rPr>
        <w:t>p</w:t>
      </w:r>
      <w:r w:rsidRPr="003F5878">
        <w:rPr>
          <w:rFonts w:ascii="Book Antiqua" w:hAnsi="Book Antiqua"/>
        </w:rPr>
        <w:t xml:space="preserve">rière du coucher du soleil </w:t>
      </w:r>
      <w:r w:rsidRPr="003F5878">
        <w:rPr>
          <w:rFonts w:ascii="Book Antiqua" w:hAnsi="Book Antiqua"/>
          <w:i/>
          <w:iCs/>
        </w:rPr>
        <w:t>(El Maghrib)</w:t>
      </w:r>
      <w:r w:rsidRPr="003F5878">
        <w:rPr>
          <w:rFonts w:ascii="Book Antiqua" w:hAnsi="Book Antiqua"/>
        </w:rPr>
        <w:t xml:space="preserve"> et dans les deux dernières </w:t>
      </w:r>
      <w:r w:rsidRPr="003F5878">
        <w:rPr>
          <w:rFonts w:ascii="Book Antiqua" w:hAnsi="Book Antiqua"/>
          <w:i/>
          <w:iCs/>
        </w:rPr>
        <w:t>Rak°a</w:t>
      </w:r>
      <w:r w:rsidRPr="003F5878">
        <w:rPr>
          <w:rFonts w:ascii="Book Antiqua" w:hAnsi="Book Antiqua"/>
        </w:rPr>
        <w:t xml:space="preserve"> de la Prière du soir </w:t>
      </w:r>
      <w:r w:rsidRPr="003F5878">
        <w:rPr>
          <w:rFonts w:ascii="Book Antiqua" w:hAnsi="Book Antiqua"/>
          <w:i/>
          <w:iCs/>
        </w:rPr>
        <w:t>(El °Ichâ’)</w:t>
      </w:r>
      <w:r w:rsidRPr="003F5878">
        <w:rPr>
          <w:rFonts w:ascii="Book Antiqua" w:hAnsi="Book Antiqua"/>
        </w:rPr>
        <w:t>.</w:t>
      </w:r>
    </w:p>
    <w:p w:rsidR="00730424" w:rsidRPr="003F5878" w:rsidRDefault="0029546A" w:rsidP="003F5878">
      <w:pPr>
        <w:pStyle w:val="BodyText"/>
        <w:numPr>
          <w:ilvl w:val="0"/>
          <w:numId w:val="18"/>
        </w:numPr>
        <w:tabs>
          <w:tab w:val="clear" w:pos="2460"/>
          <w:tab w:val="left" w:pos="0"/>
          <w:tab w:val="left" w:pos="284"/>
        </w:tabs>
        <w:spacing w:before="120"/>
        <w:ind w:left="680" w:hanging="340"/>
        <w:rPr>
          <w:rFonts w:ascii="Book Antiqua" w:hAnsi="Book Antiqua"/>
        </w:rPr>
        <w:sectPr w:rsidR="00730424" w:rsidRPr="003F5878" w:rsidSect="000F7D5D">
          <w:footnotePr>
            <w:numRestart w:val="eachPage"/>
          </w:footnotePr>
          <w:pgSz w:w="7371" w:h="10206" w:code="11"/>
          <w:pgMar w:top="964" w:right="964" w:bottom="964" w:left="964" w:header="567" w:footer="567" w:gutter="0"/>
          <w:cols w:space="720"/>
          <w:titlePg/>
        </w:sectPr>
      </w:pPr>
      <w:r w:rsidRPr="003F5878">
        <w:rPr>
          <w:rFonts w:ascii="Book Antiqua" w:hAnsi="Book Antiqua"/>
          <w:b/>
          <w:bCs/>
          <w:szCs w:val="26"/>
        </w:rPr>
        <w:t>Réciter d’autres versets du Coran</w:t>
      </w:r>
      <w:r w:rsidR="00C91954" w:rsidRPr="003F5878">
        <w:rPr>
          <w:rFonts w:ascii="Book Antiqua" w:hAnsi="Book Antiqua"/>
          <w:szCs w:val="26"/>
        </w:rPr>
        <w:t xml:space="preserve"> après la sourate «L’Ouverture</w:t>
      </w:r>
      <w:r w:rsidRPr="003F5878">
        <w:rPr>
          <w:rFonts w:ascii="Book Antiqua" w:hAnsi="Book Antiqua"/>
          <w:szCs w:val="26"/>
        </w:rPr>
        <w:t xml:space="preserve">» </w:t>
      </w:r>
      <w:r w:rsidRPr="003F5878">
        <w:rPr>
          <w:rFonts w:ascii="Book Antiqua" w:hAnsi="Book Antiqua"/>
          <w:i/>
          <w:iCs/>
          <w:szCs w:val="26"/>
        </w:rPr>
        <w:t>(El Fâtiha)</w:t>
      </w:r>
      <w:r w:rsidR="00325933" w:rsidRPr="003F5878">
        <w:rPr>
          <w:rFonts w:ascii="Book Antiqua" w:hAnsi="Book Antiqua"/>
          <w:szCs w:val="26"/>
        </w:rPr>
        <w:t xml:space="preserve"> t</w:t>
      </w:r>
      <w:r w:rsidRPr="003F5878">
        <w:rPr>
          <w:rFonts w:ascii="Book Antiqua" w:hAnsi="Book Antiqua"/>
          <w:szCs w:val="26"/>
        </w:rPr>
        <w:t xml:space="preserve">out en tenant compte des autres actes </w:t>
      </w:r>
      <w:r w:rsidR="00325933" w:rsidRPr="003F5878">
        <w:rPr>
          <w:rFonts w:ascii="Book Antiqua" w:hAnsi="Book Antiqua"/>
          <w:szCs w:val="26"/>
        </w:rPr>
        <w:t>recommandés</w:t>
      </w:r>
      <w:r w:rsidRPr="003F5878">
        <w:rPr>
          <w:rFonts w:ascii="Book Antiqua" w:hAnsi="Book Antiqua"/>
          <w:szCs w:val="26"/>
        </w:rPr>
        <w:t xml:space="preserve"> de la </w:t>
      </w:r>
      <w:r w:rsidR="00325933" w:rsidRPr="003F5878">
        <w:rPr>
          <w:rFonts w:ascii="Book Antiqua" w:hAnsi="Book Antiqua"/>
          <w:szCs w:val="26"/>
        </w:rPr>
        <w:t xml:space="preserve">prière que nous n’avons pas </w:t>
      </w:r>
      <w:r w:rsidR="00D94197" w:rsidRPr="003F5878">
        <w:rPr>
          <w:rFonts w:ascii="Book Antiqua" w:hAnsi="Book Antiqua"/>
          <w:szCs w:val="26"/>
        </w:rPr>
        <w:t>cités</w:t>
      </w:r>
      <w:r w:rsidR="00325933" w:rsidRPr="003F5878">
        <w:rPr>
          <w:rFonts w:ascii="Book Antiqua" w:hAnsi="Book Antiqua"/>
          <w:szCs w:val="26"/>
        </w:rPr>
        <w:t xml:space="preserve"> comme</w:t>
      </w:r>
      <w:r w:rsidR="003F5878" w:rsidRPr="003F5878">
        <w:rPr>
          <w:rFonts w:ascii="Book Antiqua" w:hAnsi="Book Antiqua"/>
          <w:szCs w:val="26"/>
        </w:rPr>
        <w:t>:</w:t>
      </w:r>
      <w:r w:rsidR="00325933" w:rsidRPr="003F5878">
        <w:rPr>
          <w:rFonts w:ascii="Book Antiqua" w:hAnsi="Book Antiqua"/>
          <w:szCs w:val="26"/>
        </w:rPr>
        <w:t xml:space="preserve"> </w:t>
      </w:r>
      <w:r w:rsidR="00325933" w:rsidRPr="003F5878">
        <w:rPr>
          <w:rFonts w:ascii="Book Antiqua" w:hAnsi="Book Antiqua"/>
          <w:b/>
          <w:bCs/>
          <w:szCs w:val="26"/>
        </w:rPr>
        <w:t>dire la suite de l’invocation</w:t>
      </w:r>
      <w:r w:rsidR="003F5878" w:rsidRPr="003F5878">
        <w:rPr>
          <w:rFonts w:ascii="Book Antiqua" w:hAnsi="Book Antiqua"/>
          <w:szCs w:val="26"/>
        </w:rPr>
        <w:t>:</w:t>
      </w:r>
      <w:r w:rsidR="00325933" w:rsidRPr="003F5878">
        <w:rPr>
          <w:rFonts w:ascii="Book Antiqua" w:hAnsi="Book Antiqua"/>
          <w:szCs w:val="26"/>
        </w:rPr>
        <w:t xml:space="preserve"> </w:t>
      </w:r>
      <w:r w:rsidR="00C91954" w:rsidRPr="003F5878">
        <w:rPr>
          <w:rFonts w:ascii="Book Antiqua" w:hAnsi="Book Antiqua"/>
          <w:b/>
          <w:bCs/>
          <w:i/>
          <w:iCs/>
          <w:color w:val="800000"/>
          <w:szCs w:val="26"/>
        </w:rPr>
        <w:t>«Rabbâna wa lak al Hamd</w:t>
      </w:r>
      <w:r w:rsidR="00325933" w:rsidRPr="003F5878">
        <w:rPr>
          <w:rFonts w:ascii="Book Antiqua" w:hAnsi="Book Antiqua"/>
          <w:b/>
          <w:bCs/>
          <w:i/>
          <w:iCs/>
          <w:color w:val="800000"/>
          <w:szCs w:val="26"/>
        </w:rPr>
        <w:t>»</w:t>
      </w:r>
      <w:r w:rsidR="00325933" w:rsidRPr="003F5878">
        <w:rPr>
          <w:rFonts w:ascii="Book Antiqua" w:hAnsi="Book Antiqua"/>
          <w:szCs w:val="26"/>
        </w:rPr>
        <w:t xml:space="preserve"> (Ô notre Seigneur</w:t>
      </w:r>
      <w:r w:rsidR="003F5878" w:rsidRPr="003F5878">
        <w:rPr>
          <w:rFonts w:ascii="Book Antiqua" w:hAnsi="Book Antiqua"/>
          <w:szCs w:val="26"/>
        </w:rPr>
        <w:t>!</w:t>
      </w:r>
      <w:r w:rsidR="00325933" w:rsidRPr="003F5878">
        <w:rPr>
          <w:rFonts w:ascii="Book Antiqua" w:hAnsi="Book Antiqua"/>
          <w:szCs w:val="26"/>
        </w:rPr>
        <w:t xml:space="preserve"> À toi la louange</w:t>
      </w:r>
      <w:r w:rsidR="003F5878" w:rsidRPr="003F5878">
        <w:rPr>
          <w:rFonts w:ascii="Book Antiqua" w:hAnsi="Book Antiqua"/>
          <w:szCs w:val="26"/>
        </w:rPr>
        <w:t>!</w:t>
      </w:r>
      <w:r w:rsidR="00325933" w:rsidRPr="003F5878">
        <w:rPr>
          <w:rFonts w:ascii="Book Antiqua" w:hAnsi="Book Antiqua"/>
          <w:szCs w:val="26"/>
        </w:rPr>
        <w:t>)</w:t>
      </w:r>
      <w:r w:rsidR="00325933" w:rsidRPr="003F5878">
        <w:rPr>
          <w:rFonts w:ascii="Book Antiqua" w:hAnsi="Book Antiqua"/>
        </w:rPr>
        <w:t xml:space="preserve"> </w:t>
      </w:r>
      <w:r w:rsidR="00D34631" w:rsidRPr="003F5878">
        <w:rPr>
          <w:rFonts w:ascii="Book Antiqua" w:hAnsi="Book Antiqua"/>
          <w:b/>
          <w:bCs/>
        </w:rPr>
        <w:t xml:space="preserve">après s’être redressé de l’inclinaison </w:t>
      </w:r>
      <w:r w:rsidR="00325933" w:rsidRPr="003F5878">
        <w:rPr>
          <w:rFonts w:ascii="Book Antiqua" w:hAnsi="Book Antiqua"/>
        </w:rPr>
        <w:t>pour l’imam,</w:t>
      </w:r>
      <w:r w:rsidR="004562AB" w:rsidRPr="003F5878">
        <w:rPr>
          <w:rFonts w:ascii="Book Antiqua" w:hAnsi="Book Antiqua"/>
        </w:rPr>
        <w:t xml:space="preserve"> celui qui prie en assemblée et celui qui prie seul.</w:t>
      </w:r>
      <w:r w:rsidR="00D34631" w:rsidRPr="003F5878">
        <w:rPr>
          <w:rFonts w:ascii="Book Antiqua" w:hAnsi="Book Antiqua"/>
        </w:rPr>
        <w:t xml:space="preserve"> Ceci est un acte recommandé. </w:t>
      </w:r>
      <w:r w:rsidR="00D34631" w:rsidRPr="003F5878">
        <w:rPr>
          <w:rFonts w:ascii="Book Antiqua" w:hAnsi="Book Antiqua"/>
          <w:b/>
          <w:bCs/>
        </w:rPr>
        <w:t>Aussi, poser les mains en écartant les doigts</w:t>
      </w:r>
      <w:r w:rsidR="00D34631" w:rsidRPr="003F5878">
        <w:rPr>
          <w:rFonts w:ascii="Book Antiqua" w:hAnsi="Book Antiqua"/>
        </w:rPr>
        <w:t xml:space="preserve"> sur les genoux pendant l’inclinaison fait partie des actes recommandés.</w:t>
      </w:r>
    </w:p>
    <w:p w:rsidR="0029546A" w:rsidRPr="003F5878" w:rsidRDefault="0029546A" w:rsidP="003F5878">
      <w:pPr>
        <w:pStyle w:val="Heading1"/>
      </w:pPr>
      <w:bookmarkStart w:id="26" w:name="_Toc214886445"/>
      <w:bookmarkStart w:id="27" w:name="_Toc449988616"/>
      <w:r w:rsidRPr="003F5878">
        <w:t>Onzième Leçon</w:t>
      </w:r>
      <w:r w:rsidR="003F5878" w:rsidRPr="003F5878">
        <w:t>:</w:t>
      </w:r>
      <w:r w:rsidR="00D34631" w:rsidRPr="003F5878">
        <w:t xml:space="preserve"> Les actes </w:t>
      </w:r>
      <w:r w:rsidR="00FF5916" w:rsidRPr="003F5878">
        <w:t>annulatifs de</w:t>
      </w:r>
      <w:r w:rsidR="00D34631" w:rsidRPr="003F5878">
        <w:t xml:space="preserve"> la prière</w:t>
      </w:r>
      <w:bookmarkEnd w:id="26"/>
      <w:bookmarkEnd w:id="27"/>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Ils sont au nombre de huit</w:t>
      </w:r>
      <w:r w:rsidR="003F5878" w:rsidRPr="003F5878">
        <w:rPr>
          <w:rFonts w:ascii="Book Antiqua" w:hAnsi="Book Antiqua"/>
          <w:b/>
          <w:bCs/>
          <w:color w:val="800000"/>
          <w:szCs w:val="26"/>
        </w:rPr>
        <w:t>:</w:t>
      </w:r>
    </w:p>
    <w:p w:rsidR="0029546A" w:rsidRPr="003F5878" w:rsidRDefault="0029546A" w:rsidP="003F5878">
      <w:pPr>
        <w:pStyle w:val="BodyText"/>
        <w:numPr>
          <w:ilvl w:val="0"/>
          <w:numId w:val="28"/>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Parler volontairement et consciemment</w:t>
      </w:r>
      <w:r w:rsidRPr="003F5878">
        <w:rPr>
          <w:rFonts w:ascii="Book Antiqua" w:hAnsi="Book Antiqua"/>
          <w:szCs w:val="26"/>
        </w:rPr>
        <w:t xml:space="preserve">, en sachant que ceci annule la </w:t>
      </w:r>
      <w:r w:rsidR="00FF5916" w:rsidRPr="003F5878">
        <w:rPr>
          <w:rFonts w:ascii="Book Antiqua" w:hAnsi="Book Antiqua"/>
          <w:szCs w:val="26"/>
        </w:rPr>
        <w:t>p</w:t>
      </w:r>
      <w:r w:rsidRPr="003F5878">
        <w:rPr>
          <w:rFonts w:ascii="Book Antiqua" w:hAnsi="Book Antiqua"/>
          <w:szCs w:val="26"/>
        </w:rPr>
        <w:t xml:space="preserve">rière. Quant à celui qui a oublié ou est ignorant, sa </w:t>
      </w:r>
      <w:r w:rsidR="00FF5916" w:rsidRPr="003F5878">
        <w:rPr>
          <w:rFonts w:ascii="Book Antiqua" w:hAnsi="Book Antiqua"/>
          <w:szCs w:val="26"/>
        </w:rPr>
        <w:t>p</w:t>
      </w:r>
      <w:r w:rsidRPr="003F5878">
        <w:rPr>
          <w:rFonts w:ascii="Book Antiqua" w:hAnsi="Book Antiqua"/>
          <w:szCs w:val="26"/>
        </w:rPr>
        <w:t>rière n’est pas annulé</w:t>
      </w:r>
      <w:r w:rsidR="00FF5916" w:rsidRPr="003F5878">
        <w:rPr>
          <w:rFonts w:ascii="Book Antiqua" w:hAnsi="Book Antiqua"/>
          <w:szCs w:val="26"/>
        </w:rPr>
        <w:t>e</w:t>
      </w:r>
      <w:r w:rsidRPr="003F5878">
        <w:rPr>
          <w:rFonts w:ascii="Book Antiqua" w:hAnsi="Book Antiqua"/>
          <w:szCs w:val="26"/>
        </w:rPr>
        <w:t>.</w:t>
      </w:r>
    </w:p>
    <w:p w:rsidR="0029546A" w:rsidRPr="003F5878" w:rsidRDefault="0029546A" w:rsidP="003F5878">
      <w:pPr>
        <w:pStyle w:val="BodyText"/>
        <w:numPr>
          <w:ilvl w:val="0"/>
          <w:numId w:val="28"/>
        </w:numPr>
        <w:tabs>
          <w:tab w:val="clear" w:pos="2460"/>
          <w:tab w:val="left"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Rire.</w:t>
      </w:r>
    </w:p>
    <w:p w:rsidR="0029546A" w:rsidRPr="003F5878" w:rsidRDefault="0029546A" w:rsidP="003F5878">
      <w:pPr>
        <w:pStyle w:val="BodyText"/>
        <w:numPr>
          <w:ilvl w:val="0"/>
          <w:numId w:val="28"/>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Manger</w:t>
      </w:r>
      <w:r w:rsidRPr="003F5878">
        <w:rPr>
          <w:rFonts w:ascii="Book Antiqua" w:hAnsi="Book Antiqua"/>
          <w:szCs w:val="26"/>
        </w:rPr>
        <w:t>.</w:t>
      </w:r>
    </w:p>
    <w:p w:rsidR="0029546A" w:rsidRPr="003F5878" w:rsidRDefault="0029546A" w:rsidP="003F5878">
      <w:pPr>
        <w:pStyle w:val="BodyText"/>
        <w:numPr>
          <w:ilvl w:val="0"/>
          <w:numId w:val="28"/>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Boire</w:t>
      </w:r>
      <w:r w:rsidRPr="003F5878">
        <w:rPr>
          <w:rFonts w:ascii="Book Antiqua" w:hAnsi="Book Antiqua"/>
          <w:szCs w:val="26"/>
        </w:rPr>
        <w:t>.</w:t>
      </w:r>
    </w:p>
    <w:p w:rsidR="0029546A" w:rsidRPr="003F5878" w:rsidRDefault="0029546A" w:rsidP="003F5878">
      <w:pPr>
        <w:pStyle w:val="BodyText"/>
        <w:numPr>
          <w:ilvl w:val="0"/>
          <w:numId w:val="28"/>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Découvrir les parties intimes</w:t>
      </w:r>
      <w:r w:rsidRPr="003F5878">
        <w:rPr>
          <w:rFonts w:ascii="Book Antiqua" w:hAnsi="Book Antiqua"/>
          <w:szCs w:val="26"/>
        </w:rPr>
        <w:t>.</w:t>
      </w:r>
    </w:p>
    <w:p w:rsidR="0029546A" w:rsidRPr="003F5878" w:rsidRDefault="0029546A" w:rsidP="003F5878">
      <w:pPr>
        <w:pStyle w:val="BodyText"/>
        <w:numPr>
          <w:ilvl w:val="0"/>
          <w:numId w:val="28"/>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Dévier de façon importante</w:t>
      </w:r>
      <w:r w:rsidRPr="003F5878">
        <w:rPr>
          <w:rFonts w:ascii="Book Antiqua" w:hAnsi="Book Antiqua"/>
          <w:szCs w:val="26"/>
        </w:rPr>
        <w:t xml:space="preserve"> de la direction de la Qibla.</w:t>
      </w:r>
    </w:p>
    <w:p w:rsidR="0029546A" w:rsidRPr="003F5878" w:rsidRDefault="0029546A" w:rsidP="003F5878">
      <w:pPr>
        <w:pStyle w:val="BodyText"/>
        <w:numPr>
          <w:ilvl w:val="0"/>
          <w:numId w:val="28"/>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Multiplier les gestes inutiles</w:t>
      </w:r>
      <w:r w:rsidRPr="003F5878">
        <w:rPr>
          <w:rFonts w:ascii="Book Antiqua" w:hAnsi="Book Antiqua"/>
          <w:szCs w:val="26"/>
        </w:rPr>
        <w:t xml:space="preserve"> de façon successive durant la Prière.</w:t>
      </w:r>
    </w:p>
    <w:p w:rsidR="00730424" w:rsidRPr="003F5878" w:rsidRDefault="0029546A" w:rsidP="003F5878">
      <w:pPr>
        <w:pStyle w:val="BodyText"/>
        <w:numPr>
          <w:ilvl w:val="0"/>
          <w:numId w:val="28"/>
        </w:numPr>
        <w:tabs>
          <w:tab w:val="clear" w:pos="2460"/>
          <w:tab w:val="left" w:pos="0"/>
          <w:tab w:val="left" w:pos="284"/>
        </w:tabs>
        <w:spacing w:before="120"/>
        <w:ind w:left="680" w:hanging="340"/>
        <w:jc w:val="lowKashida"/>
        <w:rPr>
          <w:rFonts w:ascii="Book Antiqua" w:hAnsi="Book Antiqua"/>
          <w:szCs w:val="26"/>
        </w:rPr>
        <w:sectPr w:rsidR="00730424" w:rsidRPr="003F5878" w:rsidSect="000F7D5D">
          <w:footnotePr>
            <w:numRestart w:val="eachPage"/>
          </w:footnotePr>
          <w:pgSz w:w="7371" w:h="10206" w:code="11"/>
          <w:pgMar w:top="964" w:right="964" w:bottom="964" w:left="964" w:header="567" w:footer="567" w:gutter="0"/>
          <w:cols w:space="720"/>
          <w:titlePg/>
        </w:sectPr>
      </w:pPr>
      <w:r w:rsidRPr="003F5878">
        <w:rPr>
          <w:rFonts w:ascii="Book Antiqua" w:hAnsi="Book Antiqua"/>
          <w:b/>
          <w:bCs/>
          <w:szCs w:val="26"/>
        </w:rPr>
        <w:t xml:space="preserve">Perdre </w:t>
      </w:r>
      <w:r w:rsidR="00FB4981" w:rsidRPr="003F5878">
        <w:rPr>
          <w:rFonts w:ascii="Book Antiqua" w:hAnsi="Book Antiqua"/>
          <w:b/>
          <w:bCs/>
          <w:szCs w:val="26"/>
        </w:rPr>
        <w:t>s</w:t>
      </w:r>
      <w:r w:rsidRPr="003F5878">
        <w:rPr>
          <w:rFonts w:ascii="Book Antiqua" w:hAnsi="Book Antiqua"/>
          <w:b/>
          <w:bCs/>
          <w:szCs w:val="26"/>
        </w:rPr>
        <w:t>es ablutions</w:t>
      </w:r>
      <w:r w:rsidRPr="003F5878">
        <w:rPr>
          <w:rFonts w:ascii="Book Antiqua" w:hAnsi="Book Antiqua"/>
          <w:szCs w:val="26"/>
        </w:rPr>
        <w:t>.</w:t>
      </w:r>
    </w:p>
    <w:p w:rsidR="0029546A" w:rsidRPr="003F5878" w:rsidRDefault="0029546A" w:rsidP="003F5878">
      <w:pPr>
        <w:pStyle w:val="Heading1"/>
      </w:pPr>
      <w:bookmarkStart w:id="28" w:name="_Toc214886446"/>
      <w:bookmarkStart w:id="29" w:name="_Toc449988617"/>
      <w:r w:rsidRPr="003F5878">
        <w:t>Douzième Leçon</w:t>
      </w:r>
      <w:r w:rsidR="003F5878" w:rsidRPr="003F5878">
        <w:t>:</w:t>
      </w:r>
      <w:r w:rsidR="00FF5916" w:rsidRPr="003F5878">
        <w:t xml:space="preserve"> Les conditions des ablutions</w:t>
      </w:r>
      <w:bookmarkEnd w:id="28"/>
      <w:bookmarkEnd w:id="29"/>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Elles sont au nombre de dix</w:t>
      </w:r>
      <w:r w:rsidR="003F5878" w:rsidRPr="003F5878">
        <w:rPr>
          <w:rFonts w:ascii="Book Antiqua" w:hAnsi="Book Antiqua"/>
          <w:b/>
          <w:bCs/>
          <w:color w:val="800000"/>
          <w:szCs w:val="26"/>
        </w:rPr>
        <w:t>:</w:t>
      </w:r>
    </w:p>
    <w:p w:rsidR="0029546A" w:rsidRPr="003F5878" w:rsidRDefault="0029546A" w:rsidP="003F5878">
      <w:pPr>
        <w:pStyle w:val="BodyText"/>
        <w:numPr>
          <w:ilvl w:val="0"/>
          <w:numId w:val="29"/>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 xml:space="preserve">L’Islam </w:t>
      </w:r>
      <w:r w:rsidRPr="003F5878">
        <w:rPr>
          <w:rFonts w:ascii="Book Antiqua" w:hAnsi="Book Antiqua"/>
          <w:szCs w:val="26"/>
        </w:rPr>
        <w:t>(être musulman).</w:t>
      </w:r>
    </w:p>
    <w:p w:rsidR="0029546A" w:rsidRPr="003F5878" w:rsidRDefault="0029546A" w:rsidP="003F5878">
      <w:pPr>
        <w:pStyle w:val="BodyText"/>
        <w:numPr>
          <w:ilvl w:val="0"/>
          <w:numId w:val="29"/>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La raison</w:t>
      </w:r>
      <w:r w:rsidRPr="003F5878">
        <w:rPr>
          <w:rFonts w:ascii="Book Antiqua" w:hAnsi="Book Antiqua"/>
          <w:szCs w:val="26"/>
        </w:rPr>
        <w:t xml:space="preserve"> (être conscient).</w:t>
      </w:r>
    </w:p>
    <w:p w:rsidR="0029546A" w:rsidRPr="003F5878" w:rsidRDefault="0029546A" w:rsidP="003F5878">
      <w:pPr>
        <w:pStyle w:val="BodyText"/>
        <w:numPr>
          <w:ilvl w:val="0"/>
          <w:numId w:val="29"/>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L’âge de discernement</w:t>
      </w:r>
      <w:r w:rsidRPr="003F5878">
        <w:rPr>
          <w:rFonts w:ascii="Book Antiqua" w:hAnsi="Book Antiqua"/>
          <w:szCs w:val="26"/>
        </w:rPr>
        <w:t xml:space="preserve"> (entre le bien et le mal) c.-à-d. l’âge de raison.</w:t>
      </w:r>
    </w:p>
    <w:p w:rsidR="0029546A" w:rsidRPr="003F5878" w:rsidRDefault="0029546A" w:rsidP="003F5878">
      <w:pPr>
        <w:pStyle w:val="BodyText"/>
        <w:numPr>
          <w:ilvl w:val="0"/>
          <w:numId w:val="29"/>
        </w:numPr>
        <w:tabs>
          <w:tab w:val="clear" w:pos="2460"/>
          <w:tab w:val="left"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L’intention.</w:t>
      </w:r>
    </w:p>
    <w:p w:rsidR="0029546A" w:rsidRPr="003F5878" w:rsidRDefault="0029546A" w:rsidP="003F5878">
      <w:pPr>
        <w:pStyle w:val="BodyText"/>
        <w:numPr>
          <w:ilvl w:val="0"/>
          <w:numId w:val="29"/>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Ne pas avoir l’intention d’interrompre</w:t>
      </w:r>
      <w:r w:rsidRPr="003F5878">
        <w:rPr>
          <w:rFonts w:ascii="Book Antiqua" w:hAnsi="Book Antiqua"/>
          <w:szCs w:val="26"/>
        </w:rPr>
        <w:t xml:space="preserve"> </w:t>
      </w:r>
      <w:r w:rsidR="00FF5916" w:rsidRPr="003F5878">
        <w:rPr>
          <w:rFonts w:ascii="Book Antiqua" w:hAnsi="Book Antiqua"/>
          <w:szCs w:val="26"/>
        </w:rPr>
        <w:t>les ablutions</w:t>
      </w:r>
      <w:r w:rsidRPr="003F5878">
        <w:rPr>
          <w:rFonts w:ascii="Book Antiqua" w:hAnsi="Book Antiqua"/>
          <w:szCs w:val="26"/>
        </w:rPr>
        <w:t xml:space="preserve"> jusqu’à la fin.</w:t>
      </w:r>
    </w:p>
    <w:p w:rsidR="0029546A" w:rsidRPr="003F5878" w:rsidRDefault="0029546A" w:rsidP="003F5878">
      <w:pPr>
        <w:pStyle w:val="BodyText"/>
        <w:numPr>
          <w:ilvl w:val="0"/>
          <w:numId w:val="29"/>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 xml:space="preserve">Cesser </w:t>
      </w:r>
      <w:r w:rsidR="00FF5916" w:rsidRPr="003F5878">
        <w:rPr>
          <w:rFonts w:ascii="Book Antiqua" w:hAnsi="Book Antiqua"/>
          <w:b/>
          <w:bCs/>
          <w:szCs w:val="26"/>
        </w:rPr>
        <w:t>tout</w:t>
      </w:r>
      <w:r w:rsidRPr="003F5878">
        <w:rPr>
          <w:rFonts w:ascii="Book Antiqua" w:hAnsi="Book Antiqua"/>
          <w:b/>
          <w:bCs/>
          <w:szCs w:val="26"/>
        </w:rPr>
        <w:t xml:space="preserve"> acte qui annule</w:t>
      </w:r>
      <w:r w:rsidRPr="003F5878">
        <w:rPr>
          <w:rFonts w:ascii="Book Antiqua" w:hAnsi="Book Antiqua"/>
          <w:szCs w:val="26"/>
        </w:rPr>
        <w:t xml:space="preserve"> les ablutions.</w:t>
      </w:r>
    </w:p>
    <w:p w:rsidR="0029546A" w:rsidRPr="003F5878" w:rsidRDefault="0029546A" w:rsidP="003F5878">
      <w:pPr>
        <w:pStyle w:val="BodyText"/>
        <w:numPr>
          <w:ilvl w:val="0"/>
          <w:numId w:val="29"/>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Faire précéder les ablutions</w:t>
      </w:r>
      <w:r w:rsidRPr="003F5878">
        <w:rPr>
          <w:rFonts w:ascii="Book Antiqua" w:hAnsi="Book Antiqua"/>
          <w:szCs w:val="26"/>
        </w:rPr>
        <w:t xml:space="preserve"> du lavage ou du nettoyage des parties intimes</w:t>
      </w:r>
      <w:r w:rsidRPr="003F5878">
        <w:rPr>
          <w:rStyle w:val="FootnoteReference"/>
          <w:rFonts w:ascii="Book Antiqua" w:hAnsi="Book Antiqua"/>
          <w:szCs w:val="26"/>
        </w:rPr>
        <w:footnoteReference w:id="4"/>
      </w:r>
      <w:r w:rsidRPr="003F5878">
        <w:rPr>
          <w:rFonts w:ascii="Book Antiqua" w:hAnsi="Book Antiqua"/>
          <w:szCs w:val="26"/>
        </w:rPr>
        <w:t>.</w:t>
      </w:r>
    </w:p>
    <w:p w:rsidR="0029546A" w:rsidRPr="003F5878" w:rsidRDefault="0029546A" w:rsidP="003F5878">
      <w:pPr>
        <w:pStyle w:val="BodyText"/>
        <w:numPr>
          <w:ilvl w:val="0"/>
          <w:numId w:val="29"/>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La pureté et le caractère licite</w:t>
      </w:r>
      <w:r w:rsidRPr="003F5878">
        <w:rPr>
          <w:rFonts w:ascii="Book Antiqua" w:hAnsi="Book Antiqua"/>
          <w:szCs w:val="26"/>
        </w:rPr>
        <w:t xml:space="preserve"> de l’eau utilisée.</w:t>
      </w:r>
    </w:p>
    <w:p w:rsidR="0029546A" w:rsidRPr="003F5878" w:rsidRDefault="0029546A" w:rsidP="003F5878">
      <w:pPr>
        <w:pStyle w:val="BodyText"/>
        <w:numPr>
          <w:ilvl w:val="0"/>
          <w:numId w:val="29"/>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Ôter tout ce qui fait obstacle</w:t>
      </w:r>
      <w:r w:rsidRPr="003F5878">
        <w:rPr>
          <w:rFonts w:ascii="Book Antiqua" w:hAnsi="Book Antiqua"/>
          <w:szCs w:val="26"/>
        </w:rPr>
        <w:t xml:space="preserve"> entre l’eau et la peau.</w:t>
      </w:r>
    </w:p>
    <w:p w:rsidR="00730424" w:rsidRDefault="0029546A" w:rsidP="003F5878">
      <w:pPr>
        <w:pStyle w:val="BodyText"/>
        <w:numPr>
          <w:ilvl w:val="0"/>
          <w:numId w:val="29"/>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L’entrée de l’heure de la Prière</w:t>
      </w:r>
      <w:r w:rsidRPr="003F5878">
        <w:rPr>
          <w:rFonts w:ascii="Book Antiqua" w:hAnsi="Book Antiqua"/>
          <w:szCs w:val="26"/>
        </w:rPr>
        <w:t xml:space="preserve"> pour celui qui perd tout le temps les ablutions.</w:t>
      </w:r>
    </w:p>
    <w:p w:rsidR="0029546A" w:rsidRPr="003F5878" w:rsidRDefault="0029546A" w:rsidP="003F5878">
      <w:pPr>
        <w:pStyle w:val="Heading1"/>
      </w:pPr>
      <w:bookmarkStart w:id="30" w:name="_Toc214886447"/>
      <w:bookmarkStart w:id="31" w:name="_Toc449988618"/>
      <w:r w:rsidRPr="003F5878">
        <w:t>Treizième Leçon</w:t>
      </w:r>
      <w:r w:rsidR="003F5878" w:rsidRPr="003F5878">
        <w:t>:</w:t>
      </w:r>
      <w:r w:rsidR="00FF5916" w:rsidRPr="003F5878">
        <w:t xml:space="preserve"> Les obligations des ablutions</w:t>
      </w:r>
      <w:bookmarkEnd w:id="30"/>
      <w:bookmarkEnd w:id="31"/>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Elles sont au nombre de six</w:t>
      </w:r>
      <w:r w:rsidR="003F5878" w:rsidRPr="003F5878">
        <w:rPr>
          <w:rFonts w:ascii="Book Antiqua" w:hAnsi="Book Antiqua"/>
          <w:b/>
          <w:bCs/>
          <w:color w:val="800000"/>
          <w:szCs w:val="26"/>
        </w:rPr>
        <w:t>:</w:t>
      </w:r>
    </w:p>
    <w:p w:rsidR="0029546A" w:rsidRPr="003F5878" w:rsidRDefault="0029546A" w:rsidP="003F5878">
      <w:pPr>
        <w:pStyle w:val="BodyText"/>
        <w:numPr>
          <w:ilvl w:val="0"/>
          <w:numId w:val="30"/>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Se laver le visage</w:t>
      </w:r>
      <w:r w:rsidRPr="003F5878">
        <w:rPr>
          <w:rFonts w:ascii="Book Antiqua" w:hAnsi="Book Antiqua"/>
          <w:szCs w:val="26"/>
        </w:rPr>
        <w:t>, y compris se rincer la bouche et le nez.</w:t>
      </w:r>
    </w:p>
    <w:p w:rsidR="0029546A" w:rsidRPr="003F5878" w:rsidRDefault="0029546A" w:rsidP="003F5878">
      <w:pPr>
        <w:pStyle w:val="BodyText"/>
        <w:numPr>
          <w:ilvl w:val="0"/>
          <w:numId w:val="30"/>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Se laver les bras jusqu’aux coudes</w:t>
      </w:r>
      <w:r w:rsidRPr="003F5878">
        <w:rPr>
          <w:rFonts w:ascii="Book Antiqua" w:hAnsi="Book Antiqua"/>
          <w:szCs w:val="26"/>
        </w:rPr>
        <w:t>.</w:t>
      </w:r>
    </w:p>
    <w:p w:rsidR="0029546A" w:rsidRPr="003F5878" w:rsidRDefault="0029546A" w:rsidP="003F5878">
      <w:pPr>
        <w:pStyle w:val="BodyText"/>
        <w:numPr>
          <w:ilvl w:val="0"/>
          <w:numId w:val="30"/>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 xml:space="preserve">Passer les mains mouillées sur </w:t>
      </w:r>
      <w:r w:rsidR="00C36B81" w:rsidRPr="003F5878">
        <w:rPr>
          <w:rFonts w:ascii="Book Antiqua" w:hAnsi="Book Antiqua"/>
          <w:b/>
          <w:bCs/>
          <w:szCs w:val="26"/>
        </w:rPr>
        <w:t xml:space="preserve">toute </w:t>
      </w:r>
      <w:r w:rsidRPr="003F5878">
        <w:rPr>
          <w:rFonts w:ascii="Book Antiqua" w:hAnsi="Book Antiqua"/>
          <w:b/>
          <w:bCs/>
          <w:szCs w:val="26"/>
        </w:rPr>
        <w:t>la tête</w:t>
      </w:r>
      <w:r w:rsidRPr="003F5878">
        <w:rPr>
          <w:rFonts w:ascii="Book Antiqua" w:hAnsi="Book Antiqua"/>
          <w:szCs w:val="26"/>
        </w:rPr>
        <w:t>, y compris les oreilles.</w:t>
      </w:r>
    </w:p>
    <w:p w:rsidR="0029546A" w:rsidRPr="003F5878" w:rsidRDefault="0029546A" w:rsidP="003F5878">
      <w:pPr>
        <w:pStyle w:val="BodyText"/>
        <w:numPr>
          <w:ilvl w:val="0"/>
          <w:numId w:val="30"/>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Se laver les pieds</w:t>
      </w:r>
      <w:r w:rsidRPr="003F5878">
        <w:rPr>
          <w:rFonts w:ascii="Book Antiqua" w:hAnsi="Book Antiqua"/>
          <w:szCs w:val="26"/>
        </w:rPr>
        <w:t xml:space="preserve"> jusqu’aux chevilles.</w:t>
      </w:r>
    </w:p>
    <w:p w:rsidR="0029546A" w:rsidRPr="003F5878" w:rsidRDefault="00FF5916" w:rsidP="003F5878">
      <w:pPr>
        <w:pStyle w:val="BodyText"/>
        <w:numPr>
          <w:ilvl w:val="0"/>
          <w:numId w:val="30"/>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Observer l’ordre</w:t>
      </w:r>
      <w:r w:rsidRPr="003F5878">
        <w:rPr>
          <w:rFonts w:ascii="Book Antiqua" w:hAnsi="Book Antiqua"/>
          <w:szCs w:val="26"/>
        </w:rPr>
        <w:t xml:space="preserve"> de c</w:t>
      </w:r>
      <w:r w:rsidR="0029546A" w:rsidRPr="003F5878">
        <w:rPr>
          <w:rFonts w:ascii="Book Antiqua" w:hAnsi="Book Antiqua"/>
          <w:szCs w:val="26"/>
        </w:rPr>
        <w:t>es obligations.</w:t>
      </w:r>
    </w:p>
    <w:p w:rsidR="0029546A" w:rsidRPr="003F5878" w:rsidRDefault="0029546A" w:rsidP="003F5878">
      <w:pPr>
        <w:pStyle w:val="BodyText"/>
        <w:numPr>
          <w:ilvl w:val="0"/>
          <w:numId w:val="30"/>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b/>
          <w:bCs/>
          <w:szCs w:val="26"/>
        </w:rPr>
        <w:t>Les exécuter sans interruption</w:t>
      </w:r>
      <w:r w:rsidRPr="003F5878">
        <w:rPr>
          <w:rFonts w:ascii="Book Antiqua" w:hAnsi="Book Antiqua"/>
          <w:szCs w:val="26"/>
        </w:rPr>
        <w:t>.</w:t>
      </w:r>
    </w:p>
    <w:p w:rsidR="00730424" w:rsidRPr="003F5878" w:rsidRDefault="00C36B81" w:rsidP="003F5878">
      <w:pPr>
        <w:pStyle w:val="BodyText"/>
        <w:tabs>
          <w:tab w:val="clear" w:pos="2460"/>
          <w:tab w:val="left" w:pos="0"/>
          <w:tab w:val="left" w:pos="284"/>
        </w:tabs>
        <w:spacing w:before="120"/>
        <w:ind w:firstLine="284"/>
        <w:rPr>
          <w:rFonts w:ascii="Book Antiqua" w:hAnsi="Book Antiqua"/>
        </w:rPr>
        <w:sectPr w:rsidR="00730424" w:rsidRPr="003F5878" w:rsidSect="000F7D5D">
          <w:footnotePr>
            <w:numRestart w:val="eachPage"/>
          </w:footnotePr>
          <w:pgSz w:w="7371" w:h="10206" w:code="11"/>
          <w:pgMar w:top="964" w:right="964" w:bottom="964" w:left="964" w:header="567" w:footer="567" w:gutter="0"/>
          <w:cols w:space="720"/>
          <w:titlePg/>
        </w:sectPr>
      </w:pPr>
      <w:r w:rsidRPr="003F5878">
        <w:rPr>
          <w:rFonts w:ascii="Book Antiqua" w:hAnsi="Book Antiqua"/>
        </w:rPr>
        <w:t xml:space="preserve">Par ailleurs, il est recommandé de se laver le visage, chaque bras et chaque </w:t>
      </w:r>
      <w:r w:rsidR="00572DAF" w:rsidRPr="003F5878">
        <w:rPr>
          <w:rFonts w:ascii="Book Antiqua" w:hAnsi="Book Antiqua"/>
        </w:rPr>
        <w:t>pied</w:t>
      </w:r>
      <w:r w:rsidRPr="003F5878">
        <w:rPr>
          <w:rFonts w:ascii="Book Antiqua" w:hAnsi="Book Antiqua"/>
        </w:rPr>
        <w:t xml:space="preserve"> trois fois ainsi que le rinçage de la bouche et du nez. Le faire une fois est </w:t>
      </w:r>
      <w:r w:rsidR="00D462AF" w:rsidRPr="003F5878">
        <w:rPr>
          <w:rFonts w:ascii="Book Antiqua" w:hAnsi="Book Antiqua"/>
        </w:rPr>
        <w:t xml:space="preserve">ce qui est </w:t>
      </w:r>
      <w:r w:rsidRPr="003F5878">
        <w:rPr>
          <w:rFonts w:ascii="Book Antiqua" w:hAnsi="Book Antiqua"/>
        </w:rPr>
        <w:t>obligatoire. Quant à la tête, il n’est pas recommandé de l’essuyer plus d’une fois conformément aux hadiths authentiques.</w:t>
      </w:r>
    </w:p>
    <w:p w:rsidR="0029546A" w:rsidRPr="003F5878" w:rsidRDefault="0029546A" w:rsidP="003F5878">
      <w:pPr>
        <w:pStyle w:val="Heading1"/>
      </w:pPr>
      <w:bookmarkStart w:id="32" w:name="_Toc214886448"/>
      <w:bookmarkStart w:id="33" w:name="_Toc449988619"/>
      <w:r w:rsidRPr="003F5878">
        <w:t>Quatorzième Leçon</w:t>
      </w:r>
      <w:r w:rsidR="003F5878" w:rsidRPr="003F5878">
        <w:t>:</w:t>
      </w:r>
      <w:r w:rsidR="00D462AF" w:rsidRPr="003F5878">
        <w:t xml:space="preserve"> Les actes annulatifs des ablutions</w:t>
      </w:r>
      <w:bookmarkEnd w:id="32"/>
      <w:bookmarkEnd w:id="33"/>
    </w:p>
    <w:p w:rsidR="0029546A" w:rsidRPr="003F5878" w:rsidRDefault="0029546A" w:rsidP="003F5878">
      <w:pPr>
        <w:pStyle w:val="BodyText"/>
        <w:spacing w:before="120"/>
        <w:ind w:firstLine="284"/>
        <w:rPr>
          <w:rFonts w:ascii="Book Antiqua" w:hAnsi="Book Antiqua"/>
          <w:b/>
          <w:bCs/>
          <w:color w:val="800000"/>
          <w:szCs w:val="26"/>
        </w:rPr>
      </w:pPr>
      <w:r w:rsidRPr="003F5878">
        <w:rPr>
          <w:rFonts w:ascii="Book Antiqua" w:hAnsi="Book Antiqua"/>
          <w:b/>
          <w:bCs/>
          <w:color w:val="800000"/>
          <w:szCs w:val="26"/>
        </w:rPr>
        <w:t>Ils sont au nombre de six</w:t>
      </w:r>
      <w:r w:rsidR="003F5878" w:rsidRPr="003F5878">
        <w:rPr>
          <w:rFonts w:ascii="Book Antiqua" w:hAnsi="Book Antiqua"/>
          <w:b/>
          <w:bCs/>
          <w:color w:val="800000"/>
          <w:szCs w:val="26"/>
        </w:rPr>
        <w:t>:</w:t>
      </w:r>
    </w:p>
    <w:p w:rsidR="0029546A" w:rsidRPr="003F5878" w:rsidRDefault="0029546A" w:rsidP="003F5878">
      <w:pPr>
        <w:pStyle w:val="BodyText"/>
        <w:numPr>
          <w:ilvl w:val="0"/>
          <w:numId w:val="31"/>
        </w:numPr>
        <w:tabs>
          <w:tab w:val="clear" w:pos="2460"/>
          <w:tab w:val="left" w:pos="284"/>
        </w:tabs>
        <w:spacing w:before="120"/>
        <w:ind w:left="680" w:hanging="340"/>
        <w:jc w:val="lowKashida"/>
        <w:rPr>
          <w:rFonts w:ascii="Book Antiqua" w:hAnsi="Book Antiqua"/>
        </w:rPr>
      </w:pPr>
      <w:r w:rsidRPr="003F5878">
        <w:rPr>
          <w:rFonts w:ascii="Book Antiqua" w:hAnsi="Book Antiqua"/>
          <w:b/>
          <w:bCs/>
        </w:rPr>
        <w:t>Tout ce qui sort par les deux voies naturelles</w:t>
      </w:r>
      <w:r w:rsidRPr="003F5878">
        <w:rPr>
          <w:rFonts w:ascii="Book Antiqua" w:hAnsi="Book Antiqua"/>
        </w:rPr>
        <w:t xml:space="preserve"> </w:t>
      </w:r>
      <w:r w:rsidR="00745664" w:rsidRPr="003F5878">
        <w:rPr>
          <w:rFonts w:ascii="Book Antiqua" w:hAnsi="Book Antiqua"/>
          <w:b/>
          <w:bCs/>
          <w:szCs w:val="26"/>
        </w:rPr>
        <w:t>«</w:t>
      </w:r>
      <w:r w:rsidRPr="003F5878">
        <w:rPr>
          <w:rFonts w:ascii="Book Antiqua" w:hAnsi="Book Antiqua"/>
        </w:rPr>
        <w:t>urines, selles, gaz, sang</w:t>
      </w:r>
      <w:r w:rsidR="00D94197" w:rsidRPr="003F5878">
        <w:rPr>
          <w:rFonts w:ascii="Book Antiqua" w:hAnsi="Book Antiqua"/>
        </w:rPr>
        <w:t>...</w:t>
      </w:r>
      <w:r w:rsidR="00745664" w:rsidRPr="003F5878">
        <w:rPr>
          <w:rFonts w:ascii="Book Antiqua" w:hAnsi="Book Antiqua"/>
          <w:szCs w:val="26"/>
        </w:rPr>
        <w:t>»</w:t>
      </w:r>
      <w:r w:rsidRPr="003F5878">
        <w:rPr>
          <w:rFonts w:ascii="Book Antiqua" w:hAnsi="Book Antiqua"/>
        </w:rPr>
        <w:t>.</w:t>
      </w:r>
    </w:p>
    <w:p w:rsidR="0029546A" w:rsidRPr="003F5878" w:rsidRDefault="0029546A" w:rsidP="003F5878">
      <w:pPr>
        <w:pStyle w:val="BodyText"/>
        <w:numPr>
          <w:ilvl w:val="0"/>
          <w:numId w:val="31"/>
        </w:numPr>
        <w:tabs>
          <w:tab w:val="clear" w:pos="2460"/>
          <w:tab w:val="left" w:pos="0"/>
          <w:tab w:val="left" w:pos="284"/>
        </w:tabs>
        <w:spacing w:before="120"/>
        <w:ind w:left="680" w:hanging="340"/>
        <w:jc w:val="lowKashida"/>
        <w:rPr>
          <w:rFonts w:ascii="Book Antiqua" w:hAnsi="Book Antiqua"/>
        </w:rPr>
      </w:pPr>
      <w:r w:rsidRPr="003F5878">
        <w:rPr>
          <w:rFonts w:ascii="Book Antiqua" w:hAnsi="Book Antiqua"/>
          <w:b/>
          <w:bCs/>
        </w:rPr>
        <w:t>Toute substance impure qui sort du corps</w:t>
      </w:r>
      <w:r w:rsidR="00D462AF" w:rsidRPr="003F5878">
        <w:rPr>
          <w:rFonts w:ascii="Book Antiqua" w:hAnsi="Book Antiqua"/>
        </w:rPr>
        <w:t xml:space="preserve"> en grande quantité</w:t>
      </w:r>
      <w:r w:rsidRPr="003F5878">
        <w:rPr>
          <w:rFonts w:ascii="Book Antiqua" w:hAnsi="Book Antiqua"/>
        </w:rPr>
        <w:t>.</w:t>
      </w:r>
    </w:p>
    <w:p w:rsidR="0029546A" w:rsidRPr="003F5878" w:rsidRDefault="0029546A" w:rsidP="003F5878">
      <w:pPr>
        <w:pStyle w:val="BodyText"/>
        <w:numPr>
          <w:ilvl w:val="0"/>
          <w:numId w:val="31"/>
        </w:numPr>
        <w:tabs>
          <w:tab w:val="clear" w:pos="2460"/>
          <w:tab w:val="left" w:pos="284"/>
        </w:tabs>
        <w:spacing w:before="120"/>
        <w:ind w:left="680" w:hanging="340"/>
        <w:jc w:val="lowKashida"/>
        <w:rPr>
          <w:rFonts w:ascii="Book Antiqua" w:hAnsi="Book Antiqua"/>
        </w:rPr>
      </w:pPr>
      <w:r w:rsidRPr="003F5878">
        <w:rPr>
          <w:rFonts w:ascii="Book Antiqua" w:hAnsi="Book Antiqua"/>
          <w:b/>
          <w:bCs/>
        </w:rPr>
        <w:t>La perte de conscience</w:t>
      </w:r>
      <w:r w:rsidRPr="003F5878">
        <w:rPr>
          <w:rFonts w:ascii="Book Antiqua" w:hAnsi="Book Antiqua"/>
        </w:rPr>
        <w:t xml:space="preserve">, </w:t>
      </w:r>
      <w:r w:rsidR="00D462AF" w:rsidRPr="003F5878">
        <w:rPr>
          <w:rFonts w:ascii="Book Antiqua" w:hAnsi="Book Antiqua"/>
        </w:rPr>
        <w:t>après s’être endormi</w:t>
      </w:r>
      <w:r w:rsidRPr="003F5878">
        <w:rPr>
          <w:rFonts w:ascii="Book Antiqua" w:hAnsi="Book Antiqua"/>
        </w:rPr>
        <w:t xml:space="preserve"> ou autre.</w:t>
      </w:r>
    </w:p>
    <w:p w:rsidR="00D462AF" w:rsidRPr="003F5878" w:rsidRDefault="0029546A" w:rsidP="003F5878">
      <w:pPr>
        <w:pStyle w:val="BodyText"/>
        <w:numPr>
          <w:ilvl w:val="0"/>
          <w:numId w:val="31"/>
        </w:numPr>
        <w:tabs>
          <w:tab w:val="clear" w:pos="2460"/>
          <w:tab w:val="left" w:pos="284"/>
        </w:tabs>
        <w:spacing w:before="120"/>
        <w:ind w:left="680" w:hanging="340"/>
        <w:jc w:val="lowKashida"/>
        <w:rPr>
          <w:rFonts w:ascii="Book Antiqua" w:hAnsi="Book Antiqua"/>
        </w:rPr>
      </w:pPr>
      <w:r w:rsidRPr="003F5878">
        <w:rPr>
          <w:rFonts w:ascii="Book Antiqua" w:hAnsi="Book Antiqua"/>
          <w:b/>
          <w:bCs/>
        </w:rPr>
        <w:t xml:space="preserve">Toucher </w:t>
      </w:r>
      <w:r w:rsidR="00D462AF" w:rsidRPr="003F5878">
        <w:rPr>
          <w:rFonts w:ascii="Book Antiqua" w:hAnsi="Book Antiqua"/>
          <w:b/>
          <w:bCs/>
        </w:rPr>
        <w:t xml:space="preserve">directement </w:t>
      </w:r>
      <w:r w:rsidRPr="003F5878">
        <w:rPr>
          <w:rFonts w:ascii="Book Antiqua" w:hAnsi="Book Antiqua"/>
          <w:b/>
          <w:bCs/>
        </w:rPr>
        <w:t>ses parties intimes</w:t>
      </w:r>
      <w:r w:rsidR="00D462AF" w:rsidRPr="003F5878">
        <w:rPr>
          <w:rFonts w:ascii="Book Antiqua" w:hAnsi="Book Antiqua"/>
        </w:rPr>
        <w:t>, devant ou derrière, sans tissu ou vêtement.</w:t>
      </w:r>
    </w:p>
    <w:p w:rsidR="0029546A" w:rsidRPr="003F5878" w:rsidRDefault="00D462AF" w:rsidP="003F5878">
      <w:pPr>
        <w:pStyle w:val="BodyText"/>
        <w:numPr>
          <w:ilvl w:val="0"/>
          <w:numId w:val="31"/>
        </w:numPr>
        <w:tabs>
          <w:tab w:val="clear" w:pos="2460"/>
          <w:tab w:val="left" w:pos="284"/>
        </w:tabs>
        <w:spacing w:before="120"/>
        <w:ind w:left="680" w:hanging="340"/>
        <w:jc w:val="lowKashida"/>
        <w:rPr>
          <w:rFonts w:ascii="Book Antiqua" w:hAnsi="Book Antiqua"/>
        </w:rPr>
      </w:pPr>
      <w:r w:rsidRPr="003F5878">
        <w:rPr>
          <w:rFonts w:ascii="Book Antiqua" w:hAnsi="Book Antiqua"/>
          <w:b/>
          <w:bCs/>
        </w:rPr>
        <w:t>Manger de la viande de</w:t>
      </w:r>
      <w:r w:rsidR="0029546A" w:rsidRPr="003F5878">
        <w:rPr>
          <w:rFonts w:ascii="Book Antiqua" w:hAnsi="Book Antiqua"/>
          <w:b/>
          <w:bCs/>
        </w:rPr>
        <w:t xml:space="preserve"> chameau</w:t>
      </w:r>
      <w:r w:rsidR="0029546A" w:rsidRPr="003F5878">
        <w:rPr>
          <w:rFonts w:ascii="Book Antiqua" w:hAnsi="Book Antiqua"/>
        </w:rPr>
        <w:t>.</w:t>
      </w:r>
    </w:p>
    <w:p w:rsidR="0029546A" w:rsidRPr="003F5878" w:rsidRDefault="0029546A" w:rsidP="003F5878">
      <w:pPr>
        <w:pStyle w:val="BodyText"/>
        <w:numPr>
          <w:ilvl w:val="0"/>
          <w:numId w:val="31"/>
        </w:numPr>
        <w:tabs>
          <w:tab w:val="clear" w:pos="2460"/>
          <w:tab w:val="left" w:pos="284"/>
        </w:tabs>
        <w:spacing w:before="120"/>
        <w:ind w:left="680" w:hanging="340"/>
        <w:jc w:val="lowKashida"/>
        <w:rPr>
          <w:rFonts w:ascii="Book Antiqua" w:hAnsi="Book Antiqua"/>
        </w:rPr>
      </w:pPr>
      <w:r w:rsidRPr="003F5878">
        <w:rPr>
          <w:rFonts w:ascii="Book Antiqua" w:hAnsi="Book Antiqua"/>
          <w:b/>
          <w:bCs/>
        </w:rPr>
        <w:t>L’apos</w:t>
      </w:r>
      <w:r w:rsidR="00D462AF" w:rsidRPr="003F5878">
        <w:rPr>
          <w:rFonts w:ascii="Book Antiqua" w:hAnsi="Book Antiqua"/>
          <w:b/>
          <w:bCs/>
        </w:rPr>
        <w:t>tasie</w:t>
      </w:r>
      <w:r w:rsidR="00D462AF" w:rsidRPr="003F5878">
        <w:rPr>
          <w:rFonts w:ascii="Book Antiqua" w:hAnsi="Book Antiqua"/>
        </w:rPr>
        <w:t>, qu’Allah nous en protège</w:t>
      </w:r>
      <w:r w:rsidRPr="003F5878">
        <w:rPr>
          <w:rFonts w:ascii="Book Antiqua" w:hAnsi="Book Antiqua"/>
        </w:rPr>
        <w:t xml:space="preserve"> ainsi que tous les musulmans.</w:t>
      </w:r>
    </w:p>
    <w:p w:rsidR="0029546A" w:rsidRPr="003F5878" w:rsidRDefault="0029546A" w:rsidP="003F5878">
      <w:pPr>
        <w:pStyle w:val="BodyText"/>
        <w:tabs>
          <w:tab w:val="clear" w:pos="2460"/>
          <w:tab w:val="left" w:pos="0"/>
          <w:tab w:val="left" w:pos="284"/>
        </w:tabs>
        <w:spacing w:before="120"/>
        <w:ind w:firstLine="284"/>
        <w:rPr>
          <w:rFonts w:ascii="Book Antiqua" w:hAnsi="Book Antiqua"/>
          <w:b/>
          <w:bCs/>
          <w:color w:val="800000"/>
        </w:rPr>
      </w:pPr>
      <w:r w:rsidRPr="003F5878">
        <w:rPr>
          <w:rFonts w:ascii="Book Antiqua" w:hAnsi="Book Antiqua"/>
          <w:b/>
          <w:bCs/>
          <w:color w:val="800000"/>
        </w:rPr>
        <w:t>Remarque importante</w:t>
      </w:r>
    </w:p>
    <w:p w:rsidR="0029546A" w:rsidRPr="003F5878" w:rsidRDefault="0029546A" w:rsidP="003F5878">
      <w:pPr>
        <w:pStyle w:val="BodyText"/>
        <w:tabs>
          <w:tab w:val="clear" w:pos="2460"/>
          <w:tab w:val="left" w:pos="0"/>
          <w:tab w:val="left" w:pos="284"/>
        </w:tabs>
        <w:spacing w:before="120"/>
        <w:ind w:firstLine="284"/>
        <w:rPr>
          <w:rFonts w:ascii="Book Antiqua" w:hAnsi="Book Antiqua"/>
          <w:b/>
          <w:bCs/>
          <w:szCs w:val="26"/>
        </w:rPr>
      </w:pPr>
      <w:r w:rsidRPr="003F5878">
        <w:rPr>
          <w:rFonts w:ascii="Book Antiqua" w:hAnsi="Book Antiqua"/>
          <w:b/>
          <w:bCs/>
          <w:szCs w:val="26"/>
        </w:rPr>
        <w:t>Quant au lavage du mort</w:t>
      </w:r>
      <w:r w:rsidR="003F5878" w:rsidRPr="003F5878">
        <w:rPr>
          <w:rFonts w:ascii="Book Antiqua" w:hAnsi="Book Antiqua"/>
          <w:b/>
          <w:bCs/>
          <w:szCs w:val="26"/>
        </w:rPr>
        <w:t>:</w:t>
      </w:r>
    </w:p>
    <w:p w:rsidR="003A5CF5" w:rsidRPr="003F5878" w:rsidRDefault="0029546A" w:rsidP="003F5878">
      <w:pPr>
        <w:pStyle w:val="BodyText"/>
        <w:tabs>
          <w:tab w:val="clear" w:pos="2460"/>
          <w:tab w:val="left" w:pos="0"/>
          <w:tab w:val="left" w:pos="284"/>
        </w:tabs>
        <w:spacing w:before="120"/>
        <w:ind w:firstLine="284"/>
        <w:rPr>
          <w:rFonts w:ascii="Book Antiqua" w:hAnsi="Book Antiqua"/>
          <w:szCs w:val="26"/>
        </w:rPr>
      </w:pPr>
      <w:r w:rsidRPr="003F5878">
        <w:rPr>
          <w:rFonts w:ascii="Book Antiqua" w:hAnsi="Book Antiqua"/>
          <w:szCs w:val="26"/>
        </w:rPr>
        <w:t>L’avis authentique est que cel</w:t>
      </w:r>
      <w:r w:rsidR="003A5CF5" w:rsidRPr="003F5878">
        <w:rPr>
          <w:rFonts w:ascii="Book Antiqua" w:hAnsi="Book Antiqua"/>
          <w:szCs w:val="26"/>
        </w:rPr>
        <w:t xml:space="preserve">a n’annule pas les ablutions. Ceci </w:t>
      </w:r>
      <w:r w:rsidRPr="003F5878">
        <w:rPr>
          <w:rFonts w:ascii="Book Antiqua" w:hAnsi="Book Antiqua"/>
          <w:szCs w:val="26"/>
        </w:rPr>
        <w:t xml:space="preserve">est l’avis de la majorité des savants, car il n’y a aucune preuve à ce sujet. Mais si celui qui lave </w:t>
      </w:r>
      <w:r w:rsidR="003A5CF5" w:rsidRPr="003F5878">
        <w:rPr>
          <w:rFonts w:ascii="Book Antiqua" w:hAnsi="Book Antiqua"/>
          <w:szCs w:val="26"/>
        </w:rPr>
        <w:t>un</w:t>
      </w:r>
      <w:r w:rsidRPr="003F5878">
        <w:rPr>
          <w:rFonts w:ascii="Book Antiqua" w:hAnsi="Book Antiqua"/>
          <w:szCs w:val="26"/>
        </w:rPr>
        <w:t xml:space="preserve"> </w:t>
      </w:r>
      <w:r w:rsidR="003A5CF5" w:rsidRPr="003F5878">
        <w:rPr>
          <w:rFonts w:ascii="Book Antiqua" w:hAnsi="Book Antiqua"/>
          <w:szCs w:val="26"/>
        </w:rPr>
        <w:t>corps</w:t>
      </w:r>
      <w:r w:rsidRPr="003F5878">
        <w:rPr>
          <w:rFonts w:ascii="Book Antiqua" w:hAnsi="Book Antiqua"/>
          <w:szCs w:val="26"/>
        </w:rPr>
        <w:t xml:space="preserve"> touche les parties intimes du mort, sans tissu, ni vêtement, il doit obligatoirement refaire les ablutions.</w:t>
      </w:r>
    </w:p>
    <w:p w:rsidR="003A5CF5" w:rsidRPr="003F5878" w:rsidRDefault="0029546A" w:rsidP="003F5878">
      <w:pPr>
        <w:pStyle w:val="BodyText"/>
        <w:tabs>
          <w:tab w:val="clear" w:pos="2460"/>
          <w:tab w:val="left" w:pos="0"/>
          <w:tab w:val="left" w:pos="284"/>
        </w:tabs>
        <w:spacing w:before="120"/>
        <w:ind w:firstLine="284"/>
        <w:rPr>
          <w:rFonts w:ascii="Book Antiqua" w:hAnsi="Book Antiqua"/>
        </w:rPr>
      </w:pPr>
      <w:r w:rsidRPr="003F5878">
        <w:rPr>
          <w:rFonts w:ascii="Book Antiqua" w:hAnsi="Book Antiqua"/>
          <w:szCs w:val="26"/>
        </w:rPr>
        <w:t>De même, toucher une femme n’annule jamais les ablutions, que ce soit avec plaisir ou non, d’après l’avis le plus authentique des savants, tant qu’aucun liquide n’est secrété, car le Prophèt</w:t>
      </w:r>
      <w:r w:rsidR="003A5CF5" w:rsidRPr="003F5878">
        <w:rPr>
          <w:rFonts w:ascii="Book Antiqua" w:hAnsi="Book Antiqua"/>
          <w:szCs w:val="26"/>
        </w:rPr>
        <w:t xml:space="preserve">e – Prière et Salut sur lui – </w:t>
      </w:r>
      <w:r w:rsidRPr="003F5878">
        <w:rPr>
          <w:rFonts w:ascii="Book Antiqua" w:hAnsi="Book Antiqua"/>
          <w:szCs w:val="26"/>
        </w:rPr>
        <w:t>embrass</w:t>
      </w:r>
      <w:r w:rsidR="003A5CF5" w:rsidRPr="003F5878">
        <w:rPr>
          <w:rFonts w:ascii="Book Antiqua" w:hAnsi="Book Antiqua"/>
          <w:szCs w:val="26"/>
        </w:rPr>
        <w:t>ait</w:t>
      </w:r>
      <w:r w:rsidRPr="003F5878">
        <w:rPr>
          <w:rFonts w:ascii="Book Antiqua" w:hAnsi="Book Antiqua"/>
          <w:szCs w:val="26"/>
        </w:rPr>
        <w:t xml:space="preserve"> certaines de </w:t>
      </w:r>
      <w:r w:rsidR="005F63B3" w:rsidRPr="003F5878">
        <w:rPr>
          <w:rFonts w:ascii="Book Antiqua" w:hAnsi="Book Antiqua"/>
          <w:szCs w:val="26"/>
        </w:rPr>
        <w:t>s</w:t>
      </w:r>
      <w:r w:rsidRPr="003F5878">
        <w:rPr>
          <w:rFonts w:ascii="Book Antiqua" w:hAnsi="Book Antiqua"/>
          <w:szCs w:val="26"/>
        </w:rPr>
        <w:t xml:space="preserve">es </w:t>
      </w:r>
      <w:r w:rsidR="003A5CF5" w:rsidRPr="003F5878">
        <w:rPr>
          <w:rFonts w:ascii="Book Antiqua" w:hAnsi="Book Antiqua"/>
          <w:szCs w:val="26"/>
        </w:rPr>
        <w:t>épouses</w:t>
      </w:r>
      <w:r w:rsidRPr="003F5878">
        <w:rPr>
          <w:rFonts w:ascii="Book Antiqua" w:hAnsi="Book Antiqua"/>
          <w:szCs w:val="26"/>
        </w:rPr>
        <w:t>, puis il pri</w:t>
      </w:r>
      <w:r w:rsidR="003A5CF5" w:rsidRPr="003F5878">
        <w:rPr>
          <w:rFonts w:ascii="Book Antiqua" w:hAnsi="Book Antiqua"/>
          <w:szCs w:val="26"/>
        </w:rPr>
        <w:t>ait</w:t>
      </w:r>
      <w:r w:rsidRPr="003F5878">
        <w:rPr>
          <w:rFonts w:ascii="Book Antiqua" w:hAnsi="Book Antiqua"/>
          <w:szCs w:val="26"/>
        </w:rPr>
        <w:t xml:space="preserve"> sans refaire ses ablutions.</w:t>
      </w:r>
    </w:p>
    <w:p w:rsidR="0029546A" w:rsidRPr="003F5878" w:rsidRDefault="0029546A" w:rsidP="003F5878">
      <w:pPr>
        <w:pStyle w:val="BodyText"/>
        <w:tabs>
          <w:tab w:val="clear" w:pos="2460"/>
          <w:tab w:val="left" w:pos="0"/>
          <w:tab w:val="left" w:pos="284"/>
        </w:tabs>
        <w:spacing w:before="120"/>
        <w:ind w:firstLine="284"/>
        <w:rPr>
          <w:rFonts w:ascii="Book Antiqua" w:hAnsi="Book Antiqua"/>
        </w:rPr>
      </w:pPr>
      <w:r w:rsidRPr="003F5878">
        <w:rPr>
          <w:rFonts w:ascii="Book Antiqua" w:hAnsi="Book Antiqua"/>
        </w:rPr>
        <w:t>Quant à la parole d’Allah Le Très Haut,</w:t>
      </w:r>
      <w:r w:rsidR="00C91954" w:rsidRPr="003F5878">
        <w:rPr>
          <w:rFonts w:ascii="Book Antiqua" w:hAnsi="Book Antiqua"/>
        </w:rPr>
        <w:t xml:space="preserve"> dans le verset de la sourate «</w:t>
      </w:r>
      <w:r w:rsidRPr="003F5878">
        <w:rPr>
          <w:rFonts w:ascii="Book Antiqua" w:hAnsi="Book Antiqua"/>
        </w:rPr>
        <w:t xml:space="preserve">Les </w:t>
      </w:r>
      <w:r w:rsidR="00C91954" w:rsidRPr="003F5878">
        <w:rPr>
          <w:rFonts w:ascii="Book Antiqua" w:hAnsi="Book Antiqua"/>
        </w:rPr>
        <w:t>Femmes» et de la sourate «La Table servie</w:t>
      </w:r>
      <w:r w:rsidRPr="003F5878">
        <w:rPr>
          <w:rFonts w:ascii="Book Antiqua" w:hAnsi="Book Antiqua"/>
        </w:rPr>
        <w:t>»</w:t>
      </w:r>
      <w:r w:rsidR="003F5878" w:rsidRPr="003F5878">
        <w:rPr>
          <w:rFonts w:ascii="Book Antiqua" w:hAnsi="Book Antiqua"/>
        </w:rPr>
        <w:t>:</w:t>
      </w:r>
      <w:r w:rsidRPr="003F5878">
        <w:rPr>
          <w:rFonts w:ascii="Book Antiqua" w:hAnsi="Book Antiqua"/>
        </w:rPr>
        <w:t xml:space="preserve"> </w:t>
      </w:r>
      <w:r w:rsidR="00624E8D" w:rsidRPr="003F5878">
        <w:rPr>
          <w:rFonts w:ascii="Book Antiqua" w:hAnsi="Book Antiqua"/>
          <w:b/>
          <w:bCs/>
          <w:color w:val="800000"/>
        </w:rPr>
        <w:t>«</w:t>
      </w:r>
      <w:r w:rsidRPr="003F5878">
        <w:rPr>
          <w:rFonts w:ascii="Book Antiqua" w:hAnsi="Book Antiqua"/>
          <w:b/>
          <w:bCs/>
          <w:color w:val="800000"/>
        </w:rPr>
        <w:t xml:space="preserve">Ou si vous avez </w:t>
      </w:r>
      <w:r w:rsidR="003A5CF5" w:rsidRPr="003F5878">
        <w:rPr>
          <w:rFonts w:ascii="Book Antiqua" w:hAnsi="Book Antiqua"/>
          <w:b/>
          <w:bCs/>
          <w:color w:val="800000"/>
        </w:rPr>
        <w:t>touché</w:t>
      </w:r>
      <w:r w:rsidRPr="003F5878">
        <w:rPr>
          <w:rFonts w:ascii="Book Antiqua" w:hAnsi="Book Antiqua"/>
          <w:b/>
          <w:bCs/>
          <w:color w:val="800000"/>
        </w:rPr>
        <w:t xml:space="preserve"> </w:t>
      </w:r>
      <w:r w:rsidR="003A5CF5" w:rsidRPr="003F5878">
        <w:rPr>
          <w:rFonts w:ascii="Book Antiqua" w:hAnsi="Book Antiqua"/>
          <w:b/>
          <w:bCs/>
          <w:color w:val="800000"/>
        </w:rPr>
        <w:t>l</w:t>
      </w:r>
      <w:r w:rsidRPr="003F5878">
        <w:rPr>
          <w:rFonts w:ascii="Book Antiqua" w:hAnsi="Book Antiqua"/>
          <w:b/>
          <w:bCs/>
          <w:color w:val="800000"/>
        </w:rPr>
        <w:t>es femmes</w:t>
      </w:r>
      <w:r w:rsidR="00624E8D" w:rsidRPr="003F5878">
        <w:rPr>
          <w:rFonts w:ascii="Book Antiqua" w:hAnsi="Book Antiqua"/>
          <w:b/>
          <w:bCs/>
          <w:color w:val="800000"/>
        </w:rPr>
        <w:t>»</w:t>
      </w:r>
      <w:r w:rsidRPr="003F5878">
        <w:rPr>
          <w:rStyle w:val="FootnoteReference"/>
          <w:rFonts w:ascii="Book Antiqua" w:hAnsi="Book Antiqua"/>
          <w:b/>
          <w:bCs/>
        </w:rPr>
        <w:footnoteReference w:id="5"/>
      </w:r>
      <w:r w:rsidRPr="003F5878">
        <w:rPr>
          <w:rFonts w:ascii="Book Antiqua" w:hAnsi="Book Antiqua"/>
        </w:rPr>
        <w:t>, le sens voulu est en fait l’acte sexuel,</w:t>
      </w:r>
      <w:r w:rsidR="003A5CF5" w:rsidRPr="003F5878">
        <w:rPr>
          <w:rFonts w:ascii="Book Antiqua" w:hAnsi="Book Antiqua"/>
        </w:rPr>
        <w:t xml:space="preserve"> et </w:t>
      </w:r>
      <w:r w:rsidR="005F63B3" w:rsidRPr="003F5878">
        <w:rPr>
          <w:rFonts w:ascii="Book Antiqua" w:hAnsi="Book Antiqua"/>
        </w:rPr>
        <w:t>ceci,</w:t>
      </w:r>
      <w:r w:rsidRPr="003F5878">
        <w:rPr>
          <w:rFonts w:ascii="Book Antiqua" w:hAnsi="Book Antiqua"/>
        </w:rPr>
        <w:t xml:space="preserve"> d’après l’avis le plus authentique des sav</w:t>
      </w:r>
      <w:r w:rsidR="003A5CF5" w:rsidRPr="003F5878">
        <w:rPr>
          <w:rFonts w:ascii="Book Antiqua" w:hAnsi="Book Antiqua"/>
        </w:rPr>
        <w:t>ants. C’est également l’avis d’</w:t>
      </w:r>
      <w:r w:rsidRPr="003F5878">
        <w:rPr>
          <w:rFonts w:ascii="Book Antiqua" w:hAnsi="Book Antiqua"/>
        </w:rPr>
        <w:t>Ibn °Abbâs – qu'Allah l'agrée – ainsi qu’un groupe de prédécesseurs</w:t>
      </w:r>
      <w:r w:rsidR="003A5CF5" w:rsidRPr="003F5878">
        <w:rPr>
          <w:rFonts w:ascii="Book Antiqua" w:hAnsi="Book Antiqua"/>
        </w:rPr>
        <w:t xml:space="preserve"> et de ceux qui les ont suivis</w:t>
      </w:r>
      <w:r w:rsidRPr="003F5878">
        <w:rPr>
          <w:rFonts w:ascii="Book Antiqua" w:hAnsi="Book Antiqua"/>
        </w:rPr>
        <w:t>.</w:t>
      </w:r>
    </w:p>
    <w:p w:rsidR="003A5CF5" w:rsidRPr="003F5878" w:rsidRDefault="003A5CF5" w:rsidP="003F5878">
      <w:pPr>
        <w:pStyle w:val="BodyText"/>
        <w:tabs>
          <w:tab w:val="clear" w:pos="2460"/>
          <w:tab w:val="left" w:pos="0"/>
          <w:tab w:val="left" w:pos="284"/>
        </w:tabs>
        <w:spacing w:before="120"/>
        <w:ind w:firstLine="284"/>
        <w:rPr>
          <w:rFonts w:ascii="Book Antiqua" w:hAnsi="Book Antiqua"/>
          <w:b/>
          <w:bCs/>
        </w:rPr>
      </w:pPr>
      <w:r w:rsidRPr="003F5878">
        <w:rPr>
          <w:rFonts w:ascii="Book Antiqua" w:hAnsi="Book Antiqua"/>
          <w:b/>
          <w:bCs/>
        </w:rPr>
        <w:t>Et Allah est le Garant du succès…</w:t>
      </w:r>
    </w:p>
    <w:p w:rsidR="00730424" w:rsidRPr="003F5878" w:rsidRDefault="00730424" w:rsidP="003F5878">
      <w:pPr>
        <w:pStyle w:val="BodyText"/>
        <w:tabs>
          <w:tab w:val="clear" w:pos="2460"/>
          <w:tab w:val="left" w:pos="0"/>
          <w:tab w:val="left" w:pos="284"/>
        </w:tabs>
        <w:spacing w:before="120"/>
        <w:ind w:firstLine="284"/>
        <w:rPr>
          <w:rFonts w:ascii="Book Antiqua" w:hAnsi="Book Antiqua"/>
        </w:rPr>
        <w:sectPr w:rsidR="00730424" w:rsidRPr="003F5878" w:rsidSect="000F7D5D">
          <w:footnotePr>
            <w:numRestart w:val="eachPage"/>
          </w:footnotePr>
          <w:pgSz w:w="7371" w:h="10206" w:code="11"/>
          <w:pgMar w:top="964" w:right="964" w:bottom="964" w:left="964" w:header="567" w:footer="567" w:gutter="0"/>
          <w:cols w:space="720"/>
          <w:titlePg/>
        </w:sectPr>
      </w:pPr>
    </w:p>
    <w:p w:rsidR="0029546A" w:rsidRPr="003F5878" w:rsidRDefault="0029546A" w:rsidP="003F5878">
      <w:pPr>
        <w:pStyle w:val="Heading1"/>
      </w:pPr>
      <w:bookmarkStart w:id="34" w:name="_Toc214886449"/>
      <w:bookmarkStart w:id="35" w:name="_Toc449988620"/>
      <w:r w:rsidRPr="003F5878">
        <w:t>Qu</w:t>
      </w:r>
      <w:r w:rsidR="00890429" w:rsidRPr="003F5878">
        <w:t>inzi</w:t>
      </w:r>
      <w:r w:rsidRPr="003F5878">
        <w:t>ème Leçon</w:t>
      </w:r>
      <w:r w:rsidR="003F5878" w:rsidRPr="003F5878">
        <w:t>:</w:t>
      </w:r>
      <w:r w:rsidR="003A5CF5" w:rsidRPr="003F5878">
        <w:t xml:space="preserve"> Les bons comportements </w:t>
      </w:r>
      <w:r w:rsidR="00890429" w:rsidRPr="003F5878">
        <w:t>que</w:t>
      </w:r>
      <w:r w:rsidR="003A5CF5" w:rsidRPr="003F5878">
        <w:t xml:space="preserve"> tout musulman</w:t>
      </w:r>
      <w:r w:rsidR="00890429" w:rsidRPr="003F5878">
        <w:t xml:space="preserve"> doit avoir</w:t>
      </w:r>
      <w:bookmarkEnd w:id="34"/>
      <w:bookmarkEnd w:id="35"/>
    </w:p>
    <w:p w:rsidR="0029546A" w:rsidRPr="003F5878" w:rsidRDefault="0029546A" w:rsidP="003F5878">
      <w:pPr>
        <w:pStyle w:val="BodyText"/>
        <w:tabs>
          <w:tab w:val="clear" w:pos="2460"/>
          <w:tab w:val="left" w:pos="0"/>
          <w:tab w:val="left" w:pos="284"/>
        </w:tabs>
        <w:spacing w:before="120"/>
        <w:ind w:firstLine="284"/>
        <w:rPr>
          <w:rFonts w:ascii="Book Antiqua" w:hAnsi="Book Antiqua"/>
          <w:b/>
          <w:bCs/>
          <w:color w:val="800000"/>
          <w:szCs w:val="26"/>
        </w:rPr>
      </w:pPr>
      <w:r w:rsidRPr="003F5878">
        <w:rPr>
          <w:rFonts w:ascii="Book Antiqua" w:hAnsi="Book Antiqua"/>
          <w:b/>
          <w:bCs/>
          <w:color w:val="800000"/>
          <w:szCs w:val="26"/>
        </w:rPr>
        <w:t>Parmi le bon comportement</w:t>
      </w:r>
      <w:r w:rsidR="003F5878" w:rsidRPr="003F5878">
        <w:rPr>
          <w:rFonts w:ascii="Book Antiqua" w:hAnsi="Book Antiqua"/>
          <w:b/>
          <w:bCs/>
          <w:color w:val="800000"/>
          <w:szCs w:val="26"/>
        </w:rPr>
        <w:t>:</w:t>
      </w:r>
    </w:p>
    <w:p w:rsidR="0029546A" w:rsidRPr="003F5878" w:rsidRDefault="0029546A" w:rsidP="003F5878">
      <w:pPr>
        <w:pStyle w:val="BodyText"/>
        <w:numPr>
          <w:ilvl w:val="0"/>
          <w:numId w:val="21"/>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La sincérité.</w:t>
      </w:r>
    </w:p>
    <w:p w:rsidR="0029546A" w:rsidRPr="003F5878" w:rsidRDefault="0029546A" w:rsidP="003F5878">
      <w:pPr>
        <w:pStyle w:val="BodyText"/>
        <w:numPr>
          <w:ilvl w:val="0"/>
          <w:numId w:val="21"/>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L’honnêteté.</w:t>
      </w:r>
    </w:p>
    <w:p w:rsidR="0029546A" w:rsidRPr="003F5878" w:rsidRDefault="0029546A" w:rsidP="003F5878">
      <w:pPr>
        <w:pStyle w:val="BodyText"/>
        <w:numPr>
          <w:ilvl w:val="0"/>
          <w:numId w:val="21"/>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La chasteté.</w:t>
      </w:r>
    </w:p>
    <w:p w:rsidR="0029546A" w:rsidRPr="003F5878" w:rsidRDefault="0029546A" w:rsidP="003F5878">
      <w:pPr>
        <w:pStyle w:val="BodyText"/>
        <w:numPr>
          <w:ilvl w:val="0"/>
          <w:numId w:val="21"/>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La pudeur.</w:t>
      </w:r>
    </w:p>
    <w:p w:rsidR="0029546A" w:rsidRPr="003F5878" w:rsidRDefault="0029546A" w:rsidP="003F5878">
      <w:pPr>
        <w:pStyle w:val="BodyText"/>
        <w:numPr>
          <w:ilvl w:val="0"/>
          <w:numId w:val="21"/>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Le courage.</w:t>
      </w:r>
    </w:p>
    <w:p w:rsidR="0029546A" w:rsidRPr="003F5878" w:rsidRDefault="0029546A" w:rsidP="003F5878">
      <w:pPr>
        <w:pStyle w:val="BodyText"/>
        <w:numPr>
          <w:ilvl w:val="0"/>
          <w:numId w:val="21"/>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La générosité.</w:t>
      </w:r>
    </w:p>
    <w:p w:rsidR="0029546A" w:rsidRPr="003F5878" w:rsidRDefault="0029546A" w:rsidP="003F5878">
      <w:pPr>
        <w:pStyle w:val="BodyText"/>
        <w:numPr>
          <w:ilvl w:val="0"/>
          <w:numId w:val="21"/>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La fidélité.</w:t>
      </w:r>
    </w:p>
    <w:p w:rsidR="0029546A" w:rsidRPr="003F5878" w:rsidRDefault="0029546A" w:rsidP="003F5878">
      <w:pPr>
        <w:pStyle w:val="BodyText"/>
        <w:numPr>
          <w:ilvl w:val="0"/>
          <w:numId w:val="21"/>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L’éloignement de tout ce qu’Allah a interdit.</w:t>
      </w:r>
    </w:p>
    <w:p w:rsidR="0029546A" w:rsidRPr="003F5878" w:rsidRDefault="0029546A" w:rsidP="003F5878">
      <w:pPr>
        <w:pStyle w:val="BodyText"/>
        <w:numPr>
          <w:ilvl w:val="0"/>
          <w:numId w:val="21"/>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Le bon voisinage.</w:t>
      </w:r>
    </w:p>
    <w:p w:rsidR="0029546A" w:rsidRPr="003F5878" w:rsidRDefault="0029546A" w:rsidP="003F5878">
      <w:pPr>
        <w:pStyle w:val="BodyText"/>
        <w:numPr>
          <w:ilvl w:val="0"/>
          <w:numId w:val="21"/>
        </w:numPr>
        <w:tabs>
          <w:tab w:val="clear" w:pos="360"/>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L’aide à ceux qui sont dans le besoin, suivant sa capacité.</w:t>
      </w:r>
    </w:p>
    <w:p w:rsidR="0029546A" w:rsidRPr="003F5878" w:rsidRDefault="0029546A" w:rsidP="003F5878">
      <w:pPr>
        <w:pStyle w:val="BodyText"/>
        <w:tabs>
          <w:tab w:val="clear" w:pos="2460"/>
          <w:tab w:val="left" w:pos="0"/>
          <w:tab w:val="left" w:pos="284"/>
        </w:tabs>
        <w:spacing w:before="120"/>
        <w:ind w:firstLine="284"/>
        <w:rPr>
          <w:rFonts w:ascii="Book Antiqua" w:hAnsi="Book Antiqua"/>
          <w:szCs w:val="26"/>
        </w:rPr>
      </w:pPr>
      <w:r w:rsidRPr="003F5878">
        <w:rPr>
          <w:rFonts w:ascii="Book Antiqua" w:hAnsi="Book Antiqua"/>
          <w:szCs w:val="26"/>
        </w:rPr>
        <w:t xml:space="preserve">  Ainsi que d’autres comportements indiqués par le Coran et la Sunna.</w:t>
      </w:r>
    </w:p>
    <w:p w:rsidR="00730424" w:rsidRPr="003F5878" w:rsidRDefault="00730424" w:rsidP="003F5878">
      <w:pPr>
        <w:pStyle w:val="BodyText"/>
        <w:tabs>
          <w:tab w:val="clear" w:pos="2460"/>
          <w:tab w:val="left" w:pos="0"/>
          <w:tab w:val="left" w:pos="284"/>
        </w:tabs>
        <w:spacing w:before="120"/>
        <w:ind w:firstLine="284"/>
        <w:rPr>
          <w:rFonts w:ascii="Book Antiqua" w:hAnsi="Book Antiqua"/>
          <w:szCs w:val="26"/>
        </w:rPr>
        <w:sectPr w:rsidR="00730424" w:rsidRPr="003F5878" w:rsidSect="000F7D5D">
          <w:footnotePr>
            <w:numRestart w:val="eachPage"/>
          </w:footnotePr>
          <w:pgSz w:w="7371" w:h="10206" w:code="11"/>
          <w:pgMar w:top="964" w:right="964" w:bottom="964" w:left="964" w:header="567" w:footer="567" w:gutter="0"/>
          <w:cols w:space="720"/>
          <w:titlePg/>
        </w:sectPr>
      </w:pPr>
    </w:p>
    <w:p w:rsidR="0029546A" w:rsidRPr="003F5878" w:rsidRDefault="00890429" w:rsidP="003F5878">
      <w:pPr>
        <w:pStyle w:val="Heading1"/>
      </w:pPr>
      <w:bookmarkStart w:id="36" w:name="_Toc214886450"/>
      <w:bookmarkStart w:id="37" w:name="_Toc449988621"/>
      <w:r w:rsidRPr="003F5878">
        <w:t>Seizi</w:t>
      </w:r>
      <w:r w:rsidR="0029546A" w:rsidRPr="003F5878">
        <w:t>ème Leçon</w:t>
      </w:r>
      <w:r w:rsidR="003F5878" w:rsidRPr="003F5878">
        <w:t>:</w:t>
      </w:r>
      <w:r w:rsidR="003A5CF5" w:rsidRPr="003F5878">
        <w:t xml:space="preserve"> </w:t>
      </w:r>
      <w:r w:rsidR="009C6CC3" w:rsidRPr="003F5878">
        <w:t>S</w:t>
      </w:r>
      <w:r w:rsidRPr="003F5878">
        <w:t xml:space="preserve">e parer de </w:t>
      </w:r>
      <w:r w:rsidR="00D94197" w:rsidRPr="003F5878">
        <w:t xml:space="preserve">la </w:t>
      </w:r>
      <w:r w:rsidR="003A5CF5" w:rsidRPr="003F5878">
        <w:t xml:space="preserve">politesse </w:t>
      </w:r>
      <w:r w:rsidRPr="003F5878">
        <w:t>islamique</w:t>
      </w:r>
      <w:bookmarkEnd w:id="36"/>
      <w:bookmarkEnd w:id="37"/>
    </w:p>
    <w:p w:rsidR="0029546A" w:rsidRPr="003F5878" w:rsidRDefault="0029546A" w:rsidP="003F5878">
      <w:pPr>
        <w:pStyle w:val="BodyText"/>
        <w:tabs>
          <w:tab w:val="clear" w:pos="2460"/>
          <w:tab w:val="left" w:pos="0"/>
          <w:tab w:val="left" w:pos="284"/>
        </w:tabs>
        <w:spacing w:before="120"/>
        <w:ind w:firstLine="284"/>
        <w:rPr>
          <w:rFonts w:ascii="Book Antiqua" w:hAnsi="Book Antiqua"/>
          <w:b/>
          <w:bCs/>
          <w:color w:val="800000"/>
          <w:szCs w:val="26"/>
        </w:rPr>
      </w:pPr>
      <w:r w:rsidRPr="003F5878">
        <w:rPr>
          <w:rFonts w:ascii="Book Antiqua" w:hAnsi="Book Antiqua"/>
          <w:b/>
          <w:bCs/>
          <w:color w:val="800000"/>
          <w:szCs w:val="26"/>
        </w:rPr>
        <w:t>Parmi ces règles de politesse</w:t>
      </w:r>
      <w:r w:rsidR="003F5878" w:rsidRPr="003F5878">
        <w:rPr>
          <w:rFonts w:ascii="Book Antiqua" w:hAnsi="Book Antiqua"/>
          <w:b/>
          <w:bCs/>
          <w:color w:val="800000"/>
          <w:szCs w:val="26"/>
        </w:rPr>
        <w:t>:</w:t>
      </w:r>
    </w:p>
    <w:p w:rsidR="0029546A" w:rsidRPr="003F5878" w:rsidRDefault="00FB4981" w:rsidP="003F5878">
      <w:pPr>
        <w:pStyle w:val="BodyText"/>
        <w:numPr>
          <w:ilvl w:val="0"/>
          <w:numId w:val="22"/>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Saluer les gens</w:t>
      </w:r>
      <w:r w:rsidR="0029546A" w:rsidRPr="003F5878">
        <w:rPr>
          <w:rFonts w:ascii="Book Antiqua" w:hAnsi="Book Antiqua"/>
          <w:szCs w:val="26"/>
        </w:rPr>
        <w:t>.</w:t>
      </w:r>
    </w:p>
    <w:p w:rsidR="0029546A" w:rsidRPr="003F5878" w:rsidRDefault="00FB4981" w:rsidP="003F5878">
      <w:pPr>
        <w:pStyle w:val="BodyText"/>
        <w:numPr>
          <w:ilvl w:val="0"/>
          <w:numId w:val="22"/>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Montrer un visage souriant</w:t>
      </w:r>
      <w:r w:rsidR="0029546A" w:rsidRPr="003F5878">
        <w:rPr>
          <w:rFonts w:ascii="Book Antiqua" w:hAnsi="Book Antiqua"/>
          <w:szCs w:val="26"/>
        </w:rPr>
        <w:t>.</w:t>
      </w:r>
    </w:p>
    <w:p w:rsidR="0029546A" w:rsidRPr="003F5878" w:rsidRDefault="0029546A" w:rsidP="003F5878">
      <w:pPr>
        <w:pStyle w:val="BodyText"/>
        <w:numPr>
          <w:ilvl w:val="0"/>
          <w:numId w:val="22"/>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Manger avec la main droite.</w:t>
      </w:r>
    </w:p>
    <w:p w:rsidR="0029546A" w:rsidRPr="003F5878" w:rsidRDefault="0029546A" w:rsidP="003F5878">
      <w:pPr>
        <w:pStyle w:val="BodyText"/>
        <w:numPr>
          <w:ilvl w:val="0"/>
          <w:numId w:val="22"/>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Boire avec la main droite.</w:t>
      </w:r>
    </w:p>
    <w:p w:rsidR="00890429" w:rsidRPr="003F5878" w:rsidRDefault="00890429" w:rsidP="003F5878">
      <w:pPr>
        <w:pStyle w:val="BodyText"/>
        <w:numPr>
          <w:ilvl w:val="0"/>
          <w:numId w:val="22"/>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 xml:space="preserve">Dire </w:t>
      </w:r>
      <w:r w:rsidRPr="003F5878">
        <w:rPr>
          <w:rFonts w:ascii="Book Antiqua" w:hAnsi="Book Antiqua"/>
          <w:b/>
          <w:bCs/>
          <w:i/>
          <w:iCs/>
          <w:color w:val="800000"/>
          <w:szCs w:val="26"/>
        </w:rPr>
        <w:t>Bismilah</w:t>
      </w:r>
      <w:r w:rsidRPr="003F5878">
        <w:rPr>
          <w:rFonts w:ascii="Book Antiqua" w:hAnsi="Book Antiqua"/>
          <w:szCs w:val="26"/>
        </w:rPr>
        <w:t xml:space="preserve"> (au nom d’Allah) en début de repas.</w:t>
      </w:r>
    </w:p>
    <w:p w:rsidR="00890429" w:rsidRPr="003F5878" w:rsidRDefault="00890429" w:rsidP="003F5878">
      <w:pPr>
        <w:pStyle w:val="BodyText"/>
        <w:numPr>
          <w:ilvl w:val="0"/>
          <w:numId w:val="22"/>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 xml:space="preserve">Dire </w:t>
      </w:r>
      <w:r w:rsidRPr="003F5878">
        <w:rPr>
          <w:rFonts w:ascii="Book Antiqua" w:hAnsi="Book Antiqua"/>
          <w:b/>
          <w:bCs/>
          <w:i/>
          <w:iCs/>
          <w:color w:val="800000"/>
          <w:szCs w:val="26"/>
        </w:rPr>
        <w:t>Al</w:t>
      </w:r>
      <w:r w:rsidRPr="003F5878">
        <w:rPr>
          <w:rFonts w:ascii="Book Antiqua" w:hAnsi="Book Antiqua"/>
          <w:b/>
          <w:bCs/>
          <w:color w:val="800000"/>
          <w:szCs w:val="26"/>
        </w:rPr>
        <w:t>-</w:t>
      </w:r>
      <w:r w:rsidRPr="003F5878">
        <w:rPr>
          <w:rFonts w:ascii="Book Antiqua" w:hAnsi="Book Antiqua"/>
          <w:b/>
          <w:bCs/>
          <w:i/>
          <w:iCs/>
          <w:color w:val="800000"/>
          <w:szCs w:val="26"/>
        </w:rPr>
        <w:t>Hamdoulilah</w:t>
      </w:r>
      <w:r w:rsidRPr="003F5878">
        <w:rPr>
          <w:rFonts w:ascii="Book Antiqua" w:hAnsi="Book Antiqua"/>
          <w:szCs w:val="26"/>
        </w:rPr>
        <w:t xml:space="preserve"> (Louange à Allah) à la fin du repas.</w:t>
      </w:r>
    </w:p>
    <w:p w:rsidR="00B14E47" w:rsidRPr="003F5878" w:rsidRDefault="00B14E47" w:rsidP="003F5878">
      <w:pPr>
        <w:pStyle w:val="BodyText"/>
        <w:numPr>
          <w:ilvl w:val="0"/>
          <w:numId w:val="22"/>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 xml:space="preserve">Dire </w:t>
      </w:r>
      <w:r w:rsidRPr="003F5878">
        <w:rPr>
          <w:rFonts w:ascii="Book Antiqua" w:hAnsi="Book Antiqua"/>
          <w:b/>
          <w:bCs/>
          <w:i/>
          <w:iCs/>
          <w:color w:val="800000"/>
          <w:szCs w:val="26"/>
        </w:rPr>
        <w:t>Al</w:t>
      </w:r>
      <w:r w:rsidRPr="003F5878">
        <w:rPr>
          <w:rFonts w:ascii="Book Antiqua" w:hAnsi="Book Antiqua"/>
          <w:b/>
          <w:bCs/>
          <w:color w:val="800000"/>
          <w:szCs w:val="26"/>
        </w:rPr>
        <w:t>-</w:t>
      </w:r>
      <w:r w:rsidRPr="003F5878">
        <w:rPr>
          <w:rFonts w:ascii="Book Antiqua" w:hAnsi="Book Antiqua"/>
          <w:b/>
          <w:bCs/>
          <w:i/>
          <w:iCs/>
          <w:color w:val="800000"/>
          <w:szCs w:val="26"/>
        </w:rPr>
        <w:t>Hamdoulilah</w:t>
      </w:r>
      <w:r w:rsidRPr="003F5878">
        <w:rPr>
          <w:rFonts w:ascii="Book Antiqua" w:hAnsi="Book Antiqua"/>
          <w:szCs w:val="26"/>
        </w:rPr>
        <w:t xml:space="preserve"> (Louange à Allah) après l’éternuement.</w:t>
      </w:r>
    </w:p>
    <w:p w:rsidR="00B14E47" w:rsidRPr="003F5878" w:rsidRDefault="00B14E47" w:rsidP="003F5878">
      <w:pPr>
        <w:pStyle w:val="BodyText"/>
        <w:numPr>
          <w:ilvl w:val="0"/>
          <w:numId w:val="22"/>
        </w:numPr>
        <w:tabs>
          <w:tab w:val="clear" w:pos="360"/>
          <w:tab w:val="clear" w:pos="2460"/>
        </w:tabs>
        <w:spacing w:before="120"/>
        <w:ind w:left="680" w:hanging="340"/>
        <w:jc w:val="lowKashida"/>
        <w:rPr>
          <w:rFonts w:ascii="Book Antiqua" w:hAnsi="Book Antiqua"/>
          <w:szCs w:val="26"/>
        </w:rPr>
      </w:pPr>
      <w:r w:rsidRPr="003F5878">
        <w:rPr>
          <w:rFonts w:ascii="Book Antiqua" w:hAnsi="Book Antiqua"/>
          <w:szCs w:val="26"/>
        </w:rPr>
        <w:t xml:space="preserve">Répondre à celui qui dit </w:t>
      </w:r>
      <w:r w:rsidRPr="003F5878">
        <w:rPr>
          <w:rFonts w:ascii="Book Antiqua" w:hAnsi="Book Antiqua"/>
          <w:b/>
          <w:bCs/>
          <w:i/>
          <w:iCs/>
          <w:color w:val="800000"/>
          <w:szCs w:val="26"/>
        </w:rPr>
        <w:t>Al</w:t>
      </w:r>
      <w:r w:rsidRPr="003F5878">
        <w:rPr>
          <w:rFonts w:ascii="Book Antiqua" w:hAnsi="Book Antiqua"/>
          <w:b/>
          <w:bCs/>
          <w:color w:val="800000"/>
          <w:szCs w:val="26"/>
        </w:rPr>
        <w:t>-</w:t>
      </w:r>
      <w:r w:rsidRPr="003F5878">
        <w:rPr>
          <w:rFonts w:ascii="Book Antiqua" w:hAnsi="Book Antiqua"/>
          <w:b/>
          <w:bCs/>
          <w:i/>
          <w:iCs/>
          <w:color w:val="800000"/>
          <w:szCs w:val="26"/>
        </w:rPr>
        <w:t>Hamdoulilah</w:t>
      </w:r>
      <w:r w:rsidRPr="003F5878">
        <w:rPr>
          <w:rFonts w:ascii="Book Antiqua" w:hAnsi="Book Antiqua"/>
          <w:szCs w:val="26"/>
        </w:rPr>
        <w:t xml:space="preserve"> (Louange à Allah) après l’éternuement.</w:t>
      </w:r>
      <w:r w:rsidRPr="003F5878">
        <w:rPr>
          <w:rStyle w:val="FootnoteReference"/>
          <w:rFonts w:ascii="Book Antiqua" w:hAnsi="Book Antiqua"/>
          <w:szCs w:val="26"/>
        </w:rPr>
        <w:footnoteReference w:id="6"/>
      </w:r>
    </w:p>
    <w:p w:rsidR="00B14E47" w:rsidRPr="003F5878" w:rsidRDefault="00B14E47" w:rsidP="003F5878">
      <w:pPr>
        <w:pStyle w:val="BodyText"/>
        <w:numPr>
          <w:ilvl w:val="0"/>
          <w:numId w:val="22"/>
        </w:numPr>
        <w:tabs>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Rendre visite au malade.</w:t>
      </w:r>
    </w:p>
    <w:p w:rsidR="00B14E47" w:rsidRPr="003F5878" w:rsidRDefault="00B14E47" w:rsidP="003F5878">
      <w:pPr>
        <w:pStyle w:val="BodyText"/>
        <w:numPr>
          <w:ilvl w:val="0"/>
          <w:numId w:val="22"/>
        </w:numPr>
        <w:tabs>
          <w:tab w:val="clear" w:pos="360"/>
          <w:tab w:val="clear" w:pos="2460"/>
        </w:tabs>
        <w:spacing w:before="120"/>
        <w:ind w:left="680" w:hanging="340"/>
        <w:jc w:val="lowKashida"/>
        <w:rPr>
          <w:rFonts w:ascii="Book Antiqua" w:hAnsi="Book Antiqua"/>
          <w:szCs w:val="26"/>
        </w:rPr>
      </w:pPr>
      <w:r w:rsidRPr="003F5878">
        <w:rPr>
          <w:rFonts w:ascii="Book Antiqua" w:hAnsi="Book Antiqua"/>
          <w:szCs w:val="26"/>
        </w:rPr>
        <w:t>Suivre les cortèges funéraires, prier sur les morts et assister à son enterrement.</w:t>
      </w:r>
    </w:p>
    <w:p w:rsidR="0029546A" w:rsidRPr="003F5878" w:rsidRDefault="0029546A" w:rsidP="003F5878">
      <w:pPr>
        <w:pStyle w:val="BodyText"/>
        <w:numPr>
          <w:ilvl w:val="0"/>
          <w:numId w:val="22"/>
        </w:numPr>
        <w:tabs>
          <w:tab w:val="clear" w:pos="360"/>
          <w:tab w:val="clear" w:pos="2460"/>
          <w:tab w:val="left" w:pos="284"/>
        </w:tabs>
        <w:spacing w:before="120"/>
        <w:ind w:left="680" w:hanging="340"/>
        <w:jc w:val="lowKashida"/>
        <w:rPr>
          <w:rFonts w:ascii="Book Antiqua" w:hAnsi="Book Antiqua"/>
          <w:szCs w:val="26"/>
        </w:rPr>
      </w:pPr>
      <w:r w:rsidRPr="003F5878">
        <w:rPr>
          <w:rFonts w:ascii="Book Antiqua" w:hAnsi="Book Antiqua"/>
          <w:szCs w:val="26"/>
        </w:rPr>
        <w:t>Dire les invocations</w:t>
      </w:r>
      <w:r w:rsidR="00B14E47" w:rsidRPr="003F5878">
        <w:rPr>
          <w:rFonts w:ascii="Book Antiqua" w:hAnsi="Book Antiqua"/>
          <w:szCs w:val="26"/>
        </w:rPr>
        <w:t xml:space="preserve"> rapportées</w:t>
      </w:r>
      <w:r w:rsidRPr="003F5878">
        <w:rPr>
          <w:rFonts w:ascii="Book Antiqua" w:hAnsi="Book Antiqua"/>
          <w:szCs w:val="26"/>
        </w:rPr>
        <w:t xml:space="preserve"> en entrant à son domicile et en so</w:t>
      </w:r>
      <w:r w:rsidR="00890429" w:rsidRPr="003F5878">
        <w:rPr>
          <w:rFonts w:ascii="Book Antiqua" w:hAnsi="Book Antiqua"/>
          <w:szCs w:val="26"/>
        </w:rPr>
        <w:t>rtant, en entrant à la mosquée</w:t>
      </w:r>
      <w:r w:rsidRPr="003F5878">
        <w:rPr>
          <w:rFonts w:ascii="Book Antiqua" w:hAnsi="Book Antiqua"/>
          <w:szCs w:val="26"/>
        </w:rPr>
        <w:t xml:space="preserve"> et en sortant.</w:t>
      </w:r>
    </w:p>
    <w:p w:rsidR="0029546A" w:rsidRPr="003F5878" w:rsidRDefault="0029546A" w:rsidP="003F5878">
      <w:pPr>
        <w:pStyle w:val="BodyText"/>
        <w:numPr>
          <w:ilvl w:val="0"/>
          <w:numId w:val="22"/>
        </w:numPr>
        <w:tabs>
          <w:tab w:val="clear" w:pos="360"/>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Dire les invocations du voyage.</w:t>
      </w:r>
    </w:p>
    <w:p w:rsidR="0029546A" w:rsidRPr="003F5878" w:rsidRDefault="0029546A" w:rsidP="003F5878">
      <w:pPr>
        <w:pStyle w:val="BodyText"/>
        <w:numPr>
          <w:ilvl w:val="0"/>
          <w:numId w:val="22"/>
        </w:numPr>
        <w:tabs>
          <w:tab w:val="clear" w:pos="360"/>
          <w:tab w:val="clear" w:pos="2460"/>
          <w:tab w:val="left" w:pos="284"/>
        </w:tabs>
        <w:spacing w:before="120"/>
        <w:ind w:left="680" w:hanging="340"/>
        <w:jc w:val="lowKashida"/>
        <w:rPr>
          <w:rFonts w:ascii="Book Antiqua" w:hAnsi="Book Antiqua"/>
          <w:szCs w:val="26"/>
        </w:rPr>
      </w:pPr>
      <w:r w:rsidRPr="003F5878">
        <w:rPr>
          <w:rFonts w:ascii="Book Antiqua" w:hAnsi="Book Antiqua"/>
          <w:szCs w:val="26"/>
        </w:rPr>
        <w:t>Le bon comportement avec les parents, les proches, les voisins, les personnes âgées, les enfants.</w:t>
      </w:r>
    </w:p>
    <w:p w:rsidR="0029546A" w:rsidRPr="003F5878" w:rsidRDefault="0029546A" w:rsidP="003F5878">
      <w:pPr>
        <w:pStyle w:val="BodyText"/>
        <w:numPr>
          <w:ilvl w:val="0"/>
          <w:numId w:val="22"/>
        </w:numPr>
        <w:tabs>
          <w:tab w:val="clear" w:pos="360"/>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Les félicitations pour une naissance.</w:t>
      </w:r>
    </w:p>
    <w:p w:rsidR="00B14E47" w:rsidRPr="003F5878" w:rsidRDefault="00B14E47" w:rsidP="003F5878">
      <w:pPr>
        <w:pStyle w:val="BodyText"/>
        <w:numPr>
          <w:ilvl w:val="0"/>
          <w:numId w:val="22"/>
        </w:numPr>
        <w:tabs>
          <w:tab w:val="clear" w:pos="360"/>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Les félicitations pour un mariage.</w:t>
      </w:r>
    </w:p>
    <w:p w:rsidR="0029546A" w:rsidRPr="003F5878" w:rsidRDefault="0029546A" w:rsidP="003F5878">
      <w:pPr>
        <w:pStyle w:val="BodyText"/>
        <w:numPr>
          <w:ilvl w:val="0"/>
          <w:numId w:val="22"/>
        </w:numPr>
        <w:tabs>
          <w:tab w:val="clear" w:pos="360"/>
          <w:tab w:val="clear" w:pos="2460"/>
          <w:tab w:val="left" w:pos="0"/>
          <w:tab w:val="left" w:pos="284"/>
        </w:tabs>
        <w:spacing w:before="120"/>
        <w:ind w:left="680" w:hanging="340"/>
        <w:jc w:val="lowKashida"/>
        <w:rPr>
          <w:rFonts w:ascii="Book Antiqua" w:hAnsi="Book Antiqua"/>
          <w:szCs w:val="26"/>
        </w:rPr>
      </w:pPr>
      <w:r w:rsidRPr="003F5878">
        <w:rPr>
          <w:rFonts w:ascii="Book Antiqua" w:hAnsi="Book Antiqua"/>
          <w:szCs w:val="26"/>
        </w:rPr>
        <w:t>Les condoléances lors d’un décès.</w:t>
      </w:r>
    </w:p>
    <w:p w:rsidR="00730424" w:rsidRPr="003F5878" w:rsidRDefault="0029546A" w:rsidP="003F5878">
      <w:pPr>
        <w:pStyle w:val="BodyText"/>
        <w:tabs>
          <w:tab w:val="clear" w:pos="2460"/>
          <w:tab w:val="left" w:pos="0"/>
          <w:tab w:val="left" w:pos="284"/>
        </w:tabs>
        <w:spacing w:before="120"/>
        <w:ind w:firstLine="284"/>
        <w:rPr>
          <w:rFonts w:ascii="Book Antiqua" w:hAnsi="Book Antiqua"/>
          <w:szCs w:val="26"/>
        </w:rPr>
        <w:sectPr w:rsidR="00730424" w:rsidRPr="003F5878" w:rsidSect="000F7D5D">
          <w:footnotePr>
            <w:numRestart w:val="eachPage"/>
          </w:footnotePr>
          <w:pgSz w:w="7371" w:h="10206" w:code="11"/>
          <w:pgMar w:top="964" w:right="964" w:bottom="964" w:left="964" w:header="567" w:footer="567" w:gutter="0"/>
          <w:cols w:space="720"/>
          <w:titlePg/>
        </w:sectPr>
      </w:pPr>
      <w:r w:rsidRPr="003F5878">
        <w:rPr>
          <w:rFonts w:ascii="Book Antiqua" w:hAnsi="Book Antiqua"/>
          <w:szCs w:val="26"/>
        </w:rPr>
        <w:t>Ainsi que d’autres</w:t>
      </w:r>
      <w:r w:rsidR="00C55986" w:rsidRPr="003F5878">
        <w:rPr>
          <w:rFonts w:ascii="Book Antiqua" w:hAnsi="Book Antiqua"/>
          <w:szCs w:val="26"/>
        </w:rPr>
        <w:t xml:space="preserve"> règles de politesse islamiques notamment celles concernant </w:t>
      </w:r>
      <w:r w:rsidR="00FB4981" w:rsidRPr="003F5878">
        <w:rPr>
          <w:rFonts w:ascii="Book Antiqua" w:hAnsi="Book Antiqua"/>
          <w:szCs w:val="26"/>
        </w:rPr>
        <w:t xml:space="preserve">le respect des règles de l’habillement (comment s’habiller, comment se dévêtir, comment se chausser…) </w:t>
      </w:r>
    </w:p>
    <w:p w:rsidR="0029546A" w:rsidRPr="003F5878" w:rsidRDefault="00B14E47" w:rsidP="003F5878">
      <w:pPr>
        <w:pStyle w:val="Heading1"/>
      </w:pPr>
      <w:bookmarkStart w:id="38" w:name="_Toc214886451"/>
      <w:bookmarkStart w:id="39" w:name="_Toc449988622"/>
      <w:r w:rsidRPr="003F5878">
        <w:t>Dix-septième</w:t>
      </w:r>
      <w:r w:rsidR="0029546A" w:rsidRPr="003F5878">
        <w:t xml:space="preserve"> Leçon</w:t>
      </w:r>
      <w:r w:rsidR="003F5878" w:rsidRPr="003F5878">
        <w:t>:</w:t>
      </w:r>
      <w:r w:rsidR="00C55986" w:rsidRPr="003F5878">
        <w:t xml:space="preserve"> La mise en garde contre le polythéisme et les différents péchés</w:t>
      </w:r>
      <w:bookmarkEnd w:id="38"/>
      <w:bookmarkEnd w:id="39"/>
    </w:p>
    <w:p w:rsidR="0029546A" w:rsidRPr="003F5878" w:rsidRDefault="0029546A" w:rsidP="003F5878">
      <w:pPr>
        <w:pStyle w:val="BodyText"/>
        <w:tabs>
          <w:tab w:val="clear" w:pos="2460"/>
          <w:tab w:val="left" w:pos="0"/>
          <w:tab w:val="left" w:pos="284"/>
        </w:tabs>
        <w:spacing w:before="120"/>
        <w:ind w:firstLine="284"/>
        <w:rPr>
          <w:rFonts w:ascii="Book Antiqua" w:hAnsi="Book Antiqua"/>
          <w:b/>
          <w:bCs/>
          <w:color w:val="800000"/>
          <w:szCs w:val="26"/>
        </w:rPr>
      </w:pPr>
      <w:r w:rsidRPr="003F5878">
        <w:rPr>
          <w:rFonts w:ascii="Book Antiqua" w:hAnsi="Book Antiqua"/>
          <w:b/>
          <w:bCs/>
          <w:color w:val="800000"/>
          <w:szCs w:val="26"/>
        </w:rPr>
        <w:t>Parmi lesquels les sept péchés capitaux</w:t>
      </w:r>
      <w:r w:rsidR="003F5878" w:rsidRPr="003F5878">
        <w:rPr>
          <w:rFonts w:ascii="Book Antiqua" w:hAnsi="Book Antiqua"/>
          <w:b/>
          <w:bCs/>
          <w:color w:val="800000"/>
          <w:szCs w:val="26"/>
        </w:rPr>
        <w:t>:</w:t>
      </w:r>
    </w:p>
    <w:p w:rsidR="0029546A" w:rsidRPr="003F5878" w:rsidRDefault="00C55986" w:rsidP="003F5878">
      <w:pPr>
        <w:pStyle w:val="BodyText"/>
        <w:numPr>
          <w:ilvl w:val="0"/>
          <w:numId w:val="23"/>
        </w:numPr>
        <w:tabs>
          <w:tab w:val="clear" w:pos="2460"/>
          <w:tab w:val="left"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Attribuer des associés</w:t>
      </w:r>
      <w:r w:rsidR="0029546A" w:rsidRPr="003F5878">
        <w:rPr>
          <w:rFonts w:ascii="Book Antiqua" w:hAnsi="Book Antiqua"/>
          <w:b/>
          <w:bCs/>
          <w:szCs w:val="26"/>
        </w:rPr>
        <w:t xml:space="preserve"> à Allah.</w:t>
      </w:r>
    </w:p>
    <w:p w:rsidR="0029546A" w:rsidRPr="003F5878" w:rsidRDefault="0029546A" w:rsidP="003F5878">
      <w:pPr>
        <w:pStyle w:val="BodyText"/>
        <w:numPr>
          <w:ilvl w:val="0"/>
          <w:numId w:val="23"/>
        </w:numPr>
        <w:tabs>
          <w:tab w:val="clear" w:pos="2460"/>
          <w:tab w:val="left"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La sorcellerie.</w:t>
      </w:r>
    </w:p>
    <w:p w:rsidR="0029546A" w:rsidRPr="003F5878" w:rsidRDefault="0029546A"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szCs w:val="26"/>
        </w:rPr>
      </w:pPr>
      <w:r w:rsidRPr="003F5878">
        <w:rPr>
          <w:rFonts w:ascii="Book Antiqua" w:hAnsi="Book Antiqua"/>
          <w:b/>
          <w:bCs/>
          <w:szCs w:val="26"/>
        </w:rPr>
        <w:t xml:space="preserve">Tuer </w:t>
      </w:r>
      <w:r w:rsidR="00C9784C" w:rsidRPr="003F5878">
        <w:rPr>
          <w:rFonts w:ascii="Book Antiqua" w:hAnsi="Book Antiqua"/>
          <w:b/>
          <w:bCs/>
          <w:szCs w:val="26"/>
        </w:rPr>
        <w:t xml:space="preserve">une </w:t>
      </w:r>
      <w:r w:rsidRPr="003F5878">
        <w:rPr>
          <w:rFonts w:ascii="Book Antiqua" w:hAnsi="Book Antiqua"/>
          <w:b/>
          <w:bCs/>
          <w:szCs w:val="26"/>
        </w:rPr>
        <w:t xml:space="preserve">âme qu’Allah a </w:t>
      </w:r>
      <w:r w:rsidR="00C9784C" w:rsidRPr="003F5878">
        <w:rPr>
          <w:rFonts w:ascii="Book Antiqua" w:hAnsi="Book Antiqua"/>
          <w:b/>
          <w:bCs/>
          <w:szCs w:val="26"/>
        </w:rPr>
        <w:t>rendue</w:t>
      </w:r>
      <w:r w:rsidRPr="003F5878">
        <w:rPr>
          <w:rFonts w:ascii="Book Antiqua" w:hAnsi="Book Antiqua"/>
          <w:b/>
          <w:bCs/>
          <w:szCs w:val="26"/>
        </w:rPr>
        <w:t xml:space="preserve"> sacrée</w:t>
      </w:r>
      <w:r w:rsidRPr="003F5878">
        <w:rPr>
          <w:rFonts w:ascii="Book Antiqua" w:hAnsi="Book Antiqua"/>
          <w:szCs w:val="26"/>
        </w:rPr>
        <w:t xml:space="preserve"> sauf de bon droit.</w:t>
      </w:r>
    </w:p>
    <w:p w:rsidR="0029546A" w:rsidRPr="003F5878" w:rsidRDefault="0029546A"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Disposer injustement des biens de l’orphelin.</w:t>
      </w:r>
    </w:p>
    <w:p w:rsidR="0029546A" w:rsidRPr="003F5878" w:rsidRDefault="0029546A"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szCs w:val="26"/>
        </w:rPr>
      </w:pPr>
      <w:r w:rsidRPr="003F5878">
        <w:rPr>
          <w:rFonts w:ascii="Book Antiqua" w:hAnsi="Book Antiqua"/>
          <w:b/>
          <w:bCs/>
          <w:szCs w:val="26"/>
        </w:rPr>
        <w:t>Pratiquer l’intérêt</w:t>
      </w:r>
      <w:r w:rsidRPr="003F5878">
        <w:rPr>
          <w:rFonts w:ascii="Book Antiqua" w:hAnsi="Book Antiqua"/>
          <w:szCs w:val="26"/>
        </w:rPr>
        <w:t xml:space="preserve"> (l’usure).</w:t>
      </w:r>
    </w:p>
    <w:p w:rsidR="0029546A" w:rsidRPr="003F5878" w:rsidRDefault="00A951DA"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szCs w:val="26"/>
        </w:rPr>
      </w:pPr>
      <w:r w:rsidRPr="003F5878">
        <w:rPr>
          <w:rFonts w:ascii="Book Antiqua" w:hAnsi="Book Antiqua"/>
          <w:b/>
          <w:bCs/>
          <w:szCs w:val="26"/>
        </w:rPr>
        <w:t>Fuir face à l’ennemi</w:t>
      </w:r>
      <w:r w:rsidR="0029546A" w:rsidRPr="003F5878">
        <w:rPr>
          <w:rFonts w:ascii="Book Antiqua" w:hAnsi="Book Antiqua"/>
          <w:szCs w:val="26"/>
        </w:rPr>
        <w:t xml:space="preserve"> en pleine bataille.</w:t>
      </w:r>
    </w:p>
    <w:p w:rsidR="0029546A" w:rsidRPr="003F5878" w:rsidRDefault="0029546A"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szCs w:val="26"/>
        </w:rPr>
      </w:pPr>
      <w:r w:rsidRPr="003F5878">
        <w:rPr>
          <w:rFonts w:ascii="Book Antiqua" w:hAnsi="Book Antiqua"/>
          <w:b/>
          <w:bCs/>
          <w:szCs w:val="26"/>
        </w:rPr>
        <w:t>Calomnier les croyantes pieuses</w:t>
      </w:r>
      <w:r w:rsidRPr="003F5878">
        <w:rPr>
          <w:rFonts w:ascii="Book Antiqua" w:hAnsi="Book Antiqua"/>
          <w:szCs w:val="26"/>
        </w:rPr>
        <w:t>, chastes et insouciantes.</w:t>
      </w:r>
    </w:p>
    <w:p w:rsidR="0029546A" w:rsidRPr="003F5878" w:rsidRDefault="0029546A" w:rsidP="003F5878">
      <w:pPr>
        <w:pStyle w:val="BodyText"/>
        <w:tabs>
          <w:tab w:val="clear" w:pos="2460"/>
          <w:tab w:val="left" w:pos="284"/>
        </w:tabs>
        <w:spacing w:before="120"/>
        <w:ind w:left="680" w:hanging="340"/>
        <w:jc w:val="lowKashida"/>
        <w:rPr>
          <w:rFonts w:ascii="Book Antiqua" w:hAnsi="Book Antiqua"/>
          <w:b/>
          <w:bCs/>
          <w:color w:val="800000"/>
          <w:szCs w:val="26"/>
        </w:rPr>
      </w:pPr>
      <w:r w:rsidRPr="003F5878">
        <w:rPr>
          <w:rFonts w:ascii="Book Antiqua" w:hAnsi="Book Antiqua"/>
          <w:b/>
          <w:bCs/>
          <w:color w:val="800000"/>
          <w:szCs w:val="26"/>
        </w:rPr>
        <w:t>Il y a aussi</w:t>
      </w:r>
      <w:r w:rsidR="003F5878" w:rsidRPr="003F5878">
        <w:rPr>
          <w:rFonts w:ascii="Book Antiqua" w:hAnsi="Book Antiqua"/>
          <w:b/>
          <w:bCs/>
          <w:color w:val="800000"/>
          <w:szCs w:val="26"/>
        </w:rPr>
        <w:t>:</w:t>
      </w:r>
    </w:p>
    <w:p w:rsidR="0029546A" w:rsidRPr="003F5878" w:rsidRDefault="0029546A"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Désobéir aux parents.</w:t>
      </w:r>
    </w:p>
    <w:p w:rsidR="0029546A" w:rsidRPr="003F5878" w:rsidRDefault="00A951DA"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Rompre les liens de parenté</w:t>
      </w:r>
      <w:r w:rsidR="0029546A" w:rsidRPr="003F5878">
        <w:rPr>
          <w:rFonts w:ascii="Book Antiqua" w:hAnsi="Book Antiqua"/>
          <w:b/>
          <w:bCs/>
          <w:szCs w:val="26"/>
        </w:rPr>
        <w:t>.</w:t>
      </w:r>
    </w:p>
    <w:p w:rsidR="0029546A" w:rsidRPr="003F5878" w:rsidRDefault="0029546A"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Faire un faux témoignage.</w:t>
      </w:r>
    </w:p>
    <w:p w:rsidR="0029546A" w:rsidRPr="003F5878" w:rsidRDefault="0029546A"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Jurer mensongèrement.</w:t>
      </w:r>
    </w:p>
    <w:p w:rsidR="0029546A" w:rsidRPr="003F5878" w:rsidRDefault="0029546A"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Nuire au voisinage.</w:t>
      </w:r>
    </w:p>
    <w:p w:rsidR="0029546A" w:rsidRPr="003F5878" w:rsidRDefault="0029546A"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szCs w:val="26"/>
        </w:rPr>
      </w:pPr>
      <w:r w:rsidRPr="003F5878">
        <w:rPr>
          <w:rFonts w:ascii="Book Antiqua" w:hAnsi="Book Antiqua"/>
          <w:b/>
          <w:bCs/>
          <w:szCs w:val="26"/>
        </w:rPr>
        <w:t>Être injuste envers les gens</w:t>
      </w:r>
      <w:r w:rsidR="003F5878" w:rsidRPr="003F5878">
        <w:rPr>
          <w:rFonts w:ascii="Book Antiqua" w:hAnsi="Book Antiqua"/>
          <w:szCs w:val="26"/>
        </w:rPr>
        <w:t>:</w:t>
      </w:r>
      <w:r w:rsidRPr="003F5878">
        <w:rPr>
          <w:rFonts w:ascii="Book Antiqua" w:hAnsi="Book Antiqua"/>
          <w:szCs w:val="26"/>
        </w:rPr>
        <w:t xml:space="preserve"> par l’effusion de sang, l’extorsion de leurs biens, ou l’atteinte </w:t>
      </w:r>
      <w:r w:rsidR="00A951DA" w:rsidRPr="003F5878">
        <w:rPr>
          <w:rFonts w:ascii="Book Antiqua" w:hAnsi="Book Antiqua"/>
          <w:szCs w:val="26"/>
        </w:rPr>
        <w:t>à</w:t>
      </w:r>
      <w:r w:rsidRPr="003F5878">
        <w:rPr>
          <w:rFonts w:ascii="Book Antiqua" w:hAnsi="Book Antiqua"/>
          <w:szCs w:val="26"/>
        </w:rPr>
        <w:t xml:space="preserve"> leur honneur.</w:t>
      </w:r>
    </w:p>
    <w:p w:rsidR="00A951DA" w:rsidRPr="003F5878" w:rsidRDefault="00CB2CFE"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Boire de l’alcool.</w:t>
      </w:r>
    </w:p>
    <w:p w:rsidR="00CB2CFE" w:rsidRPr="003F5878" w:rsidRDefault="00CB2CFE"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Jouer aux jeux de hasard.</w:t>
      </w:r>
    </w:p>
    <w:p w:rsidR="00CB2CFE" w:rsidRPr="003F5878" w:rsidRDefault="00CB2CFE" w:rsidP="003F5878">
      <w:pPr>
        <w:pStyle w:val="BodyText"/>
        <w:numPr>
          <w:ilvl w:val="0"/>
          <w:numId w:val="23"/>
        </w:numPr>
        <w:tabs>
          <w:tab w:val="clear" w:pos="360"/>
          <w:tab w:val="clear" w:pos="2460"/>
          <w:tab w:val="num" w:pos="0"/>
          <w:tab w:val="left" w:pos="284"/>
        </w:tabs>
        <w:spacing w:before="120"/>
        <w:ind w:left="680" w:hanging="340"/>
        <w:jc w:val="lowKashida"/>
        <w:rPr>
          <w:rFonts w:ascii="Book Antiqua" w:hAnsi="Book Antiqua"/>
          <w:b/>
          <w:bCs/>
          <w:szCs w:val="26"/>
        </w:rPr>
      </w:pPr>
      <w:r w:rsidRPr="003F5878">
        <w:rPr>
          <w:rFonts w:ascii="Book Antiqua" w:hAnsi="Book Antiqua"/>
          <w:b/>
          <w:bCs/>
          <w:szCs w:val="26"/>
        </w:rPr>
        <w:t>Médire et calomnier.</w:t>
      </w:r>
    </w:p>
    <w:p w:rsidR="00730424" w:rsidRPr="003F5878" w:rsidRDefault="0029546A" w:rsidP="003F5878">
      <w:pPr>
        <w:pStyle w:val="BodyText"/>
        <w:tabs>
          <w:tab w:val="clear" w:pos="2460"/>
          <w:tab w:val="left" w:pos="284"/>
        </w:tabs>
        <w:spacing w:before="120"/>
        <w:ind w:firstLine="284"/>
        <w:rPr>
          <w:rFonts w:ascii="Book Antiqua" w:hAnsi="Book Antiqua"/>
          <w:szCs w:val="26"/>
        </w:rPr>
        <w:sectPr w:rsidR="00730424" w:rsidRPr="003F5878" w:rsidSect="000F7D5D">
          <w:footnotePr>
            <w:numRestart w:val="eachPage"/>
          </w:footnotePr>
          <w:pgSz w:w="7371" w:h="10206" w:code="11"/>
          <w:pgMar w:top="964" w:right="964" w:bottom="964" w:left="964" w:header="567" w:footer="567" w:gutter="0"/>
          <w:cols w:space="720"/>
          <w:titlePg/>
        </w:sectPr>
      </w:pPr>
      <w:r w:rsidRPr="003F5878">
        <w:rPr>
          <w:rFonts w:ascii="Book Antiqua" w:hAnsi="Book Antiqua"/>
          <w:szCs w:val="26"/>
        </w:rPr>
        <w:t xml:space="preserve">Ainsi que d’autres péchés qu’Allah ou Son Messager – Prière et Salut sur lui – ont </w:t>
      </w:r>
      <w:r w:rsidR="00D94197" w:rsidRPr="003F5878">
        <w:rPr>
          <w:rFonts w:ascii="Book Antiqua" w:hAnsi="Book Antiqua"/>
          <w:szCs w:val="26"/>
        </w:rPr>
        <w:t>interdits</w:t>
      </w:r>
      <w:r w:rsidRPr="003F5878">
        <w:rPr>
          <w:rFonts w:ascii="Book Antiqua" w:hAnsi="Book Antiqua"/>
          <w:szCs w:val="26"/>
        </w:rPr>
        <w:t>.</w:t>
      </w:r>
    </w:p>
    <w:p w:rsidR="0029546A" w:rsidRPr="003F5878" w:rsidRDefault="0029546A" w:rsidP="003F5878">
      <w:pPr>
        <w:pStyle w:val="Heading1"/>
      </w:pPr>
      <w:bookmarkStart w:id="40" w:name="_Toc214886452"/>
      <w:bookmarkStart w:id="41" w:name="_Toc449988623"/>
      <w:r w:rsidRPr="003F5878">
        <w:t>Dix-</w:t>
      </w:r>
      <w:r w:rsidR="00CB2CFE" w:rsidRPr="003F5878">
        <w:t>huit</w:t>
      </w:r>
      <w:r w:rsidRPr="003F5878">
        <w:t>ième Leçon</w:t>
      </w:r>
      <w:r w:rsidR="003F5878" w:rsidRPr="003F5878">
        <w:t>:</w:t>
      </w:r>
      <w:r w:rsidR="00CB2CFE" w:rsidRPr="003F5878">
        <w:t xml:space="preserve"> La préparation du mort, la prière funéraire et l’enterrement</w:t>
      </w:r>
      <w:bookmarkEnd w:id="40"/>
      <w:bookmarkEnd w:id="41"/>
    </w:p>
    <w:p w:rsidR="0029546A" w:rsidRPr="003F5878" w:rsidRDefault="00CB2CFE" w:rsidP="003F5878">
      <w:pPr>
        <w:pStyle w:val="BodyText"/>
        <w:tabs>
          <w:tab w:val="clear" w:pos="2460"/>
          <w:tab w:val="left" w:pos="0"/>
          <w:tab w:val="left" w:pos="284"/>
        </w:tabs>
        <w:spacing w:before="120"/>
        <w:ind w:firstLine="284"/>
        <w:rPr>
          <w:rFonts w:ascii="Book Antiqua" w:hAnsi="Book Antiqua"/>
          <w:b/>
          <w:bCs/>
          <w:szCs w:val="26"/>
        </w:rPr>
      </w:pPr>
      <w:r w:rsidRPr="003F5878">
        <w:rPr>
          <w:rFonts w:ascii="Book Antiqua" w:hAnsi="Book Antiqua"/>
          <w:b/>
          <w:bCs/>
          <w:szCs w:val="26"/>
        </w:rPr>
        <w:t>V</w:t>
      </w:r>
      <w:r w:rsidR="0029546A" w:rsidRPr="003F5878">
        <w:rPr>
          <w:rFonts w:ascii="Book Antiqua" w:hAnsi="Book Antiqua"/>
          <w:b/>
          <w:bCs/>
          <w:szCs w:val="26"/>
        </w:rPr>
        <w:t>oici les détails</w:t>
      </w:r>
      <w:r w:rsidRPr="003F5878">
        <w:rPr>
          <w:rFonts w:ascii="Book Antiqua" w:hAnsi="Book Antiqua"/>
          <w:b/>
          <w:bCs/>
          <w:szCs w:val="26"/>
        </w:rPr>
        <w:t xml:space="preserve"> de cette leçon</w:t>
      </w:r>
      <w:r w:rsidR="003F5878" w:rsidRPr="003F5878">
        <w:rPr>
          <w:rFonts w:ascii="Book Antiqua" w:hAnsi="Book Antiqua"/>
          <w:b/>
          <w:bCs/>
          <w:szCs w:val="26"/>
        </w:rPr>
        <w:t>:</w:t>
      </w:r>
      <w:r w:rsidR="0029546A" w:rsidRPr="003F5878">
        <w:rPr>
          <w:rFonts w:ascii="Book Antiqua" w:hAnsi="Book Antiqua"/>
          <w:b/>
          <w:bCs/>
          <w:szCs w:val="26"/>
        </w:rPr>
        <w:t xml:space="preserve"> </w:t>
      </w:r>
    </w:p>
    <w:p w:rsidR="00CB2CFE" w:rsidRPr="003F5878" w:rsidRDefault="00CB2CFE" w:rsidP="003F5878">
      <w:pPr>
        <w:pStyle w:val="BodyText"/>
        <w:numPr>
          <w:ilvl w:val="0"/>
          <w:numId w:val="24"/>
        </w:numPr>
        <w:tabs>
          <w:tab w:val="clear" w:pos="360"/>
          <w:tab w:val="clear" w:pos="2460"/>
          <w:tab w:val="num" w:pos="0"/>
          <w:tab w:val="left" w:pos="284"/>
        </w:tabs>
        <w:spacing w:before="120"/>
        <w:ind w:left="0" w:firstLine="284"/>
        <w:rPr>
          <w:rFonts w:ascii="Book Antiqua" w:hAnsi="Book Antiqua"/>
          <w:b/>
          <w:bCs/>
          <w:color w:val="800000"/>
          <w:szCs w:val="26"/>
        </w:rPr>
      </w:pPr>
      <w:r w:rsidRPr="003F5878">
        <w:rPr>
          <w:rFonts w:ascii="Book Antiqua" w:hAnsi="Book Antiqua"/>
          <w:b/>
          <w:bCs/>
          <w:color w:val="800000"/>
          <w:szCs w:val="26"/>
        </w:rPr>
        <w:t>Faire répéter l’attestation de l’unicité à un mourant.</w:t>
      </w:r>
    </w:p>
    <w:p w:rsidR="00AE4153" w:rsidRPr="003F5878" w:rsidRDefault="00AE4153" w:rsidP="003F5878">
      <w:pPr>
        <w:pStyle w:val="BodyText"/>
        <w:tabs>
          <w:tab w:val="clear" w:pos="2460"/>
          <w:tab w:val="left" w:pos="284"/>
        </w:tabs>
        <w:spacing w:before="120"/>
        <w:ind w:firstLine="284"/>
        <w:rPr>
          <w:rFonts w:ascii="Book Antiqua" w:hAnsi="Book Antiqua"/>
          <w:b/>
          <w:bCs/>
          <w:color w:val="800000"/>
          <w:szCs w:val="26"/>
        </w:rPr>
      </w:pPr>
      <w:r w:rsidRPr="003F5878">
        <w:rPr>
          <w:rFonts w:ascii="Book Antiqua" w:hAnsi="Book Antiqua"/>
          <w:szCs w:val="26"/>
        </w:rPr>
        <w:t>Il est légiféré de faire répéter «</w:t>
      </w:r>
      <w:r w:rsidRPr="003F5878">
        <w:rPr>
          <w:rFonts w:ascii="Book Antiqua" w:hAnsi="Book Antiqua"/>
          <w:i/>
          <w:iCs/>
          <w:szCs w:val="26"/>
        </w:rPr>
        <w:t>la ilâha illa lâh</w:t>
      </w:r>
      <w:r w:rsidRPr="003F5878">
        <w:rPr>
          <w:rFonts w:ascii="Book Antiqua" w:hAnsi="Book Antiqua"/>
          <w:szCs w:val="26"/>
        </w:rPr>
        <w:t>» au mourant conformément à la parole du Prophète</w:t>
      </w:r>
      <w:r w:rsidR="00A31120" w:rsidRPr="003F5878">
        <w:rPr>
          <w:rFonts w:ascii="Book Antiqua" w:hAnsi="Book Antiqua"/>
          <w:szCs w:val="26"/>
        </w:rPr>
        <w:t xml:space="preserve"> </w:t>
      </w:r>
      <w:r w:rsidRPr="003F5878">
        <w:rPr>
          <w:rFonts w:ascii="Book Antiqua" w:hAnsi="Book Antiqua"/>
          <w:szCs w:val="26"/>
        </w:rPr>
        <w:t>– Prière et Salut sur lui –</w:t>
      </w:r>
      <w:r w:rsidR="003F5878" w:rsidRPr="003F5878">
        <w:rPr>
          <w:rFonts w:ascii="Book Antiqua" w:hAnsi="Book Antiqua"/>
          <w:szCs w:val="26"/>
        </w:rPr>
        <w:t>:</w:t>
      </w:r>
      <w:r w:rsidRPr="003F5878">
        <w:rPr>
          <w:rFonts w:ascii="Book Antiqua" w:hAnsi="Book Antiqua"/>
          <w:szCs w:val="26"/>
        </w:rPr>
        <w:t xml:space="preserve"> </w:t>
      </w:r>
      <w:r w:rsidR="00C91954" w:rsidRPr="003F5878">
        <w:rPr>
          <w:rFonts w:ascii="Book Antiqua" w:hAnsi="Book Antiqua"/>
          <w:b/>
          <w:bCs/>
          <w:i/>
          <w:iCs/>
          <w:color w:val="800000"/>
          <w:szCs w:val="26"/>
        </w:rPr>
        <w:t>«</w:t>
      </w:r>
      <w:r w:rsidRPr="003F5878">
        <w:rPr>
          <w:rFonts w:ascii="Book Antiqua" w:hAnsi="Book Antiqua"/>
          <w:b/>
          <w:bCs/>
          <w:i/>
          <w:iCs/>
          <w:color w:val="800000"/>
          <w:szCs w:val="26"/>
        </w:rPr>
        <w:t>F</w:t>
      </w:r>
      <w:r w:rsidR="00C91954" w:rsidRPr="003F5878">
        <w:rPr>
          <w:rFonts w:ascii="Book Antiqua" w:hAnsi="Book Antiqua"/>
          <w:b/>
          <w:bCs/>
          <w:i/>
          <w:iCs/>
          <w:color w:val="800000"/>
          <w:szCs w:val="26"/>
        </w:rPr>
        <w:t>aites répéter «la ilâha illa lâh» à vos morts.</w:t>
      </w:r>
      <w:r w:rsidRPr="003F5878">
        <w:rPr>
          <w:rFonts w:ascii="Book Antiqua" w:hAnsi="Book Antiqua"/>
          <w:b/>
          <w:bCs/>
          <w:i/>
          <w:iCs/>
          <w:color w:val="800000"/>
          <w:szCs w:val="26"/>
        </w:rPr>
        <w:t>»</w:t>
      </w:r>
      <w:r w:rsidRPr="003F5878">
        <w:rPr>
          <w:rFonts w:ascii="Book Antiqua" w:hAnsi="Book Antiqua"/>
          <w:b/>
          <w:bCs/>
          <w:color w:val="800000"/>
          <w:szCs w:val="26"/>
        </w:rPr>
        <w:t xml:space="preserve"> </w:t>
      </w:r>
      <w:r w:rsidRPr="003F5878">
        <w:rPr>
          <w:rFonts w:ascii="Book Antiqua" w:hAnsi="Book Antiqua"/>
          <w:sz w:val="20"/>
          <w:szCs w:val="22"/>
        </w:rPr>
        <w:t>Rapporté par Mouslim dans son recueil authentique.</w:t>
      </w:r>
    </w:p>
    <w:p w:rsidR="00CB2CFE" w:rsidRPr="003F5878" w:rsidRDefault="00C91954"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b/>
          <w:bCs/>
          <w:color w:val="800000"/>
          <w:szCs w:val="26"/>
        </w:rPr>
        <w:t>«À vos morts</w:t>
      </w:r>
      <w:r w:rsidR="00AE4153" w:rsidRPr="003F5878">
        <w:rPr>
          <w:rFonts w:ascii="Book Antiqua" w:hAnsi="Book Antiqua"/>
          <w:b/>
          <w:bCs/>
          <w:color w:val="800000"/>
          <w:szCs w:val="26"/>
        </w:rPr>
        <w:t>»</w:t>
      </w:r>
      <w:r w:rsidR="00AE4153" w:rsidRPr="003F5878">
        <w:rPr>
          <w:rFonts w:ascii="Book Antiqua" w:hAnsi="Book Antiqua"/>
          <w:szCs w:val="26"/>
        </w:rPr>
        <w:t xml:space="preserve"> signifie</w:t>
      </w:r>
      <w:r w:rsidR="003F5878" w:rsidRPr="003F5878">
        <w:rPr>
          <w:rFonts w:ascii="Book Antiqua" w:hAnsi="Book Antiqua"/>
          <w:szCs w:val="26"/>
        </w:rPr>
        <w:t>:</w:t>
      </w:r>
      <w:r w:rsidR="00AE4153" w:rsidRPr="003F5878">
        <w:rPr>
          <w:rFonts w:ascii="Book Antiqua" w:hAnsi="Book Antiqua"/>
          <w:szCs w:val="26"/>
        </w:rPr>
        <w:t xml:space="preserve"> </w:t>
      </w:r>
      <w:r w:rsidRPr="003F5878">
        <w:rPr>
          <w:rFonts w:ascii="Book Antiqua" w:hAnsi="Book Antiqua"/>
          <w:b/>
          <w:bCs/>
          <w:szCs w:val="26"/>
        </w:rPr>
        <w:t>«aux mourants</w:t>
      </w:r>
      <w:r w:rsidR="00AE4153" w:rsidRPr="003F5878">
        <w:rPr>
          <w:rFonts w:ascii="Book Antiqua" w:hAnsi="Book Antiqua"/>
          <w:b/>
          <w:bCs/>
          <w:szCs w:val="26"/>
        </w:rPr>
        <w:t>» ;</w:t>
      </w:r>
      <w:r w:rsidR="00AE4153" w:rsidRPr="003F5878">
        <w:rPr>
          <w:rFonts w:ascii="Book Antiqua" w:hAnsi="Book Antiqua"/>
          <w:szCs w:val="26"/>
        </w:rPr>
        <w:t xml:space="preserve"> ceux qui agonisent et dont les signes d’une mort proche sont percevables. </w:t>
      </w:r>
    </w:p>
    <w:p w:rsidR="0029546A" w:rsidRPr="003F5878" w:rsidRDefault="0029546A" w:rsidP="003F5878">
      <w:pPr>
        <w:pStyle w:val="BodyText"/>
        <w:numPr>
          <w:ilvl w:val="0"/>
          <w:numId w:val="24"/>
        </w:numPr>
        <w:tabs>
          <w:tab w:val="clear" w:pos="360"/>
          <w:tab w:val="clear" w:pos="2460"/>
          <w:tab w:val="num" w:pos="0"/>
          <w:tab w:val="left" w:pos="284"/>
        </w:tabs>
        <w:spacing w:before="120"/>
        <w:ind w:left="0" w:firstLine="284"/>
        <w:rPr>
          <w:rFonts w:ascii="Book Antiqua" w:hAnsi="Book Antiqua"/>
          <w:b/>
          <w:bCs/>
          <w:color w:val="800000"/>
          <w:szCs w:val="26"/>
        </w:rPr>
      </w:pPr>
      <w:r w:rsidRPr="003F5878">
        <w:rPr>
          <w:rFonts w:ascii="Book Antiqua" w:hAnsi="Book Antiqua"/>
          <w:b/>
          <w:bCs/>
          <w:color w:val="800000"/>
          <w:szCs w:val="26"/>
        </w:rPr>
        <w:t>Lorsque l’on est assuré de sa mort</w:t>
      </w:r>
      <w:r w:rsidR="003F5878" w:rsidRPr="003F5878">
        <w:rPr>
          <w:rFonts w:ascii="Book Antiqua" w:hAnsi="Book Antiqua"/>
          <w:b/>
          <w:bCs/>
          <w:color w:val="800000"/>
          <w:szCs w:val="26"/>
        </w:rPr>
        <w:t>:</w:t>
      </w:r>
    </w:p>
    <w:p w:rsidR="0029546A"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 xml:space="preserve">  On lui ferme les yeu</w:t>
      </w:r>
      <w:r w:rsidR="00AE4153" w:rsidRPr="003F5878">
        <w:rPr>
          <w:rFonts w:ascii="Book Antiqua" w:hAnsi="Book Antiqua"/>
          <w:szCs w:val="26"/>
        </w:rPr>
        <w:t>x et on lui serre les mâchoires conformément à ce qui a été rapporté dans la sunnah.</w:t>
      </w:r>
    </w:p>
    <w:p w:rsidR="00AE4153" w:rsidRPr="003F5878" w:rsidRDefault="00AE4153" w:rsidP="003F5878">
      <w:pPr>
        <w:pStyle w:val="BodyText"/>
        <w:numPr>
          <w:ilvl w:val="0"/>
          <w:numId w:val="24"/>
        </w:numPr>
        <w:tabs>
          <w:tab w:val="clear" w:pos="360"/>
          <w:tab w:val="clear" w:pos="2460"/>
          <w:tab w:val="num" w:pos="0"/>
          <w:tab w:val="left" w:pos="284"/>
        </w:tabs>
        <w:spacing w:before="120"/>
        <w:ind w:left="0" w:firstLine="284"/>
        <w:rPr>
          <w:rFonts w:ascii="Book Antiqua" w:hAnsi="Book Antiqua"/>
          <w:b/>
          <w:bCs/>
          <w:color w:val="800000"/>
          <w:szCs w:val="26"/>
        </w:rPr>
      </w:pPr>
      <w:r w:rsidRPr="003F5878">
        <w:rPr>
          <w:rFonts w:ascii="Book Antiqua" w:hAnsi="Book Antiqua"/>
          <w:b/>
          <w:bCs/>
          <w:color w:val="800000"/>
          <w:szCs w:val="26"/>
        </w:rPr>
        <w:t xml:space="preserve">Il est obligatoire de laver le mort musulman sauf s’il est mort </w:t>
      </w:r>
      <w:r w:rsidR="00D94197" w:rsidRPr="003F5878">
        <w:rPr>
          <w:rFonts w:ascii="Book Antiqua" w:hAnsi="Book Antiqua"/>
          <w:b/>
          <w:bCs/>
          <w:color w:val="800000"/>
          <w:szCs w:val="26"/>
        </w:rPr>
        <w:t>en plein champ</w:t>
      </w:r>
      <w:r w:rsidRPr="003F5878">
        <w:rPr>
          <w:rFonts w:ascii="Book Antiqua" w:hAnsi="Book Antiqua"/>
          <w:b/>
          <w:bCs/>
          <w:color w:val="800000"/>
          <w:szCs w:val="26"/>
        </w:rPr>
        <w:t xml:space="preserve"> de bataille.</w:t>
      </w:r>
    </w:p>
    <w:p w:rsidR="00AE4153" w:rsidRPr="003F5878" w:rsidRDefault="00AE4153"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 xml:space="preserve">En effet, le martyre ne doit pas </w:t>
      </w:r>
      <w:r w:rsidR="00A31120" w:rsidRPr="003F5878">
        <w:rPr>
          <w:rFonts w:ascii="Book Antiqua" w:hAnsi="Book Antiqua"/>
          <w:szCs w:val="26"/>
        </w:rPr>
        <w:t xml:space="preserve">être lavé et on ne doit pas </w:t>
      </w:r>
      <w:r w:rsidR="00D94197" w:rsidRPr="003F5878">
        <w:rPr>
          <w:rFonts w:ascii="Book Antiqua" w:hAnsi="Book Antiqua"/>
          <w:szCs w:val="26"/>
        </w:rPr>
        <w:t>prier</w:t>
      </w:r>
      <w:r w:rsidR="00A31120" w:rsidRPr="003F5878">
        <w:rPr>
          <w:rFonts w:ascii="Book Antiqua" w:hAnsi="Book Antiqua"/>
          <w:szCs w:val="26"/>
        </w:rPr>
        <w:t xml:space="preserve"> sur lui. On l’enterre dans ses habits. Cela conformément aux actes du Prophète – Prière et Salut sur lui – lors de la bataille d’Ouhoud.</w:t>
      </w:r>
    </w:p>
    <w:p w:rsidR="0029546A" w:rsidRPr="003F5878" w:rsidRDefault="00524792" w:rsidP="003F5878">
      <w:pPr>
        <w:pStyle w:val="BodyText"/>
        <w:numPr>
          <w:ilvl w:val="0"/>
          <w:numId w:val="24"/>
        </w:numPr>
        <w:tabs>
          <w:tab w:val="clear" w:pos="360"/>
          <w:tab w:val="clear" w:pos="2460"/>
          <w:tab w:val="num" w:pos="0"/>
          <w:tab w:val="left" w:pos="284"/>
        </w:tabs>
        <w:spacing w:before="120"/>
        <w:ind w:left="0" w:firstLine="284"/>
        <w:rPr>
          <w:rFonts w:ascii="Book Antiqua" w:hAnsi="Book Antiqua"/>
          <w:b/>
          <w:bCs/>
          <w:color w:val="800000"/>
          <w:szCs w:val="26"/>
        </w:rPr>
      </w:pPr>
      <w:r w:rsidRPr="003F5878">
        <w:rPr>
          <w:rFonts w:ascii="Book Antiqua" w:hAnsi="Book Antiqua"/>
          <w:b/>
          <w:bCs/>
          <w:color w:val="800000"/>
          <w:szCs w:val="26"/>
        </w:rPr>
        <w:t xml:space="preserve">Description </w:t>
      </w:r>
      <w:r w:rsidR="0029546A" w:rsidRPr="003F5878">
        <w:rPr>
          <w:rFonts w:ascii="Book Antiqua" w:hAnsi="Book Antiqua"/>
          <w:b/>
          <w:bCs/>
          <w:color w:val="800000"/>
          <w:szCs w:val="26"/>
        </w:rPr>
        <w:t>du lavage du mort</w:t>
      </w:r>
      <w:r w:rsidR="003F5878" w:rsidRPr="003F5878">
        <w:rPr>
          <w:rFonts w:ascii="Book Antiqua" w:hAnsi="Book Antiqua"/>
          <w:b/>
          <w:bCs/>
          <w:color w:val="800000"/>
          <w:szCs w:val="26"/>
        </w:rPr>
        <w:t>:</w:t>
      </w:r>
    </w:p>
    <w:p w:rsidR="00524792"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 xml:space="preserve">On lui couvre ses parties intimes, on l’élève légèrement et on lui presse le ventre délicatement. </w:t>
      </w:r>
    </w:p>
    <w:p w:rsidR="00524792"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Puis</w:t>
      </w:r>
      <w:r w:rsidR="00524792" w:rsidRPr="003F5878">
        <w:rPr>
          <w:rFonts w:ascii="Book Antiqua" w:hAnsi="Book Antiqua"/>
          <w:szCs w:val="26"/>
        </w:rPr>
        <w:t>,</w:t>
      </w:r>
      <w:r w:rsidRPr="003F5878">
        <w:rPr>
          <w:rFonts w:ascii="Book Antiqua" w:hAnsi="Book Antiqua"/>
          <w:szCs w:val="26"/>
        </w:rPr>
        <w:t xml:space="preserve"> celui qui est chargé de le laver s’enroule un tissu sur la main, ou quelque chose de semblable, et l’utilise pour lui nettoyer les parties intimes.</w:t>
      </w:r>
    </w:p>
    <w:p w:rsidR="00524792"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 xml:space="preserve"> Puis</w:t>
      </w:r>
      <w:r w:rsidR="00524792" w:rsidRPr="003F5878">
        <w:rPr>
          <w:rFonts w:ascii="Book Antiqua" w:hAnsi="Book Antiqua"/>
          <w:szCs w:val="26"/>
        </w:rPr>
        <w:t>,</w:t>
      </w:r>
      <w:r w:rsidRPr="003F5878">
        <w:rPr>
          <w:rFonts w:ascii="Book Antiqua" w:hAnsi="Book Antiqua"/>
          <w:szCs w:val="26"/>
        </w:rPr>
        <w:t xml:space="preserve"> il lui fait les ablutions comme pour la Prière. Puis</w:t>
      </w:r>
      <w:r w:rsidR="00524792" w:rsidRPr="003F5878">
        <w:rPr>
          <w:rFonts w:ascii="Book Antiqua" w:hAnsi="Book Antiqua"/>
          <w:szCs w:val="26"/>
        </w:rPr>
        <w:t>,</w:t>
      </w:r>
      <w:r w:rsidRPr="003F5878">
        <w:rPr>
          <w:rFonts w:ascii="Book Antiqua" w:hAnsi="Book Antiqua"/>
          <w:szCs w:val="26"/>
        </w:rPr>
        <w:t xml:space="preserve"> il lui lave la tête et la barbe avec de l’eau et du jujubier </w:t>
      </w:r>
      <w:r w:rsidRPr="003F5878">
        <w:rPr>
          <w:rFonts w:ascii="Book Antiqua" w:hAnsi="Book Antiqua"/>
          <w:i/>
          <w:iCs/>
          <w:szCs w:val="26"/>
        </w:rPr>
        <w:t>(sidr)</w:t>
      </w:r>
      <w:r w:rsidRPr="003F5878">
        <w:rPr>
          <w:rFonts w:ascii="Book Antiqua" w:hAnsi="Book Antiqua"/>
          <w:szCs w:val="26"/>
        </w:rPr>
        <w:t xml:space="preserve">, ou quelque chose de semblable. Puis il lui lave la partie droite du corps, puis la partie gauche, et répète ainsi l’opération </w:t>
      </w:r>
      <w:r w:rsidR="00524792" w:rsidRPr="003F5878">
        <w:rPr>
          <w:rFonts w:ascii="Book Antiqua" w:hAnsi="Book Antiqua"/>
          <w:szCs w:val="26"/>
        </w:rPr>
        <w:t>une deuxième fois, puis une troisième fois</w:t>
      </w:r>
      <w:r w:rsidRPr="003F5878">
        <w:rPr>
          <w:rFonts w:ascii="Book Antiqua" w:hAnsi="Book Antiqua"/>
          <w:szCs w:val="26"/>
        </w:rPr>
        <w:t xml:space="preserve"> en faisant passer à chaque fois sa main sur son ventre. S’il en sort quelque chose, il le lave et bouche les orifices naturels </w:t>
      </w:r>
      <w:r w:rsidR="00524792" w:rsidRPr="003F5878">
        <w:rPr>
          <w:rFonts w:ascii="Book Antiqua" w:hAnsi="Book Antiqua"/>
          <w:szCs w:val="26"/>
        </w:rPr>
        <w:t>avec du coton</w:t>
      </w:r>
      <w:r w:rsidRPr="003F5878">
        <w:rPr>
          <w:rFonts w:ascii="Book Antiqua" w:hAnsi="Book Antiqua"/>
          <w:szCs w:val="26"/>
        </w:rPr>
        <w:t xml:space="preserve">, ou </w:t>
      </w:r>
      <w:r w:rsidR="00D94197" w:rsidRPr="003F5878">
        <w:rPr>
          <w:rFonts w:ascii="Book Antiqua" w:hAnsi="Book Antiqua"/>
          <w:szCs w:val="26"/>
        </w:rPr>
        <w:t>autres</w:t>
      </w:r>
      <w:r w:rsidRPr="003F5878">
        <w:rPr>
          <w:rFonts w:ascii="Book Antiqua" w:hAnsi="Book Antiqua"/>
          <w:szCs w:val="26"/>
        </w:rPr>
        <w:t xml:space="preserve">. S’il ne tient pas, on utilise de l’argile ou tout autre moyen </w:t>
      </w:r>
      <w:r w:rsidR="00524792" w:rsidRPr="003F5878">
        <w:rPr>
          <w:rFonts w:ascii="Book Antiqua" w:hAnsi="Book Antiqua"/>
          <w:szCs w:val="26"/>
        </w:rPr>
        <w:t>médical</w:t>
      </w:r>
      <w:r w:rsidRPr="003F5878">
        <w:rPr>
          <w:rFonts w:ascii="Book Antiqua" w:hAnsi="Book Antiqua"/>
          <w:szCs w:val="26"/>
        </w:rPr>
        <w:t xml:space="preserve"> moderne, tel un pansement adhésif, ou autre.</w:t>
      </w:r>
    </w:p>
    <w:p w:rsidR="00524792"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 xml:space="preserve">  Ensuite</w:t>
      </w:r>
      <w:r w:rsidR="00524792" w:rsidRPr="003F5878">
        <w:rPr>
          <w:rFonts w:ascii="Book Antiqua" w:hAnsi="Book Antiqua"/>
          <w:szCs w:val="26"/>
        </w:rPr>
        <w:t>,</w:t>
      </w:r>
      <w:r w:rsidRPr="003F5878">
        <w:rPr>
          <w:rFonts w:ascii="Book Antiqua" w:hAnsi="Book Antiqua"/>
          <w:szCs w:val="26"/>
        </w:rPr>
        <w:t xml:space="preserve"> il lui refait les ablutions, si trois fois ne suffisent pas à le nettoyer, il le lave jusqu’à cinq ou sept fois. Puis</w:t>
      </w:r>
      <w:r w:rsidR="00524792" w:rsidRPr="003F5878">
        <w:rPr>
          <w:rFonts w:ascii="Book Antiqua" w:hAnsi="Book Antiqua"/>
          <w:szCs w:val="26"/>
        </w:rPr>
        <w:t>,</w:t>
      </w:r>
      <w:r w:rsidRPr="003F5878">
        <w:rPr>
          <w:rFonts w:ascii="Book Antiqua" w:hAnsi="Book Antiqua"/>
          <w:szCs w:val="26"/>
        </w:rPr>
        <w:t xml:space="preserve"> il l’essuie avec une serviette et lui parfume les aisselles et les membres sur lesquels il se prosternait</w:t>
      </w:r>
      <w:r w:rsidR="00524792" w:rsidRPr="003F5878">
        <w:rPr>
          <w:rFonts w:ascii="Book Antiqua" w:hAnsi="Book Antiqua"/>
          <w:szCs w:val="26"/>
        </w:rPr>
        <w:t xml:space="preserve"> (visage, mains, genoux, pieds).</w:t>
      </w:r>
      <w:r w:rsidRPr="003F5878">
        <w:rPr>
          <w:rFonts w:ascii="Book Antiqua" w:hAnsi="Book Antiqua"/>
          <w:szCs w:val="26"/>
        </w:rPr>
        <w:t xml:space="preserve"> </w:t>
      </w:r>
      <w:r w:rsidR="00524792" w:rsidRPr="003F5878">
        <w:rPr>
          <w:rFonts w:ascii="Book Antiqua" w:hAnsi="Book Antiqua"/>
          <w:szCs w:val="26"/>
        </w:rPr>
        <w:t>Mais</w:t>
      </w:r>
      <w:r w:rsidRPr="003F5878">
        <w:rPr>
          <w:rFonts w:ascii="Book Antiqua" w:hAnsi="Book Antiqua"/>
          <w:szCs w:val="26"/>
        </w:rPr>
        <w:t xml:space="preserve"> s’il lui parfume tout le corps, c’est encore mieux. Il parfume également son linceul avec de l’encens. </w:t>
      </w:r>
    </w:p>
    <w:p w:rsidR="00524792"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Si ses moustaches ou ses ongle</w:t>
      </w:r>
      <w:r w:rsidR="00524792" w:rsidRPr="003F5878">
        <w:rPr>
          <w:rFonts w:ascii="Book Antiqua" w:hAnsi="Book Antiqua"/>
          <w:szCs w:val="26"/>
        </w:rPr>
        <w:t>s sont trop longs, il les coupe. Il n’y a pas de mal s’il ne les coupe pas. Il</w:t>
      </w:r>
      <w:r w:rsidRPr="003F5878">
        <w:rPr>
          <w:rFonts w:ascii="Book Antiqua" w:hAnsi="Book Antiqua"/>
          <w:szCs w:val="26"/>
        </w:rPr>
        <w:t xml:space="preserve"> ne lui brosse pas les cheveux</w:t>
      </w:r>
      <w:r w:rsidR="00524792" w:rsidRPr="003F5878">
        <w:rPr>
          <w:rFonts w:ascii="Book Antiqua" w:hAnsi="Book Antiqua"/>
          <w:szCs w:val="26"/>
        </w:rPr>
        <w:t xml:space="preserve"> ni rase ses poils pubiens et ni le circoncit, car rien ne prouve ces actes.</w:t>
      </w:r>
      <w:r w:rsidRPr="003F5878">
        <w:rPr>
          <w:rFonts w:ascii="Book Antiqua" w:hAnsi="Book Antiqua"/>
          <w:szCs w:val="26"/>
        </w:rPr>
        <w:t xml:space="preserve"> </w:t>
      </w:r>
    </w:p>
    <w:p w:rsidR="0029546A"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Quant à la femme, on lui noue les cheveux en trois tresses qu’on lui met ensuite derrière la tête.</w:t>
      </w:r>
    </w:p>
    <w:p w:rsidR="0029546A" w:rsidRPr="003F5878" w:rsidRDefault="0029546A" w:rsidP="003F5878">
      <w:pPr>
        <w:pStyle w:val="BodyText"/>
        <w:numPr>
          <w:ilvl w:val="0"/>
          <w:numId w:val="24"/>
        </w:numPr>
        <w:tabs>
          <w:tab w:val="clear" w:pos="360"/>
          <w:tab w:val="clear" w:pos="2460"/>
          <w:tab w:val="num" w:pos="0"/>
          <w:tab w:val="left" w:pos="284"/>
        </w:tabs>
        <w:spacing w:before="120"/>
        <w:ind w:left="0" w:firstLine="284"/>
        <w:rPr>
          <w:rFonts w:ascii="Book Antiqua" w:hAnsi="Book Antiqua"/>
          <w:b/>
          <w:bCs/>
          <w:color w:val="800000"/>
          <w:szCs w:val="26"/>
        </w:rPr>
      </w:pPr>
      <w:r w:rsidRPr="003F5878">
        <w:rPr>
          <w:rFonts w:ascii="Book Antiqua" w:hAnsi="Book Antiqua"/>
          <w:b/>
          <w:bCs/>
          <w:color w:val="800000"/>
          <w:szCs w:val="26"/>
        </w:rPr>
        <w:t>L’enveloppement du corps dans un linceul</w:t>
      </w:r>
      <w:r w:rsidR="003F5878" w:rsidRPr="003F5878">
        <w:rPr>
          <w:rFonts w:ascii="Book Antiqua" w:hAnsi="Book Antiqua"/>
          <w:b/>
          <w:bCs/>
          <w:color w:val="800000"/>
          <w:szCs w:val="26"/>
        </w:rPr>
        <w:t>:</w:t>
      </w:r>
    </w:p>
    <w:p w:rsidR="008630B9" w:rsidRPr="003F5878" w:rsidRDefault="008630B9"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Il est préférable de l’envelopper</w:t>
      </w:r>
      <w:r w:rsidR="0029546A" w:rsidRPr="003F5878">
        <w:rPr>
          <w:rFonts w:ascii="Book Antiqua" w:hAnsi="Book Antiqua"/>
          <w:szCs w:val="26"/>
        </w:rPr>
        <w:t xml:space="preserve"> dans trois pièces de tissu blanc dans lesquelles on l’enroule</w:t>
      </w:r>
      <w:r w:rsidRPr="003F5878">
        <w:rPr>
          <w:rFonts w:ascii="Book Antiqua" w:hAnsi="Book Antiqua"/>
          <w:szCs w:val="26"/>
        </w:rPr>
        <w:t>,</w:t>
      </w:r>
      <w:r w:rsidR="0029546A" w:rsidRPr="003F5878">
        <w:rPr>
          <w:rFonts w:ascii="Book Antiqua" w:hAnsi="Book Antiqua"/>
          <w:szCs w:val="26"/>
        </w:rPr>
        <w:t xml:space="preserve"> sans chemise, ni turban</w:t>
      </w:r>
      <w:r w:rsidRPr="003F5878">
        <w:rPr>
          <w:rFonts w:ascii="Book Antiqua" w:hAnsi="Book Antiqua"/>
          <w:szCs w:val="26"/>
        </w:rPr>
        <w:t xml:space="preserve"> conformément au linceul dans lequel a été enveloppé le Prophète – Prière et Salut sur lui.</w:t>
      </w:r>
      <w:r w:rsidR="0029546A" w:rsidRPr="003F5878">
        <w:rPr>
          <w:rFonts w:ascii="Book Antiqua" w:hAnsi="Book Antiqua"/>
          <w:szCs w:val="26"/>
        </w:rPr>
        <w:t xml:space="preserve"> </w:t>
      </w:r>
      <w:r w:rsidRPr="003F5878">
        <w:rPr>
          <w:rFonts w:ascii="Book Antiqua" w:hAnsi="Book Antiqua"/>
          <w:szCs w:val="26"/>
        </w:rPr>
        <w:t>Par ailleurs,</w:t>
      </w:r>
      <w:r w:rsidR="0029546A" w:rsidRPr="003F5878">
        <w:rPr>
          <w:rFonts w:ascii="Book Antiqua" w:hAnsi="Book Antiqua"/>
          <w:szCs w:val="26"/>
        </w:rPr>
        <w:t xml:space="preserve"> s’il porte une chemise et un pagne, puis est enveloppé dans un grand drap, il n’y a pas de mal. </w:t>
      </w:r>
    </w:p>
    <w:p w:rsidR="0029546A"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Quant à la femme, elle est enveloppée dans cinq pièces de tissu</w:t>
      </w:r>
      <w:r w:rsidR="003F5878" w:rsidRPr="003F5878">
        <w:rPr>
          <w:rFonts w:ascii="Book Antiqua" w:hAnsi="Book Antiqua"/>
          <w:szCs w:val="26"/>
        </w:rPr>
        <w:t>:</w:t>
      </w:r>
      <w:r w:rsidRPr="003F5878">
        <w:rPr>
          <w:rFonts w:ascii="Book Antiqua" w:hAnsi="Book Antiqua"/>
          <w:szCs w:val="26"/>
        </w:rPr>
        <w:t xml:space="preserve"> une chemise, un voile, un pagne et deux grands draps. Le petit </w:t>
      </w:r>
      <w:r w:rsidR="008630B9" w:rsidRPr="003F5878">
        <w:rPr>
          <w:rFonts w:ascii="Book Antiqua" w:hAnsi="Book Antiqua"/>
          <w:szCs w:val="26"/>
        </w:rPr>
        <w:t>garçon,</w:t>
      </w:r>
      <w:r w:rsidRPr="003F5878">
        <w:rPr>
          <w:rFonts w:ascii="Book Antiqua" w:hAnsi="Book Antiqua"/>
          <w:szCs w:val="26"/>
        </w:rPr>
        <w:t xml:space="preserve"> lui, est envelop</w:t>
      </w:r>
      <w:r w:rsidR="008630B9" w:rsidRPr="003F5878">
        <w:rPr>
          <w:rFonts w:ascii="Book Antiqua" w:hAnsi="Book Antiqua"/>
          <w:szCs w:val="26"/>
        </w:rPr>
        <w:t xml:space="preserve">pé dans un linceul constitué d’un </w:t>
      </w:r>
      <w:r w:rsidRPr="003F5878">
        <w:rPr>
          <w:rFonts w:ascii="Book Antiqua" w:hAnsi="Book Antiqua"/>
          <w:szCs w:val="26"/>
        </w:rPr>
        <w:t xml:space="preserve">à </w:t>
      </w:r>
      <w:r w:rsidR="008630B9" w:rsidRPr="003F5878">
        <w:rPr>
          <w:rFonts w:ascii="Book Antiqua" w:hAnsi="Book Antiqua"/>
          <w:szCs w:val="26"/>
        </w:rPr>
        <w:t xml:space="preserve">trois </w:t>
      </w:r>
      <w:r w:rsidRPr="003F5878">
        <w:rPr>
          <w:rFonts w:ascii="Book Antiqua" w:hAnsi="Book Antiqua"/>
          <w:szCs w:val="26"/>
        </w:rPr>
        <w:t>tissus. La petite fille, elle, est enveloppée dans une chemise et deux draps.</w:t>
      </w:r>
    </w:p>
    <w:p w:rsidR="008304FF" w:rsidRPr="003F5878" w:rsidRDefault="00D94197"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À</w:t>
      </w:r>
      <w:r w:rsidR="008304FF" w:rsidRPr="003F5878">
        <w:rPr>
          <w:rFonts w:ascii="Book Antiqua" w:hAnsi="Book Antiqua"/>
          <w:szCs w:val="26"/>
        </w:rPr>
        <w:t xml:space="preserve"> tous, un linceul au minimum est obligatoire couvrant tout le corps. Par ailleurs, si le mort est en état de sacralisation, il sera lavé avec de l’eau et du jujubier </w:t>
      </w:r>
      <w:r w:rsidR="008304FF" w:rsidRPr="003F5878">
        <w:rPr>
          <w:rFonts w:ascii="Book Antiqua" w:hAnsi="Book Antiqua"/>
          <w:i/>
          <w:iCs/>
          <w:szCs w:val="26"/>
        </w:rPr>
        <w:t>(sidr)</w:t>
      </w:r>
      <w:r w:rsidR="008304FF" w:rsidRPr="003F5878">
        <w:rPr>
          <w:rFonts w:ascii="Book Antiqua" w:hAnsi="Book Antiqua"/>
          <w:szCs w:val="26"/>
        </w:rPr>
        <w:t xml:space="preserve">, et sera enveloppé dans ses deux morceaux de tissus de </w:t>
      </w:r>
      <w:r w:rsidR="008304FF" w:rsidRPr="003F5878">
        <w:rPr>
          <w:rFonts w:ascii="Book Antiqua" w:hAnsi="Book Antiqua"/>
          <w:i/>
          <w:iCs/>
          <w:szCs w:val="26"/>
        </w:rPr>
        <w:t>l’ihram</w:t>
      </w:r>
      <w:r w:rsidR="008304FF" w:rsidRPr="003F5878">
        <w:rPr>
          <w:rFonts w:ascii="Book Antiqua" w:hAnsi="Book Antiqua"/>
          <w:szCs w:val="26"/>
        </w:rPr>
        <w:t xml:space="preserve"> ou autres. Sa tête et son visage ne seront pas </w:t>
      </w:r>
      <w:r w:rsidRPr="003F5878">
        <w:rPr>
          <w:rFonts w:ascii="Book Antiqua" w:hAnsi="Book Antiqua"/>
          <w:szCs w:val="26"/>
        </w:rPr>
        <w:t>couverts</w:t>
      </w:r>
      <w:r w:rsidR="00060423" w:rsidRPr="003F5878">
        <w:rPr>
          <w:rFonts w:ascii="Book Antiqua" w:hAnsi="Book Antiqua"/>
          <w:szCs w:val="26"/>
        </w:rPr>
        <w:t xml:space="preserve"> et il ne sera pas parfumé, car il sera ressuscité en prononçant la </w:t>
      </w:r>
      <w:r w:rsidR="00060423" w:rsidRPr="003F5878">
        <w:rPr>
          <w:rFonts w:ascii="Book Antiqua" w:hAnsi="Book Antiqua"/>
          <w:i/>
          <w:iCs/>
          <w:szCs w:val="26"/>
        </w:rPr>
        <w:t>talbiya</w:t>
      </w:r>
      <w:r w:rsidR="00060423" w:rsidRPr="003F5878">
        <w:rPr>
          <w:rFonts w:ascii="Book Antiqua" w:hAnsi="Book Antiqua"/>
          <w:szCs w:val="26"/>
        </w:rPr>
        <w:t>. Ceci, conformément au hadith authentique rapporté du Prophète– Prière et Salut sur lui.</w:t>
      </w:r>
    </w:p>
    <w:p w:rsidR="00060423" w:rsidRPr="003F5878" w:rsidRDefault="00060423"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 xml:space="preserve">Quant à la femme en état de sacralisation, elle sera enroulée dans un linceul comme une femme ordinaire. </w:t>
      </w:r>
      <w:r w:rsidR="00E1041E" w:rsidRPr="003F5878">
        <w:rPr>
          <w:rFonts w:ascii="Book Antiqua" w:hAnsi="Book Antiqua"/>
          <w:szCs w:val="26"/>
        </w:rPr>
        <w:t>Toutefois</w:t>
      </w:r>
      <w:r w:rsidRPr="003F5878">
        <w:rPr>
          <w:rFonts w:ascii="Book Antiqua" w:hAnsi="Book Antiqua"/>
          <w:szCs w:val="26"/>
        </w:rPr>
        <w:t xml:space="preserve">, elle ne sera pas parfumée, son visage ne sera pas couvert d’un </w:t>
      </w:r>
      <w:r w:rsidRPr="003F5878">
        <w:rPr>
          <w:rFonts w:ascii="Book Antiqua" w:hAnsi="Book Antiqua"/>
          <w:i/>
          <w:iCs/>
          <w:szCs w:val="26"/>
        </w:rPr>
        <w:t>niqab</w:t>
      </w:r>
      <w:r w:rsidRPr="003F5878">
        <w:rPr>
          <w:rFonts w:ascii="Book Antiqua" w:hAnsi="Book Antiqua"/>
          <w:szCs w:val="26"/>
        </w:rPr>
        <w:t xml:space="preserve"> et ses mains ne seront pas gantées. P</w:t>
      </w:r>
      <w:r w:rsidR="00E1041E" w:rsidRPr="003F5878">
        <w:rPr>
          <w:rFonts w:ascii="Book Antiqua" w:hAnsi="Book Antiqua"/>
          <w:szCs w:val="26"/>
        </w:rPr>
        <w:t>our</w:t>
      </w:r>
      <w:r w:rsidRPr="003F5878">
        <w:rPr>
          <w:rFonts w:ascii="Book Antiqua" w:hAnsi="Book Antiqua"/>
          <w:szCs w:val="26"/>
        </w:rPr>
        <w:t xml:space="preserve"> </w:t>
      </w:r>
      <w:r w:rsidR="00E1041E" w:rsidRPr="003F5878">
        <w:rPr>
          <w:rFonts w:ascii="Book Antiqua" w:hAnsi="Book Antiqua"/>
          <w:szCs w:val="26"/>
        </w:rPr>
        <w:t>autant</w:t>
      </w:r>
      <w:r w:rsidRPr="003F5878">
        <w:rPr>
          <w:rFonts w:ascii="Book Antiqua" w:hAnsi="Book Antiqua"/>
          <w:szCs w:val="26"/>
        </w:rPr>
        <w:t>, son visage et ses mains seront entièrement couverts par son linceul comme il a été indiqué ci-dessus en parlant de l’enveloppement du corps d’une femme.</w:t>
      </w:r>
    </w:p>
    <w:p w:rsidR="0029546A" w:rsidRPr="003F5878" w:rsidRDefault="0029546A" w:rsidP="003F5878">
      <w:pPr>
        <w:pStyle w:val="BodyText"/>
        <w:tabs>
          <w:tab w:val="clear" w:pos="2460"/>
          <w:tab w:val="left" w:pos="284"/>
        </w:tabs>
        <w:spacing w:before="120"/>
        <w:ind w:firstLine="284"/>
        <w:rPr>
          <w:rFonts w:ascii="Book Antiqua" w:hAnsi="Book Antiqua"/>
          <w:szCs w:val="26"/>
        </w:rPr>
      </w:pPr>
    </w:p>
    <w:p w:rsidR="0029546A" w:rsidRPr="003F5878" w:rsidRDefault="0029546A" w:rsidP="003F5878">
      <w:pPr>
        <w:pStyle w:val="BodyText"/>
        <w:numPr>
          <w:ilvl w:val="0"/>
          <w:numId w:val="24"/>
        </w:numPr>
        <w:tabs>
          <w:tab w:val="clear" w:pos="360"/>
          <w:tab w:val="clear" w:pos="2460"/>
          <w:tab w:val="num" w:pos="0"/>
          <w:tab w:val="left" w:pos="284"/>
        </w:tabs>
        <w:spacing w:before="120"/>
        <w:ind w:left="0" w:firstLine="284"/>
        <w:rPr>
          <w:rFonts w:ascii="Book Antiqua" w:hAnsi="Book Antiqua"/>
          <w:b/>
          <w:bCs/>
          <w:color w:val="800000"/>
          <w:szCs w:val="26"/>
        </w:rPr>
      </w:pPr>
      <w:r w:rsidRPr="003F5878">
        <w:rPr>
          <w:rFonts w:ascii="Book Antiqua" w:hAnsi="Book Antiqua"/>
          <w:b/>
          <w:bCs/>
          <w:color w:val="800000"/>
          <w:szCs w:val="26"/>
        </w:rPr>
        <w:t>Les personnes prioritaires pour laver le défunt, prier sur lui et l’enterrer sont dans l’ordre</w:t>
      </w:r>
      <w:r w:rsidR="003F5878" w:rsidRPr="003F5878">
        <w:rPr>
          <w:rFonts w:ascii="Book Antiqua" w:hAnsi="Book Antiqua"/>
          <w:b/>
          <w:bCs/>
          <w:color w:val="800000"/>
          <w:szCs w:val="26"/>
        </w:rPr>
        <w:t>:</w:t>
      </w:r>
    </w:p>
    <w:p w:rsidR="00E1041E" w:rsidRPr="003F5878" w:rsidRDefault="0029546A" w:rsidP="003F5878">
      <w:pPr>
        <w:spacing w:before="120"/>
        <w:ind w:firstLine="284"/>
        <w:jc w:val="both"/>
        <w:rPr>
          <w:rFonts w:ascii="Book Antiqua" w:hAnsi="Book Antiqua"/>
          <w:sz w:val="24"/>
          <w:szCs w:val="24"/>
        </w:rPr>
      </w:pPr>
      <w:r w:rsidRPr="003F5878">
        <w:rPr>
          <w:rFonts w:ascii="Book Antiqua" w:hAnsi="Book Antiqua"/>
          <w:sz w:val="24"/>
          <w:szCs w:val="24"/>
        </w:rPr>
        <w:t xml:space="preserve">Celui qu’il a recommandé dans son testament, puis son père, puis son grand-père, puis de proche en proche parmi les hommes </w:t>
      </w:r>
      <w:r w:rsidR="00E1041E" w:rsidRPr="003F5878">
        <w:rPr>
          <w:rFonts w:ascii="Book Antiqua" w:hAnsi="Book Antiqua"/>
          <w:sz w:val="24"/>
          <w:szCs w:val="24"/>
        </w:rPr>
        <w:t xml:space="preserve">agnats (parents qui </w:t>
      </w:r>
      <w:r w:rsidR="00D94197" w:rsidRPr="003F5878">
        <w:rPr>
          <w:rFonts w:ascii="Book Antiqua" w:hAnsi="Book Antiqua"/>
          <w:sz w:val="24"/>
          <w:szCs w:val="24"/>
        </w:rPr>
        <w:t>descendent</w:t>
      </w:r>
      <w:r w:rsidR="00E1041E" w:rsidRPr="003F5878">
        <w:rPr>
          <w:rFonts w:ascii="Book Antiqua" w:hAnsi="Book Antiqua"/>
          <w:sz w:val="24"/>
          <w:szCs w:val="24"/>
        </w:rPr>
        <w:t xml:space="preserve"> d’une même souche masculine).</w:t>
      </w:r>
    </w:p>
    <w:p w:rsidR="0029546A" w:rsidRPr="003F5878" w:rsidRDefault="0029546A" w:rsidP="003F5878">
      <w:pPr>
        <w:pStyle w:val="BodyText"/>
        <w:tabs>
          <w:tab w:val="clear" w:pos="2460"/>
          <w:tab w:val="left" w:pos="284"/>
        </w:tabs>
        <w:spacing w:before="120"/>
        <w:ind w:firstLine="284"/>
        <w:rPr>
          <w:rFonts w:ascii="Book Antiqua" w:hAnsi="Book Antiqua"/>
          <w:b/>
          <w:bCs/>
          <w:color w:val="800000"/>
          <w:szCs w:val="26"/>
        </w:rPr>
      </w:pPr>
      <w:r w:rsidRPr="003F5878">
        <w:rPr>
          <w:rFonts w:ascii="Book Antiqua" w:hAnsi="Book Antiqua"/>
          <w:b/>
          <w:bCs/>
          <w:color w:val="800000"/>
          <w:szCs w:val="26"/>
        </w:rPr>
        <w:t>Les personnes prioritaires pour laver la défunte sont dans l’ordre</w:t>
      </w:r>
      <w:r w:rsidR="003F5878" w:rsidRPr="003F5878">
        <w:rPr>
          <w:rFonts w:ascii="Book Antiqua" w:hAnsi="Book Antiqua"/>
          <w:b/>
          <w:bCs/>
          <w:color w:val="800000"/>
          <w:szCs w:val="26"/>
        </w:rPr>
        <w:t>:</w:t>
      </w:r>
    </w:p>
    <w:p w:rsidR="00E1041E"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Celle qu’elle a recommandée dans son testament, puis sa mère, puis sa grand-mère, puis de proche en proche parmi les femmes de sa famille.</w:t>
      </w:r>
    </w:p>
    <w:p w:rsidR="0029546A"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Chacun des époux a le droit de laver son conjoint, car Abû Bakr El S</w:t>
      </w:r>
      <w:r w:rsidR="00E1041E" w:rsidRPr="003F5878">
        <w:rPr>
          <w:rFonts w:ascii="Book Antiqua" w:hAnsi="Book Antiqua"/>
          <w:szCs w:val="26"/>
        </w:rPr>
        <w:t>i</w:t>
      </w:r>
      <w:r w:rsidRPr="003F5878">
        <w:rPr>
          <w:rFonts w:ascii="Book Antiqua" w:hAnsi="Book Antiqua"/>
          <w:szCs w:val="26"/>
        </w:rPr>
        <w:t xml:space="preserve">ddîq – qu'Allah l'agrée – a été lavé par </w:t>
      </w:r>
      <w:r w:rsidR="00E1041E" w:rsidRPr="003F5878">
        <w:rPr>
          <w:rFonts w:ascii="Book Antiqua" w:hAnsi="Book Antiqua"/>
          <w:szCs w:val="26"/>
        </w:rPr>
        <w:t>son épouse</w:t>
      </w:r>
      <w:r w:rsidRPr="003F5878">
        <w:rPr>
          <w:rFonts w:ascii="Book Antiqua" w:hAnsi="Book Antiqua"/>
          <w:szCs w:val="26"/>
        </w:rPr>
        <w:t xml:space="preserve">, et °Ali – qu'Allah l'agrée – a lavé </w:t>
      </w:r>
      <w:r w:rsidR="00E1041E" w:rsidRPr="003F5878">
        <w:rPr>
          <w:rFonts w:ascii="Book Antiqua" w:hAnsi="Book Antiqua"/>
          <w:szCs w:val="26"/>
        </w:rPr>
        <w:t>son épouse</w:t>
      </w:r>
      <w:r w:rsidRPr="003F5878">
        <w:rPr>
          <w:rFonts w:ascii="Book Antiqua" w:hAnsi="Book Antiqua"/>
          <w:szCs w:val="26"/>
        </w:rPr>
        <w:t xml:space="preserve"> Fâtima – qu'Allah l'agrée.</w:t>
      </w:r>
    </w:p>
    <w:p w:rsidR="0029546A" w:rsidRPr="003F5878" w:rsidRDefault="0029546A" w:rsidP="003F5878">
      <w:pPr>
        <w:pStyle w:val="BodyText"/>
        <w:numPr>
          <w:ilvl w:val="0"/>
          <w:numId w:val="24"/>
        </w:numPr>
        <w:tabs>
          <w:tab w:val="clear" w:pos="360"/>
          <w:tab w:val="clear" w:pos="2460"/>
          <w:tab w:val="num" w:pos="0"/>
          <w:tab w:val="left" w:pos="284"/>
        </w:tabs>
        <w:spacing w:before="120"/>
        <w:ind w:left="0" w:firstLine="284"/>
        <w:rPr>
          <w:rFonts w:ascii="Book Antiqua" w:hAnsi="Book Antiqua"/>
          <w:b/>
          <w:bCs/>
          <w:color w:val="800000"/>
          <w:szCs w:val="26"/>
        </w:rPr>
      </w:pPr>
      <w:r w:rsidRPr="003F5878">
        <w:rPr>
          <w:rFonts w:ascii="Book Antiqua" w:hAnsi="Book Antiqua"/>
          <w:b/>
          <w:bCs/>
          <w:color w:val="800000"/>
          <w:szCs w:val="26"/>
        </w:rPr>
        <w:t>Description de la prière funéraire</w:t>
      </w:r>
      <w:r w:rsidR="003F5878" w:rsidRPr="003F5878">
        <w:rPr>
          <w:rFonts w:ascii="Book Antiqua" w:hAnsi="Book Antiqua"/>
          <w:b/>
          <w:bCs/>
          <w:color w:val="800000"/>
          <w:szCs w:val="26"/>
        </w:rPr>
        <w:t>:</w:t>
      </w:r>
    </w:p>
    <w:p w:rsidR="00552966"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 xml:space="preserve">Dire le </w:t>
      </w:r>
      <w:r w:rsidRPr="003F5878">
        <w:rPr>
          <w:rFonts w:ascii="Book Antiqua" w:hAnsi="Book Antiqua"/>
          <w:i/>
          <w:iCs/>
          <w:szCs w:val="26"/>
        </w:rPr>
        <w:t>Takbîr</w:t>
      </w:r>
      <w:r w:rsidRPr="003F5878">
        <w:rPr>
          <w:rFonts w:ascii="Book Antiqua" w:hAnsi="Book Antiqua"/>
          <w:szCs w:val="26"/>
        </w:rPr>
        <w:t xml:space="preserve"> une première fois </w:t>
      </w:r>
      <w:r w:rsidR="00552966" w:rsidRPr="003F5878">
        <w:rPr>
          <w:rFonts w:ascii="Book Antiqua" w:hAnsi="Book Antiqua"/>
          <w:szCs w:val="26"/>
        </w:rPr>
        <w:t>puis</w:t>
      </w:r>
      <w:r w:rsidR="00C91954" w:rsidRPr="003F5878">
        <w:rPr>
          <w:rFonts w:ascii="Book Antiqua" w:hAnsi="Book Antiqua"/>
          <w:szCs w:val="26"/>
        </w:rPr>
        <w:t xml:space="preserve"> réciter la sourate «L’Ouverture</w:t>
      </w:r>
      <w:r w:rsidRPr="003F5878">
        <w:rPr>
          <w:rFonts w:ascii="Book Antiqua" w:hAnsi="Book Antiqua"/>
          <w:szCs w:val="26"/>
        </w:rPr>
        <w:t xml:space="preserve">» </w:t>
      </w:r>
      <w:r w:rsidRPr="003F5878">
        <w:rPr>
          <w:rFonts w:ascii="Book Antiqua" w:hAnsi="Book Antiqua"/>
          <w:i/>
          <w:iCs/>
          <w:szCs w:val="26"/>
        </w:rPr>
        <w:t>(El Fâtiha)</w:t>
      </w:r>
      <w:r w:rsidRPr="003F5878">
        <w:rPr>
          <w:rFonts w:ascii="Book Antiqua" w:hAnsi="Book Antiqua"/>
          <w:szCs w:val="26"/>
        </w:rPr>
        <w:t xml:space="preserve">. Il est bon de la faire suivre par une </w:t>
      </w:r>
      <w:r w:rsidR="00552966" w:rsidRPr="003F5878">
        <w:rPr>
          <w:rFonts w:ascii="Book Antiqua" w:hAnsi="Book Antiqua"/>
          <w:szCs w:val="26"/>
        </w:rPr>
        <w:t>courte</w:t>
      </w:r>
      <w:r w:rsidRPr="003F5878">
        <w:rPr>
          <w:rFonts w:ascii="Book Antiqua" w:hAnsi="Book Antiqua"/>
          <w:szCs w:val="26"/>
        </w:rPr>
        <w:t xml:space="preserve"> sourate, ou un </w:t>
      </w:r>
      <w:r w:rsidR="00552966" w:rsidRPr="003F5878">
        <w:rPr>
          <w:rFonts w:ascii="Book Antiqua" w:hAnsi="Book Antiqua"/>
          <w:szCs w:val="26"/>
        </w:rPr>
        <w:t>ou</w:t>
      </w:r>
      <w:r w:rsidRPr="003F5878">
        <w:rPr>
          <w:rFonts w:ascii="Book Antiqua" w:hAnsi="Book Antiqua"/>
          <w:szCs w:val="26"/>
        </w:rPr>
        <w:t xml:space="preserve"> deux versets, car ceci est rapporté dans un hadith </w:t>
      </w:r>
      <w:r w:rsidR="00E1041E" w:rsidRPr="003F5878">
        <w:rPr>
          <w:rFonts w:ascii="Book Antiqua" w:hAnsi="Book Antiqua"/>
          <w:szCs w:val="26"/>
        </w:rPr>
        <w:t xml:space="preserve">authentique </w:t>
      </w:r>
      <w:r w:rsidRPr="003F5878">
        <w:rPr>
          <w:rFonts w:ascii="Book Antiqua" w:hAnsi="Book Antiqua"/>
          <w:szCs w:val="26"/>
        </w:rPr>
        <w:t>d’Ibn °Abbâs – qu'Allah les agrée.</w:t>
      </w:r>
    </w:p>
    <w:p w:rsidR="0029546A"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 xml:space="preserve">Puis dire le deuxième </w:t>
      </w:r>
      <w:r w:rsidRPr="003F5878">
        <w:rPr>
          <w:rFonts w:ascii="Book Antiqua" w:hAnsi="Book Antiqua"/>
          <w:i/>
          <w:iCs/>
          <w:szCs w:val="26"/>
        </w:rPr>
        <w:t>Takbîr</w:t>
      </w:r>
      <w:r w:rsidRPr="003F5878">
        <w:rPr>
          <w:rFonts w:ascii="Book Antiqua" w:hAnsi="Book Antiqua"/>
          <w:szCs w:val="26"/>
        </w:rPr>
        <w:t xml:space="preserve"> </w:t>
      </w:r>
      <w:r w:rsidR="00552966" w:rsidRPr="003F5878">
        <w:rPr>
          <w:rFonts w:ascii="Book Antiqua" w:hAnsi="Book Antiqua"/>
          <w:szCs w:val="26"/>
        </w:rPr>
        <w:t>puis</w:t>
      </w:r>
      <w:r w:rsidRPr="003F5878">
        <w:rPr>
          <w:rFonts w:ascii="Book Antiqua" w:hAnsi="Book Antiqua"/>
          <w:szCs w:val="26"/>
        </w:rPr>
        <w:t xml:space="preserve"> réciter la prière sur le Prophète – Prière et Salut sur lui – comme dans le </w:t>
      </w:r>
      <w:r w:rsidRPr="003F5878">
        <w:rPr>
          <w:rFonts w:ascii="Book Antiqua" w:hAnsi="Book Antiqua"/>
          <w:i/>
          <w:iCs/>
          <w:szCs w:val="26"/>
        </w:rPr>
        <w:t>Tachahh</w:t>
      </w:r>
      <w:r w:rsidR="00552966" w:rsidRPr="003F5878">
        <w:rPr>
          <w:rFonts w:ascii="Book Antiqua" w:hAnsi="Book Antiqua"/>
          <w:i/>
          <w:iCs/>
          <w:szCs w:val="26"/>
        </w:rPr>
        <w:t>o</w:t>
      </w:r>
      <w:r w:rsidRPr="003F5878">
        <w:rPr>
          <w:rFonts w:ascii="Book Antiqua" w:hAnsi="Book Antiqua"/>
          <w:i/>
          <w:iCs/>
          <w:szCs w:val="26"/>
        </w:rPr>
        <w:t>ud</w:t>
      </w:r>
      <w:r w:rsidRPr="003F5878">
        <w:rPr>
          <w:rFonts w:ascii="Book Antiqua" w:hAnsi="Book Antiqua"/>
          <w:szCs w:val="26"/>
        </w:rPr>
        <w:t>.</w:t>
      </w:r>
    </w:p>
    <w:p w:rsidR="0029546A" w:rsidRPr="003F5878" w:rsidRDefault="0029546A" w:rsidP="003F5878">
      <w:pPr>
        <w:pStyle w:val="BodyText"/>
        <w:tabs>
          <w:tab w:val="clear" w:pos="2460"/>
          <w:tab w:val="left" w:pos="284"/>
        </w:tabs>
        <w:spacing w:before="120"/>
        <w:ind w:firstLine="284"/>
        <w:rPr>
          <w:rFonts w:ascii="Book Antiqua" w:hAnsi="Book Antiqua"/>
          <w:szCs w:val="26"/>
        </w:rPr>
      </w:pPr>
      <w:r w:rsidRPr="003F5878">
        <w:rPr>
          <w:rFonts w:ascii="Book Antiqua" w:hAnsi="Book Antiqua"/>
          <w:szCs w:val="26"/>
        </w:rPr>
        <w:t xml:space="preserve">  Puis dire le troisième </w:t>
      </w:r>
      <w:r w:rsidRPr="003F5878">
        <w:rPr>
          <w:rFonts w:ascii="Book Antiqua" w:hAnsi="Book Antiqua"/>
          <w:i/>
          <w:iCs/>
          <w:szCs w:val="26"/>
        </w:rPr>
        <w:t>Takbîr</w:t>
      </w:r>
      <w:r w:rsidRPr="003F5878">
        <w:rPr>
          <w:rFonts w:ascii="Book Antiqua" w:hAnsi="Book Antiqua"/>
          <w:szCs w:val="26"/>
        </w:rPr>
        <w:t xml:space="preserve"> </w:t>
      </w:r>
      <w:r w:rsidR="00552966" w:rsidRPr="003F5878">
        <w:rPr>
          <w:rFonts w:ascii="Book Antiqua" w:hAnsi="Book Antiqua"/>
          <w:szCs w:val="26"/>
        </w:rPr>
        <w:t>puis faire l’invocation</w:t>
      </w:r>
      <w:r w:rsidRPr="003F5878">
        <w:rPr>
          <w:rFonts w:ascii="Book Antiqua" w:hAnsi="Book Antiqua"/>
          <w:szCs w:val="26"/>
        </w:rPr>
        <w:t xml:space="preserve"> suivante</w:t>
      </w:r>
      <w:r w:rsidR="003F5878" w:rsidRPr="003F5878">
        <w:rPr>
          <w:rFonts w:ascii="Book Antiqua" w:hAnsi="Book Antiqua"/>
          <w:szCs w:val="26"/>
        </w:rPr>
        <w:t>:</w:t>
      </w:r>
    </w:p>
    <w:p w:rsidR="0029546A" w:rsidRPr="003F5878" w:rsidRDefault="009E2AF6" w:rsidP="003F5878">
      <w:pPr>
        <w:pStyle w:val="BodyText"/>
        <w:tabs>
          <w:tab w:val="clear" w:pos="2460"/>
          <w:tab w:val="left" w:pos="0"/>
          <w:tab w:val="left" w:pos="284"/>
        </w:tabs>
        <w:bidi/>
        <w:spacing w:before="120"/>
        <w:ind w:firstLine="284"/>
        <w:rPr>
          <w:rFonts w:ascii="Book Antiqua" w:hAnsi="Book Antiqua" w:cs="Traditional Arabic"/>
          <w:sz w:val="36"/>
        </w:rPr>
      </w:pPr>
      <w:r w:rsidRPr="003F5878">
        <w:rPr>
          <w:rStyle w:val="Char2"/>
          <w:rFonts w:hint="cs"/>
          <w:rtl/>
        </w:rPr>
        <w:t>«</w:t>
      </w:r>
      <w:r w:rsidR="0029546A" w:rsidRPr="003F5878">
        <w:rPr>
          <w:rStyle w:val="AadesChar"/>
          <w:rtl/>
        </w:rPr>
        <w:t>اللَّهُمَّ اغْفِرْ لِحَيِّنَا ومَيِّتِنَا، وشَاهِدِنَا وغَائِبِنَا، وصَغِيرِنَا وكَبِيرِنَا، وذَكَرِنَا وأُنْثَانَ، اللَّهُمَّ مَنْ أحْيَيْتَهُ مِنَّا فَأحْيِهِ عَلَى الإسْلاَمِ، ومَنْ تَوَفَّيْتَهُ فَتَوَفَّهُ عَلَى الإيمَانِ، اللَّهُمَّ اغْفِرْ لَهُ، وارْحَمْهُ، وعَافِهِ، واعْفُ عَنْهُ، وأكْرِمْ نُزُلَهُ، ووَسِّعْ مُدْخَلَهُ، واغْسِلْهُ بِالم</w:t>
      </w:r>
      <w:r w:rsidRPr="003F5878">
        <w:rPr>
          <w:rStyle w:val="AadesChar"/>
          <w:rFonts w:hint="cs"/>
          <w:rtl/>
        </w:rPr>
        <w:t>ـ</w:t>
      </w:r>
      <w:r w:rsidR="0029546A" w:rsidRPr="003F5878">
        <w:rPr>
          <w:rStyle w:val="AadesChar"/>
          <w:rtl/>
        </w:rPr>
        <w:t>َاءِ والثَّلْجِ والبَرَدِ، ونَقِّهِ مِنَ الذُّنُوبِ والخَطَايَا كَمَا يُنَقَّى الثَّوْبُ الأبْيَضُ مِنَ الدَّنَسِ، وأبْدِلْهُ دَارًا خَيْرًا مِنْ دَارِهِ، وأهْلاً خَيْرًا مِنْ أهْلِهِ، وزَوْجاً خَيْرًا مِنْ زَوْجِهِ، وأدْخِلْهُ الجَنَّةَ، وأعِذْهُ مِنْ عَذَابِ القَبْرِ وعَذَابِ النَّارِ، وأفْسِحْ لَهُ في قَبْرِهِ ونَوِّرْ لَهُ فِيهِ، اللَّهُمَّ لاَ تُحْرِمْنَا أجْرَهُ، ولاَ تُضِلَّنَا بَعْدَهُ</w:t>
      </w:r>
      <w:r w:rsidRPr="003F5878">
        <w:rPr>
          <w:rStyle w:val="Char2"/>
          <w:rFonts w:hint="cs"/>
          <w:rtl/>
        </w:rPr>
        <w:t>».</w:t>
      </w:r>
    </w:p>
    <w:p w:rsidR="0029546A" w:rsidRPr="003F5878" w:rsidRDefault="00C91954" w:rsidP="003F5878">
      <w:pPr>
        <w:pStyle w:val="BodyText"/>
        <w:tabs>
          <w:tab w:val="clear" w:pos="2460"/>
          <w:tab w:val="left" w:pos="0"/>
          <w:tab w:val="left" w:pos="284"/>
        </w:tabs>
        <w:spacing w:before="120"/>
        <w:ind w:firstLine="284"/>
        <w:rPr>
          <w:rFonts w:ascii="Book Antiqua" w:hAnsi="Book Antiqua"/>
          <w:b/>
          <w:bCs/>
          <w:szCs w:val="26"/>
        </w:rPr>
      </w:pPr>
      <w:r w:rsidRPr="003F5878">
        <w:rPr>
          <w:rFonts w:ascii="Book Antiqua" w:hAnsi="Book Antiqua"/>
          <w:b/>
          <w:bCs/>
          <w:szCs w:val="26"/>
        </w:rPr>
        <w:t>«</w:t>
      </w:r>
      <w:r w:rsidR="0029546A" w:rsidRPr="003F5878">
        <w:rPr>
          <w:rFonts w:ascii="Book Antiqua" w:hAnsi="Book Antiqua"/>
          <w:b/>
          <w:bCs/>
          <w:szCs w:val="26"/>
        </w:rPr>
        <w:t>Ô Allah</w:t>
      </w:r>
      <w:r w:rsidR="003F5878" w:rsidRPr="003F5878">
        <w:rPr>
          <w:rFonts w:ascii="Book Antiqua" w:hAnsi="Book Antiqua"/>
          <w:b/>
          <w:bCs/>
          <w:szCs w:val="26"/>
        </w:rPr>
        <w:t>!</w:t>
      </w:r>
      <w:r w:rsidR="0029546A" w:rsidRPr="003F5878">
        <w:rPr>
          <w:rFonts w:ascii="Book Antiqua" w:hAnsi="Book Antiqua"/>
          <w:b/>
          <w:bCs/>
          <w:szCs w:val="26"/>
        </w:rPr>
        <w:t xml:space="preserve"> Pardonne à nos vivants et à nos morts, aux présents et aux absents, aux vieux et aux jeunes, aux hommes et aux femmes. Ô Allah</w:t>
      </w:r>
      <w:r w:rsidR="003F5878" w:rsidRPr="003F5878">
        <w:rPr>
          <w:rFonts w:ascii="Book Antiqua" w:hAnsi="Book Antiqua"/>
          <w:b/>
          <w:bCs/>
          <w:szCs w:val="26"/>
        </w:rPr>
        <w:t>!</w:t>
      </w:r>
      <w:r w:rsidR="0029546A" w:rsidRPr="003F5878">
        <w:rPr>
          <w:rFonts w:ascii="Book Antiqua" w:hAnsi="Book Antiqua"/>
          <w:b/>
          <w:bCs/>
          <w:szCs w:val="26"/>
        </w:rPr>
        <w:t xml:space="preserve"> Celui d’entre nou</w:t>
      </w:r>
      <w:r w:rsidR="00552966" w:rsidRPr="003F5878">
        <w:rPr>
          <w:rFonts w:ascii="Book Antiqua" w:hAnsi="Book Antiqua"/>
          <w:b/>
          <w:bCs/>
          <w:szCs w:val="26"/>
        </w:rPr>
        <w:t>s que Tu maintiens en vie, fais-</w:t>
      </w:r>
      <w:r w:rsidR="0029546A" w:rsidRPr="003F5878">
        <w:rPr>
          <w:rFonts w:ascii="Book Antiqua" w:hAnsi="Book Antiqua"/>
          <w:b/>
          <w:bCs/>
          <w:szCs w:val="26"/>
        </w:rPr>
        <w:t>le vivre sur la voie de l’Islam, et celui d’entre nous dont Tu as</w:t>
      </w:r>
      <w:r w:rsidR="00552966" w:rsidRPr="003F5878">
        <w:rPr>
          <w:rFonts w:ascii="Book Antiqua" w:hAnsi="Book Antiqua"/>
          <w:b/>
          <w:bCs/>
          <w:szCs w:val="26"/>
        </w:rPr>
        <w:t xml:space="preserve"> pris l’âme, fais-</w:t>
      </w:r>
      <w:r w:rsidR="0029546A" w:rsidRPr="003F5878">
        <w:rPr>
          <w:rFonts w:ascii="Book Antiqua" w:hAnsi="Book Antiqua"/>
          <w:b/>
          <w:bCs/>
          <w:szCs w:val="26"/>
        </w:rPr>
        <w:t>le mourir dans la Fo</w:t>
      </w:r>
      <w:r w:rsidR="00552966" w:rsidRPr="003F5878">
        <w:rPr>
          <w:rFonts w:ascii="Book Antiqua" w:hAnsi="Book Antiqua"/>
          <w:b/>
          <w:bCs/>
          <w:szCs w:val="26"/>
        </w:rPr>
        <w:t>i. Ô Allah</w:t>
      </w:r>
      <w:r w:rsidR="003F5878" w:rsidRPr="003F5878">
        <w:rPr>
          <w:rFonts w:ascii="Book Antiqua" w:hAnsi="Book Antiqua"/>
          <w:b/>
          <w:bCs/>
          <w:szCs w:val="26"/>
        </w:rPr>
        <w:t>!</w:t>
      </w:r>
      <w:r w:rsidR="00552966" w:rsidRPr="003F5878">
        <w:rPr>
          <w:rFonts w:ascii="Book Antiqua" w:hAnsi="Book Antiqua"/>
          <w:b/>
          <w:bCs/>
          <w:szCs w:val="26"/>
        </w:rPr>
        <w:t xml:space="preserve"> Pardonne-lui, fais-</w:t>
      </w:r>
      <w:r w:rsidR="0029546A" w:rsidRPr="003F5878">
        <w:rPr>
          <w:rFonts w:ascii="Book Antiqua" w:hAnsi="Book Antiqua"/>
          <w:b/>
          <w:bCs/>
          <w:szCs w:val="26"/>
        </w:rPr>
        <w:t xml:space="preserve">lui miséricorde, accorde-lui le salut, efface-lui ses fautes, assure-lui une noble demeure et élargis-lui sa tombe. Lave-le avec de l’eau, de la neige et de la grêle, et nettoie-le de ses péchés et de ses fautes, comme on nettoie le vêtement blanc des impuretés. Donne-lui en échange une demeure meilleure que la sienne, une famille meilleure que la sienne et une </w:t>
      </w:r>
      <w:r w:rsidR="00552966" w:rsidRPr="003F5878">
        <w:rPr>
          <w:rFonts w:ascii="Book Antiqua" w:hAnsi="Book Antiqua"/>
          <w:b/>
          <w:bCs/>
          <w:szCs w:val="26"/>
        </w:rPr>
        <w:t xml:space="preserve">épouse </w:t>
      </w:r>
      <w:r w:rsidR="0029546A" w:rsidRPr="003F5878">
        <w:rPr>
          <w:rFonts w:ascii="Book Antiqua" w:hAnsi="Book Antiqua"/>
          <w:b/>
          <w:bCs/>
          <w:szCs w:val="26"/>
        </w:rPr>
        <w:t xml:space="preserve">meilleure que la sienne. Fais-le entrer au Paradis, et protège-le du châtiment de la tombe et du châtiment de l’Enfer. </w:t>
      </w:r>
      <w:r w:rsidR="00D94197" w:rsidRPr="003F5878">
        <w:rPr>
          <w:rFonts w:ascii="Book Antiqua" w:hAnsi="Book Antiqua"/>
          <w:b/>
          <w:bCs/>
          <w:szCs w:val="26"/>
        </w:rPr>
        <w:t>Élargis</w:t>
      </w:r>
      <w:r w:rsidR="0029546A" w:rsidRPr="003F5878">
        <w:rPr>
          <w:rFonts w:ascii="Book Antiqua" w:hAnsi="Book Antiqua"/>
          <w:b/>
          <w:bCs/>
          <w:szCs w:val="26"/>
        </w:rPr>
        <w:t xml:space="preserve"> sa tombe et illumine</w:t>
      </w:r>
      <w:r w:rsidR="00D94197" w:rsidRPr="003F5878">
        <w:rPr>
          <w:rFonts w:ascii="Book Antiqua" w:hAnsi="Book Antiqua"/>
          <w:b/>
          <w:bCs/>
          <w:szCs w:val="26"/>
        </w:rPr>
        <w:t>-la-lui</w:t>
      </w:r>
      <w:r w:rsidR="0029546A" w:rsidRPr="003F5878">
        <w:rPr>
          <w:rFonts w:ascii="Book Antiqua" w:hAnsi="Book Antiqua"/>
          <w:b/>
          <w:bCs/>
          <w:szCs w:val="26"/>
        </w:rPr>
        <w:t>. Ô Allah</w:t>
      </w:r>
      <w:r w:rsidR="003F5878" w:rsidRPr="003F5878">
        <w:rPr>
          <w:rFonts w:ascii="Book Antiqua" w:hAnsi="Book Antiqua"/>
          <w:b/>
          <w:bCs/>
          <w:szCs w:val="26"/>
        </w:rPr>
        <w:t>!</w:t>
      </w:r>
      <w:r w:rsidR="0029546A" w:rsidRPr="003F5878">
        <w:rPr>
          <w:rFonts w:ascii="Book Antiqua" w:hAnsi="Book Antiqua"/>
          <w:b/>
          <w:bCs/>
          <w:szCs w:val="26"/>
        </w:rPr>
        <w:t xml:space="preserve"> Ne nous prive pas de sa récompense et n</w:t>
      </w:r>
      <w:r w:rsidRPr="003F5878">
        <w:rPr>
          <w:rFonts w:ascii="Book Antiqua" w:hAnsi="Book Antiqua"/>
          <w:b/>
          <w:bCs/>
          <w:szCs w:val="26"/>
        </w:rPr>
        <w:t>e nous égare pas après sa mort.</w:t>
      </w:r>
      <w:r w:rsidR="0029546A" w:rsidRPr="003F5878">
        <w:rPr>
          <w:rFonts w:ascii="Book Antiqua" w:hAnsi="Book Antiqua"/>
          <w:b/>
          <w:bCs/>
          <w:szCs w:val="26"/>
        </w:rPr>
        <w:t>»</w:t>
      </w:r>
    </w:p>
    <w:p w:rsidR="00552966" w:rsidRPr="003F5878" w:rsidRDefault="0029546A" w:rsidP="003F5878">
      <w:pPr>
        <w:pStyle w:val="BodyText"/>
        <w:tabs>
          <w:tab w:val="clear" w:pos="2460"/>
          <w:tab w:val="left" w:pos="0"/>
          <w:tab w:val="left" w:pos="284"/>
        </w:tabs>
        <w:spacing w:before="120"/>
        <w:ind w:firstLine="284"/>
        <w:rPr>
          <w:rFonts w:ascii="Book Antiqua" w:hAnsi="Book Antiqua"/>
          <w:szCs w:val="26"/>
        </w:rPr>
      </w:pPr>
      <w:r w:rsidRPr="003F5878">
        <w:rPr>
          <w:rFonts w:ascii="Book Antiqua" w:hAnsi="Book Antiqua"/>
          <w:szCs w:val="26"/>
        </w:rPr>
        <w:t xml:space="preserve">Puis dire le quatrième </w:t>
      </w:r>
      <w:r w:rsidRPr="003F5878">
        <w:rPr>
          <w:rFonts w:ascii="Book Antiqua" w:hAnsi="Book Antiqua"/>
          <w:i/>
          <w:iCs/>
          <w:szCs w:val="26"/>
        </w:rPr>
        <w:t>Takbîr</w:t>
      </w:r>
      <w:r w:rsidRPr="003F5878">
        <w:rPr>
          <w:rFonts w:ascii="Book Antiqua" w:hAnsi="Book Antiqua"/>
          <w:szCs w:val="26"/>
        </w:rPr>
        <w:t xml:space="preserve"> et saluer une seule fois sur sa droite.</w:t>
      </w:r>
    </w:p>
    <w:p w:rsidR="00552966" w:rsidRPr="003F5878" w:rsidRDefault="0029546A" w:rsidP="003F5878">
      <w:pPr>
        <w:pStyle w:val="BodyText"/>
        <w:tabs>
          <w:tab w:val="clear" w:pos="2460"/>
          <w:tab w:val="left" w:pos="0"/>
          <w:tab w:val="left" w:pos="284"/>
        </w:tabs>
        <w:spacing w:before="120"/>
        <w:ind w:firstLine="284"/>
        <w:rPr>
          <w:rFonts w:ascii="Book Antiqua" w:hAnsi="Book Antiqua"/>
          <w:szCs w:val="26"/>
        </w:rPr>
      </w:pPr>
      <w:r w:rsidRPr="003F5878">
        <w:rPr>
          <w:rFonts w:ascii="Book Antiqua" w:hAnsi="Book Antiqua"/>
          <w:szCs w:val="26"/>
        </w:rPr>
        <w:t xml:space="preserve">Il est conseillé de lever les mains à chaque </w:t>
      </w:r>
      <w:r w:rsidRPr="003F5878">
        <w:rPr>
          <w:rFonts w:ascii="Book Antiqua" w:hAnsi="Book Antiqua"/>
          <w:i/>
          <w:iCs/>
          <w:szCs w:val="26"/>
        </w:rPr>
        <w:t>Takbîr</w:t>
      </w:r>
      <w:r w:rsidRPr="003F5878">
        <w:rPr>
          <w:rFonts w:ascii="Book Antiqua" w:hAnsi="Book Antiqua"/>
          <w:szCs w:val="26"/>
        </w:rPr>
        <w:t>.</w:t>
      </w:r>
    </w:p>
    <w:p w:rsidR="0029546A" w:rsidRPr="003F5878" w:rsidRDefault="0029546A" w:rsidP="003F5878">
      <w:pPr>
        <w:pStyle w:val="BodyText"/>
        <w:tabs>
          <w:tab w:val="clear" w:pos="2460"/>
          <w:tab w:val="left" w:pos="0"/>
          <w:tab w:val="left" w:pos="284"/>
        </w:tabs>
        <w:spacing w:before="120"/>
        <w:ind w:firstLine="284"/>
        <w:rPr>
          <w:rFonts w:ascii="Book Antiqua" w:hAnsi="Book Antiqua"/>
          <w:b/>
          <w:bCs/>
          <w:color w:val="800000"/>
          <w:szCs w:val="26"/>
        </w:rPr>
      </w:pPr>
      <w:r w:rsidRPr="003F5878">
        <w:rPr>
          <w:rFonts w:ascii="Book Antiqua" w:hAnsi="Book Antiqua"/>
          <w:b/>
          <w:bCs/>
          <w:color w:val="800000"/>
          <w:szCs w:val="26"/>
        </w:rPr>
        <w:t>Si le défunt est une femme, on dit</w:t>
      </w:r>
      <w:r w:rsidR="003F5878" w:rsidRPr="003F5878">
        <w:rPr>
          <w:rFonts w:ascii="Book Antiqua" w:hAnsi="Book Antiqua"/>
          <w:b/>
          <w:bCs/>
          <w:color w:val="800000"/>
          <w:szCs w:val="26"/>
        </w:rPr>
        <w:t>:</w:t>
      </w:r>
      <w:r w:rsidRPr="003F5878">
        <w:rPr>
          <w:rFonts w:ascii="Book Antiqua" w:hAnsi="Book Antiqua"/>
          <w:b/>
          <w:bCs/>
          <w:color w:val="800000"/>
          <w:szCs w:val="26"/>
        </w:rPr>
        <w:t xml:space="preserve"> </w:t>
      </w:r>
    </w:p>
    <w:p w:rsidR="0029546A" w:rsidRPr="003F5878" w:rsidRDefault="009E2AF6" w:rsidP="003F5878">
      <w:pPr>
        <w:pStyle w:val="BodyText"/>
        <w:tabs>
          <w:tab w:val="clear" w:pos="2460"/>
          <w:tab w:val="left" w:pos="0"/>
          <w:tab w:val="left" w:pos="284"/>
        </w:tabs>
        <w:bidi/>
        <w:spacing w:before="120"/>
        <w:ind w:firstLine="284"/>
        <w:rPr>
          <w:rFonts w:ascii="Book Antiqua" w:hAnsi="Book Antiqua"/>
          <w:sz w:val="22"/>
        </w:rPr>
      </w:pPr>
      <w:r w:rsidRPr="003F5878">
        <w:rPr>
          <w:rStyle w:val="Char2"/>
          <w:rFonts w:hint="cs"/>
          <w:rtl/>
        </w:rPr>
        <w:t>«</w:t>
      </w:r>
      <w:r w:rsidR="0029546A" w:rsidRPr="003F5878">
        <w:rPr>
          <w:rStyle w:val="Char0"/>
          <w:rtl/>
        </w:rPr>
        <w:t>اللَّهُمَّ اغْفِرْ لَهَا...</w:t>
      </w:r>
      <w:r w:rsidRPr="003F5878">
        <w:rPr>
          <w:rStyle w:val="Char2"/>
          <w:rFonts w:hint="cs"/>
          <w:rtl/>
        </w:rPr>
        <w:t>».</w:t>
      </w:r>
    </w:p>
    <w:p w:rsidR="0029546A" w:rsidRPr="003F5878" w:rsidRDefault="00C91954" w:rsidP="003F5878">
      <w:pPr>
        <w:pStyle w:val="BodyText"/>
        <w:tabs>
          <w:tab w:val="clear" w:pos="2460"/>
          <w:tab w:val="left" w:pos="0"/>
          <w:tab w:val="left" w:pos="284"/>
        </w:tabs>
        <w:spacing w:before="120"/>
        <w:ind w:firstLine="284"/>
        <w:rPr>
          <w:rFonts w:ascii="Book Antiqua" w:hAnsi="Book Antiqua"/>
          <w:b/>
          <w:bCs/>
          <w:szCs w:val="26"/>
          <w:lang w:val="en-US"/>
        </w:rPr>
      </w:pPr>
      <w:r w:rsidRPr="003F5878">
        <w:rPr>
          <w:rFonts w:ascii="Book Antiqua" w:hAnsi="Book Antiqua"/>
          <w:b/>
          <w:bCs/>
          <w:szCs w:val="26"/>
        </w:rPr>
        <w:t>«</w:t>
      </w:r>
      <w:r w:rsidR="0029546A" w:rsidRPr="003F5878">
        <w:rPr>
          <w:rFonts w:ascii="Book Antiqua" w:hAnsi="Book Antiqua"/>
          <w:b/>
          <w:bCs/>
          <w:szCs w:val="26"/>
        </w:rPr>
        <w:t>Ô Allah</w:t>
      </w:r>
      <w:r w:rsidR="003F5878" w:rsidRPr="003F5878">
        <w:rPr>
          <w:rFonts w:ascii="Book Antiqua" w:hAnsi="Book Antiqua"/>
          <w:b/>
          <w:bCs/>
          <w:szCs w:val="26"/>
        </w:rPr>
        <w:t>!</w:t>
      </w:r>
      <w:r w:rsidR="0029546A" w:rsidRPr="003F5878">
        <w:rPr>
          <w:rFonts w:ascii="Book Antiqua" w:hAnsi="Book Antiqua"/>
          <w:b/>
          <w:bCs/>
          <w:szCs w:val="26"/>
        </w:rPr>
        <w:t xml:space="preserve"> Pardonne-lui (féminin)…</w:t>
      </w:r>
      <w:r w:rsidR="00552966" w:rsidRPr="003F5878">
        <w:rPr>
          <w:rFonts w:ascii="Book Antiqua" w:hAnsi="Book Antiqua"/>
          <w:b/>
          <w:bCs/>
          <w:szCs w:val="26"/>
        </w:rPr>
        <w:t xml:space="preserve">» </w:t>
      </w:r>
      <w:r w:rsidR="00745664" w:rsidRPr="003F5878">
        <w:rPr>
          <w:rFonts w:ascii="Book Antiqua" w:hAnsi="Book Antiqua"/>
          <w:b/>
          <w:bCs/>
          <w:szCs w:val="26"/>
        </w:rPr>
        <w:t>«</w:t>
      </w:r>
      <w:r w:rsidR="00552966" w:rsidRPr="003F5878">
        <w:rPr>
          <w:rFonts w:ascii="Book Antiqua" w:hAnsi="Book Antiqua"/>
          <w:b/>
          <w:bCs/>
          <w:szCs w:val="26"/>
        </w:rPr>
        <w:t>Lave-la, fais-la entrer, etc.</w:t>
      </w:r>
      <w:r w:rsidR="00745664" w:rsidRPr="003F5878">
        <w:rPr>
          <w:rFonts w:ascii="Book Antiqua" w:hAnsi="Book Antiqua"/>
          <w:szCs w:val="26"/>
        </w:rPr>
        <w:t>»</w:t>
      </w:r>
    </w:p>
    <w:p w:rsidR="0029546A" w:rsidRPr="003F5878" w:rsidRDefault="0029546A" w:rsidP="003F5878">
      <w:pPr>
        <w:pStyle w:val="BodyText"/>
        <w:tabs>
          <w:tab w:val="clear" w:pos="2460"/>
          <w:tab w:val="left" w:pos="0"/>
          <w:tab w:val="left" w:pos="284"/>
        </w:tabs>
        <w:spacing w:before="120"/>
        <w:ind w:firstLine="284"/>
        <w:rPr>
          <w:rFonts w:ascii="Book Antiqua" w:hAnsi="Book Antiqua"/>
          <w:b/>
          <w:bCs/>
          <w:color w:val="800000"/>
          <w:szCs w:val="26"/>
        </w:rPr>
      </w:pPr>
      <w:r w:rsidRPr="003F5878">
        <w:rPr>
          <w:rFonts w:ascii="Book Antiqua" w:hAnsi="Book Antiqua"/>
          <w:b/>
          <w:bCs/>
          <w:color w:val="800000"/>
          <w:szCs w:val="26"/>
        </w:rPr>
        <w:t xml:space="preserve">  S’ils sont deux, on dit</w:t>
      </w:r>
      <w:r w:rsidR="003F5878" w:rsidRPr="003F5878">
        <w:rPr>
          <w:rFonts w:ascii="Book Antiqua" w:hAnsi="Book Antiqua"/>
          <w:b/>
          <w:bCs/>
          <w:color w:val="800000"/>
          <w:szCs w:val="26"/>
        </w:rPr>
        <w:t>:</w:t>
      </w:r>
      <w:r w:rsidRPr="003F5878">
        <w:rPr>
          <w:rFonts w:ascii="Book Antiqua" w:hAnsi="Book Antiqua"/>
          <w:b/>
          <w:bCs/>
          <w:color w:val="800000"/>
          <w:szCs w:val="26"/>
        </w:rPr>
        <w:t xml:space="preserve"> </w:t>
      </w:r>
    </w:p>
    <w:p w:rsidR="0029546A" w:rsidRPr="003F5878" w:rsidRDefault="009E2AF6" w:rsidP="003F5878">
      <w:pPr>
        <w:pStyle w:val="BodyText"/>
        <w:tabs>
          <w:tab w:val="clear" w:pos="2460"/>
          <w:tab w:val="left" w:pos="0"/>
          <w:tab w:val="left" w:pos="284"/>
        </w:tabs>
        <w:bidi/>
        <w:spacing w:before="120"/>
        <w:ind w:firstLine="284"/>
        <w:rPr>
          <w:rFonts w:ascii="Book Antiqua" w:hAnsi="Book Antiqua"/>
          <w:sz w:val="22"/>
        </w:rPr>
      </w:pPr>
      <w:r w:rsidRPr="003F5878">
        <w:rPr>
          <w:rStyle w:val="Char2"/>
          <w:rFonts w:hint="cs"/>
          <w:rtl/>
        </w:rPr>
        <w:t>«</w:t>
      </w:r>
      <w:r w:rsidR="0029546A" w:rsidRPr="003F5878">
        <w:rPr>
          <w:rStyle w:val="Char0"/>
          <w:rtl/>
        </w:rPr>
        <w:t>اللَّهُمَّ اغْفِرْ لَهُمَ</w:t>
      </w:r>
      <w:r w:rsidR="006A6482" w:rsidRPr="003F5878">
        <w:rPr>
          <w:rStyle w:val="Char0"/>
          <w:rFonts w:hint="cs"/>
          <w:rtl/>
        </w:rPr>
        <w:t>ـ</w:t>
      </w:r>
      <w:r w:rsidR="0029546A" w:rsidRPr="003F5878">
        <w:rPr>
          <w:rStyle w:val="Char0"/>
          <w:rtl/>
        </w:rPr>
        <w:t>ا...</w:t>
      </w:r>
      <w:r w:rsidRPr="003F5878">
        <w:rPr>
          <w:rStyle w:val="Char2"/>
          <w:rFonts w:hint="cs"/>
          <w:rtl/>
        </w:rPr>
        <w:t>».</w:t>
      </w:r>
    </w:p>
    <w:p w:rsidR="0029546A" w:rsidRPr="003F5878" w:rsidRDefault="00C91954" w:rsidP="003F5878">
      <w:pPr>
        <w:pStyle w:val="BodyText"/>
        <w:tabs>
          <w:tab w:val="clear" w:pos="2460"/>
          <w:tab w:val="left" w:pos="0"/>
          <w:tab w:val="left" w:pos="284"/>
        </w:tabs>
        <w:spacing w:before="120"/>
        <w:ind w:firstLine="284"/>
        <w:rPr>
          <w:rFonts w:ascii="Book Antiqua" w:hAnsi="Book Antiqua"/>
          <w:b/>
          <w:bCs/>
          <w:szCs w:val="26"/>
        </w:rPr>
      </w:pPr>
      <w:r w:rsidRPr="003F5878">
        <w:rPr>
          <w:rFonts w:ascii="Book Antiqua" w:hAnsi="Book Antiqua"/>
          <w:b/>
          <w:bCs/>
          <w:szCs w:val="26"/>
        </w:rPr>
        <w:t>«</w:t>
      </w:r>
      <w:r w:rsidR="0029546A" w:rsidRPr="003F5878">
        <w:rPr>
          <w:rFonts w:ascii="Book Antiqua" w:hAnsi="Book Antiqua"/>
          <w:b/>
          <w:bCs/>
          <w:szCs w:val="26"/>
        </w:rPr>
        <w:t>Ô Allah</w:t>
      </w:r>
      <w:r w:rsidR="003F5878" w:rsidRPr="003F5878">
        <w:rPr>
          <w:rFonts w:ascii="Book Antiqua" w:hAnsi="Book Antiqua"/>
          <w:b/>
          <w:bCs/>
          <w:szCs w:val="26"/>
        </w:rPr>
        <w:t>!</w:t>
      </w:r>
      <w:r w:rsidR="0029546A" w:rsidRPr="003F5878">
        <w:rPr>
          <w:rFonts w:ascii="Book Antiqua" w:hAnsi="Book Antiqua"/>
          <w:b/>
          <w:bCs/>
          <w:szCs w:val="26"/>
        </w:rPr>
        <w:t xml:space="preserve"> Pardonne-leur à </w:t>
      </w:r>
      <w:r w:rsidR="005F63B3" w:rsidRPr="003F5878">
        <w:rPr>
          <w:rFonts w:ascii="Book Antiqua" w:hAnsi="Book Antiqua"/>
          <w:b/>
          <w:bCs/>
          <w:szCs w:val="26"/>
        </w:rPr>
        <w:t>tous</w:t>
      </w:r>
      <w:r w:rsidRPr="003F5878">
        <w:rPr>
          <w:rFonts w:ascii="Book Antiqua" w:hAnsi="Book Antiqua"/>
          <w:b/>
          <w:bCs/>
          <w:szCs w:val="26"/>
        </w:rPr>
        <w:t xml:space="preserve"> deux (duel)…</w:t>
      </w:r>
      <w:r w:rsidR="0029546A" w:rsidRPr="003F5878">
        <w:rPr>
          <w:rFonts w:ascii="Book Antiqua" w:hAnsi="Book Antiqua"/>
          <w:b/>
          <w:bCs/>
          <w:szCs w:val="26"/>
        </w:rPr>
        <w:t>»</w:t>
      </w:r>
    </w:p>
    <w:p w:rsidR="0029546A" w:rsidRPr="003F5878" w:rsidRDefault="0029546A" w:rsidP="003F5878">
      <w:pPr>
        <w:pStyle w:val="BodyText"/>
        <w:tabs>
          <w:tab w:val="clear" w:pos="2460"/>
          <w:tab w:val="left" w:pos="0"/>
          <w:tab w:val="left" w:pos="284"/>
        </w:tabs>
        <w:spacing w:before="120"/>
        <w:ind w:firstLine="284"/>
        <w:rPr>
          <w:rFonts w:ascii="Book Antiqua" w:hAnsi="Book Antiqua"/>
          <w:b/>
          <w:bCs/>
          <w:color w:val="800000"/>
          <w:szCs w:val="26"/>
        </w:rPr>
      </w:pPr>
      <w:r w:rsidRPr="003F5878">
        <w:rPr>
          <w:rFonts w:ascii="Book Antiqua" w:hAnsi="Book Antiqua"/>
          <w:b/>
          <w:bCs/>
          <w:color w:val="800000"/>
          <w:szCs w:val="26"/>
        </w:rPr>
        <w:t>S’ils sont plusieurs, on dit</w:t>
      </w:r>
      <w:r w:rsidR="003F5878" w:rsidRPr="003F5878">
        <w:rPr>
          <w:rFonts w:ascii="Book Antiqua" w:hAnsi="Book Antiqua"/>
          <w:b/>
          <w:bCs/>
          <w:color w:val="800000"/>
          <w:szCs w:val="26"/>
        </w:rPr>
        <w:t>:</w:t>
      </w:r>
      <w:r w:rsidRPr="003F5878">
        <w:rPr>
          <w:rFonts w:ascii="Book Antiqua" w:hAnsi="Book Antiqua"/>
          <w:b/>
          <w:bCs/>
          <w:color w:val="800000"/>
          <w:szCs w:val="26"/>
        </w:rPr>
        <w:t xml:space="preserve"> </w:t>
      </w:r>
    </w:p>
    <w:p w:rsidR="0029546A" w:rsidRPr="003F5878" w:rsidRDefault="009E2AF6" w:rsidP="003F5878">
      <w:pPr>
        <w:pStyle w:val="BodyText"/>
        <w:tabs>
          <w:tab w:val="clear" w:pos="2460"/>
          <w:tab w:val="left" w:pos="0"/>
          <w:tab w:val="left" w:pos="284"/>
        </w:tabs>
        <w:bidi/>
        <w:spacing w:before="120"/>
        <w:ind w:firstLine="284"/>
        <w:rPr>
          <w:rFonts w:ascii="Book Antiqua" w:hAnsi="Book Antiqua"/>
          <w:sz w:val="22"/>
        </w:rPr>
      </w:pPr>
      <w:r w:rsidRPr="003F5878">
        <w:rPr>
          <w:rStyle w:val="Char2"/>
          <w:rFonts w:hint="cs"/>
          <w:rtl/>
        </w:rPr>
        <w:t>«</w:t>
      </w:r>
      <w:r w:rsidR="0029546A" w:rsidRPr="003F5878">
        <w:rPr>
          <w:rStyle w:val="Char0"/>
          <w:rtl/>
        </w:rPr>
        <w:t>اللَّهُمَّ اغْفِرْ لَهُمْ...</w:t>
      </w:r>
      <w:r w:rsidRPr="003F5878">
        <w:rPr>
          <w:rStyle w:val="Char2"/>
          <w:rFonts w:hint="cs"/>
          <w:rtl/>
        </w:rPr>
        <w:t>».</w:t>
      </w:r>
    </w:p>
    <w:p w:rsidR="0029546A" w:rsidRPr="003F5878" w:rsidRDefault="00C91954" w:rsidP="003F5878">
      <w:pPr>
        <w:pStyle w:val="BodyText"/>
        <w:tabs>
          <w:tab w:val="clear" w:pos="2460"/>
          <w:tab w:val="left" w:pos="0"/>
          <w:tab w:val="left" w:pos="284"/>
        </w:tabs>
        <w:spacing w:before="120"/>
        <w:ind w:firstLine="284"/>
        <w:rPr>
          <w:rFonts w:ascii="Book Antiqua" w:hAnsi="Book Antiqua"/>
          <w:b/>
          <w:bCs/>
          <w:szCs w:val="26"/>
        </w:rPr>
      </w:pPr>
      <w:r w:rsidRPr="003F5878">
        <w:rPr>
          <w:rFonts w:ascii="Book Antiqua" w:hAnsi="Book Antiqua"/>
          <w:b/>
          <w:bCs/>
          <w:szCs w:val="26"/>
        </w:rPr>
        <w:t>«</w:t>
      </w:r>
      <w:r w:rsidR="0029546A" w:rsidRPr="003F5878">
        <w:rPr>
          <w:rFonts w:ascii="Book Antiqua" w:hAnsi="Book Antiqua"/>
          <w:b/>
          <w:bCs/>
          <w:szCs w:val="26"/>
        </w:rPr>
        <w:t>Ô A</w:t>
      </w:r>
      <w:r w:rsidRPr="003F5878">
        <w:rPr>
          <w:rFonts w:ascii="Book Antiqua" w:hAnsi="Book Antiqua"/>
          <w:b/>
          <w:bCs/>
          <w:szCs w:val="26"/>
        </w:rPr>
        <w:t>llah</w:t>
      </w:r>
      <w:r w:rsidR="003F5878" w:rsidRPr="003F5878">
        <w:rPr>
          <w:rFonts w:ascii="Book Antiqua" w:hAnsi="Book Antiqua"/>
          <w:b/>
          <w:bCs/>
          <w:szCs w:val="26"/>
        </w:rPr>
        <w:t>!</w:t>
      </w:r>
      <w:r w:rsidRPr="003F5878">
        <w:rPr>
          <w:rFonts w:ascii="Book Antiqua" w:hAnsi="Book Antiqua"/>
          <w:b/>
          <w:bCs/>
          <w:szCs w:val="26"/>
        </w:rPr>
        <w:t xml:space="preserve"> Pardonne-leur (pluriel)…</w:t>
      </w:r>
      <w:r w:rsidR="0029546A" w:rsidRPr="003F5878">
        <w:rPr>
          <w:rFonts w:ascii="Book Antiqua" w:hAnsi="Book Antiqua"/>
          <w:b/>
          <w:bCs/>
          <w:szCs w:val="26"/>
        </w:rPr>
        <w:t>»</w:t>
      </w:r>
    </w:p>
    <w:p w:rsidR="0029546A" w:rsidRPr="003F5878" w:rsidRDefault="007474CF" w:rsidP="003F5878">
      <w:pPr>
        <w:pStyle w:val="BodyText"/>
        <w:tabs>
          <w:tab w:val="clear" w:pos="2460"/>
          <w:tab w:val="left" w:pos="0"/>
          <w:tab w:val="left" w:pos="284"/>
        </w:tabs>
        <w:spacing w:before="120"/>
        <w:ind w:firstLine="284"/>
        <w:rPr>
          <w:rFonts w:ascii="Book Antiqua" w:hAnsi="Book Antiqua"/>
          <w:szCs w:val="26"/>
        </w:rPr>
      </w:pPr>
      <w:r w:rsidRPr="003F5878">
        <w:rPr>
          <w:rFonts w:ascii="Book Antiqua" w:hAnsi="Book Antiqua"/>
          <w:szCs w:val="26"/>
        </w:rPr>
        <w:t xml:space="preserve"> </w:t>
      </w:r>
      <w:r w:rsidR="0029546A" w:rsidRPr="003F5878">
        <w:rPr>
          <w:rFonts w:ascii="Book Antiqua" w:hAnsi="Book Antiqua"/>
          <w:szCs w:val="26"/>
        </w:rPr>
        <w:t>(</w:t>
      </w:r>
      <w:r w:rsidR="00293CE2" w:rsidRPr="003F5878">
        <w:rPr>
          <w:rFonts w:ascii="Book Antiqua" w:hAnsi="Book Antiqua"/>
          <w:szCs w:val="26"/>
        </w:rPr>
        <w:t>C.-à-d</w:t>
      </w:r>
      <w:r w:rsidR="0029546A" w:rsidRPr="003F5878">
        <w:rPr>
          <w:rFonts w:ascii="Book Antiqua" w:hAnsi="Book Antiqua"/>
          <w:szCs w:val="26"/>
        </w:rPr>
        <w:t>. en accordant en genre et en nombre).</w:t>
      </w:r>
    </w:p>
    <w:p w:rsidR="007474CF" w:rsidRPr="003F5878" w:rsidRDefault="007474CF" w:rsidP="003F5878">
      <w:pPr>
        <w:pStyle w:val="BodyText"/>
        <w:tabs>
          <w:tab w:val="clear" w:pos="2460"/>
          <w:tab w:val="left" w:pos="0"/>
          <w:tab w:val="left" w:pos="284"/>
        </w:tabs>
        <w:spacing w:before="120"/>
        <w:ind w:firstLine="284"/>
        <w:rPr>
          <w:rFonts w:ascii="Book Antiqua" w:hAnsi="Book Antiqua"/>
          <w:szCs w:val="26"/>
        </w:rPr>
      </w:pPr>
    </w:p>
    <w:p w:rsidR="0029546A" w:rsidRPr="003F5878" w:rsidRDefault="0029546A" w:rsidP="003F5878">
      <w:pPr>
        <w:pStyle w:val="BodyText"/>
        <w:tabs>
          <w:tab w:val="clear" w:pos="2460"/>
          <w:tab w:val="left" w:pos="0"/>
          <w:tab w:val="left" w:pos="284"/>
        </w:tabs>
        <w:spacing w:before="120"/>
        <w:ind w:firstLine="284"/>
        <w:rPr>
          <w:rFonts w:ascii="Book Antiqua" w:hAnsi="Book Antiqua"/>
          <w:b/>
          <w:bCs/>
          <w:color w:val="800000"/>
          <w:szCs w:val="26"/>
        </w:rPr>
      </w:pPr>
      <w:r w:rsidRPr="003F5878">
        <w:rPr>
          <w:rFonts w:ascii="Book Antiqua" w:hAnsi="Book Antiqua"/>
          <w:b/>
          <w:bCs/>
          <w:color w:val="800000"/>
          <w:szCs w:val="26"/>
        </w:rPr>
        <w:t>Mais s’il s’agit d’un enfant, en lieu et place de la demande de pardon, on dit</w:t>
      </w:r>
      <w:r w:rsidR="003F5878" w:rsidRPr="003F5878">
        <w:rPr>
          <w:rFonts w:ascii="Book Antiqua" w:hAnsi="Book Antiqua"/>
          <w:b/>
          <w:bCs/>
          <w:color w:val="800000"/>
          <w:szCs w:val="26"/>
        </w:rPr>
        <w:t>:</w:t>
      </w:r>
    </w:p>
    <w:p w:rsidR="0029546A" w:rsidRPr="003F5878" w:rsidRDefault="009E2AF6" w:rsidP="003F5878">
      <w:pPr>
        <w:pStyle w:val="BodyText"/>
        <w:tabs>
          <w:tab w:val="clear" w:pos="2460"/>
          <w:tab w:val="left" w:pos="0"/>
          <w:tab w:val="left" w:pos="284"/>
        </w:tabs>
        <w:bidi/>
        <w:spacing w:before="120"/>
        <w:ind w:firstLine="284"/>
        <w:rPr>
          <w:rFonts w:ascii="Book Antiqua" w:hAnsi="Book Antiqua" w:hint="cs"/>
          <w:szCs w:val="26"/>
          <w:rtl/>
        </w:rPr>
      </w:pPr>
      <w:r w:rsidRPr="003F5878">
        <w:rPr>
          <w:rStyle w:val="Char2"/>
          <w:rFonts w:hint="cs"/>
          <w:rtl/>
        </w:rPr>
        <w:t>«</w:t>
      </w:r>
      <w:r w:rsidR="0029546A" w:rsidRPr="003F5878">
        <w:rPr>
          <w:rStyle w:val="AadesChar"/>
          <w:rtl/>
        </w:rPr>
        <w:t xml:space="preserve">اللَّهُمَّ اجْعَلْهُ فَرَطًا وذُخْرًا لِوَالِدَيْهِ، وشَفِيعًا مُجَابًا، اللَّهُمَّ ثَقِّلْ بِهِ مَوَازِينِهِمَا، وأعْظِمْ بِهِ أُجُورَهُمَا، وألْحِقْهُ بِصَالِحِ المُؤْمِنِينَ، واجْعَلْهُ في كَفَالَةِ إبْرَاهِيمَ </w:t>
      </w:r>
      <w:r w:rsidRPr="003F5878">
        <w:rPr>
          <w:rStyle w:val="AadesChar"/>
          <w:rFonts w:cs="CTraditional Arabic" w:hint="cs"/>
          <w:rtl/>
        </w:rPr>
        <w:t>÷</w:t>
      </w:r>
      <w:r w:rsidR="0029546A" w:rsidRPr="003F5878">
        <w:rPr>
          <w:rStyle w:val="AadesChar"/>
          <w:rtl/>
        </w:rPr>
        <w:t>، وقِهِ بِرَحْمَتِكَ عَذَابَ الجَحِيمِ</w:t>
      </w:r>
      <w:r w:rsidRPr="003F5878">
        <w:rPr>
          <w:rStyle w:val="Char2"/>
          <w:rFonts w:hint="cs"/>
          <w:rtl/>
        </w:rPr>
        <w:t>»</w:t>
      </w:r>
      <w:r w:rsidR="00162F74" w:rsidRPr="003F5878">
        <w:rPr>
          <w:rFonts w:ascii="Book Antiqua" w:hAnsi="Book Antiqua" w:hint="cs"/>
          <w:szCs w:val="26"/>
          <w:rtl/>
        </w:rPr>
        <w:t>.</w:t>
      </w:r>
    </w:p>
    <w:p w:rsidR="0029546A" w:rsidRPr="003F5878" w:rsidRDefault="00C91954" w:rsidP="003F5878">
      <w:pPr>
        <w:pStyle w:val="BodyText"/>
        <w:tabs>
          <w:tab w:val="clear" w:pos="2460"/>
          <w:tab w:val="left" w:pos="0"/>
          <w:tab w:val="left" w:pos="284"/>
        </w:tabs>
        <w:spacing w:before="120"/>
        <w:ind w:firstLine="284"/>
        <w:rPr>
          <w:rFonts w:ascii="Book Antiqua" w:hAnsi="Book Antiqua"/>
          <w:b/>
          <w:bCs/>
          <w:szCs w:val="26"/>
        </w:rPr>
      </w:pPr>
      <w:r w:rsidRPr="003F5878">
        <w:rPr>
          <w:rFonts w:ascii="Book Antiqua" w:hAnsi="Book Antiqua"/>
          <w:b/>
          <w:bCs/>
          <w:szCs w:val="26"/>
        </w:rPr>
        <w:t>«</w:t>
      </w:r>
      <w:r w:rsidR="0029546A" w:rsidRPr="003F5878">
        <w:rPr>
          <w:rFonts w:ascii="Book Antiqua" w:hAnsi="Book Antiqua"/>
          <w:b/>
          <w:bCs/>
          <w:szCs w:val="26"/>
        </w:rPr>
        <w:t>Ô Allah</w:t>
      </w:r>
      <w:r w:rsidR="003F5878" w:rsidRPr="003F5878">
        <w:rPr>
          <w:rFonts w:ascii="Book Antiqua" w:hAnsi="Book Antiqua"/>
          <w:b/>
          <w:bCs/>
          <w:szCs w:val="26"/>
        </w:rPr>
        <w:t>!</w:t>
      </w:r>
      <w:r w:rsidR="0029546A" w:rsidRPr="003F5878">
        <w:rPr>
          <w:rFonts w:ascii="Book Antiqua" w:hAnsi="Book Antiqua"/>
          <w:b/>
          <w:bCs/>
          <w:szCs w:val="26"/>
        </w:rPr>
        <w:t xml:space="preserve"> Fais qu’il soit un prédécesseur, une épargne et un intercesseur exaucé pour ses parents. Ô Allah</w:t>
      </w:r>
      <w:r w:rsidR="003F5878" w:rsidRPr="003F5878">
        <w:rPr>
          <w:rFonts w:ascii="Book Antiqua" w:hAnsi="Book Antiqua"/>
          <w:b/>
          <w:bCs/>
          <w:szCs w:val="26"/>
        </w:rPr>
        <w:t>!</w:t>
      </w:r>
      <w:r w:rsidR="0029546A" w:rsidRPr="003F5878">
        <w:rPr>
          <w:rFonts w:ascii="Book Antiqua" w:hAnsi="Book Antiqua"/>
          <w:b/>
          <w:bCs/>
          <w:szCs w:val="26"/>
        </w:rPr>
        <w:t xml:space="preserve"> </w:t>
      </w:r>
      <w:r w:rsidR="007474CF" w:rsidRPr="003F5878">
        <w:rPr>
          <w:rFonts w:ascii="Book Antiqua" w:hAnsi="Book Antiqua"/>
          <w:b/>
          <w:bCs/>
          <w:szCs w:val="26"/>
        </w:rPr>
        <w:t>Alourdis</w:t>
      </w:r>
      <w:r w:rsidR="0029546A" w:rsidRPr="003F5878">
        <w:rPr>
          <w:rFonts w:ascii="Book Antiqua" w:hAnsi="Book Antiqua"/>
          <w:b/>
          <w:bCs/>
          <w:szCs w:val="26"/>
        </w:rPr>
        <w:t xml:space="preserve"> </w:t>
      </w:r>
      <w:r w:rsidR="007474CF" w:rsidRPr="003F5878">
        <w:rPr>
          <w:rFonts w:ascii="Book Antiqua" w:hAnsi="Book Antiqua"/>
          <w:b/>
          <w:bCs/>
          <w:szCs w:val="26"/>
        </w:rPr>
        <w:t>par</w:t>
      </w:r>
      <w:r w:rsidR="0029546A" w:rsidRPr="003F5878">
        <w:rPr>
          <w:rFonts w:ascii="Book Antiqua" w:hAnsi="Book Antiqua"/>
          <w:b/>
          <w:bCs/>
          <w:szCs w:val="26"/>
        </w:rPr>
        <w:t xml:space="preserve"> lui la balance de leurs bonnes actions et accrois leurs récompenses. Réunis-le avec les croyants pieux et mets-le sous la tutelle d’Ibrâhîm – Prière et Salut sur lui – et protège-le par Ta misér</w:t>
      </w:r>
      <w:r w:rsidRPr="003F5878">
        <w:rPr>
          <w:rFonts w:ascii="Book Antiqua" w:hAnsi="Book Antiqua"/>
          <w:b/>
          <w:bCs/>
          <w:szCs w:val="26"/>
        </w:rPr>
        <w:t>icorde du châtiment de l’Enfer.</w:t>
      </w:r>
      <w:r w:rsidR="0029546A" w:rsidRPr="003F5878">
        <w:rPr>
          <w:rFonts w:ascii="Book Antiqua" w:hAnsi="Book Antiqua"/>
          <w:b/>
          <w:bCs/>
          <w:szCs w:val="26"/>
        </w:rPr>
        <w:t>»</w:t>
      </w:r>
    </w:p>
    <w:p w:rsidR="007474CF" w:rsidRPr="003F5878" w:rsidRDefault="0029546A" w:rsidP="003F5878">
      <w:pPr>
        <w:pStyle w:val="BodyText"/>
        <w:tabs>
          <w:tab w:val="clear" w:pos="2460"/>
          <w:tab w:val="left" w:pos="0"/>
          <w:tab w:val="left" w:pos="284"/>
        </w:tabs>
        <w:spacing w:before="120"/>
        <w:ind w:firstLine="284"/>
        <w:rPr>
          <w:rFonts w:ascii="Book Antiqua" w:hAnsi="Book Antiqua"/>
          <w:szCs w:val="26"/>
        </w:rPr>
      </w:pPr>
      <w:r w:rsidRPr="003F5878">
        <w:rPr>
          <w:rFonts w:ascii="Book Antiqua" w:hAnsi="Book Antiqua"/>
          <w:szCs w:val="26"/>
        </w:rPr>
        <w:t>Conformément à la Sunna, l’Imam se tient au niveau de la tête du défunt, si c’est un homme, et au niveau du milieu du corps, si c’est une femme.</w:t>
      </w:r>
    </w:p>
    <w:p w:rsidR="007474CF" w:rsidRPr="003F5878" w:rsidRDefault="0029546A" w:rsidP="003F5878">
      <w:pPr>
        <w:pStyle w:val="BodyText"/>
        <w:tabs>
          <w:tab w:val="clear" w:pos="2460"/>
          <w:tab w:val="left" w:pos="0"/>
          <w:tab w:val="left" w:pos="284"/>
        </w:tabs>
        <w:spacing w:before="120"/>
        <w:ind w:firstLine="284"/>
        <w:rPr>
          <w:rFonts w:ascii="Book Antiqua" w:hAnsi="Book Antiqua"/>
          <w:szCs w:val="26"/>
        </w:rPr>
      </w:pPr>
      <w:r w:rsidRPr="003F5878">
        <w:rPr>
          <w:rFonts w:ascii="Book Antiqua" w:hAnsi="Book Antiqua"/>
          <w:szCs w:val="26"/>
        </w:rPr>
        <w:t xml:space="preserve">S’il y a plusieurs défunts, on place le corps de l’homme juste devant l’Imam, et celui de la femme plus en avant en direction de la Qibla. </w:t>
      </w:r>
    </w:p>
    <w:p w:rsidR="007474CF" w:rsidRPr="003F5878" w:rsidRDefault="0029546A" w:rsidP="003F5878">
      <w:pPr>
        <w:pStyle w:val="BodyText"/>
        <w:tabs>
          <w:tab w:val="clear" w:pos="2460"/>
          <w:tab w:val="left" w:pos="0"/>
          <w:tab w:val="left" w:pos="284"/>
        </w:tabs>
        <w:spacing w:before="120"/>
        <w:ind w:firstLine="284"/>
        <w:rPr>
          <w:rFonts w:ascii="Book Antiqua" w:hAnsi="Book Antiqua"/>
          <w:szCs w:val="26"/>
        </w:rPr>
      </w:pPr>
      <w:r w:rsidRPr="003F5878">
        <w:rPr>
          <w:rFonts w:ascii="Book Antiqua" w:hAnsi="Book Antiqua"/>
          <w:szCs w:val="26"/>
        </w:rPr>
        <w:t>S’il y a des enfants, on place le jeune garçon avant la femme, puis la femme, puis la jeune fille, en plaçant la tête du garçon au niveau de celle de l’homme, le milieu du corps de la femme au niveau de la tête de l’homme, puis la tête de la petite fille au niveau de la tête de la femme, et le milieu du corps de la petite fille au niveau de la tête de l’homme.</w:t>
      </w:r>
    </w:p>
    <w:p w:rsidR="007474CF" w:rsidRPr="003F5878" w:rsidRDefault="0029546A" w:rsidP="003F5878">
      <w:pPr>
        <w:pStyle w:val="BodyText"/>
        <w:tabs>
          <w:tab w:val="clear" w:pos="2460"/>
          <w:tab w:val="left" w:pos="0"/>
          <w:tab w:val="left" w:pos="284"/>
        </w:tabs>
        <w:spacing w:before="120"/>
        <w:ind w:firstLine="284"/>
        <w:rPr>
          <w:rFonts w:ascii="Book Antiqua" w:hAnsi="Book Antiqua"/>
          <w:szCs w:val="26"/>
        </w:rPr>
      </w:pPr>
      <w:r w:rsidRPr="003F5878">
        <w:rPr>
          <w:rFonts w:ascii="Book Antiqua" w:hAnsi="Book Antiqua"/>
          <w:szCs w:val="26"/>
        </w:rPr>
        <w:t xml:space="preserve">Ensuite </w:t>
      </w:r>
      <w:r w:rsidR="007474CF" w:rsidRPr="003F5878">
        <w:rPr>
          <w:rFonts w:ascii="Book Antiqua" w:hAnsi="Book Antiqua"/>
          <w:szCs w:val="26"/>
        </w:rPr>
        <w:t>tous</w:t>
      </w:r>
      <w:r w:rsidRPr="003F5878">
        <w:rPr>
          <w:rFonts w:ascii="Book Antiqua" w:hAnsi="Book Antiqua"/>
          <w:szCs w:val="26"/>
        </w:rPr>
        <w:t xml:space="preserve"> ceux qui prient se tiennent derrière l’Imam, sauf si quelqu’un ne trouve pas de place derrière l’Imam, dans ce cas</w:t>
      </w:r>
      <w:r w:rsidR="007474CF" w:rsidRPr="003F5878">
        <w:rPr>
          <w:rFonts w:ascii="Book Antiqua" w:hAnsi="Book Antiqua"/>
          <w:szCs w:val="26"/>
        </w:rPr>
        <w:t>,</w:t>
      </w:r>
      <w:r w:rsidRPr="003F5878">
        <w:rPr>
          <w:rFonts w:ascii="Book Antiqua" w:hAnsi="Book Antiqua"/>
          <w:szCs w:val="26"/>
        </w:rPr>
        <w:t xml:space="preserve"> il se tient à sa droite.</w:t>
      </w:r>
    </w:p>
    <w:p w:rsidR="007474CF" w:rsidRPr="003F5878" w:rsidRDefault="007474CF" w:rsidP="003F5878">
      <w:pPr>
        <w:pStyle w:val="BodyText"/>
        <w:numPr>
          <w:ilvl w:val="0"/>
          <w:numId w:val="24"/>
        </w:numPr>
        <w:tabs>
          <w:tab w:val="clear" w:pos="360"/>
          <w:tab w:val="clear" w:pos="2460"/>
          <w:tab w:val="num" w:pos="0"/>
          <w:tab w:val="left" w:pos="284"/>
        </w:tabs>
        <w:spacing w:before="120"/>
        <w:ind w:left="0" w:firstLine="284"/>
        <w:rPr>
          <w:rFonts w:ascii="Book Antiqua" w:hAnsi="Book Antiqua"/>
          <w:b/>
          <w:bCs/>
          <w:color w:val="800000"/>
          <w:szCs w:val="26"/>
        </w:rPr>
      </w:pPr>
      <w:r w:rsidRPr="003F5878">
        <w:rPr>
          <w:rFonts w:ascii="Book Antiqua" w:hAnsi="Book Antiqua"/>
          <w:b/>
          <w:bCs/>
          <w:color w:val="800000"/>
          <w:szCs w:val="26"/>
        </w:rPr>
        <w:t>Description de l’enterrement</w:t>
      </w:r>
    </w:p>
    <w:p w:rsidR="00BD0790" w:rsidRPr="003F5878" w:rsidRDefault="00BD0790" w:rsidP="003F5878">
      <w:pPr>
        <w:widowControl w:val="0"/>
        <w:numPr>
          <w:ilvl w:val="0"/>
          <w:numId w:val="35"/>
        </w:numPr>
        <w:autoSpaceDE w:val="0"/>
        <w:autoSpaceDN w:val="0"/>
        <w:spacing w:before="120"/>
        <w:ind w:left="680" w:hanging="340"/>
        <w:jc w:val="lowKashida"/>
        <w:rPr>
          <w:rFonts w:ascii="Book Antiqua" w:hAnsi="Book Antiqua" w:cs="Georgia"/>
          <w:sz w:val="24"/>
          <w:szCs w:val="24"/>
        </w:rPr>
      </w:pPr>
      <w:r w:rsidRPr="003F5878">
        <w:rPr>
          <w:rFonts w:ascii="Book Antiqua" w:hAnsi="Book Antiqua" w:cs="Georgia"/>
          <w:sz w:val="24"/>
          <w:szCs w:val="24"/>
        </w:rPr>
        <w:t>Creuser profondément dans le sol</w:t>
      </w:r>
      <w:r w:rsidR="00293CE2" w:rsidRPr="003F5878">
        <w:rPr>
          <w:rFonts w:ascii="Book Antiqua" w:hAnsi="Book Antiqua" w:cs="Georgia"/>
          <w:sz w:val="24"/>
          <w:szCs w:val="24"/>
        </w:rPr>
        <w:t> ;</w:t>
      </w:r>
      <w:r w:rsidRPr="003F5878">
        <w:rPr>
          <w:rFonts w:ascii="Book Antiqua" w:hAnsi="Book Antiqua" w:cs="Georgia"/>
          <w:sz w:val="24"/>
          <w:szCs w:val="24"/>
        </w:rPr>
        <w:t xml:space="preserve"> une profondeur égale à la mi-hauteur d’un homme.</w:t>
      </w:r>
    </w:p>
    <w:p w:rsidR="00BD0790" w:rsidRPr="003F5878" w:rsidRDefault="00293CE2" w:rsidP="003F5878">
      <w:pPr>
        <w:widowControl w:val="0"/>
        <w:numPr>
          <w:ilvl w:val="0"/>
          <w:numId w:val="36"/>
        </w:numPr>
        <w:autoSpaceDE w:val="0"/>
        <w:autoSpaceDN w:val="0"/>
        <w:spacing w:before="120"/>
        <w:ind w:left="680" w:hanging="340"/>
        <w:jc w:val="lowKashida"/>
        <w:rPr>
          <w:rFonts w:ascii="Book Antiqua" w:hAnsi="Book Antiqua" w:cs="Georgia"/>
          <w:sz w:val="24"/>
          <w:szCs w:val="24"/>
        </w:rPr>
      </w:pPr>
      <w:r w:rsidRPr="003F5878">
        <w:rPr>
          <w:rFonts w:ascii="Book Antiqua" w:hAnsi="Book Antiqua" w:cs="Georgia"/>
          <w:sz w:val="24"/>
          <w:szCs w:val="24"/>
        </w:rPr>
        <w:t>Faire</w:t>
      </w:r>
      <w:r w:rsidR="00BD0790" w:rsidRPr="003F5878">
        <w:rPr>
          <w:rFonts w:ascii="Book Antiqua" w:hAnsi="Book Antiqua" w:cs="Georgia"/>
          <w:sz w:val="24"/>
          <w:szCs w:val="24"/>
        </w:rPr>
        <w:t xml:space="preserve"> des tombes latérales -</w:t>
      </w:r>
      <w:r w:rsidR="00BD0790" w:rsidRPr="003F5878">
        <w:rPr>
          <w:rFonts w:ascii="Book Antiqua" w:hAnsi="Book Antiqua" w:cs="Georgia"/>
          <w:i/>
          <w:iCs/>
          <w:sz w:val="24"/>
          <w:szCs w:val="24"/>
        </w:rPr>
        <w:t>Lahd</w:t>
      </w:r>
      <w:r w:rsidR="00BD0790" w:rsidRPr="003F5878">
        <w:rPr>
          <w:rFonts w:ascii="Book Antiqua" w:hAnsi="Book Antiqua" w:cs="Georgia"/>
          <w:sz w:val="24"/>
          <w:szCs w:val="24"/>
        </w:rPr>
        <w:t xml:space="preserve">- du côté de la </w:t>
      </w:r>
      <w:r w:rsidR="00D94197" w:rsidRPr="003F5878">
        <w:rPr>
          <w:rFonts w:ascii="Book Antiqua" w:hAnsi="Book Antiqua" w:cs="Georgia"/>
          <w:i/>
          <w:iCs/>
          <w:sz w:val="24"/>
          <w:szCs w:val="24"/>
        </w:rPr>
        <w:t>qibla</w:t>
      </w:r>
      <w:r w:rsidR="00BD0790" w:rsidRPr="003F5878">
        <w:rPr>
          <w:rFonts w:ascii="Book Antiqua" w:hAnsi="Book Antiqua" w:cs="Georgia"/>
          <w:sz w:val="24"/>
          <w:szCs w:val="24"/>
        </w:rPr>
        <w:t xml:space="preserve">, on introduit le mort dans ce creux latéral sur son côté droit, on dénoue les liens du linceul </w:t>
      </w:r>
      <w:r w:rsidRPr="003F5878">
        <w:rPr>
          <w:rFonts w:ascii="Book Antiqua" w:hAnsi="Book Antiqua" w:cs="Georgia"/>
          <w:sz w:val="24"/>
          <w:szCs w:val="24"/>
        </w:rPr>
        <w:t>qu’</w:t>
      </w:r>
      <w:r w:rsidR="00BD0790" w:rsidRPr="003F5878">
        <w:rPr>
          <w:rFonts w:ascii="Book Antiqua" w:hAnsi="Book Antiqua" w:cs="Georgia"/>
          <w:sz w:val="24"/>
          <w:szCs w:val="24"/>
        </w:rPr>
        <w:t xml:space="preserve">on laisse </w:t>
      </w:r>
      <w:r w:rsidRPr="003F5878">
        <w:rPr>
          <w:rFonts w:ascii="Book Antiqua" w:hAnsi="Book Antiqua" w:cs="Georgia"/>
          <w:sz w:val="24"/>
          <w:szCs w:val="24"/>
        </w:rPr>
        <w:t>sur place.</w:t>
      </w:r>
    </w:p>
    <w:p w:rsidR="00BD0790" w:rsidRPr="003F5878" w:rsidRDefault="00BD0790" w:rsidP="003F5878">
      <w:pPr>
        <w:widowControl w:val="0"/>
        <w:numPr>
          <w:ilvl w:val="0"/>
          <w:numId w:val="37"/>
        </w:numPr>
        <w:autoSpaceDE w:val="0"/>
        <w:autoSpaceDN w:val="0"/>
        <w:spacing w:before="120"/>
        <w:ind w:left="680" w:hanging="340"/>
        <w:jc w:val="lowKashida"/>
        <w:rPr>
          <w:rFonts w:ascii="Book Antiqua" w:hAnsi="Book Antiqua"/>
          <w:sz w:val="24"/>
          <w:szCs w:val="24"/>
        </w:rPr>
      </w:pPr>
      <w:r w:rsidRPr="003F5878">
        <w:rPr>
          <w:rFonts w:ascii="Book Antiqua" w:hAnsi="Book Antiqua"/>
          <w:sz w:val="24"/>
          <w:szCs w:val="24"/>
        </w:rPr>
        <w:t xml:space="preserve">On ne découvre </w:t>
      </w:r>
      <w:r w:rsidR="00293CE2" w:rsidRPr="003F5878">
        <w:rPr>
          <w:rFonts w:ascii="Book Antiqua" w:hAnsi="Book Antiqua"/>
          <w:sz w:val="24"/>
          <w:szCs w:val="24"/>
        </w:rPr>
        <w:t>ni le visage de l’</w:t>
      </w:r>
      <w:r w:rsidRPr="003F5878">
        <w:rPr>
          <w:rFonts w:ascii="Book Antiqua" w:hAnsi="Book Antiqua"/>
          <w:sz w:val="24"/>
          <w:szCs w:val="24"/>
        </w:rPr>
        <w:t xml:space="preserve">homme </w:t>
      </w:r>
      <w:r w:rsidR="00293CE2" w:rsidRPr="003F5878">
        <w:rPr>
          <w:rFonts w:ascii="Book Antiqua" w:hAnsi="Book Antiqua"/>
          <w:sz w:val="24"/>
          <w:szCs w:val="24"/>
        </w:rPr>
        <w:t>ni de la</w:t>
      </w:r>
      <w:r w:rsidRPr="003F5878">
        <w:rPr>
          <w:rFonts w:ascii="Book Antiqua" w:hAnsi="Book Antiqua"/>
          <w:sz w:val="24"/>
          <w:szCs w:val="24"/>
        </w:rPr>
        <w:t xml:space="preserve"> femme.</w:t>
      </w:r>
    </w:p>
    <w:p w:rsidR="00BD0790" w:rsidRPr="003F5878" w:rsidRDefault="00BD0790" w:rsidP="003F5878">
      <w:pPr>
        <w:widowControl w:val="0"/>
        <w:numPr>
          <w:ilvl w:val="0"/>
          <w:numId w:val="38"/>
        </w:numPr>
        <w:autoSpaceDE w:val="0"/>
        <w:autoSpaceDN w:val="0"/>
        <w:spacing w:before="120"/>
        <w:ind w:left="680" w:hanging="340"/>
        <w:jc w:val="lowKashida"/>
        <w:rPr>
          <w:rFonts w:ascii="Book Antiqua" w:hAnsi="Book Antiqua" w:cs="Georgia"/>
          <w:sz w:val="24"/>
          <w:szCs w:val="24"/>
        </w:rPr>
      </w:pPr>
      <w:r w:rsidRPr="003F5878">
        <w:rPr>
          <w:rFonts w:ascii="Book Antiqua" w:hAnsi="Book Antiqua" w:cs="Georgia"/>
          <w:sz w:val="24"/>
          <w:szCs w:val="24"/>
        </w:rPr>
        <w:t xml:space="preserve">Puis on </w:t>
      </w:r>
      <w:r w:rsidR="00293CE2" w:rsidRPr="003F5878">
        <w:rPr>
          <w:rFonts w:ascii="Book Antiqua" w:hAnsi="Book Antiqua" w:cs="Georgia"/>
          <w:sz w:val="24"/>
          <w:szCs w:val="24"/>
        </w:rPr>
        <w:t>bouche</w:t>
      </w:r>
      <w:r w:rsidRPr="003F5878">
        <w:rPr>
          <w:rFonts w:ascii="Book Antiqua" w:hAnsi="Book Antiqua" w:cs="Georgia"/>
          <w:sz w:val="24"/>
          <w:szCs w:val="24"/>
        </w:rPr>
        <w:t xml:space="preserve"> la fosse de briques natur</w:t>
      </w:r>
      <w:r w:rsidR="00293CE2" w:rsidRPr="003F5878">
        <w:rPr>
          <w:rFonts w:ascii="Book Antiqua" w:hAnsi="Book Antiqua" w:cs="Georgia"/>
          <w:sz w:val="24"/>
          <w:szCs w:val="24"/>
        </w:rPr>
        <w:t xml:space="preserve">elles (non cuites au feu) qu’on cimente avec de l’argile pour que </w:t>
      </w:r>
      <w:r w:rsidRPr="003F5878">
        <w:rPr>
          <w:rFonts w:ascii="Book Antiqua" w:hAnsi="Book Antiqua" w:cs="Georgia"/>
          <w:sz w:val="24"/>
          <w:szCs w:val="24"/>
        </w:rPr>
        <w:t xml:space="preserve">le sable ne </w:t>
      </w:r>
      <w:r w:rsidR="00293CE2" w:rsidRPr="003F5878">
        <w:rPr>
          <w:rFonts w:ascii="Book Antiqua" w:hAnsi="Book Antiqua" w:cs="Georgia"/>
          <w:sz w:val="24"/>
          <w:szCs w:val="24"/>
        </w:rPr>
        <w:t>puisse s’introduire</w:t>
      </w:r>
      <w:r w:rsidRPr="003F5878">
        <w:rPr>
          <w:rFonts w:ascii="Book Antiqua" w:hAnsi="Book Antiqua" w:cs="Georgia"/>
          <w:sz w:val="24"/>
          <w:szCs w:val="24"/>
        </w:rPr>
        <w:t xml:space="preserve">. S’il n’y a pas de briques, on </w:t>
      </w:r>
      <w:r w:rsidR="00293CE2" w:rsidRPr="003F5878">
        <w:rPr>
          <w:rFonts w:ascii="Book Antiqua" w:hAnsi="Book Antiqua" w:cs="Georgia"/>
          <w:sz w:val="24"/>
          <w:szCs w:val="24"/>
        </w:rPr>
        <w:t>bouche la fosse avec des planches de</w:t>
      </w:r>
      <w:r w:rsidRPr="003F5878">
        <w:rPr>
          <w:rFonts w:ascii="Book Antiqua" w:hAnsi="Book Antiqua" w:cs="Georgia"/>
          <w:sz w:val="24"/>
          <w:szCs w:val="24"/>
        </w:rPr>
        <w:t xml:space="preserve"> bois ou des pierres</w:t>
      </w:r>
      <w:r w:rsidR="00293CE2" w:rsidRPr="003F5878">
        <w:rPr>
          <w:rFonts w:ascii="Book Antiqua" w:hAnsi="Book Antiqua" w:cs="Georgia"/>
          <w:sz w:val="24"/>
          <w:szCs w:val="24"/>
        </w:rPr>
        <w:t xml:space="preserve"> ou tout autre matériau</w:t>
      </w:r>
      <w:r w:rsidRPr="003F5878">
        <w:rPr>
          <w:rFonts w:ascii="Book Antiqua" w:hAnsi="Book Antiqua" w:cs="Georgia"/>
          <w:sz w:val="24"/>
          <w:szCs w:val="24"/>
        </w:rPr>
        <w:t xml:space="preserve">. </w:t>
      </w:r>
      <w:r w:rsidR="00293CE2" w:rsidRPr="003F5878">
        <w:rPr>
          <w:rFonts w:ascii="Book Antiqua" w:hAnsi="Book Antiqua" w:cs="Georgia"/>
          <w:sz w:val="24"/>
          <w:szCs w:val="24"/>
        </w:rPr>
        <w:t>Ensuite,</w:t>
      </w:r>
      <w:r w:rsidRPr="003F5878">
        <w:rPr>
          <w:rFonts w:ascii="Book Antiqua" w:hAnsi="Book Antiqua" w:cs="Georgia"/>
          <w:sz w:val="24"/>
          <w:szCs w:val="24"/>
        </w:rPr>
        <w:t xml:space="preserve"> on couvre</w:t>
      </w:r>
      <w:r w:rsidR="00293CE2" w:rsidRPr="003F5878">
        <w:rPr>
          <w:rFonts w:ascii="Book Antiqua" w:hAnsi="Book Antiqua" w:cs="Georgia"/>
          <w:sz w:val="24"/>
          <w:szCs w:val="24"/>
        </w:rPr>
        <w:t xml:space="preserve"> le trou</w:t>
      </w:r>
      <w:r w:rsidRPr="003F5878">
        <w:rPr>
          <w:rFonts w:ascii="Book Antiqua" w:hAnsi="Book Antiqua" w:cs="Georgia"/>
          <w:sz w:val="24"/>
          <w:szCs w:val="24"/>
        </w:rPr>
        <w:t xml:space="preserve"> avec de la terre.</w:t>
      </w:r>
    </w:p>
    <w:p w:rsidR="00BD0790" w:rsidRPr="003F5878" w:rsidRDefault="00D94197" w:rsidP="003F5878">
      <w:pPr>
        <w:widowControl w:val="0"/>
        <w:numPr>
          <w:ilvl w:val="0"/>
          <w:numId w:val="39"/>
        </w:numPr>
        <w:autoSpaceDE w:val="0"/>
        <w:autoSpaceDN w:val="0"/>
        <w:spacing w:before="120"/>
        <w:ind w:left="680" w:hanging="340"/>
        <w:jc w:val="lowKashida"/>
        <w:rPr>
          <w:rFonts w:ascii="Book Antiqua" w:hAnsi="Book Antiqua"/>
          <w:color w:val="800000"/>
          <w:sz w:val="24"/>
          <w:szCs w:val="24"/>
        </w:rPr>
      </w:pPr>
      <w:r w:rsidRPr="003F5878">
        <w:rPr>
          <w:rFonts w:ascii="Book Antiqua" w:hAnsi="Book Antiqua" w:cs="Georgia"/>
          <w:sz w:val="24"/>
          <w:szCs w:val="24"/>
        </w:rPr>
        <w:t>À</w:t>
      </w:r>
      <w:r w:rsidR="00293CE2" w:rsidRPr="003F5878">
        <w:rPr>
          <w:rFonts w:ascii="Book Antiqua" w:hAnsi="Book Antiqua" w:cs="Georgia"/>
          <w:sz w:val="24"/>
          <w:szCs w:val="24"/>
        </w:rPr>
        <w:t xml:space="preserve"> ce moment, i</w:t>
      </w:r>
      <w:r w:rsidR="00BD0790" w:rsidRPr="003F5878">
        <w:rPr>
          <w:rFonts w:ascii="Book Antiqua" w:hAnsi="Book Antiqua" w:cs="Georgia"/>
          <w:sz w:val="24"/>
          <w:szCs w:val="24"/>
        </w:rPr>
        <w:t xml:space="preserve">l est </w:t>
      </w:r>
      <w:r w:rsidR="00293CE2" w:rsidRPr="003F5878">
        <w:rPr>
          <w:rFonts w:ascii="Book Antiqua" w:hAnsi="Book Antiqua" w:cs="Georgia"/>
          <w:sz w:val="24"/>
          <w:szCs w:val="24"/>
        </w:rPr>
        <w:t>recommandé</w:t>
      </w:r>
      <w:r w:rsidR="00BD0790" w:rsidRPr="003F5878">
        <w:rPr>
          <w:rFonts w:ascii="Book Antiqua" w:hAnsi="Book Antiqua" w:cs="Georgia"/>
          <w:sz w:val="24"/>
          <w:szCs w:val="24"/>
        </w:rPr>
        <w:t xml:space="preserve"> de </w:t>
      </w:r>
      <w:r w:rsidRPr="003F5878">
        <w:rPr>
          <w:rFonts w:ascii="Book Antiqua" w:hAnsi="Book Antiqua" w:cs="Georgia"/>
          <w:sz w:val="24"/>
          <w:szCs w:val="24"/>
        </w:rPr>
        <w:t>dire</w:t>
      </w:r>
      <w:r w:rsidR="003F5878" w:rsidRPr="003F5878">
        <w:rPr>
          <w:rFonts w:ascii="Book Antiqua" w:hAnsi="Book Antiqua" w:cs="Georgia"/>
          <w:sz w:val="24"/>
          <w:szCs w:val="24"/>
        </w:rPr>
        <w:t>:</w:t>
      </w:r>
      <w:r w:rsidR="00BD0790" w:rsidRPr="003F5878">
        <w:rPr>
          <w:rFonts w:ascii="Book Antiqua" w:hAnsi="Book Antiqua" w:cs="Georgia"/>
          <w:sz w:val="24"/>
          <w:szCs w:val="24"/>
        </w:rPr>
        <w:t xml:space="preserve"> </w:t>
      </w:r>
      <w:r w:rsidR="00C91954" w:rsidRPr="003F5878">
        <w:rPr>
          <w:rFonts w:ascii="Book Antiqua" w:hAnsi="Book Antiqua"/>
          <w:b/>
          <w:bCs/>
          <w:color w:val="800000"/>
          <w:sz w:val="24"/>
          <w:szCs w:val="24"/>
        </w:rPr>
        <w:t>«</w:t>
      </w:r>
      <w:r w:rsidR="00BD0790" w:rsidRPr="003F5878">
        <w:rPr>
          <w:rFonts w:ascii="Book Antiqua" w:hAnsi="Book Antiqua"/>
          <w:b/>
          <w:bCs/>
          <w:color w:val="800000"/>
          <w:sz w:val="24"/>
          <w:szCs w:val="24"/>
        </w:rPr>
        <w:t>Au nom d’Allah</w:t>
      </w:r>
      <w:r w:rsidR="003F5878" w:rsidRPr="003F5878">
        <w:rPr>
          <w:rFonts w:ascii="Book Antiqua" w:hAnsi="Book Antiqua"/>
          <w:b/>
          <w:bCs/>
          <w:color w:val="800000"/>
          <w:sz w:val="24"/>
          <w:szCs w:val="24"/>
        </w:rPr>
        <w:t>!</w:t>
      </w:r>
      <w:r w:rsidR="00BD0790" w:rsidRPr="003F5878">
        <w:rPr>
          <w:rFonts w:ascii="Book Antiqua" w:hAnsi="Book Antiqua"/>
          <w:b/>
          <w:bCs/>
          <w:color w:val="800000"/>
          <w:sz w:val="24"/>
          <w:szCs w:val="24"/>
        </w:rPr>
        <w:t xml:space="preserve"> </w:t>
      </w:r>
      <w:r w:rsidR="00293CE2" w:rsidRPr="003F5878">
        <w:rPr>
          <w:rFonts w:ascii="Book Antiqua" w:hAnsi="Book Antiqua"/>
          <w:b/>
          <w:bCs/>
          <w:color w:val="800000"/>
          <w:sz w:val="24"/>
          <w:szCs w:val="24"/>
        </w:rPr>
        <w:t>Et s</w:t>
      </w:r>
      <w:r w:rsidR="00BD0790" w:rsidRPr="003F5878">
        <w:rPr>
          <w:rFonts w:ascii="Book Antiqua" w:hAnsi="Book Antiqua"/>
          <w:b/>
          <w:bCs/>
          <w:color w:val="800000"/>
          <w:sz w:val="24"/>
          <w:szCs w:val="24"/>
        </w:rPr>
        <w:t xml:space="preserve">elon la </w:t>
      </w:r>
      <w:r w:rsidR="00FC493F" w:rsidRPr="003F5878">
        <w:rPr>
          <w:rFonts w:ascii="Book Antiqua" w:hAnsi="Book Antiqua"/>
          <w:b/>
          <w:bCs/>
          <w:color w:val="800000"/>
          <w:sz w:val="24"/>
          <w:szCs w:val="24"/>
        </w:rPr>
        <w:t>religion</w:t>
      </w:r>
      <w:r w:rsidR="00BD0790" w:rsidRPr="003F5878">
        <w:rPr>
          <w:rFonts w:ascii="Book Antiqua" w:hAnsi="Book Antiqua"/>
          <w:b/>
          <w:bCs/>
          <w:color w:val="800000"/>
          <w:sz w:val="24"/>
          <w:szCs w:val="24"/>
        </w:rPr>
        <w:t xml:space="preserve"> de l’Envoyé d’Allah</w:t>
      </w:r>
      <w:r w:rsidRPr="003F5878">
        <w:rPr>
          <w:rFonts w:ascii="Book Antiqua" w:hAnsi="Book Antiqua"/>
          <w:b/>
          <w:bCs/>
          <w:color w:val="800000"/>
          <w:sz w:val="24"/>
          <w:szCs w:val="24"/>
        </w:rPr>
        <w:t>»</w:t>
      </w:r>
      <w:r w:rsidR="00BD0790" w:rsidRPr="003F5878">
        <w:rPr>
          <w:rFonts w:ascii="Book Antiqua" w:hAnsi="Book Antiqua"/>
          <w:b/>
          <w:bCs/>
          <w:color w:val="800000"/>
          <w:sz w:val="24"/>
          <w:szCs w:val="24"/>
        </w:rPr>
        <w:t xml:space="preserve"> - </w:t>
      </w:r>
      <w:r w:rsidRPr="003F5878">
        <w:rPr>
          <w:rFonts w:ascii="Book Antiqua" w:hAnsi="Book Antiqua"/>
          <w:b/>
          <w:bCs/>
          <w:color w:val="800000"/>
          <w:sz w:val="24"/>
          <w:szCs w:val="24"/>
        </w:rPr>
        <w:t>«</w:t>
      </w:r>
      <w:r w:rsidR="00BD0790" w:rsidRPr="003F5878">
        <w:rPr>
          <w:rFonts w:ascii="Book Antiqua" w:hAnsi="Book Antiqua"/>
          <w:b/>
          <w:bCs/>
          <w:i/>
          <w:iCs/>
          <w:color w:val="800000"/>
          <w:sz w:val="24"/>
          <w:szCs w:val="24"/>
        </w:rPr>
        <w:t xml:space="preserve">Bismillah wa </w:t>
      </w:r>
      <w:r w:rsidR="00293CE2" w:rsidRPr="003F5878">
        <w:rPr>
          <w:rFonts w:ascii="Book Antiqua" w:hAnsi="Book Antiqua"/>
          <w:b/>
          <w:bCs/>
          <w:i/>
          <w:iCs/>
          <w:color w:val="800000"/>
          <w:sz w:val="24"/>
          <w:szCs w:val="24"/>
        </w:rPr>
        <w:t>‘</w:t>
      </w:r>
      <w:r w:rsidR="00BD0790" w:rsidRPr="003F5878">
        <w:rPr>
          <w:rFonts w:ascii="Book Antiqua" w:hAnsi="Book Antiqua"/>
          <w:b/>
          <w:bCs/>
          <w:i/>
          <w:iCs/>
          <w:color w:val="800000"/>
          <w:sz w:val="24"/>
          <w:szCs w:val="24"/>
        </w:rPr>
        <w:t>alâ millati Rass</w:t>
      </w:r>
      <w:r w:rsidR="00293CE2" w:rsidRPr="003F5878">
        <w:rPr>
          <w:rFonts w:ascii="Book Antiqua" w:hAnsi="Book Antiqua"/>
          <w:b/>
          <w:bCs/>
          <w:i/>
          <w:iCs/>
          <w:color w:val="800000"/>
          <w:sz w:val="24"/>
          <w:szCs w:val="24"/>
        </w:rPr>
        <w:t>o</w:t>
      </w:r>
      <w:r w:rsidR="00BD0790" w:rsidRPr="003F5878">
        <w:rPr>
          <w:rFonts w:ascii="Book Antiqua" w:hAnsi="Book Antiqua"/>
          <w:b/>
          <w:bCs/>
          <w:i/>
          <w:iCs/>
          <w:color w:val="800000"/>
          <w:sz w:val="24"/>
          <w:szCs w:val="24"/>
        </w:rPr>
        <w:t>ûli</w:t>
      </w:r>
      <w:r w:rsidR="00293CE2" w:rsidRPr="003F5878">
        <w:rPr>
          <w:rFonts w:ascii="Book Antiqua" w:hAnsi="Book Antiqua"/>
          <w:b/>
          <w:bCs/>
          <w:i/>
          <w:iCs/>
          <w:color w:val="800000"/>
          <w:sz w:val="24"/>
          <w:szCs w:val="24"/>
        </w:rPr>
        <w:t>-lah</w:t>
      </w:r>
      <w:r w:rsidRPr="003F5878">
        <w:rPr>
          <w:rFonts w:ascii="Book Antiqua" w:hAnsi="Book Antiqua"/>
          <w:b/>
          <w:bCs/>
          <w:color w:val="800000"/>
          <w:sz w:val="24"/>
          <w:szCs w:val="24"/>
        </w:rPr>
        <w:t>»</w:t>
      </w:r>
      <w:r w:rsidR="00BD0790" w:rsidRPr="003F5878">
        <w:rPr>
          <w:rFonts w:ascii="Book Antiqua" w:hAnsi="Book Antiqua"/>
          <w:b/>
          <w:bCs/>
          <w:color w:val="800000"/>
          <w:sz w:val="24"/>
          <w:szCs w:val="24"/>
        </w:rPr>
        <w:t xml:space="preserve"> –</w:t>
      </w:r>
    </w:p>
    <w:p w:rsidR="00BD0790" w:rsidRPr="003F5878" w:rsidRDefault="00293CE2" w:rsidP="003F5878">
      <w:pPr>
        <w:widowControl w:val="0"/>
        <w:numPr>
          <w:ilvl w:val="0"/>
          <w:numId w:val="40"/>
        </w:numPr>
        <w:autoSpaceDE w:val="0"/>
        <w:autoSpaceDN w:val="0"/>
        <w:spacing w:before="120"/>
        <w:ind w:left="680" w:hanging="340"/>
        <w:jc w:val="lowKashida"/>
        <w:rPr>
          <w:rFonts w:ascii="Book Antiqua" w:hAnsi="Book Antiqua"/>
          <w:sz w:val="24"/>
          <w:szCs w:val="24"/>
        </w:rPr>
      </w:pPr>
      <w:r w:rsidRPr="003F5878">
        <w:rPr>
          <w:rFonts w:ascii="Book Antiqua" w:hAnsi="Book Antiqua"/>
          <w:sz w:val="24"/>
          <w:szCs w:val="24"/>
        </w:rPr>
        <w:t>On surélève l</w:t>
      </w:r>
      <w:r w:rsidR="00BD0790" w:rsidRPr="003F5878">
        <w:rPr>
          <w:rFonts w:ascii="Book Antiqua" w:hAnsi="Book Antiqua"/>
          <w:sz w:val="24"/>
          <w:szCs w:val="24"/>
        </w:rPr>
        <w:t xml:space="preserve">a tombe </w:t>
      </w:r>
      <w:r w:rsidRPr="003F5878">
        <w:rPr>
          <w:rFonts w:ascii="Book Antiqua" w:hAnsi="Book Antiqua"/>
          <w:sz w:val="24"/>
          <w:szCs w:val="24"/>
        </w:rPr>
        <w:t xml:space="preserve">de la surface du sol </w:t>
      </w:r>
      <w:r w:rsidR="00BD0790" w:rsidRPr="003F5878">
        <w:rPr>
          <w:rFonts w:ascii="Book Antiqua" w:hAnsi="Book Antiqua"/>
          <w:sz w:val="24"/>
          <w:szCs w:val="24"/>
        </w:rPr>
        <w:t xml:space="preserve">d’un empan. Si c’est possible, on </w:t>
      </w:r>
      <w:r w:rsidRPr="003F5878">
        <w:rPr>
          <w:rFonts w:ascii="Book Antiqua" w:hAnsi="Book Antiqua"/>
          <w:sz w:val="24"/>
          <w:szCs w:val="24"/>
        </w:rPr>
        <w:t>entrepose</w:t>
      </w:r>
      <w:r w:rsidR="00BD0790" w:rsidRPr="003F5878">
        <w:rPr>
          <w:rFonts w:ascii="Book Antiqua" w:hAnsi="Book Antiqua"/>
          <w:sz w:val="24"/>
          <w:szCs w:val="24"/>
        </w:rPr>
        <w:t xml:space="preserve"> </w:t>
      </w:r>
      <w:r w:rsidRPr="003F5878">
        <w:rPr>
          <w:rFonts w:ascii="Book Antiqua" w:hAnsi="Book Antiqua"/>
          <w:sz w:val="24"/>
          <w:szCs w:val="24"/>
        </w:rPr>
        <w:t xml:space="preserve">des </w:t>
      </w:r>
      <w:r w:rsidR="00BD0790" w:rsidRPr="003F5878">
        <w:rPr>
          <w:rFonts w:ascii="Book Antiqua" w:hAnsi="Book Antiqua"/>
          <w:sz w:val="24"/>
          <w:szCs w:val="24"/>
        </w:rPr>
        <w:t xml:space="preserve">cailloux </w:t>
      </w:r>
      <w:r w:rsidRPr="003F5878">
        <w:rPr>
          <w:rFonts w:ascii="Book Antiqua" w:hAnsi="Book Antiqua"/>
          <w:sz w:val="24"/>
          <w:szCs w:val="24"/>
        </w:rPr>
        <w:t xml:space="preserve">par </w:t>
      </w:r>
      <w:r w:rsidR="00BD0790" w:rsidRPr="003F5878">
        <w:rPr>
          <w:rFonts w:ascii="Book Antiqua" w:hAnsi="Book Antiqua"/>
          <w:sz w:val="24"/>
          <w:szCs w:val="24"/>
        </w:rPr>
        <w:t xml:space="preserve">dessus et on asperge </w:t>
      </w:r>
      <w:r w:rsidRPr="003F5878">
        <w:rPr>
          <w:rFonts w:ascii="Book Antiqua" w:hAnsi="Book Antiqua"/>
          <w:sz w:val="24"/>
          <w:szCs w:val="24"/>
        </w:rPr>
        <w:t xml:space="preserve">le dessus </w:t>
      </w:r>
      <w:r w:rsidR="00BD0790" w:rsidRPr="003F5878">
        <w:rPr>
          <w:rFonts w:ascii="Book Antiqua" w:hAnsi="Book Antiqua"/>
          <w:sz w:val="24"/>
          <w:szCs w:val="24"/>
        </w:rPr>
        <w:t>d’eau.</w:t>
      </w:r>
    </w:p>
    <w:p w:rsidR="00BD0790" w:rsidRPr="003F5878" w:rsidRDefault="00535E18" w:rsidP="003F5878">
      <w:pPr>
        <w:widowControl w:val="0"/>
        <w:numPr>
          <w:ilvl w:val="0"/>
          <w:numId w:val="33"/>
        </w:numPr>
        <w:autoSpaceDE w:val="0"/>
        <w:autoSpaceDN w:val="0"/>
        <w:spacing w:before="120"/>
        <w:ind w:left="680" w:hanging="340"/>
        <w:jc w:val="lowKashida"/>
        <w:rPr>
          <w:rFonts w:ascii="Book Antiqua" w:hAnsi="Book Antiqua" w:cs="Georgia"/>
          <w:i/>
          <w:iCs/>
          <w:color w:val="800000"/>
          <w:sz w:val="24"/>
          <w:szCs w:val="24"/>
        </w:rPr>
      </w:pPr>
      <w:r w:rsidRPr="003F5878">
        <w:rPr>
          <w:rFonts w:ascii="Book Antiqua" w:hAnsi="Book Antiqua"/>
          <w:sz w:val="24"/>
          <w:szCs w:val="24"/>
        </w:rPr>
        <w:t>Il est recommandé</w:t>
      </w:r>
      <w:r w:rsidR="00BD0790" w:rsidRPr="003F5878">
        <w:rPr>
          <w:rFonts w:ascii="Book Antiqua" w:hAnsi="Book Antiqua"/>
          <w:sz w:val="24"/>
          <w:szCs w:val="24"/>
        </w:rPr>
        <w:t xml:space="preserve"> à ceux qui assistent à un enterrement de se tenir debout </w:t>
      </w:r>
      <w:r w:rsidRPr="003F5878">
        <w:rPr>
          <w:rFonts w:ascii="Book Antiqua" w:hAnsi="Book Antiqua"/>
          <w:sz w:val="24"/>
          <w:szCs w:val="24"/>
        </w:rPr>
        <w:t>près</w:t>
      </w:r>
      <w:r w:rsidR="00BD0790" w:rsidRPr="003F5878">
        <w:rPr>
          <w:rFonts w:ascii="Book Antiqua" w:hAnsi="Book Antiqua"/>
          <w:sz w:val="24"/>
          <w:szCs w:val="24"/>
        </w:rPr>
        <w:t xml:space="preserve"> de la tombe et d’invoquer Allah pour le mort</w:t>
      </w:r>
      <w:r w:rsidRPr="003F5878">
        <w:rPr>
          <w:rFonts w:ascii="Book Antiqua" w:hAnsi="Book Antiqua"/>
          <w:sz w:val="24"/>
          <w:szCs w:val="24"/>
        </w:rPr>
        <w:t>. En effet,</w:t>
      </w:r>
      <w:r w:rsidR="00BD0790" w:rsidRPr="003F5878">
        <w:rPr>
          <w:rFonts w:ascii="Book Antiqua" w:hAnsi="Book Antiqua"/>
          <w:sz w:val="24"/>
          <w:szCs w:val="24"/>
        </w:rPr>
        <w:t xml:space="preserve"> le prophète </w:t>
      </w:r>
      <w:r w:rsidRPr="003F5878">
        <w:rPr>
          <w:rFonts w:ascii="Book Antiqua" w:hAnsi="Book Antiqua"/>
          <w:sz w:val="24"/>
          <w:szCs w:val="24"/>
        </w:rPr>
        <w:t>– Prière et Salut sur lui –</w:t>
      </w:r>
      <w:r w:rsidR="00BD0790" w:rsidRPr="003F5878">
        <w:rPr>
          <w:rFonts w:ascii="Book Antiqua" w:hAnsi="Book Antiqua"/>
          <w:sz w:val="24"/>
          <w:szCs w:val="24"/>
        </w:rPr>
        <w:t xml:space="preserve">, </w:t>
      </w:r>
      <w:r w:rsidRPr="003F5878">
        <w:rPr>
          <w:rFonts w:ascii="Book Antiqua" w:hAnsi="Book Antiqua"/>
          <w:sz w:val="24"/>
          <w:szCs w:val="24"/>
        </w:rPr>
        <w:t xml:space="preserve">à la fin de l’enterrement du musulman, </w:t>
      </w:r>
      <w:r w:rsidR="00BD0790" w:rsidRPr="003F5878">
        <w:rPr>
          <w:rFonts w:ascii="Book Antiqua" w:hAnsi="Book Antiqua"/>
          <w:sz w:val="24"/>
          <w:szCs w:val="24"/>
        </w:rPr>
        <w:t>se tenait debout devant sa tombe et disait</w:t>
      </w:r>
      <w:r w:rsidR="003F5878" w:rsidRPr="003F5878">
        <w:rPr>
          <w:rFonts w:ascii="Book Antiqua" w:hAnsi="Book Antiqua"/>
          <w:sz w:val="24"/>
          <w:szCs w:val="24"/>
        </w:rPr>
        <w:t>:</w:t>
      </w:r>
      <w:r w:rsidR="00BD0790" w:rsidRPr="003F5878">
        <w:rPr>
          <w:rFonts w:ascii="Book Antiqua" w:hAnsi="Book Antiqua"/>
          <w:sz w:val="24"/>
          <w:szCs w:val="24"/>
        </w:rPr>
        <w:t xml:space="preserve"> </w:t>
      </w:r>
      <w:r w:rsidR="00C91954" w:rsidRPr="003F5878">
        <w:rPr>
          <w:rFonts w:ascii="Book Antiqua" w:hAnsi="Book Antiqua"/>
          <w:b/>
          <w:bCs/>
          <w:i/>
          <w:iCs/>
          <w:color w:val="800000"/>
          <w:sz w:val="24"/>
          <w:szCs w:val="24"/>
        </w:rPr>
        <w:t>«</w:t>
      </w:r>
      <w:r w:rsidR="00BD0790" w:rsidRPr="003F5878">
        <w:rPr>
          <w:rFonts w:ascii="Book Antiqua" w:hAnsi="Book Antiqua"/>
          <w:b/>
          <w:bCs/>
          <w:i/>
          <w:iCs/>
          <w:color w:val="800000"/>
          <w:sz w:val="24"/>
          <w:szCs w:val="24"/>
        </w:rPr>
        <w:t>Priez pour l’absolution</w:t>
      </w:r>
      <w:r w:rsidRPr="003F5878">
        <w:rPr>
          <w:rFonts w:ascii="Book Antiqua" w:hAnsi="Book Antiqua"/>
          <w:b/>
          <w:bCs/>
          <w:i/>
          <w:iCs/>
          <w:color w:val="800000"/>
          <w:sz w:val="24"/>
          <w:szCs w:val="24"/>
        </w:rPr>
        <w:t xml:space="preserve"> des péchés</w:t>
      </w:r>
      <w:r w:rsidR="00BD0790" w:rsidRPr="003F5878">
        <w:rPr>
          <w:rFonts w:ascii="Book Antiqua" w:hAnsi="Book Antiqua"/>
          <w:b/>
          <w:bCs/>
          <w:i/>
          <w:iCs/>
          <w:color w:val="800000"/>
          <w:sz w:val="24"/>
          <w:szCs w:val="24"/>
        </w:rPr>
        <w:t xml:space="preserve"> de votre fr</w:t>
      </w:r>
      <w:r w:rsidRPr="003F5878">
        <w:rPr>
          <w:rFonts w:ascii="Book Antiqua" w:hAnsi="Book Antiqua"/>
          <w:b/>
          <w:bCs/>
          <w:i/>
          <w:iCs/>
          <w:color w:val="800000"/>
          <w:sz w:val="24"/>
          <w:szCs w:val="24"/>
        </w:rPr>
        <w:t xml:space="preserve">ère, et demandez Allah de le raffermir, </w:t>
      </w:r>
      <w:r w:rsidR="00BD0790" w:rsidRPr="003F5878">
        <w:rPr>
          <w:rFonts w:ascii="Book Antiqua" w:hAnsi="Book Antiqua"/>
          <w:b/>
          <w:bCs/>
          <w:i/>
          <w:iCs/>
          <w:color w:val="800000"/>
          <w:sz w:val="24"/>
          <w:szCs w:val="24"/>
        </w:rPr>
        <w:t xml:space="preserve">car il est </w:t>
      </w:r>
      <w:r w:rsidRPr="003F5878">
        <w:rPr>
          <w:rFonts w:ascii="Book Antiqua" w:hAnsi="Book Antiqua"/>
          <w:b/>
          <w:bCs/>
          <w:i/>
          <w:iCs/>
          <w:color w:val="800000"/>
          <w:sz w:val="24"/>
          <w:szCs w:val="24"/>
        </w:rPr>
        <w:t xml:space="preserve">en ce moment en </w:t>
      </w:r>
      <w:r w:rsidR="00BD0790" w:rsidRPr="003F5878">
        <w:rPr>
          <w:rFonts w:ascii="Book Antiqua" w:hAnsi="Book Antiqua"/>
          <w:b/>
          <w:bCs/>
          <w:i/>
          <w:iCs/>
          <w:color w:val="800000"/>
          <w:sz w:val="24"/>
          <w:szCs w:val="24"/>
        </w:rPr>
        <w:t>train d’être questionné</w:t>
      </w:r>
      <w:r w:rsidRPr="003F5878">
        <w:rPr>
          <w:rFonts w:ascii="Book Antiqua" w:hAnsi="Book Antiqua"/>
          <w:b/>
          <w:bCs/>
          <w:i/>
          <w:iCs/>
          <w:color w:val="800000"/>
          <w:sz w:val="24"/>
          <w:szCs w:val="24"/>
        </w:rPr>
        <w:t> (par les anges</w:t>
      </w:r>
      <w:r w:rsidR="00C91954" w:rsidRPr="003F5878">
        <w:rPr>
          <w:rFonts w:ascii="Book Antiqua" w:hAnsi="Book Antiqua"/>
          <w:b/>
          <w:bCs/>
          <w:i/>
          <w:iCs/>
          <w:color w:val="800000"/>
          <w:sz w:val="24"/>
          <w:szCs w:val="24"/>
        </w:rPr>
        <w:t>)</w:t>
      </w:r>
      <w:r w:rsidRPr="003F5878">
        <w:rPr>
          <w:rFonts w:ascii="Book Antiqua" w:hAnsi="Book Antiqua"/>
          <w:b/>
          <w:bCs/>
          <w:i/>
          <w:iCs/>
          <w:color w:val="800000"/>
          <w:sz w:val="24"/>
          <w:szCs w:val="24"/>
        </w:rPr>
        <w:t>»</w:t>
      </w:r>
      <w:r w:rsidR="00BD0790" w:rsidRPr="003F5878">
        <w:rPr>
          <w:rFonts w:ascii="Book Antiqua" w:hAnsi="Book Antiqua" w:cs="Georgia"/>
          <w:i/>
          <w:iCs/>
          <w:color w:val="800000"/>
          <w:sz w:val="24"/>
          <w:szCs w:val="24"/>
        </w:rPr>
        <w:t>.</w:t>
      </w:r>
    </w:p>
    <w:p w:rsidR="00057700" w:rsidRPr="003F5878" w:rsidRDefault="00057700" w:rsidP="003F5878">
      <w:pPr>
        <w:pStyle w:val="BodyText"/>
        <w:numPr>
          <w:ilvl w:val="0"/>
          <w:numId w:val="24"/>
        </w:numPr>
        <w:tabs>
          <w:tab w:val="clear" w:pos="2460"/>
        </w:tabs>
        <w:spacing w:before="120"/>
        <w:ind w:left="0" w:firstLine="284"/>
        <w:rPr>
          <w:rFonts w:ascii="Book Antiqua" w:hAnsi="Book Antiqua"/>
          <w:b/>
          <w:bCs/>
          <w:color w:val="800000"/>
          <w:szCs w:val="26"/>
        </w:rPr>
      </w:pPr>
      <w:r w:rsidRPr="003F5878">
        <w:rPr>
          <w:rFonts w:ascii="Book Antiqua" w:hAnsi="Book Antiqua"/>
          <w:b/>
          <w:bCs/>
          <w:color w:val="800000"/>
          <w:szCs w:val="26"/>
        </w:rPr>
        <w:t>L’autorisation de prier sur un mort déjà enterré sur qui personne n’a prié</w:t>
      </w:r>
    </w:p>
    <w:p w:rsidR="00BD0790" w:rsidRPr="003F5878" w:rsidRDefault="00BD0790" w:rsidP="003F5878">
      <w:pPr>
        <w:spacing w:before="120"/>
        <w:ind w:firstLine="284"/>
        <w:jc w:val="both"/>
        <w:rPr>
          <w:rFonts w:ascii="Book Antiqua" w:hAnsi="Book Antiqua" w:cs="Georgia"/>
          <w:sz w:val="24"/>
          <w:szCs w:val="24"/>
        </w:rPr>
      </w:pPr>
      <w:r w:rsidRPr="003F5878">
        <w:rPr>
          <w:rFonts w:ascii="Book Antiqua" w:hAnsi="Book Antiqua" w:cs="Georgia"/>
          <w:sz w:val="24"/>
          <w:szCs w:val="24"/>
        </w:rPr>
        <w:t xml:space="preserve">Si une personne est morte et personne n’a </w:t>
      </w:r>
      <w:r w:rsidR="00057700" w:rsidRPr="003F5878">
        <w:rPr>
          <w:rFonts w:ascii="Book Antiqua" w:hAnsi="Book Antiqua" w:cs="Georgia"/>
          <w:sz w:val="24"/>
          <w:szCs w:val="24"/>
        </w:rPr>
        <w:t xml:space="preserve">accompli </w:t>
      </w:r>
      <w:r w:rsidRPr="003F5878">
        <w:rPr>
          <w:rFonts w:ascii="Book Antiqua" w:hAnsi="Book Antiqua" w:cs="Georgia"/>
          <w:sz w:val="24"/>
          <w:szCs w:val="24"/>
        </w:rPr>
        <w:t xml:space="preserve">la prière mortuaire sur elle, il est </w:t>
      </w:r>
      <w:r w:rsidR="00535E18" w:rsidRPr="003F5878">
        <w:rPr>
          <w:rFonts w:ascii="Book Antiqua" w:hAnsi="Book Antiqua" w:cs="Georgia"/>
          <w:sz w:val="24"/>
          <w:szCs w:val="24"/>
        </w:rPr>
        <w:t>recommandé</w:t>
      </w:r>
      <w:r w:rsidRPr="003F5878">
        <w:rPr>
          <w:rFonts w:ascii="Book Antiqua" w:hAnsi="Book Antiqua" w:cs="Georgia"/>
          <w:sz w:val="24"/>
          <w:szCs w:val="24"/>
        </w:rPr>
        <w:t xml:space="preserve"> de la faire sur elle après l’enterrement, parce que le prophète</w:t>
      </w:r>
      <w:r w:rsidR="00535E18" w:rsidRPr="003F5878">
        <w:rPr>
          <w:rFonts w:ascii="Book Antiqua" w:hAnsi="Book Antiqua"/>
          <w:sz w:val="24"/>
          <w:szCs w:val="24"/>
        </w:rPr>
        <w:t xml:space="preserve"> – Prière et Salut sur lui –, </w:t>
      </w:r>
      <w:r w:rsidRPr="003F5878">
        <w:rPr>
          <w:rFonts w:ascii="Book Antiqua" w:hAnsi="Book Antiqua" w:cs="Georgia"/>
          <w:sz w:val="24"/>
          <w:szCs w:val="24"/>
        </w:rPr>
        <w:t xml:space="preserve"> l’a faite, à condition que ce soit dans le mois qui suit </w:t>
      </w:r>
      <w:r w:rsidR="00057700" w:rsidRPr="003F5878">
        <w:rPr>
          <w:rFonts w:ascii="Book Antiqua" w:hAnsi="Book Antiqua" w:cs="Georgia"/>
          <w:sz w:val="24"/>
          <w:szCs w:val="24"/>
        </w:rPr>
        <w:t>son enterrement</w:t>
      </w:r>
      <w:r w:rsidRPr="003F5878">
        <w:rPr>
          <w:rFonts w:ascii="Book Antiqua" w:hAnsi="Book Antiqua" w:cs="Georgia"/>
          <w:sz w:val="24"/>
          <w:szCs w:val="24"/>
        </w:rPr>
        <w:t>.</w:t>
      </w:r>
    </w:p>
    <w:p w:rsidR="00BD0790" w:rsidRPr="003F5878" w:rsidRDefault="00BD0790" w:rsidP="003F5878">
      <w:pPr>
        <w:spacing w:before="120"/>
        <w:ind w:firstLine="284"/>
        <w:jc w:val="both"/>
        <w:rPr>
          <w:rFonts w:ascii="Book Antiqua" w:hAnsi="Book Antiqua" w:cs="Georgia"/>
          <w:sz w:val="24"/>
          <w:szCs w:val="24"/>
        </w:rPr>
      </w:pPr>
      <w:r w:rsidRPr="003F5878">
        <w:rPr>
          <w:rFonts w:ascii="Book Antiqua" w:hAnsi="Book Antiqua" w:cs="Georgia"/>
          <w:sz w:val="24"/>
          <w:szCs w:val="24"/>
        </w:rPr>
        <w:t xml:space="preserve">Si cette période est </w:t>
      </w:r>
      <w:r w:rsidR="00057700" w:rsidRPr="003F5878">
        <w:rPr>
          <w:rFonts w:ascii="Book Antiqua" w:hAnsi="Book Antiqua" w:cs="Georgia"/>
          <w:sz w:val="24"/>
          <w:szCs w:val="24"/>
        </w:rPr>
        <w:t>supérieure à un</w:t>
      </w:r>
      <w:r w:rsidRPr="003F5878">
        <w:rPr>
          <w:rFonts w:ascii="Book Antiqua" w:hAnsi="Book Antiqua" w:cs="Georgia"/>
          <w:sz w:val="24"/>
          <w:szCs w:val="24"/>
        </w:rPr>
        <w:t xml:space="preserve"> mois, on </w:t>
      </w:r>
      <w:r w:rsidR="00057700" w:rsidRPr="003F5878">
        <w:rPr>
          <w:rFonts w:ascii="Book Antiqua" w:hAnsi="Book Antiqua" w:cs="Georgia"/>
          <w:sz w:val="24"/>
          <w:szCs w:val="24"/>
        </w:rPr>
        <w:t>n’accomplit</w:t>
      </w:r>
      <w:r w:rsidRPr="003F5878">
        <w:rPr>
          <w:rFonts w:ascii="Book Antiqua" w:hAnsi="Book Antiqua" w:cs="Georgia"/>
          <w:sz w:val="24"/>
          <w:szCs w:val="24"/>
        </w:rPr>
        <w:t xml:space="preserve"> pas cette prière, car on n’a pas de preuve que le </w:t>
      </w:r>
      <w:r w:rsidR="00D94197" w:rsidRPr="003F5878">
        <w:rPr>
          <w:rFonts w:ascii="Book Antiqua" w:hAnsi="Book Antiqua" w:cs="Georgia"/>
          <w:sz w:val="24"/>
          <w:szCs w:val="24"/>
        </w:rPr>
        <w:t xml:space="preserve">prophète </w:t>
      </w:r>
      <w:r w:rsidR="00057700" w:rsidRPr="003F5878">
        <w:rPr>
          <w:rFonts w:ascii="Book Antiqua" w:hAnsi="Book Antiqua"/>
          <w:sz w:val="24"/>
          <w:szCs w:val="24"/>
        </w:rPr>
        <w:t>– Prière et Salut sur lui,</w:t>
      </w:r>
      <w:r w:rsidRPr="003F5878">
        <w:rPr>
          <w:rFonts w:ascii="Book Antiqua" w:hAnsi="Book Antiqua" w:cs="Georgia"/>
          <w:sz w:val="24"/>
          <w:szCs w:val="24"/>
        </w:rPr>
        <w:t xml:space="preserve"> a fait la prière mortuaire sur quelqu’un </w:t>
      </w:r>
      <w:r w:rsidR="00057700" w:rsidRPr="003F5878">
        <w:rPr>
          <w:rFonts w:ascii="Book Antiqua" w:hAnsi="Book Antiqua" w:cs="Georgia"/>
          <w:sz w:val="24"/>
          <w:szCs w:val="24"/>
        </w:rPr>
        <w:t>enterré plus d’un mois</w:t>
      </w:r>
      <w:r w:rsidRPr="003F5878">
        <w:rPr>
          <w:rFonts w:ascii="Book Antiqua" w:hAnsi="Book Antiqua" w:cs="Georgia"/>
          <w:sz w:val="24"/>
          <w:szCs w:val="24"/>
        </w:rPr>
        <w:t>.</w:t>
      </w:r>
    </w:p>
    <w:p w:rsidR="00057700" w:rsidRPr="003F5878" w:rsidRDefault="00057700" w:rsidP="003F5878">
      <w:pPr>
        <w:spacing w:before="120"/>
        <w:ind w:firstLine="284"/>
        <w:jc w:val="both"/>
        <w:rPr>
          <w:rFonts w:ascii="Book Antiqua" w:hAnsi="Book Antiqua" w:cs="Georgia"/>
          <w:sz w:val="24"/>
          <w:szCs w:val="24"/>
        </w:rPr>
      </w:pPr>
    </w:p>
    <w:p w:rsidR="00057700" w:rsidRPr="003F5878" w:rsidRDefault="001324B5" w:rsidP="003F5878">
      <w:pPr>
        <w:pStyle w:val="BodyText"/>
        <w:numPr>
          <w:ilvl w:val="0"/>
          <w:numId w:val="24"/>
        </w:numPr>
        <w:tabs>
          <w:tab w:val="clear" w:pos="2460"/>
        </w:tabs>
        <w:spacing w:before="120"/>
        <w:ind w:left="0" w:firstLine="284"/>
        <w:rPr>
          <w:rFonts w:ascii="Book Antiqua" w:hAnsi="Book Antiqua"/>
          <w:b/>
          <w:bCs/>
          <w:color w:val="800000"/>
          <w:szCs w:val="26"/>
        </w:rPr>
      </w:pPr>
      <w:r w:rsidRPr="003F5878">
        <w:rPr>
          <w:rFonts w:ascii="Book Antiqua" w:hAnsi="Book Antiqua" w:cs="Georgia"/>
          <w:b/>
          <w:bCs/>
          <w:color w:val="800000"/>
        </w:rPr>
        <w:t>Il n’est pas légiféré que la famille du défunt prépare le repas aux gens</w:t>
      </w:r>
    </w:p>
    <w:p w:rsidR="00BD0790" w:rsidRPr="003F5878" w:rsidRDefault="001324B5" w:rsidP="003F5878">
      <w:pPr>
        <w:spacing w:before="120"/>
        <w:ind w:firstLine="284"/>
        <w:jc w:val="both"/>
        <w:rPr>
          <w:rFonts w:ascii="Book Antiqua" w:hAnsi="Book Antiqua" w:cs="Georgia"/>
        </w:rPr>
      </w:pPr>
      <w:r w:rsidRPr="003F5878">
        <w:rPr>
          <w:rFonts w:ascii="Book Antiqua" w:hAnsi="Book Antiqua" w:cs="Georgia"/>
          <w:sz w:val="24"/>
          <w:szCs w:val="24"/>
        </w:rPr>
        <w:t>Il n’est pas légiféré que la</w:t>
      </w:r>
      <w:r w:rsidR="00BD0790" w:rsidRPr="003F5878">
        <w:rPr>
          <w:rFonts w:ascii="Book Antiqua" w:hAnsi="Book Antiqua" w:cs="Georgia"/>
          <w:sz w:val="24"/>
          <w:szCs w:val="24"/>
        </w:rPr>
        <w:t xml:space="preserve"> famille du défunt </w:t>
      </w:r>
      <w:r w:rsidRPr="003F5878">
        <w:rPr>
          <w:rFonts w:ascii="Book Antiqua" w:hAnsi="Book Antiqua" w:cs="Georgia"/>
          <w:sz w:val="24"/>
          <w:szCs w:val="24"/>
        </w:rPr>
        <w:t>prépare</w:t>
      </w:r>
      <w:r w:rsidR="00BD0790" w:rsidRPr="003F5878">
        <w:rPr>
          <w:rFonts w:ascii="Book Antiqua" w:hAnsi="Book Antiqua" w:cs="Georgia"/>
          <w:sz w:val="24"/>
          <w:szCs w:val="24"/>
        </w:rPr>
        <w:t xml:space="preserve"> le repas aux gens, car </w:t>
      </w:r>
      <w:r w:rsidR="00057700" w:rsidRPr="003F5878">
        <w:rPr>
          <w:rFonts w:ascii="Book Antiqua" w:hAnsi="Book Antiqua" w:cs="Georgia"/>
          <w:sz w:val="24"/>
          <w:szCs w:val="24"/>
        </w:rPr>
        <w:t xml:space="preserve">le célèbre compagnon </w:t>
      </w:r>
      <w:r w:rsidR="00BD0790" w:rsidRPr="003F5878">
        <w:rPr>
          <w:rFonts w:ascii="Book Antiqua" w:hAnsi="Book Antiqua" w:cs="Georgia"/>
          <w:sz w:val="24"/>
          <w:szCs w:val="24"/>
        </w:rPr>
        <w:t xml:space="preserve">Jarir Ibn Abd Allah al Bajali </w:t>
      </w:r>
      <w:r w:rsidRPr="003F5878">
        <w:rPr>
          <w:rFonts w:ascii="Book Antiqua" w:hAnsi="Book Antiqua" w:cs="Georgia"/>
          <w:sz w:val="24"/>
          <w:szCs w:val="24"/>
        </w:rPr>
        <w:t>-</w:t>
      </w:r>
      <w:r w:rsidR="00BD0790" w:rsidRPr="003F5878">
        <w:rPr>
          <w:rFonts w:ascii="Book Antiqua" w:hAnsi="Book Antiqua" w:cs="Georgia"/>
          <w:sz w:val="24"/>
          <w:szCs w:val="24"/>
        </w:rPr>
        <w:t>qu'Allah l’</w:t>
      </w:r>
      <w:r w:rsidRPr="003F5878">
        <w:rPr>
          <w:rFonts w:ascii="Book Antiqua" w:hAnsi="Book Antiqua" w:cs="Georgia"/>
          <w:sz w:val="24"/>
          <w:szCs w:val="24"/>
        </w:rPr>
        <w:t>agrée -</w:t>
      </w:r>
      <w:r w:rsidR="00BD0790" w:rsidRPr="003F5878">
        <w:rPr>
          <w:rFonts w:ascii="Book Antiqua" w:hAnsi="Book Antiqua" w:cs="Georgia"/>
          <w:sz w:val="24"/>
          <w:szCs w:val="24"/>
        </w:rPr>
        <w:t xml:space="preserve"> a dit</w:t>
      </w:r>
      <w:r w:rsidR="003F5878" w:rsidRPr="003F5878">
        <w:rPr>
          <w:rFonts w:ascii="Book Antiqua" w:hAnsi="Book Antiqua" w:cs="Georgia"/>
          <w:sz w:val="24"/>
          <w:szCs w:val="24"/>
        </w:rPr>
        <w:t>:</w:t>
      </w:r>
      <w:r w:rsidR="00BD0790" w:rsidRPr="003F5878">
        <w:rPr>
          <w:rFonts w:ascii="Book Antiqua" w:hAnsi="Book Antiqua" w:cs="Georgia"/>
          <w:sz w:val="24"/>
          <w:szCs w:val="24"/>
        </w:rPr>
        <w:t xml:space="preserve"> </w:t>
      </w:r>
      <w:r w:rsidR="00057700" w:rsidRPr="003F5878">
        <w:rPr>
          <w:rFonts w:ascii="Book Antiqua" w:hAnsi="Book Antiqua" w:cs="Georgia"/>
          <w:i/>
          <w:iCs/>
          <w:color w:val="800000"/>
          <w:sz w:val="24"/>
          <w:szCs w:val="24"/>
        </w:rPr>
        <w:t>«</w:t>
      </w:r>
      <w:r w:rsidRPr="003F5878">
        <w:rPr>
          <w:rFonts w:ascii="Book Antiqua" w:hAnsi="Book Antiqua" w:cs="Georgia"/>
          <w:b/>
          <w:bCs/>
          <w:i/>
          <w:iCs/>
          <w:color w:val="800000"/>
          <w:sz w:val="24"/>
          <w:szCs w:val="24"/>
        </w:rPr>
        <w:t>Nous considérions (au temps du Prophète) que les</w:t>
      </w:r>
      <w:r w:rsidR="00BD0790" w:rsidRPr="003F5878">
        <w:rPr>
          <w:rFonts w:ascii="Book Antiqua" w:hAnsi="Book Antiqua" w:cs="Georgia"/>
          <w:b/>
          <w:bCs/>
          <w:i/>
          <w:iCs/>
          <w:color w:val="800000"/>
          <w:sz w:val="24"/>
          <w:szCs w:val="24"/>
        </w:rPr>
        <w:t xml:space="preserve"> réunion</w:t>
      </w:r>
      <w:r w:rsidRPr="003F5878">
        <w:rPr>
          <w:rFonts w:ascii="Book Antiqua" w:hAnsi="Book Antiqua" w:cs="Georgia"/>
          <w:b/>
          <w:bCs/>
          <w:i/>
          <w:iCs/>
          <w:color w:val="800000"/>
          <w:sz w:val="24"/>
          <w:szCs w:val="24"/>
        </w:rPr>
        <w:t>s</w:t>
      </w:r>
      <w:r w:rsidR="00BD0790" w:rsidRPr="003F5878">
        <w:rPr>
          <w:rFonts w:ascii="Book Antiqua" w:hAnsi="Book Antiqua" w:cs="Georgia"/>
          <w:b/>
          <w:bCs/>
          <w:i/>
          <w:iCs/>
          <w:color w:val="800000"/>
          <w:sz w:val="24"/>
          <w:szCs w:val="24"/>
        </w:rPr>
        <w:t xml:space="preserve"> dans la maison de la famille du </w:t>
      </w:r>
      <w:r w:rsidR="00057700" w:rsidRPr="003F5878">
        <w:rPr>
          <w:rFonts w:ascii="Book Antiqua" w:hAnsi="Book Antiqua" w:cs="Georgia"/>
          <w:b/>
          <w:bCs/>
          <w:i/>
          <w:iCs/>
          <w:color w:val="800000"/>
          <w:sz w:val="24"/>
          <w:szCs w:val="24"/>
        </w:rPr>
        <w:t xml:space="preserve">défunt </w:t>
      </w:r>
      <w:r w:rsidR="00BD0790" w:rsidRPr="003F5878">
        <w:rPr>
          <w:rFonts w:ascii="Book Antiqua" w:hAnsi="Book Antiqua" w:cs="Georgia"/>
          <w:b/>
          <w:bCs/>
          <w:i/>
          <w:iCs/>
          <w:color w:val="800000"/>
          <w:sz w:val="24"/>
          <w:szCs w:val="24"/>
        </w:rPr>
        <w:t>et la préparation du repas</w:t>
      </w:r>
      <w:r w:rsidRPr="003F5878">
        <w:rPr>
          <w:rFonts w:ascii="Book Antiqua" w:hAnsi="Book Antiqua" w:cs="Georgia"/>
          <w:b/>
          <w:bCs/>
          <w:i/>
          <w:iCs/>
          <w:color w:val="800000"/>
          <w:sz w:val="24"/>
          <w:szCs w:val="24"/>
        </w:rPr>
        <w:t xml:space="preserve"> après l’enterrement</w:t>
      </w:r>
      <w:r w:rsidR="00BD0790" w:rsidRPr="003F5878">
        <w:rPr>
          <w:rFonts w:ascii="Book Antiqua" w:hAnsi="Book Antiqua" w:cs="Georgia"/>
          <w:b/>
          <w:bCs/>
          <w:i/>
          <w:iCs/>
          <w:color w:val="800000"/>
          <w:sz w:val="24"/>
          <w:szCs w:val="24"/>
        </w:rPr>
        <w:t xml:space="preserve"> font partie de la lamentation</w:t>
      </w:r>
      <w:r w:rsidR="00C91954" w:rsidRPr="003F5878">
        <w:rPr>
          <w:rFonts w:ascii="Book Antiqua" w:hAnsi="Book Antiqua" w:cs="Georgia"/>
          <w:b/>
          <w:bCs/>
          <w:i/>
          <w:iCs/>
          <w:color w:val="800000"/>
          <w:sz w:val="24"/>
          <w:szCs w:val="24"/>
        </w:rPr>
        <w:t xml:space="preserve"> prohibée.</w:t>
      </w:r>
      <w:r w:rsidR="00057700" w:rsidRPr="003F5878">
        <w:rPr>
          <w:rFonts w:ascii="Book Antiqua" w:hAnsi="Book Antiqua" w:cs="Georgia"/>
          <w:b/>
          <w:bCs/>
          <w:i/>
          <w:iCs/>
          <w:color w:val="800000"/>
          <w:sz w:val="24"/>
          <w:szCs w:val="24"/>
        </w:rPr>
        <w:t>»</w:t>
      </w:r>
      <w:r w:rsidR="00BD0790" w:rsidRPr="003F5878">
        <w:rPr>
          <w:rFonts w:ascii="Book Antiqua" w:hAnsi="Book Antiqua" w:cs="Georgia"/>
          <w:sz w:val="24"/>
          <w:szCs w:val="24"/>
        </w:rPr>
        <w:t xml:space="preserve"> </w:t>
      </w:r>
      <w:r w:rsidR="00BD0790" w:rsidRPr="003F5878">
        <w:rPr>
          <w:rFonts w:ascii="Book Antiqua" w:hAnsi="Book Antiqua" w:cs="Georgia"/>
        </w:rPr>
        <w:t xml:space="preserve">Rapporté par l’Imam Ahmad avec une </w:t>
      </w:r>
      <w:r w:rsidR="00A97EAA" w:rsidRPr="003F5878">
        <w:rPr>
          <w:rFonts w:ascii="Book Antiqua" w:hAnsi="Book Antiqua" w:cs="Georgia"/>
        </w:rPr>
        <w:t xml:space="preserve">bonne </w:t>
      </w:r>
      <w:r w:rsidR="00BD0790" w:rsidRPr="003F5878">
        <w:rPr>
          <w:rFonts w:ascii="Book Antiqua" w:hAnsi="Book Antiqua" w:cs="Georgia"/>
        </w:rPr>
        <w:t>chaîne de rapporteur</w:t>
      </w:r>
      <w:r w:rsidR="00057700" w:rsidRPr="003F5878">
        <w:rPr>
          <w:rFonts w:ascii="Book Antiqua" w:hAnsi="Book Antiqua" w:cs="Georgia"/>
        </w:rPr>
        <w:t>s</w:t>
      </w:r>
      <w:r w:rsidR="00BD0790" w:rsidRPr="003F5878">
        <w:rPr>
          <w:rFonts w:ascii="Book Antiqua" w:hAnsi="Book Antiqua" w:cs="Georgia"/>
        </w:rPr>
        <w:t>.</w:t>
      </w:r>
    </w:p>
    <w:p w:rsidR="00BD0790" w:rsidRPr="003F5878" w:rsidRDefault="00BD0790" w:rsidP="003F5878">
      <w:pPr>
        <w:spacing w:before="120"/>
        <w:ind w:firstLine="284"/>
        <w:jc w:val="both"/>
        <w:rPr>
          <w:rFonts w:ascii="Book Antiqua" w:hAnsi="Book Antiqua" w:cs="Georgia"/>
          <w:i/>
          <w:iCs/>
          <w:color w:val="800000"/>
          <w:sz w:val="24"/>
          <w:szCs w:val="24"/>
        </w:rPr>
      </w:pPr>
      <w:r w:rsidRPr="003F5878">
        <w:rPr>
          <w:rFonts w:ascii="Book Antiqua" w:hAnsi="Book Antiqua" w:cs="Georgia"/>
          <w:sz w:val="24"/>
          <w:szCs w:val="24"/>
        </w:rPr>
        <w:t xml:space="preserve">Quant à la préparation du repas pour </w:t>
      </w:r>
      <w:r w:rsidR="00A97EAA" w:rsidRPr="003F5878">
        <w:rPr>
          <w:rFonts w:ascii="Book Antiqua" w:hAnsi="Book Antiqua" w:cs="Georgia"/>
          <w:sz w:val="24"/>
          <w:szCs w:val="24"/>
        </w:rPr>
        <w:t>la famille du défunt</w:t>
      </w:r>
      <w:r w:rsidRPr="003F5878">
        <w:rPr>
          <w:rFonts w:ascii="Book Antiqua" w:hAnsi="Book Antiqua" w:cs="Georgia"/>
          <w:sz w:val="24"/>
          <w:szCs w:val="24"/>
        </w:rPr>
        <w:t xml:space="preserve"> et pour leurs hôtes, elle est autorisée. Et il est </w:t>
      </w:r>
      <w:r w:rsidR="00A97EAA" w:rsidRPr="003F5878">
        <w:rPr>
          <w:rFonts w:ascii="Book Antiqua" w:hAnsi="Book Antiqua" w:cs="Georgia"/>
          <w:sz w:val="24"/>
          <w:szCs w:val="24"/>
        </w:rPr>
        <w:t>recommandé</w:t>
      </w:r>
      <w:r w:rsidRPr="003F5878">
        <w:rPr>
          <w:rFonts w:ascii="Book Antiqua" w:hAnsi="Book Antiqua" w:cs="Georgia"/>
          <w:sz w:val="24"/>
          <w:szCs w:val="24"/>
        </w:rPr>
        <w:t xml:space="preserve"> que les proches et les voisins du mort préparent le repas parce que lorsque le prophète </w:t>
      </w:r>
      <w:r w:rsidR="0070395D" w:rsidRPr="003F5878">
        <w:rPr>
          <w:rFonts w:ascii="Book Antiqua" w:hAnsi="Book Antiqua"/>
          <w:sz w:val="24"/>
          <w:szCs w:val="24"/>
        </w:rPr>
        <w:t>– Prière et Salut sur lui,</w:t>
      </w:r>
      <w:r w:rsidRPr="003F5878">
        <w:rPr>
          <w:rFonts w:ascii="Book Antiqua" w:hAnsi="Book Antiqua" w:cs="Georgia"/>
          <w:sz w:val="24"/>
          <w:szCs w:val="24"/>
        </w:rPr>
        <w:t xml:space="preserve"> fût informé de la mort de Ja</w:t>
      </w:r>
      <w:r w:rsidR="00A97EAA" w:rsidRPr="003F5878">
        <w:rPr>
          <w:rFonts w:ascii="Book Antiqua" w:hAnsi="Book Antiqua" w:cs="Georgia"/>
          <w:sz w:val="24"/>
          <w:szCs w:val="24"/>
        </w:rPr>
        <w:t>a</w:t>
      </w:r>
      <w:r w:rsidRPr="003F5878">
        <w:rPr>
          <w:rFonts w:ascii="Book Antiqua" w:hAnsi="Book Antiqua" w:cs="Georgia"/>
          <w:sz w:val="24"/>
          <w:szCs w:val="24"/>
        </w:rPr>
        <w:t>far Ibn Ab</w:t>
      </w:r>
      <w:r w:rsidR="00A97EAA" w:rsidRPr="003F5878">
        <w:rPr>
          <w:rFonts w:ascii="Book Antiqua" w:hAnsi="Book Antiqua" w:cs="Georgia"/>
          <w:sz w:val="24"/>
          <w:szCs w:val="24"/>
        </w:rPr>
        <w:t>u</w:t>
      </w:r>
      <w:r w:rsidRPr="003F5878">
        <w:rPr>
          <w:rFonts w:ascii="Book Antiqua" w:hAnsi="Book Antiqua" w:cs="Georgia"/>
          <w:sz w:val="24"/>
          <w:szCs w:val="24"/>
        </w:rPr>
        <w:t xml:space="preserve"> T</w:t>
      </w:r>
      <w:r w:rsidR="00A97EAA" w:rsidRPr="003F5878">
        <w:rPr>
          <w:rFonts w:ascii="Book Antiqua" w:hAnsi="Book Antiqua" w:cs="Georgia"/>
          <w:sz w:val="24"/>
          <w:szCs w:val="24"/>
        </w:rPr>
        <w:t>â</w:t>
      </w:r>
      <w:r w:rsidRPr="003F5878">
        <w:rPr>
          <w:rFonts w:ascii="Book Antiqua" w:hAnsi="Book Antiqua" w:cs="Georgia"/>
          <w:sz w:val="24"/>
          <w:szCs w:val="24"/>
        </w:rPr>
        <w:t>lib au Chêm, il demand</w:t>
      </w:r>
      <w:r w:rsidR="00A97EAA" w:rsidRPr="003F5878">
        <w:rPr>
          <w:rFonts w:ascii="Book Antiqua" w:hAnsi="Book Antiqua" w:cs="Georgia"/>
          <w:sz w:val="24"/>
          <w:szCs w:val="24"/>
        </w:rPr>
        <w:t>a</w:t>
      </w:r>
      <w:r w:rsidRPr="003F5878">
        <w:rPr>
          <w:rFonts w:ascii="Book Antiqua" w:hAnsi="Book Antiqua" w:cs="Georgia"/>
          <w:sz w:val="24"/>
          <w:szCs w:val="24"/>
        </w:rPr>
        <w:t xml:space="preserve"> à ses </w:t>
      </w:r>
      <w:r w:rsidR="00A97EAA" w:rsidRPr="003F5878">
        <w:rPr>
          <w:rFonts w:ascii="Book Antiqua" w:hAnsi="Book Antiqua" w:cs="Georgia"/>
          <w:sz w:val="24"/>
          <w:szCs w:val="24"/>
        </w:rPr>
        <w:t>épouses</w:t>
      </w:r>
      <w:r w:rsidRPr="003F5878">
        <w:rPr>
          <w:rFonts w:ascii="Book Antiqua" w:hAnsi="Book Antiqua" w:cs="Georgia"/>
          <w:sz w:val="24"/>
          <w:szCs w:val="24"/>
        </w:rPr>
        <w:t xml:space="preserve"> de préparer un repas pour la famille de Ja</w:t>
      </w:r>
      <w:r w:rsidR="00A97EAA" w:rsidRPr="003F5878">
        <w:rPr>
          <w:rFonts w:ascii="Book Antiqua" w:hAnsi="Book Antiqua" w:cs="Georgia"/>
          <w:sz w:val="24"/>
          <w:szCs w:val="24"/>
        </w:rPr>
        <w:t>a</w:t>
      </w:r>
      <w:r w:rsidRPr="003F5878">
        <w:rPr>
          <w:rFonts w:ascii="Book Antiqua" w:hAnsi="Book Antiqua" w:cs="Georgia"/>
          <w:sz w:val="24"/>
          <w:szCs w:val="24"/>
        </w:rPr>
        <w:t xml:space="preserve">far </w:t>
      </w:r>
      <w:r w:rsidR="00A97EAA" w:rsidRPr="003F5878">
        <w:rPr>
          <w:rFonts w:ascii="Book Antiqua" w:hAnsi="Book Antiqua" w:cs="Georgia"/>
          <w:sz w:val="24"/>
          <w:szCs w:val="24"/>
        </w:rPr>
        <w:t>puis</w:t>
      </w:r>
      <w:r w:rsidRPr="003F5878">
        <w:rPr>
          <w:rFonts w:ascii="Book Antiqua" w:hAnsi="Book Antiqua" w:cs="Georgia"/>
          <w:sz w:val="24"/>
          <w:szCs w:val="24"/>
        </w:rPr>
        <w:t xml:space="preserve"> il dit</w:t>
      </w:r>
      <w:r w:rsidR="003F5878" w:rsidRPr="003F5878">
        <w:rPr>
          <w:rFonts w:ascii="Book Antiqua" w:hAnsi="Book Antiqua" w:cs="Georgia"/>
          <w:sz w:val="24"/>
          <w:szCs w:val="24"/>
        </w:rPr>
        <w:t>:</w:t>
      </w:r>
      <w:r w:rsidRPr="003F5878">
        <w:rPr>
          <w:rFonts w:ascii="Book Antiqua" w:hAnsi="Book Antiqua" w:cs="Georgia"/>
          <w:sz w:val="24"/>
          <w:szCs w:val="24"/>
        </w:rPr>
        <w:t xml:space="preserve"> </w:t>
      </w:r>
      <w:r w:rsidR="00C91954" w:rsidRPr="003F5878">
        <w:rPr>
          <w:rFonts w:ascii="Book Antiqua" w:hAnsi="Book Antiqua"/>
          <w:b/>
          <w:bCs/>
          <w:i/>
          <w:iCs/>
          <w:color w:val="800000"/>
          <w:sz w:val="24"/>
          <w:szCs w:val="24"/>
        </w:rPr>
        <w:t>«</w:t>
      </w:r>
      <w:r w:rsidRPr="003F5878">
        <w:rPr>
          <w:rFonts w:ascii="Book Antiqua" w:hAnsi="Book Antiqua"/>
          <w:b/>
          <w:bCs/>
          <w:i/>
          <w:iCs/>
          <w:color w:val="800000"/>
          <w:sz w:val="24"/>
          <w:szCs w:val="24"/>
        </w:rPr>
        <w:t>Ce qui leur est arrivé les préoccupe</w:t>
      </w:r>
      <w:r w:rsidR="00C91954" w:rsidRPr="003F5878">
        <w:rPr>
          <w:rFonts w:ascii="Book Antiqua" w:hAnsi="Book Antiqua"/>
          <w:b/>
          <w:bCs/>
          <w:i/>
          <w:iCs/>
          <w:color w:val="800000"/>
          <w:sz w:val="24"/>
          <w:szCs w:val="24"/>
        </w:rPr>
        <w:t xml:space="preserve"> suffisamment.</w:t>
      </w:r>
      <w:r w:rsidR="00A97EAA" w:rsidRPr="003F5878">
        <w:rPr>
          <w:rFonts w:ascii="Book Antiqua" w:hAnsi="Book Antiqua"/>
          <w:b/>
          <w:bCs/>
          <w:i/>
          <w:iCs/>
          <w:color w:val="800000"/>
          <w:sz w:val="24"/>
          <w:szCs w:val="24"/>
        </w:rPr>
        <w:t>»</w:t>
      </w:r>
    </w:p>
    <w:p w:rsidR="00BD0790" w:rsidRPr="003F5878" w:rsidRDefault="00BD0790" w:rsidP="003F5878">
      <w:pPr>
        <w:spacing w:before="120"/>
        <w:ind w:firstLine="284"/>
        <w:jc w:val="both"/>
        <w:rPr>
          <w:rFonts w:ascii="Book Antiqua" w:hAnsi="Book Antiqua" w:cs="Georgia"/>
          <w:sz w:val="24"/>
          <w:szCs w:val="24"/>
        </w:rPr>
      </w:pPr>
      <w:r w:rsidRPr="003F5878">
        <w:rPr>
          <w:rFonts w:ascii="Book Antiqua" w:hAnsi="Book Antiqua" w:cs="Georgia"/>
          <w:sz w:val="24"/>
          <w:szCs w:val="24"/>
        </w:rPr>
        <w:t xml:space="preserve">Nul </w:t>
      </w:r>
      <w:r w:rsidR="005C561A" w:rsidRPr="003F5878">
        <w:rPr>
          <w:rFonts w:ascii="Book Antiqua" w:hAnsi="Book Antiqua" w:cs="Georgia"/>
          <w:sz w:val="24"/>
          <w:szCs w:val="24"/>
        </w:rPr>
        <w:t>grief</w:t>
      </w:r>
      <w:r w:rsidRPr="003F5878">
        <w:rPr>
          <w:rFonts w:ascii="Book Antiqua" w:hAnsi="Book Antiqua" w:cs="Georgia"/>
          <w:sz w:val="24"/>
          <w:szCs w:val="24"/>
        </w:rPr>
        <w:t xml:space="preserve"> à la famille du défunt, s’ils veulent inviter leurs voisins ou </w:t>
      </w:r>
      <w:r w:rsidR="00A97EAA" w:rsidRPr="003F5878">
        <w:rPr>
          <w:rFonts w:ascii="Book Antiqua" w:hAnsi="Book Antiqua" w:cs="Georgia"/>
          <w:sz w:val="24"/>
          <w:szCs w:val="24"/>
        </w:rPr>
        <w:t>d’</w:t>
      </w:r>
      <w:r w:rsidRPr="003F5878">
        <w:rPr>
          <w:rFonts w:ascii="Book Antiqua" w:hAnsi="Book Antiqua" w:cs="Georgia"/>
          <w:sz w:val="24"/>
          <w:szCs w:val="24"/>
        </w:rPr>
        <w:t>autres</w:t>
      </w:r>
      <w:r w:rsidR="00A97EAA" w:rsidRPr="003F5878">
        <w:rPr>
          <w:rFonts w:ascii="Book Antiqua" w:hAnsi="Book Antiqua" w:cs="Georgia"/>
          <w:sz w:val="24"/>
          <w:szCs w:val="24"/>
        </w:rPr>
        <w:t xml:space="preserve"> personnes</w:t>
      </w:r>
      <w:r w:rsidRPr="003F5878">
        <w:rPr>
          <w:rFonts w:ascii="Book Antiqua" w:hAnsi="Book Antiqua" w:cs="Georgia"/>
          <w:sz w:val="24"/>
          <w:szCs w:val="24"/>
        </w:rPr>
        <w:t xml:space="preserve"> pour partager avec eux le repas qui leur a été </w:t>
      </w:r>
      <w:r w:rsidR="00A97EAA" w:rsidRPr="003F5878">
        <w:rPr>
          <w:rFonts w:ascii="Book Antiqua" w:hAnsi="Book Antiqua" w:cs="Georgia"/>
          <w:sz w:val="24"/>
          <w:szCs w:val="24"/>
        </w:rPr>
        <w:t xml:space="preserve">offert. D’après </w:t>
      </w:r>
      <w:r w:rsidR="005C561A" w:rsidRPr="003F5878">
        <w:rPr>
          <w:rFonts w:ascii="Book Antiqua" w:hAnsi="Book Antiqua" w:cs="Georgia"/>
          <w:sz w:val="24"/>
          <w:szCs w:val="24"/>
        </w:rPr>
        <w:t>la législation islamique,</w:t>
      </w:r>
      <w:r w:rsidR="00A97EAA" w:rsidRPr="003F5878">
        <w:rPr>
          <w:rFonts w:ascii="Book Antiqua" w:hAnsi="Book Antiqua" w:cs="Georgia"/>
          <w:sz w:val="24"/>
          <w:szCs w:val="24"/>
        </w:rPr>
        <w:t xml:space="preserve"> </w:t>
      </w:r>
      <w:r w:rsidR="005C561A" w:rsidRPr="003F5878">
        <w:rPr>
          <w:rFonts w:ascii="Book Antiqua" w:hAnsi="Book Antiqua" w:cs="Georgia"/>
          <w:sz w:val="24"/>
          <w:szCs w:val="24"/>
        </w:rPr>
        <w:t>il n’existe pas de</w:t>
      </w:r>
      <w:r w:rsidR="00A97EAA" w:rsidRPr="003F5878">
        <w:rPr>
          <w:rFonts w:ascii="Book Antiqua" w:hAnsi="Book Antiqua" w:cs="Georgia"/>
          <w:sz w:val="24"/>
          <w:szCs w:val="24"/>
        </w:rPr>
        <w:t xml:space="preserve"> limite </w:t>
      </w:r>
      <w:r w:rsidR="005C561A" w:rsidRPr="003F5878">
        <w:rPr>
          <w:rFonts w:ascii="Book Antiqua" w:hAnsi="Book Antiqua" w:cs="Georgia"/>
          <w:sz w:val="24"/>
          <w:szCs w:val="24"/>
        </w:rPr>
        <w:t>de temps à ces invitations</w:t>
      </w:r>
      <w:r w:rsidRPr="003F5878">
        <w:rPr>
          <w:rFonts w:ascii="Book Antiqua" w:hAnsi="Book Antiqua" w:cs="Georgia"/>
          <w:sz w:val="24"/>
          <w:szCs w:val="24"/>
        </w:rPr>
        <w:t>.</w:t>
      </w:r>
    </w:p>
    <w:p w:rsidR="005C561A" w:rsidRPr="003F5878" w:rsidRDefault="005C561A" w:rsidP="003F5878">
      <w:pPr>
        <w:pStyle w:val="BodyText"/>
        <w:numPr>
          <w:ilvl w:val="0"/>
          <w:numId w:val="24"/>
        </w:numPr>
        <w:tabs>
          <w:tab w:val="clear" w:pos="2460"/>
        </w:tabs>
        <w:spacing w:before="120"/>
        <w:ind w:left="0" w:firstLine="284"/>
        <w:rPr>
          <w:rFonts w:ascii="Book Antiqua" w:hAnsi="Book Antiqua"/>
          <w:b/>
          <w:bCs/>
          <w:color w:val="800000"/>
          <w:szCs w:val="26"/>
        </w:rPr>
      </w:pPr>
      <w:r w:rsidRPr="003F5878">
        <w:rPr>
          <w:rFonts w:ascii="Book Antiqua" w:hAnsi="Book Antiqua" w:cs="Georgia"/>
          <w:b/>
          <w:bCs/>
          <w:color w:val="800000"/>
        </w:rPr>
        <w:t>Il est interdit à une femme de porter le deuil d’une personne plus de trois jours, sauf pour son mari pour lequel elle doit porter le deuil pendant quatre mois et dix jours.</w:t>
      </w:r>
    </w:p>
    <w:p w:rsidR="00BD0790" w:rsidRPr="003F5878" w:rsidRDefault="00BD0790" w:rsidP="003F5878">
      <w:pPr>
        <w:spacing w:before="120"/>
        <w:ind w:firstLine="284"/>
        <w:jc w:val="both"/>
        <w:rPr>
          <w:rFonts w:ascii="Book Antiqua" w:hAnsi="Book Antiqua" w:cs="Georgia"/>
          <w:sz w:val="24"/>
          <w:szCs w:val="24"/>
        </w:rPr>
      </w:pPr>
      <w:r w:rsidRPr="003F5878">
        <w:rPr>
          <w:rFonts w:ascii="Book Antiqua" w:hAnsi="Book Antiqua" w:cs="Georgia"/>
          <w:sz w:val="24"/>
          <w:szCs w:val="24"/>
        </w:rPr>
        <w:t xml:space="preserve">Il est interdit à une </w:t>
      </w:r>
      <w:r w:rsidR="005C561A" w:rsidRPr="003F5878">
        <w:rPr>
          <w:rFonts w:ascii="Book Antiqua" w:hAnsi="Book Antiqua" w:cs="Georgia"/>
          <w:sz w:val="24"/>
          <w:szCs w:val="24"/>
        </w:rPr>
        <w:t>femme</w:t>
      </w:r>
      <w:r w:rsidRPr="003F5878">
        <w:rPr>
          <w:rFonts w:ascii="Book Antiqua" w:hAnsi="Book Antiqua" w:cs="Georgia"/>
          <w:sz w:val="24"/>
          <w:szCs w:val="24"/>
        </w:rPr>
        <w:t xml:space="preserve"> de </w:t>
      </w:r>
      <w:r w:rsidR="005C561A" w:rsidRPr="003F5878">
        <w:rPr>
          <w:rFonts w:ascii="Book Antiqua" w:hAnsi="Book Antiqua" w:cs="Georgia"/>
          <w:sz w:val="24"/>
          <w:szCs w:val="24"/>
        </w:rPr>
        <w:t>porter</w:t>
      </w:r>
      <w:r w:rsidRPr="003F5878">
        <w:rPr>
          <w:rFonts w:ascii="Book Antiqua" w:hAnsi="Book Antiqua" w:cs="Georgia"/>
          <w:sz w:val="24"/>
          <w:szCs w:val="24"/>
        </w:rPr>
        <w:t xml:space="preserve"> le deuil </w:t>
      </w:r>
      <w:r w:rsidR="005C561A" w:rsidRPr="003F5878">
        <w:rPr>
          <w:rFonts w:ascii="Book Antiqua" w:hAnsi="Book Antiqua" w:cs="Georgia"/>
          <w:sz w:val="24"/>
          <w:szCs w:val="24"/>
        </w:rPr>
        <w:t>d’une personne</w:t>
      </w:r>
      <w:r w:rsidRPr="003F5878">
        <w:rPr>
          <w:rFonts w:ascii="Book Antiqua" w:hAnsi="Book Antiqua" w:cs="Georgia"/>
          <w:sz w:val="24"/>
          <w:szCs w:val="24"/>
        </w:rPr>
        <w:t xml:space="preserve"> plus de trois jours, sauf pour </w:t>
      </w:r>
      <w:r w:rsidR="005C561A" w:rsidRPr="003F5878">
        <w:rPr>
          <w:rFonts w:ascii="Book Antiqua" w:hAnsi="Book Antiqua" w:cs="Georgia"/>
          <w:sz w:val="24"/>
          <w:szCs w:val="24"/>
        </w:rPr>
        <w:t>son époux</w:t>
      </w:r>
      <w:r w:rsidRPr="003F5878">
        <w:rPr>
          <w:rFonts w:ascii="Book Antiqua" w:hAnsi="Book Antiqua" w:cs="Georgia"/>
          <w:sz w:val="24"/>
          <w:szCs w:val="24"/>
        </w:rPr>
        <w:t xml:space="preserve"> pour lequel elle doit </w:t>
      </w:r>
      <w:r w:rsidR="005C561A" w:rsidRPr="003F5878">
        <w:rPr>
          <w:rFonts w:ascii="Book Antiqua" w:hAnsi="Book Antiqua" w:cs="Georgia"/>
          <w:sz w:val="24"/>
          <w:szCs w:val="24"/>
        </w:rPr>
        <w:t>le porter durant</w:t>
      </w:r>
      <w:r w:rsidRPr="003F5878">
        <w:rPr>
          <w:rFonts w:ascii="Book Antiqua" w:hAnsi="Book Antiqua" w:cs="Georgia"/>
          <w:sz w:val="24"/>
          <w:szCs w:val="24"/>
        </w:rPr>
        <w:t xml:space="preserve"> quatre mois et dix jours. Si la femme est enceinte, le deuil se termine à l’accouchement comme le prouvent les hadiths authentiques.</w:t>
      </w:r>
    </w:p>
    <w:p w:rsidR="00BD0790" w:rsidRPr="003F5878" w:rsidRDefault="00BD0790" w:rsidP="003F5878">
      <w:pPr>
        <w:spacing w:before="120"/>
        <w:ind w:firstLine="284"/>
        <w:jc w:val="both"/>
        <w:rPr>
          <w:rFonts w:ascii="Book Antiqua" w:hAnsi="Book Antiqua" w:cs="Georgia"/>
          <w:sz w:val="24"/>
          <w:szCs w:val="24"/>
        </w:rPr>
      </w:pPr>
      <w:r w:rsidRPr="003F5878">
        <w:rPr>
          <w:rFonts w:ascii="Book Antiqua" w:hAnsi="Book Antiqua" w:cs="Georgia"/>
          <w:sz w:val="24"/>
          <w:szCs w:val="24"/>
        </w:rPr>
        <w:t xml:space="preserve">L’homme, quant à lui, n’a pas le droit de </w:t>
      </w:r>
      <w:r w:rsidR="005C561A" w:rsidRPr="003F5878">
        <w:rPr>
          <w:rFonts w:ascii="Book Antiqua" w:hAnsi="Book Antiqua" w:cs="Georgia"/>
          <w:sz w:val="24"/>
          <w:szCs w:val="24"/>
        </w:rPr>
        <w:t>porter</w:t>
      </w:r>
      <w:r w:rsidRPr="003F5878">
        <w:rPr>
          <w:rFonts w:ascii="Book Antiqua" w:hAnsi="Book Antiqua" w:cs="Georgia"/>
          <w:sz w:val="24"/>
          <w:szCs w:val="24"/>
        </w:rPr>
        <w:t xml:space="preserve"> le deuil de quiconque</w:t>
      </w:r>
      <w:r w:rsidR="005C561A" w:rsidRPr="003F5878">
        <w:rPr>
          <w:rFonts w:ascii="Book Antiqua" w:hAnsi="Book Antiqua" w:cs="Georgia"/>
          <w:sz w:val="24"/>
          <w:szCs w:val="24"/>
        </w:rPr>
        <w:t>, faisant partie de la famille ou pas</w:t>
      </w:r>
      <w:r w:rsidRPr="003F5878">
        <w:rPr>
          <w:rFonts w:ascii="Book Antiqua" w:hAnsi="Book Antiqua" w:cs="Georgia"/>
          <w:sz w:val="24"/>
          <w:szCs w:val="24"/>
        </w:rPr>
        <w:t>.</w:t>
      </w:r>
    </w:p>
    <w:p w:rsidR="005C561A" w:rsidRPr="003F5878" w:rsidRDefault="005C561A" w:rsidP="003F5878">
      <w:pPr>
        <w:pStyle w:val="BodyText"/>
        <w:numPr>
          <w:ilvl w:val="0"/>
          <w:numId w:val="24"/>
        </w:numPr>
        <w:tabs>
          <w:tab w:val="clear" w:pos="2460"/>
        </w:tabs>
        <w:spacing w:before="120"/>
        <w:ind w:left="0" w:firstLine="284"/>
        <w:rPr>
          <w:rFonts w:ascii="Book Antiqua" w:hAnsi="Book Antiqua"/>
          <w:b/>
          <w:bCs/>
          <w:color w:val="800000"/>
          <w:szCs w:val="26"/>
        </w:rPr>
      </w:pPr>
      <w:r w:rsidRPr="003F5878">
        <w:rPr>
          <w:rFonts w:ascii="Book Antiqua" w:hAnsi="Book Antiqua" w:cs="Georgia"/>
          <w:b/>
          <w:bCs/>
          <w:color w:val="800000"/>
        </w:rPr>
        <w:t>Il est autorisé aux hommes de visite</w:t>
      </w:r>
      <w:r w:rsidR="0070395D" w:rsidRPr="003F5878">
        <w:rPr>
          <w:rFonts w:ascii="Book Antiqua" w:hAnsi="Book Antiqua" w:cs="Georgia"/>
          <w:b/>
          <w:bCs/>
          <w:color w:val="800000"/>
        </w:rPr>
        <w:t>r les cimetières</w:t>
      </w:r>
      <w:r w:rsidRPr="003F5878">
        <w:rPr>
          <w:rFonts w:ascii="Book Antiqua" w:hAnsi="Book Antiqua" w:cs="Georgia"/>
          <w:b/>
          <w:bCs/>
          <w:color w:val="800000"/>
        </w:rPr>
        <w:t>, de temps à autre,</w:t>
      </w:r>
      <w:r w:rsidR="0070395D" w:rsidRPr="003F5878">
        <w:rPr>
          <w:rFonts w:ascii="Book Antiqua" w:hAnsi="Book Antiqua" w:cs="Georgia"/>
          <w:b/>
          <w:bCs/>
          <w:color w:val="800000"/>
        </w:rPr>
        <w:t xml:space="preserve"> pour invoquer en faveur du mort,</w:t>
      </w:r>
      <w:r w:rsidRPr="003F5878">
        <w:rPr>
          <w:rFonts w:ascii="Book Antiqua" w:hAnsi="Book Antiqua" w:cs="Georgia"/>
          <w:b/>
          <w:bCs/>
          <w:color w:val="800000"/>
        </w:rPr>
        <w:t xml:space="preserve"> pour implorer </w:t>
      </w:r>
      <w:r w:rsidR="0070395D" w:rsidRPr="003F5878">
        <w:rPr>
          <w:rFonts w:ascii="Book Antiqua" w:hAnsi="Book Antiqua" w:cs="Georgia"/>
          <w:b/>
          <w:bCs/>
          <w:color w:val="800000"/>
        </w:rPr>
        <w:t xml:space="preserve">la </w:t>
      </w:r>
      <w:r w:rsidRPr="003F5878">
        <w:rPr>
          <w:rFonts w:ascii="Book Antiqua" w:hAnsi="Book Antiqua" w:cs="Georgia"/>
          <w:b/>
          <w:bCs/>
          <w:color w:val="800000"/>
        </w:rPr>
        <w:t>miséricorde</w:t>
      </w:r>
      <w:r w:rsidR="0070395D" w:rsidRPr="003F5878">
        <w:rPr>
          <w:rFonts w:ascii="Book Antiqua" w:hAnsi="Book Antiqua" w:cs="Georgia"/>
          <w:b/>
          <w:bCs/>
          <w:color w:val="800000"/>
        </w:rPr>
        <w:t xml:space="preserve"> d’Allah</w:t>
      </w:r>
      <w:r w:rsidRPr="003F5878">
        <w:rPr>
          <w:rFonts w:ascii="Book Antiqua" w:hAnsi="Book Antiqua" w:cs="Georgia"/>
          <w:b/>
          <w:bCs/>
          <w:color w:val="800000"/>
        </w:rPr>
        <w:t xml:space="preserve"> et se rappeler de l’au-delà</w:t>
      </w:r>
    </w:p>
    <w:p w:rsidR="0070395D" w:rsidRPr="003F5878" w:rsidRDefault="00BD0790" w:rsidP="003F5878">
      <w:pPr>
        <w:spacing w:before="120"/>
        <w:ind w:firstLine="284"/>
        <w:jc w:val="both"/>
        <w:rPr>
          <w:rFonts w:ascii="Book Antiqua" w:hAnsi="Book Antiqua" w:cs="Georgia"/>
          <w:sz w:val="24"/>
          <w:szCs w:val="24"/>
        </w:rPr>
      </w:pPr>
      <w:r w:rsidRPr="003F5878">
        <w:rPr>
          <w:rFonts w:ascii="Book Antiqua" w:hAnsi="Book Antiqua" w:cs="Georgia"/>
          <w:sz w:val="24"/>
          <w:szCs w:val="24"/>
        </w:rPr>
        <w:t>Il est autorisé a</w:t>
      </w:r>
      <w:r w:rsidR="0070395D" w:rsidRPr="003F5878">
        <w:rPr>
          <w:rFonts w:ascii="Book Antiqua" w:hAnsi="Book Antiqua" w:cs="Georgia"/>
          <w:sz w:val="24"/>
          <w:szCs w:val="24"/>
        </w:rPr>
        <w:t>ux hommes de visiter</w:t>
      </w:r>
      <w:r w:rsidRPr="003F5878">
        <w:rPr>
          <w:rFonts w:ascii="Book Antiqua" w:hAnsi="Book Antiqua" w:cs="Georgia"/>
          <w:sz w:val="24"/>
          <w:szCs w:val="24"/>
        </w:rPr>
        <w:t xml:space="preserve"> </w:t>
      </w:r>
      <w:r w:rsidR="0070395D" w:rsidRPr="003F5878">
        <w:rPr>
          <w:rFonts w:ascii="Book Antiqua" w:hAnsi="Book Antiqua" w:cs="Georgia"/>
          <w:sz w:val="24"/>
          <w:szCs w:val="24"/>
        </w:rPr>
        <w:t>les cimetières</w:t>
      </w:r>
      <w:r w:rsidRPr="003F5878">
        <w:rPr>
          <w:rFonts w:ascii="Book Antiqua" w:hAnsi="Book Antiqua" w:cs="Georgia"/>
          <w:sz w:val="24"/>
          <w:szCs w:val="24"/>
        </w:rPr>
        <w:t>, de temps à autre,</w:t>
      </w:r>
      <w:r w:rsidR="0070395D" w:rsidRPr="003F5878">
        <w:rPr>
          <w:rFonts w:ascii="Book Antiqua" w:hAnsi="Book Antiqua" w:cs="Georgia"/>
          <w:sz w:val="24"/>
          <w:szCs w:val="24"/>
        </w:rPr>
        <w:t xml:space="preserve"> pour invoquer en faveur du mort,</w:t>
      </w:r>
      <w:r w:rsidRPr="003F5878">
        <w:rPr>
          <w:rFonts w:ascii="Book Antiqua" w:hAnsi="Book Antiqua" w:cs="Georgia"/>
          <w:sz w:val="24"/>
          <w:szCs w:val="24"/>
        </w:rPr>
        <w:t xml:space="preserve"> pour implorer</w:t>
      </w:r>
      <w:r w:rsidR="0070395D" w:rsidRPr="003F5878">
        <w:rPr>
          <w:rFonts w:ascii="Book Antiqua" w:hAnsi="Book Antiqua" w:cs="Georgia"/>
          <w:sz w:val="24"/>
          <w:szCs w:val="24"/>
        </w:rPr>
        <w:t xml:space="preserve"> la</w:t>
      </w:r>
      <w:r w:rsidRPr="003F5878">
        <w:rPr>
          <w:rFonts w:ascii="Book Antiqua" w:hAnsi="Book Antiqua" w:cs="Georgia"/>
          <w:sz w:val="24"/>
          <w:szCs w:val="24"/>
        </w:rPr>
        <w:t xml:space="preserve"> miséricorde</w:t>
      </w:r>
      <w:r w:rsidR="0070395D" w:rsidRPr="003F5878">
        <w:rPr>
          <w:rFonts w:ascii="Book Antiqua" w:hAnsi="Book Antiqua" w:cs="Georgia"/>
          <w:sz w:val="24"/>
          <w:szCs w:val="24"/>
        </w:rPr>
        <w:t xml:space="preserve"> d’Allah et se rappeler de l’au-delà.</w:t>
      </w:r>
    </w:p>
    <w:p w:rsidR="0070395D" w:rsidRPr="003F5878" w:rsidRDefault="0070395D" w:rsidP="003F5878">
      <w:pPr>
        <w:spacing w:before="120"/>
        <w:ind w:firstLine="284"/>
        <w:jc w:val="both"/>
        <w:rPr>
          <w:rFonts w:ascii="Book Antiqua" w:hAnsi="Book Antiqua" w:cs="Georgia"/>
          <w:sz w:val="24"/>
          <w:szCs w:val="24"/>
        </w:rPr>
      </w:pPr>
      <w:r w:rsidRPr="003F5878">
        <w:rPr>
          <w:rFonts w:ascii="Book Antiqua" w:hAnsi="Book Antiqua" w:cs="Georgia"/>
          <w:sz w:val="24"/>
          <w:szCs w:val="24"/>
        </w:rPr>
        <w:t>Le</w:t>
      </w:r>
      <w:r w:rsidR="00BD0790" w:rsidRPr="003F5878">
        <w:rPr>
          <w:rFonts w:ascii="Book Antiqua" w:hAnsi="Book Antiqua" w:cs="Georgia"/>
          <w:sz w:val="24"/>
          <w:szCs w:val="24"/>
        </w:rPr>
        <w:t xml:space="preserve"> prophète </w:t>
      </w:r>
      <w:r w:rsidRPr="003F5878">
        <w:rPr>
          <w:rFonts w:ascii="Book Antiqua" w:hAnsi="Book Antiqua"/>
          <w:sz w:val="24"/>
          <w:szCs w:val="24"/>
        </w:rPr>
        <w:t xml:space="preserve">– Prière et Salut sur lui - </w:t>
      </w:r>
      <w:r w:rsidR="00BD0790" w:rsidRPr="003F5878">
        <w:rPr>
          <w:rFonts w:ascii="Book Antiqua" w:hAnsi="Book Antiqua" w:cs="Georgia"/>
          <w:sz w:val="24"/>
          <w:szCs w:val="24"/>
        </w:rPr>
        <w:t>a dit</w:t>
      </w:r>
      <w:r w:rsidR="003F5878" w:rsidRPr="003F5878">
        <w:rPr>
          <w:rFonts w:ascii="Book Antiqua" w:hAnsi="Book Antiqua" w:cs="Georgia"/>
          <w:sz w:val="24"/>
          <w:szCs w:val="24"/>
        </w:rPr>
        <w:t>:</w:t>
      </w:r>
      <w:r w:rsidRPr="003F5878">
        <w:rPr>
          <w:rFonts w:ascii="Book Antiqua" w:hAnsi="Book Antiqua" w:cs="Georgia"/>
          <w:sz w:val="24"/>
          <w:szCs w:val="24"/>
        </w:rPr>
        <w:t xml:space="preserve"> </w:t>
      </w:r>
      <w:r w:rsidR="00C91954" w:rsidRPr="003F5878">
        <w:rPr>
          <w:rFonts w:ascii="Book Antiqua" w:hAnsi="Book Antiqua"/>
          <w:b/>
          <w:bCs/>
          <w:i/>
          <w:iCs/>
          <w:color w:val="800000"/>
          <w:sz w:val="24"/>
          <w:szCs w:val="24"/>
        </w:rPr>
        <w:t>«</w:t>
      </w:r>
      <w:r w:rsidR="00BD0790" w:rsidRPr="003F5878">
        <w:rPr>
          <w:rFonts w:ascii="Book Antiqua" w:hAnsi="Book Antiqua"/>
          <w:b/>
          <w:bCs/>
          <w:i/>
          <w:iCs/>
          <w:color w:val="800000"/>
          <w:sz w:val="24"/>
          <w:szCs w:val="24"/>
        </w:rPr>
        <w:t>Rendez visite aux morts</w:t>
      </w:r>
      <w:r w:rsidRPr="003F5878">
        <w:rPr>
          <w:rFonts w:ascii="Book Antiqua" w:hAnsi="Book Antiqua"/>
          <w:b/>
          <w:bCs/>
          <w:i/>
          <w:iCs/>
          <w:color w:val="800000"/>
          <w:sz w:val="24"/>
          <w:szCs w:val="24"/>
        </w:rPr>
        <w:t>,</w:t>
      </w:r>
      <w:r w:rsidR="00BD0790" w:rsidRPr="003F5878">
        <w:rPr>
          <w:rFonts w:ascii="Book Antiqua" w:hAnsi="Book Antiqua"/>
          <w:b/>
          <w:bCs/>
          <w:i/>
          <w:iCs/>
          <w:color w:val="800000"/>
          <w:sz w:val="24"/>
          <w:szCs w:val="24"/>
        </w:rPr>
        <w:t xml:space="preserve"> car cela vous rappelle </w:t>
      </w:r>
      <w:r w:rsidR="00C91954" w:rsidRPr="003F5878">
        <w:rPr>
          <w:rFonts w:ascii="Book Antiqua" w:hAnsi="Book Antiqua"/>
          <w:b/>
          <w:bCs/>
          <w:i/>
          <w:iCs/>
          <w:color w:val="800000"/>
          <w:sz w:val="24"/>
          <w:szCs w:val="24"/>
        </w:rPr>
        <w:t>l’au-delà.</w:t>
      </w:r>
      <w:r w:rsidRPr="003F5878">
        <w:rPr>
          <w:rFonts w:ascii="Book Antiqua" w:hAnsi="Book Antiqua"/>
          <w:b/>
          <w:bCs/>
          <w:i/>
          <w:iCs/>
          <w:color w:val="800000"/>
          <w:sz w:val="24"/>
          <w:szCs w:val="24"/>
        </w:rPr>
        <w:t>»</w:t>
      </w:r>
      <w:r w:rsidR="00BD0790" w:rsidRPr="003F5878">
        <w:rPr>
          <w:rFonts w:ascii="Book Antiqua" w:hAnsi="Book Antiqua" w:cs="Georgia"/>
          <w:sz w:val="24"/>
          <w:szCs w:val="24"/>
        </w:rPr>
        <w:t xml:space="preserve"> </w:t>
      </w:r>
      <w:r w:rsidR="00BD0790" w:rsidRPr="003F5878">
        <w:rPr>
          <w:rFonts w:ascii="Book Antiqua" w:hAnsi="Book Antiqua" w:cs="Georgia"/>
        </w:rPr>
        <w:t>(Rapporté par l’Imam M</w:t>
      </w:r>
      <w:r w:rsidRPr="003F5878">
        <w:rPr>
          <w:rFonts w:ascii="Book Antiqua" w:hAnsi="Book Antiqua" w:cs="Georgia"/>
        </w:rPr>
        <w:t>o</w:t>
      </w:r>
      <w:r w:rsidR="00BD0790" w:rsidRPr="003F5878">
        <w:rPr>
          <w:rFonts w:ascii="Book Antiqua" w:hAnsi="Book Antiqua" w:cs="Georgia"/>
        </w:rPr>
        <w:t>uslim).</w:t>
      </w:r>
    </w:p>
    <w:p w:rsidR="00BD0790" w:rsidRPr="003F5878" w:rsidRDefault="00BD0790" w:rsidP="003F5878">
      <w:pPr>
        <w:spacing w:before="120"/>
        <w:ind w:firstLine="284"/>
        <w:jc w:val="both"/>
        <w:rPr>
          <w:rFonts w:ascii="Book Antiqua" w:hAnsi="Book Antiqua" w:cs="Georgia"/>
          <w:i/>
          <w:iCs/>
          <w:color w:val="800000"/>
          <w:sz w:val="24"/>
          <w:szCs w:val="24"/>
        </w:rPr>
      </w:pPr>
      <w:r w:rsidRPr="003F5878">
        <w:rPr>
          <w:rFonts w:ascii="Book Antiqua" w:hAnsi="Book Antiqua" w:cs="Georgia"/>
          <w:sz w:val="24"/>
          <w:szCs w:val="24"/>
        </w:rPr>
        <w:t xml:space="preserve">Le prophète </w:t>
      </w:r>
      <w:r w:rsidR="0070395D" w:rsidRPr="003F5878">
        <w:rPr>
          <w:rFonts w:ascii="Book Antiqua" w:hAnsi="Book Antiqua"/>
          <w:sz w:val="24"/>
          <w:szCs w:val="24"/>
        </w:rPr>
        <w:t>– Prière et Salut sur lui -</w:t>
      </w:r>
      <w:r w:rsidR="0070395D" w:rsidRPr="003F5878">
        <w:rPr>
          <w:rFonts w:ascii="Book Antiqua" w:hAnsi="Book Antiqua" w:cs="Georgia"/>
          <w:sz w:val="24"/>
          <w:szCs w:val="24"/>
        </w:rPr>
        <w:t xml:space="preserve"> </w:t>
      </w:r>
      <w:r w:rsidRPr="003F5878">
        <w:rPr>
          <w:rFonts w:ascii="Book Antiqua" w:hAnsi="Book Antiqua" w:cs="Georgia"/>
          <w:sz w:val="24"/>
          <w:szCs w:val="24"/>
        </w:rPr>
        <w:t>a également appris aux compagnons, quand ils rendaient visite aux morts, de dire</w:t>
      </w:r>
      <w:r w:rsidR="003F5878" w:rsidRPr="003F5878">
        <w:rPr>
          <w:rFonts w:ascii="Book Antiqua" w:hAnsi="Book Antiqua" w:cs="Georgia"/>
          <w:sz w:val="24"/>
          <w:szCs w:val="24"/>
        </w:rPr>
        <w:t>:</w:t>
      </w:r>
      <w:r w:rsidR="0070395D" w:rsidRPr="003F5878">
        <w:rPr>
          <w:rFonts w:ascii="Book Antiqua" w:hAnsi="Book Antiqua" w:cs="Georgia"/>
          <w:sz w:val="24"/>
          <w:szCs w:val="24"/>
        </w:rPr>
        <w:t xml:space="preserve"> </w:t>
      </w:r>
      <w:r w:rsidR="00C91954" w:rsidRPr="003F5878">
        <w:rPr>
          <w:rFonts w:ascii="Book Antiqua" w:hAnsi="Book Antiqua"/>
          <w:b/>
          <w:bCs/>
          <w:i/>
          <w:iCs/>
          <w:color w:val="800000"/>
          <w:sz w:val="24"/>
          <w:szCs w:val="24"/>
        </w:rPr>
        <w:t>«</w:t>
      </w:r>
      <w:r w:rsidRPr="003F5878">
        <w:rPr>
          <w:rFonts w:ascii="Book Antiqua" w:hAnsi="Book Antiqua"/>
          <w:b/>
          <w:bCs/>
          <w:i/>
          <w:iCs/>
          <w:color w:val="800000"/>
          <w:sz w:val="24"/>
          <w:szCs w:val="24"/>
        </w:rPr>
        <w:t>Que le salut soit sur vous, habitants de ces demeures, croyants et musulmans. Bientôt, quand Allah le veut, nous vous rejoindrons. Nous implorons Allah de vo</w:t>
      </w:r>
      <w:r w:rsidR="00A616F5" w:rsidRPr="003F5878">
        <w:rPr>
          <w:rFonts w:ascii="Book Antiqua" w:hAnsi="Book Antiqua"/>
          <w:b/>
          <w:bCs/>
          <w:i/>
          <w:iCs/>
          <w:color w:val="800000"/>
          <w:sz w:val="24"/>
          <w:szCs w:val="24"/>
        </w:rPr>
        <w:t>us accorder, et à nous aussi, le Salut</w:t>
      </w:r>
      <w:r w:rsidRPr="003F5878">
        <w:rPr>
          <w:rFonts w:ascii="Book Antiqua" w:hAnsi="Book Antiqua"/>
          <w:b/>
          <w:bCs/>
          <w:i/>
          <w:iCs/>
          <w:color w:val="800000"/>
          <w:sz w:val="24"/>
          <w:szCs w:val="24"/>
        </w:rPr>
        <w:t>. Qu’Allah soit miséricordieux envers les premiers et les derniers d’entre nous</w:t>
      </w:r>
      <w:r w:rsidR="00C91954" w:rsidRPr="003F5878">
        <w:rPr>
          <w:rFonts w:ascii="Book Antiqua" w:hAnsi="Book Antiqua" w:cs="Georgia"/>
          <w:i/>
          <w:iCs/>
          <w:color w:val="800000"/>
          <w:sz w:val="24"/>
          <w:szCs w:val="24"/>
        </w:rPr>
        <w:t>.</w:t>
      </w:r>
      <w:r w:rsidR="0070395D" w:rsidRPr="003F5878">
        <w:rPr>
          <w:rFonts w:ascii="Book Antiqua" w:hAnsi="Book Antiqua" w:cs="Georgia"/>
          <w:i/>
          <w:iCs/>
          <w:color w:val="800000"/>
          <w:sz w:val="24"/>
          <w:szCs w:val="24"/>
        </w:rPr>
        <w:t>»</w:t>
      </w:r>
    </w:p>
    <w:p w:rsidR="00E4180F" w:rsidRPr="003F5878" w:rsidRDefault="00BD0790" w:rsidP="003F5878">
      <w:pPr>
        <w:spacing w:before="120"/>
        <w:ind w:firstLine="284"/>
        <w:jc w:val="both"/>
        <w:rPr>
          <w:rFonts w:ascii="Book Antiqua" w:hAnsi="Book Antiqua" w:cs="Georgia"/>
          <w:sz w:val="24"/>
          <w:szCs w:val="24"/>
        </w:rPr>
      </w:pPr>
      <w:r w:rsidRPr="003F5878">
        <w:rPr>
          <w:rFonts w:ascii="Book Antiqua" w:hAnsi="Book Antiqua" w:cs="Georgia"/>
          <w:sz w:val="24"/>
          <w:szCs w:val="24"/>
        </w:rPr>
        <w:t xml:space="preserve">Les femmes, quant à elles, ne sont pas autorisées </w:t>
      </w:r>
      <w:r w:rsidR="00A616F5" w:rsidRPr="003F5878">
        <w:rPr>
          <w:rFonts w:ascii="Book Antiqua" w:hAnsi="Book Antiqua" w:cs="Georgia"/>
          <w:sz w:val="24"/>
          <w:szCs w:val="24"/>
        </w:rPr>
        <w:t>à</w:t>
      </w:r>
      <w:r w:rsidRPr="003F5878">
        <w:rPr>
          <w:rFonts w:ascii="Book Antiqua" w:hAnsi="Book Antiqua" w:cs="Georgia"/>
          <w:sz w:val="24"/>
          <w:szCs w:val="24"/>
        </w:rPr>
        <w:t xml:space="preserve"> </w:t>
      </w:r>
      <w:r w:rsidR="00A616F5" w:rsidRPr="003F5878">
        <w:rPr>
          <w:rFonts w:ascii="Book Antiqua" w:hAnsi="Book Antiqua" w:cs="Georgia"/>
          <w:sz w:val="24"/>
          <w:szCs w:val="24"/>
        </w:rPr>
        <w:t xml:space="preserve">visiter les cimetières, car le Prophète </w:t>
      </w:r>
      <w:r w:rsidR="00A616F5" w:rsidRPr="003F5878">
        <w:rPr>
          <w:rFonts w:ascii="Book Antiqua" w:hAnsi="Book Antiqua"/>
          <w:sz w:val="24"/>
          <w:szCs w:val="24"/>
        </w:rPr>
        <w:t xml:space="preserve">– Prière et Salut sur lui – a maudit les femmes qui visitent les cimetières et </w:t>
      </w:r>
      <w:r w:rsidRPr="003F5878">
        <w:rPr>
          <w:rFonts w:ascii="Book Antiqua" w:hAnsi="Book Antiqua" w:cs="Georgia"/>
          <w:sz w:val="24"/>
          <w:szCs w:val="24"/>
        </w:rPr>
        <w:t xml:space="preserve">parce qu’on craint pour elles </w:t>
      </w:r>
      <w:r w:rsidR="00A616F5" w:rsidRPr="003F5878">
        <w:rPr>
          <w:rFonts w:ascii="Book Antiqua" w:hAnsi="Book Antiqua" w:cs="Georgia"/>
          <w:sz w:val="24"/>
          <w:szCs w:val="24"/>
        </w:rPr>
        <w:t>le polythéisme (</w:t>
      </w:r>
      <w:r w:rsidR="00A616F5" w:rsidRPr="003F5878">
        <w:rPr>
          <w:rFonts w:ascii="Book Antiqua" w:hAnsi="Book Antiqua" w:cs="Georgia"/>
          <w:i/>
          <w:iCs/>
          <w:sz w:val="24"/>
          <w:szCs w:val="24"/>
        </w:rPr>
        <w:t>Fitna</w:t>
      </w:r>
      <w:r w:rsidR="00A616F5" w:rsidRPr="003F5878">
        <w:rPr>
          <w:rFonts w:ascii="Book Antiqua" w:hAnsi="Book Antiqua" w:cs="Georgia"/>
          <w:sz w:val="24"/>
          <w:szCs w:val="24"/>
        </w:rPr>
        <w:t>)</w:t>
      </w:r>
      <w:r w:rsidRPr="003F5878">
        <w:rPr>
          <w:rFonts w:ascii="Book Antiqua" w:hAnsi="Book Antiqua" w:cs="Georgia"/>
          <w:sz w:val="24"/>
          <w:szCs w:val="24"/>
        </w:rPr>
        <w:t xml:space="preserve"> et le manque de patience.</w:t>
      </w:r>
      <w:r w:rsidR="00A616F5" w:rsidRPr="003F5878">
        <w:rPr>
          <w:rFonts w:ascii="Book Antiqua" w:hAnsi="Book Antiqua" w:cs="Georgia"/>
          <w:sz w:val="24"/>
          <w:szCs w:val="24"/>
        </w:rPr>
        <w:t xml:space="preserve"> </w:t>
      </w:r>
      <w:r w:rsidRPr="003F5878">
        <w:rPr>
          <w:rFonts w:ascii="Book Antiqua" w:hAnsi="Book Antiqua" w:cs="Georgia"/>
          <w:sz w:val="24"/>
          <w:szCs w:val="24"/>
        </w:rPr>
        <w:t xml:space="preserve">De même, il leur est </w:t>
      </w:r>
      <w:r w:rsidR="00E4180F" w:rsidRPr="003F5878">
        <w:rPr>
          <w:rFonts w:ascii="Book Antiqua" w:hAnsi="Book Antiqua" w:cs="Georgia"/>
          <w:sz w:val="24"/>
          <w:szCs w:val="24"/>
        </w:rPr>
        <w:t xml:space="preserve">interdit </w:t>
      </w:r>
      <w:r w:rsidRPr="003F5878">
        <w:rPr>
          <w:rFonts w:ascii="Book Antiqua" w:hAnsi="Book Antiqua" w:cs="Georgia"/>
          <w:sz w:val="24"/>
          <w:szCs w:val="24"/>
        </w:rPr>
        <w:t>d’accompagner le convoi funèbre</w:t>
      </w:r>
      <w:r w:rsidR="00E4180F" w:rsidRPr="003F5878">
        <w:rPr>
          <w:rFonts w:ascii="Book Antiqua" w:hAnsi="Book Antiqua" w:cs="Georgia"/>
          <w:sz w:val="24"/>
          <w:szCs w:val="24"/>
        </w:rPr>
        <w:t xml:space="preserve"> jusqu’au cimetière,</w:t>
      </w:r>
      <w:r w:rsidRPr="003F5878">
        <w:rPr>
          <w:rFonts w:ascii="Book Antiqua" w:hAnsi="Book Antiqua" w:cs="Georgia"/>
          <w:sz w:val="24"/>
          <w:szCs w:val="24"/>
        </w:rPr>
        <w:t xml:space="preserve"> car le </w:t>
      </w:r>
      <w:r w:rsidR="00E4180F" w:rsidRPr="003F5878">
        <w:rPr>
          <w:rFonts w:ascii="Book Antiqua" w:hAnsi="Book Antiqua" w:cs="Georgia"/>
          <w:sz w:val="24"/>
          <w:szCs w:val="24"/>
        </w:rPr>
        <w:t>P</w:t>
      </w:r>
      <w:r w:rsidRPr="003F5878">
        <w:rPr>
          <w:rFonts w:ascii="Book Antiqua" w:hAnsi="Book Antiqua" w:cs="Georgia"/>
          <w:sz w:val="24"/>
          <w:szCs w:val="24"/>
        </w:rPr>
        <w:t xml:space="preserve">rophète </w:t>
      </w:r>
      <w:r w:rsidR="00E4180F" w:rsidRPr="003F5878">
        <w:rPr>
          <w:rFonts w:ascii="Book Antiqua" w:hAnsi="Book Antiqua"/>
          <w:sz w:val="24"/>
          <w:szCs w:val="24"/>
        </w:rPr>
        <w:t>– Prière et Salut sur lui –</w:t>
      </w:r>
      <w:r w:rsidRPr="003F5878">
        <w:rPr>
          <w:rFonts w:ascii="Book Antiqua" w:hAnsi="Book Antiqua" w:cs="Georgia"/>
          <w:sz w:val="24"/>
          <w:szCs w:val="24"/>
        </w:rPr>
        <w:t xml:space="preserve"> </w:t>
      </w:r>
      <w:r w:rsidR="00E4180F" w:rsidRPr="003F5878">
        <w:rPr>
          <w:rFonts w:ascii="Book Antiqua" w:hAnsi="Book Antiqua" w:cs="Georgia"/>
          <w:sz w:val="24"/>
          <w:szCs w:val="24"/>
        </w:rPr>
        <w:t>leur a</w:t>
      </w:r>
      <w:r w:rsidRPr="003F5878">
        <w:rPr>
          <w:rFonts w:ascii="Book Antiqua" w:hAnsi="Book Antiqua" w:cs="Georgia"/>
          <w:sz w:val="24"/>
          <w:szCs w:val="24"/>
        </w:rPr>
        <w:t xml:space="preserve"> interdit </w:t>
      </w:r>
      <w:r w:rsidR="00E4180F" w:rsidRPr="003F5878">
        <w:rPr>
          <w:rFonts w:ascii="Book Antiqua" w:hAnsi="Book Antiqua" w:cs="Georgia"/>
          <w:sz w:val="24"/>
          <w:szCs w:val="24"/>
        </w:rPr>
        <w:t>cela</w:t>
      </w:r>
      <w:r w:rsidRPr="003F5878">
        <w:rPr>
          <w:rFonts w:ascii="Book Antiqua" w:hAnsi="Book Antiqua" w:cs="Georgia"/>
          <w:sz w:val="24"/>
          <w:szCs w:val="24"/>
        </w:rPr>
        <w:t>.</w:t>
      </w:r>
    </w:p>
    <w:p w:rsidR="00BD0790" w:rsidRPr="003F5878" w:rsidRDefault="00BD0790" w:rsidP="003F5878">
      <w:pPr>
        <w:spacing w:before="120"/>
        <w:ind w:firstLine="284"/>
        <w:jc w:val="both"/>
        <w:rPr>
          <w:rFonts w:ascii="Book Antiqua" w:hAnsi="Book Antiqua" w:cs="Georgia"/>
          <w:sz w:val="24"/>
          <w:szCs w:val="24"/>
        </w:rPr>
      </w:pPr>
      <w:r w:rsidRPr="003F5878">
        <w:rPr>
          <w:rFonts w:ascii="Book Antiqua" w:hAnsi="Book Antiqua" w:cs="Georgia"/>
          <w:sz w:val="24"/>
          <w:szCs w:val="24"/>
        </w:rPr>
        <w:t xml:space="preserve">Cependant, elles </w:t>
      </w:r>
      <w:r w:rsidR="00E4180F" w:rsidRPr="003F5878">
        <w:rPr>
          <w:rFonts w:ascii="Book Antiqua" w:hAnsi="Book Antiqua" w:cs="Georgia"/>
          <w:sz w:val="24"/>
          <w:szCs w:val="24"/>
        </w:rPr>
        <w:t>sont autorisées à</w:t>
      </w:r>
      <w:r w:rsidRPr="003F5878">
        <w:rPr>
          <w:rFonts w:ascii="Book Antiqua" w:hAnsi="Book Antiqua" w:cs="Georgia"/>
          <w:sz w:val="24"/>
          <w:szCs w:val="24"/>
        </w:rPr>
        <w:t xml:space="preserve"> </w:t>
      </w:r>
      <w:r w:rsidR="00E4180F" w:rsidRPr="003F5878">
        <w:rPr>
          <w:rFonts w:ascii="Book Antiqua" w:hAnsi="Book Antiqua" w:cs="Georgia"/>
          <w:sz w:val="24"/>
          <w:szCs w:val="24"/>
        </w:rPr>
        <w:t>accomplir</w:t>
      </w:r>
      <w:r w:rsidRPr="003F5878">
        <w:rPr>
          <w:rFonts w:ascii="Book Antiqua" w:hAnsi="Book Antiqua" w:cs="Georgia"/>
          <w:sz w:val="24"/>
          <w:szCs w:val="24"/>
        </w:rPr>
        <w:t xml:space="preserve"> la prière mortuaire dans </w:t>
      </w:r>
      <w:r w:rsidR="00E4180F" w:rsidRPr="003F5878">
        <w:rPr>
          <w:rFonts w:ascii="Book Antiqua" w:hAnsi="Book Antiqua" w:cs="Georgia"/>
          <w:sz w:val="24"/>
          <w:szCs w:val="24"/>
        </w:rPr>
        <w:t>la</w:t>
      </w:r>
      <w:r w:rsidRPr="003F5878">
        <w:rPr>
          <w:rFonts w:ascii="Book Antiqua" w:hAnsi="Book Antiqua" w:cs="Georgia"/>
          <w:sz w:val="24"/>
          <w:szCs w:val="24"/>
        </w:rPr>
        <w:t xml:space="preserve"> mosquée ou dans un lieu de prière comme les hommes.</w:t>
      </w:r>
    </w:p>
    <w:p w:rsidR="00FC6E93" w:rsidRPr="003F5878" w:rsidRDefault="0029546A" w:rsidP="003F5878">
      <w:pPr>
        <w:pStyle w:val="BodyText"/>
        <w:tabs>
          <w:tab w:val="clear" w:pos="2460"/>
          <w:tab w:val="left" w:pos="0"/>
          <w:tab w:val="left" w:pos="284"/>
        </w:tabs>
        <w:spacing w:before="120"/>
        <w:ind w:firstLine="284"/>
        <w:rPr>
          <w:rFonts w:ascii="Book Antiqua" w:hAnsi="Book Antiqua"/>
          <w:b/>
          <w:bCs/>
          <w:color w:val="800000"/>
          <w:szCs w:val="26"/>
        </w:rPr>
      </w:pPr>
      <w:r w:rsidRPr="003F5878">
        <w:rPr>
          <w:rFonts w:ascii="Book Antiqua" w:hAnsi="Book Antiqua"/>
          <w:b/>
          <w:bCs/>
          <w:color w:val="800000"/>
          <w:szCs w:val="26"/>
        </w:rPr>
        <w:t xml:space="preserve">Louange à Allah uniquement, et Prière et Salut sur Son Prophète </w:t>
      </w:r>
      <w:r w:rsidR="007474CF" w:rsidRPr="003F5878">
        <w:rPr>
          <w:rFonts w:ascii="Book Antiqua" w:hAnsi="Book Antiqua"/>
          <w:b/>
          <w:bCs/>
          <w:color w:val="800000"/>
          <w:szCs w:val="26"/>
        </w:rPr>
        <w:t>Muhammad</w:t>
      </w:r>
      <w:r w:rsidRPr="003F5878">
        <w:rPr>
          <w:rFonts w:ascii="Book Antiqua" w:hAnsi="Book Antiqua"/>
          <w:b/>
          <w:bCs/>
          <w:color w:val="800000"/>
          <w:szCs w:val="26"/>
        </w:rPr>
        <w:t>, ses proches, ainsi que ses compagnons.</w:t>
      </w:r>
    </w:p>
    <w:p w:rsidR="00E4180F" w:rsidRPr="00E4180F" w:rsidRDefault="00E4180F" w:rsidP="00E4180F">
      <w:pPr>
        <w:rPr>
          <w:rFonts w:ascii="Book Antiqua" w:hAnsi="Book Antiqua"/>
          <w:szCs w:val="26"/>
        </w:rPr>
      </w:pPr>
    </w:p>
    <w:p w:rsidR="000F2F49" w:rsidRDefault="000F2F49" w:rsidP="00E4180F">
      <w:pPr>
        <w:jc w:val="center"/>
        <w:rPr>
          <w:rFonts w:ascii="Book Antiqua" w:hAnsi="Book Antiqua" w:hint="cs"/>
          <w:szCs w:val="26"/>
          <w:rtl/>
        </w:rPr>
      </w:pPr>
    </w:p>
    <w:p w:rsidR="000F2F49" w:rsidRDefault="000F2F49" w:rsidP="00E4180F">
      <w:pPr>
        <w:jc w:val="center"/>
        <w:rPr>
          <w:rFonts w:ascii="Book Antiqua" w:hAnsi="Book Antiqua" w:hint="cs"/>
          <w:szCs w:val="26"/>
          <w:rtl/>
        </w:rPr>
      </w:pPr>
    </w:p>
    <w:p w:rsidR="000F2F49" w:rsidRDefault="000F2F49" w:rsidP="00E4180F">
      <w:pPr>
        <w:jc w:val="center"/>
        <w:rPr>
          <w:rFonts w:ascii="Book Antiqua" w:hAnsi="Book Antiqua" w:hint="cs"/>
          <w:szCs w:val="26"/>
          <w:rtl/>
        </w:rPr>
      </w:pPr>
    </w:p>
    <w:p w:rsidR="00E4180F" w:rsidRPr="00F95A74" w:rsidRDefault="00E4180F" w:rsidP="00E4180F">
      <w:pPr>
        <w:jc w:val="center"/>
        <w:rPr>
          <w:rFonts w:ascii="Traditional Arabic" w:hAnsi="Traditional Arabic"/>
          <w:b/>
          <w:bCs/>
          <w:color w:val="800000"/>
          <w:sz w:val="36"/>
          <w:szCs w:val="36"/>
          <w:u w:val="single"/>
        </w:rPr>
      </w:pPr>
      <w:r w:rsidRPr="00F95A74">
        <w:rPr>
          <w:rFonts w:ascii="Traditional Arabic" w:hAnsi="Traditional Arabic"/>
          <w:b/>
          <w:bCs/>
          <w:color w:val="800000"/>
          <w:sz w:val="22"/>
          <w:szCs w:val="22"/>
          <w:u w:val="single"/>
        </w:rPr>
        <w:t>www</w:t>
      </w:r>
      <w:r w:rsidRPr="00F95A74">
        <w:rPr>
          <w:rFonts w:ascii="Traditional Arabic" w:hAnsi="Traditional Arabic"/>
          <w:b/>
          <w:bCs/>
          <w:color w:val="800000"/>
          <w:sz w:val="36"/>
          <w:szCs w:val="36"/>
          <w:u w:val="single"/>
        </w:rPr>
        <w:t>.islamhouse.</w:t>
      </w:r>
      <w:r w:rsidRPr="00F95A74">
        <w:rPr>
          <w:rFonts w:ascii="Traditional Arabic" w:hAnsi="Traditional Arabic"/>
          <w:b/>
          <w:bCs/>
          <w:color w:val="800000"/>
          <w:sz w:val="22"/>
          <w:szCs w:val="22"/>
          <w:u w:val="single"/>
        </w:rPr>
        <w:t>com</w:t>
      </w:r>
    </w:p>
    <w:p w:rsidR="005C4BBD" w:rsidRPr="003F5878" w:rsidRDefault="00E4180F" w:rsidP="003F5878">
      <w:pPr>
        <w:jc w:val="center"/>
      </w:pPr>
      <w:r w:rsidRPr="00F95A74">
        <w:rPr>
          <w:rFonts w:ascii="Traditional Arabic" w:hAnsi="Traditional Arabic"/>
          <w:b/>
          <w:bCs/>
        </w:rPr>
        <w:t>L’islam à la portée de tous</w:t>
      </w:r>
      <w:r w:rsidR="003F5878">
        <w:rPr>
          <w:rFonts w:ascii="Traditional Arabic" w:hAnsi="Traditional Arabic"/>
          <w:b/>
          <w:bCs/>
        </w:rPr>
        <w:t>!</w:t>
      </w:r>
    </w:p>
    <w:p w:rsidR="00E4180F" w:rsidRPr="003F5878" w:rsidRDefault="00E4180F" w:rsidP="00E4180F">
      <w:pPr>
        <w:jc w:val="center"/>
        <w:rPr>
          <w:rFonts w:ascii="Castellar" w:hAnsi="Castellar"/>
          <w:b/>
          <w:bCs/>
          <w:i/>
          <w:iCs/>
          <w:caps/>
          <w:sz w:val="22"/>
          <w:szCs w:val="22"/>
          <w:lang w:val="en-US"/>
        </w:rPr>
      </w:pPr>
    </w:p>
    <w:p w:rsidR="00FC6E93" w:rsidRPr="00685530" w:rsidRDefault="00FC6E93" w:rsidP="006467B8">
      <w:pPr>
        <w:bidi/>
        <w:spacing w:before="120"/>
        <w:rPr>
          <w:rFonts w:ascii="Book Antiqua" w:hAnsi="Book Antiqua"/>
          <w:szCs w:val="26"/>
        </w:rPr>
      </w:pPr>
    </w:p>
    <w:sectPr w:rsidR="00FC6E93" w:rsidRPr="00685530" w:rsidSect="000F7D5D">
      <w:footnotePr>
        <w:numRestart w:val="eachPage"/>
      </w:footnotePr>
      <w:pgSz w:w="7371" w:h="10206" w:code="11"/>
      <w:pgMar w:top="964" w:right="964" w:bottom="964" w:left="96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B24" w:rsidRDefault="00281B24">
      <w:r>
        <w:separator/>
      </w:r>
    </w:p>
  </w:endnote>
  <w:endnote w:type="continuationSeparator" w:id="0">
    <w:p w:rsidR="00281B24" w:rsidRDefault="00281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FE38309B-B64A-4A41-990C-98F3412CD2D8}"/>
  </w:font>
  <w:font w:name="Times New Roman">
    <w:panose1 w:val="02020603050405020304"/>
    <w:charset w:val="00"/>
    <w:family w:val="roman"/>
    <w:pitch w:val="variable"/>
    <w:sig w:usb0="E0002AFF" w:usb1="C0007841" w:usb2="00000009" w:usb3="00000000" w:csb0="000001FF" w:csb1="00000000"/>
    <w:embedRegular r:id="rId2" w:fontKey="{EA81F664-6D99-40EB-925F-B981092AA2BB}"/>
    <w:embedBold r:id="rId3" w:fontKey="{98330379-B95F-4333-A46D-4E02F8CA4A4D}"/>
    <w:embedItalic r:id="rId4" w:fontKey="{3801C24A-A7D5-4188-8635-28A0A9D388ED}"/>
    <w:embedBoldItalic r:id="rId5" w:fontKey="{852F61FA-E905-44ED-AF0E-DF7163590982}"/>
  </w:font>
  <w:font w:name="Courier New">
    <w:panose1 w:val="02070309020205020404"/>
    <w:charset w:val="00"/>
    <w:family w:val="modern"/>
    <w:pitch w:val="fixed"/>
    <w:sig w:usb0="E0002AFF" w:usb1="C0007843" w:usb2="00000009" w:usb3="00000000" w:csb0="000001FF" w:csb1="00000000"/>
    <w:embedRegular r:id="rId6" w:fontKey="{4D512614-0B6D-41BB-A040-79ADF74C9F09}"/>
  </w:font>
  <w:font w:name="Wingdings">
    <w:panose1 w:val="05000000000000000000"/>
    <w:charset w:val="02"/>
    <w:family w:val="auto"/>
    <w:pitch w:val="variable"/>
    <w:sig w:usb0="00000000" w:usb1="10000000" w:usb2="00000000" w:usb3="00000000" w:csb0="80000000" w:csb1="00000000"/>
    <w:embedRegular r:id="rId7" w:fontKey="{6990EED5-CDF1-4978-882B-9C30C293C444}"/>
  </w:font>
  <w:font w:name="AR JULIAN">
    <w:panose1 w:val="02000000000000000000"/>
    <w:charset w:val="00"/>
    <w:family w:val="auto"/>
    <w:pitch w:val="variable"/>
    <w:sig w:usb0="8000002F" w:usb1="0000000A" w:usb2="00000000" w:usb3="00000000" w:csb0="00000001" w:csb1="00000000"/>
    <w:embedRegular r:id="rId8" w:fontKey="{B2F40B49-3539-4302-B377-5BDD1124FDAF}"/>
    <w:embedBold r:id="rId9" w:fontKey="{829E7272-1894-4C06-AFA4-56BB15A94FB6}"/>
  </w:font>
  <w:font w:name="Arb Naskh">
    <w:charset w:val="02"/>
    <w:family w:val="auto"/>
    <w:pitch w:val="variable"/>
    <w:sig w:usb0="00000000" w:usb1="10000000" w:usb2="00000000" w:usb3="00000000" w:csb0="80000000" w:csb1="00000000"/>
    <w:embedRegular r:id="rId10" w:fontKey="{62583D58-7BC4-48FF-9154-ABFFE82F811B}"/>
    <w:embedBold r:id="rId11" w:fontKey="{530A41C1-C2CF-43A0-A4C6-B89AF0C8A16C}"/>
  </w:font>
  <w:font w:name="DecoType Thuluth">
    <w:panose1 w:val="00000000000000000000"/>
    <w:charset w:val="B2"/>
    <w:family w:val="auto"/>
    <w:pitch w:val="variable"/>
    <w:sig w:usb0="00002001" w:usb1="00000000" w:usb2="00000000" w:usb3="00000000" w:csb0="00000040" w:csb1="00000000"/>
    <w:embedRegular r:id="rId12" w:fontKey="{B7387F44-8317-43E8-B937-26BBCD525E80}"/>
  </w:font>
  <w:font w:name="Akhbar MT">
    <w:panose1 w:val="00000000000000000000"/>
    <w:charset w:val="B2"/>
    <w:family w:val="auto"/>
    <w:pitch w:val="variable"/>
    <w:sig w:usb0="00002001" w:usb1="00000000" w:usb2="00000000" w:usb3="00000000" w:csb0="00000040" w:csb1="00000000"/>
    <w:embedBold r:id="rId13" w:fontKey="{BBE2202C-6C04-430E-8D22-B238773A18C3}"/>
  </w:font>
  <w:font w:name="Tahoma">
    <w:panose1 w:val="020B0604030504040204"/>
    <w:charset w:val="00"/>
    <w:family w:val="swiss"/>
    <w:pitch w:val="variable"/>
    <w:sig w:usb0="E1002EFF" w:usb1="C000605B" w:usb2="00000029" w:usb3="00000000" w:csb0="000101FF" w:csb1="00000000"/>
    <w:embedRegular r:id="rId14" w:fontKey="{29DEDD80-9F5F-4F4D-8149-D060A0A8C7F9}"/>
  </w:font>
  <w:font w:name="Book Antiqua">
    <w:panose1 w:val="02040602050305030304"/>
    <w:charset w:val="00"/>
    <w:family w:val="roman"/>
    <w:pitch w:val="variable"/>
    <w:sig w:usb0="00000287" w:usb1="00000000" w:usb2="00000000" w:usb3="00000000" w:csb0="0000009F" w:csb1="00000000"/>
    <w:embedRegular r:id="rId15" w:fontKey="{1740D733-6F17-44F6-B6D5-04B92A8DAD3C}"/>
    <w:embedBold r:id="rId16" w:fontKey="{D0300D80-4139-425D-90EF-AFAC4CCD620B}"/>
    <w:embedItalic r:id="rId17" w:fontKey="{F9003F4B-CA0E-4E99-9D2A-5FB0839EDFE0}"/>
    <w:embedBoldItalic r:id="rId18" w:fontKey="{3B78F4BE-F7E2-4151-8B93-052A9C3952CA}"/>
  </w:font>
  <w:font w:name="IRNazli">
    <w:panose1 w:val="02000506000000020002"/>
    <w:charset w:val="00"/>
    <w:family w:val="auto"/>
    <w:pitch w:val="variable"/>
    <w:sig w:usb0="00002003" w:usb1="00000000" w:usb2="00000000" w:usb3="00000000" w:csb0="00000041" w:csb1="00000000"/>
    <w:embedRegular r:id="rId19" w:fontKey="{774E5ECC-426C-4F84-8DCE-C26B1497546F}"/>
  </w:font>
  <w:font w:name="Calibri">
    <w:panose1 w:val="020F0502020204030204"/>
    <w:charset w:val="00"/>
    <w:family w:val="swiss"/>
    <w:pitch w:val="variable"/>
    <w:sig w:usb0="E00002FF" w:usb1="4000ACFF" w:usb2="00000001" w:usb3="00000000" w:csb0="0000019F" w:csb1="00000000"/>
    <w:embedRegular r:id="rId20" w:fontKey="{13F46BED-46DB-46B3-A775-710EE10164CD}"/>
    <w:embedBold r:id="rId21" w:fontKey="{CCB3C966-E582-4606-A94D-6553E50CFDCB}"/>
  </w:font>
  <w:font w:name="mylotus">
    <w:panose1 w:val="02000000000000000000"/>
    <w:charset w:val="00"/>
    <w:family w:val="auto"/>
    <w:pitch w:val="variable"/>
    <w:sig w:usb0="00002007" w:usb1="80000000" w:usb2="00000008" w:usb3="00000000" w:csb0="00000043" w:csb1="00000000"/>
    <w:embedRegular r:id="rId22" w:fontKey="{3EDDD802-EEA6-4920-B923-F93C239D81B8}"/>
  </w:font>
  <w:font w:name="KFGQPC Uthman Taha Naskh">
    <w:panose1 w:val="02000000000000000000"/>
    <w:charset w:val="B2"/>
    <w:family w:val="auto"/>
    <w:pitch w:val="variable"/>
    <w:sig w:usb0="80002001" w:usb1="90000000" w:usb2="00000008" w:usb3="00000000" w:csb0="00000040" w:csb1="00000000"/>
    <w:embedRegular r:id="rId23" w:fontKey="{F2D97048-3386-40C7-AD3C-DFC0C2A013EF}"/>
    <w:embedBold r:id="rId24" w:fontKey="{AC6A6F5B-0DDE-442C-BFB3-462DA45E7AEB}"/>
  </w:font>
  <w:font w:name="KFGQPC Uthmanic Script HAFS">
    <w:panose1 w:val="02000000000000000000"/>
    <w:charset w:val="B2"/>
    <w:family w:val="auto"/>
    <w:pitch w:val="variable"/>
    <w:sig w:usb0="00002001" w:usb1="00000000" w:usb2="00000000" w:usb3="00000000" w:csb0="00000040" w:csb1="00000000"/>
    <w:embedRegular r:id="rId25" w:fontKey="{4B82DA1E-6900-4BBD-9B2A-FAABD962C855}"/>
  </w:font>
  <w:font w:name="Monotype Corsiva">
    <w:panose1 w:val="03010101010201010101"/>
    <w:charset w:val="00"/>
    <w:family w:val="script"/>
    <w:pitch w:val="variable"/>
    <w:sig w:usb0="00000287" w:usb1="00000000" w:usb2="00000000" w:usb3="00000000" w:csb0="0000009F" w:csb1="00000000"/>
    <w:embedRegular r:id="rId26" w:fontKey="{BF6B41CE-8D1F-4153-B46B-2E1D174414AC}"/>
    <w:embedBold r:id="rId27" w:fontKey="{8BD1F2D7-C4ED-4B39-AC8C-1A4F81102081}"/>
  </w:font>
  <w:font w:name="Traditional Arabic">
    <w:panose1 w:val="02020603050405020304"/>
    <w:charset w:val="00"/>
    <w:family w:val="roman"/>
    <w:pitch w:val="variable"/>
    <w:sig w:usb0="00002003" w:usb1="80000000" w:usb2="00000008" w:usb3="00000000" w:csb0="00000041" w:csb1="00000000"/>
    <w:embedRegular r:id="rId28" w:fontKey="{0E44317E-B945-4B8C-8760-AC9B8CABE396}"/>
    <w:embedBold r:id="rId29" w:fontKey="{D48DD0CD-AF0E-4BEE-BF4B-7453FB966F37}"/>
  </w:font>
  <w:font w:name="Castellar">
    <w:panose1 w:val="020A0402060406010301"/>
    <w:charset w:val="00"/>
    <w:family w:val="roman"/>
    <w:pitch w:val="variable"/>
    <w:sig w:usb0="00000003" w:usb1="00000000" w:usb2="00000000" w:usb3="00000000" w:csb0="00000001" w:csb1="00000000"/>
    <w:embedBoldItalic r:id="rId30" w:fontKey="{1D80782A-A2A8-4FFC-8F2F-1EBFFD2E0DD5}"/>
  </w:font>
  <w:font w:name="Palatino Linotype">
    <w:panose1 w:val="02040502050505030304"/>
    <w:charset w:val="00"/>
    <w:family w:val="roman"/>
    <w:pitch w:val="variable"/>
    <w:sig w:usb0="E0000287" w:usb1="40000013" w:usb2="00000000" w:usb3="00000000" w:csb0="0000019F" w:csb1="00000000"/>
    <w:embedBold r:id="rId31" w:fontKey="{C1B417C8-5F78-4C2B-BD8D-E8D6BCC85079}"/>
  </w:font>
  <w:font w:name="Arial">
    <w:panose1 w:val="020B0604020202020204"/>
    <w:charset w:val="00"/>
    <w:family w:val="swiss"/>
    <w:pitch w:val="variable"/>
    <w:sig w:usb0="E0002AFF" w:usb1="C0007843" w:usb2="00000009" w:usb3="00000000" w:csb0="000001FF" w:csb1="00000000"/>
    <w:embedRegular r:id="rId32" w:fontKey="{4124F686-642C-459B-BAB7-6D0FCE0932B0}"/>
  </w:font>
  <w:font w:name="AGA Arabesque">
    <w:panose1 w:val="05010101010101010101"/>
    <w:charset w:val="02"/>
    <w:family w:val="auto"/>
    <w:pitch w:val="variable"/>
    <w:sig w:usb0="00000000" w:usb1="10000000" w:usb2="00000000" w:usb3="00000000" w:csb0="80000000" w:csb1="00000000"/>
    <w:embedRegular r:id="rId33" w:fontKey="{BBDC35B7-C19E-4BDC-B5A9-2FE522062E8D}"/>
  </w:font>
  <w:font w:name="Garamond">
    <w:panose1 w:val="02020404030301010803"/>
    <w:charset w:val="00"/>
    <w:family w:val="roman"/>
    <w:pitch w:val="variable"/>
    <w:sig w:usb0="00000287" w:usb1="00000000" w:usb2="00000000" w:usb3="00000000" w:csb0="0000009F" w:csb1="00000000"/>
    <w:embedBold r:id="rId34" w:fontKey="{9007A42A-F2ED-4D93-AE61-5268A744FE6E}"/>
  </w:font>
  <w:font w:name="CTraditional Arabic">
    <w:panose1 w:val="00000000000000000000"/>
    <w:charset w:val="B2"/>
    <w:family w:val="auto"/>
    <w:pitch w:val="variable"/>
    <w:sig w:usb0="00002001" w:usb1="00000000" w:usb2="00000000" w:usb3="00000000" w:csb0="00000040" w:csb1="00000000"/>
    <w:embedRegular r:id="rId35" w:fontKey="{2211EE8D-7F34-424C-80C4-583DEF369FE0}"/>
  </w:font>
  <w:font w:name="Georgia">
    <w:panose1 w:val="02040502050405020303"/>
    <w:charset w:val="00"/>
    <w:family w:val="roman"/>
    <w:pitch w:val="variable"/>
    <w:sig w:usb0="00000287" w:usb1="00000000" w:usb2="00000000" w:usb3="00000000" w:csb0="0000009F" w:csb1="00000000"/>
    <w:embedRegular r:id="rId36" w:fontKey="{0BD7E94D-BFCA-4D0E-82A8-F79DC32FD658}"/>
    <w:embedBold r:id="rId37" w:fontKey="{FD9FE556-4764-424D-B62A-2774708FC48C}"/>
    <w:embedItalic r:id="rId38" w:fontKey="{3430E695-3A80-486F-83CD-190EAD603DDC}"/>
    <w:embedBoldItalic r:id="rId39" w:fontKey="{CA0C5458-FC12-4A31-9277-745AB9C0E5FC}"/>
  </w:font>
  <w:font w:name="Cambria">
    <w:panose1 w:val="02040503050406030204"/>
    <w:charset w:val="00"/>
    <w:family w:val="roman"/>
    <w:pitch w:val="variable"/>
    <w:sig w:usb0="E00002FF" w:usb1="400004FF" w:usb2="00000000" w:usb3="00000000" w:csb0="0000019F" w:csb1="00000000"/>
    <w:embedRegular r:id="rId40" w:fontKey="{9EA83EB6-BA01-457F-B58D-703E786194D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B24" w:rsidRDefault="00281B24">
      <w:r>
        <w:separator/>
      </w:r>
    </w:p>
  </w:footnote>
  <w:footnote w:type="continuationSeparator" w:id="0">
    <w:p w:rsidR="00281B24" w:rsidRDefault="00281B24">
      <w:r>
        <w:continuationSeparator/>
      </w:r>
    </w:p>
  </w:footnote>
  <w:footnote w:type="continuationNotice" w:id="1">
    <w:p w:rsidR="00281B24" w:rsidRPr="004A21A5" w:rsidRDefault="00281B24">
      <w:pPr>
        <w:rPr>
          <w:sz w:val="2"/>
          <w:szCs w:val="2"/>
        </w:rPr>
      </w:pPr>
    </w:p>
  </w:footnote>
  <w:footnote w:id="2">
    <w:p w:rsidR="00DC47E9" w:rsidRPr="003F5878" w:rsidRDefault="00DC47E9" w:rsidP="003F5878">
      <w:pPr>
        <w:pStyle w:val="FootnoteText"/>
        <w:spacing w:before="60"/>
        <w:ind w:left="284" w:hanging="284"/>
        <w:jc w:val="both"/>
        <w:rPr>
          <w:rFonts w:ascii="Book Antiqua" w:hAnsi="Book Antiqua"/>
        </w:rPr>
      </w:pPr>
      <w:r w:rsidRPr="003F5878">
        <w:rPr>
          <w:rStyle w:val="FootnoteReference"/>
          <w:rFonts w:ascii="Book Antiqua" w:hAnsi="Book Antiqua"/>
          <w:vertAlign w:val="baseline"/>
        </w:rPr>
        <w:footnoteRef/>
      </w:r>
      <w:r w:rsidRPr="003F5878">
        <w:rPr>
          <w:rFonts w:ascii="Book Antiqua" w:hAnsi="Book Antiqua"/>
        </w:rPr>
        <w:t xml:space="preserve"> Les sept membres sont</w:t>
      </w:r>
      <w:r w:rsidR="003F5878" w:rsidRPr="003F5878">
        <w:rPr>
          <w:rFonts w:ascii="Book Antiqua" w:hAnsi="Book Antiqua"/>
        </w:rPr>
        <w:t>:</w:t>
      </w:r>
      <w:r w:rsidRPr="003F5878">
        <w:rPr>
          <w:rFonts w:ascii="Book Antiqua" w:hAnsi="Book Antiqua"/>
        </w:rPr>
        <w:t xml:space="preserve"> le front avec le nez, les deux paumes de mains, les deux genoux, les deux pieds. NDT.</w:t>
      </w:r>
    </w:p>
  </w:footnote>
  <w:footnote w:id="3">
    <w:p w:rsidR="00DC47E9" w:rsidRPr="003F5878" w:rsidRDefault="00DC47E9" w:rsidP="003F5878">
      <w:pPr>
        <w:pStyle w:val="FootnoteText"/>
        <w:spacing w:before="60"/>
        <w:ind w:left="284" w:hanging="284"/>
        <w:jc w:val="both"/>
        <w:rPr>
          <w:rFonts w:ascii="Book Antiqua" w:hAnsi="Book Antiqua"/>
        </w:rPr>
      </w:pPr>
      <w:r w:rsidRPr="003F5878">
        <w:rPr>
          <w:rStyle w:val="FootnoteReference"/>
          <w:rFonts w:ascii="Book Antiqua" w:hAnsi="Book Antiqua"/>
          <w:vertAlign w:val="baseline"/>
        </w:rPr>
        <w:footnoteRef/>
      </w:r>
      <w:r w:rsidRPr="003F5878">
        <w:rPr>
          <w:rFonts w:ascii="Book Antiqua" w:hAnsi="Book Antiqua"/>
        </w:rPr>
        <w:t xml:space="preserve"> La prière d’Allah sur Son Prophète signifie qu’Il en fait l’éloge auprès des Anges. C’est ainsi que l’a interprété Abû Al °Âliya, l’élève d’Ibn °Abbâs – qu'Allah l'agrée – comme l’a rapporté Bukhari dans son livre </w:t>
      </w:r>
      <w:r w:rsidR="00C91954" w:rsidRPr="003F5878">
        <w:rPr>
          <w:rFonts w:ascii="Book Antiqua" w:hAnsi="Book Antiqua"/>
          <w:i/>
          <w:iCs/>
        </w:rPr>
        <w:t>«El Sahîh</w:t>
      </w:r>
      <w:r w:rsidRPr="003F5878">
        <w:rPr>
          <w:rFonts w:ascii="Book Antiqua" w:hAnsi="Book Antiqua"/>
          <w:i/>
          <w:iCs/>
        </w:rPr>
        <w:t>»</w:t>
      </w:r>
      <w:r w:rsidRPr="003F5878">
        <w:rPr>
          <w:rFonts w:ascii="Book Antiqua" w:hAnsi="Book Antiqua"/>
        </w:rPr>
        <w:t xml:space="preserve">. </w:t>
      </w:r>
      <w:r w:rsidR="00745664" w:rsidRPr="003F5878">
        <w:rPr>
          <w:rFonts w:ascii="Book Antiqua" w:hAnsi="Book Antiqua"/>
          <w:b/>
          <w:bCs/>
          <w:szCs w:val="26"/>
        </w:rPr>
        <w:t>«</w:t>
      </w:r>
      <w:r w:rsidRPr="003F5878">
        <w:rPr>
          <w:rFonts w:ascii="Book Antiqua" w:hAnsi="Book Antiqua"/>
        </w:rPr>
        <w:t>Note du traducteur</w:t>
      </w:r>
      <w:r w:rsidR="00745664" w:rsidRPr="003F5878">
        <w:rPr>
          <w:rFonts w:ascii="Book Antiqua" w:hAnsi="Book Antiqua"/>
          <w:szCs w:val="26"/>
        </w:rPr>
        <w:t>»</w:t>
      </w:r>
    </w:p>
  </w:footnote>
  <w:footnote w:id="4">
    <w:p w:rsidR="00DC47E9" w:rsidRPr="003F5878" w:rsidRDefault="00DC47E9" w:rsidP="003F5878">
      <w:pPr>
        <w:pStyle w:val="FootnoteText"/>
        <w:spacing w:before="60"/>
        <w:ind w:left="284" w:hanging="284"/>
        <w:jc w:val="both"/>
        <w:rPr>
          <w:rFonts w:ascii="Book Antiqua" w:hAnsi="Book Antiqua"/>
        </w:rPr>
      </w:pPr>
      <w:r w:rsidRPr="003F5878">
        <w:rPr>
          <w:rStyle w:val="FootnoteReference"/>
          <w:rFonts w:ascii="Book Antiqua" w:hAnsi="Book Antiqua"/>
          <w:vertAlign w:val="baseline"/>
        </w:rPr>
        <w:footnoteRef/>
      </w:r>
      <w:r w:rsidRPr="003F5878">
        <w:rPr>
          <w:rFonts w:ascii="Book Antiqua" w:hAnsi="Book Antiqua"/>
        </w:rPr>
        <w:t xml:space="preserve"> Si nécessaire. </w:t>
      </w:r>
      <w:r w:rsidR="00745664" w:rsidRPr="003F5878">
        <w:rPr>
          <w:rFonts w:ascii="Book Antiqua" w:hAnsi="Book Antiqua"/>
          <w:b/>
          <w:bCs/>
          <w:szCs w:val="26"/>
        </w:rPr>
        <w:t>«</w:t>
      </w:r>
      <w:r w:rsidRPr="003F5878">
        <w:rPr>
          <w:rFonts w:ascii="Book Antiqua" w:hAnsi="Book Antiqua"/>
        </w:rPr>
        <w:t>Note du traducteur</w:t>
      </w:r>
      <w:r w:rsidR="00745664" w:rsidRPr="003F5878">
        <w:rPr>
          <w:rFonts w:ascii="Book Antiqua" w:hAnsi="Book Antiqua"/>
          <w:szCs w:val="26"/>
        </w:rPr>
        <w:t>»</w:t>
      </w:r>
    </w:p>
  </w:footnote>
  <w:footnote w:id="5">
    <w:p w:rsidR="00DC47E9" w:rsidRPr="003F5878" w:rsidRDefault="00DC47E9" w:rsidP="003F5878">
      <w:pPr>
        <w:pStyle w:val="FootnoteText"/>
        <w:spacing w:before="60"/>
        <w:ind w:left="284" w:hanging="284"/>
        <w:jc w:val="both"/>
        <w:rPr>
          <w:rFonts w:ascii="Book Antiqua" w:hAnsi="Book Antiqua"/>
        </w:rPr>
      </w:pPr>
      <w:r w:rsidRPr="003F5878">
        <w:rPr>
          <w:rStyle w:val="FootnoteReference"/>
          <w:rFonts w:ascii="Book Antiqua" w:hAnsi="Book Antiqua"/>
          <w:vertAlign w:val="baseline"/>
        </w:rPr>
        <w:footnoteRef/>
      </w:r>
      <w:r w:rsidR="00C91954" w:rsidRPr="003F5878">
        <w:rPr>
          <w:rFonts w:ascii="Book Antiqua" w:hAnsi="Book Antiqua"/>
        </w:rPr>
        <w:t xml:space="preserve"> Sourate «</w:t>
      </w:r>
      <w:r w:rsidRPr="003F5878">
        <w:rPr>
          <w:rFonts w:ascii="Book Antiqua" w:hAnsi="Book Antiqua"/>
        </w:rPr>
        <w:t>Le</w:t>
      </w:r>
      <w:r w:rsidR="00C91954" w:rsidRPr="003F5878">
        <w:rPr>
          <w:rFonts w:ascii="Book Antiqua" w:hAnsi="Book Antiqua"/>
        </w:rPr>
        <w:t>s Femmes» verset 43, sourate «La Table servie</w:t>
      </w:r>
      <w:r w:rsidRPr="003F5878">
        <w:rPr>
          <w:rFonts w:ascii="Book Antiqua" w:hAnsi="Book Antiqua"/>
        </w:rPr>
        <w:t>» verset 6.</w:t>
      </w:r>
    </w:p>
  </w:footnote>
  <w:footnote w:id="6">
    <w:p w:rsidR="00DC47E9" w:rsidRPr="003F5878" w:rsidRDefault="00DC47E9" w:rsidP="003F5878">
      <w:pPr>
        <w:pStyle w:val="FootnoteText"/>
        <w:spacing w:before="60"/>
        <w:ind w:left="284" w:hanging="284"/>
        <w:jc w:val="both"/>
        <w:rPr>
          <w:rFonts w:ascii="Book Antiqua" w:hAnsi="Book Antiqua"/>
        </w:rPr>
      </w:pPr>
      <w:r w:rsidRPr="003F5878">
        <w:rPr>
          <w:rStyle w:val="FootnoteReference"/>
          <w:rFonts w:ascii="Book Antiqua" w:hAnsi="Book Antiqua"/>
          <w:vertAlign w:val="baseline"/>
        </w:rPr>
        <w:footnoteRef/>
      </w:r>
      <w:r w:rsidRPr="003F5878">
        <w:rPr>
          <w:rFonts w:ascii="Book Antiqua" w:hAnsi="Book Antiqua"/>
        </w:rPr>
        <w:t xml:space="preserve"> Lui répondre</w:t>
      </w:r>
      <w:r w:rsidR="003F5878" w:rsidRPr="003F5878">
        <w:rPr>
          <w:rFonts w:ascii="Book Antiqua" w:hAnsi="Book Antiqua"/>
        </w:rPr>
        <w:t>:</w:t>
      </w:r>
      <w:r w:rsidRPr="003F5878">
        <w:rPr>
          <w:rFonts w:ascii="Book Antiqua" w:hAnsi="Book Antiqua"/>
        </w:rPr>
        <w:t xml:space="preserve"> «</w:t>
      </w:r>
      <w:r w:rsidRPr="003F5878">
        <w:rPr>
          <w:rFonts w:ascii="Book Antiqua" w:hAnsi="Book Antiqua"/>
          <w:i/>
          <w:iCs/>
        </w:rPr>
        <w:t>Yarhamouka-lahou</w:t>
      </w:r>
      <w:r w:rsidR="00C91954" w:rsidRPr="003F5878">
        <w:rPr>
          <w:rFonts w:ascii="Book Antiqua" w:hAnsi="Book Antiqua"/>
        </w:rPr>
        <w:t>»</w:t>
      </w:r>
      <w:r w:rsidR="003F5878" w:rsidRPr="003F5878">
        <w:rPr>
          <w:rFonts w:ascii="Book Antiqua" w:hAnsi="Book Antiqua"/>
        </w:rPr>
        <w:t>:</w:t>
      </w:r>
      <w:r w:rsidR="00C91954" w:rsidRPr="003F5878">
        <w:rPr>
          <w:rFonts w:ascii="Book Antiqua" w:hAnsi="Book Antiqua"/>
        </w:rPr>
        <w:t xml:space="preserve"> «</w:t>
      </w:r>
      <w:r w:rsidRPr="003F5878">
        <w:rPr>
          <w:rFonts w:ascii="Book Antiqua" w:hAnsi="Book Antiqua"/>
        </w:rPr>
        <w:t>qu’Allah te fasse miséricorde. NDT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70E" w:rsidRPr="0015170E" w:rsidRDefault="00835EBA" w:rsidP="000F7D5D">
    <w:pPr>
      <w:pStyle w:val="Header"/>
      <w:tabs>
        <w:tab w:val="clear" w:pos="4536"/>
        <w:tab w:val="left" w:pos="284"/>
        <w:tab w:val="left" w:pos="4820"/>
      </w:tabs>
      <w:spacing w:after="180"/>
      <w:ind w:left="284" w:right="284"/>
      <w:jc w:val="both"/>
      <w:rPr>
        <w:rFonts w:ascii="Calibri" w:hAnsi="Calibri"/>
        <w:b/>
        <w:sz w:val="30"/>
        <w:szCs w:val="30"/>
        <w:lang w:val="en-GB"/>
      </w:rPr>
    </w:pPr>
    <w:r>
      <w:rPr>
        <w:noProof/>
        <w:lang w:val="en-US"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255904</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0.15pt" to="270.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" strokeweight="3pt">
              <v:stroke linestyle="thinThin"/>
            </v:line>
          </w:pict>
        </mc:Fallback>
      </mc:AlternateContent>
    </w:r>
    <w:r w:rsidR="003F5878" w:rsidRPr="00835EBA">
      <w:rPr>
        <w:rFonts w:ascii="Book Antiqua" w:hAnsi="Book Antiqua"/>
        <w:b/>
        <w:bCs/>
        <w:sz w:val="22"/>
        <w:szCs w:val="22"/>
        <w14:shadow w14:blurRad="50800" w14:dist="38100" w14:dir="2700000" w14:sx="100000" w14:sy="100000" w14:kx="0" w14:ky="0" w14:algn="tl">
          <w14:srgbClr w14:val="000000">
            <w14:alpha w14:val="60000"/>
          </w14:srgbClr>
        </w14:shadow>
      </w:rPr>
      <w:t>Les leçons importantes pour toute la…</w:t>
    </w:r>
    <w:r w:rsidR="0015170E">
      <w:rPr>
        <w:rFonts w:hint="cs"/>
        <w:bCs/>
        <w:sz w:val="24"/>
        <w:szCs w:val="24"/>
        <w:rtl/>
        <w:lang w:val="en-GB" w:bidi="fa-IR"/>
      </w:rPr>
      <w:tab/>
    </w:r>
    <w:r w:rsidR="0015170E" w:rsidRPr="00A5610E">
      <w:rPr>
        <w:sz w:val="24"/>
        <w:szCs w:val="24"/>
        <w:rtl/>
        <w:lang w:val="en-GB" w:bidi="fa-IR"/>
      </w:rPr>
      <w:fldChar w:fldCharType="begin"/>
    </w:r>
    <w:r w:rsidR="0015170E" w:rsidRPr="00A5610E">
      <w:rPr>
        <w:sz w:val="24"/>
        <w:szCs w:val="24"/>
        <w:lang w:val="en-GB" w:bidi="fa-IR"/>
      </w:rPr>
      <w:instrText xml:space="preserve"> PAGE </w:instrText>
    </w:r>
    <w:r w:rsidR="0015170E" w:rsidRPr="00A5610E">
      <w:rPr>
        <w:sz w:val="24"/>
        <w:szCs w:val="24"/>
        <w:rtl/>
        <w:lang w:val="en-GB" w:bidi="fa-IR"/>
      </w:rPr>
      <w:fldChar w:fldCharType="separate"/>
    </w:r>
    <w:r>
      <w:rPr>
        <w:noProof/>
        <w:sz w:val="24"/>
        <w:szCs w:val="24"/>
        <w:lang w:val="en-GB" w:bidi="fa-IR"/>
      </w:rPr>
      <w:t>2</w:t>
    </w:r>
    <w:r w:rsidR="0015170E" w:rsidRPr="00A5610E">
      <w:rPr>
        <w:sz w:val="24"/>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70E" w:rsidRPr="003F5878" w:rsidRDefault="00835EBA" w:rsidP="003F5878">
    <w:pPr>
      <w:pStyle w:val="Header"/>
      <w:tabs>
        <w:tab w:val="clear" w:pos="4536"/>
        <w:tab w:val="left" w:pos="993"/>
      </w:tabs>
      <w:spacing w:after="180"/>
      <w:ind w:left="284" w:right="284"/>
      <w:jc w:val="both"/>
      <w:rPr>
        <w:rFonts w:ascii="Calibri" w:hAnsi="Calibri"/>
        <w:sz w:val="30"/>
        <w:szCs w:val="30"/>
      </w:rPr>
    </w:pPr>
    <w:r>
      <w:rPr>
        <w:noProof/>
        <w:sz w:val="24"/>
        <w:szCs w:val="24"/>
        <w:lang w:val="en-US"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247649</wp:posOffset>
              </wp:positionV>
              <wp:extent cx="3444240" cy="0"/>
              <wp:effectExtent l="0" t="19050" r="381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4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271.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" strokeweight="3pt">
              <v:stroke linestyle="thinThin"/>
            </v:line>
          </w:pict>
        </mc:Fallback>
      </mc:AlternateContent>
    </w:r>
    <w:r w:rsidR="0015170E" w:rsidRPr="00A5610E">
      <w:rPr>
        <w:bCs/>
        <w:sz w:val="24"/>
        <w:szCs w:val="24"/>
        <w:rtl/>
        <w:lang w:val="en-GB" w:bidi="fa-IR"/>
      </w:rPr>
      <w:fldChar w:fldCharType="begin"/>
    </w:r>
    <w:r w:rsidR="0015170E" w:rsidRPr="00A5610E">
      <w:rPr>
        <w:bCs/>
        <w:sz w:val="24"/>
        <w:szCs w:val="24"/>
        <w:lang w:val="en-GB" w:bidi="fa-IR"/>
      </w:rPr>
      <w:instrText xml:space="preserve"> PAGE </w:instrText>
    </w:r>
    <w:r w:rsidR="0015170E" w:rsidRPr="00A5610E">
      <w:rPr>
        <w:bCs/>
        <w:sz w:val="24"/>
        <w:szCs w:val="24"/>
        <w:rtl/>
        <w:lang w:val="en-GB" w:bidi="fa-IR"/>
      </w:rPr>
      <w:fldChar w:fldCharType="separate"/>
    </w:r>
    <w:r w:rsidR="000B60AC">
      <w:rPr>
        <w:bCs/>
        <w:noProof/>
        <w:sz w:val="24"/>
        <w:szCs w:val="24"/>
        <w:lang w:val="en-GB" w:bidi="fa-IR"/>
      </w:rPr>
      <w:t>7</w:t>
    </w:r>
    <w:r w:rsidR="0015170E" w:rsidRPr="00A5610E">
      <w:rPr>
        <w:bCs/>
        <w:sz w:val="24"/>
        <w:szCs w:val="24"/>
        <w:rtl/>
        <w:lang w:val="en-GB" w:bidi="fa-IR"/>
      </w:rPr>
      <w:fldChar w:fldCharType="end"/>
    </w:r>
    <w:r w:rsidR="003F5878" w:rsidRPr="00835EBA">
      <w:rPr>
        <w:rFonts w:ascii="Book Antiqua" w:hAnsi="Book Antiqua"/>
        <w:b/>
        <w:bCs/>
        <w:sz w:val="22"/>
        <w:szCs w:val="22"/>
        <w14:shadow w14:blurRad="50800" w14:dist="38100" w14:dir="2700000" w14:sx="100000" w14:sy="100000" w14:kx="0" w14:ky="0" w14:algn="tl">
          <w14:srgbClr w14:val="000000">
            <w14:alpha w14:val="60000"/>
          </w14:srgbClr>
        </w14:shadow>
      </w:rPr>
      <w:tab/>
    </w:r>
    <w:r w:rsidR="003F5878" w:rsidRPr="00835EBA">
      <w:rPr>
        <w:rFonts w:ascii="Book Antiqua" w:hAnsi="Book Antiqua" w:cs="Book Antiqua"/>
        <w:b/>
        <w:bCs/>
        <w:sz w:val="22"/>
        <w:szCs w:val="22"/>
        <w14:shadow w14:blurRad="50800" w14:dist="38100" w14:dir="2700000" w14:sx="100000" w14:sy="100000" w14:kx="0" w14:ky="0" w14:algn="tl">
          <w14:srgbClr w14:val="000000">
            <w14:alpha w14:val="60000"/>
          </w14:srgbClr>
        </w14:shadow>
      </w:rPr>
      <w:t>Les leçons importantes pour toute la…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1A5" w:rsidRDefault="004A21A5">
    <w:pPr>
      <w:pStyle w:val="Header"/>
      <w:rPr>
        <w:lang w:val="en-US"/>
      </w:rPr>
    </w:pPr>
  </w:p>
  <w:p w:rsidR="004A21A5" w:rsidRDefault="004A21A5">
    <w:pPr>
      <w:pStyle w:val="Header"/>
      <w:rPr>
        <w:lang w:val="en-US"/>
      </w:rPr>
    </w:pPr>
  </w:p>
  <w:p w:rsidR="004A21A5" w:rsidRDefault="004A21A5">
    <w:pPr>
      <w:pStyle w:val="Header"/>
      <w:rPr>
        <w:lang w:val="en-US"/>
      </w:rPr>
    </w:pPr>
  </w:p>
  <w:p w:rsidR="004A21A5" w:rsidRPr="004A21A5" w:rsidRDefault="004A21A5">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23F2"/>
    <w:multiLevelType w:val="hybridMultilevel"/>
    <w:tmpl w:val="D7D8FA7C"/>
    <w:lvl w:ilvl="0" w:tplc="0E5EAEBE">
      <w:start w:val="1"/>
      <w:numFmt w:val="bullet"/>
      <w:lvlText w:val=""/>
      <w:lvlJc w:val="left"/>
      <w:pPr>
        <w:tabs>
          <w:tab w:val="num" w:pos="360"/>
        </w:tabs>
        <w:ind w:left="360" w:hanging="360"/>
      </w:pPr>
      <w:rPr>
        <w:rFonts w:ascii="Symbol" w:hAnsi="Symbol" w:hint="default"/>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nsid w:val="039C3030"/>
    <w:multiLevelType w:val="hybridMultilevel"/>
    <w:tmpl w:val="78DC1D06"/>
    <w:lvl w:ilvl="0" w:tplc="DA18699A">
      <w:start w:val="1"/>
      <w:numFmt w:val="bullet"/>
      <w:lvlText w:val=""/>
      <w:lvlJc w:val="left"/>
      <w:pPr>
        <w:tabs>
          <w:tab w:val="num" w:pos="360"/>
        </w:tabs>
        <w:ind w:left="360" w:hanging="360"/>
      </w:pPr>
      <w:rPr>
        <w:rFonts w:ascii="Symbol" w:hAnsi="Symbol" w:hint="default"/>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nsid w:val="0A90699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nsid w:val="0E260930"/>
    <w:multiLevelType w:val="hybridMultilevel"/>
    <w:tmpl w:val="887C9D3A"/>
    <w:lvl w:ilvl="0" w:tplc="53FE97CA">
      <w:start w:val="1"/>
      <w:numFmt w:val="bullet"/>
      <w:lvlText w:val=""/>
      <w:lvlJc w:val="left"/>
      <w:pPr>
        <w:tabs>
          <w:tab w:val="num" w:pos="360"/>
        </w:tabs>
        <w:ind w:left="360" w:hanging="360"/>
      </w:pPr>
      <w:rPr>
        <w:rFonts w:ascii="Symbol" w:hAnsi="Symbol" w:hint="default"/>
        <w:color w:val="8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EEB7FC4"/>
    <w:multiLevelType w:val="hybridMultilevel"/>
    <w:tmpl w:val="872AFCC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nsid w:val="1521349A"/>
    <w:multiLevelType w:val="hybridMultilevel"/>
    <w:tmpl w:val="68447E3C"/>
    <w:lvl w:ilvl="0" w:tplc="61B0104C">
      <w:start w:val="1"/>
      <w:numFmt w:val="bullet"/>
      <w:lvlText w:val=""/>
      <w:lvlJc w:val="left"/>
      <w:pPr>
        <w:tabs>
          <w:tab w:val="num" w:pos="360"/>
        </w:tabs>
        <w:ind w:left="360" w:hanging="360"/>
      </w:pPr>
      <w:rPr>
        <w:rFonts w:ascii="Symbol" w:hAnsi="Symbol" w:hint="default"/>
        <w:color w:val="8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9493344"/>
    <w:multiLevelType w:val="hybridMultilevel"/>
    <w:tmpl w:val="E304AF50"/>
    <w:lvl w:ilvl="0" w:tplc="F2D0DAA4">
      <w:start w:val="1"/>
      <w:numFmt w:val="decimal"/>
      <w:lvlText w:val="%1."/>
      <w:lvlJc w:val="left"/>
      <w:pPr>
        <w:tabs>
          <w:tab w:val="num" w:pos="360"/>
        </w:tabs>
        <w:ind w:left="360" w:hanging="360"/>
      </w:pPr>
      <w:rPr>
        <w:rFonts w:hint="default"/>
        <w:b/>
        <w:bCs/>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
    <w:nsid w:val="1B815879"/>
    <w:multiLevelType w:val="hybridMultilevel"/>
    <w:tmpl w:val="B7A81B32"/>
    <w:lvl w:ilvl="0" w:tplc="946C7D86">
      <w:start w:val="1"/>
      <w:numFmt w:val="bullet"/>
      <w:lvlText w:val=""/>
      <w:lvlJc w:val="left"/>
      <w:pPr>
        <w:tabs>
          <w:tab w:val="num" w:pos="360"/>
        </w:tabs>
        <w:ind w:left="360" w:hanging="360"/>
      </w:pPr>
      <w:rPr>
        <w:rFonts w:ascii="Symbol" w:hAnsi="Symbol" w:hint="default"/>
        <w:color w:val="8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D5214DC"/>
    <w:multiLevelType w:val="hybridMultilevel"/>
    <w:tmpl w:val="BFBE54E2"/>
    <w:lvl w:ilvl="0" w:tplc="F9B88CC8">
      <w:start w:val="1"/>
      <w:numFmt w:val="decimal"/>
      <w:lvlText w:val="%1."/>
      <w:lvlJc w:val="left"/>
      <w:pPr>
        <w:tabs>
          <w:tab w:val="num" w:pos="360"/>
        </w:tabs>
        <w:ind w:left="360" w:hanging="360"/>
      </w:pPr>
      <w:rPr>
        <w:rFonts w:hint="default"/>
        <w:b/>
        <w:bCs/>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
    <w:nsid w:val="1FE1261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nsid w:val="215147E2"/>
    <w:multiLevelType w:val="hybridMultilevel"/>
    <w:tmpl w:val="61BE1CD6"/>
    <w:lvl w:ilvl="0" w:tplc="960604C6">
      <w:start w:val="1"/>
      <w:numFmt w:val="bullet"/>
      <w:lvlText w:val=""/>
      <w:lvlJc w:val="left"/>
      <w:pPr>
        <w:tabs>
          <w:tab w:val="num" w:pos="360"/>
        </w:tabs>
        <w:ind w:left="360" w:hanging="360"/>
      </w:pPr>
      <w:rPr>
        <w:rFonts w:ascii="Symbol" w:hAnsi="Symbol" w:hint="default"/>
        <w:color w:val="8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81D15B5"/>
    <w:multiLevelType w:val="hybridMultilevel"/>
    <w:tmpl w:val="EE143DA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nsid w:val="2CF57F19"/>
    <w:multiLevelType w:val="hybridMultilevel"/>
    <w:tmpl w:val="8B222C0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nsid w:val="2D5D1521"/>
    <w:multiLevelType w:val="hybridMultilevel"/>
    <w:tmpl w:val="05F2926E"/>
    <w:lvl w:ilvl="0" w:tplc="F9B88CC8">
      <w:start w:val="1"/>
      <w:numFmt w:val="decimal"/>
      <w:lvlText w:val="%1."/>
      <w:lvlJc w:val="left"/>
      <w:pPr>
        <w:tabs>
          <w:tab w:val="num" w:pos="360"/>
        </w:tabs>
        <w:ind w:left="360" w:hanging="360"/>
      </w:pPr>
      <w:rPr>
        <w:rFonts w:hint="default"/>
        <w:b/>
        <w:bCs/>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nsid w:val="351945DF"/>
    <w:multiLevelType w:val="hybridMultilevel"/>
    <w:tmpl w:val="0E2CEF60"/>
    <w:lvl w:ilvl="0" w:tplc="C9928156">
      <w:start w:val="1"/>
      <w:numFmt w:val="bullet"/>
      <w:lvlText w:val=""/>
      <w:lvlJc w:val="left"/>
      <w:pPr>
        <w:tabs>
          <w:tab w:val="num" w:pos="360"/>
        </w:tabs>
        <w:ind w:left="360" w:hanging="360"/>
      </w:pPr>
      <w:rPr>
        <w:rFonts w:ascii="Symbol" w:hAnsi="Symbol" w:hint="default"/>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nsid w:val="379216C1"/>
    <w:multiLevelType w:val="hybridMultilevel"/>
    <w:tmpl w:val="2D220096"/>
    <w:lvl w:ilvl="0" w:tplc="F2D0DAA4">
      <w:start w:val="1"/>
      <w:numFmt w:val="decimal"/>
      <w:lvlText w:val="%1."/>
      <w:lvlJc w:val="left"/>
      <w:pPr>
        <w:tabs>
          <w:tab w:val="num" w:pos="360"/>
        </w:tabs>
        <w:ind w:left="360" w:hanging="360"/>
      </w:pPr>
      <w:rPr>
        <w:rFonts w:hint="default"/>
        <w:b/>
        <w:bCs/>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nsid w:val="37DF2D3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
    <w:nsid w:val="3BF15D2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8">
    <w:nsid w:val="3FD21C3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
    <w:nsid w:val="3FE74FE7"/>
    <w:multiLevelType w:val="hybridMultilevel"/>
    <w:tmpl w:val="5CA20DFA"/>
    <w:lvl w:ilvl="0" w:tplc="70B652D4">
      <w:start w:val="1"/>
      <w:numFmt w:val="bullet"/>
      <w:lvlText w:val=""/>
      <w:lvlJc w:val="left"/>
      <w:pPr>
        <w:tabs>
          <w:tab w:val="num" w:pos="360"/>
        </w:tabs>
        <w:ind w:left="360" w:hanging="360"/>
      </w:pPr>
      <w:rPr>
        <w:rFonts w:ascii="Symbol" w:hAnsi="Symbol" w:hint="default"/>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nsid w:val="41A81EB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1">
    <w:nsid w:val="42241031"/>
    <w:multiLevelType w:val="singleLevel"/>
    <w:tmpl w:val="C420721A"/>
    <w:lvl w:ilvl="0">
      <w:numFmt w:val="bullet"/>
      <w:lvlText w:val="-"/>
      <w:lvlJc w:val="left"/>
      <w:pPr>
        <w:tabs>
          <w:tab w:val="num" w:pos="360"/>
        </w:tabs>
        <w:ind w:left="360" w:hanging="360"/>
      </w:pPr>
      <w:rPr>
        <w:rFonts w:hint="default"/>
      </w:rPr>
    </w:lvl>
  </w:abstractNum>
  <w:abstractNum w:abstractNumId="22">
    <w:nsid w:val="4BBE6ED9"/>
    <w:multiLevelType w:val="hybridMultilevel"/>
    <w:tmpl w:val="D0BC60BE"/>
    <w:lvl w:ilvl="0" w:tplc="989057D0">
      <w:start w:val="1"/>
      <w:numFmt w:val="bullet"/>
      <w:lvlText w:val=""/>
      <w:lvlJc w:val="left"/>
      <w:pPr>
        <w:tabs>
          <w:tab w:val="num" w:pos="720"/>
        </w:tabs>
        <w:ind w:left="720" w:hanging="360"/>
      </w:pPr>
      <w:rPr>
        <w:rFonts w:ascii="Symbol" w:hAnsi="Symbol" w:hint="default"/>
        <w:color w:val="8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E3F17F5"/>
    <w:multiLevelType w:val="hybridMultilevel"/>
    <w:tmpl w:val="9184E0EC"/>
    <w:lvl w:ilvl="0" w:tplc="0409000F">
      <w:start w:val="1"/>
      <w:numFmt w:val="decimal"/>
      <w:lvlText w:val="%1."/>
      <w:lvlJc w:val="left"/>
      <w:pPr>
        <w:tabs>
          <w:tab w:val="num" w:pos="360"/>
        </w:tabs>
        <w:ind w:left="360" w:hanging="360"/>
      </w:pPr>
      <w:rPr>
        <w:rFonts w:hint="default"/>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4">
    <w:nsid w:val="4FD030B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5">
    <w:nsid w:val="585170B3"/>
    <w:multiLevelType w:val="hybridMultilevel"/>
    <w:tmpl w:val="EE304CA4"/>
    <w:lvl w:ilvl="0" w:tplc="B5F40876">
      <w:start w:val="1"/>
      <w:numFmt w:val="decimal"/>
      <w:lvlText w:val="%1."/>
      <w:lvlJc w:val="left"/>
      <w:pPr>
        <w:tabs>
          <w:tab w:val="num" w:pos="360"/>
        </w:tabs>
        <w:ind w:left="360" w:hanging="360"/>
      </w:pPr>
      <w:rPr>
        <w:b/>
        <w:bCs/>
        <w:color w:val="800000"/>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6">
    <w:nsid w:val="5892212C"/>
    <w:multiLevelType w:val="hybridMultilevel"/>
    <w:tmpl w:val="95E04AB2"/>
    <w:lvl w:ilvl="0" w:tplc="F2D0DAA4">
      <w:start w:val="1"/>
      <w:numFmt w:val="decimal"/>
      <w:lvlText w:val="%1."/>
      <w:lvlJc w:val="left"/>
      <w:pPr>
        <w:tabs>
          <w:tab w:val="num" w:pos="360"/>
        </w:tabs>
        <w:ind w:left="360" w:hanging="360"/>
      </w:pPr>
      <w:rPr>
        <w:rFonts w:hint="default"/>
        <w:b/>
        <w:bCs/>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7">
    <w:nsid w:val="58CE2B5E"/>
    <w:multiLevelType w:val="hybridMultilevel"/>
    <w:tmpl w:val="9680249A"/>
    <w:lvl w:ilvl="0" w:tplc="9758B368">
      <w:start w:val="1"/>
      <w:numFmt w:val="bullet"/>
      <w:lvlText w:val=""/>
      <w:lvlJc w:val="left"/>
      <w:pPr>
        <w:tabs>
          <w:tab w:val="num" w:pos="360"/>
        </w:tabs>
        <w:ind w:left="360" w:hanging="360"/>
      </w:pPr>
      <w:rPr>
        <w:rFonts w:ascii="Symbol" w:hAnsi="Symbol" w:hint="default"/>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8">
    <w:nsid w:val="59670C70"/>
    <w:multiLevelType w:val="hybridMultilevel"/>
    <w:tmpl w:val="F1DE88CE"/>
    <w:lvl w:ilvl="0" w:tplc="E5D6DB8C">
      <w:start w:val="1"/>
      <w:numFmt w:val="bullet"/>
      <w:lvlText w:val=""/>
      <w:lvlJc w:val="left"/>
      <w:pPr>
        <w:tabs>
          <w:tab w:val="num" w:pos="360"/>
        </w:tabs>
        <w:ind w:left="360" w:hanging="360"/>
      </w:pPr>
      <w:rPr>
        <w:rFonts w:ascii="Symbol" w:hAnsi="Symbol" w:hint="default"/>
        <w:color w:val="8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A12223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nsid w:val="5D805012"/>
    <w:multiLevelType w:val="multilevel"/>
    <w:tmpl w:val="9548919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nsid w:val="5DEA176F"/>
    <w:multiLevelType w:val="hybridMultilevel"/>
    <w:tmpl w:val="3C5E4F82"/>
    <w:lvl w:ilvl="0" w:tplc="82EADDEC">
      <w:start w:val="1"/>
      <w:numFmt w:val="bullet"/>
      <w:lvlText w:val=""/>
      <w:lvlJc w:val="left"/>
      <w:pPr>
        <w:tabs>
          <w:tab w:val="num" w:pos="360"/>
        </w:tabs>
        <w:ind w:left="360" w:hanging="360"/>
      </w:pPr>
      <w:rPr>
        <w:rFonts w:ascii="Symbol" w:hAnsi="Symbol" w:hint="default"/>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2">
    <w:nsid w:val="5DF14224"/>
    <w:multiLevelType w:val="hybridMultilevel"/>
    <w:tmpl w:val="31C02314"/>
    <w:lvl w:ilvl="0" w:tplc="2A04215E">
      <w:start w:val="1"/>
      <w:numFmt w:val="bullet"/>
      <w:lvlText w:val=""/>
      <w:lvlJc w:val="left"/>
      <w:pPr>
        <w:tabs>
          <w:tab w:val="num" w:pos="360"/>
        </w:tabs>
        <w:ind w:left="360" w:hanging="360"/>
      </w:pPr>
      <w:rPr>
        <w:rFonts w:ascii="Symbol" w:hAnsi="Symbol" w:hint="default"/>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3">
    <w:nsid w:val="61280982"/>
    <w:multiLevelType w:val="hybridMultilevel"/>
    <w:tmpl w:val="DFF8EE4E"/>
    <w:lvl w:ilvl="0" w:tplc="D612310E">
      <w:start w:val="1"/>
      <w:numFmt w:val="decimal"/>
      <w:lvlText w:val="%1."/>
      <w:lvlJc w:val="left"/>
      <w:pPr>
        <w:tabs>
          <w:tab w:val="num" w:pos="360"/>
        </w:tabs>
        <w:ind w:left="360" w:hanging="360"/>
      </w:pPr>
      <w:rPr>
        <w:b/>
        <w:bCs/>
        <w:color w:val="800000"/>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4">
    <w:nsid w:val="6B4347B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nsid w:val="6E5A3128"/>
    <w:multiLevelType w:val="hybridMultilevel"/>
    <w:tmpl w:val="A42A76AE"/>
    <w:lvl w:ilvl="0" w:tplc="594C3C8E">
      <w:start w:val="1"/>
      <w:numFmt w:val="bullet"/>
      <w:lvlText w:val=""/>
      <w:lvlJc w:val="left"/>
      <w:pPr>
        <w:tabs>
          <w:tab w:val="num" w:pos="360"/>
        </w:tabs>
        <w:ind w:left="360" w:hanging="360"/>
      </w:pPr>
      <w:rPr>
        <w:rFonts w:ascii="Symbol" w:hAnsi="Symbol" w:hint="default"/>
        <w:color w:val="8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F9F6F4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7">
    <w:nsid w:val="72DF299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8">
    <w:nsid w:val="7C8A7F1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nsid w:val="7D0619A5"/>
    <w:multiLevelType w:val="hybridMultilevel"/>
    <w:tmpl w:val="EE04B0AC"/>
    <w:lvl w:ilvl="0" w:tplc="F2D0DAA4">
      <w:start w:val="1"/>
      <w:numFmt w:val="decimal"/>
      <w:lvlText w:val="%1."/>
      <w:lvlJc w:val="left"/>
      <w:pPr>
        <w:tabs>
          <w:tab w:val="num" w:pos="360"/>
        </w:tabs>
        <w:ind w:left="360" w:hanging="360"/>
      </w:pPr>
      <w:rPr>
        <w:rFonts w:hint="default"/>
        <w:b/>
        <w:bCs/>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0">
    <w:nsid w:val="7EAB3DBE"/>
    <w:multiLevelType w:val="hybridMultilevel"/>
    <w:tmpl w:val="AEF441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4"/>
  </w:num>
  <w:num w:numId="2">
    <w:abstractNumId w:val="36"/>
  </w:num>
  <w:num w:numId="3">
    <w:abstractNumId w:val="16"/>
  </w:num>
  <w:num w:numId="4">
    <w:abstractNumId w:val="20"/>
  </w:num>
  <w:num w:numId="5">
    <w:abstractNumId w:val="29"/>
  </w:num>
  <w:num w:numId="6">
    <w:abstractNumId w:val="37"/>
  </w:num>
  <w:num w:numId="7">
    <w:abstractNumId w:val="17"/>
  </w:num>
  <w:num w:numId="8">
    <w:abstractNumId w:val="24"/>
  </w:num>
  <w:num w:numId="9">
    <w:abstractNumId w:val="38"/>
  </w:num>
  <w:num w:numId="10">
    <w:abstractNumId w:val="18"/>
  </w:num>
  <w:num w:numId="11">
    <w:abstractNumId w:val="2"/>
  </w:num>
  <w:num w:numId="12">
    <w:abstractNumId w:val="9"/>
  </w:num>
  <w:num w:numId="13">
    <w:abstractNumId w:val="27"/>
  </w:num>
  <w:num w:numId="14">
    <w:abstractNumId w:val="32"/>
  </w:num>
  <w:num w:numId="15">
    <w:abstractNumId w:val="19"/>
  </w:num>
  <w:num w:numId="16">
    <w:abstractNumId w:val="0"/>
  </w:num>
  <w:num w:numId="17">
    <w:abstractNumId w:val="4"/>
  </w:num>
  <w:num w:numId="18">
    <w:abstractNumId w:val="25"/>
  </w:num>
  <w:num w:numId="19">
    <w:abstractNumId w:val="12"/>
  </w:num>
  <w:num w:numId="20">
    <w:abstractNumId w:val="11"/>
  </w:num>
  <w:num w:numId="21">
    <w:abstractNumId w:val="14"/>
  </w:num>
  <w:num w:numId="22">
    <w:abstractNumId w:val="31"/>
  </w:num>
  <w:num w:numId="23">
    <w:abstractNumId w:val="1"/>
  </w:num>
  <w:num w:numId="24">
    <w:abstractNumId w:val="33"/>
  </w:num>
  <w:num w:numId="25">
    <w:abstractNumId w:val="13"/>
  </w:num>
  <w:num w:numId="26">
    <w:abstractNumId w:val="8"/>
  </w:num>
  <w:num w:numId="27">
    <w:abstractNumId w:val="22"/>
  </w:num>
  <w:num w:numId="28">
    <w:abstractNumId w:val="26"/>
  </w:num>
  <w:num w:numId="29">
    <w:abstractNumId w:val="15"/>
  </w:num>
  <w:num w:numId="30">
    <w:abstractNumId w:val="39"/>
  </w:num>
  <w:num w:numId="31">
    <w:abstractNumId w:val="6"/>
  </w:num>
  <w:num w:numId="32">
    <w:abstractNumId w:val="21"/>
  </w:num>
  <w:num w:numId="33">
    <w:abstractNumId w:val="28"/>
  </w:num>
  <w:num w:numId="34">
    <w:abstractNumId w:val="30"/>
  </w:num>
  <w:num w:numId="35">
    <w:abstractNumId w:val="10"/>
  </w:num>
  <w:num w:numId="36">
    <w:abstractNumId w:val="5"/>
  </w:num>
  <w:num w:numId="37">
    <w:abstractNumId w:val="35"/>
  </w:num>
  <w:num w:numId="38">
    <w:abstractNumId w:val="3"/>
  </w:num>
  <w:num w:numId="39">
    <w:abstractNumId w:val="40"/>
  </w:num>
  <w:num w:numId="40">
    <w:abstractNumId w:val="7"/>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fr-FR" w:vendorID="9" w:dllVersion="512" w:checkStyle="1"/>
  <w:activeWritingStyle w:appName="MSWord" w:lang="ar-SA" w:vendorID="4"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530"/>
    <w:rsid w:val="00057700"/>
    <w:rsid w:val="00060423"/>
    <w:rsid w:val="00063221"/>
    <w:rsid w:val="000641E9"/>
    <w:rsid w:val="000B60AC"/>
    <w:rsid w:val="000F2F49"/>
    <w:rsid w:val="000F7D5D"/>
    <w:rsid w:val="001324B5"/>
    <w:rsid w:val="0015170E"/>
    <w:rsid w:val="00162F74"/>
    <w:rsid w:val="00165E9C"/>
    <w:rsid w:val="00184689"/>
    <w:rsid w:val="001A51D0"/>
    <w:rsid w:val="001B78B2"/>
    <w:rsid w:val="001C61D1"/>
    <w:rsid w:val="00202785"/>
    <w:rsid w:val="00245A8E"/>
    <w:rsid w:val="00281B24"/>
    <w:rsid w:val="00293CE2"/>
    <w:rsid w:val="0029546A"/>
    <w:rsid w:val="002B3A9D"/>
    <w:rsid w:val="002E49D3"/>
    <w:rsid w:val="002E7FA2"/>
    <w:rsid w:val="003061E7"/>
    <w:rsid w:val="00325933"/>
    <w:rsid w:val="0036163F"/>
    <w:rsid w:val="003631B9"/>
    <w:rsid w:val="00391001"/>
    <w:rsid w:val="003A519D"/>
    <w:rsid w:val="003A5CF5"/>
    <w:rsid w:val="003F5878"/>
    <w:rsid w:val="0040411F"/>
    <w:rsid w:val="00427DAB"/>
    <w:rsid w:val="004379EB"/>
    <w:rsid w:val="004562AB"/>
    <w:rsid w:val="00470396"/>
    <w:rsid w:val="00473C67"/>
    <w:rsid w:val="004A21A5"/>
    <w:rsid w:val="004C46FD"/>
    <w:rsid w:val="004C590F"/>
    <w:rsid w:val="004D400D"/>
    <w:rsid w:val="004F4424"/>
    <w:rsid w:val="005058B3"/>
    <w:rsid w:val="00524792"/>
    <w:rsid w:val="00527B4A"/>
    <w:rsid w:val="00532063"/>
    <w:rsid w:val="00535E18"/>
    <w:rsid w:val="00536F11"/>
    <w:rsid w:val="00552966"/>
    <w:rsid w:val="00557F77"/>
    <w:rsid w:val="0056760B"/>
    <w:rsid w:val="00572DAF"/>
    <w:rsid w:val="005944B0"/>
    <w:rsid w:val="005977DE"/>
    <w:rsid w:val="005C4BBD"/>
    <w:rsid w:val="005C561A"/>
    <w:rsid w:val="005F63B3"/>
    <w:rsid w:val="00624E8D"/>
    <w:rsid w:val="006467B8"/>
    <w:rsid w:val="0065518A"/>
    <w:rsid w:val="006617AB"/>
    <w:rsid w:val="00685530"/>
    <w:rsid w:val="00694083"/>
    <w:rsid w:val="0069432B"/>
    <w:rsid w:val="006A6482"/>
    <w:rsid w:val="006A6DE4"/>
    <w:rsid w:val="006D5FC9"/>
    <w:rsid w:val="0070395D"/>
    <w:rsid w:val="00730424"/>
    <w:rsid w:val="00737EA9"/>
    <w:rsid w:val="00745664"/>
    <w:rsid w:val="007474CF"/>
    <w:rsid w:val="0078194D"/>
    <w:rsid w:val="007D276C"/>
    <w:rsid w:val="0080145E"/>
    <w:rsid w:val="00805981"/>
    <w:rsid w:val="008066DA"/>
    <w:rsid w:val="008304FF"/>
    <w:rsid w:val="00835EBA"/>
    <w:rsid w:val="008630B9"/>
    <w:rsid w:val="008835BB"/>
    <w:rsid w:val="00890429"/>
    <w:rsid w:val="00892BB0"/>
    <w:rsid w:val="008A2D64"/>
    <w:rsid w:val="008F34EC"/>
    <w:rsid w:val="00923145"/>
    <w:rsid w:val="00941F7F"/>
    <w:rsid w:val="00976328"/>
    <w:rsid w:val="009A0C9A"/>
    <w:rsid w:val="009C56C1"/>
    <w:rsid w:val="009C6CC3"/>
    <w:rsid w:val="009D63B7"/>
    <w:rsid w:val="009E2AF6"/>
    <w:rsid w:val="00A0311B"/>
    <w:rsid w:val="00A15E64"/>
    <w:rsid w:val="00A20671"/>
    <w:rsid w:val="00A31120"/>
    <w:rsid w:val="00A3141A"/>
    <w:rsid w:val="00A34385"/>
    <w:rsid w:val="00A54A11"/>
    <w:rsid w:val="00A616F5"/>
    <w:rsid w:val="00A7761B"/>
    <w:rsid w:val="00A951DA"/>
    <w:rsid w:val="00A97EAA"/>
    <w:rsid w:val="00AE4153"/>
    <w:rsid w:val="00B14E47"/>
    <w:rsid w:val="00B475C4"/>
    <w:rsid w:val="00B50A15"/>
    <w:rsid w:val="00B70FFE"/>
    <w:rsid w:val="00B8623D"/>
    <w:rsid w:val="00B946E0"/>
    <w:rsid w:val="00BD0790"/>
    <w:rsid w:val="00BD12DB"/>
    <w:rsid w:val="00C1687B"/>
    <w:rsid w:val="00C20FBE"/>
    <w:rsid w:val="00C36B81"/>
    <w:rsid w:val="00C55986"/>
    <w:rsid w:val="00C7456F"/>
    <w:rsid w:val="00C758C2"/>
    <w:rsid w:val="00C91954"/>
    <w:rsid w:val="00C9784C"/>
    <w:rsid w:val="00CB2CFE"/>
    <w:rsid w:val="00CB519E"/>
    <w:rsid w:val="00D34631"/>
    <w:rsid w:val="00D4209F"/>
    <w:rsid w:val="00D45E30"/>
    <w:rsid w:val="00D462AF"/>
    <w:rsid w:val="00D87E74"/>
    <w:rsid w:val="00D94197"/>
    <w:rsid w:val="00D95994"/>
    <w:rsid w:val="00DC168E"/>
    <w:rsid w:val="00DC3FCD"/>
    <w:rsid w:val="00DC47E9"/>
    <w:rsid w:val="00E1041E"/>
    <w:rsid w:val="00E15ED1"/>
    <w:rsid w:val="00E21729"/>
    <w:rsid w:val="00E34DAC"/>
    <w:rsid w:val="00E4180F"/>
    <w:rsid w:val="00E45935"/>
    <w:rsid w:val="00E70A41"/>
    <w:rsid w:val="00EB11A3"/>
    <w:rsid w:val="00EB1D68"/>
    <w:rsid w:val="00EE3235"/>
    <w:rsid w:val="00F021CC"/>
    <w:rsid w:val="00F026A0"/>
    <w:rsid w:val="00F34E13"/>
    <w:rsid w:val="00F46562"/>
    <w:rsid w:val="00F86FB1"/>
    <w:rsid w:val="00F910AB"/>
    <w:rsid w:val="00FB4981"/>
    <w:rsid w:val="00FC1F47"/>
    <w:rsid w:val="00FC493F"/>
    <w:rsid w:val="00FC6E93"/>
    <w:rsid w:val="00FC7A49"/>
    <w:rsid w:val="00FF4AC9"/>
    <w:rsid w:val="00FF59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fr-FR" w:eastAsia="fr-FR"/>
    </w:rPr>
  </w:style>
  <w:style w:type="paragraph" w:styleId="Heading1">
    <w:name w:val="heading 1"/>
    <w:basedOn w:val="Normal"/>
    <w:next w:val="Normal"/>
    <w:link w:val="Heading1Char"/>
    <w:qFormat/>
    <w:rsid w:val="00D95994"/>
    <w:pPr>
      <w:keepNext/>
      <w:tabs>
        <w:tab w:val="left" w:pos="2460"/>
      </w:tabs>
      <w:spacing w:before="360" w:after="240"/>
      <w:jc w:val="center"/>
      <w:outlineLvl w:val="0"/>
    </w:pPr>
    <w:rPr>
      <w:rFonts w:ascii="AR JULIAN" w:hAnsi="AR JULIAN" w:cs="AR JULIAN"/>
      <w:b/>
      <w:bCs/>
      <w:sz w:val="40"/>
      <w:szCs w:val="40"/>
      <w:u w:val="single"/>
    </w:rPr>
  </w:style>
  <w:style w:type="paragraph" w:styleId="Heading2">
    <w:name w:val="heading 2"/>
    <w:basedOn w:val="Normal"/>
    <w:next w:val="Normal"/>
    <w:qFormat/>
    <w:rsid w:val="00D95994"/>
    <w:pPr>
      <w:keepNext/>
      <w:tabs>
        <w:tab w:val="left" w:pos="2460"/>
      </w:tabs>
      <w:spacing w:before="240" w:after="60"/>
      <w:jc w:val="both"/>
      <w:outlineLvl w:val="1"/>
    </w:pPr>
    <w:rPr>
      <w:rFonts w:ascii="AR JULIAN" w:hAnsi="AR JULIAN" w:cs="AR JULIAN"/>
      <w:b/>
      <w:bCs/>
      <w:sz w:val="26"/>
      <w:szCs w:val="26"/>
    </w:rPr>
  </w:style>
  <w:style w:type="paragraph" w:styleId="Heading3">
    <w:name w:val="heading 3"/>
    <w:basedOn w:val="Normal"/>
    <w:next w:val="Normal"/>
    <w:qFormat/>
    <w:pPr>
      <w:keepNext/>
      <w:bidi/>
      <w:jc w:val="center"/>
      <w:outlineLvl w:val="2"/>
    </w:pPr>
    <w:rPr>
      <w:rFonts w:ascii="Arb Naskh" w:hAnsi="Arb Naskh" w:cs="DecoType Thuluth"/>
      <w:szCs w:val="40"/>
    </w:rPr>
  </w:style>
  <w:style w:type="paragraph" w:styleId="Heading4">
    <w:name w:val="heading 4"/>
    <w:basedOn w:val="Normal"/>
    <w:next w:val="Normal"/>
    <w:qFormat/>
    <w:pPr>
      <w:keepNext/>
      <w:bidi/>
      <w:jc w:val="center"/>
      <w:outlineLvl w:val="3"/>
    </w:pPr>
    <w:rPr>
      <w:rFonts w:ascii="Arb Naskh" w:hAnsi="Arb Naskh" w:cs="Akhbar MT"/>
      <w:b/>
      <w:bCs/>
      <w:szCs w:val="96"/>
      <w14:shadow w14:blurRad="50800" w14:dist="38100" w14:dir="2700000" w14:sx="100000" w14:sy="100000" w14:kx="0" w14:ky="0" w14:algn="tl">
        <w14:srgbClr w14:val="000000">
          <w14:alpha w14:val="60000"/>
        </w14:srgbClr>
      </w14:shadow>
    </w:rPr>
  </w:style>
  <w:style w:type="paragraph" w:styleId="Heading5">
    <w:name w:val="heading 5"/>
    <w:basedOn w:val="Normal"/>
    <w:next w:val="Normal"/>
    <w:qFormat/>
    <w:pPr>
      <w:keepNext/>
      <w:tabs>
        <w:tab w:val="left" w:pos="284"/>
      </w:tabs>
      <w:jc w:val="center"/>
      <w:outlineLvl w:val="4"/>
    </w:pPr>
    <w:rPr>
      <w:sz w:val="28"/>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next w:val="Normal"/>
    <w:semiHidden/>
  </w:style>
  <w:style w:type="paragraph" w:styleId="Title">
    <w:name w:val="Title"/>
    <w:basedOn w:val="Normal"/>
    <w:qFormat/>
    <w:pPr>
      <w:tabs>
        <w:tab w:val="left" w:pos="2460"/>
      </w:tabs>
      <w:jc w:val="center"/>
    </w:pPr>
    <w:rPr>
      <w:sz w:val="24"/>
      <w:szCs w:val="24"/>
    </w:rPr>
  </w:style>
  <w:style w:type="paragraph" w:styleId="BodyText">
    <w:name w:val="Body Text"/>
    <w:basedOn w:val="Normal"/>
    <w:pPr>
      <w:tabs>
        <w:tab w:val="left" w:pos="2460"/>
      </w:tabs>
      <w:jc w:val="both"/>
    </w:pPr>
    <w:rPr>
      <w:sz w:val="24"/>
      <w:szCs w:val="24"/>
    </w:rPr>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Tahoma" w:hAnsi="Tahoma"/>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EndnoteText">
    <w:name w:val="endnote text"/>
    <w:basedOn w:val="Normal"/>
    <w:semiHidden/>
  </w:style>
  <w:style w:type="character" w:styleId="EndnoteReference">
    <w:name w:val="endnote reference"/>
    <w:semiHidden/>
    <w:rPr>
      <w:vertAlign w:val="superscript"/>
    </w:rPr>
  </w:style>
  <w:style w:type="paragraph" w:styleId="Header">
    <w:name w:val="header"/>
    <w:basedOn w:val="Normal"/>
    <w:link w:val="HeaderChar"/>
    <w:pPr>
      <w:tabs>
        <w:tab w:val="center" w:pos="4536"/>
        <w:tab w:val="right" w:pos="9072"/>
      </w:tabs>
    </w:pPr>
  </w:style>
  <w:style w:type="paragraph" w:styleId="BodyText2">
    <w:name w:val="Body Text 2"/>
    <w:basedOn w:val="Normal"/>
    <w:pPr>
      <w:tabs>
        <w:tab w:val="left" w:pos="284"/>
      </w:tabs>
      <w:jc w:val="center"/>
    </w:pPr>
    <w:rPr>
      <w:b/>
      <w:i/>
      <w:sz w:val="22"/>
    </w:rPr>
  </w:style>
  <w:style w:type="paragraph" w:customStyle="1" w:styleId="BodyText31">
    <w:name w:val="Body Text 31"/>
    <w:basedOn w:val="Normal"/>
    <w:pPr>
      <w:overflowPunct w:val="0"/>
      <w:autoSpaceDE w:val="0"/>
      <w:autoSpaceDN w:val="0"/>
      <w:adjustRightInd w:val="0"/>
      <w:jc w:val="center"/>
      <w:textAlignment w:val="baseline"/>
    </w:pPr>
    <w:rPr>
      <w:b/>
      <w:i/>
      <w:sz w:val="24"/>
    </w:rPr>
  </w:style>
  <w:style w:type="character" w:styleId="Hyperlink">
    <w:name w:val="Hyperlink"/>
    <w:uiPriority w:val="99"/>
    <w:rsid w:val="00694083"/>
    <w:rPr>
      <w:color w:val="0000FF"/>
      <w:u w:val="single"/>
    </w:rPr>
  </w:style>
  <w:style w:type="paragraph" w:customStyle="1" w:styleId="BodyTextIndent31">
    <w:name w:val="Body Text Indent 31"/>
    <w:basedOn w:val="Normal"/>
    <w:rsid w:val="00F026A0"/>
    <w:pPr>
      <w:tabs>
        <w:tab w:val="left" w:pos="284"/>
      </w:tabs>
      <w:overflowPunct w:val="0"/>
      <w:autoSpaceDE w:val="0"/>
      <w:autoSpaceDN w:val="0"/>
      <w:adjustRightInd w:val="0"/>
      <w:ind w:left="284"/>
      <w:jc w:val="both"/>
      <w:textAlignment w:val="baseline"/>
    </w:pPr>
    <w:rPr>
      <w:sz w:val="24"/>
    </w:rPr>
  </w:style>
  <w:style w:type="paragraph" w:styleId="NormalWeb">
    <w:name w:val="Normal (Web)"/>
    <w:basedOn w:val="Normal"/>
    <w:rsid w:val="00E1041E"/>
    <w:pPr>
      <w:spacing w:before="100" w:beforeAutospacing="1" w:after="100" w:afterAutospacing="1"/>
    </w:pPr>
    <w:rPr>
      <w:sz w:val="24"/>
      <w:szCs w:val="24"/>
      <w:lang w:val="en-US" w:eastAsia="en-US"/>
    </w:rPr>
  </w:style>
  <w:style w:type="character" w:customStyle="1" w:styleId="Heading1Char">
    <w:name w:val="Heading 1 Char"/>
    <w:link w:val="Heading1"/>
    <w:rsid w:val="00D95994"/>
    <w:rPr>
      <w:rFonts w:ascii="AR JULIAN" w:hAnsi="AR JULIAN" w:cs="AR JULIAN"/>
      <w:b/>
      <w:bCs/>
      <w:sz w:val="40"/>
      <w:szCs w:val="40"/>
      <w:u w:val="single"/>
      <w:lang w:val="fr-FR" w:eastAsia="fr-FR"/>
    </w:rPr>
  </w:style>
  <w:style w:type="paragraph" w:styleId="TOC1">
    <w:name w:val="toc 1"/>
    <w:basedOn w:val="Normal"/>
    <w:next w:val="Normal"/>
    <w:autoRedefine/>
    <w:uiPriority w:val="39"/>
    <w:rsid w:val="003F5878"/>
    <w:pPr>
      <w:tabs>
        <w:tab w:val="right" w:leader="dot" w:pos="5433"/>
      </w:tabs>
      <w:spacing w:before="120"/>
      <w:jc w:val="both"/>
    </w:pPr>
    <w:rPr>
      <w:rFonts w:ascii="Book Antiqua" w:hAnsi="Book Antiqua" w:cs="Book Antiqua"/>
      <w:b/>
      <w:bCs/>
      <w:noProof/>
      <w:sz w:val="26"/>
      <w:szCs w:val="26"/>
    </w:rPr>
  </w:style>
  <w:style w:type="paragraph" w:styleId="TOC3">
    <w:name w:val="toc 3"/>
    <w:basedOn w:val="Normal"/>
    <w:next w:val="Normal"/>
    <w:autoRedefine/>
    <w:semiHidden/>
    <w:rsid w:val="005C4BBD"/>
    <w:pPr>
      <w:ind w:left="400"/>
    </w:pPr>
  </w:style>
  <w:style w:type="character" w:customStyle="1" w:styleId="HeaderChar">
    <w:name w:val="Header Char"/>
    <w:link w:val="Header"/>
    <w:rsid w:val="0015170E"/>
    <w:rPr>
      <w:lang w:val="fr-FR" w:eastAsia="fr-FR"/>
    </w:rPr>
  </w:style>
  <w:style w:type="paragraph" w:customStyle="1" w:styleId="1-">
    <w:name w:val="1- متن"/>
    <w:basedOn w:val="Normal"/>
    <w:link w:val="1-Char"/>
    <w:rsid w:val="009E2AF6"/>
    <w:pPr>
      <w:bidi/>
      <w:ind w:firstLine="284"/>
      <w:jc w:val="both"/>
    </w:pPr>
    <w:rPr>
      <w:rFonts w:ascii="IRNazli" w:eastAsia="Calibri" w:hAnsi="IRNazli" w:cs="IRNazli"/>
      <w:sz w:val="28"/>
      <w:szCs w:val="28"/>
      <w:lang w:val="en-US" w:eastAsia="en-US"/>
    </w:rPr>
  </w:style>
  <w:style w:type="character" w:customStyle="1" w:styleId="1-Char">
    <w:name w:val="1- متن Char"/>
    <w:link w:val="1-"/>
    <w:rsid w:val="009E2AF6"/>
    <w:rPr>
      <w:rFonts w:ascii="IRNazli" w:eastAsia="Calibri" w:hAnsi="IRNazli" w:cs="IRNazli"/>
      <w:sz w:val="28"/>
      <w:szCs w:val="28"/>
    </w:rPr>
  </w:style>
  <w:style w:type="paragraph" w:customStyle="1" w:styleId="a">
    <w:name w:val="آدرس آیات"/>
    <w:basedOn w:val="Normal"/>
    <w:link w:val="Char"/>
    <w:qFormat/>
    <w:rsid w:val="009E2AF6"/>
    <w:pPr>
      <w:bidi/>
      <w:ind w:firstLine="284"/>
      <w:jc w:val="both"/>
    </w:pPr>
    <w:rPr>
      <w:rFonts w:ascii="IRNazli" w:hAnsi="IRNazli" w:cs="IRNazli"/>
      <w:sz w:val="24"/>
      <w:szCs w:val="24"/>
      <w:lang w:val="en-US" w:eastAsia="en-US" w:bidi="fa-IR"/>
    </w:rPr>
  </w:style>
  <w:style w:type="character" w:customStyle="1" w:styleId="Char">
    <w:name w:val="آدرس آیات Char"/>
    <w:link w:val="a"/>
    <w:rsid w:val="009E2AF6"/>
    <w:rPr>
      <w:rFonts w:ascii="IRNazli" w:hAnsi="IRNazli" w:cs="IRNazli"/>
      <w:sz w:val="24"/>
      <w:szCs w:val="24"/>
      <w:lang w:bidi="fa-IR"/>
    </w:rPr>
  </w:style>
  <w:style w:type="paragraph" w:customStyle="1" w:styleId="a0">
    <w:name w:val="نص عربي"/>
    <w:basedOn w:val="Normal"/>
    <w:link w:val="Char0"/>
    <w:qFormat/>
    <w:rsid w:val="009E2AF6"/>
    <w:pPr>
      <w:bidi/>
      <w:ind w:firstLine="284"/>
      <w:jc w:val="both"/>
    </w:pPr>
    <w:rPr>
      <w:rFonts w:ascii="mylotus" w:hAnsi="mylotus" w:cs="mylotus"/>
      <w:sz w:val="27"/>
      <w:szCs w:val="27"/>
      <w:lang w:val="en-US" w:eastAsia="en-US" w:bidi="fa-IR"/>
    </w:rPr>
  </w:style>
  <w:style w:type="character" w:customStyle="1" w:styleId="Char0">
    <w:name w:val="نص عربي Char"/>
    <w:link w:val="a0"/>
    <w:rsid w:val="009E2AF6"/>
    <w:rPr>
      <w:rFonts w:ascii="mylotus" w:hAnsi="mylotus" w:cs="mylotus"/>
      <w:sz w:val="27"/>
      <w:szCs w:val="27"/>
      <w:lang w:bidi="fa-IR"/>
    </w:rPr>
  </w:style>
  <w:style w:type="paragraph" w:customStyle="1" w:styleId="Aades">
    <w:name w:val="Aades"/>
    <w:basedOn w:val="Normal"/>
    <w:link w:val="AadesChar"/>
    <w:qFormat/>
    <w:rsid w:val="009E2AF6"/>
    <w:pPr>
      <w:bidi/>
      <w:ind w:firstLine="284"/>
      <w:jc w:val="both"/>
    </w:pPr>
    <w:rPr>
      <w:rFonts w:ascii="KFGQPC Uthman Taha Naskh" w:hAnsi="KFGQPC Uthman Taha Naskh" w:cs="KFGQPC Uthman Taha Naskh"/>
      <w:sz w:val="27"/>
      <w:szCs w:val="27"/>
      <w:lang w:val="en-US" w:eastAsia="en-US"/>
    </w:rPr>
  </w:style>
  <w:style w:type="character" w:customStyle="1" w:styleId="AadesChar">
    <w:name w:val="Aades Char"/>
    <w:link w:val="Aades"/>
    <w:rsid w:val="009E2AF6"/>
    <w:rPr>
      <w:rFonts w:ascii="KFGQPC Uthman Taha Naskh" w:hAnsi="KFGQPC Uthman Taha Naskh" w:cs="KFGQPC Uthman Taha Naskh"/>
      <w:sz w:val="27"/>
      <w:szCs w:val="27"/>
    </w:rPr>
  </w:style>
  <w:style w:type="paragraph" w:customStyle="1" w:styleId="a1">
    <w:name w:val="آیات"/>
    <w:basedOn w:val="Normal"/>
    <w:link w:val="Char1"/>
    <w:qFormat/>
    <w:rsid w:val="009E2AF6"/>
    <w:pPr>
      <w:bidi/>
      <w:ind w:left="567"/>
      <w:jc w:val="both"/>
    </w:pPr>
    <w:rPr>
      <w:rFonts w:ascii="KFGQPC Uthmanic Script HAFS" w:hAnsi="KFGQPC Uthmanic Script HAFS" w:cs="KFGQPC Uthmanic Script HAFS"/>
      <w:sz w:val="28"/>
      <w:szCs w:val="28"/>
      <w:lang w:val="en-US" w:eastAsia="en-US" w:bidi="fa-IR"/>
    </w:rPr>
  </w:style>
  <w:style w:type="character" w:customStyle="1" w:styleId="Char1">
    <w:name w:val="آیات Char"/>
    <w:link w:val="a1"/>
    <w:rsid w:val="009E2AF6"/>
    <w:rPr>
      <w:rFonts w:ascii="KFGQPC Uthmanic Script HAFS" w:hAnsi="KFGQPC Uthmanic Script HAFS" w:cs="KFGQPC Uthmanic Script HAFS"/>
      <w:sz w:val="28"/>
      <w:szCs w:val="28"/>
      <w:lang w:bidi="fa-IR"/>
    </w:rPr>
  </w:style>
  <w:style w:type="paragraph" w:customStyle="1" w:styleId="a2">
    <w:name w:val="متن"/>
    <w:basedOn w:val="Normal"/>
    <w:link w:val="Char2"/>
    <w:qFormat/>
    <w:rsid w:val="009E2AF6"/>
    <w:pPr>
      <w:bidi/>
      <w:ind w:firstLine="284"/>
      <w:jc w:val="both"/>
    </w:pPr>
    <w:rPr>
      <w:rFonts w:ascii="IRNazli" w:hAnsi="IRNazli" w:cs="IRNazli"/>
      <w:sz w:val="28"/>
      <w:szCs w:val="28"/>
      <w:lang w:val="en-US" w:eastAsia="en-US" w:bidi="fa-IR"/>
    </w:rPr>
  </w:style>
  <w:style w:type="character" w:customStyle="1" w:styleId="Char2">
    <w:name w:val="متن Char"/>
    <w:link w:val="a2"/>
    <w:rsid w:val="009E2AF6"/>
    <w:rPr>
      <w:rFonts w:ascii="IRNazli" w:hAnsi="IRNazli" w:cs="IRNazli"/>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fr-FR" w:eastAsia="fr-FR"/>
    </w:rPr>
  </w:style>
  <w:style w:type="paragraph" w:styleId="Heading1">
    <w:name w:val="heading 1"/>
    <w:basedOn w:val="Normal"/>
    <w:next w:val="Normal"/>
    <w:link w:val="Heading1Char"/>
    <w:qFormat/>
    <w:rsid w:val="00D95994"/>
    <w:pPr>
      <w:keepNext/>
      <w:tabs>
        <w:tab w:val="left" w:pos="2460"/>
      </w:tabs>
      <w:spacing w:before="360" w:after="240"/>
      <w:jc w:val="center"/>
      <w:outlineLvl w:val="0"/>
    </w:pPr>
    <w:rPr>
      <w:rFonts w:ascii="AR JULIAN" w:hAnsi="AR JULIAN" w:cs="AR JULIAN"/>
      <w:b/>
      <w:bCs/>
      <w:sz w:val="40"/>
      <w:szCs w:val="40"/>
      <w:u w:val="single"/>
    </w:rPr>
  </w:style>
  <w:style w:type="paragraph" w:styleId="Heading2">
    <w:name w:val="heading 2"/>
    <w:basedOn w:val="Normal"/>
    <w:next w:val="Normal"/>
    <w:qFormat/>
    <w:rsid w:val="00D95994"/>
    <w:pPr>
      <w:keepNext/>
      <w:tabs>
        <w:tab w:val="left" w:pos="2460"/>
      </w:tabs>
      <w:spacing w:before="240" w:after="60"/>
      <w:jc w:val="both"/>
      <w:outlineLvl w:val="1"/>
    </w:pPr>
    <w:rPr>
      <w:rFonts w:ascii="AR JULIAN" w:hAnsi="AR JULIAN" w:cs="AR JULIAN"/>
      <w:b/>
      <w:bCs/>
      <w:sz w:val="26"/>
      <w:szCs w:val="26"/>
    </w:rPr>
  </w:style>
  <w:style w:type="paragraph" w:styleId="Heading3">
    <w:name w:val="heading 3"/>
    <w:basedOn w:val="Normal"/>
    <w:next w:val="Normal"/>
    <w:qFormat/>
    <w:pPr>
      <w:keepNext/>
      <w:bidi/>
      <w:jc w:val="center"/>
      <w:outlineLvl w:val="2"/>
    </w:pPr>
    <w:rPr>
      <w:rFonts w:ascii="Arb Naskh" w:hAnsi="Arb Naskh" w:cs="DecoType Thuluth"/>
      <w:szCs w:val="40"/>
    </w:rPr>
  </w:style>
  <w:style w:type="paragraph" w:styleId="Heading4">
    <w:name w:val="heading 4"/>
    <w:basedOn w:val="Normal"/>
    <w:next w:val="Normal"/>
    <w:qFormat/>
    <w:pPr>
      <w:keepNext/>
      <w:bidi/>
      <w:jc w:val="center"/>
      <w:outlineLvl w:val="3"/>
    </w:pPr>
    <w:rPr>
      <w:rFonts w:ascii="Arb Naskh" w:hAnsi="Arb Naskh" w:cs="Akhbar MT"/>
      <w:b/>
      <w:bCs/>
      <w:szCs w:val="96"/>
      <w14:shadow w14:blurRad="50800" w14:dist="38100" w14:dir="2700000" w14:sx="100000" w14:sy="100000" w14:kx="0" w14:ky="0" w14:algn="tl">
        <w14:srgbClr w14:val="000000">
          <w14:alpha w14:val="60000"/>
        </w14:srgbClr>
      </w14:shadow>
    </w:rPr>
  </w:style>
  <w:style w:type="paragraph" w:styleId="Heading5">
    <w:name w:val="heading 5"/>
    <w:basedOn w:val="Normal"/>
    <w:next w:val="Normal"/>
    <w:qFormat/>
    <w:pPr>
      <w:keepNext/>
      <w:tabs>
        <w:tab w:val="left" w:pos="284"/>
      </w:tabs>
      <w:jc w:val="center"/>
      <w:outlineLvl w:val="4"/>
    </w:pPr>
    <w:rPr>
      <w:sz w:val="28"/>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next w:val="Normal"/>
    <w:semiHidden/>
  </w:style>
  <w:style w:type="paragraph" w:styleId="Title">
    <w:name w:val="Title"/>
    <w:basedOn w:val="Normal"/>
    <w:qFormat/>
    <w:pPr>
      <w:tabs>
        <w:tab w:val="left" w:pos="2460"/>
      </w:tabs>
      <w:jc w:val="center"/>
    </w:pPr>
    <w:rPr>
      <w:sz w:val="24"/>
      <w:szCs w:val="24"/>
    </w:rPr>
  </w:style>
  <w:style w:type="paragraph" w:styleId="BodyText">
    <w:name w:val="Body Text"/>
    <w:basedOn w:val="Normal"/>
    <w:pPr>
      <w:tabs>
        <w:tab w:val="left" w:pos="2460"/>
      </w:tabs>
      <w:jc w:val="both"/>
    </w:pPr>
    <w:rPr>
      <w:sz w:val="24"/>
      <w:szCs w:val="24"/>
    </w:rPr>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Tahoma" w:hAnsi="Tahoma"/>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EndnoteText">
    <w:name w:val="endnote text"/>
    <w:basedOn w:val="Normal"/>
    <w:semiHidden/>
  </w:style>
  <w:style w:type="character" w:styleId="EndnoteReference">
    <w:name w:val="endnote reference"/>
    <w:semiHidden/>
    <w:rPr>
      <w:vertAlign w:val="superscript"/>
    </w:rPr>
  </w:style>
  <w:style w:type="paragraph" w:styleId="Header">
    <w:name w:val="header"/>
    <w:basedOn w:val="Normal"/>
    <w:link w:val="HeaderChar"/>
    <w:pPr>
      <w:tabs>
        <w:tab w:val="center" w:pos="4536"/>
        <w:tab w:val="right" w:pos="9072"/>
      </w:tabs>
    </w:pPr>
  </w:style>
  <w:style w:type="paragraph" w:styleId="BodyText2">
    <w:name w:val="Body Text 2"/>
    <w:basedOn w:val="Normal"/>
    <w:pPr>
      <w:tabs>
        <w:tab w:val="left" w:pos="284"/>
      </w:tabs>
      <w:jc w:val="center"/>
    </w:pPr>
    <w:rPr>
      <w:b/>
      <w:i/>
      <w:sz w:val="22"/>
    </w:rPr>
  </w:style>
  <w:style w:type="paragraph" w:customStyle="1" w:styleId="BodyText31">
    <w:name w:val="Body Text 31"/>
    <w:basedOn w:val="Normal"/>
    <w:pPr>
      <w:overflowPunct w:val="0"/>
      <w:autoSpaceDE w:val="0"/>
      <w:autoSpaceDN w:val="0"/>
      <w:adjustRightInd w:val="0"/>
      <w:jc w:val="center"/>
      <w:textAlignment w:val="baseline"/>
    </w:pPr>
    <w:rPr>
      <w:b/>
      <w:i/>
      <w:sz w:val="24"/>
    </w:rPr>
  </w:style>
  <w:style w:type="character" w:styleId="Hyperlink">
    <w:name w:val="Hyperlink"/>
    <w:uiPriority w:val="99"/>
    <w:rsid w:val="00694083"/>
    <w:rPr>
      <w:color w:val="0000FF"/>
      <w:u w:val="single"/>
    </w:rPr>
  </w:style>
  <w:style w:type="paragraph" w:customStyle="1" w:styleId="BodyTextIndent31">
    <w:name w:val="Body Text Indent 31"/>
    <w:basedOn w:val="Normal"/>
    <w:rsid w:val="00F026A0"/>
    <w:pPr>
      <w:tabs>
        <w:tab w:val="left" w:pos="284"/>
      </w:tabs>
      <w:overflowPunct w:val="0"/>
      <w:autoSpaceDE w:val="0"/>
      <w:autoSpaceDN w:val="0"/>
      <w:adjustRightInd w:val="0"/>
      <w:ind w:left="284"/>
      <w:jc w:val="both"/>
      <w:textAlignment w:val="baseline"/>
    </w:pPr>
    <w:rPr>
      <w:sz w:val="24"/>
    </w:rPr>
  </w:style>
  <w:style w:type="paragraph" w:styleId="NormalWeb">
    <w:name w:val="Normal (Web)"/>
    <w:basedOn w:val="Normal"/>
    <w:rsid w:val="00E1041E"/>
    <w:pPr>
      <w:spacing w:before="100" w:beforeAutospacing="1" w:after="100" w:afterAutospacing="1"/>
    </w:pPr>
    <w:rPr>
      <w:sz w:val="24"/>
      <w:szCs w:val="24"/>
      <w:lang w:val="en-US" w:eastAsia="en-US"/>
    </w:rPr>
  </w:style>
  <w:style w:type="character" w:customStyle="1" w:styleId="Heading1Char">
    <w:name w:val="Heading 1 Char"/>
    <w:link w:val="Heading1"/>
    <w:rsid w:val="00D95994"/>
    <w:rPr>
      <w:rFonts w:ascii="AR JULIAN" w:hAnsi="AR JULIAN" w:cs="AR JULIAN"/>
      <w:b/>
      <w:bCs/>
      <w:sz w:val="40"/>
      <w:szCs w:val="40"/>
      <w:u w:val="single"/>
      <w:lang w:val="fr-FR" w:eastAsia="fr-FR"/>
    </w:rPr>
  </w:style>
  <w:style w:type="paragraph" w:styleId="TOC1">
    <w:name w:val="toc 1"/>
    <w:basedOn w:val="Normal"/>
    <w:next w:val="Normal"/>
    <w:autoRedefine/>
    <w:uiPriority w:val="39"/>
    <w:rsid w:val="003F5878"/>
    <w:pPr>
      <w:tabs>
        <w:tab w:val="right" w:leader="dot" w:pos="5433"/>
      </w:tabs>
      <w:spacing w:before="120"/>
      <w:jc w:val="both"/>
    </w:pPr>
    <w:rPr>
      <w:rFonts w:ascii="Book Antiqua" w:hAnsi="Book Antiqua" w:cs="Book Antiqua"/>
      <w:b/>
      <w:bCs/>
      <w:noProof/>
      <w:sz w:val="26"/>
      <w:szCs w:val="26"/>
    </w:rPr>
  </w:style>
  <w:style w:type="paragraph" w:styleId="TOC3">
    <w:name w:val="toc 3"/>
    <w:basedOn w:val="Normal"/>
    <w:next w:val="Normal"/>
    <w:autoRedefine/>
    <w:semiHidden/>
    <w:rsid w:val="005C4BBD"/>
    <w:pPr>
      <w:ind w:left="400"/>
    </w:pPr>
  </w:style>
  <w:style w:type="character" w:customStyle="1" w:styleId="HeaderChar">
    <w:name w:val="Header Char"/>
    <w:link w:val="Header"/>
    <w:rsid w:val="0015170E"/>
    <w:rPr>
      <w:lang w:val="fr-FR" w:eastAsia="fr-FR"/>
    </w:rPr>
  </w:style>
  <w:style w:type="paragraph" w:customStyle="1" w:styleId="1-">
    <w:name w:val="1- متن"/>
    <w:basedOn w:val="Normal"/>
    <w:link w:val="1-Char"/>
    <w:rsid w:val="009E2AF6"/>
    <w:pPr>
      <w:bidi/>
      <w:ind w:firstLine="284"/>
      <w:jc w:val="both"/>
    </w:pPr>
    <w:rPr>
      <w:rFonts w:ascii="IRNazli" w:eastAsia="Calibri" w:hAnsi="IRNazli" w:cs="IRNazli"/>
      <w:sz w:val="28"/>
      <w:szCs w:val="28"/>
      <w:lang w:val="en-US" w:eastAsia="en-US"/>
    </w:rPr>
  </w:style>
  <w:style w:type="character" w:customStyle="1" w:styleId="1-Char">
    <w:name w:val="1- متن Char"/>
    <w:link w:val="1-"/>
    <w:rsid w:val="009E2AF6"/>
    <w:rPr>
      <w:rFonts w:ascii="IRNazli" w:eastAsia="Calibri" w:hAnsi="IRNazli" w:cs="IRNazli"/>
      <w:sz w:val="28"/>
      <w:szCs w:val="28"/>
    </w:rPr>
  </w:style>
  <w:style w:type="paragraph" w:customStyle="1" w:styleId="a">
    <w:name w:val="آدرس آیات"/>
    <w:basedOn w:val="Normal"/>
    <w:link w:val="Char"/>
    <w:qFormat/>
    <w:rsid w:val="009E2AF6"/>
    <w:pPr>
      <w:bidi/>
      <w:ind w:firstLine="284"/>
      <w:jc w:val="both"/>
    </w:pPr>
    <w:rPr>
      <w:rFonts w:ascii="IRNazli" w:hAnsi="IRNazli" w:cs="IRNazli"/>
      <w:sz w:val="24"/>
      <w:szCs w:val="24"/>
      <w:lang w:val="en-US" w:eastAsia="en-US" w:bidi="fa-IR"/>
    </w:rPr>
  </w:style>
  <w:style w:type="character" w:customStyle="1" w:styleId="Char">
    <w:name w:val="آدرس آیات Char"/>
    <w:link w:val="a"/>
    <w:rsid w:val="009E2AF6"/>
    <w:rPr>
      <w:rFonts w:ascii="IRNazli" w:hAnsi="IRNazli" w:cs="IRNazli"/>
      <w:sz w:val="24"/>
      <w:szCs w:val="24"/>
      <w:lang w:bidi="fa-IR"/>
    </w:rPr>
  </w:style>
  <w:style w:type="paragraph" w:customStyle="1" w:styleId="a0">
    <w:name w:val="نص عربي"/>
    <w:basedOn w:val="Normal"/>
    <w:link w:val="Char0"/>
    <w:qFormat/>
    <w:rsid w:val="009E2AF6"/>
    <w:pPr>
      <w:bidi/>
      <w:ind w:firstLine="284"/>
      <w:jc w:val="both"/>
    </w:pPr>
    <w:rPr>
      <w:rFonts w:ascii="mylotus" w:hAnsi="mylotus" w:cs="mylotus"/>
      <w:sz w:val="27"/>
      <w:szCs w:val="27"/>
      <w:lang w:val="en-US" w:eastAsia="en-US" w:bidi="fa-IR"/>
    </w:rPr>
  </w:style>
  <w:style w:type="character" w:customStyle="1" w:styleId="Char0">
    <w:name w:val="نص عربي Char"/>
    <w:link w:val="a0"/>
    <w:rsid w:val="009E2AF6"/>
    <w:rPr>
      <w:rFonts w:ascii="mylotus" w:hAnsi="mylotus" w:cs="mylotus"/>
      <w:sz w:val="27"/>
      <w:szCs w:val="27"/>
      <w:lang w:bidi="fa-IR"/>
    </w:rPr>
  </w:style>
  <w:style w:type="paragraph" w:customStyle="1" w:styleId="Aades">
    <w:name w:val="Aades"/>
    <w:basedOn w:val="Normal"/>
    <w:link w:val="AadesChar"/>
    <w:qFormat/>
    <w:rsid w:val="009E2AF6"/>
    <w:pPr>
      <w:bidi/>
      <w:ind w:firstLine="284"/>
      <w:jc w:val="both"/>
    </w:pPr>
    <w:rPr>
      <w:rFonts w:ascii="KFGQPC Uthman Taha Naskh" w:hAnsi="KFGQPC Uthman Taha Naskh" w:cs="KFGQPC Uthman Taha Naskh"/>
      <w:sz w:val="27"/>
      <w:szCs w:val="27"/>
      <w:lang w:val="en-US" w:eastAsia="en-US"/>
    </w:rPr>
  </w:style>
  <w:style w:type="character" w:customStyle="1" w:styleId="AadesChar">
    <w:name w:val="Aades Char"/>
    <w:link w:val="Aades"/>
    <w:rsid w:val="009E2AF6"/>
    <w:rPr>
      <w:rFonts w:ascii="KFGQPC Uthman Taha Naskh" w:hAnsi="KFGQPC Uthman Taha Naskh" w:cs="KFGQPC Uthman Taha Naskh"/>
      <w:sz w:val="27"/>
      <w:szCs w:val="27"/>
    </w:rPr>
  </w:style>
  <w:style w:type="paragraph" w:customStyle="1" w:styleId="a1">
    <w:name w:val="آیات"/>
    <w:basedOn w:val="Normal"/>
    <w:link w:val="Char1"/>
    <w:qFormat/>
    <w:rsid w:val="009E2AF6"/>
    <w:pPr>
      <w:bidi/>
      <w:ind w:left="567"/>
      <w:jc w:val="both"/>
    </w:pPr>
    <w:rPr>
      <w:rFonts w:ascii="KFGQPC Uthmanic Script HAFS" w:hAnsi="KFGQPC Uthmanic Script HAFS" w:cs="KFGQPC Uthmanic Script HAFS"/>
      <w:sz w:val="28"/>
      <w:szCs w:val="28"/>
      <w:lang w:val="en-US" w:eastAsia="en-US" w:bidi="fa-IR"/>
    </w:rPr>
  </w:style>
  <w:style w:type="character" w:customStyle="1" w:styleId="Char1">
    <w:name w:val="آیات Char"/>
    <w:link w:val="a1"/>
    <w:rsid w:val="009E2AF6"/>
    <w:rPr>
      <w:rFonts w:ascii="KFGQPC Uthmanic Script HAFS" w:hAnsi="KFGQPC Uthmanic Script HAFS" w:cs="KFGQPC Uthmanic Script HAFS"/>
      <w:sz w:val="28"/>
      <w:szCs w:val="28"/>
      <w:lang w:bidi="fa-IR"/>
    </w:rPr>
  </w:style>
  <w:style w:type="paragraph" w:customStyle="1" w:styleId="a2">
    <w:name w:val="متن"/>
    <w:basedOn w:val="Normal"/>
    <w:link w:val="Char2"/>
    <w:qFormat/>
    <w:rsid w:val="009E2AF6"/>
    <w:pPr>
      <w:bidi/>
      <w:ind w:firstLine="284"/>
      <w:jc w:val="both"/>
    </w:pPr>
    <w:rPr>
      <w:rFonts w:ascii="IRNazli" w:hAnsi="IRNazli" w:cs="IRNazli"/>
      <w:sz w:val="28"/>
      <w:szCs w:val="28"/>
      <w:lang w:val="en-US" w:eastAsia="en-US" w:bidi="fa-IR"/>
    </w:rPr>
  </w:style>
  <w:style w:type="character" w:customStyle="1" w:styleId="Char2">
    <w:name w:val="متن Char"/>
    <w:link w:val="a2"/>
    <w:rsid w:val="009E2AF6"/>
    <w:rPr>
      <w:rFonts w:ascii="IRNazli" w:hAnsi="IRNazli" w:cs="IRNazli"/>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1876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lamhouse.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6125D-65CB-4E87-AB67-4B72A8B94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6774</Words>
  <Characters>33332</Characters>
  <Application>Microsoft Office Word</Application>
  <DocSecurity>0</DocSecurity>
  <Lines>952</Lines>
  <Paragraphs>269</Paragraphs>
  <ScaleCrop>false</ScaleCrop>
  <HeadingPairs>
    <vt:vector size="10" baseType="variant">
      <vt:variant>
        <vt:lpstr>Title</vt:lpstr>
      </vt:variant>
      <vt:variant>
        <vt:i4>1</vt:i4>
      </vt:variant>
      <vt:variant>
        <vt:lpstr>العنوان</vt:lpstr>
      </vt:variant>
      <vt:variant>
        <vt:i4>1</vt:i4>
      </vt:variant>
      <vt:variant>
        <vt:lpstr>عناوين</vt:lpstr>
      </vt:variant>
      <vt:variant>
        <vt:i4>20</vt:i4>
      </vt:variant>
      <vt:variant>
        <vt:lpstr>Titre</vt:lpstr>
      </vt:variant>
      <vt:variant>
        <vt:i4>1</vt:i4>
      </vt:variant>
      <vt:variant>
        <vt:lpstr>Titres</vt:lpstr>
      </vt:variant>
      <vt:variant>
        <vt:i4>20</vt:i4>
      </vt:variant>
    </vt:vector>
  </HeadingPairs>
  <TitlesOfParts>
    <vt:vector size="43" baseType="lpstr">
      <vt:lpstr>Les leçons importantes pour toute la communauté (version 2008)</vt:lpstr>
      <vt:lpstr>Les leçons importantes pour toute la communauté (version 2008)</vt:lpstr>
      <vt:lpstr>        عبد العزيز بن عبد الله بن باز </vt:lpstr>
      <vt:lpstr>        - رحمه الله -</vt:lpstr>
      <vt:lpstr>Première Leçon : La sourate Al-Fatiha et les courtes sourates</vt:lpstr>
      <vt:lpstr>Deuxième Leçon : Les piliers de l’Islam</vt:lpstr>
      <vt:lpstr>Troisième Leçon : Les piliers de la foi</vt:lpstr>
      <vt:lpstr>Quatrième Leçon : Les catégories de l’unicité et du polythéisme</vt:lpstr>
      <vt:lpstr>Cinquième Leçon : L’excellence</vt:lpstr>
      <vt:lpstr>Sixième leçon : Les conditions de la prière</vt:lpstr>
      <vt:lpstr>Septième Leçon : Les piliers de la prière</vt:lpstr>
      <vt:lpstr>Huitième Leçon : Les obligations de la prière</vt:lpstr>
      <vt:lpstr>Neuvième Leçon : Comment faire le Tachahhoud</vt:lpstr>
      <vt:lpstr>Dixième Leçon : Les actes recommandés de la prière</vt:lpstr>
      <vt:lpstr>Onzième Leçon : Les actes annulatifs de la prière</vt:lpstr>
      <vt:lpstr>Douzième Leçon : Les conditions des ablutions</vt:lpstr>
      <vt:lpstr>Treizième Leçon : Les obligations des ablutions</vt:lpstr>
      <vt:lpstr>Quatorzième Leçon : Les actes annulatifs des ablutions</vt:lpstr>
      <vt:lpstr>Quinzième Leçon : Les bons comportements que tout musulman doit avoir</vt:lpstr>
      <vt:lpstr>Seizième Leçon : Se parer de la politesse islamique</vt:lpstr>
      <vt:lpstr>Dix-septième Leçon : La mise en garde contre le polythéisme et les différents p</vt:lpstr>
      <vt:lpstr>Dix-huitième Leçon : La préparation du mort, la prière funéraire et l’enterreme</vt:lpstr>
      <vt:lpstr>LECONS IMPORTANTES</vt:lpstr>
      <vt:lpstr>Première Leçon : La sourate Al-Fatiha et les courtes sourates</vt:lpstr>
      <vt:lpstr>Deuxième Leçon : Les piliers de l’Islam</vt:lpstr>
      <vt:lpstr>Troisième Leçon : Les piliers de la foi</vt:lpstr>
      <vt:lpstr>Quatrième Leçon : Les catégories de l’unicité et du polythéisme</vt:lpstr>
      <vt:lpstr>Cinquième Leçon : L’excellence</vt:lpstr>
      <vt:lpstr>Sixième leçon : Les conditions de la prière</vt:lpstr>
      <vt:lpstr>Septième Leçon : Les piliers de la prière</vt:lpstr>
      <vt:lpstr>Huitième Leçon : Les obligations de la prière</vt:lpstr>
      <vt:lpstr>Neuvième Leçon : Comment faire le Tachahhoud</vt:lpstr>
      <vt:lpstr>Dixième Leçon : Les actes recommandés de la prière</vt:lpstr>
      <vt:lpstr>Onzième Leçon : Les actes annulatifs de la prière</vt:lpstr>
      <vt:lpstr>Douzième Leçon : Les conditions des ablutions</vt:lpstr>
      <vt:lpstr>Treizième Leçon : Les obligations des ablutions</vt:lpstr>
      <vt:lpstr>Quatorzième Leçon : Les actes annulatifs des ablutions</vt:lpstr>
      <vt:lpstr>Quinzième Leçon : Les bons comportements que tout musulman doit avoir</vt:lpstr>
      <vt:lpstr>Seizième Leçon : Se parer de la politesse islamique</vt:lpstr>
      <vt:lpstr>Dix-septième Leçon : La mise en garde contre le polythéisme et les différents p</vt:lpstr>
      <vt:lpstr>Dix-huitième Leçon : La préparation du mort, la prière funéraire et l’enterreme</vt:lpstr>
      <vt:lpstr>        عبد العزيز بن عبد الله بن باز </vt:lpstr>
      <vt:lpstr>        –رحمه الله-</vt:lpstr>
    </vt:vector>
  </TitlesOfParts>
  <Company>www.islamhouse.com</Company>
  <LinksUpToDate>false</LinksUpToDate>
  <CharactersWithSpaces>39837</CharactersWithSpaces>
  <SharedDoc>false</SharedDoc>
  <HyperlinkBase>www.islamhouse.com</HyperlinkBase>
  <HLinks>
    <vt:vector size="120" baseType="variant">
      <vt:variant>
        <vt:i4>1048627</vt:i4>
      </vt:variant>
      <vt:variant>
        <vt:i4>113</vt:i4>
      </vt:variant>
      <vt:variant>
        <vt:i4>0</vt:i4>
      </vt:variant>
      <vt:variant>
        <vt:i4>5</vt:i4>
      </vt:variant>
      <vt:variant>
        <vt:lpwstr/>
      </vt:variant>
      <vt:variant>
        <vt:lpwstr>_Toc449988623</vt:lpwstr>
      </vt:variant>
      <vt:variant>
        <vt:i4>1048627</vt:i4>
      </vt:variant>
      <vt:variant>
        <vt:i4>107</vt:i4>
      </vt:variant>
      <vt:variant>
        <vt:i4>0</vt:i4>
      </vt:variant>
      <vt:variant>
        <vt:i4>5</vt:i4>
      </vt:variant>
      <vt:variant>
        <vt:lpwstr/>
      </vt:variant>
      <vt:variant>
        <vt:lpwstr>_Toc449988622</vt:lpwstr>
      </vt:variant>
      <vt:variant>
        <vt:i4>1048627</vt:i4>
      </vt:variant>
      <vt:variant>
        <vt:i4>101</vt:i4>
      </vt:variant>
      <vt:variant>
        <vt:i4>0</vt:i4>
      </vt:variant>
      <vt:variant>
        <vt:i4>5</vt:i4>
      </vt:variant>
      <vt:variant>
        <vt:lpwstr/>
      </vt:variant>
      <vt:variant>
        <vt:lpwstr>_Toc449988621</vt:lpwstr>
      </vt:variant>
      <vt:variant>
        <vt:i4>1048627</vt:i4>
      </vt:variant>
      <vt:variant>
        <vt:i4>95</vt:i4>
      </vt:variant>
      <vt:variant>
        <vt:i4>0</vt:i4>
      </vt:variant>
      <vt:variant>
        <vt:i4>5</vt:i4>
      </vt:variant>
      <vt:variant>
        <vt:lpwstr/>
      </vt:variant>
      <vt:variant>
        <vt:lpwstr>_Toc449988620</vt:lpwstr>
      </vt:variant>
      <vt:variant>
        <vt:i4>1245235</vt:i4>
      </vt:variant>
      <vt:variant>
        <vt:i4>89</vt:i4>
      </vt:variant>
      <vt:variant>
        <vt:i4>0</vt:i4>
      </vt:variant>
      <vt:variant>
        <vt:i4>5</vt:i4>
      </vt:variant>
      <vt:variant>
        <vt:lpwstr/>
      </vt:variant>
      <vt:variant>
        <vt:lpwstr>_Toc449988619</vt:lpwstr>
      </vt:variant>
      <vt:variant>
        <vt:i4>1245235</vt:i4>
      </vt:variant>
      <vt:variant>
        <vt:i4>83</vt:i4>
      </vt:variant>
      <vt:variant>
        <vt:i4>0</vt:i4>
      </vt:variant>
      <vt:variant>
        <vt:i4>5</vt:i4>
      </vt:variant>
      <vt:variant>
        <vt:lpwstr/>
      </vt:variant>
      <vt:variant>
        <vt:lpwstr>_Toc449988618</vt:lpwstr>
      </vt:variant>
      <vt:variant>
        <vt:i4>1245235</vt:i4>
      </vt:variant>
      <vt:variant>
        <vt:i4>77</vt:i4>
      </vt:variant>
      <vt:variant>
        <vt:i4>0</vt:i4>
      </vt:variant>
      <vt:variant>
        <vt:i4>5</vt:i4>
      </vt:variant>
      <vt:variant>
        <vt:lpwstr/>
      </vt:variant>
      <vt:variant>
        <vt:lpwstr>_Toc449988617</vt:lpwstr>
      </vt:variant>
      <vt:variant>
        <vt:i4>1245235</vt:i4>
      </vt:variant>
      <vt:variant>
        <vt:i4>71</vt:i4>
      </vt:variant>
      <vt:variant>
        <vt:i4>0</vt:i4>
      </vt:variant>
      <vt:variant>
        <vt:i4>5</vt:i4>
      </vt:variant>
      <vt:variant>
        <vt:lpwstr/>
      </vt:variant>
      <vt:variant>
        <vt:lpwstr>_Toc449988616</vt:lpwstr>
      </vt:variant>
      <vt:variant>
        <vt:i4>1245235</vt:i4>
      </vt:variant>
      <vt:variant>
        <vt:i4>65</vt:i4>
      </vt:variant>
      <vt:variant>
        <vt:i4>0</vt:i4>
      </vt:variant>
      <vt:variant>
        <vt:i4>5</vt:i4>
      </vt:variant>
      <vt:variant>
        <vt:lpwstr/>
      </vt:variant>
      <vt:variant>
        <vt:lpwstr>_Toc449988615</vt:lpwstr>
      </vt:variant>
      <vt:variant>
        <vt:i4>1245235</vt:i4>
      </vt:variant>
      <vt:variant>
        <vt:i4>59</vt:i4>
      </vt:variant>
      <vt:variant>
        <vt:i4>0</vt:i4>
      </vt:variant>
      <vt:variant>
        <vt:i4>5</vt:i4>
      </vt:variant>
      <vt:variant>
        <vt:lpwstr/>
      </vt:variant>
      <vt:variant>
        <vt:lpwstr>_Toc449988614</vt:lpwstr>
      </vt:variant>
      <vt:variant>
        <vt:i4>1245235</vt:i4>
      </vt:variant>
      <vt:variant>
        <vt:i4>53</vt:i4>
      </vt:variant>
      <vt:variant>
        <vt:i4>0</vt:i4>
      </vt:variant>
      <vt:variant>
        <vt:i4>5</vt:i4>
      </vt:variant>
      <vt:variant>
        <vt:lpwstr/>
      </vt:variant>
      <vt:variant>
        <vt:lpwstr>_Toc449988613</vt:lpwstr>
      </vt:variant>
      <vt:variant>
        <vt:i4>1245235</vt:i4>
      </vt:variant>
      <vt:variant>
        <vt:i4>47</vt:i4>
      </vt:variant>
      <vt:variant>
        <vt:i4>0</vt:i4>
      </vt:variant>
      <vt:variant>
        <vt:i4>5</vt:i4>
      </vt:variant>
      <vt:variant>
        <vt:lpwstr/>
      </vt:variant>
      <vt:variant>
        <vt:lpwstr>_Toc449988612</vt:lpwstr>
      </vt:variant>
      <vt:variant>
        <vt:i4>1245235</vt:i4>
      </vt:variant>
      <vt:variant>
        <vt:i4>41</vt:i4>
      </vt:variant>
      <vt:variant>
        <vt:i4>0</vt:i4>
      </vt:variant>
      <vt:variant>
        <vt:i4>5</vt:i4>
      </vt:variant>
      <vt:variant>
        <vt:lpwstr/>
      </vt:variant>
      <vt:variant>
        <vt:lpwstr>_Toc449988611</vt:lpwstr>
      </vt:variant>
      <vt:variant>
        <vt:i4>1245235</vt:i4>
      </vt:variant>
      <vt:variant>
        <vt:i4>35</vt:i4>
      </vt:variant>
      <vt:variant>
        <vt:i4>0</vt:i4>
      </vt:variant>
      <vt:variant>
        <vt:i4>5</vt:i4>
      </vt:variant>
      <vt:variant>
        <vt:lpwstr/>
      </vt:variant>
      <vt:variant>
        <vt:lpwstr>_Toc449988610</vt:lpwstr>
      </vt:variant>
      <vt:variant>
        <vt:i4>1179699</vt:i4>
      </vt:variant>
      <vt:variant>
        <vt:i4>29</vt:i4>
      </vt:variant>
      <vt:variant>
        <vt:i4>0</vt:i4>
      </vt:variant>
      <vt:variant>
        <vt:i4>5</vt:i4>
      </vt:variant>
      <vt:variant>
        <vt:lpwstr/>
      </vt:variant>
      <vt:variant>
        <vt:lpwstr>_Toc449988609</vt:lpwstr>
      </vt:variant>
      <vt:variant>
        <vt:i4>1179699</vt:i4>
      </vt:variant>
      <vt:variant>
        <vt:i4>23</vt:i4>
      </vt:variant>
      <vt:variant>
        <vt:i4>0</vt:i4>
      </vt:variant>
      <vt:variant>
        <vt:i4>5</vt:i4>
      </vt:variant>
      <vt:variant>
        <vt:lpwstr/>
      </vt:variant>
      <vt:variant>
        <vt:lpwstr>_Toc449988608</vt:lpwstr>
      </vt:variant>
      <vt:variant>
        <vt:i4>1179699</vt:i4>
      </vt:variant>
      <vt:variant>
        <vt:i4>17</vt:i4>
      </vt:variant>
      <vt:variant>
        <vt:i4>0</vt:i4>
      </vt:variant>
      <vt:variant>
        <vt:i4>5</vt:i4>
      </vt:variant>
      <vt:variant>
        <vt:lpwstr/>
      </vt:variant>
      <vt:variant>
        <vt:lpwstr>_Toc449988607</vt:lpwstr>
      </vt:variant>
      <vt:variant>
        <vt:i4>1179699</vt:i4>
      </vt:variant>
      <vt:variant>
        <vt:i4>11</vt:i4>
      </vt:variant>
      <vt:variant>
        <vt:i4>0</vt:i4>
      </vt:variant>
      <vt:variant>
        <vt:i4>5</vt:i4>
      </vt:variant>
      <vt:variant>
        <vt:lpwstr/>
      </vt:variant>
      <vt:variant>
        <vt:lpwstr>_Toc449988606</vt:lpwstr>
      </vt:variant>
      <vt:variant>
        <vt:i4>1179699</vt:i4>
      </vt:variant>
      <vt:variant>
        <vt:i4>5</vt:i4>
      </vt:variant>
      <vt:variant>
        <vt:i4>0</vt:i4>
      </vt:variant>
      <vt:variant>
        <vt:i4>5</vt:i4>
      </vt:variant>
      <vt:variant>
        <vt:lpwstr/>
      </vt:variant>
      <vt:variant>
        <vt:lpwstr>_Toc449988605</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leçons importantes pour toute la communauté (version 2008)</dc:title>
  <dc:subject>islam</dc:subject>
  <dc:creator>Abdel-Aziz Ibn Abdallah Ibn Baz</dc:creator>
  <cp:keywords>www.islamhouse.com,leçons importantes,islam,polythéisme,tawhid,chirk,unicité,mort,prière,comportement</cp:keywords>
  <dc:description>Abd Al Azîz Ibn Abd Allah Ibn Bâz dit dans l’introduction de son livre : « Voici un précis rassemblant quelques points essentiels que doit connaître le commun des musulmans concernant leur religion. Je l’ai intitulé : « Les leçons importantes pour toute la communauté ». Je demande à Allah que ce précis serve au musulman, qu’il l’agrée ; c’est lui le Magnanime, le Généreux. » Ce livre est aussi un support pour toute personne voulant enseigner les points indispensables de l’islam aux musulmans novices.</dc:description>
  <cp:lastModifiedBy>Asus-PC</cp:lastModifiedBy>
  <cp:revision>2</cp:revision>
  <cp:lastPrinted>2010-05-23T22:29:00Z</cp:lastPrinted>
  <dcterms:created xsi:type="dcterms:W3CDTF">2016-07-24T17:57:00Z</dcterms:created>
  <dcterms:modified xsi:type="dcterms:W3CDTF">2016-07-24T17:57:00Z</dcterms:modified>
</cp:coreProperties>
</file>