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03" w:rsidRDefault="007D0103" w:rsidP="00534593">
      <w:pPr>
        <w:pStyle w:val="7"/>
        <w:jc w:val="center"/>
        <w:rPr>
          <w:rFonts w:hint="cs"/>
          <w:rtl/>
        </w:rPr>
      </w:pPr>
    </w:p>
    <w:p w:rsidR="00E66FD5" w:rsidRDefault="00E66FD5" w:rsidP="00534593">
      <w:pPr>
        <w:pStyle w:val="7"/>
        <w:jc w:val="center"/>
        <w:rPr>
          <w:rtl/>
        </w:rPr>
      </w:pPr>
    </w:p>
    <w:p w:rsidR="00E66FD5" w:rsidRPr="00E66FD5" w:rsidRDefault="00E66FD5" w:rsidP="00534593">
      <w:pPr>
        <w:pStyle w:val="7"/>
        <w:jc w:val="center"/>
        <w:rPr>
          <w:rtl/>
        </w:rPr>
      </w:pPr>
    </w:p>
    <w:p w:rsidR="007D0103" w:rsidRPr="00534593" w:rsidRDefault="007D0103" w:rsidP="00534593">
      <w:pPr>
        <w:pStyle w:val="7"/>
        <w:jc w:val="center"/>
        <w:rPr>
          <w:rFonts w:cs="KFGQPC Uthman Taha Naskh"/>
          <w:b/>
          <w:bCs/>
          <w:sz w:val="72"/>
          <w:szCs w:val="72"/>
          <w:rtl/>
        </w:rPr>
      </w:pPr>
      <w:r w:rsidRPr="00534593">
        <w:rPr>
          <w:rFonts w:cs="KFGQPC Uthman Taha Naskh" w:hint="cs"/>
          <w:b/>
          <w:bCs/>
          <w:sz w:val="72"/>
          <w:szCs w:val="72"/>
          <w:rtl/>
        </w:rPr>
        <w:t>مختصر</w:t>
      </w:r>
    </w:p>
    <w:p w:rsidR="007D0103" w:rsidRPr="00DC5824" w:rsidRDefault="007D0103" w:rsidP="00534593">
      <w:pPr>
        <w:pStyle w:val="7"/>
        <w:jc w:val="center"/>
        <w:rPr>
          <w:sz w:val="56"/>
          <w:szCs w:val="56"/>
          <w:rtl/>
        </w:rPr>
      </w:pPr>
      <w:r w:rsidRPr="00534593">
        <w:rPr>
          <w:rFonts w:cs="KFGQPC Uthman Taha Naskh" w:hint="cs"/>
          <w:b/>
          <w:bCs/>
          <w:sz w:val="56"/>
          <w:szCs w:val="56"/>
          <w:rtl/>
        </w:rPr>
        <w:t>لمسائل كتاب الروح لابن القيم</w:t>
      </w:r>
      <w:r w:rsidR="00E66FD5" w:rsidRPr="00DC5824">
        <w:rPr>
          <w:rFonts w:cs="CTraditional Arabic" w:hint="cs"/>
          <w:sz w:val="56"/>
          <w:szCs w:val="56"/>
          <w:rtl/>
        </w:rPr>
        <w:t>/</w:t>
      </w:r>
    </w:p>
    <w:p w:rsidR="007D0103" w:rsidRPr="00534593" w:rsidRDefault="007D0103" w:rsidP="00534593">
      <w:pPr>
        <w:pStyle w:val="7"/>
        <w:jc w:val="center"/>
        <w:rPr>
          <w:rtl/>
        </w:rPr>
      </w:pPr>
    </w:p>
    <w:p w:rsidR="00E66FD5" w:rsidRPr="00534593" w:rsidRDefault="00E66FD5" w:rsidP="00534593">
      <w:pPr>
        <w:pStyle w:val="7"/>
        <w:jc w:val="center"/>
        <w:rPr>
          <w:rtl/>
        </w:rPr>
      </w:pPr>
    </w:p>
    <w:p w:rsidR="00E66FD5" w:rsidRPr="00534593" w:rsidRDefault="00E66FD5" w:rsidP="00534593">
      <w:pPr>
        <w:pStyle w:val="7"/>
        <w:jc w:val="center"/>
        <w:rPr>
          <w:rtl/>
        </w:rPr>
      </w:pPr>
    </w:p>
    <w:p w:rsidR="00E66FD5" w:rsidRPr="00534593" w:rsidRDefault="00E66FD5" w:rsidP="00534593">
      <w:pPr>
        <w:pStyle w:val="7"/>
        <w:jc w:val="center"/>
        <w:rPr>
          <w:rFonts w:cs="KFGQPC Uthman Taha Naskh"/>
          <w:b/>
          <w:bCs/>
          <w:sz w:val="28"/>
          <w:szCs w:val="28"/>
          <w:rtl/>
        </w:rPr>
      </w:pPr>
    </w:p>
    <w:p w:rsidR="00DC5824" w:rsidRPr="00534593" w:rsidRDefault="00DC5824" w:rsidP="00534593">
      <w:pPr>
        <w:pStyle w:val="7"/>
        <w:jc w:val="center"/>
        <w:rPr>
          <w:rFonts w:cs="KFGQPC Uthman Taha Naskh"/>
          <w:b/>
          <w:bCs/>
          <w:sz w:val="28"/>
          <w:szCs w:val="28"/>
          <w:rtl/>
        </w:rPr>
      </w:pPr>
    </w:p>
    <w:p w:rsidR="007D0103" w:rsidRPr="00534593" w:rsidRDefault="00E66FD5" w:rsidP="00534593">
      <w:pPr>
        <w:pStyle w:val="7"/>
        <w:jc w:val="center"/>
        <w:rPr>
          <w:rFonts w:ascii="Tahoma" w:hAnsi="Tahoma" w:cs="KFGQPC Uthman Taha Naskh"/>
          <w:b/>
          <w:bCs/>
          <w:sz w:val="52"/>
          <w:szCs w:val="52"/>
          <w:rtl/>
          <w:lang w:bidi="fa-IR"/>
        </w:rPr>
      </w:pPr>
      <w:r w:rsidRPr="00534593">
        <w:rPr>
          <w:rFonts w:ascii="Tahoma" w:hAnsi="Tahoma" w:cs="KFGQPC Uthman Taha Naskh" w:hint="cs"/>
          <w:b/>
          <w:bCs/>
          <w:sz w:val="36"/>
          <w:szCs w:val="36"/>
          <w:rtl/>
        </w:rPr>
        <w:t>إعداد</w:t>
      </w:r>
      <w:r w:rsidRPr="00534593">
        <w:rPr>
          <w:rFonts w:ascii="Tahoma" w:hAnsi="Tahoma" w:cs="KFGQPC Uthman Taha Naskh" w:hint="cs"/>
          <w:b/>
          <w:bCs/>
          <w:sz w:val="36"/>
          <w:szCs w:val="36"/>
          <w:rtl/>
          <w:lang w:bidi="fa-IR"/>
        </w:rPr>
        <w:t>:</w:t>
      </w:r>
    </w:p>
    <w:p w:rsidR="007D0103" w:rsidRPr="00534593" w:rsidRDefault="007D0103" w:rsidP="00534593">
      <w:pPr>
        <w:pStyle w:val="7"/>
        <w:jc w:val="center"/>
        <w:rPr>
          <w:rFonts w:ascii="Tahoma" w:hAnsi="Tahoma" w:cs="KFGQPC Uthman Taha Naskh"/>
          <w:b/>
          <w:bCs/>
          <w:sz w:val="72"/>
          <w:szCs w:val="72"/>
        </w:rPr>
      </w:pPr>
      <w:r w:rsidRPr="00534593">
        <w:rPr>
          <w:rFonts w:ascii="Tahoma" w:hAnsi="Tahoma" w:cs="KFGQPC Uthman Taha Naskh" w:hint="cs"/>
          <w:b/>
          <w:bCs/>
          <w:sz w:val="40"/>
          <w:szCs w:val="40"/>
          <w:rtl/>
        </w:rPr>
        <w:t>سليمان بن صالح الخراشي</w:t>
      </w:r>
    </w:p>
    <w:p w:rsidR="00CB1DBC" w:rsidRPr="00534593" w:rsidRDefault="00CB1DBC" w:rsidP="00534593">
      <w:pPr>
        <w:pStyle w:val="7"/>
        <w:jc w:val="center"/>
      </w:pPr>
    </w:p>
    <w:p w:rsidR="00CB1DBC" w:rsidRPr="00534593" w:rsidRDefault="00CB1DBC" w:rsidP="00534593">
      <w:pPr>
        <w:pStyle w:val="7"/>
        <w:jc w:val="center"/>
      </w:pPr>
    </w:p>
    <w:p w:rsidR="00E66FD5" w:rsidRPr="00B01260" w:rsidRDefault="00E66FD5" w:rsidP="00880071">
      <w:pPr>
        <w:ind w:firstLine="284"/>
        <w:rPr>
          <w:rStyle w:val="7Char"/>
          <w:rFonts w:cs="Traditional Arabic"/>
          <w:rtl/>
        </w:rPr>
        <w:sectPr w:rsidR="00E66FD5" w:rsidRPr="00B01260" w:rsidSect="00E66FD5">
          <w:headerReference w:type="even" r:id="rId9"/>
          <w:headerReference w:type="default" r:id="rId10"/>
          <w:endnotePr>
            <w:numFmt w:val="lowerLetter"/>
          </w:endnotePr>
          <w:pgSz w:w="7938" w:h="11907" w:code="9"/>
          <w:pgMar w:top="567" w:right="851" w:bottom="851" w:left="851" w:header="454" w:footer="0" w:gutter="0"/>
          <w:pgBorders w:display="firstPage">
            <w:top w:val="basicWideMidline" w:sz="13" w:space="1" w:color="auto"/>
            <w:left w:val="basicWideMidline" w:sz="13" w:space="4" w:color="auto"/>
            <w:bottom w:val="basicWideMidline" w:sz="13" w:space="1" w:color="auto"/>
            <w:right w:val="basicWideMidline" w:sz="13" w:space="4" w:color="auto"/>
          </w:pgBorders>
          <w:cols w:space="720"/>
          <w:titlePg/>
          <w:bidi/>
          <w:rtlGutter/>
        </w:sectPr>
      </w:pPr>
    </w:p>
    <w:p w:rsidR="00DC5824" w:rsidRDefault="00DC5824" w:rsidP="00DC5824">
      <w:pPr>
        <w:pStyle w:val="7"/>
        <w:rPr>
          <w:rFonts w:hint="cs"/>
          <w:rtl/>
        </w:rPr>
      </w:pPr>
    </w:p>
    <w:p w:rsidR="00534593" w:rsidRDefault="00534593" w:rsidP="00DC5824">
      <w:pPr>
        <w:pStyle w:val="7"/>
        <w:rPr>
          <w:rFonts w:hint="cs"/>
          <w:rtl/>
        </w:rPr>
      </w:pPr>
    </w:p>
    <w:p w:rsidR="00534593" w:rsidRDefault="00534593" w:rsidP="00DC5824">
      <w:pPr>
        <w:pStyle w:val="7"/>
        <w:rPr>
          <w:rFonts w:hint="cs"/>
          <w:rtl/>
        </w:rPr>
      </w:pPr>
    </w:p>
    <w:p w:rsidR="00534593" w:rsidRDefault="00534593" w:rsidP="00DC5824">
      <w:pPr>
        <w:pStyle w:val="7"/>
        <w:rPr>
          <w:rFonts w:hint="cs"/>
          <w:rtl/>
        </w:rPr>
      </w:pPr>
    </w:p>
    <w:p w:rsidR="00534593" w:rsidRDefault="00534593" w:rsidP="00DC5824">
      <w:pPr>
        <w:pStyle w:val="7"/>
        <w:rPr>
          <w:rFonts w:hint="cs"/>
          <w:rtl/>
        </w:rPr>
      </w:pPr>
    </w:p>
    <w:p w:rsidR="00534593" w:rsidRDefault="00534593" w:rsidP="00DC5824">
      <w:pPr>
        <w:pStyle w:val="7"/>
        <w:rPr>
          <w:rFonts w:hint="cs"/>
          <w:rtl/>
        </w:rPr>
      </w:pPr>
    </w:p>
    <w:p w:rsidR="00534593" w:rsidRDefault="00534593" w:rsidP="00534593">
      <w:pPr>
        <w:jc w:val="center"/>
        <w:rPr>
          <w:rtl/>
        </w:rPr>
      </w:pPr>
      <w:r>
        <w:rPr>
          <w:rFonts w:ascii="110_Besmellah_2(MRT)" w:hAnsi="110_Besmellah_2(MRT)"/>
          <w:sz w:val="420"/>
          <w:szCs w:val="420"/>
        </w:rPr>
        <w:t>2</w:t>
      </w:r>
    </w:p>
    <w:p w:rsidR="00534593" w:rsidRDefault="00534593" w:rsidP="00DC5824">
      <w:pPr>
        <w:pStyle w:val="7"/>
        <w:rPr>
          <w:rtl/>
        </w:rPr>
        <w:sectPr w:rsidR="00534593" w:rsidSect="00534593">
          <w:headerReference w:type="first" r:id="rId11"/>
          <w:endnotePr>
            <w:numFmt w:val="lowerLetter"/>
          </w:endnotePr>
          <w:pgSz w:w="7938" w:h="11907" w:code="9"/>
          <w:pgMar w:top="567" w:right="851" w:bottom="851" w:left="851" w:header="454" w:footer="0" w:gutter="0"/>
          <w:cols w:space="720"/>
          <w:titlePg/>
          <w:bidi/>
          <w:rtlGutter/>
        </w:sectPr>
      </w:pPr>
    </w:p>
    <w:p w:rsidR="00CB1DBC" w:rsidRPr="00CB1DBC" w:rsidRDefault="00E66FD5" w:rsidP="00E66FD5">
      <w:pPr>
        <w:pStyle w:val="1"/>
        <w:rPr>
          <w:sz w:val="30"/>
          <w:szCs w:val="30"/>
          <w:rtl/>
        </w:rPr>
      </w:pPr>
      <w:r w:rsidRPr="00E66FD5">
        <w:rPr>
          <w:rFonts w:hint="cs"/>
          <w:rtl/>
        </w:rPr>
        <w:lastRenderedPageBreak/>
        <w:t>مختصر لمسائل كتاب الروح لابن القيم</w:t>
      </w:r>
      <w:r w:rsidRPr="00E66FD5">
        <w:rPr>
          <w:rFonts w:cs="CTraditional Arabic" w:hint="cs"/>
          <w:b w:val="0"/>
          <w:bCs w:val="0"/>
          <w:rtl/>
        </w:rPr>
        <w:t>/</w:t>
      </w:r>
    </w:p>
    <w:p w:rsidR="007D0103" w:rsidRPr="00B01260" w:rsidRDefault="007D0103" w:rsidP="00880071">
      <w:pPr>
        <w:pStyle w:val="7"/>
        <w:rPr>
          <w:rtl/>
        </w:rPr>
      </w:pPr>
      <w:r w:rsidRPr="00B01260">
        <w:rPr>
          <w:rtl/>
        </w:rPr>
        <w:t>الحمد لله رب العالمين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والصلاة والسلام على أشرف الأنبياء والمرسلين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نبينا محمد وعلى آله وصحبه أجمعين. </w:t>
      </w:r>
      <w:bookmarkStart w:id="0" w:name="_GoBack"/>
      <w:bookmarkEnd w:id="0"/>
    </w:p>
    <w:p w:rsidR="007D0103" w:rsidRPr="00B01260" w:rsidRDefault="007D0103" w:rsidP="00880071">
      <w:pPr>
        <w:pStyle w:val="7"/>
        <w:rPr>
          <w:rtl/>
        </w:rPr>
      </w:pPr>
      <w:r w:rsidRPr="00B01260">
        <w:rPr>
          <w:rtl/>
        </w:rPr>
        <w:t>أما بعد</w:t>
      </w:r>
      <w:r w:rsidR="00F51CDD" w:rsidRPr="00B01260">
        <w:rPr>
          <w:rtl/>
        </w:rPr>
        <w:t>:</w:t>
      </w:r>
      <w:r w:rsidRPr="00B01260">
        <w:rPr>
          <w:rtl/>
        </w:rPr>
        <w:t xml:space="preserve"> فهذا مختصر لطيف للمسائل التي أجاب عنها العلامة</w:t>
      </w:r>
      <w:r w:rsidR="00E66FD5" w:rsidRPr="00B01260">
        <w:rPr>
          <w:rtl/>
        </w:rPr>
        <w:t xml:space="preserve"> ابن القيم</w:t>
      </w:r>
      <w:r w:rsidR="00E66FD5" w:rsidRPr="00B01260">
        <w:rPr>
          <w:rFonts w:hint="cs"/>
          <w:rtl/>
        </w:rPr>
        <w:t>/</w:t>
      </w:r>
      <w:r w:rsidR="00880071" w:rsidRPr="00B01260">
        <w:rPr>
          <w:rtl/>
        </w:rPr>
        <w:t xml:space="preserve"> في كتاب (</w:t>
      </w:r>
      <w:r w:rsidRPr="00B01260">
        <w:rPr>
          <w:rtl/>
        </w:rPr>
        <w:t>الروح) مع أجوبتها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مقتصراً في ذلك على ذكر الجواب الصحيح. دون التعرض لنقل الخلافيات والأدلة المتشعبة</w:t>
      </w:r>
      <w:r w:rsidR="00E66FD5" w:rsidRPr="00B01260">
        <w:rPr>
          <w:rtl/>
        </w:rPr>
        <w:t>؛</w:t>
      </w:r>
      <w:r w:rsidRPr="00B01260">
        <w:rPr>
          <w:rtl/>
        </w:rPr>
        <w:t xml:space="preserve"> لكي يسهل استحضارها لطلاب العلم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ولعامة المسلمين. </w:t>
      </w:r>
    </w:p>
    <w:p w:rsidR="007D0103" w:rsidRPr="00B01260" w:rsidRDefault="007D0103" w:rsidP="00880071">
      <w:pPr>
        <w:pStyle w:val="7"/>
        <w:rPr>
          <w:rtl/>
        </w:rPr>
      </w:pPr>
      <w:r w:rsidRPr="00B01260">
        <w:rPr>
          <w:rtl/>
        </w:rPr>
        <w:t xml:space="preserve">وأسال الله أن ينفع بها كاتبها وقارئها </w:t>
      </w:r>
      <w:r w:rsidRPr="00B01260">
        <w:rPr>
          <w:rFonts w:hint="cs"/>
          <w:rtl/>
        </w:rPr>
        <w:t>…</w:t>
      </w:r>
      <w:r w:rsidRPr="00B01260">
        <w:rPr>
          <w:rtl/>
        </w:rPr>
        <w:t xml:space="preserve"> </w:t>
      </w:r>
      <w:r w:rsidRPr="00B01260">
        <w:rPr>
          <w:rFonts w:hint="cs"/>
          <w:rtl/>
        </w:rPr>
        <w:t>وصلى</w:t>
      </w:r>
      <w:r w:rsidRPr="00B01260">
        <w:rPr>
          <w:rtl/>
        </w:rPr>
        <w:t xml:space="preserve"> </w:t>
      </w:r>
      <w:r w:rsidRPr="00B01260">
        <w:rPr>
          <w:rFonts w:hint="cs"/>
          <w:rtl/>
        </w:rPr>
        <w:t>الله</w:t>
      </w:r>
      <w:r w:rsidRPr="00B01260">
        <w:rPr>
          <w:rtl/>
        </w:rPr>
        <w:t xml:space="preserve"> </w:t>
      </w:r>
      <w:r w:rsidRPr="00B01260">
        <w:rPr>
          <w:rFonts w:hint="cs"/>
          <w:rtl/>
        </w:rPr>
        <w:t>على</w:t>
      </w:r>
      <w:r w:rsidRPr="00B01260">
        <w:rPr>
          <w:rtl/>
        </w:rPr>
        <w:t xml:space="preserve"> </w:t>
      </w:r>
      <w:r w:rsidRPr="00B01260">
        <w:rPr>
          <w:rFonts w:hint="cs"/>
          <w:rtl/>
        </w:rPr>
        <w:t>نبينا</w:t>
      </w:r>
      <w:r w:rsidRPr="00B01260">
        <w:rPr>
          <w:rtl/>
        </w:rPr>
        <w:t xml:space="preserve"> </w:t>
      </w:r>
      <w:r w:rsidRPr="00B01260">
        <w:rPr>
          <w:rFonts w:hint="cs"/>
          <w:rtl/>
        </w:rPr>
        <w:t>محمد</w:t>
      </w:r>
      <w:r w:rsidRPr="00B01260">
        <w:rPr>
          <w:rtl/>
        </w:rPr>
        <w:t xml:space="preserve">. </w:t>
      </w:r>
    </w:p>
    <w:p w:rsidR="00E66FD5" w:rsidRPr="00B01260" w:rsidRDefault="007D0103" w:rsidP="00B01260">
      <w:pPr>
        <w:pStyle w:val="7"/>
        <w:rPr>
          <w:rtl/>
        </w:rPr>
      </w:pPr>
      <w:r w:rsidRPr="00B01260">
        <w:rPr>
          <w:rStyle w:val="8Char"/>
          <w:rtl/>
        </w:rPr>
        <w:t>المسألة الأولى</w:t>
      </w:r>
      <w:r w:rsidR="00F51CDD" w:rsidRPr="00B01260">
        <w:rPr>
          <w:rStyle w:val="8Char"/>
          <w:rtl/>
        </w:rPr>
        <w:t>:</w:t>
      </w:r>
      <w:r w:rsidRPr="00B01260">
        <w:rPr>
          <w:b/>
          <w:rtl/>
        </w:rPr>
        <w:t xml:space="preserve"> </w:t>
      </w:r>
      <w:r w:rsidRPr="00B01260">
        <w:rPr>
          <w:rtl/>
        </w:rPr>
        <w:t>هل تعرف الأموات بزيارة الأحياء وسلامهم عليهم أم لا</w:t>
      </w:r>
      <w:r w:rsidR="00B01260" w:rsidRPr="00B01260">
        <w:rPr>
          <w:rtl/>
        </w:rPr>
        <w:t>؟</w:t>
      </w:r>
    </w:p>
    <w:p w:rsidR="007D0103" w:rsidRPr="00B01260" w:rsidRDefault="007D0103" w:rsidP="00B01260">
      <w:pPr>
        <w:pStyle w:val="7"/>
        <w:rPr>
          <w:rtl/>
        </w:rPr>
      </w:pPr>
      <w:r w:rsidRPr="0085144A">
        <w:rPr>
          <w:rStyle w:val="8Char"/>
          <w:rtl/>
        </w:rPr>
        <w:t>الجـــواب</w:t>
      </w:r>
      <w:r w:rsidR="00F51CDD" w:rsidRPr="0085144A">
        <w:rPr>
          <w:rStyle w:val="8Char"/>
          <w:rtl/>
        </w:rPr>
        <w:t>:</w:t>
      </w:r>
      <w:r w:rsidRPr="00B01260">
        <w:rPr>
          <w:rtl/>
        </w:rPr>
        <w:t xml:space="preserve"> قال </w:t>
      </w:r>
      <w:r w:rsidR="00B01260">
        <w:rPr>
          <w:rFonts w:cs="CTraditional Arabic" w:hint="cs"/>
          <w:rtl/>
        </w:rPr>
        <w:t>ج</w:t>
      </w:r>
      <w:r w:rsidR="00F51CDD" w:rsidRPr="00B01260">
        <w:rPr>
          <w:rtl/>
        </w:rPr>
        <w:t>:</w:t>
      </w:r>
      <w:r w:rsidRPr="00B01260">
        <w:rPr>
          <w:rtl/>
        </w:rPr>
        <w:t xml:space="preserve"> </w:t>
      </w:r>
      <w:r w:rsidR="00F51CDD" w:rsidRPr="00B01260">
        <w:rPr>
          <w:rFonts w:hint="cs"/>
          <w:rtl/>
        </w:rPr>
        <w:t>«</w:t>
      </w:r>
      <w:r w:rsidRPr="00B01260">
        <w:rPr>
          <w:rStyle w:val="4Char"/>
          <w:rtl/>
        </w:rPr>
        <w:t>ما من مسلم يمر بقبر أخيه كان يعرفه في الدنيا فَيُسَلم عليه</w:t>
      </w:r>
      <w:r w:rsidR="00E66FD5" w:rsidRPr="00B01260">
        <w:rPr>
          <w:rStyle w:val="4Char"/>
          <w:rtl/>
        </w:rPr>
        <w:t>،</w:t>
      </w:r>
      <w:r w:rsidRPr="00B01260">
        <w:rPr>
          <w:rStyle w:val="4Char"/>
          <w:rtl/>
        </w:rPr>
        <w:t xml:space="preserve"> إلا رد الله عليه روحه</w:t>
      </w:r>
      <w:r w:rsidR="00E66FD5" w:rsidRPr="00B01260">
        <w:rPr>
          <w:rStyle w:val="4Char"/>
          <w:rtl/>
        </w:rPr>
        <w:t>،</w:t>
      </w:r>
      <w:r w:rsidRPr="00B01260">
        <w:rPr>
          <w:rStyle w:val="4Char"/>
          <w:rtl/>
        </w:rPr>
        <w:t xml:space="preserve"> حتى يرد عليه السلام</w:t>
      </w:r>
      <w:r w:rsidR="00F51CDD" w:rsidRPr="00B01260">
        <w:rPr>
          <w:rFonts w:hint="cs"/>
          <w:rtl/>
        </w:rPr>
        <w:t>»</w:t>
      </w:r>
      <w:r w:rsidRPr="00B01260">
        <w:rPr>
          <w:rtl/>
        </w:rPr>
        <w:t xml:space="preserve"> فهذا نص في أنه يعرفه بعينه ويرد عليه السلام. </w:t>
      </w:r>
    </w:p>
    <w:p w:rsidR="007D0103" w:rsidRPr="00B01260" w:rsidRDefault="007D0103" w:rsidP="00880071">
      <w:pPr>
        <w:pStyle w:val="7"/>
        <w:rPr>
          <w:rtl/>
        </w:rPr>
      </w:pPr>
      <w:r w:rsidRPr="00B01260">
        <w:rPr>
          <w:rtl/>
        </w:rPr>
        <w:t xml:space="preserve">وقد شرع النبي </w:t>
      </w:r>
      <w:r w:rsidR="00880071" w:rsidRPr="00B01260">
        <w:rPr>
          <w:rFonts w:hint="cs"/>
          <w:rtl/>
        </w:rPr>
        <w:t>ج</w:t>
      </w:r>
      <w:r w:rsidRPr="00B01260">
        <w:rPr>
          <w:rtl/>
        </w:rPr>
        <w:t xml:space="preserve"> لأمته إذا سلموا على أهل القبور أن يسلموا عليهم سلام من يخاطبونه فيقول المسلّم</w:t>
      </w:r>
      <w:r w:rsidR="00F51CDD" w:rsidRPr="00B01260">
        <w:rPr>
          <w:rtl/>
        </w:rPr>
        <w:t>:</w:t>
      </w:r>
      <w:r w:rsidRPr="00B01260">
        <w:rPr>
          <w:rtl/>
        </w:rPr>
        <w:t xml:space="preserve"> </w:t>
      </w:r>
      <w:r w:rsidR="00F51CDD" w:rsidRPr="00B01260">
        <w:rPr>
          <w:rFonts w:hint="cs"/>
          <w:rtl/>
        </w:rPr>
        <w:t>«</w:t>
      </w:r>
      <w:r w:rsidRPr="00B01260">
        <w:rPr>
          <w:rtl/>
        </w:rPr>
        <w:t>السلام عليكم دار قـومٍ مؤمنين</w:t>
      </w:r>
      <w:r w:rsidR="00F51CDD" w:rsidRPr="00B01260">
        <w:rPr>
          <w:rFonts w:hint="cs"/>
          <w:rtl/>
        </w:rPr>
        <w:t xml:space="preserve">» </w:t>
      </w:r>
      <w:r w:rsidRPr="00B01260">
        <w:rPr>
          <w:rtl/>
        </w:rPr>
        <w:t>وقد تواترت لآثار عن السلف بأن الميت يعرف زيارة الحي له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ويستبشر به. </w:t>
      </w:r>
    </w:p>
    <w:p w:rsidR="007D0103" w:rsidRPr="00B01260" w:rsidRDefault="007D0103" w:rsidP="00880071">
      <w:pPr>
        <w:pStyle w:val="7"/>
        <w:rPr>
          <w:rtl/>
        </w:rPr>
      </w:pPr>
      <w:r w:rsidRPr="00B01260">
        <w:rPr>
          <w:rtl/>
        </w:rPr>
        <w:t>ويكفي في هذا تسمية المسلِّم عليه زائراً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ولولا أنهم يشعرون به لما صح تسميته زائراً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فإن المزور إذا لم يعلم بزيارة من زاره لم يصح أن يقال</w:t>
      </w:r>
      <w:r w:rsidR="00F51CDD" w:rsidRPr="00B01260">
        <w:rPr>
          <w:rtl/>
        </w:rPr>
        <w:t>:</w:t>
      </w:r>
      <w:r w:rsidRPr="00B01260">
        <w:rPr>
          <w:rtl/>
        </w:rPr>
        <w:t xml:space="preserve"> زاره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هذا هو المعقول من الزيارة عند جميع الأمم. وكذلك السلام عليهم أيضاً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فإن </w:t>
      </w:r>
      <w:r w:rsidRPr="00B01260">
        <w:rPr>
          <w:rtl/>
        </w:rPr>
        <w:lastRenderedPageBreak/>
        <w:t>السلام على من لا يشعر ولا يعلم بالمسَلِّم محال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وقد ثبت في الصحيح أن الميت يستأنس بالمشيعين لجنازته بعد دفنه. </w:t>
      </w:r>
    </w:p>
    <w:p w:rsidR="007D0103" w:rsidRPr="00B01260" w:rsidRDefault="007D0103" w:rsidP="00880071">
      <w:pPr>
        <w:pStyle w:val="7"/>
        <w:rPr>
          <w:bCs/>
          <w:rtl/>
        </w:rPr>
      </w:pPr>
      <w:r w:rsidRPr="00B01260">
        <w:rPr>
          <w:rStyle w:val="8Char"/>
          <w:rtl/>
        </w:rPr>
        <w:t>المسألة الثانية:</w:t>
      </w:r>
      <w:r w:rsidRPr="00B01260">
        <w:rPr>
          <w:rtl/>
        </w:rPr>
        <w:t xml:space="preserve"> وهي أن أرواح الموتى هل تتلاقى وتتزاور وتتذاكر أم لا</w:t>
      </w:r>
      <w:r w:rsidR="00B01260" w:rsidRPr="00B01260">
        <w:rPr>
          <w:rtl/>
        </w:rPr>
        <w:t>؟</w:t>
      </w:r>
    </w:p>
    <w:p w:rsidR="007D0103" w:rsidRPr="00B01260" w:rsidRDefault="00F51CDD" w:rsidP="00880071">
      <w:pPr>
        <w:pStyle w:val="7"/>
        <w:rPr>
          <w:bCs/>
          <w:rtl/>
        </w:rPr>
      </w:pPr>
      <w:r w:rsidRPr="00B01260">
        <w:rPr>
          <w:rStyle w:val="8Char"/>
          <w:rtl/>
        </w:rPr>
        <w:t>الجـ</w:t>
      </w:r>
      <w:r w:rsidR="007D0103" w:rsidRPr="00B01260">
        <w:rPr>
          <w:rStyle w:val="8Char"/>
          <w:rtl/>
        </w:rPr>
        <w:t>واب:</w:t>
      </w:r>
      <w:r w:rsidR="007D0103" w:rsidRPr="00B01260">
        <w:rPr>
          <w:rtl/>
        </w:rPr>
        <w:t xml:space="preserve"> الأرواح قسمان</w:t>
      </w:r>
      <w:r w:rsidRPr="00B01260">
        <w:rPr>
          <w:rtl/>
        </w:rPr>
        <w:t>:</w:t>
      </w:r>
      <w:r w:rsidR="007D0103" w:rsidRPr="00B01260">
        <w:rPr>
          <w:bCs/>
          <w:rtl/>
        </w:rPr>
        <w:t xml:space="preserve"> </w:t>
      </w:r>
    </w:p>
    <w:p w:rsidR="00F51CDD" w:rsidRPr="00B01260" w:rsidRDefault="007D0103" w:rsidP="002C5D1D">
      <w:pPr>
        <w:pStyle w:val="7"/>
        <w:numPr>
          <w:ilvl w:val="0"/>
          <w:numId w:val="4"/>
        </w:numPr>
        <w:ind w:left="641" w:hanging="357"/>
      </w:pPr>
      <w:r w:rsidRPr="00B01260">
        <w:rPr>
          <w:rtl/>
        </w:rPr>
        <w:t>أرواح معذبة والعياذ بالله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فهي في شغل بما هي فيه من العذاب عن التزاور والتلاقي. </w:t>
      </w:r>
    </w:p>
    <w:p w:rsidR="007D0103" w:rsidRPr="00B01260" w:rsidRDefault="007D0103" w:rsidP="002C5D1D">
      <w:pPr>
        <w:pStyle w:val="7"/>
        <w:numPr>
          <w:ilvl w:val="0"/>
          <w:numId w:val="4"/>
        </w:numPr>
        <w:ind w:left="641" w:hanging="357"/>
        <w:rPr>
          <w:rtl/>
        </w:rPr>
      </w:pPr>
      <w:r w:rsidRPr="00B01260">
        <w:rPr>
          <w:rtl/>
        </w:rPr>
        <w:t>أرواح منعمة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وهي مرسلة غير محبوسة</w:t>
      </w:r>
      <w:r w:rsidR="00E66FD5" w:rsidRPr="00B01260">
        <w:rPr>
          <w:rtl/>
        </w:rPr>
        <w:t>،</w:t>
      </w:r>
      <w:r w:rsidRPr="00B01260">
        <w:rPr>
          <w:rtl/>
        </w:rPr>
        <w:t xml:space="preserve"> تتلاقى وتتزاور وتتذاكر</w:t>
      </w:r>
      <w:r w:rsidR="002C5D1D" w:rsidRPr="00B01260">
        <w:rPr>
          <w:rtl/>
        </w:rPr>
        <w:t xml:space="preserve"> </w:t>
      </w:r>
      <w:r w:rsidRPr="00B01260">
        <w:rPr>
          <w:rtl/>
        </w:rPr>
        <w:t>ما كان منها في الدنيا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وما يكون من أهل الدنيا. فتكون كل روح مع رفيقها الذي هو على مثل عملها</w:t>
      </w:r>
      <w:r w:rsidR="00E66FD5" w:rsidRPr="00B01260">
        <w:rPr>
          <w:rtl/>
        </w:rPr>
        <w:t>،</w:t>
      </w:r>
      <w:r w:rsidRPr="00B01260">
        <w:rPr>
          <w:rtl/>
        </w:rPr>
        <w:t xml:space="preserve"> وروح نبينا </w:t>
      </w:r>
      <w:r w:rsidR="00F51CDD" w:rsidRPr="00B01260">
        <w:rPr>
          <w:rFonts w:hint="cs"/>
          <w:rtl/>
        </w:rPr>
        <w:t>ج</w:t>
      </w:r>
      <w:r w:rsidRPr="00B01260">
        <w:rPr>
          <w:rtl/>
        </w:rPr>
        <w:t xml:space="preserve"> في الرفيق الأعلى. قال الله </w:t>
      </w:r>
      <w:r w:rsidR="00B517D2" w:rsidRPr="00B01260">
        <w:rPr>
          <w:rtl/>
        </w:rPr>
        <w:t>﴿</w:t>
      </w:r>
      <w:r w:rsidR="00B517D2" w:rsidRPr="00EF36C7">
        <w:rPr>
          <w:rStyle w:val="6Char"/>
          <w:rtl/>
        </w:rPr>
        <w:t>وَمَنْ يُطِعِ اللَّهَ وَالرَّسُولَ فَأُولَئِكَ مَعَ الَّذِينَ أَنْعَمَ اللَّهُ عَلَيْهِمْ مِنَ النَّبِيِّينَ وَالصِّدِّيقِينَ وَالشُّهَدَاءِ وَالصَّالِحِينَ</w:t>
      </w:r>
      <w:r w:rsidR="002C5D1D"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وَحَسُنَ أُولَئِكَ رَفِيقًا٦٩</w:t>
      </w:r>
      <w:r w:rsidR="00B517D2" w:rsidRPr="00B01260">
        <w:rPr>
          <w:rtl/>
        </w:rPr>
        <w:t xml:space="preserve">﴾ </w:t>
      </w:r>
      <w:r w:rsidR="00B517D2" w:rsidRPr="00B01260">
        <w:rPr>
          <w:rStyle w:val="9Char"/>
          <w:rtl/>
        </w:rPr>
        <w:t>[النساء: 69]</w:t>
      </w:r>
      <w:r w:rsidRPr="00B01260">
        <w:rPr>
          <w:rtl/>
        </w:rPr>
        <w:t>.</w:t>
      </w:r>
    </w:p>
    <w:p w:rsidR="007D0103" w:rsidRPr="00B01260" w:rsidRDefault="007D0103" w:rsidP="00880071">
      <w:pPr>
        <w:pStyle w:val="7"/>
        <w:rPr>
          <w:rStyle w:val="7Char"/>
          <w:rtl/>
        </w:rPr>
      </w:pPr>
      <w:r w:rsidRPr="00F51CDD">
        <w:rPr>
          <w:rtl/>
        </w:rPr>
        <w:t>وهـذه المعية ثابتة في الدنيا وفي دار البرزخ وفي دار الجزاء. وقال تعالى</w:t>
      </w:r>
      <w:r w:rsidRPr="00B01260">
        <w:rPr>
          <w:rStyle w:val="7Char"/>
          <w:rtl/>
        </w:rPr>
        <w:t xml:space="preserve"> </w:t>
      </w:r>
      <w:r w:rsidR="00B517D2">
        <w:rPr>
          <w:rtl/>
        </w:rPr>
        <w:t>﴿</w:t>
      </w:r>
      <w:r w:rsidR="00B517D2" w:rsidRPr="00EF36C7">
        <w:rPr>
          <w:rStyle w:val="6Char"/>
          <w:rtl/>
        </w:rPr>
        <w:t>يَا أَيَّتُهَا النَّفْسُ الْمُطْمَئِنَّةُ٢٧ ارْجِعِي إِلَى رَبِّكِ رَاضِيَةً مَرْضِيَّةً٢٨ فَادْخُلِي فِي عِبَادِي٢٩ وَادْخُلِي جَنَّتِي٣٠</w:t>
      </w:r>
      <w:r w:rsidR="00B517D2">
        <w:rPr>
          <w:rtl/>
        </w:rPr>
        <w:t xml:space="preserve">﴾ </w:t>
      </w:r>
      <w:r w:rsidR="00B517D2" w:rsidRPr="002C5D1D">
        <w:rPr>
          <w:rStyle w:val="9Char"/>
          <w:rFonts w:hAnsi="HQPB2"/>
          <w:rtl/>
        </w:rPr>
        <w:t>[الفجر: 27-30]</w:t>
      </w:r>
      <w:r w:rsidRPr="00B01260">
        <w:rPr>
          <w:rStyle w:val="7Char"/>
          <w:rtl/>
        </w:rPr>
        <w:t xml:space="preserve"> </w:t>
      </w:r>
      <w:r w:rsidRPr="00F51CDD">
        <w:rPr>
          <w:rtl/>
        </w:rPr>
        <w:t xml:space="preserve">أي ادخلي في جملتهم وكوني معهم. وهذا يقال للروح عند الموت.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وقد أخبر الله تعالى عن الشهداء بأنهم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أَحْيَاءٌ عِنْدَ رَبِّهِمْ يُرْزَقُونَ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[آل عمران: 169]</w:t>
      </w:r>
      <w:r w:rsidRPr="00B01260">
        <w:rPr>
          <w:rStyle w:val="7Char"/>
          <w:rFonts w:cs="Traditional Arabic"/>
          <w:rtl/>
        </w:rPr>
        <w:t xml:space="preserve"> وأنهم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وَيَسْتَبْشِرُونَ بِالَّذِينَ لَمْ يَلْحَقُوا بِهِمْ مِنْ خَلْفِهِمْ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[آل عمران: 170]</w:t>
      </w:r>
      <w:r w:rsidRPr="00B01260">
        <w:rPr>
          <w:rStyle w:val="7Char"/>
          <w:rFonts w:cs="Traditional Arabic"/>
          <w:rtl/>
        </w:rPr>
        <w:t xml:space="preserve"> وأنهم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يَسْتَبْشِرُونَ بِنِعْمَةٍ مِنَ اللَّهِ وَفَضْلٍ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[آل عمران: 171]</w:t>
      </w:r>
      <w:r w:rsidRPr="00B01260">
        <w:rPr>
          <w:rStyle w:val="7Char"/>
          <w:rFonts w:cs="Traditional Arabic"/>
          <w:rtl/>
        </w:rPr>
        <w:t>. وهذا يدل على تلاقيهم من ثلاثة أوجه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</w:p>
    <w:p w:rsidR="007D0103" w:rsidRPr="00B01260" w:rsidRDefault="007D0103" w:rsidP="002C5D1D">
      <w:pPr>
        <w:pStyle w:val="BodyText2"/>
        <w:numPr>
          <w:ilvl w:val="0"/>
          <w:numId w:val="1"/>
        </w:numPr>
        <w:ind w:left="568" w:right="0" w:hanging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أنهم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أَحْيَاءٌ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[آل عمران: 169]</w:t>
      </w:r>
      <w:r w:rsidRPr="00B01260">
        <w:rPr>
          <w:rStyle w:val="7Char"/>
          <w:rFonts w:cs="Traditional Arabic"/>
          <w:rtl/>
        </w:rPr>
        <w:t xml:space="preserve"> والأحياء يتلاقون. </w:t>
      </w:r>
    </w:p>
    <w:p w:rsidR="007D0103" w:rsidRPr="00B01260" w:rsidRDefault="007D0103" w:rsidP="002C5D1D">
      <w:pPr>
        <w:pStyle w:val="BodyText2"/>
        <w:numPr>
          <w:ilvl w:val="0"/>
          <w:numId w:val="1"/>
        </w:numPr>
        <w:ind w:left="568" w:right="0" w:hanging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إنهم إنما يستبشرون بإخوانهم لقدومهم عليهم ولقائهم لهم. </w:t>
      </w:r>
    </w:p>
    <w:p w:rsidR="007D0103" w:rsidRPr="00B01260" w:rsidRDefault="007D0103" w:rsidP="002C5D1D">
      <w:pPr>
        <w:pStyle w:val="BodyText2"/>
        <w:numPr>
          <w:ilvl w:val="0"/>
          <w:numId w:val="1"/>
        </w:numPr>
        <w:ind w:left="568" w:right="0" w:hanging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أن لفظ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يَسْتَبْشِرُونَ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[آل عمران: 171]</w:t>
      </w:r>
      <w:r w:rsidRPr="00B01260">
        <w:rPr>
          <w:rStyle w:val="7Char"/>
          <w:rFonts w:cs="Traditional Arabic"/>
          <w:rtl/>
        </w:rPr>
        <w:t xml:space="preserve"> يفيد أنهم يبشر بعضهم بعضاً.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الثالثة: </w:t>
      </w:r>
      <w:r w:rsidRPr="00B01260">
        <w:rPr>
          <w:rStyle w:val="7Char"/>
          <w:rFonts w:cs="Traditional Arabic"/>
          <w:rtl/>
        </w:rPr>
        <w:t>وهي هل تتلاقى أرواح الأحياء وأرواح الأموات أم لا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</w:t>
      </w:r>
    </w:p>
    <w:p w:rsidR="007D0103" w:rsidRPr="00B01260" w:rsidRDefault="002C5D1D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>
        <w:rPr>
          <w:rStyle w:val="8Char"/>
          <w:rFonts w:cs="Traditional Arabic"/>
          <w:rtl/>
        </w:rPr>
        <w:t>الجـ</w:t>
      </w:r>
      <w:r w:rsidR="007D0103" w:rsidRPr="00880071">
        <w:rPr>
          <w:rStyle w:val="8Char"/>
          <w:rFonts w:cs="Traditional Arabic"/>
          <w:rtl/>
        </w:rPr>
        <w:t>واب:</w:t>
      </w:r>
      <w:r>
        <w:rPr>
          <w:rStyle w:val="8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/>
          <w:rtl/>
        </w:rPr>
        <w:t>نعم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تلتقي أرواح الأحياء والأموات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كما تلتقي أرواح الأحياء</w:t>
      </w:r>
      <w:r w:rsidRPr="00B01260">
        <w:rPr>
          <w:rStyle w:val="7Char"/>
          <w:rFonts w:cs="Traditional Arabic"/>
          <w:rtl/>
        </w:rPr>
        <w:t xml:space="preserve">  </w:t>
      </w:r>
      <w:r w:rsidR="007D0103" w:rsidRPr="00B01260">
        <w:rPr>
          <w:rStyle w:val="7Char"/>
          <w:rFonts w:cs="Traditional Arabic"/>
          <w:rtl/>
        </w:rPr>
        <w:t xml:space="preserve"> قال تعالى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اللَّهُ يَتَوَفَّى الْأَنْفُسَ حِينَ مَوْتِهَا وَالَّتِي لَمْ تَمُتْ فِي مَنَامِهَا</w:t>
      </w:r>
      <w:r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فَيُمْسِكُ الَّتِي قَضَى عَلَيْهَا الْمَوْتَ وَيُرْسِلُ الْأُخْرَى إِلَى أَجَلٍ مُسَمًّى</w:t>
      </w:r>
      <w:r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إِنَّ فِي ذَلِكَ لَآيَاتٍ لِقَوْمٍ يَتَفَكَّرُونَ٤٢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[الزمر: 42]</w:t>
      </w:r>
      <w:r w:rsidR="007D0103"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عن ابن عباس في تفسير الآية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بلغني أن أرواح الأحياء والأموات تلتقي في المنام، فيتساءلون بينهم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فيمسك الله أرواح الموتى ويرسل أرواح الأحياء إلى أجسادها.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وقد دل على التقاء أرواح الأحياء والأموات أن الحي يرى الميت في منامه فيستخبره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ويخبره الميت بما لا يعلمه الحي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فيصادف خبره كما أخبر في الماضي والمستقبل.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وفي هذا حكايات متواترة.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وهذا الأمر لا ينكره إلا من هو أجهل الناس بالأرواح وأحكامها وشأنها.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الرابعة:</w:t>
      </w:r>
      <w:r w:rsidR="002C5D1D">
        <w:rPr>
          <w:rStyle w:val="8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وهي أن الروح هل تموت أم يموت البدن وحده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الجــواب: </w:t>
      </w:r>
      <w:r w:rsidRPr="00B01260">
        <w:rPr>
          <w:rStyle w:val="7Char"/>
          <w:rFonts w:cs="Traditional Arabic"/>
          <w:rtl/>
        </w:rPr>
        <w:t>أن يقال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موت النفوس هو مفارقتها لأجسادها وخروجها منها، فإن أريد بموتها هذا القدر فهي ذائقة الموت بلا شك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وإن أريد أنها تعدم </w:t>
      </w:r>
      <w:r w:rsidRPr="00B01260">
        <w:rPr>
          <w:rStyle w:val="7Char"/>
          <w:rFonts w:cs="Traditional Arabic"/>
          <w:rtl/>
        </w:rPr>
        <w:lastRenderedPageBreak/>
        <w:t>وتضمحل وتصير عدماً محضاً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فهي لا تموت بهذا الاعتبار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بل هي باقية بعد خروجها من البدن في نعيم أو في عذاب.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الخامسة:</w:t>
      </w:r>
      <w:r w:rsidR="002C5D1D">
        <w:rPr>
          <w:rStyle w:val="8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كيف تتعارف الأرواح بعد مفارقة الأبدان</w:t>
      </w:r>
      <w:r w:rsidR="00B01260" w:rsidRPr="00B01260">
        <w:rPr>
          <w:rStyle w:val="7Char"/>
          <w:rFonts w:cs="Traditional Arabic"/>
          <w:rtl/>
        </w:rPr>
        <w:t>؟</w:t>
      </w:r>
    </w:p>
    <w:p w:rsidR="007D0103" w:rsidRPr="00B01260" w:rsidRDefault="007D0103" w:rsidP="00B01260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الجـواب: </w:t>
      </w:r>
      <w:r w:rsidRPr="00B01260">
        <w:rPr>
          <w:rStyle w:val="7Char"/>
          <w:rFonts w:cs="Traditional Arabic"/>
          <w:rtl/>
        </w:rPr>
        <w:t>أنها بعد مفارقتها الجسد تأخذ من بدنها صورة تتميز بها عن غيرها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فإنها تتأثر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وتنتقل عن البدن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كما يتأثر البدن وينتقل عنها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فيكتسب البدن الطيب والخبث من طيب النفس وخبثها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وتكتسب النفس الطيب والخبث من طيب البدن وخبثه.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السادسة: </w:t>
      </w:r>
      <w:r w:rsidRPr="00B01260">
        <w:rPr>
          <w:rStyle w:val="7Char"/>
          <w:rFonts w:cs="Traditional Arabic"/>
          <w:rtl/>
        </w:rPr>
        <w:t>وهي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أن الروح هل تعاد إلى الميت في قبره وقت السؤال أم لا تعاد؟</w:t>
      </w:r>
    </w:p>
    <w:p w:rsidR="007D0103" w:rsidRPr="00B01260" w:rsidRDefault="00B01260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>
        <w:rPr>
          <w:rStyle w:val="8Char"/>
          <w:rFonts w:cs="Traditional Arabic"/>
          <w:rtl/>
        </w:rPr>
        <w:t>الجـ</w:t>
      </w:r>
      <w:r w:rsidR="007D0103" w:rsidRPr="00880071">
        <w:rPr>
          <w:rStyle w:val="8Char"/>
          <w:rFonts w:cs="Traditional Arabic"/>
          <w:rtl/>
        </w:rPr>
        <w:t xml:space="preserve">واب: </w:t>
      </w:r>
      <w:r w:rsidR="007D0103" w:rsidRPr="00B01260">
        <w:rPr>
          <w:rStyle w:val="7Char"/>
          <w:rFonts w:cs="Traditional Arabic"/>
          <w:rtl/>
        </w:rPr>
        <w:t xml:space="preserve">قد جاء في الحديث الصحيح: قال البراء بن عازب: </w:t>
      </w:r>
      <w:r>
        <w:rPr>
          <w:rStyle w:val="7Char"/>
          <w:rFonts w:cs="Traditional Arabic"/>
          <w:rtl/>
        </w:rPr>
        <w:t>(</w:t>
      </w:r>
      <w:r w:rsidR="007D0103" w:rsidRPr="00B01260">
        <w:rPr>
          <w:rStyle w:val="7Char"/>
          <w:rFonts w:cs="Traditional Arabic"/>
          <w:rtl/>
        </w:rPr>
        <w:t>كُنَّا في جنازةٍ في بقيع الغرقـد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فأتانا النبي </w:t>
      </w:r>
      <w:r w:rsidR="009C08CE" w:rsidRPr="009C08CE">
        <w:rPr>
          <w:rStyle w:val="7Char"/>
          <w:rFonts w:cs="CTraditional Arabic"/>
          <w:rtl/>
        </w:rPr>
        <w:t>ج</w:t>
      </w:r>
      <w:r w:rsidR="007D0103" w:rsidRPr="00B01260">
        <w:rPr>
          <w:rStyle w:val="7Char"/>
          <w:rFonts w:cs="Traditional Arabic"/>
          <w:rtl/>
        </w:rPr>
        <w:t xml:space="preserve"> فقعد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وقعدنا حوله كأنَّ على رؤوسنا الطَّير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وهو يلحد له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فقال: " أعوذ بالله من عذاب القبر" </w:t>
      </w:r>
      <w:r w:rsidR="007D0103" w:rsidRPr="00B01260">
        <w:rPr>
          <w:rStyle w:val="7Char"/>
          <w:rFonts w:cs="Traditional Arabic" w:hint="cs"/>
          <w:rtl/>
        </w:rPr>
        <w:t>–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ثلاث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مرات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–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ثم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قال</w:t>
      </w:r>
      <w:r w:rsidR="007D0103" w:rsidRPr="00B01260">
        <w:rPr>
          <w:rStyle w:val="7Char"/>
          <w:rFonts w:cs="Traditional Arabic"/>
          <w:rtl/>
        </w:rPr>
        <w:t xml:space="preserve">: " </w:t>
      </w:r>
      <w:r w:rsidR="007D0103" w:rsidRPr="00B01260">
        <w:rPr>
          <w:rStyle w:val="7Char"/>
          <w:rFonts w:cs="Traditional Arabic" w:hint="cs"/>
          <w:rtl/>
        </w:rPr>
        <w:t>إن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العبد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المؤمن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إذا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كان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في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إقبالٍ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من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الآخرة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وانقطاعٍ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من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الدنيا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نزلتْ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إليه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ملائكةُُ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كأنَّ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وجوههم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الشمس</w:t>
      </w:r>
      <w:r w:rsidR="007D0103" w:rsidRPr="00B01260">
        <w:rPr>
          <w:rStyle w:val="7Char"/>
          <w:rFonts w:cs="Traditional Arabic"/>
          <w:rtl/>
        </w:rPr>
        <w:t>ُ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فيجلسون منه مدَّ البصر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ثم يجيء ملكُ الموت حتى يجلس عند رأسه فيقول: أيتها النفس الطيبة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أخرجي إلى مغفرةٍ من الله ورضوان.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قال: فتخرج تسيلُ كما تسيل القطرةُ مِن فِيِّ السّقاء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فيأخذها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فإذا أخذها لم يَدَعوها في يده طرفةَ عين حتى يأخذوها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فيجعلوها في ذلك الكفن وفي ذلك الحنوط، ويخرج منها كأطيب نفحةِ مسكٍ وُجِدَتْ على وجه الأرض.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قال: فيصعدون بها فلا يَمُرُّونَ بها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يعني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على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ملأ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الملائكة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إلا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قالوا</w:t>
      </w:r>
      <w:r w:rsidRPr="00B01260">
        <w:rPr>
          <w:rStyle w:val="7Char"/>
          <w:rFonts w:cs="Traditional Arabic"/>
          <w:rtl/>
        </w:rPr>
        <w:t xml:space="preserve">: </w:t>
      </w:r>
      <w:r w:rsidRPr="00B01260">
        <w:rPr>
          <w:rStyle w:val="7Char"/>
          <w:rFonts w:cs="Traditional Arabic" w:hint="cs"/>
          <w:rtl/>
        </w:rPr>
        <w:t>ما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هذا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الروحُ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الطَّيِّبُ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فيقولون</w:t>
      </w:r>
      <w:r w:rsidRPr="00B01260">
        <w:rPr>
          <w:rStyle w:val="7Char"/>
          <w:rFonts w:cs="Traditional Arabic"/>
          <w:rtl/>
        </w:rPr>
        <w:t xml:space="preserve">: </w:t>
      </w:r>
      <w:r w:rsidRPr="00B01260">
        <w:rPr>
          <w:rStyle w:val="7Char"/>
          <w:rFonts w:cs="Traditional Arabic" w:hint="cs"/>
          <w:rtl/>
        </w:rPr>
        <w:t>فلان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فلان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بأحسن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أسمائه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التي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كانوا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يسمونه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بها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الدنيا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حتى ينتهوا بها إلى السماء الدنيا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فيستفتحون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فيفتح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فيشيّعه مِن كلِّ سماءٍ مٌقَرَّبُوها إلى السماء التي تليها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حتى يُنتهى بها إلى السماء التي فيها الله تعالى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 الله </w:t>
      </w:r>
      <w:r w:rsidR="009C08CE" w:rsidRPr="009C08CE">
        <w:rPr>
          <w:rStyle w:val="7Char"/>
          <w:rFonts w:cs="CTraditional Arabic"/>
          <w:rtl/>
        </w:rPr>
        <w:t>ﻷ</w:t>
      </w:r>
      <w:r w:rsidRPr="00B01260">
        <w:rPr>
          <w:rStyle w:val="7Char"/>
          <w:rFonts w:cs="Traditional Arabic"/>
          <w:rtl/>
        </w:rPr>
        <w:t>: اكتبوا كتاب عبدي في عِلِّيِّين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وأعيدوه إلى الأرض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فإني منها خلقتهم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وفيها أُعيدهم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ومنها أُخرجهم تارة أخرى.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قال: فتُعاد روحُه في جسده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فيأتيه ملكان فيجلسانه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فيقولان له مَن ربُّك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ربي الله</w:t>
      </w:r>
      <w:r w:rsidR="00E66FD5" w:rsidRPr="00B01260">
        <w:rPr>
          <w:rStyle w:val="7Char"/>
          <w:rFonts w:cs="Traditional Arabic"/>
          <w:rtl/>
        </w:rPr>
        <w:t>؛</w:t>
      </w:r>
      <w:r w:rsidRPr="00B01260">
        <w:rPr>
          <w:rStyle w:val="7Char"/>
          <w:rFonts w:cs="Traditional Arabic"/>
          <w:rtl/>
        </w:rPr>
        <w:t xml:space="preserve"> فيقولان له: ما دينك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فيقول: ديني الإسلام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فيقولان له: ما هذا الرجلُ الذي بُعث فيكم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 رسول الله </w:t>
      </w:r>
      <w:r w:rsidR="009C08CE" w:rsidRPr="009C08CE">
        <w:rPr>
          <w:rStyle w:val="7Char"/>
          <w:rFonts w:cs="CTraditional Arabic"/>
          <w:rtl/>
        </w:rPr>
        <w:t>ج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فيقولان له: وما عِلْمُك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فيقول: قرأتُ كتابَ الله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فآمنت به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وصدَّقتُ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فينادي منادٍ من السماء: أن صدق عبدي فأفرشوه من الجنة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وافتحوا له باباً من الجنة</w:t>
      </w:r>
      <w:r w:rsidR="00E66FD5" w:rsidRPr="00B01260">
        <w:rPr>
          <w:rStyle w:val="7Char"/>
          <w:rFonts w:cs="Traditional Arabic"/>
          <w:rtl/>
        </w:rPr>
        <w:t>؛</w:t>
      </w:r>
      <w:r w:rsidRPr="00B01260">
        <w:rPr>
          <w:rStyle w:val="7Char"/>
          <w:rFonts w:cs="Traditional Arabic"/>
          <w:rtl/>
        </w:rPr>
        <w:t xml:space="preserve"> قال: فيأتيه من ريحها وطيبها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ويُفسح له في قبره مدّ بصره.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قال: ويأتيه </w:t>
      </w:r>
      <w:r w:rsidR="00DC5824">
        <w:rPr>
          <w:rStyle w:val="7Char"/>
          <w:rFonts w:cs="Traditional Arabic"/>
          <w:rtl/>
        </w:rPr>
        <w:t>رجلُ</w:t>
      </w:r>
      <w:r w:rsidRPr="00B01260">
        <w:rPr>
          <w:rStyle w:val="7Char"/>
          <w:rFonts w:cs="Traditional Arabic"/>
          <w:rtl/>
        </w:rPr>
        <w:t xml:space="preserve"> حَسَنُ الوجه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حَسَنُ الثياب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طَيِّبُ الرِّيح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فيقول: أبشرْ بالذي يسرُّكَ هذا يومك الذي كنت توعد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 له: مَن أنت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فوجهُك الوجه الذي يجيءُ بالخير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فيقول: أنا عملُك الصَّالح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فيقول: ربّ أقمِ السَّاعةَ حتى أرجعَ إلى أهلي ومالي.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قال: وإن العبدَ الكافرَ إذا كان في إقبالٍ من الدنيا وانقطاعٍ من الآخرة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نزل إليه </w:t>
      </w:r>
      <w:r w:rsidR="00DC5824">
        <w:rPr>
          <w:rStyle w:val="7Char"/>
          <w:rFonts w:cs="Traditional Arabic"/>
          <w:rtl/>
        </w:rPr>
        <w:t>من السماء ملائكةُ</w:t>
      </w:r>
      <w:r w:rsidRPr="00B01260">
        <w:rPr>
          <w:rStyle w:val="7Char"/>
          <w:rFonts w:cs="Traditional Arabic"/>
          <w:rtl/>
        </w:rPr>
        <w:t xml:space="preserve"> سود الوجه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معهم المسوح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فيجلسون منه مد البصر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lastRenderedPageBreak/>
        <w:t>ثم يجيء ملكُ الموت حتى يجلس عند رأسه فيقول: أيتها النفس الخبيثة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أخرجي إلى سخطٍ من الله وغضب.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قال: فتتفرَّق في جسده فينتزعها كما يُنتزع السَفُّود من الصوف المبلول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فيأخذها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فإذا أخذها لم يَدَعُوها في يده طرفة عين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حتى يجعلوها في تلك المسوح، ويخرج منها كأنتن ريحِ جيفةٍ وُجِدَتُ على وجه الأرض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فيصعدون بها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فلا يَمُرُّون بها على ملأ من الملائكة إلا قالوا: ما هذا الريح الخبيث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فيقولون: فلان بن فلان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بأقبح أسمائه التي كان يسمى بها في الدنيا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حتى يُنتهى به إلى السماء الدنيا، فيستفتح له فلا يفتح.</w:t>
      </w:r>
    </w:p>
    <w:p w:rsidR="007D0103" w:rsidRPr="00CB1DBC" w:rsidRDefault="007D0103" w:rsidP="00880071">
      <w:pPr>
        <w:pStyle w:val="BodyText2"/>
        <w:ind w:firstLine="284"/>
        <w:jc w:val="both"/>
        <w:rPr>
          <w:rFonts w:cs="KFGQPC Uthman Taha Naskh"/>
          <w:sz w:val="24"/>
          <w:szCs w:val="24"/>
          <w:rtl/>
        </w:rPr>
      </w:pPr>
      <w:r w:rsidRPr="00B01260">
        <w:rPr>
          <w:rStyle w:val="7Char"/>
          <w:rFonts w:cs="Traditional Arabic"/>
          <w:rtl/>
        </w:rPr>
        <w:t xml:space="preserve">ثم قرأ رسولُ الله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: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لَا تُفَتَّحُ لَهُمْ أَبْوَابُ السَّمَاءِ وَلَا يَدْخُلُونَ الْجَنَّةَ حَتَّى يَلِجَ الْجَمَلُ فِي سَمِّ الْخِيَاطِ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[الأعراف: 40]</w:t>
      </w:r>
      <w:r w:rsidRPr="00CB1DBC">
        <w:rPr>
          <w:rFonts w:cs="KFGQPC Uthman Taha Naskh"/>
          <w:sz w:val="24"/>
          <w:szCs w:val="24"/>
          <w:rtl/>
        </w:rPr>
        <w:t xml:space="preserve"> </w:t>
      </w:r>
      <w:r w:rsidRPr="00B01260">
        <w:rPr>
          <w:rStyle w:val="7Char"/>
          <w:rFonts w:cs="Traditional Arabic"/>
          <w:rtl/>
        </w:rPr>
        <w:t xml:space="preserve">فيقول الله </w:t>
      </w:r>
      <w:r w:rsidR="009C08CE" w:rsidRPr="009C08CE">
        <w:rPr>
          <w:rStyle w:val="7Char"/>
          <w:rFonts w:cs="CTraditional Arabic"/>
          <w:rtl/>
        </w:rPr>
        <w:t>ﻷ</w:t>
      </w:r>
      <w:r w:rsidRPr="00B01260">
        <w:rPr>
          <w:rStyle w:val="7Char"/>
          <w:rFonts w:cs="Traditional Arabic"/>
          <w:rtl/>
        </w:rPr>
        <w:t>: اكتبوا كتابه في سِجّين في الأرض السفلى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فتُطرح روحُه طرحاً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ثم قرأ: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حُنَفَاءَ لِلَّهِ غَيْرَ مُشْرِكِينَ بِهِ</w:t>
      </w:r>
      <w:r w:rsidR="002C5D1D"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وَمَنْ يُشْرِكْ بِاللَّهِ فَكَأَنَّمَا خَرَّ مِنَ السَّمَاءِ فَتَخْطَفُهُ الطَّيْرُ أَوْ تَهْوِي بِهِ الرِّيحُ فِي مَكَانٍ سَحِيقٍ٣١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[الحج: 31]</w:t>
      </w:r>
      <w:r w:rsidRPr="00CB1DBC">
        <w:rPr>
          <w:rFonts w:cs="KFGQPC Uthman Taha Naskh"/>
          <w:sz w:val="24"/>
          <w:szCs w:val="24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فتُعادُ روحُه في جسده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ويأتيه ملكان فيجلسانه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فيقولان له: مَن ربك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فيقـول: هاه هاه لا أدري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فيقولان له: ما هذا الرجلُ الذي بُعِثَ فيكم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فيقول هاه هاه لا أدري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" سمعت الناس يقولون شيئاً فقلته " فينادي منادٍ من السماء: أن كذب عبدي فأفرشوه من النار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وافتحوا له باباً إلى النار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فيأته من حرِّها وسمومها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ويضيق عليه قبره حتى تختلفَ فيه أضلاعُه.</w:t>
      </w:r>
    </w:p>
    <w:p w:rsidR="007D0103" w:rsidRPr="00B01260" w:rsidRDefault="00DC5824" w:rsidP="00EF36C7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>
        <w:rPr>
          <w:rStyle w:val="7Char"/>
          <w:rFonts w:cs="Traditional Arabic"/>
          <w:rtl/>
        </w:rPr>
        <w:t>ويأتيه رجلُ</w:t>
      </w:r>
      <w:r w:rsidR="007D0103" w:rsidRPr="00B01260">
        <w:rPr>
          <w:rStyle w:val="7Char"/>
          <w:rFonts w:cs="Traditional Arabic"/>
          <w:rtl/>
        </w:rPr>
        <w:t xml:space="preserve"> قبيح الوجه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قبيح الثياب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منتن الريح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فيقول: أبشر بالذي يسؤوك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هذا يومُك الذي كنت توُعد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فيقول: مَن أنت</w:t>
      </w:r>
      <w:r w:rsidR="00B01260" w:rsidRPr="00B01260">
        <w:rPr>
          <w:rStyle w:val="7Char"/>
          <w:rFonts w:cs="Traditional Arabic"/>
          <w:rtl/>
        </w:rPr>
        <w:t>؟</w:t>
      </w:r>
      <w:r w:rsidR="007D0103" w:rsidRPr="00B01260">
        <w:rPr>
          <w:rStyle w:val="7Char"/>
          <w:rFonts w:cs="Traditional Arabic"/>
          <w:rtl/>
        </w:rPr>
        <w:t xml:space="preserve"> فوجهُك الوجه الذي </w:t>
      </w:r>
      <w:r w:rsidR="007D0103" w:rsidRPr="00B01260">
        <w:rPr>
          <w:rStyle w:val="7Char"/>
          <w:rFonts w:cs="Traditional Arabic"/>
          <w:rtl/>
        </w:rPr>
        <w:lastRenderedPageBreak/>
        <w:t>يجيء بالشر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فيقول: أنا عملك الخبيث فيقول: ربِّ لا تقم الساعة</w:t>
      </w:r>
      <w:r w:rsidR="007D0103" w:rsidRPr="00B01260">
        <w:rPr>
          <w:rStyle w:val="7Char"/>
          <w:rFonts w:cs="Traditional Arabic" w:hint="cs"/>
          <w:rtl/>
        </w:rPr>
        <w:t>)</w:t>
      </w:r>
      <w:r w:rsidR="007D0103" w:rsidRPr="00B01260">
        <w:rPr>
          <w:rStyle w:val="7Char"/>
          <w:rFonts w:cs="Traditional Arabic"/>
          <w:rtl/>
        </w:rPr>
        <w:t xml:space="preserve"> رواه الإمام أحمد وأبو داود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وروى النسائي وابن ماجة أوله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ورواه أبو عوانة الإسفراييني في صحيحه.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وذهب إلى القول بموجب هذا الحديث جميع أهل السنة والحديث من سائر الطوائف.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 </w:t>
      </w:r>
      <w:r w:rsidRPr="00880071">
        <w:rPr>
          <w:rStyle w:val="8Char"/>
          <w:rFonts w:cs="Traditional Arabic"/>
          <w:rtl/>
        </w:rPr>
        <w:t>المسألة السابعة:</w:t>
      </w:r>
      <w:r w:rsidRPr="00B01260">
        <w:rPr>
          <w:rStyle w:val="7Char"/>
          <w:rFonts w:cs="Traditional Arabic"/>
          <w:rtl/>
        </w:rPr>
        <w:t xml:space="preserve"> هل عذاب القبر يكون على النفس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أو على البدن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أو على النفس دون البدن؟ أو على البدن دون النفس</w:t>
      </w:r>
      <w:r w:rsidR="00B01260" w:rsidRPr="00B01260">
        <w:rPr>
          <w:rStyle w:val="7Char"/>
          <w:rFonts w:cs="Traditional Arabic"/>
          <w:rtl/>
        </w:rPr>
        <w:t>؟</w:t>
      </w:r>
      <w:r w:rsidRPr="00B01260">
        <w:rPr>
          <w:rStyle w:val="7Char"/>
          <w:rFonts w:cs="Traditional Arabic"/>
          <w:rtl/>
        </w:rPr>
        <w:t xml:space="preserve"> وهل يشارك البدن النفس في النعيم والعذاب أم لا؟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الجــــواب: </w:t>
      </w:r>
      <w:r w:rsidRPr="00B01260">
        <w:rPr>
          <w:rStyle w:val="7Char"/>
          <w:rFonts w:cs="Traditional Arabic"/>
          <w:rtl/>
        </w:rPr>
        <w:t>مذهب سلف الأمة وأئمتها أن الميت إذا مات يكون في نعيم أو عذاب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وأن ذلك يحصل لروحه وبدنه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وأن الروح تبقى بعد مفارقة البدن منعمة أو معذبة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وأنها تتصل بالبدن أحياناً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ويحصل له معها النعيم أو العذاب. ثم إذا كان يوم القيامة أعيدت الأرواح إلى الأجساد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وقاموا من قبورهم لرب العالمين.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وعذاب القبر ثابت بالكتاب والسنة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 كان مستحقاً له ناله نصيبه من العذاب سواء قبر أو لم يقبر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فسواء أكلته السباع أو أحرق حتى صار رماداً ونُسف في الهواء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أو صلب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أو غرق في البحر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وصل إلى روحه وبدنه من العذاب ما يصل إلى القبور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بقدرة الله </w:t>
      </w:r>
      <w:r w:rsidR="00EF36C7" w:rsidRPr="00EF36C7">
        <w:rPr>
          <w:rStyle w:val="7Char"/>
          <w:rFonts w:cs="CTraditional Arabic"/>
          <w:rtl/>
        </w:rPr>
        <w:t>ﻷ</w:t>
      </w:r>
      <w:r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الثامنة</w:t>
      </w:r>
      <w:r w:rsidRPr="00B01260">
        <w:rPr>
          <w:rStyle w:val="7Char"/>
          <w:rFonts w:cs="Traditional Arabic"/>
          <w:rtl/>
        </w:rPr>
        <w:t>: وهي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ما الحكمة في كون عذاب القبر لم يذكر في القرآن مع شدة الحاجة إلى معرفته والإيمان به ليحذر ويتقى</w:t>
      </w:r>
      <w:r w:rsidR="00B01260" w:rsidRPr="00B01260">
        <w:rPr>
          <w:rStyle w:val="7Char"/>
          <w:rFonts w:cs="Traditional Arabic"/>
          <w:rtl/>
        </w:rPr>
        <w:t>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الجــــواب</w:t>
      </w:r>
      <w:r w:rsidR="00F51CDD" w:rsidRPr="00880071">
        <w:rPr>
          <w:rStyle w:val="8Char"/>
          <w:rFonts w:cs="Traditional Arabic"/>
          <w:rtl/>
        </w:rPr>
        <w:t>:</w:t>
      </w:r>
      <w:r w:rsidRPr="00880071">
        <w:rPr>
          <w:rStyle w:val="8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مجمل ومفصل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</w:p>
    <w:p w:rsidR="007D0103" w:rsidRPr="00B01260" w:rsidRDefault="007D0103" w:rsidP="009C08CE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الجواب المجمل: هو أن الله أنزل على رسوله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وحيين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وأوجب على عباده الإيمان بهما والعمل بما فيهما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وهما الكتاب والحكمة. قال تعالى </w:t>
      </w:r>
      <w:r w:rsidR="009C08CE">
        <w:rPr>
          <w:rStyle w:val="7Char"/>
          <w:rFonts w:cs="Traditional Arabic"/>
          <w:szCs w:val="28"/>
          <w:rtl/>
        </w:rPr>
        <w:t>﴿</w:t>
      </w:r>
      <w:r w:rsidR="009C08CE" w:rsidRPr="00EF36C7">
        <w:rPr>
          <w:rStyle w:val="6Char"/>
          <w:rtl/>
        </w:rPr>
        <w:t>وَأَنْزَلَ اللَّهُ عَلَيْكَ الْكِتَابَ وَالْحِكْمَةَ</w:t>
      </w:r>
      <w:r w:rsidR="009C08CE">
        <w:rPr>
          <w:rStyle w:val="7Char"/>
          <w:rFonts w:cs="Traditional Arabic"/>
          <w:szCs w:val="28"/>
          <w:rtl/>
        </w:rPr>
        <w:t>﴾</w:t>
      </w:r>
      <w:r w:rsidR="009C08CE" w:rsidRPr="00EF36C7">
        <w:rPr>
          <w:rStyle w:val="6Char"/>
          <w:rtl/>
        </w:rPr>
        <w:t xml:space="preserve"> </w:t>
      </w:r>
      <w:r w:rsidR="009C08CE" w:rsidRPr="009C08CE">
        <w:rPr>
          <w:rStyle w:val="9Char"/>
          <w:rFonts w:hAnsi="HQPB2" w:cs="Traditional Arabic"/>
          <w:rtl/>
        </w:rPr>
        <w:t>[النساء: 113]</w:t>
      </w:r>
      <w:r w:rsidRPr="009C08CE">
        <w:rPr>
          <w:rStyle w:val="9Char"/>
          <w:rtl/>
        </w:rPr>
        <w:t xml:space="preserve"> </w:t>
      </w:r>
      <w:r w:rsidRPr="00B01260">
        <w:rPr>
          <w:rStyle w:val="7Char"/>
          <w:rFonts w:cs="Traditional Arabic"/>
          <w:rtl/>
        </w:rPr>
        <w:t>والكتاب هو القرآن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والحكمة هي السنة باتفاق السلف. فما أخبر به الرسول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يجب تصديقه والإيمان به.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أما الجواب المفصل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فهو أن عذاب القبر مذكور في القرآن في عدة آيات</w:t>
      </w:r>
      <w:r w:rsidR="00E66FD5" w:rsidRPr="00B01260">
        <w:rPr>
          <w:rStyle w:val="7Char"/>
          <w:rFonts w:cs="Traditional Arabic"/>
          <w:rtl/>
        </w:rPr>
        <w:t>؛</w:t>
      </w:r>
      <w:r w:rsidRPr="00B01260">
        <w:rPr>
          <w:rStyle w:val="7Char"/>
          <w:rFonts w:cs="Traditional Arabic"/>
          <w:rtl/>
        </w:rPr>
        <w:t xml:space="preserve"> منها: </w:t>
      </w:r>
    </w:p>
    <w:p w:rsidR="007D0103" w:rsidRPr="00B01260" w:rsidRDefault="007D0103" w:rsidP="00B01260">
      <w:pPr>
        <w:pStyle w:val="BodyText2"/>
        <w:numPr>
          <w:ilvl w:val="0"/>
          <w:numId w:val="5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قوله تعالى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  <w:r w:rsidR="00B517D2">
        <w:rPr>
          <w:rFonts w:cs="Traditional Arabic"/>
          <w:szCs w:val="28"/>
          <w:rtl/>
        </w:rPr>
        <w:t>﴿</w:t>
      </w:r>
      <w:r w:rsidR="00B517D2" w:rsidRPr="00EF36C7">
        <w:rPr>
          <w:rStyle w:val="6Char"/>
          <w:rtl/>
        </w:rPr>
        <w:t>وَمَنْ أَظْلَمُ مِمَّنِ افْتَرَى عَلَى اللَّهِ كَذِبًا أَوْ قَالَ أُوحِيَ إِلَيَّ وَلَمْ يُوحَ إِلَيْهِ شَيْءٌ وَمَنْ قَالَ سَأُنْزِلُ مِثْلَ مَا أَنْزَلَ اللَّهُ</w:t>
      </w:r>
      <w:r w:rsidR="002C5D1D"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وَلَوْ تَرَى إِذِ الظَّالِمُونَ فِي غَمَرَاتِ الْمَوْتِ وَالْمَلَائِكَةُ بَاسِطُو أَيْدِيهِمْ أَخْرِجُوا أَنْفُسَكُمُ</w:t>
      </w:r>
      <w:r w:rsidR="002C5D1D" w:rsidRPr="00EF36C7">
        <w:rPr>
          <w:rStyle w:val="6Char"/>
          <w:rtl/>
        </w:rPr>
        <w:t xml:space="preserve"> </w:t>
      </w:r>
      <w:r w:rsidR="00B517D2" w:rsidRPr="00EF36C7">
        <w:rPr>
          <w:rStyle w:val="6Char"/>
          <w:rtl/>
        </w:rPr>
        <w:t>الْيَوْمَ تُجْزَوْنَ عَذَابَ الْهُونِ بِمَا كُنْتُمْ تَقُولُونَ عَلَى اللَّهِ غَيْرَ الْحَقِّ وَكُنْتُمْ عَنْ آيَاتِهِ تَسْتَكْبِرُونَ٩٣</w:t>
      </w:r>
      <w:r w:rsidR="00B517D2">
        <w:rPr>
          <w:rFonts w:cs="Traditional Arabic"/>
          <w:szCs w:val="28"/>
          <w:rtl/>
        </w:rPr>
        <w:t>﴾</w:t>
      </w:r>
      <w:r w:rsidR="00B517D2" w:rsidRPr="00EF36C7">
        <w:rPr>
          <w:rStyle w:val="6Char"/>
          <w:rtl/>
        </w:rPr>
        <w:t xml:space="preserve"> </w:t>
      </w:r>
      <w:r w:rsidR="00B517D2" w:rsidRPr="002C5D1D">
        <w:rPr>
          <w:rStyle w:val="9Char"/>
          <w:rFonts w:hAnsi="HQPB2" w:cs="Traditional Arabic"/>
          <w:rtl/>
        </w:rPr>
        <w:t>[الأنعام: 93]</w:t>
      </w:r>
      <w:r w:rsidR="00B01260">
        <w:rPr>
          <w:rStyle w:val="7Char"/>
          <w:rFonts w:cs="Traditional Arabic" w:hint="cs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وعذاب الهون هو عذاب القبر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قبل العذاب العظيم في النار. </w:t>
      </w:r>
    </w:p>
    <w:p w:rsidR="007D0103" w:rsidRPr="00B01260" w:rsidRDefault="007D0103" w:rsidP="00B01260">
      <w:pPr>
        <w:pStyle w:val="BodyText2"/>
        <w:numPr>
          <w:ilvl w:val="0"/>
          <w:numId w:val="5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قوله تعالى عن آل فرعون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النَّارُ يُعْرَضُونَ عَلَيْهَا غُدُوًّا وَعَشِيًّا</w:t>
      </w:r>
      <w:r w:rsidR="002C5D1D" w:rsidRPr="00EF36C7">
        <w:rPr>
          <w:rStyle w:val="6Char"/>
          <w:rtl/>
        </w:rPr>
        <w:t xml:space="preserve"> </w:t>
      </w:r>
      <w:r w:rsidR="008770CE" w:rsidRPr="00EF36C7">
        <w:rPr>
          <w:rStyle w:val="6Char"/>
          <w:rtl/>
        </w:rPr>
        <w:t>وَيَوْمَ تَقُومُ السَّاعَةُ أَدْخِلُوا آلَ فِرْعَوْنَ أَشَدَّ الْعَذَابِ٤٦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[غافر: 46]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</w:t>
      </w:r>
      <w:r w:rsidRPr="00880071">
        <w:rPr>
          <w:rStyle w:val="8Char"/>
          <w:rFonts w:cs="Traditional Arabic" w:hint="cs"/>
          <w:rtl/>
        </w:rPr>
        <w:t>التاسعة</w:t>
      </w:r>
      <w:r w:rsidR="00F51CDD" w:rsidRPr="00880071">
        <w:rPr>
          <w:rStyle w:val="8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وهي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ما الأسباب التي يعذب بها أصحاب القبور؟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الجـــواب</w:t>
      </w:r>
      <w:r w:rsidR="00F51CDD" w:rsidRPr="00880071">
        <w:rPr>
          <w:rStyle w:val="8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مجمل ومفصل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الجواب المجمل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أنه يعذبون على جهلهم بالله وإضاعتهم لأمره وارتكابهم لمعاصيه.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والجواب المفصل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أن الرسول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قد أخبر عن أناس بأنهم يعذبون في القبر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منهم على سبيل المثال: </w:t>
      </w:r>
    </w:p>
    <w:p w:rsidR="007D0103" w:rsidRPr="00B01260" w:rsidRDefault="007D0103" w:rsidP="00B01260">
      <w:pPr>
        <w:pStyle w:val="BodyText2"/>
        <w:numPr>
          <w:ilvl w:val="0"/>
          <w:numId w:val="2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النمام. </w:t>
      </w:r>
    </w:p>
    <w:p w:rsidR="007D0103" w:rsidRPr="00B01260" w:rsidRDefault="007D0103" w:rsidP="00B01260">
      <w:pPr>
        <w:pStyle w:val="BodyText2"/>
        <w:numPr>
          <w:ilvl w:val="0"/>
          <w:numId w:val="2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الذي لا يستبرئ من بوله. </w:t>
      </w:r>
    </w:p>
    <w:p w:rsidR="007D0103" w:rsidRPr="00B01260" w:rsidRDefault="007D0103" w:rsidP="00B01260">
      <w:pPr>
        <w:pStyle w:val="BodyText2"/>
        <w:numPr>
          <w:ilvl w:val="0"/>
          <w:numId w:val="2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الكذاب . </w:t>
      </w:r>
    </w:p>
    <w:p w:rsidR="007D0103" w:rsidRPr="00B01260" w:rsidRDefault="007D0103" w:rsidP="00B01260">
      <w:pPr>
        <w:pStyle w:val="BodyText2"/>
        <w:numPr>
          <w:ilvl w:val="0"/>
          <w:numId w:val="2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الزناة. </w:t>
      </w:r>
    </w:p>
    <w:p w:rsidR="007D0103" w:rsidRPr="00B01260" w:rsidRDefault="007D0103" w:rsidP="00B01260">
      <w:pPr>
        <w:pStyle w:val="BodyText2"/>
        <w:numPr>
          <w:ilvl w:val="0"/>
          <w:numId w:val="2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آكل الربا.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وغيرهم كثير </w:t>
      </w:r>
      <w:r w:rsidRPr="00B01260">
        <w:rPr>
          <w:rStyle w:val="7Char"/>
          <w:rFonts w:cs="Traditional Arabic" w:hint="cs"/>
          <w:rtl/>
        </w:rPr>
        <w:t>…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أعاذنا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الله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وإياكم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عذاب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القبر</w:t>
      </w:r>
      <w:r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العاشرة: </w:t>
      </w:r>
      <w:r w:rsidRPr="00B01260">
        <w:rPr>
          <w:rStyle w:val="7Char"/>
          <w:rFonts w:cs="Traditional Arabic"/>
          <w:rtl/>
        </w:rPr>
        <w:t>ما هي الأسباب المنجية من عذاب القبر؟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الجــــواب</w:t>
      </w:r>
      <w:r w:rsidR="00F51CDD" w:rsidRPr="00880071">
        <w:rPr>
          <w:rStyle w:val="8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مجمل ومفصل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الجواب المجمل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تجنب تلك الأسباب التي تقتضي عذاب القبر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 أنفعها أن يتوب الإنسان توبة نصوحاً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ويحاسب نفسه.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الجواب المفصل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ما ورد في أحاديث كثيرة صحيحة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منها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</w:p>
    <w:p w:rsidR="007D0103" w:rsidRPr="00B01260" w:rsidRDefault="007D0103" w:rsidP="00B01260">
      <w:pPr>
        <w:pStyle w:val="BodyText2"/>
        <w:numPr>
          <w:ilvl w:val="0"/>
          <w:numId w:val="6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الرباط في سبيل الله. </w:t>
      </w:r>
    </w:p>
    <w:p w:rsidR="007D0103" w:rsidRPr="00B01260" w:rsidRDefault="007D0103" w:rsidP="00B01260">
      <w:pPr>
        <w:pStyle w:val="BodyText2"/>
        <w:numPr>
          <w:ilvl w:val="0"/>
          <w:numId w:val="6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الشهادة في سبيل الله. </w:t>
      </w:r>
    </w:p>
    <w:p w:rsidR="007D0103" w:rsidRPr="00B01260" w:rsidRDefault="007D0103" w:rsidP="00B01260">
      <w:pPr>
        <w:pStyle w:val="BodyText2"/>
        <w:numPr>
          <w:ilvl w:val="0"/>
          <w:numId w:val="6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قراءة سورة </w:t>
      </w:r>
      <w:r w:rsidR="00B01260">
        <w:rPr>
          <w:rStyle w:val="7Char"/>
          <w:rFonts w:cs="Traditional Arabic"/>
          <w:rtl/>
        </w:rPr>
        <w:t>(</w:t>
      </w:r>
      <w:r w:rsidRPr="00B01260">
        <w:rPr>
          <w:rStyle w:val="7Char"/>
          <w:rFonts w:cs="Traditional Arabic"/>
          <w:rtl/>
        </w:rPr>
        <w:t xml:space="preserve">تبارك). </w:t>
      </w:r>
    </w:p>
    <w:p w:rsidR="007D0103" w:rsidRPr="00B01260" w:rsidRDefault="007D0103" w:rsidP="00B01260">
      <w:pPr>
        <w:pStyle w:val="BodyText2"/>
        <w:numPr>
          <w:ilvl w:val="0"/>
          <w:numId w:val="6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الموت في ليلة الجمعة أو يومها.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الحادية عشرة</w:t>
      </w:r>
      <w:r w:rsidR="00F51CDD" w:rsidRPr="00880071">
        <w:rPr>
          <w:rStyle w:val="8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>وهي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أن السؤال في القبر هل هو عام في حق المسلمين والمنافقين والكفار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أو يختص بالمسلم والمنافق؟ </w:t>
      </w:r>
    </w:p>
    <w:p w:rsidR="007D0103" w:rsidRPr="00B01260" w:rsidRDefault="00880071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>
        <w:rPr>
          <w:rStyle w:val="8Char"/>
          <w:rFonts w:cs="Traditional Arabic"/>
          <w:rtl/>
        </w:rPr>
        <w:t>الج</w:t>
      </w:r>
      <w:r w:rsidR="007D0103" w:rsidRPr="00880071">
        <w:rPr>
          <w:rStyle w:val="8Char"/>
          <w:rFonts w:cs="Traditional Arabic"/>
          <w:rtl/>
        </w:rPr>
        <w:t>ـواب</w:t>
      </w:r>
      <w:r w:rsidR="00F51CDD" w:rsidRPr="00880071">
        <w:rPr>
          <w:rStyle w:val="8Char"/>
          <w:rFonts w:cs="Traditional Arabic"/>
          <w:rtl/>
        </w:rPr>
        <w:t>:</w:t>
      </w:r>
      <w:r w:rsidR="007D0103" w:rsidRPr="00B01260">
        <w:rPr>
          <w:rStyle w:val="7Char"/>
          <w:rFonts w:cs="Traditional Arabic"/>
          <w:rtl/>
        </w:rPr>
        <w:t xml:space="preserve"> أن السؤال يكون للجميع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فقد جاء في حديث البراء ـ </w:t>
      </w:r>
      <w:r w:rsidR="009C08CE" w:rsidRPr="009C08CE">
        <w:rPr>
          <w:rStyle w:val="7Char"/>
          <w:rFonts w:cs="CTraditional Arabic"/>
          <w:rtl/>
        </w:rPr>
        <w:t>س</w:t>
      </w:r>
      <w:r w:rsidR="007D0103" w:rsidRPr="00B01260">
        <w:rPr>
          <w:rStyle w:val="7Char"/>
          <w:rFonts w:cs="Traditional Arabic"/>
          <w:rtl/>
        </w:rPr>
        <w:t xml:space="preserve"> ـ " فإذا كان كافراً جاءه ملك الموت فجلس عند رأسه .. فذكر الحديث وفيه ـ ويأتيه ملكان شديدا الانتهار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فيجلسانه وينتهرانه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فيقولان</w:t>
      </w:r>
      <w:r w:rsidR="00F51CDD" w:rsidRPr="00B01260">
        <w:rPr>
          <w:rStyle w:val="7Char"/>
          <w:rFonts w:cs="Traditional Arabic"/>
          <w:rtl/>
        </w:rPr>
        <w:t>:</w:t>
      </w:r>
      <w:r w:rsidR="007D0103" w:rsidRPr="00B01260">
        <w:rPr>
          <w:rStyle w:val="7Char"/>
          <w:rFonts w:cs="Traditional Arabic"/>
          <w:rtl/>
        </w:rPr>
        <w:t xml:space="preserve"> من ربك؟ </w:t>
      </w:r>
      <w:r w:rsidR="007D0103" w:rsidRPr="00B01260">
        <w:rPr>
          <w:rStyle w:val="7Char"/>
          <w:rFonts w:cs="Traditional Arabic" w:hint="cs"/>
          <w:rtl/>
        </w:rPr>
        <w:lastRenderedPageBreak/>
        <w:t>…الحديث</w:t>
      </w:r>
      <w:r w:rsidR="007D0103" w:rsidRPr="00B01260">
        <w:rPr>
          <w:rStyle w:val="7Char"/>
          <w:rFonts w:cs="Traditional Arabic"/>
          <w:rtl/>
        </w:rPr>
        <w:t xml:space="preserve">" </w:t>
      </w:r>
      <w:r w:rsidR="007D0103" w:rsidRPr="00B01260">
        <w:rPr>
          <w:rStyle w:val="7Char"/>
          <w:rFonts w:cs="Traditional Arabic" w:hint="cs"/>
          <w:rtl/>
        </w:rPr>
        <w:t>وقد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أخبر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الله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تعالى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في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كتابه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أنه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يسأل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الكفار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يوم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القيامة</w:t>
      </w:r>
      <w:r w:rsidR="00E66FD5" w:rsidRPr="00B01260">
        <w:rPr>
          <w:rStyle w:val="7Char"/>
          <w:rFonts w:cs="Traditional Arabic"/>
          <w:rtl/>
        </w:rPr>
        <w:t>،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قال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سبحانه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8770CE">
        <w:rPr>
          <w:rFonts w:cs="Traditional Arabic"/>
          <w:b/>
          <w:szCs w:val="28"/>
          <w:rtl/>
        </w:rPr>
        <w:t>﴿</w:t>
      </w:r>
      <w:r w:rsidR="008770CE" w:rsidRPr="00EF36C7">
        <w:rPr>
          <w:rStyle w:val="6Char"/>
          <w:rtl/>
        </w:rPr>
        <w:t>وَيَوْمَ يُنَادِيهِمْ فَيَقُولُ مَاذَا أَجَبْتُمُ الْمُرْسَلِينَ٦٥</w:t>
      </w:r>
      <w:r w:rsidR="008770CE">
        <w:rPr>
          <w:rFonts w:cs="Traditional Arabic"/>
          <w:b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[القصص: 65]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وقال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8770CE">
        <w:rPr>
          <w:rFonts w:cs="Traditional Arabic"/>
          <w:b/>
          <w:szCs w:val="28"/>
          <w:rtl/>
        </w:rPr>
        <w:t>﴿</w:t>
      </w:r>
      <w:r w:rsidR="008770CE" w:rsidRPr="00EF36C7">
        <w:rPr>
          <w:rStyle w:val="6Char"/>
          <w:rtl/>
        </w:rPr>
        <w:t>فَوَرَبِّكَ لَنَسْأَلَنَّهُمْ أَجْمَعِينَ٩٢ عَمَّا كَانُوا يَعْمَلُونَ٩٣</w:t>
      </w:r>
      <w:r w:rsidR="008770CE">
        <w:rPr>
          <w:rFonts w:cs="Traditional Arabic"/>
          <w:b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[الحجر: 92-93]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فإذا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سئلوا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يوم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القيامة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فكيف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لا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يسألون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في</w:t>
      </w:r>
      <w:r w:rsidR="007D0103" w:rsidRPr="00B01260">
        <w:rPr>
          <w:rStyle w:val="7Char"/>
          <w:rFonts w:cs="Traditional Arabic"/>
          <w:rtl/>
        </w:rPr>
        <w:t xml:space="preserve"> </w:t>
      </w:r>
      <w:r w:rsidR="007D0103" w:rsidRPr="00B01260">
        <w:rPr>
          <w:rStyle w:val="7Char"/>
          <w:rFonts w:cs="Traditional Arabic" w:hint="cs"/>
          <w:rtl/>
        </w:rPr>
        <w:t>قبورهم؟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الثانية عشرة</w:t>
      </w:r>
      <w:r w:rsidR="00F51CDD" w:rsidRPr="00880071">
        <w:rPr>
          <w:rStyle w:val="8Char"/>
          <w:rFonts w:cs="Traditional Arabic"/>
          <w:rtl/>
        </w:rPr>
        <w:t>:</w:t>
      </w:r>
      <w:r w:rsidRPr="00880071">
        <w:rPr>
          <w:rStyle w:val="8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وهي أن سؤال منكر ونكير هل هو مختص بهذه الأمة أو يكون لها ولغيرها؟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والله أعلم ـ أن كل أمة من الأمم تسأل عن نبيها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وأنهم معذبون في قبورهم بعد السؤال لهم وإقامة الحجة عليهم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كما يعذبون في الآخرة بعد السؤال وإقامة الحجة.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الثالثة عشرة:</w:t>
      </w:r>
      <w:r w:rsidRPr="00B01260">
        <w:rPr>
          <w:rStyle w:val="7Char"/>
          <w:rFonts w:cs="Traditional Arabic"/>
          <w:rtl/>
        </w:rPr>
        <w:t xml:space="preserve"> وهي أن الأطفال هل يمتحنون في قبورهم؟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أنهم لا يمتحنون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لأن السؤال يكون لمن عقل الرسول والمرسل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فيسأل: هل آمن بالرسول وأطاعه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أم لا؟ فأما الطفل الذي لا تمييز له فكيف يسأل هذا السؤال؟‍‍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وأما حديث أبي هريرة </w:t>
      </w:r>
      <w:r w:rsidR="009C08CE" w:rsidRPr="009C08CE">
        <w:rPr>
          <w:rStyle w:val="7Char"/>
          <w:rFonts w:cs="CTraditional Arabic"/>
          <w:rtl/>
        </w:rPr>
        <w:t>س</w:t>
      </w:r>
      <w:r w:rsidRPr="00B01260">
        <w:rPr>
          <w:rStyle w:val="7Char"/>
          <w:rFonts w:cs="Traditional Arabic"/>
          <w:rtl/>
        </w:rPr>
        <w:t xml:space="preserve">: أنه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صلى على جنازة صبي فسُمع من دعائه: "</w:t>
      </w:r>
      <w:r w:rsidRPr="00DC5824">
        <w:rPr>
          <w:rStyle w:val="4Char"/>
          <w:rtl/>
        </w:rPr>
        <w:t>اللهم قه عذاب القبر</w:t>
      </w:r>
      <w:r w:rsidRPr="00B01260">
        <w:rPr>
          <w:rStyle w:val="7Char"/>
          <w:rFonts w:cs="Traditional Arabic"/>
          <w:rtl/>
        </w:rPr>
        <w:t>" رواه مالك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فليس المراد بعذاب القبر فيه عقوبة الطفل على ترك طاعة أو فعل معصية قطعاً؟ فإن الله لا يعذب أحداً بلا ذنب عمله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بل عذاب القبر قد يراد به الألم الذي يحصل للميت بسبب غيره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وإن لم يكن عقوبة على عمل عمله.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ومنه قوله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: </w:t>
      </w:r>
      <w:r w:rsidR="00DC5824">
        <w:rPr>
          <w:rStyle w:val="7Char"/>
          <w:rFonts w:cs="Traditional Arabic" w:hint="cs"/>
          <w:rtl/>
          <w:lang w:bidi="fa-IR"/>
        </w:rPr>
        <w:t>«</w:t>
      </w:r>
      <w:r w:rsidRPr="00DC5824">
        <w:rPr>
          <w:rStyle w:val="4Char"/>
          <w:rtl/>
        </w:rPr>
        <w:t>إن الميت ليعذب ببكاء أهله عليه". أي</w:t>
      </w:r>
      <w:r w:rsidR="002C5D1D" w:rsidRPr="00DC5824">
        <w:rPr>
          <w:rStyle w:val="4Char"/>
          <w:rtl/>
        </w:rPr>
        <w:t xml:space="preserve"> </w:t>
      </w:r>
      <w:r w:rsidRPr="00DC5824">
        <w:rPr>
          <w:rStyle w:val="4Char"/>
          <w:rtl/>
        </w:rPr>
        <w:t>يتألم بذلك ويتوجع منه لا أنه يعاقب بذنب الحي</w:t>
      </w:r>
      <w:r w:rsidRPr="00B01260">
        <w:rPr>
          <w:rStyle w:val="7Char"/>
          <w:rFonts w:cs="Traditional Arabic"/>
          <w:rtl/>
        </w:rPr>
        <w:t xml:space="preserve">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وَلَا تَزِرُ وَازِرَةٌ وِزْرَ أُخْرَى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[الأنعام: 164]</w:t>
      </w:r>
      <w:r w:rsidR="00DC5824">
        <w:rPr>
          <w:rStyle w:val="7Char"/>
          <w:rFonts w:cs="Traditional Arabic" w:hint="cs"/>
          <w:rtl/>
          <w:lang w:bidi="fa-IR"/>
        </w:rPr>
        <w:t>»</w:t>
      </w:r>
      <w:r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B01260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وهذا كقوله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: </w:t>
      </w:r>
      <w:r w:rsidR="00B01260">
        <w:rPr>
          <w:rStyle w:val="7Char"/>
          <w:rFonts w:cs="Traditional Arabic" w:hint="cs"/>
          <w:rtl/>
        </w:rPr>
        <w:t>«</w:t>
      </w:r>
      <w:r w:rsidRPr="00B01260">
        <w:rPr>
          <w:rStyle w:val="4Char"/>
          <w:rtl/>
        </w:rPr>
        <w:t>السفر قطعة من العذاب</w:t>
      </w:r>
      <w:r w:rsidR="00B01260">
        <w:rPr>
          <w:rStyle w:val="7Char"/>
          <w:rFonts w:cs="Traditional Arabic" w:hint="cs"/>
          <w:rtl/>
        </w:rPr>
        <w:t>»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فالعذاب أعم من العقوبة. ولا ريب أن في القبر من الآلام والهموم والحسرات ما قد يسري أثره إلى الطفل فيتألم به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فيشرع للمصلي عليه أن يسأل الله تعالى أن يقيه ذلك العذاب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والله أعلم.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الرابعة عشرة: </w:t>
      </w:r>
      <w:r w:rsidRPr="00B01260">
        <w:rPr>
          <w:rStyle w:val="7Char"/>
          <w:rFonts w:cs="Traditional Arabic"/>
          <w:rtl/>
        </w:rPr>
        <w:t>وهي: هل عذاب القبر دائم أو منقطع؟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 عذاب القبر نوعان:</w:t>
      </w:r>
    </w:p>
    <w:p w:rsidR="007D0103" w:rsidRPr="00B01260" w:rsidRDefault="007D0103" w:rsidP="00B01260">
      <w:pPr>
        <w:pStyle w:val="BodyText2"/>
        <w:numPr>
          <w:ilvl w:val="0"/>
          <w:numId w:val="7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نوع دائم: يدل عليه قوله تعالى: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النَّارُ يُعْرَضُونَ عَلَيْهَا غُدُوًّا وَعَشِيًّا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[غافر: 46]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وقوله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في الذي يعذب: </w:t>
      </w:r>
      <w:r w:rsidR="00B01260">
        <w:rPr>
          <w:rStyle w:val="7Char"/>
          <w:rFonts w:cs="Traditional Arabic" w:hint="cs"/>
          <w:rtl/>
        </w:rPr>
        <w:t>«</w:t>
      </w:r>
      <w:r w:rsidRPr="00B01260">
        <w:rPr>
          <w:rStyle w:val="4Char"/>
          <w:rtl/>
        </w:rPr>
        <w:t>فهو يُفعل به ذلك إلى يوم القيامة</w:t>
      </w:r>
      <w:r w:rsidR="00B01260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 xml:space="preserve"> رواه البخاري. وقوله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في قصة الجريدتين اللتين وضعهما على قبري من يعذبان: </w:t>
      </w:r>
      <w:r w:rsidR="00B01260">
        <w:rPr>
          <w:rStyle w:val="7Char"/>
          <w:rFonts w:cs="Traditional Arabic" w:hint="cs"/>
          <w:rtl/>
        </w:rPr>
        <w:t>«</w:t>
      </w:r>
      <w:r w:rsidRPr="00B01260">
        <w:rPr>
          <w:rStyle w:val="4Char"/>
          <w:rtl/>
        </w:rPr>
        <w:t>لعله يُخفف عنهما ما لم ييبسا</w:t>
      </w:r>
      <w:r w:rsidR="00B01260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 xml:space="preserve"> فجعل التخفيف مقيداً بمدة رطوبتها فقط. فالأصل أن عذابهما دائم.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ab/>
        <w:t xml:space="preserve">إلا أنه قد رويت بعض الأحاديث تفيد أن العذاب يخفف عنهم ما بين النفختين، فإذا قاموا من قبورهم قالوا: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قَالُوا يَا وَيْلَنَا مَنْ بَعَثَنَا مِنْ مَرْقَدِنَا</w:t>
      </w:r>
      <w:r w:rsidR="002C5D1D" w:rsidRPr="00EF36C7">
        <w:rPr>
          <w:rStyle w:val="6Char"/>
          <w:rtl/>
        </w:rPr>
        <w:t xml:space="preserve"> </w:t>
      </w:r>
      <w:r w:rsidR="008770CE" w:rsidRPr="00EF36C7">
        <w:rPr>
          <w:rStyle w:val="6Char"/>
          <w:rtl/>
        </w:rPr>
        <w:t xml:space="preserve"> هَذَا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[يس: 52]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054411">
      <w:pPr>
        <w:pStyle w:val="BodyText2"/>
        <w:numPr>
          <w:ilvl w:val="0"/>
          <w:numId w:val="7"/>
        </w:numPr>
        <w:ind w:left="641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نوع يبقى إلى مدة ثم ينقطع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وهو عذاب بعض العصاة الذين خفت جرائمهم، فيعذب بحسب جرمه ثم يخفف عنه.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الخامسة عشرة:</w:t>
      </w:r>
      <w:r w:rsidRPr="00B01260">
        <w:rPr>
          <w:rStyle w:val="7Char"/>
          <w:rFonts w:cs="Traditional Arabic"/>
          <w:rtl/>
        </w:rPr>
        <w:t xml:space="preserve"> وهي: أين مستقر الأرواح ما بين الموت إلى يوم القيامة؟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قد اختلف العلماء في هذا اختلافاً كثيراً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ولكل واحد حجته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فمنهم من قال: هي في الجنة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ومنهم من قال: هي عند باب الجنة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ومنهم من </w:t>
      </w:r>
      <w:r w:rsidRPr="00B01260">
        <w:rPr>
          <w:rStyle w:val="7Char"/>
          <w:rFonts w:cs="Traditional Arabic"/>
          <w:rtl/>
        </w:rPr>
        <w:lastRenderedPageBreak/>
        <w:t>قال: هي على أفنية قبورها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ومنهم من قال: هي مرسلة تذهب حيث شاءت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ومنهم من قال: هي عند الله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ومنهم من قال: أرواح المؤمنين عن يمين آدم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="0085144A" w:rsidRPr="0085144A">
        <w:rPr>
          <w:rStyle w:val="7Char"/>
          <w:rFonts w:cs="CTraditional Arabic" w:hint="cs"/>
          <w:rtl/>
        </w:rPr>
        <w:t>÷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وأرواح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الكفار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عن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شماله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والصواب:</w:t>
      </w:r>
      <w:r w:rsidRPr="00B01260">
        <w:rPr>
          <w:rStyle w:val="7Char"/>
          <w:rFonts w:cs="Traditional Arabic"/>
          <w:rtl/>
        </w:rPr>
        <w:t xml:space="preserve"> أن </w:t>
      </w:r>
      <w:r w:rsidR="00B01260">
        <w:rPr>
          <w:rStyle w:val="7Char"/>
          <w:rFonts w:cs="Traditional Arabic"/>
          <w:rtl/>
        </w:rPr>
        <w:t>(</w:t>
      </w:r>
      <w:r w:rsidRPr="00B01260">
        <w:rPr>
          <w:rStyle w:val="7Char"/>
          <w:rFonts w:cs="Traditional Arabic"/>
          <w:rtl/>
        </w:rPr>
        <w:t>الأرواح متفاوتة في مستقرها في البرزخ أعظم تفاوت فمنها: أرواح في أعلى علِّيين في الملأ الأعلى وهي أرواحُ الأنبياء صلوات الله وسلامه عليهم أجمعين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وهم متفاوتون في منازلهم كما رآهم النبي</w:t>
      </w:r>
      <w:r w:rsidR="009C08CE">
        <w:rPr>
          <w:rStyle w:val="7Char"/>
          <w:rFonts w:cs="Traditional Arabic" w:hint="cs"/>
          <w:rtl/>
        </w:rPr>
        <w:t xml:space="preserve"> </w:t>
      </w:r>
      <w:r w:rsidR="009C08CE" w:rsidRPr="009C08CE">
        <w:rPr>
          <w:rStyle w:val="7Char"/>
          <w:rFonts w:cs="CTraditional Arabic"/>
          <w:rtl/>
        </w:rPr>
        <w:t>ج</w:t>
      </w:r>
      <w:r w:rsidR="002C5D1D"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في ليلة الإِسراء.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ومنها: أرواح في حواصل طير خضر تسرح في الجنة حيث شاءت وهي أرواحُ بعض الشهداء لا جميعهم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بل من الشهداء من تُحَبسُ روحُه عن دخول الجنة لدَيْن عليه أو على غيره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كما في المسند</w:t>
      </w:r>
      <w:r w:rsidR="002C5D1D"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أنَّ رجلاً جاء إلى النبي</w:t>
      </w:r>
      <w:r w:rsidR="009C08CE">
        <w:rPr>
          <w:rStyle w:val="7Char"/>
          <w:rFonts w:cs="Traditional Arabic" w:hint="cs"/>
          <w:rtl/>
        </w:rPr>
        <w:t xml:space="preserve">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فقال: يا رسول الله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ما لي إن قُتلت في سبيل الله</w:t>
      </w:r>
      <w:r w:rsidR="00B01260" w:rsidRPr="00B01260">
        <w:rPr>
          <w:rStyle w:val="7Char"/>
          <w:rFonts w:cs="Traditional Arabic"/>
          <w:rtl/>
        </w:rPr>
        <w:t>؟</w:t>
      </w:r>
      <w:r w:rsidR="00DC5824">
        <w:rPr>
          <w:rStyle w:val="7Char"/>
          <w:rFonts w:cs="Traditional Arabic"/>
          <w:rtl/>
        </w:rPr>
        <w:t xml:space="preserve"> قال "الجنة</w:t>
      </w:r>
      <w:r w:rsidRPr="00B01260">
        <w:rPr>
          <w:rStyle w:val="7Char"/>
          <w:rFonts w:cs="Traditional Arabic"/>
          <w:rtl/>
        </w:rPr>
        <w:t>"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فلما ولى قال: </w:t>
      </w:r>
      <w:r w:rsidR="00054411">
        <w:rPr>
          <w:rStyle w:val="7Char"/>
          <w:rFonts w:cs="Traditional Arabic" w:hint="cs"/>
          <w:rtl/>
        </w:rPr>
        <w:t>«</w:t>
      </w:r>
      <w:r w:rsidRPr="00054411">
        <w:rPr>
          <w:rStyle w:val="4Char"/>
          <w:rtl/>
        </w:rPr>
        <w:t>إلاَّ الدَّين</w:t>
      </w:r>
      <w:r w:rsidR="00E66FD5" w:rsidRPr="00054411">
        <w:rPr>
          <w:rStyle w:val="4Char"/>
          <w:rtl/>
        </w:rPr>
        <w:t>،</w:t>
      </w:r>
      <w:r w:rsidRPr="00054411">
        <w:rPr>
          <w:rStyle w:val="4Char"/>
          <w:rtl/>
        </w:rPr>
        <w:t xml:space="preserve"> سارني به جبريلُ آنفاً</w:t>
      </w:r>
      <w:r w:rsidR="00054411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ومنهم: من يكون محبوساً على باب الجنة كما في الحديث الآخر: </w:t>
      </w:r>
      <w:r w:rsidR="00054411">
        <w:rPr>
          <w:rStyle w:val="7Char"/>
          <w:rFonts w:cs="Traditional Arabic" w:hint="cs"/>
          <w:rtl/>
        </w:rPr>
        <w:t>«</w:t>
      </w:r>
      <w:r w:rsidRPr="00054411">
        <w:rPr>
          <w:rStyle w:val="4Char"/>
          <w:rtl/>
        </w:rPr>
        <w:t>رأيتُ صاحِبكم محبوساً على باب الجنة</w:t>
      </w:r>
      <w:r w:rsidR="00054411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ومنهم: من يكون محبوساً في قبره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كحديث صاحب الشملة التي غلها ثم استشهد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فقال الناس: هنيئاً له الجنة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فقال النبي</w:t>
      </w:r>
      <w:r w:rsidR="009C08CE">
        <w:rPr>
          <w:rStyle w:val="7Char"/>
          <w:rFonts w:cs="Traditional Arabic" w:hint="cs"/>
          <w:rtl/>
        </w:rPr>
        <w:t xml:space="preserve"> </w:t>
      </w:r>
      <w:r w:rsidR="009C08CE" w:rsidRPr="009C08CE">
        <w:rPr>
          <w:rStyle w:val="7Char"/>
          <w:rFonts w:cs="CTraditional Arabic"/>
          <w:rtl/>
        </w:rPr>
        <w:t>ج</w:t>
      </w:r>
      <w:r w:rsidR="00F51CDD" w:rsidRPr="00B01260">
        <w:rPr>
          <w:rStyle w:val="7Char"/>
          <w:rFonts w:cs="Traditional Arabic"/>
          <w:rtl/>
        </w:rPr>
        <w:t>:</w:t>
      </w:r>
      <w:r w:rsidRPr="00B01260">
        <w:rPr>
          <w:rStyle w:val="7Char"/>
          <w:rFonts w:cs="Traditional Arabic"/>
          <w:rtl/>
        </w:rPr>
        <w:t xml:space="preserve"> </w:t>
      </w:r>
      <w:r w:rsidR="00054411">
        <w:rPr>
          <w:rStyle w:val="7Char"/>
          <w:rFonts w:cs="Traditional Arabic" w:hint="cs"/>
          <w:rtl/>
        </w:rPr>
        <w:t>«</w:t>
      </w:r>
      <w:r w:rsidRPr="00054411">
        <w:rPr>
          <w:rStyle w:val="4Char"/>
          <w:rtl/>
        </w:rPr>
        <w:t>والذي نفسي بيده إن الشَّملة التي غلَّها لتشتعل عليه ناراً في قبره</w:t>
      </w:r>
      <w:r w:rsidR="00054411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ومنهم: من يكون مقره باب الجنة كما في حديث ابن عباس: </w:t>
      </w:r>
      <w:r w:rsidR="00054411">
        <w:rPr>
          <w:rStyle w:val="7Char"/>
          <w:rFonts w:cs="Traditional Arabic" w:hint="cs"/>
          <w:rtl/>
        </w:rPr>
        <w:t>«</w:t>
      </w:r>
      <w:r w:rsidRPr="00054411">
        <w:rPr>
          <w:rStyle w:val="4Char"/>
          <w:rtl/>
        </w:rPr>
        <w:t xml:space="preserve">الشهداءُ على بارق </w:t>
      </w:r>
      <w:r w:rsidRPr="00054411">
        <w:rPr>
          <w:rStyle w:val="4Char"/>
          <w:rFonts w:ascii="Times New Roman" w:hAnsi="Times New Roman" w:cs="Times New Roman" w:hint="cs"/>
          <w:rtl/>
        </w:rPr>
        <w:t>–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نهر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بباب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الجنة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ascii="Times New Roman" w:hAnsi="Times New Roman" w:cs="Times New Roman" w:hint="cs"/>
          <w:rtl/>
        </w:rPr>
        <w:t>–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في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قبة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خضراء</w:t>
      </w:r>
      <w:r w:rsidR="00E66FD5" w:rsidRPr="00054411">
        <w:rPr>
          <w:rStyle w:val="4Char"/>
          <w:rtl/>
        </w:rPr>
        <w:t>،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يخرج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عليهم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رزقُهم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من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الجنة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بكرةً</w:t>
      </w:r>
      <w:r w:rsidRPr="00054411">
        <w:rPr>
          <w:rStyle w:val="4Char"/>
          <w:rtl/>
        </w:rPr>
        <w:t xml:space="preserve"> </w:t>
      </w:r>
      <w:r w:rsidRPr="00054411">
        <w:rPr>
          <w:rStyle w:val="4Char"/>
          <w:rFonts w:hint="cs"/>
          <w:rtl/>
        </w:rPr>
        <w:t>وعشية</w:t>
      </w:r>
      <w:r w:rsidR="00054411">
        <w:rPr>
          <w:rStyle w:val="7Char"/>
          <w:rFonts w:cs="Traditional Arabic" w:hint="cs"/>
          <w:rtl/>
        </w:rPr>
        <w:t>»</w:t>
      </w:r>
      <w:r w:rsidRPr="00B01260">
        <w:rPr>
          <w:rStyle w:val="7Char"/>
          <w:rFonts w:cs="Traditional Arabic"/>
          <w:rtl/>
        </w:rPr>
        <w:t xml:space="preserve"> . </w:t>
      </w:r>
      <w:r w:rsidRPr="00B01260">
        <w:rPr>
          <w:rStyle w:val="7Char"/>
          <w:rFonts w:cs="Traditional Arabic" w:hint="cs"/>
          <w:rtl/>
        </w:rPr>
        <w:t>رواه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أحمد</w:t>
      </w:r>
      <w:r w:rsidRPr="00B01260">
        <w:rPr>
          <w:rStyle w:val="7Char"/>
          <w:rFonts w:cs="Traditional Arabic"/>
          <w:rtl/>
        </w:rPr>
        <w:t xml:space="preserve"> . </w:t>
      </w:r>
      <w:r w:rsidRPr="00B01260">
        <w:rPr>
          <w:rStyle w:val="7Char"/>
          <w:rFonts w:cs="Traditional Arabic" w:hint="cs"/>
          <w:rtl/>
        </w:rPr>
        <w:t>وهذا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بخلاف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جعفر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أبي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طالب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="009C08CE" w:rsidRPr="009C08CE">
        <w:rPr>
          <w:rStyle w:val="7Char"/>
          <w:rFonts w:cs="CTraditional Arabic" w:hint="cs"/>
          <w:rtl/>
        </w:rPr>
        <w:t>س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حيث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أبدله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الله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يديه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جناحين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يطير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بهما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الجنة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حيث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يشاء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>ومنهم: من يكون محبوساً في الأرض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لم تَعْلُ روحُه إلى الملأ الأعلى فإنها كانت رُوحاً سفلية أرضية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فإنَّ الأنفسَ الأرضيَّةَ لا تجامعُ الأنفس السماوية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كما لا تجامعها في الدنيا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والنفس التي لم تكتسبْ في الدنيا معرفةَ ربِّها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ومحبته وذِكْره والأنس به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والتقرُّب إليه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بل هي أرضية سفلية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لا تكون بعد المفارقة لبدنها إلا هناك.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كما أنَّ النفسَ العلويَّة التي كانت في الدنيا عاكفةً على محبة الله </w:t>
      </w:r>
      <w:r w:rsidR="009C08CE" w:rsidRPr="009C08CE">
        <w:rPr>
          <w:rStyle w:val="7Char"/>
          <w:rFonts w:cs="CTraditional Arabic"/>
          <w:rtl/>
        </w:rPr>
        <w:t>ﻷ</w:t>
      </w:r>
      <w:r w:rsidRPr="00B01260">
        <w:rPr>
          <w:rStyle w:val="7Char"/>
          <w:rFonts w:cs="Traditional Arabic"/>
          <w:rtl/>
        </w:rPr>
        <w:t xml:space="preserve"> وذكْره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والتقرُب إليه والأنس به تكون بعد المفارقة مع الأرواح العلوية المناسبة لها، فالمرءُ مع مَن أحبَّ في البرزخ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</w:t>
      </w:r>
      <w:r w:rsidRPr="00B01260">
        <w:rPr>
          <w:rStyle w:val="7Char"/>
          <w:rFonts w:cs="Traditional Arabic"/>
          <w:rtl/>
        </w:rPr>
        <w:t>يوم القيامة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والله تعالى يُزوِّجُ النفوس بعضها ببعض في البرزخ ويـوم المعاد كما تقدَّم في الحديث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ويجعل روحه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يعني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المؤمن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مع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النسيم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الطيب</w:t>
      </w:r>
      <w:r w:rsidR="00E66FD5" w:rsidRPr="00B01260">
        <w:rPr>
          <w:rStyle w:val="7Char"/>
          <w:rFonts w:cs="Traditional Arabic"/>
          <w:rtl/>
        </w:rPr>
        <w:t>؛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الأرواح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الطَّيبة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المشاكلة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فالروحُ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بعد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المفارقة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تلحق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بأشكالها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وأخواتها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وأصحاب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عملها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فتكون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معهم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هناك</w:t>
      </w:r>
      <w:r w:rsidRPr="00B01260">
        <w:rPr>
          <w:rStyle w:val="7Char"/>
          <w:rFonts w:cs="Traditional Arabic"/>
          <w:rtl/>
        </w:rPr>
        <w:t xml:space="preserve">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ومنها: أرواح تكونُ في تنّور الزُّناة والزواني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وأرواح في نهر الدم تسبح فيه وتلقم الحجارة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فليس للأرواح سعيدها وشقيّها مستقر واحد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بل روح في أعلى عليين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وروح أرضية سفلية لا تصعد عن الأرض).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السادسة عشرة: </w:t>
      </w:r>
      <w:r w:rsidRPr="00B01260">
        <w:rPr>
          <w:rStyle w:val="7Char"/>
          <w:rFonts w:cs="Traditional Arabic"/>
          <w:rtl/>
        </w:rPr>
        <w:t>وهي: هل تنتفع أرواح الموتى بشيء من سعي الأحياء</w:t>
      </w:r>
      <w:r w:rsidR="00E66FD5" w:rsidRPr="00B01260">
        <w:rPr>
          <w:rStyle w:val="7Char"/>
          <w:rFonts w:cs="Traditional Arabic"/>
          <w:rtl/>
        </w:rPr>
        <w:t>،</w:t>
      </w:r>
      <w:r w:rsidRPr="00880071">
        <w:rPr>
          <w:rStyle w:val="8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أم لا؟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أنها تنتفع من سعي الأحياء بأمرين مجمع عليهما بين أهل السنة.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أحدهما: ما تسبب إليه الميت في حياته.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الثاني: دعاء المسلمين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واستغفارهم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والصدقة والحج.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lastRenderedPageBreak/>
        <w:t xml:space="preserve">أما بقية العبادات البدنية: كالصوم والصلاة وقراءة القرآن والذكر فقد اختلفوا في وصول ثوابها إليه. وقد اختار ابن القيم - </w:t>
      </w:r>
      <w:r w:rsidR="0085144A" w:rsidRPr="0085144A">
        <w:rPr>
          <w:rStyle w:val="7Char"/>
          <w:rFonts w:cs="CTraditional Arabic"/>
          <w:rtl/>
        </w:rPr>
        <w:t>/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وصول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ثواب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ذلك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كله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للميت</w:t>
      </w:r>
      <w:r w:rsidRPr="00B01260">
        <w:rPr>
          <w:rStyle w:val="7Char"/>
          <w:rFonts w:cs="Traditional Arabic"/>
          <w:rtl/>
        </w:rPr>
        <w:t xml:space="preserve">. </w:t>
      </w:r>
      <w:r w:rsidRPr="00B01260">
        <w:rPr>
          <w:rStyle w:val="7Char"/>
          <w:rFonts w:cs="Traditional Arabic" w:hint="cs"/>
          <w:rtl/>
        </w:rPr>
        <w:t>وقال</w:t>
      </w:r>
      <w:r w:rsidRPr="00B01260">
        <w:rPr>
          <w:rStyle w:val="7Char"/>
          <w:rFonts w:cs="Traditional Arabic"/>
          <w:rtl/>
        </w:rPr>
        <w:t>: "</w:t>
      </w:r>
      <w:r w:rsidRPr="00B01260">
        <w:rPr>
          <w:rStyle w:val="7Char"/>
          <w:rFonts w:cs="Traditional Arabic" w:hint="cs"/>
          <w:rtl/>
        </w:rPr>
        <w:t>الذي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أوصل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ثواب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الحج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والصدقة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والعتق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هو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بعينه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الذي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يوصل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ثواب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الصيام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والصلاة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والقراءة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والاعتكاف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وهو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إسلام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المهدى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إليه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وتبرع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المهدي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وإحسانه</w:t>
      </w:r>
      <w:r w:rsidRPr="00B01260">
        <w:rPr>
          <w:rStyle w:val="7Char"/>
          <w:rFonts w:cs="Traditional Arabic"/>
          <w:rtl/>
        </w:rPr>
        <w:t xml:space="preserve">" </w:t>
      </w:r>
      <w:r w:rsidRPr="00CB1DBC">
        <w:rPr>
          <w:rFonts w:cs="KFGQPC Uthman Taha Naskh"/>
          <w:sz w:val="24"/>
          <w:szCs w:val="24"/>
          <w:rtl/>
        </w:rPr>
        <w:t>(ص 334)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ثم قال </w:t>
      </w:r>
      <w:r w:rsidR="0085144A" w:rsidRPr="0085144A">
        <w:rPr>
          <w:rStyle w:val="7Char"/>
          <w:rFonts w:cs="CTraditional Arabic"/>
          <w:rtl/>
        </w:rPr>
        <w:t>/</w:t>
      </w:r>
      <w:r w:rsidRPr="00B01260">
        <w:rPr>
          <w:rStyle w:val="7Char"/>
          <w:rFonts w:cs="Traditional Arabic"/>
          <w:rtl/>
        </w:rPr>
        <w:t xml:space="preserve">: </w:t>
      </w:r>
      <w:r w:rsidR="00054411">
        <w:rPr>
          <w:rStyle w:val="7Char"/>
          <w:rFonts w:cs="Traditional Arabic" w:hint="cs"/>
          <w:rtl/>
        </w:rPr>
        <w:t>«</w:t>
      </w:r>
      <w:r w:rsidRPr="00B01260">
        <w:rPr>
          <w:rStyle w:val="7Char"/>
          <w:rFonts w:cs="Traditional Arabic"/>
          <w:rtl/>
        </w:rPr>
        <w:t>وبالجملة فأفضل ما يُهدى إلى الميت: العتق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والصدقة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والاستغفار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والدعاء له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والحج عنه</w:t>
      </w:r>
      <w:r w:rsidR="00054411">
        <w:rPr>
          <w:rStyle w:val="7Char"/>
          <w:rFonts w:cs="Traditional Arabic" w:hint="cs"/>
          <w:rtl/>
        </w:rPr>
        <w:t>»</w:t>
      </w:r>
      <w:r w:rsidR="00DC5824">
        <w:rPr>
          <w:rStyle w:val="7Char"/>
          <w:rFonts w:cs="Traditional Arabic"/>
          <w:rtl/>
        </w:rPr>
        <w:t xml:space="preserve"> "</w:t>
      </w:r>
      <w:r w:rsidRPr="00054411">
        <w:rPr>
          <w:rStyle w:val="7Char"/>
          <w:rFonts w:cs="Traditional Arabic"/>
          <w:rtl/>
        </w:rPr>
        <w:t>ص 345</w:t>
      </w:r>
      <w:r w:rsidRPr="00CB1DBC">
        <w:rPr>
          <w:rFonts w:cs="KFGQPC Uthman Taha Naskh"/>
          <w:sz w:val="24"/>
          <w:szCs w:val="24"/>
          <w:rtl/>
        </w:rPr>
        <w:t xml:space="preserve"> </w:t>
      </w:r>
      <w:r w:rsidRPr="00B01260">
        <w:rPr>
          <w:rStyle w:val="7Char"/>
          <w:rFonts w:cs="Traditional Arabic"/>
          <w:rtl/>
        </w:rPr>
        <w:t>".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السابعة عشرة: </w:t>
      </w:r>
      <w:r w:rsidRPr="00B01260">
        <w:rPr>
          <w:rStyle w:val="7Char"/>
          <w:rFonts w:cs="Traditional Arabic"/>
          <w:rtl/>
        </w:rPr>
        <w:t>وهي: هل الروح قديمة أو محدثة مخلوقة؟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أجمعت الرسل صلوات الله وسلامه عليهم على أنها محدثة مخلوقة مصنوعة مربوبة مُدَبَّرَة. وهذا معلوم بالاضطرار من دينهم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وقد انطوى عصر الصحابة والتابعين وتابعيهم وهي القرون المفضلة على ذلك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من غير اختلاف بينهم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حتى نبغت نابغة من أهل الضلال فزعمت أنها قديمة غير مخلوقة!!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الثامنة عشرة:</w:t>
      </w:r>
      <w:r w:rsidRPr="00B01260">
        <w:rPr>
          <w:rStyle w:val="7Char"/>
          <w:rFonts w:cs="Traditional Arabic"/>
          <w:rtl/>
        </w:rPr>
        <w:t xml:space="preserve"> وهي: تقدم خلق الأرواح على الأجساد أو تأخر خلقها عنها؟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قد اختلف العلماء في هذا:</w:t>
      </w:r>
    </w:p>
    <w:p w:rsidR="007D0103" w:rsidRPr="00B01260" w:rsidRDefault="007D0103" w:rsidP="00054411">
      <w:pPr>
        <w:pStyle w:val="BodyText2"/>
        <w:numPr>
          <w:ilvl w:val="0"/>
          <w:numId w:val="3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فقال قوم: الأرواح مخلوقة قبل الأجساد.</w:t>
      </w:r>
    </w:p>
    <w:p w:rsidR="007D0103" w:rsidRPr="00B01260" w:rsidRDefault="007D0103" w:rsidP="00054411">
      <w:pPr>
        <w:pStyle w:val="BodyText2"/>
        <w:numPr>
          <w:ilvl w:val="0"/>
          <w:numId w:val="3"/>
        </w:numPr>
        <w:ind w:left="641" w:right="0" w:hanging="357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وقال آخرون: بل الأجساد مخلوقة قبل الأرواح.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DC5824">
        <w:rPr>
          <w:rStyle w:val="8Char"/>
          <w:rFonts w:cs="Traditional Arabic"/>
          <w:spacing w:val="-4"/>
          <w:rtl/>
        </w:rPr>
        <w:t>والصواب</w:t>
      </w:r>
      <w:r w:rsidRPr="00DC5824">
        <w:rPr>
          <w:rStyle w:val="7Char"/>
          <w:rFonts w:cs="Traditional Arabic"/>
          <w:spacing w:val="-4"/>
          <w:rtl/>
        </w:rPr>
        <w:t xml:space="preserve"> هو القول الثاني: وهو أن الأجساد خُلقت أولاً</w:t>
      </w:r>
      <w:r w:rsidR="00E66FD5" w:rsidRPr="00DC5824">
        <w:rPr>
          <w:rStyle w:val="7Char"/>
          <w:rFonts w:cs="Traditional Arabic"/>
          <w:spacing w:val="-4"/>
          <w:rtl/>
        </w:rPr>
        <w:t>،</w:t>
      </w:r>
      <w:r w:rsidRPr="00DC5824">
        <w:rPr>
          <w:rStyle w:val="7Char"/>
          <w:rFonts w:cs="Traditional Arabic"/>
          <w:spacing w:val="-4"/>
          <w:rtl/>
        </w:rPr>
        <w:t xml:space="preserve"> ثم الأرواح</w:t>
      </w:r>
      <w:r w:rsidR="00E66FD5" w:rsidRPr="00DC5824">
        <w:rPr>
          <w:rStyle w:val="7Char"/>
          <w:rFonts w:cs="Traditional Arabic"/>
          <w:spacing w:val="-4"/>
          <w:rtl/>
        </w:rPr>
        <w:t>،</w:t>
      </w:r>
      <w:r w:rsidRPr="00DC5824">
        <w:rPr>
          <w:rStyle w:val="7Char"/>
          <w:rFonts w:cs="Traditional Arabic"/>
          <w:spacing w:val="-4"/>
          <w:rtl/>
        </w:rPr>
        <w:t xml:space="preserve"> ودليل هذا أن الله خلق آدم </w:t>
      </w:r>
      <w:r w:rsidRPr="00DC5824">
        <w:rPr>
          <w:rStyle w:val="7Char"/>
          <w:rFonts w:cs="Traditional Arabic" w:hint="cs"/>
          <w:spacing w:val="-4"/>
          <w:rtl/>
        </w:rPr>
        <w:t>–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="0085144A" w:rsidRPr="00DC5824">
        <w:rPr>
          <w:rStyle w:val="7Char"/>
          <w:rFonts w:cs="CTraditional Arabic" w:hint="cs"/>
          <w:spacing w:val="-4"/>
          <w:rtl/>
        </w:rPr>
        <w:t>÷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–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من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تراب</w:t>
      </w:r>
      <w:r w:rsidRPr="00DC5824">
        <w:rPr>
          <w:rStyle w:val="7Char"/>
          <w:rFonts w:cs="Traditional Arabic"/>
          <w:spacing w:val="-4"/>
          <w:rtl/>
        </w:rPr>
        <w:t xml:space="preserve"> (</w:t>
      </w:r>
      <w:r w:rsidRPr="00DC5824">
        <w:rPr>
          <w:rStyle w:val="7Char"/>
          <w:rFonts w:cs="Traditional Arabic" w:hint="cs"/>
          <w:spacing w:val="-4"/>
          <w:rtl/>
        </w:rPr>
        <w:t>ثم</w:t>
      </w:r>
      <w:r w:rsidRPr="00DC5824">
        <w:rPr>
          <w:rStyle w:val="7Char"/>
          <w:rFonts w:cs="Traditional Arabic"/>
          <w:spacing w:val="-4"/>
          <w:rtl/>
        </w:rPr>
        <w:t xml:space="preserve">) </w:t>
      </w:r>
      <w:r w:rsidRPr="00DC5824">
        <w:rPr>
          <w:rStyle w:val="7Char"/>
          <w:rFonts w:cs="Traditional Arabic" w:hint="cs"/>
          <w:spacing w:val="-4"/>
          <w:rtl/>
        </w:rPr>
        <w:t>نفخ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فيه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الروح</w:t>
      </w:r>
      <w:r w:rsidRPr="00DC5824">
        <w:rPr>
          <w:rStyle w:val="7Char"/>
          <w:rFonts w:cs="Traditional Arabic"/>
          <w:spacing w:val="-4"/>
          <w:rtl/>
        </w:rPr>
        <w:t xml:space="preserve">. </w:t>
      </w:r>
      <w:r w:rsidRPr="00DC5824">
        <w:rPr>
          <w:rStyle w:val="7Char"/>
          <w:rFonts w:cs="Traditional Arabic" w:hint="cs"/>
          <w:spacing w:val="-4"/>
          <w:rtl/>
        </w:rPr>
        <w:t>قال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ابن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القيم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Pr="00DC5824">
        <w:rPr>
          <w:rStyle w:val="7Char"/>
          <w:rFonts w:cs="Traditional Arabic" w:hint="cs"/>
          <w:spacing w:val="-4"/>
          <w:rtl/>
        </w:rPr>
        <w:t>–</w:t>
      </w:r>
      <w:r w:rsidRPr="00DC5824">
        <w:rPr>
          <w:rStyle w:val="7Char"/>
          <w:rFonts w:cs="Traditional Arabic"/>
          <w:spacing w:val="-4"/>
          <w:rtl/>
        </w:rPr>
        <w:t xml:space="preserve"> </w:t>
      </w:r>
      <w:r w:rsidR="0085144A" w:rsidRPr="00DC5824">
        <w:rPr>
          <w:rStyle w:val="7Char"/>
          <w:rFonts w:cs="CTraditional Arabic" w:hint="cs"/>
          <w:spacing w:val="-4"/>
          <w:rtl/>
        </w:rPr>
        <w:lastRenderedPageBreak/>
        <w:t>/</w:t>
      </w:r>
      <w:r w:rsidRPr="00B01260">
        <w:rPr>
          <w:rStyle w:val="7Char"/>
          <w:rFonts w:cs="Traditional Arabic"/>
          <w:rtl/>
        </w:rPr>
        <w:t xml:space="preserve"> -: "</w:t>
      </w:r>
      <w:r w:rsidRPr="00B01260">
        <w:rPr>
          <w:rStyle w:val="7Char"/>
          <w:rFonts w:cs="Traditional Arabic" w:hint="cs"/>
          <w:rtl/>
        </w:rPr>
        <w:t>والقرآن</w:t>
      </w:r>
      <w:r w:rsidRPr="00B01260">
        <w:rPr>
          <w:rStyle w:val="7Char"/>
          <w:rFonts w:cs="Traditional Arabic"/>
          <w:rtl/>
        </w:rPr>
        <w:t xml:space="preserve"> والحديث والآثار تدل على أن الله سبحانه نفخ فيه من روحه بعد خلق جسده" </w:t>
      </w:r>
      <w:r w:rsidRPr="00CB1DBC">
        <w:rPr>
          <w:rFonts w:cs="KFGQPC Uthman Taha Naskh"/>
          <w:sz w:val="24"/>
          <w:szCs w:val="24"/>
          <w:rtl/>
        </w:rPr>
        <w:t>(ص410)</w:t>
      </w:r>
      <w:r w:rsidRPr="00B01260">
        <w:rPr>
          <w:rStyle w:val="7Char"/>
          <w:rFonts w:cs="Traditional Arabic"/>
          <w:rtl/>
        </w:rPr>
        <w:t>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التاسعة عشرة:</w:t>
      </w:r>
      <w:r w:rsidRPr="00B01260">
        <w:rPr>
          <w:rStyle w:val="7Char"/>
          <w:rFonts w:cs="Traditional Arabic"/>
          <w:rtl/>
        </w:rPr>
        <w:t xml:space="preserve"> وهي: حقيقة النفس.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 هذه من المسائل التي تكلم فيها الناس من سائر الطوائف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واضطربت فيها أقوالهم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وكثر فيها خطؤهم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وهدى الله أتباع الرسول </w:t>
      </w:r>
      <w:r w:rsidR="009C08CE" w:rsidRPr="009C08CE">
        <w:rPr>
          <w:rStyle w:val="7Char"/>
          <w:rFonts w:cs="CTraditional Arabic"/>
          <w:rtl/>
        </w:rPr>
        <w:t>ج</w:t>
      </w:r>
      <w:r w:rsidRPr="00B01260">
        <w:rPr>
          <w:rStyle w:val="7Char"/>
          <w:rFonts w:cs="Traditional Arabic"/>
          <w:rtl/>
        </w:rPr>
        <w:t xml:space="preserve"> وأهل سنته لما اختلفوا فيه من الحق بإذنه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والله يهدي من يشاء</w:t>
      </w:r>
      <w:r w:rsidR="002C5D1D"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>إلى صراط مستقيم.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فالصواب أن يقال: بأن الروح جسم مخالف بالماهية لهذا الجسم المحسوس، وهي - أي الروح </w:t>
      </w:r>
      <w:r w:rsidRPr="00B01260">
        <w:rPr>
          <w:rStyle w:val="7Char"/>
          <w:rFonts w:cs="Traditional Arabic" w:hint="cs"/>
          <w:rtl/>
        </w:rPr>
        <w:t>–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جسم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نوراني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علوي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خفيف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حي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متحرك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ينفذ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جوهر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الأعضاء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ويسري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فيها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سريان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الماء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في</w:t>
      </w:r>
      <w:r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 w:hint="cs"/>
          <w:rtl/>
        </w:rPr>
        <w:t>الو</w:t>
      </w:r>
      <w:r w:rsidRPr="00B01260">
        <w:rPr>
          <w:rStyle w:val="7Char"/>
          <w:rFonts w:cs="Traditional Arabic"/>
          <w:rtl/>
        </w:rPr>
        <w:t>رد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وسريان الدهن في الزيتون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والنار في الفحم. فما دامت هذه الأعضاء صالحة لقبول الآثار الفائضة عليها من هذا الجسم اللطيف بقي ذلك الجسم اللطيف مشابكاً لهذه الأعضاء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وأفادها هذه الآثار من الحس والحركة الإرادية. وإذا فسدت هذه الأعضاء بسبب استيلاء الأخلاط الغليظة عليها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وخرجت عن قبول تلك الآثار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فارق الروح البدن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وانفصل إلى عالم الأرواح.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 xml:space="preserve">المسألة العشرون: </w:t>
      </w:r>
      <w:r w:rsidRPr="00B01260">
        <w:rPr>
          <w:rStyle w:val="7Char"/>
          <w:rFonts w:cs="Traditional Arabic"/>
          <w:rtl/>
        </w:rPr>
        <w:t>وهي: هل النفس والروح شيء واحد أو شيئان متغايران؟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 النفس في القرآن تُطلق على الذات بجملتها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كقوله تعالى: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فَسَلِّمُوا عَلَى أَنْفُسِكُمْ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[النور: 61]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وقوله: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وَلَا تَقْتُلُوا أَنْفُسَكُمْ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[النساء: 29]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وقوله: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يَوْمَ تَأْتِي كُلُّ نَفْسٍ تُجَادِلُ عَنْ نَفْسِهَا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[النحل: 111]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وقوله: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كُلُّ نَفْسٍ بِمَا كَسَبَتْ رَهِينَةٌ٣٨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[المدثر: 38]</w:t>
      </w:r>
      <w:r w:rsidRPr="00B01260">
        <w:rPr>
          <w:rStyle w:val="7Char"/>
          <w:rFonts w:cs="Traditional Arabic"/>
          <w:rtl/>
        </w:rPr>
        <w:t>. وتطلق النفس على الروح وحدها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كقوله تعالى: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يَا أَيَّتُهَا النَّفْسُ الْمُطْمَئِنَّةُ٢٧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 xml:space="preserve">[الفجر: </w:t>
      </w:r>
      <w:r w:rsidR="008770CE" w:rsidRPr="002C5D1D">
        <w:rPr>
          <w:rStyle w:val="9Char"/>
          <w:rFonts w:hAnsi="HQPB2" w:cs="Traditional Arabic"/>
          <w:rtl/>
        </w:rPr>
        <w:lastRenderedPageBreak/>
        <w:t>27]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وقوله: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أَخْرِجُوا أَنْفُسَكُمُ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[الأنعام: 93]</w:t>
      </w:r>
      <w:r w:rsidRPr="00B01260">
        <w:rPr>
          <w:rStyle w:val="7Char"/>
          <w:rFonts w:cs="Traditional Arabic"/>
          <w:rtl/>
        </w:rPr>
        <w:t>. أما (الروح) فلا تُطلق على البدن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لا بانفراده ولا مع النفس. فالفرق بين النفس والروح فرقٌ بالصفات لا فرقٌ بالذات.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المسألة الحادية والعشرون:</w:t>
      </w:r>
      <w:r w:rsidRPr="00B01260">
        <w:rPr>
          <w:rStyle w:val="7Char"/>
          <w:rFonts w:cs="Traditional Arabic"/>
          <w:rtl/>
        </w:rPr>
        <w:t xml:space="preserve"> وهي: هل النفس واحدة أم ثلاث؟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 xml:space="preserve">لأن الله يقول: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يَا أَيَّتُهَا النَّفْسُ الْمُطْمَئِنَّةُ٢٧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[الفجر: 27]</w:t>
      </w:r>
      <w:r w:rsidRPr="00B01260">
        <w:rPr>
          <w:rStyle w:val="7Char"/>
          <w:rFonts w:cs="Traditional Arabic"/>
          <w:rtl/>
        </w:rPr>
        <w:t xml:space="preserve"> ويقول: (ولا أقسم بالنفس اللوامة)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ويقول: </w:t>
      </w:r>
      <w:r w:rsidR="008770CE">
        <w:rPr>
          <w:rFonts w:cs="Traditional Arabic"/>
          <w:szCs w:val="28"/>
          <w:rtl/>
        </w:rPr>
        <w:t>﴿</w:t>
      </w:r>
      <w:r w:rsidR="008770CE" w:rsidRPr="00EF36C7">
        <w:rPr>
          <w:rStyle w:val="6Char"/>
          <w:rtl/>
        </w:rPr>
        <w:t>وَمَا أُبَرِّئُ نَفْسِي</w:t>
      </w:r>
      <w:r w:rsidR="002C5D1D" w:rsidRPr="00EF36C7">
        <w:rPr>
          <w:rStyle w:val="6Char"/>
          <w:rtl/>
        </w:rPr>
        <w:t xml:space="preserve"> </w:t>
      </w:r>
      <w:r w:rsidR="008770CE" w:rsidRPr="00EF36C7">
        <w:rPr>
          <w:rStyle w:val="6Char"/>
          <w:rtl/>
        </w:rPr>
        <w:t>إِنَّ النَّفْسَ لَأَمَّارَةٌ</w:t>
      </w:r>
      <w:r w:rsidR="008770CE">
        <w:rPr>
          <w:rFonts w:cs="Traditional Arabic"/>
          <w:szCs w:val="28"/>
          <w:rtl/>
        </w:rPr>
        <w:t>﴾</w:t>
      </w:r>
      <w:r w:rsidR="008770CE" w:rsidRPr="00EF36C7">
        <w:rPr>
          <w:rStyle w:val="6Char"/>
          <w:rtl/>
        </w:rPr>
        <w:t xml:space="preserve"> </w:t>
      </w:r>
      <w:r w:rsidR="008770CE" w:rsidRPr="002C5D1D">
        <w:rPr>
          <w:rStyle w:val="9Char"/>
          <w:rFonts w:hAnsi="HQPB2" w:cs="Traditional Arabic"/>
          <w:rtl/>
        </w:rPr>
        <w:t>[يوسف: 53]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فهي مطمئنة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ولوامة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وأمارة.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880071">
        <w:rPr>
          <w:rStyle w:val="8Char"/>
          <w:rFonts w:cs="Traditional Arabic"/>
          <w:rtl/>
        </w:rPr>
        <w:t>الجــواب:</w:t>
      </w:r>
      <w:r w:rsidRPr="00B01260">
        <w:rPr>
          <w:rStyle w:val="7Char"/>
          <w:rFonts w:cs="Traditional Arabic"/>
          <w:rtl/>
        </w:rPr>
        <w:t xml:space="preserve"> أنها نفس واحدة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ولكن لها صفات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فتسمى باعتبار كل صفة باسم،</w:t>
      </w:r>
      <w:r w:rsidR="002C5D1D" w:rsidRPr="00B01260">
        <w:rPr>
          <w:rStyle w:val="7Char"/>
          <w:rFonts w:cs="Traditional Arabic"/>
          <w:rtl/>
        </w:rPr>
        <w:t xml:space="preserve"> </w:t>
      </w:r>
      <w:r w:rsidRPr="00B01260">
        <w:rPr>
          <w:rStyle w:val="7Char"/>
          <w:rFonts w:cs="Traditional Arabic"/>
          <w:rtl/>
        </w:rPr>
        <w:t xml:space="preserve">فتسمى </w:t>
      </w:r>
      <w:r w:rsidR="00E91604">
        <w:rPr>
          <w:rFonts w:cs="Traditional Arabic"/>
          <w:sz w:val="24"/>
          <w:szCs w:val="28"/>
          <w:rtl/>
        </w:rPr>
        <w:t>﴿</w:t>
      </w:r>
      <w:r w:rsidR="00E91604" w:rsidRPr="00EF36C7">
        <w:rPr>
          <w:rStyle w:val="6Char"/>
          <w:rtl/>
        </w:rPr>
        <w:t>الْمُطْمَئِنَّةُ</w:t>
      </w:r>
      <w:r w:rsidR="00E91604">
        <w:rPr>
          <w:rFonts w:cs="Traditional Arabic"/>
          <w:sz w:val="24"/>
          <w:szCs w:val="28"/>
          <w:rtl/>
        </w:rPr>
        <w:t>﴾</w:t>
      </w:r>
      <w:r w:rsidR="00E91604" w:rsidRPr="00EF36C7">
        <w:rPr>
          <w:rStyle w:val="6Char"/>
          <w:rtl/>
        </w:rPr>
        <w:t xml:space="preserve"> </w:t>
      </w:r>
      <w:r w:rsidR="00E91604" w:rsidRPr="002C5D1D">
        <w:rPr>
          <w:rStyle w:val="9Char"/>
          <w:rFonts w:hAnsi="HQPB2" w:cs="Traditional Arabic"/>
          <w:rtl/>
        </w:rPr>
        <w:t>[الفجر: 27]</w:t>
      </w:r>
      <w:r w:rsidRPr="00B01260">
        <w:rPr>
          <w:rStyle w:val="7Char"/>
          <w:rFonts w:cs="Traditional Arabic"/>
          <w:rtl/>
        </w:rPr>
        <w:t xml:space="preserve"> باعتبار طمأنينتها لربها بعبوديته ومحبته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وتُسمى </w:t>
      </w:r>
      <w:r w:rsidR="00E91604">
        <w:rPr>
          <w:rFonts w:cs="Traditional Arabic"/>
          <w:sz w:val="24"/>
          <w:szCs w:val="28"/>
          <w:rtl/>
        </w:rPr>
        <w:t>﴿</w:t>
      </w:r>
      <w:r w:rsidR="00E91604" w:rsidRPr="00EF36C7">
        <w:rPr>
          <w:rStyle w:val="6Char"/>
          <w:rtl/>
        </w:rPr>
        <w:t>اللَّوَّامَةِ</w:t>
      </w:r>
      <w:r w:rsidR="00E91604">
        <w:rPr>
          <w:rFonts w:cs="Traditional Arabic"/>
          <w:sz w:val="24"/>
          <w:szCs w:val="28"/>
          <w:rtl/>
        </w:rPr>
        <w:t>﴾</w:t>
      </w:r>
      <w:r w:rsidR="00E91604" w:rsidRPr="00EF36C7">
        <w:rPr>
          <w:rStyle w:val="6Char"/>
          <w:rtl/>
        </w:rPr>
        <w:t xml:space="preserve"> </w:t>
      </w:r>
      <w:r w:rsidR="00E91604" w:rsidRPr="002C5D1D">
        <w:rPr>
          <w:rStyle w:val="9Char"/>
          <w:rFonts w:hAnsi="HQPB2" w:cs="Traditional Arabic"/>
          <w:rtl/>
        </w:rPr>
        <w:t>[القيامة: 2]</w:t>
      </w:r>
      <w:r w:rsidRPr="00B01260">
        <w:rPr>
          <w:rStyle w:val="7Char"/>
          <w:rFonts w:cs="Traditional Arabic"/>
          <w:rtl/>
        </w:rPr>
        <w:t xml:space="preserve"> لأنها تلوم صاحبها على التفريط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وتُسمى </w:t>
      </w:r>
      <w:r w:rsidR="00E91604">
        <w:rPr>
          <w:rFonts w:cs="Traditional Arabic"/>
          <w:sz w:val="24"/>
          <w:szCs w:val="28"/>
          <w:rtl/>
        </w:rPr>
        <w:t>﴿</w:t>
      </w:r>
      <w:r w:rsidR="00E91604" w:rsidRPr="00EF36C7">
        <w:rPr>
          <w:rStyle w:val="6Char"/>
          <w:rtl/>
        </w:rPr>
        <w:t>لَأَمَّارَةٌ</w:t>
      </w:r>
      <w:r w:rsidR="00E91604">
        <w:rPr>
          <w:rFonts w:cs="Traditional Arabic"/>
          <w:sz w:val="24"/>
          <w:szCs w:val="28"/>
          <w:rtl/>
        </w:rPr>
        <w:t>﴾</w:t>
      </w:r>
      <w:r w:rsidR="00E91604" w:rsidRPr="00EF36C7">
        <w:rPr>
          <w:rStyle w:val="6Char"/>
          <w:rtl/>
        </w:rPr>
        <w:t xml:space="preserve"> </w:t>
      </w:r>
      <w:r w:rsidR="00E91604" w:rsidRPr="002C5D1D">
        <w:rPr>
          <w:rStyle w:val="9Char"/>
          <w:rFonts w:hAnsi="HQPB2" w:cs="Traditional Arabic"/>
          <w:rtl/>
        </w:rPr>
        <w:t>[يوسف: 53]</w:t>
      </w:r>
      <w:r w:rsidRPr="00B01260">
        <w:rPr>
          <w:rStyle w:val="7Char"/>
          <w:rFonts w:cs="Traditional Arabic"/>
          <w:rtl/>
        </w:rPr>
        <w:t xml:space="preserve"> لأنها تأمره بالسوء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وهذا من طبيعتها إلا ما وفقها الله وثبتها وأعانها. </w:t>
      </w:r>
    </w:p>
    <w:p w:rsidR="007D0103" w:rsidRPr="00B01260" w:rsidRDefault="007D0103" w:rsidP="00880071">
      <w:pPr>
        <w:pStyle w:val="BodyText2"/>
        <w:ind w:firstLine="284"/>
        <w:jc w:val="both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نسأل الله أن يجعل نفوسنا مطمئنة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وأن يُدخلنا في عباده وفي جنته</w:t>
      </w:r>
      <w:r w:rsidR="00E66FD5" w:rsidRPr="00B01260">
        <w:rPr>
          <w:rStyle w:val="7Char"/>
          <w:rFonts w:cs="Traditional Arabic"/>
          <w:rtl/>
        </w:rPr>
        <w:t>،</w:t>
      </w:r>
      <w:r w:rsidRPr="00B01260">
        <w:rPr>
          <w:rStyle w:val="7Char"/>
          <w:rFonts w:cs="Traditional Arabic"/>
          <w:rtl/>
        </w:rPr>
        <w:t xml:space="preserve"> آمين</w:t>
      </w:r>
    </w:p>
    <w:p w:rsidR="007D0103" w:rsidRPr="00B01260" w:rsidRDefault="007D0103" w:rsidP="00054411">
      <w:pPr>
        <w:pStyle w:val="BodyText2"/>
        <w:jc w:val="center"/>
        <w:rPr>
          <w:rStyle w:val="7Char"/>
          <w:rFonts w:cs="Traditional Arabic"/>
          <w:rtl/>
        </w:rPr>
      </w:pPr>
      <w:r w:rsidRPr="00B01260">
        <w:rPr>
          <w:rStyle w:val="7Char"/>
          <w:rFonts w:cs="Traditional Arabic"/>
          <w:rtl/>
        </w:rPr>
        <w:t>وصلى الله على نبينا محمد وآله وصحبه أجمعين</w:t>
      </w:r>
    </w:p>
    <w:p w:rsidR="007D0103" w:rsidRPr="00880071" w:rsidRDefault="007D0103" w:rsidP="00880071">
      <w:pPr>
        <w:pStyle w:val="BodyText2"/>
        <w:ind w:firstLine="284"/>
        <w:jc w:val="both"/>
        <w:rPr>
          <w:rStyle w:val="8Char"/>
          <w:rFonts w:cs="Traditional Arabic"/>
        </w:rPr>
      </w:pPr>
      <w:r w:rsidRPr="00B01260">
        <w:rPr>
          <w:rStyle w:val="7Char"/>
          <w:rFonts w:cs="Traditional Arabic"/>
          <w:rtl/>
        </w:rPr>
        <w:tab/>
      </w:r>
    </w:p>
    <w:sectPr w:rsidR="007D0103" w:rsidRPr="00880071" w:rsidSect="009D2618">
      <w:headerReference w:type="first" r:id="rId12"/>
      <w:endnotePr>
        <w:numFmt w:val="lowerLetter"/>
      </w:endnotePr>
      <w:pgSz w:w="7938" w:h="11907" w:code="9"/>
      <w:pgMar w:top="567" w:right="851" w:bottom="851" w:left="851" w:header="454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9A0" w:rsidRDefault="004159A0">
      <w:r>
        <w:separator/>
      </w:r>
    </w:p>
  </w:endnote>
  <w:endnote w:type="continuationSeparator" w:id="0">
    <w:p w:rsidR="004159A0" w:rsidRDefault="0041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  <w:embedRegular r:id="rId1" w:fontKey="{242B819B-E892-468C-8FDC-E192B3CDD316}"/>
    <w:embedBold r:id="rId2" w:fontKey="{9F8E2F98-B481-4E28-837F-C649857EC80D}"/>
    <w:embedItalic r:id="rId3" w:fontKey="{6FBB9D6D-73C0-4CD2-A6C1-4745C119CE8B}"/>
    <w:embedBoldItalic r:id="rId4" w:fontKey="{E7E9A2D7-8C20-4A30-9C4B-6BFD6C13E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9961945-0C14-4A4F-B117-246DCB0F8CD1}"/>
    <w:embedBold r:id="rId6" w:fontKey="{0530F08F-88C3-496F-B809-830703E1503A}"/>
    <w:embedItalic r:id="rId7" w:fontKey="{B57B9911-1042-44BA-AF4F-7D593EF010A0}"/>
    <w:embedBoldItalic r:id="rId8" w:fontKey="{34590820-0797-44DF-B70B-823ED6509E8A}"/>
  </w:font>
  <w:font w:name="Simplified Arabic">
    <w:panose1 w:val="00000000000000000000"/>
    <w:charset w:val="00"/>
    <w:family w:val="roman"/>
    <w:pitch w:val="variable"/>
    <w:sig w:usb0="00002003" w:usb1="80000000" w:usb2="00000008" w:usb3="00000000" w:csb0="00000041" w:csb1="00000000"/>
    <w:embedRegular r:id="rId9" w:fontKey="{41B7A4D3-343D-4F98-8B23-6328DC7417A1}"/>
    <w:embedBold r:id="rId10" w:fontKey="{F4F45412-D6EA-4848-AC63-56D1C2905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E0E593B-C929-4028-B68E-6646FF82BE29}"/>
    <w:embedBoldItalic r:id="rId12" w:fontKey="{D5970A68-CDC1-4BA6-9A67-6DE40B8B960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8D0F23F0-916A-4B1E-B1C9-2FCE5CA0F8DD}"/>
    <w:embedBold r:id="rId14" w:fontKey="{3C5B1F06-EF16-4876-88DF-9B421503DE37}"/>
    <w:embedItalic r:id="rId15" w:fontKey="{C215BACA-45F8-4358-8D6F-26AF13391C60}"/>
    <w:embedBoldItalic r:id="rId16" w:fontKey="{F95DACDA-0812-42F2-8124-0A57447876BE}"/>
  </w:font>
  <w:font w:name="DecoType Thuluth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7" w:fontKey="{DF47C5D3-0EF2-402D-9082-00AE570A8256}"/>
  </w:font>
  <w:font w:name="Times New Roman Bold">
    <w:panose1 w:val="00000000000000000000"/>
    <w:charset w:val="00"/>
    <w:family w:val="roman"/>
    <w:notTrueType/>
    <w:pitch w:val="default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D116F226-081C-4B8B-9F7C-159EFF31AAD4}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9" w:fontKey="{396BD3D2-336B-4377-9041-255B5718D3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B35ED000-5443-42E8-BC89-711B77F31830}"/>
    <w:embedBold r:id="rId21" w:fontKey="{287554F7-351A-4996-BC4E-617FCA3571B6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12822D18-0704-474B-AD29-55863797B5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3" w:fontKey="{011374C6-2BCF-4208-9945-63F4FC4E921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9ECF4811-A292-484B-B541-EA90430D5D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5" w:fontKey="{190372E2-AF65-4ABD-91BA-962231BEF7A8}"/>
    <w:embedBold r:id="rId26" w:fontKey="{A586F2FE-6F5B-4064-A7BD-489012D3E6BD}"/>
  </w:font>
  <w:font w:name="110_Besmellah_2(MRT)">
    <w:panose1 w:val="00000000000000000000"/>
    <w:charset w:val="00"/>
    <w:family w:val="auto"/>
    <w:pitch w:val="variable"/>
    <w:sig w:usb0="A00002AF" w:usb1="500078FB" w:usb2="00000000" w:usb3="00000000" w:csb0="0000019F" w:csb1="00000000"/>
    <w:embedRegular r:id="rId27" w:fontKey="{FB5A76F2-C48B-4A29-960C-18D334E027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9A0" w:rsidRDefault="004159A0">
      <w:r>
        <w:separator/>
      </w:r>
    </w:p>
  </w:footnote>
  <w:footnote w:type="continuationSeparator" w:id="0">
    <w:p w:rsidR="004159A0" w:rsidRDefault="00415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D1D" w:rsidRPr="0000298E" w:rsidRDefault="00E92435" w:rsidP="00926F64">
    <w:pPr>
      <w:pStyle w:val="Header"/>
      <w:tabs>
        <w:tab w:val="clear" w:pos="4153"/>
        <w:tab w:val="clear" w:pos="8306"/>
        <w:tab w:val="right" w:pos="5952"/>
      </w:tabs>
      <w:spacing w:after="180"/>
      <w:ind w:left="284" w:right="284"/>
      <w:jc w:val="both"/>
      <w:rPr>
        <w:rFonts w:ascii="mylotus" w:hAnsi="mylotus" w:cs="KFGQPC Uthman Taha Naskh"/>
        <w:sz w:val="30"/>
        <w:szCs w:val="30"/>
        <w:rtl/>
      </w:rPr>
    </w:pPr>
    <w:r>
      <w:rPr>
        <w:sz w:val="28"/>
        <w:szCs w:val="28"/>
        <w:lang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325119</wp:posOffset>
              </wp:positionV>
              <wp:extent cx="3959860" cy="0"/>
              <wp:effectExtent l="0" t="19050" r="2540" b="19050"/>
              <wp:wrapNone/>
              <wp:docPr id="2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5.6pt" to="311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  <w:lang w:bidi="fa-IR"/>
      </w:rPr>
      <w:fldChar w:fldCharType="begin"/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lang w:bidi="fa-IR"/>
      </w:rPr>
      <w:instrText xml:space="preserve"> PAGE </w:instrText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  <w:lang w:bidi="fa-IR"/>
      </w:rPr>
      <w:fldChar w:fldCharType="separate"/>
    </w:r>
    <w:r w:rsidR="00534593">
      <w:rPr>
        <w:rFonts w:ascii="KFGQPC Uthman Taha Naskh" w:hAnsi="KFGQPC Uthman Taha Naskh" w:cs="KFGQPC Uthman Taha Naskh"/>
        <w:b/>
        <w:sz w:val="28"/>
        <w:szCs w:val="28"/>
        <w:rtl/>
        <w:lang w:bidi="fa-IR"/>
      </w:rPr>
      <w:t>16</w:t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  <w:lang w:bidi="fa-IR"/>
      </w:rPr>
      <w:fldChar w:fldCharType="end"/>
    </w:r>
    <w:r w:rsidR="002C5D1D" w:rsidRPr="0000298E">
      <w:rPr>
        <w:rFonts w:ascii="mylotus" w:hAnsi="mylotus" w:cs="KFGQPC Uthman Taha Naskh"/>
        <w:rtl/>
        <w:lang w:bidi="fa-IR"/>
      </w:rPr>
      <w:tab/>
    </w:r>
    <w:r w:rsidR="002C5D1D">
      <w:rPr>
        <w:rFonts w:ascii="mylotus" w:hAnsi="mylotus" w:cs="KFGQPC Uthman Taha Naskh"/>
        <w:rtl/>
        <w:lang w:bidi="fa-IR"/>
      </w:rPr>
      <w:t xml:space="preserve">   </w:t>
    </w:r>
    <w:r w:rsidR="00926F64">
      <w:rPr>
        <w:rFonts w:ascii="Calibri" w:hAnsi="Calibri" w:cs="KFGQPC Uthman Taha Naskh" w:hint="cs"/>
        <w:b/>
        <w:bCs/>
        <w:sz w:val="24"/>
        <w:szCs w:val="24"/>
        <w:rtl/>
        <w:lang w:val="en-GB"/>
      </w:rPr>
      <w:t>مختصر لمسائل كتاب الروح لابن القيم</w:t>
    </w:r>
    <w:r w:rsidR="00926F64" w:rsidRPr="00926F64">
      <w:rPr>
        <w:rFonts w:ascii="Calibri" w:hAnsi="Calibri" w:cs="CTraditional Arabic" w:hint="cs"/>
        <w:sz w:val="24"/>
        <w:szCs w:val="24"/>
        <w:rtl/>
        <w:lang w:val="en-GB"/>
      </w:rPr>
      <w:t>/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D1D" w:rsidRPr="0000298E" w:rsidRDefault="00E92435" w:rsidP="00926F64">
    <w:pPr>
      <w:pStyle w:val="Header"/>
      <w:tabs>
        <w:tab w:val="clear" w:pos="4153"/>
        <w:tab w:val="clear" w:pos="8306"/>
        <w:tab w:val="left" w:pos="3401"/>
        <w:tab w:val="right" w:pos="5952"/>
      </w:tabs>
      <w:spacing w:after="180"/>
      <w:ind w:left="284" w:right="284"/>
      <w:jc w:val="both"/>
      <w:rPr>
        <w:rFonts w:ascii="KFGQPC Uthman Taha Naskh" w:hAnsi="KFGQPC Uthman Taha Naskh" w:cs="KFGQPC Uthman Taha Naskh"/>
      </w:rPr>
    </w:pPr>
    <w:r>
      <w:rPr>
        <w:lang w:eastAsia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-5080</wp:posOffset>
              </wp:positionH>
              <wp:positionV relativeFrom="paragraph">
                <wp:posOffset>324484</wp:posOffset>
              </wp:positionV>
              <wp:extent cx="3959860" cy="0"/>
              <wp:effectExtent l="0" t="19050" r="2540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pt,25.55pt" to="311.4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" strokeweight="3pt">
              <v:stroke linestyle="thinThin"/>
            </v:line>
          </w:pict>
        </mc:Fallback>
      </mc:AlternateContent>
    </w:r>
    <w:r w:rsidR="00926F64">
      <w:rPr>
        <w:rFonts w:ascii="Calibri" w:hAnsi="Calibri" w:cs="KFGQPC Uthman Taha Naskh" w:hint="cs"/>
        <w:b/>
        <w:bCs/>
        <w:sz w:val="24"/>
        <w:szCs w:val="24"/>
        <w:rtl/>
        <w:lang w:val="en-GB"/>
      </w:rPr>
      <w:t>مختصر لمسائل كتاب الروح لابن القيم</w:t>
    </w:r>
    <w:r w:rsidR="00926F64" w:rsidRPr="00926F64">
      <w:rPr>
        <w:rFonts w:ascii="Calibri" w:hAnsi="Calibri" w:cs="CTraditional Arabic" w:hint="cs"/>
        <w:sz w:val="24"/>
        <w:szCs w:val="24"/>
        <w:rtl/>
        <w:lang w:val="en-GB"/>
      </w:rPr>
      <w:t>/</w:t>
    </w:r>
    <w:r w:rsidR="002C5D1D" w:rsidRPr="0000298E">
      <w:rPr>
        <w:rFonts w:ascii="KFGQPC Uthman Taha Naskh" w:hAnsi="KFGQPC Uthman Taha Naskh" w:cs="KFGQPC Uthman Taha Naskh"/>
        <w:b/>
        <w:bCs/>
        <w:sz w:val="26"/>
        <w:szCs w:val="26"/>
        <w:rtl/>
      </w:rPr>
      <w:tab/>
    </w:r>
    <w:r w:rsidR="002C5D1D" w:rsidRPr="0000298E">
      <w:rPr>
        <w:rFonts w:ascii="KFGQPC Uthman Taha Naskh" w:hAnsi="KFGQPC Uthman Taha Naskh" w:cs="KFGQPC Uthman Taha Naskh"/>
        <w:b/>
        <w:bCs/>
        <w:sz w:val="26"/>
        <w:szCs w:val="26"/>
        <w:rtl/>
      </w:rPr>
      <w:tab/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</w:rPr>
      <w:fldChar w:fldCharType="begin"/>
    </w:r>
    <w:r w:rsidR="002C5D1D" w:rsidRPr="00E66FD5">
      <w:rPr>
        <w:rFonts w:ascii="KFGQPC Uthman Taha Naskh" w:hAnsi="KFGQPC Uthman Taha Naskh" w:cs="KFGQPC Uthman Taha Naskh"/>
        <w:b/>
        <w:sz w:val="28"/>
        <w:szCs w:val="28"/>
      </w:rPr>
      <w:instrText xml:space="preserve"> PAGE </w:instrText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</w:rPr>
      <w:fldChar w:fldCharType="separate"/>
    </w:r>
    <w:r w:rsidR="00534593">
      <w:rPr>
        <w:rFonts w:ascii="KFGQPC Uthman Taha Naskh" w:hAnsi="KFGQPC Uthman Taha Naskh" w:cs="KFGQPC Uthman Taha Naskh"/>
        <w:b/>
        <w:sz w:val="28"/>
        <w:szCs w:val="28"/>
        <w:rtl/>
      </w:rPr>
      <w:t>15</w:t>
    </w:r>
    <w:r w:rsidR="002C5D1D" w:rsidRPr="00E66FD5">
      <w:rPr>
        <w:rFonts w:ascii="KFGQPC Uthman Taha Naskh" w:hAnsi="KFGQPC Uthman Taha Naskh" w:cs="KFGQPC Uthman Taha Naskh"/>
        <w:b/>
        <w:sz w:val="28"/>
        <w:szCs w:val="28"/>
        <w:rtl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D1D" w:rsidRPr="00DC5824" w:rsidRDefault="002C5D1D" w:rsidP="00DC582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824" w:rsidRPr="00E66FD5" w:rsidRDefault="00DC5824">
    <w:pPr>
      <w:pStyle w:val="Header"/>
      <w:rPr>
        <w:sz w:val="78"/>
        <w:szCs w:val="8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088"/>
    <w:multiLevelType w:val="hybridMultilevel"/>
    <w:tmpl w:val="796C8D1A"/>
    <w:lvl w:ilvl="0" w:tplc="91E20B44">
      <w:start w:val="1"/>
      <w:numFmt w:val="decimal"/>
      <w:lvlText w:val="%1-"/>
      <w:lvlJc w:val="left"/>
      <w:pPr>
        <w:ind w:left="1004" w:hanging="720"/>
      </w:pPr>
      <w:rPr>
        <w:rFonts w:ascii="Traditional Arabic" w:hAnsi="Traditional Arabic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215785"/>
    <w:multiLevelType w:val="hybridMultilevel"/>
    <w:tmpl w:val="A9EEC016"/>
    <w:lvl w:ilvl="0" w:tplc="E878F0A6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87380C"/>
    <w:multiLevelType w:val="hybridMultilevel"/>
    <w:tmpl w:val="B15CC4D4"/>
    <w:lvl w:ilvl="0" w:tplc="E878F0A6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4445019"/>
    <w:multiLevelType w:val="singleLevel"/>
    <w:tmpl w:val="2418F238"/>
    <w:lvl w:ilvl="0">
      <w:start w:val="1"/>
      <w:numFmt w:val="decimal"/>
      <w:lvlText w:val="%1."/>
      <w:lvlJc w:val="left"/>
      <w:pPr>
        <w:tabs>
          <w:tab w:val="num" w:pos="375"/>
        </w:tabs>
        <w:ind w:left="375" w:right="375" w:hanging="375"/>
      </w:pPr>
      <w:rPr>
        <w:rFonts w:hint="default"/>
      </w:rPr>
    </w:lvl>
  </w:abstractNum>
  <w:abstractNum w:abstractNumId="4">
    <w:nsid w:val="5D21156C"/>
    <w:multiLevelType w:val="singleLevel"/>
    <w:tmpl w:val="F83CA0B4"/>
    <w:lvl w:ilvl="0">
      <w:start w:val="1"/>
      <w:numFmt w:val="decimal"/>
      <w:lvlText w:val="%1-"/>
      <w:lvlJc w:val="left"/>
      <w:pPr>
        <w:tabs>
          <w:tab w:val="num" w:pos="435"/>
        </w:tabs>
        <w:ind w:left="435" w:right="435" w:hanging="435"/>
      </w:pPr>
      <w:rPr>
        <w:rFonts w:hint="default"/>
      </w:rPr>
    </w:lvl>
  </w:abstractNum>
  <w:abstractNum w:abstractNumId="5">
    <w:nsid w:val="779022C5"/>
    <w:multiLevelType w:val="singleLevel"/>
    <w:tmpl w:val="119025B6"/>
    <w:lvl w:ilvl="0">
      <w:start w:val="1"/>
      <w:numFmt w:val="decimal"/>
      <w:lvlText w:val="%1-"/>
      <w:lvlJc w:val="left"/>
      <w:pPr>
        <w:tabs>
          <w:tab w:val="num" w:pos="435"/>
        </w:tabs>
        <w:ind w:left="435" w:right="435" w:hanging="435"/>
      </w:pPr>
      <w:rPr>
        <w:rFonts w:hint="default"/>
      </w:rPr>
    </w:lvl>
  </w:abstractNum>
  <w:abstractNum w:abstractNumId="6">
    <w:nsid w:val="7BAC5631"/>
    <w:multiLevelType w:val="hybridMultilevel"/>
    <w:tmpl w:val="D91A5DE0"/>
    <w:lvl w:ilvl="0" w:tplc="E878F0A6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evenAndOddHeaders/>
  <w:drawingGridHorizontalSpacing w:val="284"/>
  <w:drawingGridVerticalSpacing w:val="284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BC"/>
    <w:rsid w:val="00054411"/>
    <w:rsid w:val="002204E4"/>
    <w:rsid w:val="002C5D1D"/>
    <w:rsid w:val="004159A0"/>
    <w:rsid w:val="00534593"/>
    <w:rsid w:val="005B1745"/>
    <w:rsid w:val="007D0103"/>
    <w:rsid w:val="0085144A"/>
    <w:rsid w:val="008770CE"/>
    <w:rsid w:val="00880071"/>
    <w:rsid w:val="0088110C"/>
    <w:rsid w:val="00926F64"/>
    <w:rsid w:val="009C08CE"/>
    <w:rsid w:val="009D2618"/>
    <w:rsid w:val="00B01260"/>
    <w:rsid w:val="00B517D2"/>
    <w:rsid w:val="00C5101D"/>
    <w:rsid w:val="00CB1DBC"/>
    <w:rsid w:val="00D337A4"/>
    <w:rsid w:val="00DC5824"/>
    <w:rsid w:val="00E66FD5"/>
    <w:rsid w:val="00E91604"/>
    <w:rsid w:val="00E92435"/>
    <w:rsid w:val="00EF36C7"/>
    <w:rsid w:val="00F51CDD"/>
    <w:rsid w:val="00FA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D5"/>
    <w:pPr>
      <w:bidi/>
    </w:pPr>
    <w:rPr>
      <w:rFonts w:cs="Simplified Arabic"/>
      <w:noProof/>
      <w:sz w:val="32"/>
      <w:szCs w:val="32"/>
      <w:lang w:eastAsia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FD5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Arial" w:hAnsi="Arial" w:cs="DecoType Thuluth"/>
      <w:b/>
      <w:bCs/>
      <w:noProof w:val="0"/>
      <w:sz w:val="154"/>
      <w:szCs w:val="1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semiHidden/>
    <w:pPr>
      <w:jc w:val="lowKashida"/>
    </w:pPr>
  </w:style>
  <w:style w:type="paragraph" w:styleId="BodyText2">
    <w:name w:val="Body Text 2"/>
    <w:basedOn w:val="Normal"/>
    <w:semiHidden/>
    <w:pPr>
      <w:jc w:val="lowKashida"/>
    </w:pPr>
    <w:rPr>
      <w:szCs w:val="40"/>
    </w:rPr>
  </w:style>
  <w:style w:type="paragraph" w:styleId="BodyText3">
    <w:name w:val="Body Text 3"/>
    <w:basedOn w:val="Normal"/>
    <w:semiHidden/>
    <w:pPr>
      <w:jc w:val="lowKashida"/>
    </w:pPr>
    <w:rPr>
      <w:sz w:val="28"/>
      <w:szCs w:val="36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Cs w:val="38"/>
    </w:r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szCs w:val="38"/>
    </w:rPr>
  </w:style>
  <w:style w:type="character" w:customStyle="1" w:styleId="Heading3Char">
    <w:name w:val="Heading 3 Char"/>
    <w:link w:val="Heading3"/>
    <w:rsid w:val="00E66FD5"/>
    <w:rPr>
      <w:rFonts w:ascii="Arial" w:hAnsi="Arial" w:cs="DecoType Thuluth"/>
      <w:b/>
      <w:bCs/>
      <w:sz w:val="154"/>
      <w:szCs w:val="152"/>
      <w:lang w:eastAsia="ar-SA"/>
    </w:rPr>
  </w:style>
  <w:style w:type="paragraph" w:customStyle="1" w:styleId="7">
    <w:name w:val="7 المتون"/>
    <w:basedOn w:val="Normal"/>
    <w:link w:val="7Char"/>
    <w:qFormat/>
    <w:rsid w:val="00880071"/>
    <w:pPr>
      <w:widowControl w:val="0"/>
      <w:ind w:firstLine="284"/>
      <w:jc w:val="both"/>
    </w:pPr>
    <w:rPr>
      <w:rFonts w:ascii="Traditional Arabic" w:hAnsi="Traditional Arabic" w:cs="Traditional Arabic"/>
      <w:noProof w:val="0"/>
    </w:rPr>
  </w:style>
  <w:style w:type="paragraph" w:customStyle="1" w:styleId="8">
    <w:name w:val="8 المتون بولى"/>
    <w:basedOn w:val="7"/>
    <w:link w:val="8Char"/>
    <w:qFormat/>
    <w:rsid w:val="00E66FD5"/>
    <w:rPr>
      <w:b/>
      <w:bCs/>
      <w:sz w:val="30"/>
      <w:szCs w:val="30"/>
    </w:rPr>
  </w:style>
  <w:style w:type="character" w:customStyle="1" w:styleId="7Char">
    <w:name w:val="7 المتون Char"/>
    <w:link w:val="7"/>
    <w:rsid w:val="00880071"/>
    <w:rPr>
      <w:rFonts w:ascii="Traditional Arabic" w:hAnsi="Traditional Arabic"/>
      <w:sz w:val="32"/>
      <w:szCs w:val="32"/>
      <w:lang w:eastAsia="ar-SA"/>
    </w:rPr>
  </w:style>
  <w:style w:type="paragraph" w:customStyle="1" w:styleId="1">
    <w:name w:val="1 عنوان الاول"/>
    <w:basedOn w:val="Heading2"/>
    <w:link w:val="1Char"/>
    <w:qFormat/>
    <w:rsid w:val="00534593"/>
    <w:pPr>
      <w:spacing w:before="360" w:after="360"/>
      <w:jc w:val="center"/>
      <w:outlineLvl w:val="0"/>
    </w:pPr>
    <w:rPr>
      <w:rFonts w:ascii="Arial" w:hAnsi="Traditional Arabic" w:cs="Traditional Arabic"/>
      <w:iCs w:val="0"/>
      <w:noProof w:val="0"/>
      <w:color w:val="C00000"/>
      <w:sz w:val="40"/>
      <w:szCs w:val="44"/>
    </w:rPr>
  </w:style>
  <w:style w:type="character" w:customStyle="1" w:styleId="8Char">
    <w:name w:val="8 المتون بولى Char"/>
    <w:link w:val="8"/>
    <w:rsid w:val="00E66FD5"/>
    <w:rPr>
      <w:rFonts w:hAnsi="Traditional Arabic"/>
      <w:b/>
      <w:bCs/>
      <w:sz w:val="30"/>
      <w:szCs w:val="30"/>
      <w:lang w:eastAsia="ar-SA"/>
    </w:rPr>
  </w:style>
  <w:style w:type="paragraph" w:customStyle="1" w:styleId="2">
    <w:name w:val="2 عنوان الثاني"/>
    <w:basedOn w:val="7"/>
    <w:link w:val="2Char"/>
    <w:qFormat/>
    <w:rsid w:val="00E66FD5"/>
    <w:pPr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1Char">
    <w:name w:val="1 عنوان الاول Char"/>
    <w:link w:val="1"/>
    <w:rsid w:val="00534593"/>
    <w:rPr>
      <w:rFonts w:ascii="Arial" w:hAnsi="Traditional Arabic"/>
      <w:b/>
      <w:bCs/>
      <w:i/>
      <w:color w:val="C00000"/>
      <w:sz w:val="40"/>
      <w:szCs w:val="44"/>
      <w:lang w:eastAsia="ar-SA"/>
    </w:rPr>
  </w:style>
  <w:style w:type="paragraph" w:customStyle="1" w:styleId="6">
    <w:name w:val="6 الآيات"/>
    <w:basedOn w:val="Normal"/>
    <w:link w:val="6Char"/>
    <w:qFormat/>
    <w:rsid w:val="00E66FD5"/>
    <w:pPr>
      <w:widowControl w:val="0"/>
      <w:ind w:left="567"/>
      <w:jc w:val="both"/>
    </w:pPr>
    <w:rPr>
      <w:rFonts w:ascii="KFGQPC Uthmanic Script HAFS" w:cs="KFGQPC Uthmanic Script HAFS"/>
      <w:noProof w:val="0"/>
      <w:color w:val="000000"/>
      <w:sz w:val="28"/>
      <w:szCs w:val="28"/>
      <w:lang w:eastAsia="en-US"/>
    </w:rPr>
  </w:style>
  <w:style w:type="character" w:customStyle="1" w:styleId="2Char">
    <w:name w:val="2 عنوان الثاني Char"/>
    <w:link w:val="2"/>
    <w:rsid w:val="00E66FD5"/>
    <w:rPr>
      <w:rFonts w:ascii="Times New Roman Bold" w:hAnsi="Times New Roman Bold"/>
      <w:b/>
      <w:bCs/>
      <w:color w:val="C00000"/>
      <w:sz w:val="36"/>
      <w:szCs w:val="36"/>
      <w:lang w:eastAsia="ar-SA"/>
    </w:rPr>
  </w:style>
  <w:style w:type="paragraph" w:customStyle="1" w:styleId="9">
    <w:name w:val="9 آدرس آیات"/>
    <w:basedOn w:val="Normal"/>
    <w:link w:val="9Char"/>
    <w:qFormat/>
    <w:rsid w:val="00E66FD5"/>
    <w:pPr>
      <w:widowControl w:val="0"/>
      <w:ind w:firstLine="284"/>
      <w:jc w:val="both"/>
    </w:pPr>
    <w:rPr>
      <w:rFonts w:ascii="HQPB2" w:hAnsi="Traditional Arabic" w:cs="Traditional Arabic"/>
      <w:noProof w:val="0"/>
      <w:sz w:val="28"/>
      <w:szCs w:val="28"/>
    </w:rPr>
  </w:style>
  <w:style w:type="character" w:customStyle="1" w:styleId="6Char">
    <w:name w:val="6 الآيات Char"/>
    <w:link w:val="6"/>
    <w:rsid w:val="00E66FD5"/>
    <w:rPr>
      <w:rFonts w:ascii="KFGQPC Uthmanic Script HAFS" w:cs="KFGQPC Uthmanic Script HAFS"/>
      <w:color w:val="000000"/>
      <w:sz w:val="28"/>
      <w:szCs w:val="28"/>
    </w:rPr>
  </w:style>
  <w:style w:type="paragraph" w:customStyle="1" w:styleId="4">
    <w:name w:val="4 الأحادیث"/>
    <w:basedOn w:val="Normal"/>
    <w:link w:val="4Char"/>
    <w:qFormat/>
    <w:rsid w:val="00E66FD5"/>
    <w:pPr>
      <w:widowControl w:val="0"/>
      <w:ind w:firstLine="284"/>
      <w:jc w:val="both"/>
    </w:pPr>
    <w:rPr>
      <w:rFonts w:ascii="KFGQPC Uthman Taha Naskh" w:hAnsi="KFGQPC Uthman Taha Naskh" w:cs="KFGQPC Uthman Taha Naskh"/>
      <w:noProof w:val="0"/>
      <w:color w:val="0070C0"/>
      <w:sz w:val="27"/>
      <w:szCs w:val="27"/>
    </w:rPr>
  </w:style>
  <w:style w:type="character" w:customStyle="1" w:styleId="9Char">
    <w:name w:val="9 آدرس آیات Char"/>
    <w:link w:val="9"/>
    <w:rsid w:val="00E66FD5"/>
    <w:rPr>
      <w:rFonts w:ascii="HQPB2" w:hAnsi="Traditional Arabic"/>
      <w:sz w:val="28"/>
      <w:szCs w:val="28"/>
      <w:lang w:eastAsia="ar-SA"/>
    </w:rPr>
  </w:style>
  <w:style w:type="paragraph" w:customStyle="1" w:styleId="5">
    <w:name w:val="5 حوامش"/>
    <w:basedOn w:val="Normal"/>
    <w:link w:val="5Char"/>
    <w:qFormat/>
    <w:rsid w:val="00E66FD5"/>
    <w:pPr>
      <w:widowControl w:val="0"/>
      <w:ind w:left="284" w:hanging="284"/>
      <w:jc w:val="both"/>
    </w:pPr>
    <w:rPr>
      <w:rFonts w:ascii="Traditional Arabic" w:hAnsi="Traditional Arabic" w:cs="Traditional Arabic"/>
      <w:noProof w:val="0"/>
      <w:sz w:val="27"/>
      <w:szCs w:val="27"/>
    </w:rPr>
  </w:style>
  <w:style w:type="character" w:customStyle="1" w:styleId="4Char">
    <w:name w:val="4 الأحادیث Char"/>
    <w:link w:val="4"/>
    <w:rsid w:val="00E66FD5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5Char">
    <w:name w:val="5 حوامش Char"/>
    <w:link w:val="5"/>
    <w:rsid w:val="00E66FD5"/>
    <w:rPr>
      <w:rFonts w:ascii="Traditional Arabic" w:hAnsi="Traditional Arabic"/>
      <w:sz w:val="27"/>
      <w:szCs w:val="27"/>
      <w:lang w:eastAsia="ar-SA"/>
    </w:rPr>
  </w:style>
  <w:style w:type="paragraph" w:customStyle="1" w:styleId="3">
    <w:name w:val="3 العنوان الثالث"/>
    <w:basedOn w:val="2"/>
    <w:link w:val="3Char"/>
    <w:qFormat/>
    <w:rsid w:val="00E66FD5"/>
    <w:pPr>
      <w:spacing w:before="180"/>
      <w:outlineLvl w:val="2"/>
    </w:pPr>
    <w:rPr>
      <w:sz w:val="34"/>
      <w:szCs w:val="34"/>
    </w:rPr>
  </w:style>
  <w:style w:type="character" w:customStyle="1" w:styleId="3Char">
    <w:name w:val="3 العنوان الثالث Char"/>
    <w:link w:val="3"/>
    <w:rsid w:val="00E66FD5"/>
    <w:rPr>
      <w:rFonts w:ascii="Times New Roman Bold" w:hAnsi="Times New Roman Bold"/>
      <w:b/>
      <w:bCs/>
      <w:color w:val="C00000"/>
      <w:sz w:val="34"/>
      <w:szCs w:val="34"/>
      <w:lang w:eastAsia="ar-SA"/>
    </w:rPr>
  </w:style>
  <w:style w:type="character" w:customStyle="1" w:styleId="Heading2Char">
    <w:name w:val="Heading 2 Char"/>
    <w:link w:val="Heading2"/>
    <w:uiPriority w:val="9"/>
    <w:semiHidden/>
    <w:rsid w:val="00E66FD5"/>
    <w:rPr>
      <w:rFonts w:ascii="Cambria" w:eastAsia="Times New Roman" w:hAnsi="Cambria" w:cs="Times New Roman"/>
      <w:b/>
      <w:bCs/>
      <w:i/>
      <w:iCs/>
      <w:noProof/>
      <w:sz w:val="28"/>
      <w:szCs w:val="28"/>
      <w:lang w:eastAsia="ar-SA"/>
    </w:rPr>
  </w:style>
  <w:style w:type="character" w:customStyle="1" w:styleId="HeaderChar">
    <w:name w:val="Header Char"/>
    <w:link w:val="Header"/>
    <w:rsid w:val="00E66FD5"/>
    <w:rPr>
      <w:rFonts w:cs="Simplified Arabic"/>
      <w:noProof/>
      <w:sz w:val="32"/>
      <w:szCs w:val="3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FD5"/>
    <w:pPr>
      <w:bidi/>
    </w:pPr>
    <w:rPr>
      <w:rFonts w:cs="Simplified Arabic"/>
      <w:noProof/>
      <w:sz w:val="32"/>
      <w:szCs w:val="32"/>
      <w:lang w:eastAsia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FD5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rFonts w:ascii="Arial" w:hAnsi="Arial" w:cs="DecoType Thuluth"/>
      <w:b/>
      <w:bCs/>
      <w:noProof w:val="0"/>
      <w:sz w:val="154"/>
      <w:szCs w:val="1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semiHidden/>
    <w:pPr>
      <w:jc w:val="lowKashida"/>
    </w:pPr>
  </w:style>
  <w:style w:type="paragraph" w:styleId="BodyText2">
    <w:name w:val="Body Text 2"/>
    <w:basedOn w:val="Normal"/>
    <w:semiHidden/>
    <w:pPr>
      <w:jc w:val="lowKashida"/>
    </w:pPr>
    <w:rPr>
      <w:szCs w:val="40"/>
    </w:rPr>
  </w:style>
  <w:style w:type="paragraph" w:styleId="BodyText3">
    <w:name w:val="Body Text 3"/>
    <w:basedOn w:val="Normal"/>
    <w:semiHidden/>
    <w:pPr>
      <w:jc w:val="lowKashida"/>
    </w:pPr>
    <w:rPr>
      <w:sz w:val="28"/>
      <w:szCs w:val="36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Cs w:val="38"/>
    </w:r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szCs w:val="38"/>
    </w:rPr>
  </w:style>
  <w:style w:type="character" w:customStyle="1" w:styleId="Heading3Char">
    <w:name w:val="Heading 3 Char"/>
    <w:link w:val="Heading3"/>
    <w:rsid w:val="00E66FD5"/>
    <w:rPr>
      <w:rFonts w:ascii="Arial" w:hAnsi="Arial" w:cs="DecoType Thuluth"/>
      <w:b/>
      <w:bCs/>
      <w:sz w:val="154"/>
      <w:szCs w:val="152"/>
      <w:lang w:eastAsia="ar-SA"/>
    </w:rPr>
  </w:style>
  <w:style w:type="paragraph" w:customStyle="1" w:styleId="7">
    <w:name w:val="7 المتون"/>
    <w:basedOn w:val="Normal"/>
    <w:link w:val="7Char"/>
    <w:qFormat/>
    <w:rsid w:val="00880071"/>
    <w:pPr>
      <w:widowControl w:val="0"/>
      <w:ind w:firstLine="284"/>
      <w:jc w:val="both"/>
    </w:pPr>
    <w:rPr>
      <w:rFonts w:ascii="Traditional Arabic" w:hAnsi="Traditional Arabic" w:cs="Traditional Arabic"/>
      <w:noProof w:val="0"/>
    </w:rPr>
  </w:style>
  <w:style w:type="paragraph" w:customStyle="1" w:styleId="8">
    <w:name w:val="8 المتون بولى"/>
    <w:basedOn w:val="7"/>
    <w:link w:val="8Char"/>
    <w:qFormat/>
    <w:rsid w:val="00E66FD5"/>
    <w:rPr>
      <w:b/>
      <w:bCs/>
      <w:sz w:val="30"/>
      <w:szCs w:val="30"/>
    </w:rPr>
  </w:style>
  <w:style w:type="character" w:customStyle="1" w:styleId="7Char">
    <w:name w:val="7 المتون Char"/>
    <w:link w:val="7"/>
    <w:rsid w:val="00880071"/>
    <w:rPr>
      <w:rFonts w:ascii="Traditional Arabic" w:hAnsi="Traditional Arabic"/>
      <w:sz w:val="32"/>
      <w:szCs w:val="32"/>
      <w:lang w:eastAsia="ar-SA"/>
    </w:rPr>
  </w:style>
  <w:style w:type="paragraph" w:customStyle="1" w:styleId="1">
    <w:name w:val="1 عنوان الاول"/>
    <w:basedOn w:val="Heading2"/>
    <w:link w:val="1Char"/>
    <w:qFormat/>
    <w:rsid w:val="00534593"/>
    <w:pPr>
      <w:spacing w:before="360" w:after="360"/>
      <w:jc w:val="center"/>
      <w:outlineLvl w:val="0"/>
    </w:pPr>
    <w:rPr>
      <w:rFonts w:ascii="Arial" w:hAnsi="Traditional Arabic" w:cs="Traditional Arabic"/>
      <w:iCs w:val="0"/>
      <w:noProof w:val="0"/>
      <w:color w:val="C00000"/>
      <w:sz w:val="40"/>
      <w:szCs w:val="44"/>
    </w:rPr>
  </w:style>
  <w:style w:type="character" w:customStyle="1" w:styleId="8Char">
    <w:name w:val="8 المتون بولى Char"/>
    <w:link w:val="8"/>
    <w:rsid w:val="00E66FD5"/>
    <w:rPr>
      <w:rFonts w:hAnsi="Traditional Arabic"/>
      <w:b/>
      <w:bCs/>
      <w:sz w:val="30"/>
      <w:szCs w:val="30"/>
      <w:lang w:eastAsia="ar-SA"/>
    </w:rPr>
  </w:style>
  <w:style w:type="paragraph" w:customStyle="1" w:styleId="2">
    <w:name w:val="2 عنوان الثاني"/>
    <w:basedOn w:val="7"/>
    <w:link w:val="2Char"/>
    <w:qFormat/>
    <w:rsid w:val="00E66FD5"/>
    <w:pPr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1Char">
    <w:name w:val="1 عنوان الاول Char"/>
    <w:link w:val="1"/>
    <w:rsid w:val="00534593"/>
    <w:rPr>
      <w:rFonts w:ascii="Arial" w:hAnsi="Traditional Arabic"/>
      <w:b/>
      <w:bCs/>
      <w:i/>
      <w:color w:val="C00000"/>
      <w:sz w:val="40"/>
      <w:szCs w:val="44"/>
      <w:lang w:eastAsia="ar-SA"/>
    </w:rPr>
  </w:style>
  <w:style w:type="paragraph" w:customStyle="1" w:styleId="6">
    <w:name w:val="6 الآيات"/>
    <w:basedOn w:val="Normal"/>
    <w:link w:val="6Char"/>
    <w:qFormat/>
    <w:rsid w:val="00E66FD5"/>
    <w:pPr>
      <w:widowControl w:val="0"/>
      <w:ind w:left="567"/>
      <w:jc w:val="both"/>
    </w:pPr>
    <w:rPr>
      <w:rFonts w:ascii="KFGQPC Uthmanic Script HAFS" w:cs="KFGQPC Uthmanic Script HAFS"/>
      <w:noProof w:val="0"/>
      <w:color w:val="000000"/>
      <w:sz w:val="28"/>
      <w:szCs w:val="28"/>
      <w:lang w:eastAsia="en-US"/>
    </w:rPr>
  </w:style>
  <w:style w:type="character" w:customStyle="1" w:styleId="2Char">
    <w:name w:val="2 عنوان الثاني Char"/>
    <w:link w:val="2"/>
    <w:rsid w:val="00E66FD5"/>
    <w:rPr>
      <w:rFonts w:ascii="Times New Roman Bold" w:hAnsi="Times New Roman Bold"/>
      <w:b/>
      <w:bCs/>
      <w:color w:val="C00000"/>
      <w:sz w:val="36"/>
      <w:szCs w:val="36"/>
      <w:lang w:eastAsia="ar-SA"/>
    </w:rPr>
  </w:style>
  <w:style w:type="paragraph" w:customStyle="1" w:styleId="9">
    <w:name w:val="9 آدرس آیات"/>
    <w:basedOn w:val="Normal"/>
    <w:link w:val="9Char"/>
    <w:qFormat/>
    <w:rsid w:val="00E66FD5"/>
    <w:pPr>
      <w:widowControl w:val="0"/>
      <w:ind w:firstLine="284"/>
      <w:jc w:val="both"/>
    </w:pPr>
    <w:rPr>
      <w:rFonts w:ascii="HQPB2" w:hAnsi="Traditional Arabic" w:cs="Traditional Arabic"/>
      <w:noProof w:val="0"/>
      <w:sz w:val="28"/>
      <w:szCs w:val="28"/>
    </w:rPr>
  </w:style>
  <w:style w:type="character" w:customStyle="1" w:styleId="6Char">
    <w:name w:val="6 الآيات Char"/>
    <w:link w:val="6"/>
    <w:rsid w:val="00E66FD5"/>
    <w:rPr>
      <w:rFonts w:ascii="KFGQPC Uthmanic Script HAFS" w:cs="KFGQPC Uthmanic Script HAFS"/>
      <w:color w:val="000000"/>
      <w:sz w:val="28"/>
      <w:szCs w:val="28"/>
    </w:rPr>
  </w:style>
  <w:style w:type="paragraph" w:customStyle="1" w:styleId="4">
    <w:name w:val="4 الأحادیث"/>
    <w:basedOn w:val="Normal"/>
    <w:link w:val="4Char"/>
    <w:qFormat/>
    <w:rsid w:val="00E66FD5"/>
    <w:pPr>
      <w:widowControl w:val="0"/>
      <w:ind w:firstLine="284"/>
      <w:jc w:val="both"/>
    </w:pPr>
    <w:rPr>
      <w:rFonts w:ascii="KFGQPC Uthman Taha Naskh" w:hAnsi="KFGQPC Uthman Taha Naskh" w:cs="KFGQPC Uthman Taha Naskh"/>
      <w:noProof w:val="0"/>
      <w:color w:val="0070C0"/>
      <w:sz w:val="27"/>
      <w:szCs w:val="27"/>
    </w:rPr>
  </w:style>
  <w:style w:type="character" w:customStyle="1" w:styleId="9Char">
    <w:name w:val="9 آدرس آیات Char"/>
    <w:link w:val="9"/>
    <w:rsid w:val="00E66FD5"/>
    <w:rPr>
      <w:rFonts w:ascii="HQPB2" w:hAnsi="Traditional Arabic"/>
      <w:sz w:val="28"/>
      <w:szCs w:val="28"/>
      <w:lang w:eastAsia="ar-SA"/>
    </w:rPr>
  </w:style>
  <w:style w:type="paragraph" w:customStyle="1" w:styleId="5">
    <w:name w:val="5 حوامش"/>
    <w:basedOn w:val="Normal"/>
    <w:link w:val="5Char"/>
    <w:qFormat/>
    <w:rsid w:val="00E66FD5"/>
    <w:pPr>
      <w:widowControl w:val="0"/>
      <w:ind w:left="284" w:hanging="284"/>
      <w:jc w:val="both"/>
    </w:pPr>
    <w:rPr>
      <w:rFonts w:ascii="Traditional Arabic" w:hAnsi="Traditional Arabic" w:cs="Traditional Arabic"/>
      <w:noProof w:val="0"/>
      <w:sz w:val="27"/>
      <w:szCs w:val="27"/>
    </w:rPr>
  </w:style>
  <w:style w:type="character" w:customStyle="1" w:styleId="4Char">
    <w:name w:val="4 الأحادیث Char"/>
    <w:link w:val="4"/>
    <w:rsid w:val="00E66FD5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character" w:customStyle="1" w:styleId="5Char">
    <w:name w:val="5 حوامش Char"/>
    <w:link w:val="5"/>
    <w:rsid w:val="00E66FD5"/>
    <w:rPr>
      <w:rFonts w:ascii="Traditional Arabic" w:hAnsi="Traditional Arabic"/>
      <w:sz w:val="27"/>
      <w:szCs w:val="27"/>
      <w:lang w:eastAsia="ar-SA"/>
    </w:rPr>
  </w:style>
  <w:style w:type="paragraph" w:customStyle="1" w:styleId="3">
    <w:name w:val="3 العنوان الثالث"/>
    <w:basedOn w:val="2"/>
    <w:link w:val="3Char"/>
    <w:qFormat/>
    <w:rsid w:val="00E66FD5"/>
    <w:pPr>
      <w:spacing w:before="180"/>
      <w:outlineLvl w:val="2"/>
    </w:pPr>
    <w:rPr>
      <w:sz w:val="34"/>
      <w:szCs w:val="34"/>
    </w:rPr>
  </w:style>
  <w:style w:type="character" w:customStyle="1" w:styleId="3Char">
    <w:name w:val="3 العنوان الثالث Char"/>
    <w:link w:val="3"/>
    <w:rsid w:val="00E66FD5"/>
    <w:rPr>
      <w:rFonts w:ascii="Times New Roman Bold" w:hAnsi="Times New Roman Bold"/>
      <w:b/>
      <w:bCs/>
      <w:color w:val="C00000"/>
      <w:sz w:val="34"/>
      <w:szCs w:val="34"/>
      <w:lang w:eastAsia="ar-SA"/>
    </w:rPr>
  </w:style>
  <w:style w:type="character" w:customStyle="1" w:styleId="Heading2Char">
    <w:name w:val="Heading 2 Char"/>
    <w:link w:val="Heading2"/>
    <w:uiPriority w:val="9"/>
    <w:semiHidden/>
    <w:rsid w:val="00E66FD5"/>
    <w:rPr>
      <w:rFonts w:ascii="Cambria" w:eastAsia="Times New Roman" w:hAnsi="Cambria" w:cs="Times New Roman"/>
      <w:b/>
      <w:bCs/>
      <w:i/>
      <w:iCs/>
      <w:noProof/>
      <w:sz w:val="28"/>
      <w:szCs w:val="28"/>
      <w:lang w:eastAsia="ar-SA"/>
    </w:rPr>
  </w:style>
  <w:style w:type="character" w:customStyle="1" w:styleId="HeaderChar">
    <w:name w:val="Header Char"/>
    <w:link w:val="Header"/>
    <w:rsid w:val="00E66FD5"/>
    <w:rPr>
      <w:rFonts w:cs="Simplified Arabic"/>
      <w:noProof/>
      <w:sz w:val="32"/>
      <w:szCs w:val="3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949FB-8A9D-4442-A284-C0BBDBC4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2745</Words>
  <Characters>15676</Characters>
  <Application>Microsoft Office Word</Application>
  <DocSecurity>0</DocSecurity>
  <Lines>307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Are You suprised ?</vt:lpstr>
      <vt:lpstr>Are You suprised ?</vt:lpstr>
    </vt:vector>
  </TitlesOfParts>
  <Company>Hewlett-Packard</Company>
  <LinksUpToDate>false</LinksUpToDate>
  <CharactersWithSpaces>18294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aqeedeh</cp:lastModifiedBy>
  <cp:revision>3</cp:revision>
  <cp:lastPrinted>2001-04-07T16:35:00Z</cp:lastPrinted>
  <dcterms:created xsi:type="dcterms:W3CDTF">2016-11-20T08:22:00Z</dcterms:created>
  <dcterms:modified xsi:type="dcterms:W3CDTF">2016-11-22T08:00:00Z</dcterms:modified>
</cp:coreProperties>
</file>