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27C5" w:rsidRDefault="004C27C5" w:rsidP="00DE7487">
      <w:pPr>
        <w:pStyle w:val="7"/>
        <w:ind w:firstLine="0"/>
        <w:jc w:val="center"/>
        <w:rPr>
          <w:rtl/>
        </w:rPr>
      </w:pPr>
      <w:bookmarkStart w:id="0" w:name="_Toc249550828"/>
      <w:bookmarkStart w:id="1" w:name="_Toc162255488"/>
      <w:bookmarkStart w:id="2" w:name="_Toc234235801"/>
      <w:r>
        <w:rPr>
          <w:rFonts w:hint="cs"/>
          <w:noProof/>
          <w:rtl/>
          <w:lang w:eastAsia="en-US"/>
        </w:rPr>
        <w:drawing>
          <wp:inline distT="0" distB="0" distL="0" distR="0" wp14:anchorId="0D6549E8" wp14:editId="01D10783">
            <wp:extent cx="3956621" cy="6205786"/>
            <wp:effectExtent l="0" t="0" r="635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jpg"/>
                    <pic:cNvPicPr/>
                  </pic:nvPicPr>
                  <pic:blipFill>
                    <a:blip r:embed="rId9">
                      <a:extLst>
                        <a:ext uri="{28A0092B-C50C-407E-A947-70E740481C1C}">
                          <a14:useLocalDpi xmlns:a14="http://schemas.microsoft.com/office/drawing/2010/main" val="0"/>
                        </a:ext>
                      </a:extLst>
                    </a:blip>
                    <a:stretch>
                      <a:fillRect/>
                    </a:stretch>
                  </pic:blipFill>
                  <pic:spPr>
                    <a:xfrm>
                      <a:off x="0" y="0"/>
                      <a:ext cx="3956621" cy="6205786"/>
                    </a:xfrm>
                    <a:prstGeom prst="rect">
                      <a:avLst/>
                    </a:prstGeom>
                  </pic:spPr>
                </pic:pic>
              </a:graphicData>
            </a:graphic>
          </wp:inline>
        </w:drawing>
      </w:r>
    </w:p>
    <w:p w:rsidR="004C27C5" w:rsidRDefault="004C27C5" w:rsidP="004C27C5">
      <w:pPr>
        <w:pStyle w:val="7"/>
        <w:ind w:firstLine="0"/>
        <w:jc w:val="center"/>
        <w:rPr>
          <w:rtl/>
        </w:rPr>
        <w:sectPr w:rsidR="004C27C5" w:rsidSect="004C27C5">
          <w:headerReference w:type="even" r:id="rId10"/>
          <w:headerReference w:type="default" r:id="rId11"/>
          <w:footnotePr>
            <w:numRestart w:val="eachPage"/>
          </w:footnotePr>
          <w:type w:val="continuous"/>
          <w:pgSz w:w="7938" w:h="11907" w:code="9"/>
          <w:pgMar w:top="567" w:right="851" w:bottom="851" w:left="851" w:header="454" w:footer="0" w:gutter="0"/>
          <w:cols w:space="708"/>
          <w:titlePg/>
          <w:bidi/>
          <w:rtlGutter/>
          <w:docGrid w:linePitch="360"/>
        </w:sectPr>
      </w:pPr>
    </w:p>
    <w:p w:rsidR="004C27C5" w:rsidRPr="004C27C5" w:rsidRDefault="004C27C5" w:rsidP="004C27C5">
      <w:pPr>
        <w:pStyle w:val="7"/>
        <w:ind w:firstLine="0"/>
        <w:rPr>
          <w:b/>
          <w:bCs/>
          <w:rtl/>
        </w:rPr>
      </w:pPr>
      <w:r w:rsidRPr="004C27C5">
        <w:rPr>
          <w:rFonts w:hint="cs"/>
          <w:b/>
          <w:bCs/>
          <w:sz w:val="34"/>
          <w:szCs w:val="34"/>
          <w:rtl/>
        </w:rPr>
        <w:lastRenderedPageBreak/>
        <w:t>سلسلة مؤلفات سعيد بن علي بن وهف القحطاني (21)</w:t>
      </w:r>
    </w:p>
    <w:p w:rsidR="004C27C5" w:rsidRDefault="004C27C5" w:rsidP="004C27C5">
      <w:pPr>
        <w:pStyle w:val="7"/>
        <w:ind w:firstLine="0"/>
        <w:jc w:val="center"/>
        <w:rPr>
          <w:rtl/>
        </w:rPr>
      </w:pPr>
    </w:p>
    <w:p w:rsidR="004C27C5" w:rsidRDefault="004C27C5" w:rsidP="004C27C5">
      <w:pPr>
        <w:pStyle w:val="7"/>
        <w:ind w:firstLine="0"/>
        <w:jc w:val="center"/>
        <w:rPr>
          <w:rtl/>
        </w:rPr>
      </w:pPr>
    </w:p>
    <w:p w:rsidR="004C27C5" w:rsidRDefault="004C27C5" w:rsidP="004C27C5">
      <w:pPr>
        <w:pStyle w:val="7"/>
        <w:ind w:firstLine="0"/>
        <w:jc w:val="center"/>
        <w:rPr>
          <w:rtl/>
        </w:rPr>
      </w:pPr>
    </w:p>
    <w:p w:rsidR="004C27C5" w:rsidRDefault="004C27C5" w:rsidP="004C27C5">
      <w:pPr>
        <w:pStyle w:val="7"/>
        <w:ind w:firstLine="0"/>
        <w:jc w:val="center"/>
        <w:rPr>
          <w:rtl/>
        </w:rPr>
      </w:pPr>
    </w:p>
    <w:p w:rsidR="004C27C5" w:rsidRPr="004C27C5" w:rsidRDefault="004C27C5" w:rsidP="004C27C5">
      <w:pPr>
        <w:pStyle w:val="7"/>
        <w:ind w:firstLine="0"/>
        <w:jc w:val="center"/>
        <w:rPr>
          <w:rFonts w:cs="KFGQPC Uthman Taha Naskh"/>
          <w:b/>
          <w:bCs/>
          <w:sz w:val="70"/>
          <w:szCs w:val="70"/>
          <w:rtl/>
        </w:rPr>
      </w:pPr>
      <w:r w:rsidRPr="004C27C5">
        <w:rPr>
          <w:rFonts w:cs="KFGQPC Uthman Taha Naskh" w:hint="cs"/>
          <w:b/>
          <w:bCs/>
          <w:sz w:val="70"/>
          <w:szCs w:val="70"/>
          <w:rtl/>
        </w:rPr>
        <w:t>الأذا</w:t>
      </w:r>
      <w:bookmarkStart w:id="3" w:name="_GoBack"/>
      <w:bookmarkEnd w:id="3"/>
      <w:r w:rsidRPr="004C27C5">
        <w:rPr>
          <w:rFonts w:cs="KFGQPC Uthman Taha Naskh" w:hint="cs"/>
          <w:b/>
          <w:bCs/>
          <w:sz w:val="70"/>
          <w:szCs w:val="70"/>
          <w:rtl/>
        </w:rPr>
        <w:t>ن والأقامة</w:t>
      </w:r>
    </w:p>
    <w:p w:rsidR="004C27C5" w:rsidRPr="004C27C5" w:rsidRDefault="004C27C5" w:rsidP="004C27C5">
      <w:pPr>
        <w:pStyle w:val="7"/>
        <w:ind w:firstLine="0"/>
        <w:jc w:val="center"/>
        <w:rPr>
          <w:rFonts w:cs="KFGQPC Uthman Taha Naskh"/>
          <w:rtl/>
        </w:rPr>
      </w:pPr>
      <w:r w:rsidRPr="004C27C5">
        <w:rPr>
          <w:rFonts w:cs="KFGQPC Uthman Taha Naskh" w:hint="cs"/>
          <w:b/>
          <w:bCs/>
          <w:sz w:val="70"/>
          <w:szCs w:val="70"/>
          <w:rtl/>
        </w:rPr>
        <w:t>في ضوء الكتاب والسنة</w:t>
      </w:r>
    </w:p>
    <w:p w:rsidR="004C27C5" w:rsidRPr="004C27C5" w:rsidRDefault="004C27C5" w:rsidP="004C27C5">
      <w:pPr>
        <w:pStyle w:val="7"/>
        <w:ind w:firstLine="0"/>
        <w:jc w:val="center"/>
        <w:rPr>
          <w:rFonts w:cs="KFGQPC Uthman Taha Naskh"/>
          <w:rtl/>
        </w:rPr>
      </w:pPr>
    </w:p>
    <w:p w:rsidR="004C27C5" w:rsidRPr="004C27C5" w:rsidRDefault="004C27C5" w:rsidP="004C27C5">
      <w:pPr>
        <w:pStyle w:val="7"/>
        <w:ind w:firstLine="0"/>
        <w:jc w:val="center"/>
        <w:rPr>
          <w:rFonts w:cs="KFGQPC Uthman Taha Naskh"/>
          <w:rtl/>
        </w:rPr>
      </w:pPr>
    </w:p>
    <w:p w:rsidR="004C27C5" w:rsidRDefault="004C27C5" w:rsidP="004C27C5">
      <w:pPr>
        <w:pStyle w:val="7"/>
        <w:ind w:firstLine="0"/>
        <w:jc w:val="center"/>
        <w:rPr>
          <w:rFonts w:cs="KFGQPC Uthman Taha Naskh"/>
          <w:rtl/>
        </w:rPr>
      </w:pPr>
    </w:p>
    <w:p w:rsidR="004C27C5" w:rsidRDefault="004C27C5" w:rsidP="004C27C5">
      <w:pPr>
        <w:pStyle w:val="7"/>
        <w:ind w:firstLine="0"/>
        <w:jc w:val="center"/>
        <w:rPr>
          <w:rFonts w:cs="KFGQPC Uthman Taha Naskh"/>
          <w:rtl/>
        </w:rPr>
      </w:pPr>
    </w:p>
    <w:p w:rsidR="004C27C5" w:rsidRPr="004C27C5" w:rsidRDefault="004C27C5" w:rsidP="004C27C5">
      <w:pPr>
        <w:pStyle w:val="7"/>
        <w:ind w:firstLine="0"/>
        <w:jc w:val="center"/>
        <w:rPr>
          <w:rFonts w:cs="KFGQPC Uthman Taha Naskh"/>
          <w:sz w:val="30"/>
          <w:szCs w:val="30"/>
          <w:rtl/>
        </w:rPr>
      </w:pPr>
    </w:p>
    <w:p w:rsidR="004C27C5" w:rsidRPr="004C27C5" w:rsidRDefault="004C27C5" w:rsidP="004C27C5">
      <w:pPr>
        <w:pStyle w:val="7"/>
        <w:ind w:firstLine="0"/>
        <w:jc w:val="center"/>
        <w:rPr>
          <w:rFonts w:cs="KFGQPC Uthman Taha Naskh"/>
          <w:b/>
          <w:bCs/>
          <w:sz w:val="36"/>
          <w:szCs w:val="36"/>
          <w:rtl/>
        </w:rPr>
      </w:pPr>
      <w:r w:rsidRPr="004C27C5">
        <w:rPr>
          <w:rFonts w:cs="KFGQPC Uthman Taha Naskh" w:hint="cs"/>
          <w:b/>
          <w:bCs/>
          <w:sz w:val="36"/>
          <w:szCs w:val="36"/>
          <w:rtl/>
        </w:rPr>
        <w:t>تأليف الفقير إلى الله تعالى</w:t>
      </w:r>
      <w:r w:rsidR="00A31EFA">
        <w:rPr>
          <w:rFonts w:cs="KFGQPC Uthman Taha Naskh" w:hint="cs"/>
          <w:b/>
          <w:bCs/>
          <w:sz w:val="36"/>
          <w:szCs w:val="36"/>
          <w:rtl/>
        </w:rPr>
        <w:t xml:space="preserve">: </w:t>
      </w:r>
    </w:p>
    <w:p w:rsidR="004C27C5" w:rsidRDefault="004C27C5" w:rsidP="004C27C5">
      <w:pPr>
        <w:pStyle w:val="7"/>
        <w:ind w:firstLine="0"/>
        <w:jc w:val="center"/>
        <w:rPr>
          <w:rtl/>
        </w:rPr>
      </w:pPr>
      <w:r w:rsidRPr="004C27C5">
        <w:rPr>
          <w:rFonts w:cs="KFGQPC Uthman Taha Naskh" w:hint="cs"/>
          <w:b/>
          <w:bCs/>
          <w:sz w:val="40"/>
          <w:szCs w:val="40"/>
          <w:rtl/>
        </w:rPr>
        <w:t>سعيد بن علي بن وهف القحطاني</w:t>
      </w:r>
    </w:p>
    <w:p w:rsidR="004C27C5" w:rsidRDefault="004C27C5" w:rsidP="004C27C5">
      <w:pPr>
        <w:pStyle w:val="7"/>
        <w:ind w:firstLine="0"/>
        <w:jc w:val="center"/>
        <w:rPr>
          <w:rtl/>
        </w:rPr>
      </w:pPr>
    </w:p>
    <w:p w:rsidR="004C27C5" w:rsidRDefault="004C27C5" w:rsidP="00DE7487">
      <w:pPr>
        <w:pStyle w:val="7"/>
        <w:ind w:firstLine="0"/>
        <w:rPr>
          <w:rtl/>
        </w:rPr>
        <w:sectPr w:rsidR="004C27C5" w:rsidSect="004C27C5">
          <w:footnotePr>
            <w:numRestart w:val="eachPage"/>
          </w:footnotePr>
          <w:pgSz w:w="7938" w:h="11907" w:code="9"/>
          <w:pgMar w:top="567" w:right="851" w:bottom="851" w:left="851" w:header="454" w:footer="0" w:gutter="0"/>
          <w:pgBorders>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p>
    <w:p w:rsidR="004C27C5" w:rsidRPr="00DE7487" w:rsidRDefault="004C27C5" w:rsidP="00DE7487">
      <w:pPr>
        <w:pStyle w:val="8"/>
        <w:ind w:firstLine="0"/>
        <w:jc w:val="center"/>
        <w:rPr>
          <w:rtl/>
        </w:rPr>
      </w:pPr>
      <w:r w:rsidRPr="00DE7487">
        <w:rPr>
          <w:rtl/>
        </w:rPr>
        <w:lastRenderedPageBreak/>
        <w:t>بسم الله الرحمن الرحيم</w:t>
      </w:r>
    </w:p>
    <w:p w:rsidR="004C27C5" w:rsidRDefault="004C27C5" w:rsidP="004C27C5">
      <w:pPr>
        <w:pStyle w:val="17"/>
        <w:rPr>
          <w:rtl/>
        </w:rPr>
      </w:pPr>
      <w:bookmarkStart w:id="4" w:name="_Toc466804351"/>
      <w:r>
        <w:rPr>
          <w:rFonts w:hint="cs"/>
          <w:rtl/>
        </w:rPr>
        <w:t>الفهرس</w:t>
      </w:r>
      <w:bookmarkEnd w:id="4"/>
    </w:p>
    <w:p w:rsidR="00080BE7" w:rsidRDefault="00080BE7">
      <w:pPr>
        <w:pStyle w:val="TOC1"/>
        <w:tabs>
          <w:tab w:val="right" w:leader="dot" w:pos="6226"/>
        </w:tabs>
        <w:rPr>
          <w:rFonts w:asciiTheme="minorHAnsi" w:eastAsiaTheme="minorEastAsia" w:hAnsiTheme="minorHAnsi" w:cstheme="minorBidi"/>
          <w:bCs w:val="0"/>
          <w:noProof/>
          <w:sz w:val="22"/>
          <w:szCs w:val="22"/>
          <w:rtl/>
          <w:lang w:eastAsia="en-US"/>
        </w:rPr>
      </w:pPr>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h \z \t "</w:instrText>
      </w:r>
      <w:r>
        <w:rPr>
          <w:rFonts w:hint="cs"/>
          <w:rtl/>
        </w:rPr>
        <w:instrText>1 عنوان الأول,1,2 عنوان الثاني,2,3 عنوان الثالث,3"</w:instrText>
      </w:r>
      <w:r>
        <w:rPr>
          <w:rtl/>
        </w:rPr>
        <w:instrText xml:space="preserve"> </w:instrText>
      </w:r>
      <w:r>
        <w:rPr>
          <w:rtl/>
        </w:rPr>
        <w:fldChar w:fldCharType="separate"/>
      </w:r>
      <w:hyperlink w:anchor="_Toc466804351" w:history="1">
        <w:r w:rsidRPr="006B0316">
          <w:rPr>
            <w:rStyle w:val="Hyperlink"/>
            <w:rFonts w:hint="eastAsia"/>
            <w:noProof/>
            <w:rtl/>
          </w:rPr>
          <w:t>الفهرس</w:t>
        </w:r>
        <w:r>
          <w:rPr>
            <w:noProof/>
            <w:webHidden/>
            <w:rtl/>
          </w:rPr>
          <w:tab/>
        </w:r>
        <w:r w:rsidRPr="00080BE7">
          <w:rPr>
            <w:noProof/>
            <w:webHidden/>
            <w:rtl/>
          </w:rPr>
          <w:fldChar w:fldCharType="begin"/>
        </w:r>
        <w:r w:rsidRPr="00080BE7">
          <w:rPr>
            <w:noProof/>
            <w:webHidden/>
            <w:rtl/>
          </w:rPr>
          <w:instrText xml:space="preserve"> </w:instrText>
        </w:r>
        <w:r w:rsidRPr="00080BE7">
          <w:rPr>
            <w:noProof/>
            <w:webHidden/>
          </w:rPr>
          <w:instrText>PAGEREF</w:instrText>
        </w:r>
        <w:r w:rsidRPr="00080BE7">
          <w:rPr>
            <w:noProof/>
            <w:webHidden/>
            <w:rtl/>
          </w:rPr>
          <w:instrText xml:space="preserve"> _</w:instrText>
        </w:r>
        <w:r w:rsidRPr="00080BE7">
          <w:rPr>
            <w:noProof/>
            <w:webHidden/>
          </w:rPr>
          <w:instrText>Toc</w:instrText>
        </w:r>
        <w:r w:rsidRPr="00080BE7">
          <w:rPr>
            <w:noProof/>
            <w:webHidden/>
            <w:rtl/>
          </w:rPr>
          <w:instrText xml:space="preserve">466804351 </w:instrText>
        </w:r>
        <w:r w:rsidRPr="00080BE7">
          <w:rPr>
            <w:noProof/>
            <w:webHidden/>
          </w:rPr>
          <w:instrText>\h</w:instrText>
        </w:r>
        <w:r w:rsidRPr="00080BE7">
          <w:rPr>
            <w:noProof/>
            <w:webHidden/>
            <w:rtl/>
          </w:rPr>
          <w:instrText xml:space="preserve"> </w:instrText>
        </w:r>
        <w:r w:rsidRPr="00080BE7">
          <w:rPr>
            <w:noProof/>
            <w:webHidden/>
            <w:rtl/>
          </w:rPr>
        </w:r>
        <w:r w:rsidRPr="00080BE7">
          <w:rPr>
            <w:noProof/>
            <w:webHidden/>
            <w:rtl/>
          </w:rPr>
          <w:fldChar w:fldCharType="separate"/>
        </w:r>
        <w:r w:rsidR="00DE7487">
          <w:rPr>
            <w:rFonts w:hint="eastAsia"/>
            <w:noProof/>
            <w:webHidden/>
            <w:rtl/>
          </w:rPr>
          <w:t>‌أ</w:t>
        </w:r>
        <w:r w:rsidRPr="00080BE7">
          <w:rPr>
            <w:noProof/>
            <w:webHidden/>
            <w:rtl/>
          </w:rPr>
          <w:fldChar w:fldCharType="end"/>
        </w:r>
      </w:hyperlink>
    </w:p>
    <w:p w:rsidR="00080BE7" w:rsidRDefault="00870963">
      <w:pPr>
        <w:pStyle w:val="TOC1"/>
        <w:tabs>
          <w:tab w:val="right" w:leader="dot" w:pos="6226"/>
        </w:tabs>
        <w:rPr>
          <w:rFonts w:asciiTheme="minorHAnsi" w:eastAsiaTheme="minorEastAsia" w:hAnsiTheme="minorHAnsi" w:cstheme="minorBidi"/>
          <w:bCs w:val="0"/>
          <w:noProof/>
          <w:sz w:val="22"/>
          <w:szCs w:val="22"/>
          <w:rtl/>
          <w:lang w:eastAsia="en-US"/>
        </w:rPr>
      </w:pPr>
      <w:hyperlink w:anchor="_Toc466804352" w:history="1">
        <w:r w:rsidR="00080BE7" w:rsidRPr="006B0316">
          <w:rPr>
            <w:rStyle w:val="Hyperlink"/>
            <w:rFonts w:hint="eastAsia"/>
            <w:noProof/>
            <w:rtl/>
          </w:rPr>
          <w:t>المقدمة</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466804352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1</w:t>
        </w:r>
        <w:r w:rsidR="00080BE7">
          <w:rPr>
            <w:noProof/>
            <w:webHidden/>
            <w:rtl/>
          </w:rPr>
          <w:fldChar w:fldCharType="end"/>
        </w:r>
      </w:hyperlink>
    </w:p>
    <w:p w:rsidR="00080BE7" w:rsidRDefault="00870963">
      <w:pPr>
        <w:pStyle w:val="TOC1"/>
        <w:tabs>
          <w:tab w:val="right" w:leader="dot" w:pos="6226"/>
        </w:tabs>
        <w:rPr>
          <w:rFonts w:asciiTheme="minorHAnsi" w:eastAsiaTheme="minorEastAsia" w:hAnsiTheme="minorHAnsi" w:cstheme="minorBidi"/>
          <w:bCs w:val="0"/>
          <w:noProof/>
          <w:sz w:val="22"/>
          <w:szCs w:val="22"/>
          <w:rtl/>
          <w:lang w:eastAsia="en-US"/>
        </w:rPr>
      </w:pPr>
      <w:hyperlink w:anchor="_Toc466804353" w:history="1">
        <w:r w:rsidR="00080BE7" w:rsidRPr="006B0316">
          <w:rPr>
            <w:rStyle w:val="Hyperlink"/>
            <w:rFonts w:hint="eastAsia"/>
            <w:noProof/>
            <w:rtl/>
          </w:rPr>
          <w:t>الأذان</w:t>
        </w:r>
        <w:r w:rsidR="00080BE7" w:rsidRPr="006B0316">
          <w:rPr>
            <w:rStyle w:val="Hyperlink"/>
            <w:noProof/>
            <w:rtl/>
          </w:rPr>
          <w:t xml:space="preserve"> </w:t>
        </w:r>
        <w:r w:rsidR="00080BE7" w:rsidRPr="006B0316">
          <w:rPr>
            <w:rStyle w:val="Hyperlink"/>
            <w:rFonts w:hint="eastAsia"/>
            <w:noProof/>
            <w:rtl/>
          </w:rPr>
          <w:t>والإقامة</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466804353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2</w:t>
        </w:r>
        <w:r w:rsidR="00080BE7">
          <w:rPr>
            <w:noProof/>
            <w:webHidden/>
            <w:rtl/>
          </w:rPr>
          <w:fldChar w:fldCharType="end"/>
        </w:r>
      </w:hyperlink>
    </w:p>
    <w:p w:rsidR="00080BE7" w:rsidRDefault="00870963">
      <w:pPr>
        <w:pStyle w:val="TOC2"/>
        <w:tabs>
          <w:tab w:val="right" w:leader="dot" w:pos="6226"/>
        </w:tabs>
        <w:rPr>
          <w:rFonts w:asciiTheme="minorHAnsi" w:eastAsiaTheme="minorEastAsia" w:hAnsiTheme="minorHAnsi" w:cstheme="minorBidi"/>
          <w:noProof/>
          <w:sz w:val="22"/>
          <w:szCs w:val="22"/>
          <w:rtl/>
          <w:lang w:eastAsia="en-US"/>
        </w:rPr>
      </w:pPr>
      <w:hyperlink w:anchor="_Toc466804354" w:history="1">
        <w:r w:rsidR="00080BE7" w:rsidRPr="006B0316">
          <w:rPr>
            <w:rStyle w:val="Hyperlink"/>
            <w:rFonts w:hint="eastAsia"/>
            <w:noProof/>
            <w:rtl/>
          </w:rPr>
          <w:t>أولاً</w:t>
        </w:r>
        <w:r w:rsidR="00080BE7" w:rsidRPr="006B0316">
          <w:rPr>
            <w:rStyle w:val="Hyperlink"/>
            <w:noProof/>
            <w:rtl/>
          </w:rPr>
          <w:t xml:space="preserve">: </w:t>
        </w:r>
        <w:r w:rsidR="00080BE7" w:rsidRPr="006B0316">
          <w:rPr>
            <w:rStyle w:val="Hyperlink"/>
            <w:rFonts w:hint="eastAsia"/>
            <w:noProof/>
            <w:rtl/>
          </w:rPr>
          <w:t>مفهوم</w:t>
        </w:r>
        <w:r w:rsidR="00080BE7" w:rsidRPr="006B0316">
          <w:rPr>
            <w:rStyle w:val="Hyperlink"/>
            <w:noProof/>
            <w:rtl/>
          </w:rPr>
          <w:t xml:space="preserve"> </w:t>
        </w:r>
        <w:r w:rsidR="00080BE7" w:rsidRPr="006B0316">
          <w:rPr>
            <w:rStyle w:val="Hyperlink"/>
            <w:rFonts w:hint="eastAsia"/>
            <w:noProof/>
            <w:rtl/>
          </w:rPr>
          <w:t>الأذان</w:t>
        </w:r>
        <w:r w:rsidR="00080BE7" w:rsidRPr="006B0316">
          <w:rPr>
            <w:rStyle w:val="Hyperlink"/>
            <w:noProof/>
            <w:rtl/>
          </w:rPr>
          <w:t xml:space="preserve"> </w:t>
        </w:r>
        <w:r w:rsidR="00080BE7" w:rsidRPr="006B0316">
          <w:rPr>
            <w:rStyle w:val="Hyperlink"/>
            <w:rFonts w:hint="eastAsia"/>
            <w:noProof/>
            <w:rtl/>
          </w:rPr>
          <w:t>والإقامة،</w:t>
        </w:r>
        <w:r w:rsidR="00080BE7" w:rsidRPr="006B0316">
          <w:rPr>
            <w:rStyle w:val="Hyperlink"/>
            <w:noProof/>
            <w:rtl/>
          </w:rPr>
          <w:t xml:space="preserve"> </w:t>
        </w:r>
        <w:r w:rsidR="00080BE7" w:rsidRPr="006B0316">
          <w:rPr>
            <w:rStyle w:val="Hyperlink"/>
            <w:rFonts w:hint="eastAsia"/>
            <w:noProof/>
            <w:rtl/>
          </w:rPr>
          <w:t>وحكمهما</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466804354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2</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355" w:history="1">
        <w:r w:rsidR="00080BE7" w:rsidRPr="006B0316">
          <w:rPr>
            <w:rStyle w:val="Hyperlink"/>
            <w:noProof/>
            <w:rtl/>
          </w:rPr>
          <w:t xml:space="preserve">1- </w:t>
        </w:r>
        <w:r w:rsidR="00080BE7" w:rsidRPr="006B0316">
          <w:rPr>
            <w:rStyle w:val="Hyperlink"/>
            <w:rFonts w:hint="eastAsia"/>
            <w:noProof/>
            <w:rtl/>
          </w:rPr>
          <w:t>الأذان</w:t>
        </w:r>
        <w:r w:rsidR="00080BE7" w:rsidRPr="006B0316">
          <w:rPr>
            <w:rStyle w:val="Hyperlink"/>
            <w:noProof/>
            <w:rtl/>
          </w:rPr>
          <w:t xml:space="preserve"> </w:t>
        </w:r>
        <w:r w:rsidR="00080BE7" w:rsidRPr="006B0316">
          <w:rPr>
            <w:rStyle w:val="Hyperlink"/>
            <w:rFonts w:hint="eastAsia"/>
            <w:noProof/>
            <w:rtl/>
          </w:rPr>
          <w:t>في</w:t>
        </w:r>
        <w:r w:rsidR="00080BE7" w:rsidRPr="006B0316">
          <w:rPr>
            <w:rStyle w:val="Hyperlink"/>
            <w:noProof/>
            <w:rtl/>
          </w:rPr>
          <w:t xml:space="preserve"> </w:t>
        </w:r>
        <w:r w:rsidR="00080BE7" w:rsidRPr="006B0316">
          <w:rPr>
            <w:rStyle w:val="Hyperlink"/>
            <w:rFonts w:hint="eastAsia"/>
            <w:noProof/>
            <w:rtl/>
          </w:rPr>
          <w:t>اللغة</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466804355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2</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356" w:history="1">
        <w:r w:rsidR="00080BE7" w:rsidRPr="006B0316">
          <w:rPr>
            <w:rStyle w:val="Hyperlink"/>
            <w:noProof/>
            <w:rtl/>
          </w:rPr>
          <w:t xml:space="preserve">2- </w:t>
        </w:r>
        <w:r w:rsidR="00080BE7" w:rsidRPr="006B0316">
          <w:rPr>
            <w:rStyle w:val="Hyperlink"/>
            <w:rFonts w:hint="eastAsia"/>
            <w:noProof/>
            <w:rtl/>
          </w:rPr>
          <w:t>الإقامة</w:t>
        </w:r>
        <w:r w:rsidR="00080BE7" w:rsidRPr="006B0316">
          <w:rPr>
            <w:rStyle w:val="Hyperlink"/>
            <w:noProof/>
            <w:rtl/>
          </w:rPr>
          <w:t xml:space="preserve"> </w:t>
        </w:r>
        <w:r w:rsidR="00080BE7" w:rsidRPr="006B0316">
          <w:rPr>
            <w:rStyle w:val="Hyperlink"/>
            <w:rFonts w:hint="eastAsia"/>
            <w:noProof/>
            <w:rtl/>
          </w:rPr>
          <w:t>في</w:t>
        </w:r>
        <w:r w:rsidR="00080BE7" w:rsidRPr="006B0316">
          <w:rPr>
            <w:rStyle w:val="Hyperlink"/>
            <w:noProof/>
            <w:rtl/>
          </w:rPr>
          <w:t xml:space="preserve"> </w:t>
        </w:r>
        <w:r w:rsidR="00080BE7" w:rsidRPr="006B0316">
          <w:rPr>
            <w:rStyle w:val="Hyperlink"/>
            <w:rFonts w:hint="eastAsia"/>
            <w:noProof/>
            <w:rtl/>
          </w:rPr>
          <w:t>اللغة</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466804356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3</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357" w:history="1">
        <w:r w:rsidR="00080BE7" w:rsidRPr="006B0316">
          <w:rPr>
            <w:rStyle w:val="Hyperlink"/>
            <w:noProof/>
            <w:rtl/>
          </w:rPr>
          <w:t xml:space="preserve">3- </w:t>
        </w:r>
        <w:r w:rsidR="00080BE7" w:rsidRPr="006B0316">
          <w:rPr>
            <w:rStyle w:val="Hyperlink"/>
            <w:rFonts w:hint="eastAsia"/>
            <w:noProof/>
            <w:rtl/>
          </w:rPr>
          <w:t>الأذان</w:t>
        </w:r>
        <w:r w:rsidR="00080BE7" w:rsidRPr="006B0316">
          <w:rPr>
            <w:rStyle w:val="Hyperlink"/>
            <w:noProof/>
            <w:rtl/>
          </w:rPr>
          <w:t xml:space="preserve"> </w:t>
        </w:r>
        <w:r w:rsidR="00080BE7" w:rsidRPr="006B0316">
          <w:rPr>
            <w:rStyle w:val="Hyperlink"/>
            <w:rFonts w:hint="eastAsia"/>
            <w:noProof/>
            <w:rtl/>
          </w:rPr>
          <w:t>والإقامة</w:t>
        </w:r>
        <w:r w:rsidR="00080BE7" w:rsidRPr="006B0316">
          <w:rPr>
            <w:rStyle w:val="Hyperlink"/>
            <w:noProof/>
            <w:rtl/>
          </w:rPr>
          <w:t xml:space="preserve"> </w:t>
        </w:r>
        <w:r w:rsidR="00080BE7" w:rsidRPr="006B0316">
          <w:rPr>
            <w:rStyle w:val="Hyperlink"/>
            <w:rFonts w:hint="eastAsia"/>
            <w:noProof/>
            <w:rtl/>
          </w:rPr>
          <w:t>فرضا</w:t>
        </w:r>
        <w:r w:rsidR="00080BE7" w:rsidRPr="006B0316">
          <w:rPr>
            <w:rStyle w:val="Hyperlink"/>
            <w:noProof/>
            <w:rtl/>
          </w:rPr>
          <w:t xml:space="preserve"> </w:t>
        </w:r>
        <w:r w:rsidR="00080BE7" w:rsidRPr="006B0316">
          <w:rPr>
            <w:rStyle w:val="Hyperlink"/>
            <w:rFonts w:hint="eastAsia"/>
            <w:noProof/>
            <w:rtl/>
          </w:rPr>
          <w:t>كفاية</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466804357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3</w:t>
        </w:r>
        <w:r w:rsidR="00080BE7">
          <w:rPr>
            <w:noProof/>
            <w:webHidden/>
            <w:rtl/>
          </w:rPr>
          <w:fldChar w:fldCharType="end"/>
        </w:r>
      </w:hyperlink>
    </w:p>
    <w:p w:rsidR="00080BE7" w:rsidRDefault="00870963">
      <w:pPr>
        <w:pStyle w:val="TOC2"/>
        <w:tabs>
          <w:tab w:val="right" w:leader="dot" w:pos="6226"/>
        </w:tabs>
        <w:rPr>
          <w:rFonts w:asciiTheme="minorHAnsi" w:eastAsiaTheme="minorEastAsia" w:hAnsiTheme="minorHAnsi" w:cstheme="minorBidi"/>
          <w:noProof/>
          <w:sz w:val="22"/>
          <w:szCs w:val="22"/>
          <w:rtl/>
          <w:lang w:eastAsia="en-US"/>
        </w:rPr>
      </w:pPr>
      <w:hyperlink w:anchor="_Toc466804358" w:history="1">
        <w:r w:rsidR="00080BE7" w:rsidRPr="006B0316">
          <w:rPr>
            <w:rStyle w:val="Hyperlink"/>
            <w:rFonts w:hint="eastAsia"/>
            <w:noProof/>
            <w:rtl/>
          </w:rPr>
          <w:t>ثانيًا</w:t>
        </w:r>
        <w:r w:rsidR="00080BE7" w:rsidRPr="006B0316">
          <w:rPr>
            <w:rStyle w:val="Hyperlink"/>
            <w:noProof/>
            <w:rtl/>
          </w:rPr>
          <w:t xml:space="preserve">: </w:t>
        </w:r>
        <w:r w:rsidR="00080BE7" w:rsidRPr="006B0316">
          <w:rPr>
            <w:rStyle w:val="Hyperlink"/>
            <w:rFonts w:hint="eastAsia"/>
            <w:noProof/>
            <w:rtl/>
          </w:rPr>
          <w:t>فضائل</w:t>
        </w:r>
        <w:r w:rsidR="00080BE7" w:rsidRPr="006B0316">
          <w:rPr>
            <w:rStyle w:val="Hyperlink"/>
            <w:noProof/>
            <w:rtl/>
          </w:rPr>
          <w:t xml:space="preserve"> </w:t>
        </w:r>
        <w:r w:rsidR="00080BE7" w:rsidRPr="006B0316">
          <w:rPr>
            <w:rStyle w:val="Hyperlink"/>
            <w:rFonts w:hint="eastAsia"/>
            <w:noProof/>
            <w:rtl/>
          </w:rPr>
          <w:t>الأذان</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466804358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4</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359" w:history="1">
        <w:r w:rsidR="00080BE7" w:rsidRPr="006B0316">
          <w:rPr>
            <w:rStyle w:val="Hyperlink"/>
            <w:noProof/>
            <w:rtl/>
          </w:rPr>
          <w:t xml:space="preserve">1- </w:t>
        </w:r>
        <w:r w:rsidR="00080BE7" w:rsidRPr="006B0316">
          <w:rPr>
            <w:rStyle w:val="Hyperlink"/>
            <w:rFonts w:hint="eastAsia"/>
            <w:noProof/>
            <w:rtl/>
          </w:rPr>
          <w:t>المنادي</w:t>
        </w:r>
        <w:r w:rsidR="00080BE7" w:rsidRPr="006B0316">
          <w:rPr>
            <w:rStyle w:val="Hyperlink"/>
            <w:noProof/>
            <w:rtl/>
          </w:rPr>
          <w:t xml:space="preserve"> </w:t>
        </w:r>
        <w:r w:rsidR="00080BE7" w:rsidRPr="006B0316">
          <w:rPr>
            <w:rStyle w:val="Hyperlink"/>
            <w:rFonts w:hint="eastAsia"/>
            <w:noProof/>
            <w:rtl/>
          </w:rPr>
          <w:t>من</w:t>
        </w:r>
        <w:r w:rsidR="00080BE7" w:rsidRPr="006B0316">
          <w:rPr>
            <w:rStyle w:val="Hyperlink"/>
            <w:noProof/>
            <w:rtl/>
          </w:rPr>
          <w:t xml:space="preserve"> </w:t>
        </w:r>
        <w:r w:rsidR="00080BE7" w:rsidRPr="006B0316">
          <w:rPr>
            <w:rStyle w:val="Hyperlink"/>
            <w:rFonts w:hint="eastAsia"/>
            <w:noProof/>
            <w:rtl/>
          </w:rPr>
          <w:t>الدعاة</w:t>
        </w:r>
        <w:r w:rsidR="00080BE7" w:rsidRPr="006B0316">
          <w:rPr>
            <w:rStyle w:val="Hyperlink"/>
            <w:noProof/>
            <w:rtl/>
          </w:rPr>
          <w:t xml:space="preserve"> </w:t>
        </w:r>
        <w:r w:rsidR="00080BE7" w:rsidRPr="006B0316">
          <w:rPr>
            <w:rStyle w:val="Hyperlink"/>
            <w:rFonts w:hint="eastAsia"/>
            <w:noProof/>
            <w:rtl/>
          </w:rPr>
          <w:t>إلى</w:t>
        </w:r>
        <w:r w:rsidR="00080BE7" w:rsidRPr="006B0316">
          <w:rPr>
            <w:rStyle w:val="Hyperlink"/>
            <w:noProof/>
            <w:rtl/>
          </w:rPr>
          <w:t xml:space="preserve"> </w:t>
        </w:r>
        <w:r w:rsidR="00080BE7" w:rsidRPr="006B0316">
          <w:rPr>
            <w:rStyle w:val="Hyperlink"/>
            <w:rFonts w:hint="eastAsia"/>
            <w:noProof/>
            <w:rtl/>
          </w:rPr>
          <w:t>الله</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466804359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4</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360" w:history="1">
        <w:r w:rsidR="00080BE7" w:rsidRPr="006B0316">
          <w:rPr>
            <w:rStyle w:val="Hyperlink"/>
            <w:noProof/>
            <w:rtl/>
          </w:rPr>
          <w:t xml:space="preserve">2- </w:t>
        </w:r>
        <w:r w:rsidR="00080BE7" w:rsidRPr="006B0316">
          <w:rPr>
            <w:rStyle w:val="Hyperlink"/>
            <w:rFonts w:hint="eastAsia"/>
            <w:noProof/>
            <w:rtl/>
          </w:rPr>
          <w:t>المؤذِّنون</w:t>
        </w:r>
        <w:r w:rsidR="00080BE7" w:rsidRPr="006B0316">
          <w:rPr>
            <w:rStyle w:val="Hyperlink"/>
            <w:noProof/>
            <w:rtl/>
          </w:rPr>
          <w:t xml:space="preserve"> </w:t>
        </w:r>
        <w:r w:rsidR="00080BE7" w:rsidRPr="006B0316">
          <w:rPr>
            <w:rStyle w:val="Hyperlink"/>
            <w:rFonts w:hint="eastAsia"/>
            <w:noProof/>
            <w:rtl/>
          </w:rPr>
          <w:t>أطول</w:t>
        </w:r>
        <w:r w:rsidR="00080BE7" w:rsidRPr="006B0316">
          <w:rPr>
            <w:rStyle w:val="Hyperlink"/>
            <w:noProof/>
            <w:rtl/>
          </w:rPr>
          <w:t xml:space="preserve"> </w:t>
        </w:r>
        <w:r w:rsidR="00080BE7" w:rsidRPr="006B0316">
          <w:rPr>
            <w:rStyle w:val="Hyperlink"/>
            <w:rFonts w:hint="eastAsia"/>
            <w:noProof/>
            <w:rtl/>
          </w:rPr>
          <w:t>أعناقًا</w:t>
        </w:r>
        <w:r w:rsidR="00080BE7" w:rsidRPr="006B0316">
          <w:rPr>
            <w:rStyle w:val="Hyperlink"/>
            <w:noProof/>
            <w:rtl/>
          </w:rPr>
          <w:t xml:space="preserve"> </w:t>
        </w:r>
        <w:r w:rsidR="00080BE7" w:rsidRPr="006B0316">
          <w:rPr>
            <w:rStyle w:val="Hyperlink"/>
            <w:rFonts w:hint="eastAsia"/>
            <w:noProof/>
            <w:rtl/>
          </w:rPr>
          <w:t>يوم</w:t>
        </w:r>
        <w:r w:rsidR="00080BE7" w:rsidRPr="006B0316">
          <w:rPr>
            <w:rStyle w:val="Hyperlink"/>
            <w:noProof/>
            <w:rtl/>
          </w:rPr>
          <w:t xml:space="preserve"> </w:t>
        </w:r>
        <w:r w:rsidR="00080BE7" w:rsidRPr="006B0316">
          <w:rPr>
            <w:rStyle w:val="Hyperlink"/>
            <w:rFonts w:hint="eastAsia"/>
            <w:noProof/>
            <w:rtl/>
          </w:rPr>
          <w:t>القيامة</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466804360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4</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361" w:history="1">
        <w:r w:rsidR="00080BE7" w:rsidRPr="006B0316">
          <w:rPr>
            <w:rStyle w:val="Hyperlink"/>
            <w:noProof/>
            <w:rtl/>
          </w:rPr>
          <w:t xml:space="preserve">3- </w:t>
        </w:r>
        <w:r w:rsidR="00080BE7" w:rsidRPr="006B0316">
          <w:rPr>
            <w:rStyle w:val="Hyperlink"/>
            <w:rFonts w:hint="eastAsia"/>
            <w:noProof/>
            <w:rtl/>
          </w:rPr>
          <w:t>يطرد</w:t>
        </w:r>
        <w:r w:rsidR="00080BE7" w:rsidRPr="006B0316">
          <w:rPr>
            <w:rStyle w:val="Hyperlink"/>
            <w:noProof/>
            <w:rtl/>
          </w:rPr>
          <w:t xml:space="preserve"> </w:t>
        </w:r>
        <w:r w:rsidR="00080BE7" w:rsidRPr="006B0316">
          <w:rPr>
            <w:rStyle w:val="Hyperlink"/>
            <w:rFonts w:hint="eastAsia"/>
            <w:noProof/>
            <w:rtl/>
          </w:rPr>
          <w:t>الشيطان</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466804361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5</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362" w:history="1">
        <w:r w:rsidR="00080BE7" w:rsidRPr="006B0316">
          <w:rPr>
            <w:rStyle w:val="Hyperlink"/>
            <w:noProof/>
            <w:rtl/>
          </w:rPr>
          <w:t xml:space="preserve">4- </w:t>
        </w:r>
        <w:r w:rsidR="00080BE7" w:rsidRPr="006B0316">
          <w:rPr>
            <w:rStyle w:val="Hyperlink"/>
            <w:rFonts w:hint="eastAsia"/>
            <w:noProof/>
            <w:rtl/>
          </w:rPr>
          <w:t>لو</w:t>
        </w:r>
        <w:r w:rsidR="00080BE7" w:rsidRPr="006B0316">
          <w:rPr>
            <w:rStyle w:val="Hyperlink"/>
            <w:noProof/>
            <w:rtl/>
          </w:rPr>
          <w:t xml:space="preserve"> </w:t>
        </w:r>
        <w:r w:rsidR="00080BE7" w:rsidRPr="006B0316">
          <w:rPr>
            <w:rStyle w:val="Hyperlink"/>
            <w:rFonts w:hint="eastAsia"/>
            <w:noProof/>
            <w:rtl/>
          </w:rPr>
          <w:t>يعلم</w:t>
        </w:r>
        <w:r w:rsidR="00080BE7" w:rsidRPr="006B0316">
          <w:rPr>
            <w:rStyle w:val="Hyperlink"/>
            <w:noProof/>
            <w:rtl/>
          </w:rPr>
          <w:t xml:space="preserve"> </w:t>
        </w:r>
        <w:r w:rsidR="00080BE7" w:rsidRPr="006B0316">
          <w:rPr>
            <w:rStyle w:val="Hyperlink"/>
            <w:rFonts w:hint="eastAsia"/>
            <w:noProof/>
            <w:rtl/>
          </w:rPr>
          <w:t>الناس</w:t>
        </w:r>
        <w:r w:rsidR="00080BE7" w:rsidRPr="006B0316">
          <w:rPr>
            <w:rStyle w:val="Hyperlink"/>
            <w:noProof/>
            <w:rtl/>
          </w:rPr>
          <w:t xml:space="preserve"> </w:t>
        </w:r>
        <w:r w:rsidR="00080BE7" w:rsidRPr="006B0316">
          <w:rPr>
            <w:rStyle w:val="Hyperlink"/>
            <w:rFonts w:hint="eastAsia"/>
            <w:noProof/>
            <w:rtl/>
          </w:rPr>
          <w:t>ما</w:t>
        </w:r>
        <w:r w:rsidR="00080BE7" w:rsidRPr="006B0316">
          <w:rPr>
            <w:rStyle w:val="Hyperlink"/>
            <w:noProof/>
            <w:rtl/>
          </w:rPr>
          <w:t xml:space="preserve"> </w:t>
        </w:r>
        <w:r w:rsidR="00080BE7" w:rsidRPr="006B0316">
          <w:rPr>
            <w:rStyle w:val="Hyperlink"/>
            <w:rFonts w:hint="eastAsia"/>
            <w:noProof/>
            <w:rtl/>
          </w:rPr>
          <w:t>في</w:t>
        </w:r>
        <w:r w:rsidR="00080BE7" w:rsidRPr="006B0316">
          <w:rPr>
            <w:rStyle w:val="Hyperlink"/>
            <w:noProof/>
            <w:rtl/>
          </w:rPr>
          <w:t xml:space="preserve"> </w:t>
        </w:r>
        <w:r w:rsidR="00080BE7" w:rsidRPr="006B0316">
          <w:rPr>
            <w:rStyle w:val="Hyperlink"/>
            <w:rFonts w:hint="eastAsia"/>
            <w:noProof/>
            <w:rtl/>
          </w:rPr>
          <w:t>النداء</w:t>
        </w:r>
        <w:r w:rsidR="00080BE7" w:rsidRPr="006B0316">
          <w:rPr>
            <w:rStyle w:val="Hyperlink"/>
            <w:noProof/>
            <w:rtl/>
          </w:rPr>
          <w:t xml:space="preserve"> </w:t>
        </w:r>
        <w:r w:rsidR="00080BE7" w:rsidRPr="006B0316">
          <w:rPr>
            <w:rStyle w:val="Hyperlink"/>
            <w:rFonts w:hint="eastAsia"/>
            <w:noProof/>
            <w:rtl/>
          </w:rPr>
          <w:t>لاستهموا</w:t>
        </w:r>
        <w:r w:rsidR="00080BE7" w:rsidRPr="006B0316">
          <w:rPr>
            <w:rStyle w:val="Hyperlink"/>
            <w:noProof/>
            <w:rtl/>
          </w:rPr>
          <w:t xml:space="preserve"> </w:t>
        </w:r>
        <w:r w:rsidR="00080BE7" w:rsidRPr="006B0316">
          <w:rPr>
            <w:rStyle w:val="Hyperlink"/>
            <w:rFonts w:hint="eastAsia"/>
            <w:noProof/>
            <w:rtl/>
          </w:rPr>
          <w:t>عليه</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466804362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5</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363" w:history="1">
        <w:r w:rsidR="00080BE7" w:rsidRPr="006B0316">
          <w:rPr>
            <w:rStyle w:val="Hyperlink"/>
            <w:noProof/>
            <w:w w:val="90"/>
            <w:rtl/>
          </w:rPr>
          <w:t xml:space="preserve">5- </w:t>
        </w:r>
        <w:r w:rsidR="00080BE7" w:rsidRPr="006B0316">
          <w:rPr>
            <w:rStyle w:val="Hyperlink"/>
            <w:rFonts w:hint="eastAsia"/>
            <w:noProof/>
            <w:w w:val="90"/>
            <w:rtl/>
          </w:rPr>
          <w:t>لا</w:t>
        </w:r>
        <w:r w:rsidR="00080BE7" w:rsidRPr="006B0316">
          <w:rPr>
            <w:rStyle w:val="Hyperlink"/>
            <w:noProof/>
            <w:w w:val="90"/>
            <w:rtl/>
          </w:rPr>
          <w:t xml:space="preserve"> </w:t>
        </w:r>
        <w:r w:rsidR="00080BE7" w:rsidRPr="006B0316">
          <w:rPr>
            <w:rStyle w:val="Hyperlink"/>
            <w:rFonts w:hint="eastAsia"/>
            <w:noProof/>
            <w:w w:val="90"/>
            <w:rtl/>
          </w:rPr>
          <w:t>يسمع</w:t>
        </w:r>
        <w:r w:rsidR="00080BE7" w:rsidRPr="006B0316">
          <w:rPr>
            <w:rStyle w:val="Hyperlink"/>
            <w:noProof/>
            <w:w w:val="90"/>
            <w:rtl/>
          </w:rPr>
          <w:t xml:space="preserve"> </w:t>
        </w:r>
        <w:r w:rsidR="00080BE7" w:rsidRPr="006B0316">
          <w:rPr>
            <w:rStyle w:val="Hyperlink"/>
            <w:rFonts w:hint="eastAsia"/>
            <w:noProof/>
            <w:w w:val="90"/>
            <w:rtl/>
          </w:rPr>
          <w:t>صوت</w:t>
        </w:r>
        <w:r w:rsidR="00080BE7" w:rsidRPr="006B0316">
          <w:rPr>
            <w:rStyle w:val="Hyperlink"/>
            <w:noProof/>
            <w:w w:val="90"/>
            <w:rtl/>
          </w:rPr>
          <w:t xml:space="preserve"> </w:t>
        </w:r>
        <w:r w:rsidR="00080BE7" w:rsidRPr="006B0316">
          <w:rPr>
            <w:rStyle w:val="Hyperlink"/>
            <w:rFonts w:hint="eastAsia"/>
            <w:noProof/>
            <w:w w:val="90"/>
            <w:rtl/>
          </w:rPr>
          <w:t>المؤذِّن</w:t>
        </w:r>
        <w:r w:rsidR="00080BE7" w:rsidRPr="006B0316">
          <w:rPr>
            <w:rStyle w:val="Hyperlink"/>
            <w:noProof/>
            <w:w w:val="90"/>
            <w:rtl/>
          </w:rPr>
          <w:t xml:space="preserve"> </w:t>
        </w:r>
        <w:r w:rsidR="00080BE7" w:rsidRPr="006B0316">
          <w:rPr>
            <w:rStyle w:val="Hyperlink"/>
            <w:rFonts w:hint="eastAsia"/>
            <w:noProof/>
            <w:w w:val="90"/>
            <w:rtl/>
          </w:rPr>
          <w:t>شيء</w:t>
        </w:r>
        <w:r w:rsidR="00080BE7" w:rsidRPr="006B0316">
          <w:rPr>
            <w:rStyle w:val="Hyperlink"/>
            <w:noProof/>
            <w:w w:val="90"/>
            <w:rtl/>
          </w:rPr>
          <w:t xml:space="preserve"> </w:t>
        </w:r>
        <w:r w:rsidR="00080BE7" w:rsidRPr="006B0316">
          <w:rPr>
            <w:rStyle w:val="Hyperlink"/>
            <w:rFonts w:hint="eastAsia"/>
            <w:noProof/>
            <w:w w:val="90"/>
            <w:rtl/>
          </w:rPr>
          <w:t>إلا</w:t>
        </w:r>
        <w:r w:rsidR="00080BE7" w:rsidRPr="006B0316">
          <w:rPr>
            <w:rStyle w:val="Hyperlink"/>
            <w:noProof/>
            <w:w w:val="90"/>
            <w:rtl/>
          </w:rPr>
          <w:t xml:space="preserve"> </w:t>
        </w:r>
        <w:r w:rsidR="00080BE7" w:rsidRPr="006B0316">
          <w:rPr>
            <w:rStyle w:val="Hyperlink"/>
            <w:rFonts w:hint="eastAsia"/>
            <w:noProof/>
            <w:w w:val="90"/>
            <w:rtl/>
          </w:rPr>
          <w:t>شهد</w:t>
        </w:r>
        <w:r w:rsidR="00080BE7" w:rsidRPr="006B0316">
          <w:rPr>
            <w:rStyle w:val="Hyperlink"/>
            <w:noProof/>
            <w:w w:val="90"/>
            <w:rtl/>
          </w:rPr>
          <w:t xml:space="preserve"> </w:t>
        </w:r>
        <w:r w:rsidR="00080BE7" w:rsidRPr="006B0316">
          <w:rPr>
            <w:rStyle w:val="Hyperlink"/>
            <w:rFonts w:hint="eastAsia"/>
            <w:noProof/>
            <w:w w:val="90"/>
            <w:rtl/>
          </w:rPr>
          <w:t>له</w:t>
        </w:r>
        <w:r w:rsidR="00080BE7" w:rsidRPr="006B0316">
          <w:rPr>
            <w:rStyle w:val="Hyperlink"/>
            <w:noProof/>
            <w:w w:val="90"/>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466804363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6</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364" w:history="1">
        <w:r w:rsidR="00080BE7" w:rsidRPr="006B0316">
          <w:rPr>
            <w:rStyle w:val="Hyperlink"/>
            <w:noProof/>
            <w:rtl/>
          </w:rPr>
          <w:t xml:space="preserve">6- </w:t>
        </w:r>
        <w:r w:rsidR="00080BE7" w:rsidRPr="006B0316">
          <w:rPr>
            <w:rStyle w:val="Hyperlink"/>
            <w:rFonts w:hint="eastAsia"/>
            <w:noProof/>
            <w:rtl/>
          </w:rPr>
          <w:t>يُغفر</w:t>
        </w:r>
        <w:r w:rsidR="00080BE7" w:rsidRPr="006B0316">
          <w:rPr>
            <w:rStyle w:val="Hyperlink"/>
            <w:noProof/>
            <w:rtl/>
          </w:rPr>
          <w:t xml:space="preserve"> </w:t>
        </w:r>
        <w:r w:rsidR="00080BE7" w:rsidRPr="006B0316">
          <w:rPr>
            <w:rStyle w:val="Hyperlink"/>
            <w:rFonts w:hint="eastAsia"/>
            <w:noProof/>
            <w:rtl/>
          </w:rPr>
          <w:t>للمؤذن</w:t>
        </w:r>
        <w:r w:rsidR="00080BE7" w:rsidRPr="006B0316">
          <w:rPr>
            <w:rStyle w:val="Hyperlink"/>
            <w:noProof/>
            <w:rtl/>
          </w:rPr>
          <w:t xml:space="preserve"> </w:t>
        </w:r>
        <w:r w:rsidR="00080BE7" w:rsidRPr="006B0316">
          <w:rPr>
            <w:rStyle w:val="Hyperlink"/>
            <w:rFonts w:hint="eastAsia"/>
            <w:noProof/>
            <w:rtl/>
          </w:rPr>
          <w:t>مدى</w:t>
        </w:r>
        <w:r w:rsidR="00080BE7" w:rsidRPr="006B0316">
          <w:rPr>
            <w:rStyle w:val="Hyperlink"/>
            <w:noProof/>
            <w:rtl/>
          </w:rPr>
          <w:t xml:space="preserve"> </w:t>
        </w:r>
        <w:r w:rsidR="00080BE7" w:rsidRPr="006B0316">
          <w:rPr>
            <w:rStyle w:val="Hyperlink"/>
            <w:rFonts w:hint="eastAsia"/>
            <w:noProof/>
            <w:rtl/>
          </w:rPr>
          <w:t>صوته</w:t>
        </w:r>
        <w:r w:rsidR="00080BE7" w:rsidRPr="006B0316">
          <w:rPr>
            <w:rStyle w:val="Hyperlink"/>
            <w:noProof/>
            <w:rtl/>
          </w:rPr>
          <w:t xml:space="preserve"> </w:t>
        </w:r>
        <w:r w:rsidR="00080BE7" w:rsidRPr="006B0316">
          <w:rPr>
            <w:rStyle w:val="Hyperlink"/>
            <w:rFonts w:hint="eastAsia"/>
            <w:noProof/>
            <w:rtl/>
          </w:rPr>
          <w:t>وله</w:t>
        </w:r>
        <w:r w:rsidR="00080BE7" w:rsidRPr="006B0316">
          <w:rPr>
            <w:rStyle w:val="Hyperlink"/>
            <w:noProof/>
            <w:rtl/>
          </w:rPr>
          <w:t xml:space="preserve"> </w:t>
        </w:r>
        <w:r w:rsidR="00080BE7" w:rsidRPr="006B0316">
          <w:rPr>
            <w:rStyle w:val="Hyperlink"/>
            <w:rFonts w:hint="eastAsia"/>
            <w:noProof/>
            <w:rtl/>
          </w:rPr>
          <w:t>مثل</w:t>
        </w:r>
        <w:r w:rsidR="00080BE7" w:rsidRPr="006B0316">
          <w:rPr>
            <w:rStyle w:val="Hyperlink"/>
            <w:noProof/>
            <w:rtl/>
          </w:rPr>
          <w:t xml:space="preserve"> </w:t>
        </w:r>
        <w:r w:rsidR="00080BE7" w:rsidRPr="006B0316">
          <w:rPr>
            <w:rStyle w:val="Hyperlink"/>
            <w:rFonts w:hint="eastAsia"/>
            <w:noProof/>
            <w:rtl/>
          </w:rPr>
          <w:t>أجر</w:t>
        </w:r>
        <w:r w:rsidR="00080BE7" w:rsidRPr="006B0316">
          <w:rPr>
            <w:rStyle w:val="Hyperlink"/>
            <w:noProof/>
            <w:rtl/>
          </w:rPr>
          <w:t xml:space="preserve"> </w:t>
        </w:r>
        <w:r w:rsidR="00080BE7" w:rsidRPr="006B0316">
          <w:rPr>
            <w:rStyle w:val="Hyperlink"/>
            <w:rFonts w:hint="eastAsia"/>
            <w:noProof/>
            <w:rtl/>
          </w:rPr>
          <w:t>من</w:t>
        </w:r>
        <w:r w:rsidR="00080BE7" w:rsidRPr="006B0316">
          <w:rPr>
            <w:rStyle w:val="Hyperlink"/>
            <w:noProof/>
            <w:rtl/>
          </w:rPr>
          <w:t xml:space="preserve"> </w:t>
        </w:r>
        <w:r w:rsidR="00080BE7" w:rsidRPr="006B0316">
          <w:rPr>
            <w:rStyle w:val="Hyperlink"/>
            <w:rFonts w:hint="eastAsia"/>
            <w:noProof/>
            <w:rtl/>
          </w:rPr>
          <w:t>صلى</w:t>
        </w:r>
        <w:r w:rsidR="00080BE7" w:rsidRPr="006B0316">
          <w:rPr>
            <w:rStyle w:val="Hyperlink"/>
            <w:noProof/>
            <w:rtl/>
          </w:rPr>
          <w:t xml:space="preserve"> </w:t>
        </w:r>
        <w:r w:rsidR="00080BE7" w:rsidRPr="006B0316">
          <w:rPr>
            <w:rStyle w:val="Hyperlink"/>
            <w:rFonts w:hint="eastAsia"/>
            <w:noProof/>
            <w:rtl/>
          </w:rPr>
          <w:t>معه</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466804364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6</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365" w:history="1">
        <w:r w:rsidR="00080BE7" w:rsidRPr="006B0316">
          <w:rPr>
            <w:rStyle w:val="Hyperlink"/>
            <w:noProof/>
            <w:rtl/>
          </w:rPr>
          <w:t xml:space="preserve">7- </w:t>
        </w:r>
        <w:r w:rsidR="00080BE7" w:rsidRPr="006B0316">
          <w:rPr>
            <w:rStyle w:val="Hyperlink"/>
            <w:rFonts w:hint="eastAsia"/>
            <w:noProof/>
            <w:rtl/>
          </w:rPr>
          <w:t>دعاء</w:t>
        </w:r>
        <w:r w:rsidR="00080BE7" w:rsidRPr="006B0316">
          <w:rPr>
            <w:rStyle w:val="Hyperlink"/>
            <w:noProof/>
            <w:rtl/>
          </w:rPr>
          <w:t xml:space="preserve"> </w:t>
        </w:r>
        <w:r w:rsidR="00080BE7" w:rsidRPr="006B0316">
          <w:rPr>
            <w:rStyle w:val="Hyperlink"/>
            <w:rFonts w:hint="eastAsia"/>
            <w:noProof/>
            <w:rtl/>
          </w:rPr>
          <w:t>النبي</w:t>
        </w:r>
        <w:r w:rsidR="00080BE7" w:rsidRPr="006B0316">
          <w:rPr>
            <w:rStyle w:val="Hyperlink"/>
            <w:noProof/>
            <w:rtl/>
          </w:rPr>
          <w:t xml:space="preserve"> </w:t>
        </w:r>
        <w:r w:rsidR="00080BE7" w:rsidRPr="006B0316">
          <w:rPr>
            <w:rStyle w:val="Hyperlink"/>
            <w:rFonts w:cs="CTraditional Arabic" w:hint="eastAsia"/>
            <w:noProof/>
            <w:rtl/>
          </w:rPr>
          <w:t>ج</w:t>
        </w:r>
        <w:r w:rsidR="00080BE7" w:rsidRPr="006B0316">
          <w:rPr>
            <w:rStyle w:val="Hyperlink"/>
            <w:noProof/>
            <w:rtl/>
          </w:rPr>
          <w:t xml:space="preserve"> </w:t>
        </w:r>
        <w:r w:rsidR="00080BE7" w:rsidRPr="006B0316">
          <w:rPr>
            <w:rStyle w:val="Hyperlink"/>
            <w:rFonts w:hint="eastAsia"/>
            <w:noProof/>
            <w:rtl/>
          </w:rPr>
          <w:t>له</w:t>
        </w:r>
        <w:r w:rsidR="00080BE7" w:rsidRPr="006B0316">
          <w:rPr>
            <w:rStyle w:val="Hyperlink"/>
            <w:noProof/>
            <w:rtl/>
          </w:rPr>
          <w:t xml:space="preserve"> </w:t>
        </w:r>
        <w:r w:rsidR="00080BE7" w:rsidRPr="006B0316">
          <w:rPr>
            <w:rStyle w:val="Hyperlink"/>
            <w:rFonts w:hint="eastAsia"/>
            <w:noProof/>
            <w:rtl/>
          </w:rPr>
          <w:t>بالمغفرة</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466804365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6</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366" w:history="1">
        <w:r w:rsidR="00080BE7" w:rsidRPr="006B0316">
          <w:rPr>
            <w:rStyle w:val="Hyperlink"/>
            <w:noProof/>
            <w:rtl/>
          </w:rPr>
          <w:t xml:space="preserve">8- </w:t>
        </w:r>
        <w:r w:rsidR="00080BE7" w:rsidRPr="006B0316">
          <w:rPr>
            <w:rStyle w:val="Hyperlink"/>
            <w:rFonts w:hint="eastAsia"/>
            <w:noProof/>
            <w:rtl/>
          </w:rPr>
          <w:t>الأذان</w:t>
        </w:r>
        <w:r w:rsidR="00080BE7" w:rsidRPr="006B0316">
          <w:rPr>
            <w:rStyle w:val="Hyperlink"/>
            <w:noProof/>
            <w:rtl/>
          </w:rPr>
          <w:t xml:space="preserve"> </w:t>
        </w:r>
        <w:r w:rsidR="00080BE7" w:rsidRPr="006B0316">
          <w:rPr>
            <w:rStyle w:val="Hyperlink"/>
            <w:rFonts w:hint="eastAsia"/>
            <w:noProof/>
            <w:rtl/>
          </w:rPr>
          <w:t>تُغفر</w:t>
        </w:r>
        <w:r w:rsidR="00080BE7" w:rsidRPr="006B0316">
          <w:rPr>
            <w:rStyle w:val="Hyperlink"/>
            <w:noProof/>
            <w:rtl/>
          </w:rPr>
          <w:t xml:space="preserve"> </w:t>
        </w:r>
        <w:r w:rsidR="00080BE7" w:rsidRPr="006B0316">
          <w:rPr>
            <w:rStyle w:val="Hyperlink"/>
            <w:rFonts w:hint="eastAsia"/>
            <w:noProof/>
            <w:rtl/>
          </w:rPr>
          <w:t>به</w:t>
        </w:r>
        <w:r w:rsidR="00080BE7" w:rsidRPr="006B0316">
          <w:rPr>
            <w:rStyle w:val="Hyperlink"/>
            <w:noProof/>
            <w:rtl/>
          </w:rPr>
          <w:t xml:space="preserve"> </w:t>
        </w:r>
        <w:r w:rsidR="00080BE7" w:rsidRPr="006B0316">
          <w:rPr>
            <w:rStyle w:val="Hyperlink"/>
            <w:rFonts w:hint="eastAsia"/>
            <w:noProof/>
            <w:rtl/>
          </w:rPr>
          <w:t>الذنوب</w:t>
        </w:r>
        <w:r w:rsidR="00080BE7" w:rsidRPr="006B0316">
          <w:rPr>
            <w:rStyle w:val="Hyperlink"/>
            <w:noProof/>
            <w:rtl/>
          </w:rPr>
          <w:t xml:space="preserve"> </w:t>
        </w:r>
        <w:r w:rsidR="00080BE7" w:rsidRPr="006B0316">
          <w:rPr>
            <w:rStyle w:val="Hyperlink"/>
            <w:rFonts w:hint="eastAsia"/>
            <w:noProof/>
            <w:rtl/>
          </w:rPr>
          <w:t>ويُدخِل</w:t>
        </w:r>
        <w:r w:rsidR="00080BE7" w:rsidRPr="006B0316">
          <w:rPr>
            <w:rStyle w:val="Hyperlink"/>
            <w:noProof/>
            <w:rtl/>
          </w:rPr>
          <w:t xml:space="preserve"> </w:t>
        </w:r>
        <w:r w:rsidR="00080BE7" w:rsidRPr="006B0316">
          <w:rPr>
            <w:rStyle w:val="Hyperlink"/>
            <w:rFonts w:hint="eastAsia"/>
            <w:noProof/>
            <w:rtl/>
          </w:rPr>
          <w:t>الجنة</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466804366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7</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367" w:history="1">
        <w:r w:rsidR="00080BE7" w:rsidRPr="006B0316">
          <w:rPr>
            <w:rStyle w:val="Hyperlink"/>
            <w:noProof/>
            <w:rtl/>
          </w:rPr>
          <w:t xml:space="preserve">9- </w:t>
        </w:r>
        <w:r w:rsidR="00080BE7" w:rsidRPr="006B0316">
          <w:rPr>
            <w:rStyle w:val="Hyperlink"/>
            <w:rFonts w:hint="eastAsia"/>
            <w:noProof/>
            <w:rtl/>
          </w:rPr>
          <w:t>من</w:t>
        </w:r>
        <w:r w:rsidR="00080BE7" w:rsidRPr="006B0316">
          <w:rPr>
            <w:rStyle w:val="Hyperlink"/>
            <w:noProof/>
            <w:rtl/>
          </w:rPr>
          <w:t xml:space="preserve"> </w:t>
        </w:r>
        <w:r w:rsidR="00080BE7" w:rsidRPr="006B0316">
          <w:rPr>
            <w:rStyle w:val="Hyperlink"/>
            <w:rFonts w:hint="eastAsia"/>
            <w:noProof/>
            <w:rtl/>
          </w:rPr>
          <w:t>أذَّن</w:t>
        </w:r>
        <w:r w:rsidR="00080BE7" w:rsidRPr="006B0316">
          <w:rPr>
            <w:rStyle w:val="Hyperlink"/>
            <w:noProof/>
            <w:rtl/>
          </w:rPr>
          <w:t xml:space="preserve"> </w:t>
        </w:r>
        <w:r w:rsidR="00080BE7" w:rsidRPr="006B0316">
          <w:rPr>
            <w:rStyle w:val="Hyperlink"/>
            <w:rFonts w:hint="eastAsia"/>
            <w:noProof/>
            <w:rtl/>
          </w:rPr>
          <w:t>اثنتي</w:t>
        </w:r>
        <w:r w:rsidR="00080BE7" w:rsidRPr="006B0316">
          <w:rPr>
            <w:rStyle w:val="Hyperlink"/>
            <w:noProof/>
            <w:rtl/>
          </w:rPr>
          <w:t xml:space="preserve"> </w:t>
        </w:r>
        <w:r w:rsidR="00080BE7" w:rsidRPr="006B0316">
          <w:rPr>
            <w:rStyle w:val="Hyperlink"/>
            <w:rFonts w:hint="eastAsia"/>
            <w:noProof/>
            <w:rtl/>
          </w:rPr>
          <w:t>عشرة</w:t>
        </w:r>
        <w:r w:rsidR="00080BE7" w:rsidRPr="006B0316">
          <w:rPr>
            <w:rStyle w:val="Hyperlink"/>
            <w:noProof/>
            <w:rtl/>
          </w:rPr>
          <w:t xml:space="preserve"> </w:t>
        </w:r>
        <w:r w:rsidR="00080BE7" w:rsidRPr="006B0316">
          <w:rPr>
            <w:rStyle w:val="Hyperlink"/>
            <w:rFonts w:hint="eastAsia"/>
            <w:noProof/>
            <w:rtl/>
          </w:rPr>
          <w:t>سنة</w:t>
        </w:r>
        <w:r w:rsidR="00080BE7" w:rsidRPr="006B0316">
          <w:rPr>
            <w:rStyle w:val="Hyperlink"/>
            <w:noProof/>
            <w:rtl/>
          </w:rPr>
          <w:t xml:space="preserve"> </w:t>
        </w:r>
        <w:r w:rsidR="00080BE7" w:rsidRPr="006B0316">
          <w:rPr>
            <w:rStyle w:val="Hyperlink"/>
            <w:rFonts w:hint="eastAsia"/>
            <w:noProof/>
            <w:rtl/>
          </w:rPr>
          <w:t>وجبت</w:t>
        </w:r>
        <w:r w:rsidR="00080BE7" w:rsidRPr="006B0316">
          <w:rPr>
            <w:rStyle w:val="Hyperlink"/>
            <w:noProof/>
            <w:rtl/>
          </w:rPr>
          <w:t xml:space="preserve"> </w:t>
        </w:r>
        <w:r w:rsidR="00080BE7" w:rsidRPr="006B0316">
          <w:rPr>
            <w:rStyle w:val="Hyperlink"/>
            <w:rFonts w:hint="eastAsia"/>
            <w:noProof/>
            <w:rtl/>
          </w:rPr>
          <w:t>له</w:t>
        </w:r>
        <w:r w:rsidR="00080BE7" w:rsidRPr="006B0316">
          <w:rPr>
            <w:rStyle w:val="Hyperlink"/>
            <w:noProof/>
            <w:rtl/>
          </w:rPr>
          <w:t xml:space="preserve"> </w:t>
        </w:r>
        <w:r w:rsidR="00080BE7" w:rsidRPr="006B0316">
          <w:rPr>
            <w:rStyle w:val="Hyperlink"/>
            <w:rFonts w:hint="eastAsia"/>
            <w:noProof/>
            <w:rtl/>
          </w:rPr>
          <w:t>الجنة</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466804367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8</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368" w:history="1">
        <w:r w:rsidR="00080BE7" w:rsidRPr="006B0316">
          <w:rPr>
            <w:rStyle w:val="Hyperlink"/>
            <w:noProof/>
            <w:rtl/>
          </w:rPr>
          <w:t xml:space="preserve">10- </w:t>
        </w:r>
        <w:r w:rsidR="00080BE7" w:rsidRPr="006B0316">
          <w:rPr>
            <w:rStyle w:val="Hyperlink"/>
            <w:rFonts w:hint="eastAsia"/>
            <w:noProof/>
            <w:rtl/>
          </w:rPr>
          <w:t>المؤذِّن</w:t>
        </w:r>
        <w:r w:rsidR="00080BE7" w:rsidRPr="006B0316">
          <w:rPr>
            <w:rStyle w:val="Hyperlink"/>
            <w:noProof/>
            <w:rtl/>
          </w:rPr>
          <w:t xml:space="preserve"> </w:t>
        </w:r>
        <w:r w:rsidR="00080BE7" w:rsidRPr="006B0316">
          <w:rPr>
            <w:rStyle w:val="Hyperlink"/>
            <w:rFonts w:hint="eastAsia"/>
            <w:noProof/>
            <w:rtl/>
          </w:rPr>
          <w:t>خيار</w:t>
        </w:r>
        <w:r w:rsidR="00080BE7" w:rsidRPr="006B0316">
          <w:rPr>
            <w:rStyle w:val="Hyperlink"/>
            <w:noProof/>
            <w:rtl/>
          </w:rPr>
          <w:t xml:space="preserve"> </w:t>
        </w:r>
        <w:r w:rsidR="00080BE7" w:rsidRPr="006B0316">
          <w:rPr>
            <w:rStyle w:val="Hyperlink"/>
            <w:rFonts w:hint="eastAsia"/>
            <w:noProof/>
            <w:rtl/>
          </w:rPr>
          <w:t>عباد</w:t>
        </w:r>
        <w:r w:rsidR="00080BE7" w:rsidRPr="006B0316">
          <w:rPr>
            <w:rStyle w:val="Hyperlink"/>
            <w:noProof/>
            <w:rtl/>
          </w:rPr>
          <w:t xml:space="preserve"> </w:t>
        </w:r>
        <w:r w:rsidR="00080BE7" w:rsidRPr="006B0316">
          <w:rPr>
            <w:rStyle w:val="Hyperlink"/>
            <w:rFonts w:hint="eastAsia"/>
            <w:noProof/>
            <w:rtl/>
          </w:rPr>
          <w:t>الله</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466804368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8</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369" w:history="1">
        <w:r w:rsidR="00080BE7" w:rsidRPr="006B0316">
          <w:rPr>
            <w:rStyle w:val="Hyperlink"/>
            <w:noProof/>
            <w:rtl/>
          </w:rPr>
          <w:t xml:space="preserve">11- </w:t>
        </w:r>
        <w:r w:rsidR="00080BE7" w:rsidRPr="006B0316">
          <w:rPr>
            <w:rStyle w:val="Hyperlink"/>
            <w:rFonts w:hint="eastAsia"/>
            <w:noProof/>
            <w:rtl/>
          </w:rPr>
          <w:t>المؤذِّن</w:t>
        </w:r>
        <w:r w:rsidR="00080BE7" w:rsidRPr="006B0316">
          <w:rPr>
            <w:rStyle w:val="Hyperlink"/>
            <w:noProof/>
            <w:rtl/>
          </w:rPr>
          <w:t xml:space="preserve"> </w:t>
        </w:r>
        <w:r w:rsidR="00080BE7" w:rsidRPr="006B0316">
          <w:rPr>
            <w:rStyle w:val="Hyperlink"/>
            <w:rFonts w:hint="eastAsia"/>
            <w:noProof/>
            <w:rtl/>
          </w:rPr>
          <w:t>إذا</w:t>
        </w:r>
        <w:r w:rsidR="00080BE7" w:rsidRPr="006B0316">
          <w:rPr>
            <w:rStyle w:val="Hyperlink"/>
            <w:noProof/>
            <w:rtl/>
          </w:rPr>
          <w:t xml:space="preserve"> </w:t>
        </w:r>
        <w:r w:rsidR="00080BE7" w:rsidRPr="006B0316">
          <w:rPr>
            <w:rStyle w:val="Hyperlink"/>
            <w:rFonts w:hint="eastAsia"/>
            <w:noProof/>
            <w:rtl/>
          </w:rPr>
          <w:t>أذَّن</w:t>
        </w:r>
        <w:r w:rsidR="00080BE7" w:rsidRPr="006B0316">
          <w:rPr>
            <w:rStyle w:val="Hyperlink"/>
            <w:noProof/>
            <w:rtl/>
          </w:rPr>
          <w:t xml:space="preserve"> </w:t>
        </w:r>
        <w:r w:rsidR="00080BE7" w:rsidRPr="006B0316">
          <w:rPr>
            <w:rStyle w:val="Hyperlink"/>
            <w:rFonts w:hint="eastAsia"/>
            <w:noProof/>
            <w:rtl/>
          </w:rPr>
          <w:t>وأقام</w:t>
        </w:r>
        <w:r w:rsidR="00080BE7" w:rsidRPr="006B0316">
          <w:rPr>
            <w:rStyle w:val="Hyperlink"/>
            <w:noProof/>
            <w:rtl/>
          </w:rPr>
          <w:t xml:space="preserve"> </w:t>
        </w:r>
        <w:r w:rsidR="00080BE7" w:rsidRPr="006B0316">
          <w:rPr>
            <w:rStyle w:val="Hyperlink"/>
            <w:rFonts w:hint="eastAsia"/>
            <w:noProof/>
            <w:rtl/>
          </w:rPr>
          <w:t>صلى</w:t>
        </w:r>
        <w:r w:rsidR="00080BE7" w:rsidRPr="006B0316">
          <w:rPr>
            <w:rStyle w:val="Hyperlink"/>
            <w:noProof/>
            <w:rtl/>
          </w:rPr>
          <w:t xml:space="preserve"> </w:t>
        </w:r>
        <w:r w:rsidR="00080BE7" w:rsidRPr="006B0316">
          <w:rPr>
            <w:rStyle w:val="Hyperlink"/>
            <w:rFonts w:hint="eastAsia"/>
            <w:noProof/>
            <w:rtl/>
          </w:rPr>
          <w:t>خلفه</w:t>
        </w:r>
        <w:r w:rsidR="00080BE7" w:rsidRPr="006B0316">
          <w:rPr>
            <w:rStyle w:val="Hyperlink"/>
            <w:noProof/>
            <w:rtl/>
          </w:rPr>
          <w:t xml:space="preserve"> </w:t>
        </w:r>
        <w:r w:rsidR="00080BE7" w:rsidRPr="006B0316">
          <w:rPr>
            <w:rStyle w:val="Hyperlink"/>
            <w:rFonts w:hint="eastAsia"/>
            <w:noProof/>
            <w:rtl/>
          </w:rPr>
          <w:t>من</w:t>
        </w:r>
        <w:r w:rsidR="00080BE7" w:rsidRPr="006B0316">
          <w:rPr>
            <w:rStyle w:val="Hyperlink"/>
            <w:noProof/>
            <w:rtl/>
          </w:rPr>
          <w:t xml:space="preserve"> </w:t>
        </w:r>
        <w:r w:rsidR="00080BE7" w:rsidRPr="006B0316">
          <w:rPr>
            <w:rStyle w:val="Hyperlink"/>
            <w:rFonts w:hint="eastAsia"/>
            <w:noProof/>
            <w:rtl/>
          </w:rPr>
          <w:t>جنود</w:t>
        </w:r>
        <w:r w:rsidR="00080BE7" w:rsidRPr="006B0316">
          <w:rPr>
            <w:rStyle w:val="Hyperlink"/>
            <w:noProof/>
            <w:rtl/>
          </w:rPr>
          <w:t xml:space="preserve"> </w:t>
        </w:r>
        <w:r w:rsidR="00080BE7" w:rsidRPr="006B0316">
          <w:rPr>
            <w:rStyle w:val="Hyperlink"/>
            <w:rFonts w:hint="eastAsia"/>
            <w:noProof/>
            <w:rtl/>
          </w:rPr>
          <w:t>الله</w:t>
        </w:r>
        <w:r w:rsidR="00080BE7" w:rsidRPr="006B0316">
          <w:rPr>
            <w:rStyle w:val="Hyperlink"/>
            <w:noProof/>
            <w:rtl/>
          </w:rPr>
          <w:t xml:space="preserve"> </w:t>
        </w:r>
        <w:r w:rsidR="00080BE7" w:rsidRPr="006B0316">
          <w:rPr>
            <w:rStyle w:val="Hyperlink"/>
            <w:rFonts w:hint="eastAsia"/>
            <w:noProof/>
            <w:rtl/>
          </w:rPr>
          <w:t>ما</w:t>
        </w:r>
        <w:r w:rsidR="00080BE7" w:rsidRPr="006B0316">
          <w:rPr>
            <w:rStyle w:val="Hyperlink"/>
            <w:noProof/>
            <w:rtl/>
          </w:rPr>
          <w:t xml:space="preserve"> </w:t>
        </w:r>
        <w:r w:rsidR="00080BE7" w:rsidRPr="006B0316">
          <w:rPr>
            <w:rStyle w:val="Hyperlink"/>
            <w:rFonts w:hint="eastAsia"/>
            <w:noProof/>
            <w:rtl/>
          </w:rPr>
          <w:t>لا</w:t>
        </w:r>
        <w:r w:rsidR="00080BE7" w:rsidRPr="006B0316">
          <w:rPr>
            <w:rStyle w:val="Hyperlink"/>
            <w:noProof/>
            <w:rtl/>
          </w:rPr>
          <w:t xml:space="preserve"> </w:t>
        </w:r>
        <w:r w:rsidR="00080BE7" w:rsidRPr="006B0316">
          <w:rPr>
            <w:rStyle w:val="Hyperlink"/>
            <w:rFonts w:hint="eastAsia"/>
            <w:noProof/>
            <w:rtl/>
          </w:rPr>
          <w:t>يُرى</w:t>
        </w:r>
        <w:r w:rsidR="00080BE7" w:rsidRPr="006B0316">
          <w:rPr>
            <w:rStyle w:val="Hyperlink"/>
            <w:noProof/>
            <w:rtl/>
          </w:rPr>
          <w:t xml:space="preserve"> </w:t>
        </w:r>
        <w:r w:rsidR="00080BE7" w:rsidRPr="006B0316">
          <w:rPr>
            <w:rStyle w:val="Hyperlink"/>
            <w:rFonts w:hint="eastAsia"/>
            <w:noProof/>
            <w:rtl/>
          </w:rPr>
          <w:t>طرفاه</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466804369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8</w:t>
        </w:r>
        <w:r w:rsidR="00080BE7">
          <w:rPr>
            <w:noProof/>
            <w:webHidden/>
            <w:rtl/>
          </w:rPr>
          <w:fldChar w:fldCharType="end"/>
        </w:r>
      </w:hyperlink>
    </w:p>
    <w:p w:rsidR="00080BE7" w:rsidRDefault="00870963">
      <w:pPr>
        <w:pStyle w:val="TOC2"/>
        <w:tabs>
          <w:tab w:val="right" w:leader="dot" w:pos="6226"/>
        </w:tabs>
        <w:rPr>
          <w:rFonts w:asciiTheme="minorHAnsi" w:eastAsiaTheme="minorEastAsia" w:hAnsiTheme="minorHAnsi" w:cstheme="minorBidi"/>
          <w:noProof/>
          <w:sz w:val="22"/>
          <w:szCs w:val="22"/>
          <w:rtl/>
          <w:lang w:eastAsia="en-US"/>
        </w:rPr>
      </w:pPr>
      <w:hyperlink w:anchor="_Toc466804370" w:history="1">
        <w:r w:rsidR="00080BE7" w:rsidRPr="006B0316">
          <w:rPr>
            <w:rStyle w:val="Hyperlink"/>
            <w:rFonts w:hint="eastAsia"/>
            <w:noProof/>
            <w:rtl/>
          </w:rPr>
          <w:t>ثالثًا</w:t>
        </w:r>
        <w:r w:rsidR="00080BE7" w:rsidRPr="006B0316">
          <w:rPr>
            <w:rStyle w:val="Hyperlink"/>
            <w:noProof/>
            <w:rtl/>
          </w:rPr>
          <w:t xml:space="preserve">: </w:t>
        </w:r>
        <w:r w:rsidR="00080BE7" w:rsidRPr="006B0316">
          <w:rPr>
            <w:rStyle w:val="Hyperlink"/>
            <w:rFonts w:hint="eastAsia"/>
            <w:noProof/>
            <w:rtl/>
          </w:rPr>
          <w:t>صفة</w:t>
        </w:r>
        <w:r w:rsidR="00080BE7" w:rsidRPr="006B0316">
          <w:rPr>
            <w:rStyle w:val="Hyperlink"/>
            <w:noProof/>
            <w:rtl/>
          </w:rPr>
          <w:t xml:space="preserve"> </w:t>
        </w:r>
        <w:r w:rsidR="00080BE7" w:rsidRPr="006B0316">
          <w:rPr>
            <w:rStyle w:val="Hyperlink"/>
            <w:rFonts w:hint="eastAsia"/>
            <w:noProof/>
            <w:rtl/>
          </w:rPr>
          <w:t>الأذان</w:t>
        </w:r>
        <w:r w:rsidR="00080BE7" w:rsidRPr="006B0316">
          <w:rPr>
            <w:rStyle w:val="Hyperlink"/>
            <w:noProof/>
            <w:rtl/>
          </w:rPr>
          <w:t xml:space="preserve"> </w:t>
        </w:r>
        <w:r w:rsidR="00080BE7" w:rsidRPr="006B0316">
          <w:rPr>
            <w:rStyle w:val="Hyperlink"/>
            <w:rFonts w:hint="eastAsia"/>
            <w:noProof/>
            <w:rtl/>
          </w:rPr>
          <w:t>والإقامة</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466804370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9</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371" w:history="1">
        <w:r w:rsidR="00080BE7" w:rsidRPr="006B0316">
          <w:rPr>
            <w:rStyle w:val="Hyperlink"/>
            <w:rFonts w:hint="eastAsia"/>
            <w:noProof/>
            <w:rtl/>
          </w:rPr>
          <w:t>الأذان</w:t>
        </w:r>
        <w:r w:rsidR="00080BE7" w:rsidRPr="006B0316">
          <w:rPr>
            <w:rStyle w:val="Hyperlink"/>
            <w:noProof/>
            <w:rtl/>
          </w:rPr>
          <w:t xml:space="preserve"> </w:t>
        </w:r>
        <w:r w:rsidR="00080BE7" w:rsidRPr="006B0316">
          <w:rPr>
            <w:rStyle w:val="Hyperlink"/>
            <w:rFonts w:hint="eastAsia"/>
            <w:noProof/>
            <w:rtl/>
          </w:rPr>
          <w:t>الذي</w:t>
        </w:r>
        <w:r w:rsidR="00080BE7" w:rsidRPr="006B0316">
          <w:rPr>
            <w:rStyle w:val="Hyperlink"/>
            <w:noProof/>
            <w:rtl/>
          </w:rPr>
          <w:t xml:space="preserve"> </w:t>
        </w:r>
        <w:r w:rsidR="00080BE7" w:rsidRPr="006B0316">
          <w:rPr>
            <w:rStyle w:val="Hyperlink"/>
            <w:rFonts w:hint="eastAsia"/>
            <w:noProof/>
            <w:rtl/>
          </w:rPr>
          <w:t>استمر</w:t>
        </w:r>
        <w:r w:rsidR="00080BE7" w:rsidRPr="006B0316">
          <w:rPr>
            <w:rStyle w:val="Hyperlink"/>
            <w:noProof/>
            <w:rtl/>
          </w:rPr>
          <w:t xml:space="preserve"> </w:t>
        </w:r>
        <w:r w:rsidR="00080BE7" w:rsidRPr="006B0316">
          <w:rPr>
            <w:rStyle w:val="Hyperlink"/>
            <w:rFonts w:hint="eastAsia"/>
            <w:noProof/>
            <w:rtl/>
          </w:rPr>
          <w:t>عليه</w:t>
        </w:r>
        <w:r w:rsidR="00080BE7" w:rsidRPr="006B0316">
          <w:rPr>
            <w:rStyle w:val="Hyperlink"/>
            <w:noProof/>
            <w:rtl/>
          </w:rPr>
          <w:t xml:space="preserve"> </w:t>
        </w:r>
        <w:r w:rsidR="00080BE7" w:rsidRPr="006B0316">
          <w:rPr>
            <w:rStyle w:val="Hyperlink"/>
            <w:rFonts w:hint="eastAsia"/>
            <w:noProof/>
            <w:rtl/>
          </w:rPr>
          <w:t>بلال</w:t>
        </w:r>
        <w:r w:rsidR="00080BE7" w:rsidRPr="006B0316">
          <w:rPr>
            <w:rStyle w:val="Hyperlink"/>
            <w:noProof/>
            <w:rtl/>
          </w:rPr>
          <w:t xml:space="preserve"> </w:t>
        </w:r>
        <w:r w:rsidR="00080BE7" w:rsidRPr="006B0316">
          <w:rPr>
            <w:rStyle w:val="Hyperlink"/>
            <w:rFonts w:hint="eastAsia"/>
            <w:noProof/>
            <w:rtl/>
          </w:rPr>
          <w:t>بين</w:t>
        </w:r>
        <w:r w:rsidR="00080BE7" w:rsidRPr="006B0316">
          <w:rPr>
            <w:rStyle w:val="Hyperlink"/>
            <w:noProof/>
            <w:rtl/>
          </w:rPr>
          <w:t xml:space="preserve"> </w:t>
        </w:r>
        <w:r w:rsidR="00080BE7" w:rsidRPr="006B0316">
          <w:rPr>
            <w:rStyle w:val="Hyperlink"/>
            <w:rFonts w:hint="eastAsia"/>
            <w:noProof/>
            <w:rtl/>
          </w:rPr>
          <w:t>يدي</w:t>
        </w:r>
        <w:r w:rsidR="00080BE7" w:rsidRPr="006B0316">
          <w:rPr>
            <w:rStyle w:val="Hyperlink"/>
            <w:noProof/>
            <w:rtl/>
          </w:rPr>
          <w:t xml:space="preserve"> </w:t>
        </w:r>
        <w:r w:rsidR="00080BE7" w:rsidRPr="006B0316">
          <w:rPr>
            <w:rStyle w:val="Hyperlink"/>
            <w:rFonts w:hint="eastAsia"/>
            <w:noProof/>
            <w:rtl/>
          </w:rPr>
          <w:t>رسول</w:t>
        </w:r>
        <w:r w:rsidR="00080BE7" w:rsidRPr="006B0316">
          <w:rPr>
            <w:rStyle w:val="Hyperlink"/>
            <w:noProof/>
            <w:rtl/>
          </w:rPr>
          <w:t xml:space="preserve"> </w:t>
        </w:r>
        <w:r w:rsidR="00080BE7" w:rsidRPr="006B0316">
          <w:rPr>
            <w:rStyle w:val="Hyperlink"/>
            <w:rFonts w:hint="eastAsia"/>
            <w:noProof/>
            <w:rtl/>
          </w:rPr>
          <w:t>الله</w:t>
        </w:r>
        <w:r w:rsidR="00080BE7" w:rsidRPr="006B0316">
          <w:rPr>
            <w:rStyle w:val="Hyperlink"/>
            <w:noProof/>
            <w:rtl/>
          </w:rPr>
          <w:t xml:space="preserve"> </w:t>
        </w:r>
        <w:r w:rsidR="00080BE7" w:rsidRPr="006B0316">
          <w:rPr>
            <w:rStyle w:val="Hyperlink"/>
            <w:rFonts w:cs="CTraditional Arabic" w:hint="eastAsia"/>
            <w:b/>
            <w:noProof/>
            <w:rtl/>
          </w:rPr>
          <w:t>ج</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466804371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9</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372" w:history="1">
        <w:r w:rsidR="00080BE7" w:rsidRPr="006B0316">
          <w:rPr>
            <w:rStyle w:val="Hyperlink"/>
            <w:rFonts w:hint="eastAsia"/>
            <w:noProof/>
            <w:rtl/>
          </w:rPr>
          <w:t>ويقول</w:t>
        </w:r>
        <w:r w:rsidR="00080BE7" w:rsidRPr="006B0316">
          <w:rPr>
            <w:rStyle w:val="Hyperlink"/>
            <w:noProof/>
            <w:rtl/>
          </w:rPr>
          <w:t xml:space="preserve"> </w:t>
        </w:r>
        <w:r w:rsidR="00080BE7" w:rsidRPr="006B0316">
          <w:rPr>
            <w:rStyle w:val="Hyperlink"/>
            <w:rFonts w:hint="eastAsia"/>
            <w:noProof/>
            <w:rtl/>
          </w:rPr>
          <w:t>في</w:t>
        </w:r>
        <w:r w:rsidR="00080BE7" w:rsidRPr="006B0316">
          <w:rPr>
            <w:rStyle w:val="Hyperlink"/>
            <w:noProof/>
            <w:rtl/>
          </w:rPr>
          <w:t xml:space="preserve"> </w:t>
        </w:r>
        <w:r w:rsidR="00080BE7" w:rsidRPr="006B0316">
          <w:rPr>
            <w:rStyle w:val="Hyperlink"/>
            <w:rFonts w:hint="eastAsia"/>
            <w:noProof/>
            <w:rtl/>
          </w:rPr>
          <w:t>أذان</w:t>
        </w:r>
        <w:r w:rsidR="00080BE7" w:rsidRPr="006B0316">
          <w:rPr>
            <w:rStyle w:val="Hyperlink"/>
            <w:noProof/>
            <w:rtl/>
          </w:rPr>
          <w:t xml:space="preserve"> </w:t>
        </w:r>
        <w:r w:rsidR="00080BE7" w:rsidRPr="006B0316">
          <w:rPr>
            <w:rStyle w:val="Hyperlink"/>
            <w:rFonts w:hint="eastAsia"/>
            <w:noProof/>
            <w:rtl/>
          </w:rPr>
          <w:t>الفجر</w:t>
        </w:r>
        <w:r w:rsidR="00080BE7" w:rsidRPr="006B0316">
          <w:rPr>
            <w:rStyle w:val="Hyperlink"/>
            <w:noProof/>
            <w:rtl/>
          </w:rPr>
          <w:t xml:space="preserve"> </w:t>
        </w:r>
        <w:r w:rsidR="00080BE7" w:rsidRPr="006B0316">
          <w:rPr>
            <w:rStyle w:val="Hyperlink"/>
            <w:rFonts w:hint="eastAsia"/>
            <w:noProof/>
            <w:rtl/>
          </w:rPr>
          <w:t>بعد</w:t>
        </w:r>
        <w:r w:rsidR="00080BE7" w:rsidRPr="006B0316">
          <w:rPr>
            <w:rStyle w:val="Hyperlink"/>
            <w:noProof/>
            <w:rtl/>
          </w:rPr>
          <w:t xml:space="preserve"> </w:t>
        </w:r>
        <w:r w:rsidR="00080BE7" w:rsidRPr="006B0316">
          <w:rPr>
            <w:rStyle w:val="Hyperlink"/>
            <w:rFonts w:hint="eastAsia"/>
            <w:noProof/>
            <w:rtl/>
          </w:rPr>
          <w:t>حي</w:t>
        </w:r>
        <w:r w:rsidR="00080BE7" w:rsidRPr="006B0316">
          <w:rPr>
            <w:rStyle w:val="Hyperlink"/>
            <w:noProof/>
            <w:rtl/>
          </w:rPr>
          <w:t xml:space="preserve"> </w:t>
        </w:r>
        <w:r w:rsidR="00080BE7" w:rsidRPr="006B0316">
          <w:rPr>
            <w:rStyle w:val="Hyperlink"/>
            <w:rFonts w:hint="eastAsia"/>
            <w:noProof/>
            <w:rtl/>
          </w:rPr>
          <w:t>على</w:t>
        </w:r>
        <w:r w:rsidR="00080BE7" w:rsidRPr="006B0316">
          <w:rPr>
            <w:rStyle w:val="Hyperlink"/>
            <w:noProof/>
            <w:rtl/>
          </w:rPr>
          <w:t xml:space="preserve"> </w:t>
        </w:r>
        <w:r w:rsidR="00080BE7" w:rsidRPr="006B0316">
          <w:rPr>
            <w:rStyle w:val="Hyperlink"/>
            <w:rFonts w:hint="eastAsia"/>
            <w:noProof/>
            <w:rtl/>
          </w:rPr>
          <w:t>الفلاح</w:t>
        </w:r>
        <w:r w:rsidR="00080BE7" w:rsidRPr="006B0316">
          <w:rPr>
            <w:rStyle w:val="Hyperlink"/>
            <w:noProof/>
            <w:rtl/>
          </w:rPr>
          <w:t>: «</w:t>
        </w:r>
        <w:r w:rsidR="00080BE7" w:rsidRPr="006B0316">
          <w:rPr>
            <w:rStyle w:val="Hyperlink"/>
            <w:rFonts w:hint="eastAsia"/>
            <w:noProof/>
            <w:rtl/>
          </w:rPr>
          <w:t>الصلاةُ</w:t>
        </w:r>
        <w:r w:rsidR="00080BE7" w:rsidRPr="006B0316">
          <w:rPr>
            <w:rStyle w:val="Hyperlink"/>
            <w:noProof/>
            <w:rtl/>
          </w:rPr>
          <w:t xml:space="preserve"> </w:t>
        </w:r>
        <w:r w:rsidR="00080BE7" w:rsidRPr="006B0316">
          <w:rPr>
            <w:rStyle w:val="Hyperlink"/>
            <w:rFonts w:hint="eastAsia"/>
            <w:noProof/>
            <w:rtl/>
          </w:rPr>
          <w:t>خيرٌ</w:t>
        </w:r>
        <w:r w:rsidR="00080BE7" w:rsidRPr="006B0316">
          <w:rPr>
            <w:rStyle w:val="Hyperlink"/>
            <w:noProof/>
            <w:rtl/>
          </w:rPr>
          <w:t xml:space="preserve"> </w:t>
        </w:r>
        <w:r w:rsidR="00080BE7" w:rsidRPr="006B0316">
          <w:rPr>
            <w:rStyle w:val="Hyperlink"/>
            <w:rFonts w:hint="eastAsia"/>
            <w:noProof/>
            <w:rtl/>
          </w:rPr>
          <w:t>مِنَ</w:t>
        </w:r>
        <w:r w:rsidR="00080BE7" w:rsidRPr="006B0316">
          <w:rPr>
            <w:rStyle w:val="Hyperlink"/>
            <w:noProof/>
            <w:rtl/>
          </w:rPr>
          <w:t xml:space="preserve"> </w:t>
        </w:r>
        <w:r w:rsidR="00080BE7" w:rsidRPr="006B0316">
          <w:rPr>
            <w:rStyle w:val="Hyperlink"/>
            <w:rFonts w:hint="eastAsia"/>
            <w:noProof/>
            <w:rtl/>
          </w:rPr>
          <w:t>النوم،</w:t>
        </w:r>
        <w:r w:rsidR="00080BE7" w:rsidRPr="006B0316">
          <w:rPr>
            <w:rStyle w:val="Hyperlink"/>
            <w:noProof/>
            <w:rtl/>
          </w:rPr>
          <w:t xml:space="preserve"> </w:t>
        </w:r>
        <w:r w:rsidR="00080BE7" w:rsidRPr="006B0316">
          <w:rPr>
            <w:rStyle w:val="Hyperlink"/>
            <w:rFonts w:hint="eastAsia"/>
            <w:noProof/>
            <w:rtl/>
          </w:rPr>
          <w:t>الصلاةُ</w:t>
        </w:r>
        <w:r w:rsidR="00080BE7" w:rsidRPr="006B0316">
          <w:rPr>
            <w:rStyle w:val="Hyperlink"/>
            <w:noProof/>
            <w:rtl/>
          </w:rPr>
          <w:t xml:space="preserve"> </w:t>
        </w:r>
        <w:r w:rsidR="00080BE7" w:rsidRPr="006B0316">
          <w:rPr>
            <w:rStyle w:val="Hyperlink"/>
            <w:rFonts w:hint="eastAsia"/>
            <w:noProof/>
            <w:rtl/>
          </w:rPr>
          <w:t>خيرٌ</w:t>
        </w:r>
        <w:r w:rsidR="00080BE7" w:rsidRPr="006B0316">
          <w:rPr>
            <w:rStyle w:val="Hyperlink"/>
            <w:noProof/>
            <w:rtl/>
          </w:rPr>
          <w:t xml:space="preserve"> </w:t>
        </w:r>
        <w:r w:rsidR="00080BE7" w:rsidRPr="006B0316">
          <w:rPr>
            <w:rStyle w:val="Hyperlink"/>
            <w:rFonts w:hint="eastAsia"/>
            <w:noProof/>
            <w:rtl/>
          </w:rPr>
          <w:t>من</w:t>
        </w:r>
        <w:r w:rsidR="00080BE7" w:rsidRPr="006B0316">
          <w:rPr>
            <w:rStyle w:val="Hyperlink"/>
            <w:noProof/>
            <w:rtl/>
          </w:rPr>
          <w:t xml:space="preserve"> </w:t>
        </w:r>
        <w:r w:rsidR="00080BE7" w:rsidRPr="006B0316">
          <w:rPr>
            <w:rStyle w:val="Hyperlink"/>
            <w:rFonts w:hint="eastAsia"/>
            <w:noProof/>
            <w:rtl/>
          </w:rPr>
          <w:t>النوم</w:t>
        </w:r>
        <w:r w:rsidR="00080BE7" w:rsidRPr="006B0316">
          <w:rPr>
            <w:rStyle w:val="Hyperlink"/>
            <w:noProof/>
            <w:rtl/>
          </w:rPr>
          <w:t>»</w:t>
        </w:r>
        <w:r w:rsidR="00080BE7" w:rsidRPr="006B0316">
          <w:rPr>
            <w:rStyle w:val="Hyperlink"/>
            <w:b/>
            <w:noProof/>
            <w:vertAlign w:val="superscript"/>
            <w:rtl/>
          </w:rPr>
          <w:t>()</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466804372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10</w:t>
        </w:r>
        <w:r w:rsidR="00080BE7">
          <w:rPr>
            <w:noProof/>
            <w:webHidden/>
            <w:rtl/>
          </w:rPr>
          <w:fldChar w:fldCharType="end"/>
        </w:r>
      </w:hyperlink>
    </w:p>
    <w:p w:rsidR="00080BE7" w:rsidRDefault="00870963">
      <w:pPr>
        <w:pStyle w:val="TOC2"/>
        <w:tabs>
          <w:tab w:val="right" w:leader="dot" w:pos="6226"/>
        </w:tabs>
        <w:rPr>
          <w:rFonts w:asciiTheme="minorHAnsi" w:eastAsiaTheme="minorEastAsia" w:hAnsiTheme="minorHAnsi" w:cstheme="minorBidi"/>
          <w:noProof/>
          <w:sz w:val="22"/>
          <w:szCs w:val="22"/>
          <w:rtl/>
          <w:lang w:eastAsia="en-US"/>
        </w:rPr>
      </w:pPr>
      <w:hyperlink w:anchor="_Toc466804373" w:history="1">
        <w:r w:rsidR="00080BE7" w:rsidRPr="006B0316">
          <w:rPr>
            <w:rStyle w:val="Hyperlink"/>
            <w:rFonts w:hint="eastAsia"/>
            <w:noProof/>
            <w:rtl/>
          </w:rPr>
          <w:t>رابعًا</w:t>
        </w:r>
        <w:r w:rsidR="00080BE7" w:rsidRPr="006B0316">
          <w:rPr>
            <w:rStyle w:val="Hyperlink"/>
            <w:noProof/>
            <w:rtl/>
          </w:rPr>
          <w:t xml:space="preserve">: </w:t>
        </w:r>
        <w:r w:rsidR="00080BE7" w:rsidRPr="006B0316">
          <w:rPr>
            <w:rStyle w:val="Hyperlink"/>
            <w:rFonts w:hint="eastAsia"/>
            <w:noProof/>
            <w:rtl/>
          </w:rPr>
          <w:t>آداب</w:t>
        </w:r>
        <w:r w:rsidR="00080BE7" w:rsidRPr="006B0316">
          <w:rPr>
            <w:rStyle w:val="Hyperlink"/>
            <w:noProof/>
            <w:rtl/>
          </w:rPr>
          <w:t xml:space="preserve"> </w:t>
        </w:r>
        <w:r w:rsidR="00080BE7" w:rsidRPr="006B0316">
          <w:rPr>
            <w:rStyle w:val="Hyperlink"/>
            <w:rFonts w:hint="eastAsia"/>
            <w:noProof/>
            <w:rtl/>
          </w:rPr>
          <w:t>المؤذن</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466804373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11</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374" w:history="1">
        <w:r w:rsidR="00080BE7" w:rsidRPr="006B0316">
          <w:rPr>
            <w:rStyle w:val="Hyperlink"/>
            <w:rFonts w:hint="eastAsia"/>
            <w:noProof/>
            <w:rtl/>
          </w:rPr>
          <w:t>ويكون</w:t>
        </w:r>
        <w:r w:rsidR="00080BE7" w:rsidRPr="006B0316">
          <w:rPr>
            <w:rStyle w:val="Hyperlink"/>
            <w:noProof/>
            <w:rtl/>
          </w:rPr>
          <w:t xml:space="preserve"> </w:t>
        </w:r>
        <w:r w:rsidR="00080BE7" w:rsidRPr="006B0316">
          <w:rPr>
            <w:rStyle w:val="Hyperlink"/>
            <w:rFonts w:hint="eastAsia"/>
            <w:noProof/>
            <w:rtl/>
          </w:rPr>
          <w:t>المؤذن</w:t>
        </w:r>
        <w:r w:rsidR="00080BE7" w:rsidRPr="006B0316">
          <w:rPr>
            <w:rStyle w:val="Hyperlink"/>
            <w:noProof/>
            <w:rtl/>
          </w:rPr>
          <w:t xml:space="preserve"> </w:t>
        </w:r>
        <w:r w:rsidR="00080BE7" w:rsidRPr="006B0316">
          <w:rPr>
            <w:rStyle w:val="Hyperlink"/>
            <w:rFonts w:hint="eastAsia"/>
            <w:noProof/>
            <w:rtl/>
          </w:rPr>
          <w:t>متطهرًا</w:t>
        </w:r>
        <w:r w:rsidR="00080BE7" w:rsidRPr="006B0316">
          <w:rPr>
            <w:rStyle w:val="Hyperlink"/>
            <w:b/>
            <w:noProof/>
            <w:vertAlign w:val="superscript"/>
            <w:rtl/>
          </w:rPr>
          <w:t>()</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466804374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11</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375" w:history="1">
        <w:r w:rsidR="00080BE7" w:rsidRPr="006B0316">
          <w:rPr>
            <w:rStyle w:val="Hyperlink"/>
            <w:rFonts w:hint="eastAsia"/>
            <w:noProof/>
            <w:rtl/>
          </w:rPr>
          <w:t>ويؤذِّن</w:t>
        </w:r>
        <w:r w:rsidR="00080BE7" w:rsidRPr="006B0316">
          <w:rPr>
            <w:rStyle w:val="Hyperlink"/>
            <w:noProof/>
            <w:rtl/>
          </w:rPr>
          <w:t xml:space="preserve"> </w:t>
        </w:r>
        <w:r w:rsidR="00080BE7" w:rsidRPr="006B0316">
          <w:rPr>
            <w:rStyle w:val="Hyperlink"/>
            <w:rFonts w:hint="eastAsia"/>
            <w:noProof/>
            <w:rtl/>
          </w:rPr>
          <w:t>في</w:t>
        </w:r>
        <w:r w:rsidR="00080BE7" w:rsidRPr="006B0316">
          <w:rPr>
            <w:rStyle w:val="Hyperlink"/>
            <w:noProof/>
            <w:rtl/>
          </w:rPr>
          <w:t xml:space="preserve"> </w:t>
        </w:r>
        <w:r w:rsidR="00080BE7" w:rsidRPr="006B0316">
          <w:rPr>
            <w:rStyle w:val="Hyperlink"/>
            <w:rFonts w:hint="eastAsia"/>
            <w:noProof/>
            <w:rtl/>
          </w:rPr>
          <w:t>أول</w:t>
        </w:r>
        <w:r w:rsidR="00080BE7" w:rsidRPr="006B0316">
          <w:rPr>
            <w:rStyle w:val="Hyperlink"/>
            <w:noProof/>
            <w:rtl/>
          </w:rPr>
          <w:t xml:space="preserve"> </w:t>
        </w:r>
        <w:r w:rsidR="00080BE7" w:rsidRPr="006B0316">
          <w:rPr>
            <w:rStyle w:val="Hyperlink"/>
            <w:rFonts w:hint="eastAsia"/>
            <w:noProof/>
            <w:rtl/>
          </w:rPr>
          <w:t>الوقت</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466804375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13</w:t>
        </w:r>
        <w:r w:rsidR="00080BE7">
          <w:rPr>
            <w:noProof/>
            <w:webHidden/>
            <w:rtl/>
          </w:rPr>
          <w:fldChar w:fldCharType="end"/>
        </w:r>
      </w:hyperlink>
    </w:p>
    <w:p w:rsidR="00080BE7" w:rsidRDefault="00870963">
      <w:pPr>
        <w:pStyle w:val="TOC2"/>
        <w:tabs>
          <w:tab w:val="right" w:leader="dot" w:pos="6226"/>
        </w:tabs>
        <w:rPr>
          <w:rFonts w:asciiTheme="minorHAnsi" w:eastAsiaTheme="minorEastAsia" w:hAnsiTheme="minorHAnsi" w:cstheme="minorBidi"/>
          <w:noProof/>
          <w:sz w:val="22"/>
          <w:szCs w:val="22"/>
          <w:rtl/>
          <w:lang w:eastAsia="en-US"/>
        </w:rPr>
      </w:pPr>
      <w:hyperlink w:anchor="_Toc466804376" w:history="1">
        <w:r w:rsidR="00080BE7" w:rsidRPr="006B0316">
          <w:rPr>
            <w:rStyle w:val="Hyperlink"/>
            <w:rFonts w:hint="eastAsia"/>
            <w:noProof/>
            <w:rtl/>
          </w:rPr>
          <w:t>خامسًا</w:t>
        </w:r>
        <w:r w:rsidR="00080BE7" w:rsidRPr="006B0316">
          <w:rPr>
            <w:rStyle w:val="Hyperlink"/>
            <w:noProof/>
            <w:rtl/>
          </w:rPr>
          <w:t xml:space="preserve">: </w:t>
        </w:r>
        <w:r w:rsidR="00080BE7" w:rsidRPr="006B0316">
          <w:rPr>
            <w:rStyle w:val="Hyperlink"/>
            <w:rFonts w:hint="eastAsia"/>
            <w:noProof/>
            <w:rtl/>
          </w:rPr>
          <w:t>الأذان</w:t>
        </w:r>
        <w:r w:rsidR="00080BE7" w:rsidRPr="006B0316">
          <w:rPr>
            <w:rStyle w:val="Hyperlink"/>
            <w:noProof/>
            <w:rtl/>
          </w:rPr>
          <w:t xml:space="preserve"> </w:t>
        </w:r>
        <w:r w:rsidR="00080BE7" w:rsidRPr="006B0316">
          <w:rPr>
            <w:rStyle w:val="Hyperlink"/>
            <w:rFonts w:hint="eastAsia"/>
            <w:noProof/>
            <w:rtl/>
          </w:rPr>
          <w:t>المشروع</w:t>
        </w:r>
        <w:r w:rsidR="00080BE7" w:rsidRPr="006B0316">
          <w:rPr>
            <w:rStyle w:val="Hyperlink"/>
            <w:noProof/>
            <w:rtl/>
          </w:rPr>
          <w:t xml:space="preserve"> </w:t>
        </w:r>
        <w:r w:rsidR="00080BE7" w:rsidRPr="006B0316">
          <w:rPr>
            <w:rStyle w:val="Hyperlink"/>
            <w:rFonts w:hint="eastAsia"/>
            <w:noProof/>
            <w:rtl/>
          </w:rPr>
          <w:t>قبل</w:t>
        </w:r>
        <w:r w:rsidR="00080BE7" w:rsidRPr="006B0316">
          <w:rPr>
            <w:rStyle w:val="Hyperlink"/>
            <w:noProof/>
            <w:rtl/>
          </w:rPr>
          <w:t xml:space="preserve"> </w:t>
        </w:r>
        <w:r w:rsidR="00080BE7" w:rsidRPr="006B0316">
          <w:rPr>
            <w:rStyle w:val="Hyperlink"/>
            <w:rFonts w:hint="eastAsia"/>
            <w:noProof/>
            <w:rtl/>
          </w:rPr>
          <w:t>الفجر</w:t>
        </w:r>
        <w:r w:rsidR="00080BE7" w:rsidRPr="006B0316">
          <w:rPr>
            <w:rStyle w:val="Hyperlink"/>
            <w:noProof/>
            <w:rtl/>
          </w:rPr>
          <w:t xml:space="preserve"> </w:t>
        </w:r>
        <w:r w:rsidR="00080BE7" w:rsidRPr="006B0316">
          <w:rPr>
            <w:rStyle w:val="Hyperlink"/>
            <w:rFonts w:hint="eastAsia"/>
            <w:noProof/>
            <w:rtl/>
          </w:rPr>
          <w:t>وحكمه</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466804376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14</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377" w:history="1">
        <w:r w:rsidR="00080BE7" w:rsidRPr="006B0316">
          <w:rPr>
            <w:rStyle w:val="Hyperlink"/>
            <w:rFonts w:hint="eastAsia"/>
            <w:noProof/>
            <w:rtl/>
          </w:rPr>
          <w:t>الأذان</w:t>
        </w:r>
        <w:r w:rsidR="00080BE7" w:rsidRPr="006B0316">
          <w:rPr>
            <w:rStyle w:val="Hyperlink"/>
            <w:noProof/>
            <w:rtl/>
          </w:rPr>
          <w:t xml:space="preserve"> </w:t>
        </w:r>
        <w:r w:rsidR="00080BE7" w:rsidRPr="006B0316">
          <w:rPr>
            <w:rStyle w:val="Hyperlink"/>
            <w:rFonts w:hint="eastAsia"/>
            <w:noProof/>
            <w:rtl/>
          </w:rPr>
          <w:t>الأول</w:t>
        </w:r>
        <w:r w:rsidR="00080BE7" w:rsidRPr="006B0316">
          <w:rPr>
            <w:rStyle w:val="Hyperlink"/>
            <w:noProof/>
            <w:rtl/>
          </w:rPr>
          <w:t xml:space="preserve"> </w:t>
        </w:r>
        <w:r w:rsidR="00080BE7" w:rsidRPr="006B0316">
          <w:rPr>
            <w:rStyle w:val="Hyperlink"/>
            <w:rFonts w:hint="eastAsia"/>
            <w:noProof/>
            <w:rtl/>
          </w:rPr>
          <w:t>قبل</w:t>
        </w:r>
        <w:r w:rsidR="00080BE7" w:rsidRPr="006B0316">
          <w:rPr>
            <w:rStyle w:val="Hyperlink"/>
            <w:noProof/>
            <w:rtl/>
          </w:rPr>
          <w:t xml:space="preserve"> </w:t>
        </w:r>
        <w:r w:rsidR="00080BE7" w:rsidRPr="006B0316">
          <w:rPr>
            <w:rStyle w:val="Hyperlink"/>
            <w:rFonts w:hint="eastAsia"/>
            <w:noProof/>
            <w:rtl/>
          </w:rPr>
          <w:t>الفجر</w:t>
        </w:r>
        <w:r w:rsidR="00080BE7" w:rsidRPr="006B0316">
          <w:rPr>
            <w:rStyle w:val="Hyperlink"/>
            <w:noProof/>
            <w:rtl/>
          </w:rPr>
          <w:t xml:space="preserve"> </w:t>
        </w:r>
        <w:r w:rsidR="00080BE7" w:rsidRPr="006B0316">
          <w:rPr>
            <w:rStyle w:val="Hyperlink"/>
            <w:rFonts w:hint="eastAsia"/>
            <w:noProof/>
            <w:rtl/>
          </w:rPr>
          <w:t>مشروع</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466804377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14</w:t>
        </w:r>
        <w:r w:rsidR="00080BE7">
          <w:rPr>
            <w:noProof/>
            <w:webHidden/>
            <w:rtl/>
          </w:rPr>
          <w:fldChar w:fldCharType="end"/>
        </w:r>
      </w:hyperlink>
    </w:p>
    <w:p w:rsidR="00080BE7" w:rsidRDefault="00870963">
      <w:pPr>
        <w:pStyle w:val="TOC2"/>
        <w:tabs>
          <w:tab w:val="right" w:leader="dot" w:pos="6226"/>
        </w:tabs>
        <w:rPr>
          <w:rFonts w:asciiTheme="minorHAnsi" w:eastAsiaTheme="minorEastAsia" w:hAnsiTheme="minorHAnsi" w:cstheme="minorBidi"/>
          <w:noProof/>
          <w:sz w:val="22"/>
          <w:szCs w:val="22"/>
          <w:rtl/>
          <w:lang w:eastAsia="en-US"/>
        </w:rPr>
      </w:pPr>
      <w:hyperlink w:anchor="_Toc466804378" w:history="1">
        <w:r w:rsidR="00080BE7" w:rsidRPr="006B0316">
          <w:rPr>
            <w:rStyle w:val="Hyperlink"/>
            <w:rFonts w:hint="eastAsia"/>
            <w:noProof/>
            <w:rtl/>
          </w:rPr>
          <w:t>سادسًا</w:t>
        </w:r>
        <w:r w:rsidR="00080BE7" w:rsidRPr="006B0316">
          <w:rPr>
            <w:rStyle w:val="Hyperlink"/>
            <w:noProof/>
            <w:rtl/>
          </w:rPr>
          <w:t xml:space="preserve">: </w:t>
        </w:r>
        <w:r w:rsidR="00080BE7" w:rsidRPr="006B0316">
          <w:rPr>
            <w:rStyle w:val="Hyperlink"/>
            <w:rFonts w:hint="eastAsia"/>
            <w:noProof/>
            <w:rtl/>
          </w:rPr>
          <w:t>شروط</w:t>
        </w:r>
        <w:r w:rsidR="00080BE7" w:rsidRPr="006B0316">
          <w:rPr>
            <w:rStyle w:val="Hyperlink"/>
            <w:noProof/>
            <w:rtl/>
          </w:rPr>
          <w:t xml:space="preserve"> </w:t>
        </w:r>
        <w:r w:rsidR="00080BE7" w:rsidRPr="006B0316">
          <w:rPr>
            <w:rStyle w:val="Hyperlink"/>
            <w:rFonts w:hint="eastAsia"/>
            <w:noProof/>
            <w:rtl/>
          </w:rPr>
          <w:t>المؤذن</w:t>
        </w:r>
        <w:r w:rsidR="00080BE7" w:rsidRPr="006B0316">
          <w:rPr>
            <w:rStyle w:val="Hyperlink"/>
            <w:noProof/>
            <w:rtl/>
          </w:rPr>
          <w:t xml:space="preserve"> </w:t>
        </w:r>
        <w:r w:rsidR="00080BE7" w:rsidRPr="006B0316">
          <w:rPr>
            <w:rStyle w:val="Hyperlink"/>
            <w:rFonts w:hint="eastAsia"/>
            <w:noProof/>
            <w:rtl/>
          </w:rPr>
          <w:t>والأذان</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466804378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17</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379" w:history="1">
        <w:r w:rsidR="00080BE7" w:rsidRPr="006B0316">
          <w:rPr>
            <w:rStyle w:val="Hyperlink"/>
            <w:noProof/>
            <w:rtl/>
          </w:rPr>
          <w:t xml:space="preserve">1- </w:t>
        </w:r>
        <w:r w:rsidR="00080BE7" w:rsidRPr="006B0316">
          <w:rPr>
            <w:rStyle w:val="Hyperlink"/>
            <w:rFonts w:hint="eastAsia"/>
            <w:noProof/>
            <w:rtl/>
          </w:rPr>
          <w:t>أن</w:t>
        </w:r>
        <w:r w:rsidR="00080BE7" w:rsidRPr="006B0316">
          <w:rPr>
            <w:rStyle w:val="Hyperlink"/>
            <w:noProof/>
            <w:rtl/>
          </w:rPr>
          <w:t xml:space="preserve"> </w:t>
        </w:r>
        <w:r w:rsidR="00080BE7" w:rsidRPr="006B0316">
          <w:rPr>
            <w:rStyle w:val="Hyperlink"/>
            <w:rFonts w:hint="eastAsia"/>
            <w:noProof/>
            <w:rtl/>
          </w:rPr>
          <w:t>يكون</w:t>
        </w:r>
        <w:r w:rsidR="00080BE7" w:rsidRPr="006B0316">
          <w:rPr>
            <w:rStyle w:val="Hyperlink"/>
            <w:noProof/>
            <w:rtl/>
          </w:rPr>
          <w:t xml:space="preserve"> </w:t>
        </w:r>
        <w:r w:rsidR="00080BE7" w:rsidRPr="006B0316">
          <w:rPr>
            <w:rStyle w:val="Hyperlink"/>
            <w:rFonts w:hint="eastAsia"/>
            <w:noProof/>
            <w:rtl/>
          </w:rPr>
          <w:t>الأذان</w:t>
        </w:r>
        <w:r w:rsidR="00080BE7" w:rsidRPr="006B0316">
          <w:rPr>
            <w:rStyle w:val="Hyperlink"/>
            <w:noProof/>
            <w:rtl/>
          </w:rPr>
          <w:t xml:space="preserve"> </w:t>
        </w:r>
        <w:r w:rsidR="00080BE7" w:rsidRPr="006B0316">
          <w:rPr>
            <w:rStyle w:val="Hyperlink"/>
            <w:rFonts w:hint="eastAsia"/>
            <w:noProof/>
            <w:rtl/>
          </w:rPr>
          <w:t>مرتبًا</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466804379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17</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380" w:history="1">
        <w:r w:rsidR="00080BE7" w:rsidRPr="006B0316">
          <w:rPr>
            <w:rStyle w:val="Hyperlink"/>
            <w:noProof/>
            <w:rtl/>
          </w:rPr>
          <w:t xml:space="preserve">2- </w:t>
        </w:r>
        <w:r w:rsidR="00080BE7" w:rsidRPr="006B0316">
          <w:rPr>
            <w:rStyle w:val="Hyperlink"/>
            <w:rFonts w:hint="eastAsia"/>
            <w:noProof/>
            <w:rtl/>
          </w:rPr>
          <w:t>أن</w:t>
        </w:r>
        <w:r w:rsidR="00080BE7" w:rsidRPr="006B0316">
          <w:rPr>
            <w:rStyle w:val="Hyperlink"/>
            <w:noProof/>
            <w:rtl/>
          </w:rPr>
          <w:t xml:space="preserve"> </w:t>
        </w:r>
        <w:r w:rsidR="00080BE7" w:rsidRPr="006B0316">
          <w:rPr>
            <w:rStyle w:val="Hyperlink"/>
            <w:rFonts w:hint="eastAsia"/>
            <w:noProof/>
            <w:rtl/>
          </w:rPr>
          <w:t>يكون</w:t>
        </w:r>
        <w:r w:rsidR="00080BE7" w:rsidRPr="006B0316">
          <w:rPr>
            <w:rStyle w:val="Hyperlink"/>
            <w:noProof/>
            <w:rtl/>
          </w:rPr>
          <w:t xml:space="preserve"> </w:t>
        </w:r>
        <w:r w:rsidR="00080BE7" w:rsidRPr="006B0316">
          <w:rPr>
            <w:rStyle w:val="Hyperlink"/>
            <w:rFonts w:hint="eastAsia"/>
            <w:noProof/>
            <w:rtl/>
          </w:rPr>
          <w:t>متواليًا</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466804380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17</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381" w:history="1">
        <w:r w:rsidR="00080BE7" w:rsidRPr="006B0316">
          <w:rPr>
            <w:rStyle w:val="Hyperlink"/>
            <w:noProof/>
            <w:rtl/>
          </w:rPr>
          <w:t xml:space="preserve">3- </w:t>
        </w:r>
        <w:r w:rsidR="00080BE7" w:rsidRPr="006B0316">
          <w:rPr>
            <w:rStyle w:val="Hyperlink"/>
            <w:rFonts w:hint="eastAsia"/>
            <w:noProof/>
            <w:rtl/>
          </w:rPr>
          <w:t>أن</w:t>
        </w:r>
        <w:r w:rsidR="00080BE7" w:rsidRPr="006B0316">
          <w:rPr>
            <w:rStyle w:val="Hyperlink"/>
            <w:noProof/>
            <w:rtl/>
          </w:rPr>
          <w:t xml:space="preserve"> </w:t>
        </w:r>
        <w:r w:rsidR="00080BE7" w:rsidRPr="006B0316">
          <w:rPr>
            <w:rStyle w:val="Hyperlink"/>
            <w:rFonts w:hint="eastAsia"/>
            <w:noProof/>
            <w:rtl/>
          </w:rPr>
          <w:t>يكون</w:t>
        </w:r>
        <w:r w:rsidR="00080BE7" w:rsidRPr="006B0316">
          <w:rPr>
            <w:rStyle w:val="Hyperlink"/>
            <w:noProof/>
            <w:rtl/>
          </w:rPr>
          <w:t xml:space="preserve"> </w:t>
        </w:r>
        <w:r w:rsidR="00080BE7" w:rsidRPr="006B0316">
          <w:rPr>
            <w:rStyle w:val="Hyperlink"/>
            <w:rFonts w:hint="eastAsia"/>
            <w:noProof/>
            <w:rtl/>
          </w:rPr>
          <w:t>بعد</w:t>
        </w:r>
        <w:r w:rsidR="00080BE7" w:rsidRPr="006B0316">
          <w:rPr>
            <w:rStyle w:val="Hyperlink"/>
            <w:noProof/>
            <w:rtl/>
          </w:rPr>
          <w:t xml:space="preserve"> </w:t>
        </w:r>
        <w:r w:rsidR="00080BE7" w:rsidRPr="006B0316">
          <w:rPr>
            <w:rStyle w:val="Hyperlink"/>
            <w:rFonts w:hint="eastAsia"/>
            <w:noProof/>
            <w:rtl/>
          </w:rPr>
          <w:t>دخول</w:t>
        </w:r>
        <w:r w:rsidR="00080BE7" w:rsidRPr="006B0316">
          <w:rPr>
            <w:rStyle w:val="Hyperlink"/>
            <w:noProof/>
            <w:rtl/>
          </w:rPr>
          <w:t xml:space="preserve"> </w:t>
        </w:r>
        <w:r w:rsidR="00080BE7" w:rsidRPr="006B0316">
          <w:rPr>
            <w:rStyle w:val="Hyperlink"/>
            <w:rFonts w:hint="eastAsia"/>
            <w:noProof/>
            <w:rtl/>
          </w:rPr>
          <w:t>وقت</w:t>
        </w:r>
        <w:r w:rsidR="00080BE7" w:rsidRPr="006B0316">
          <w:rPr>
            <w:rStyle w:val="Hyperlink"/>
            <w:noProof/>
            <w:rtl/>
          </w:rPr>
          <w:t xml:space="preserve"> </w:t>
        </w:r>
        <w:r w:rsidR="00080BE7" w:rsidRPr="006B0316">
          <w:rPr>
            <w:rStyle w:val="Hyperlink"/>
            <w:rFonts w:hint="eastAsia"/>
            <w:noProof/>
            <w:rtl/>
          </w:rPr>
          <w:t>الصلاة</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466804381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17</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382" w:history="1">
        <w:r w:rsidR="00080BE7" w:rsidRPr="006B0316">
          <w:rPr>
            <w:rStyle w:val="Hyperlink"/>
            <w:noProof/>
            <w:rtl/>
          </w:rPr>
          <w:t xml:space="preserve">4- </w:t>
        </w:r>
        <w:r w:rsidR="00080BE7" w:rsidRPr="006B0316">
          <w:rPr>
            <w:rStyle w:val="Hyperlink"/>
            <w:rFonts w:hint="eastAsia"/>
            <w:noProof/>
            <w:rtl/>
          </w:rPr>
          <w:t>أن</w:t>
        </w:r>
        <w:r w:rsidR="00080BE7" w:rsidRPr="006B0316">
          <w:rPr>
            <w:rStyle w:val="Hyperlink"/>
            <w:noProof/>
            <w:rtl/>
          </w:rPr>
          <w:t xml:space="preserve"> </w:t>
        </w:r>
        <w:r w:rsidR="00080BE7" w:rsidRPr="006B0316">
          <w:rPr>
            <w:rStyle w:val="Hyperlink"/>
            <w:rFonts w:hint="eastAsia"/>
            <w:noProof/>
            <w:rtl/>
          </w:rPr>
          <w:t>لا</w:t>
        </w:r>
        <w:r w:rsidR="00080BE7" w:rsidRPr="006B0316">
          <w:rPr>
            <w:rStyle w:val="Hyperlink"/>
            <w:noProof/>
            <w:rtl/>
          </w:rPr>
          <w:t xml:space="preserve"> </w:t>
        </w:r>
        <w:r w:rsidR="00080BE7" w:rsidRPr="006B0316">
          <w:rPr>
            <w:rStyle w:val="Hyperlink"/>
            <w:rFonts w:hint="eastAsia"/>
            <w:noProof/>
            <w:rtl/>
          </w:rPr>
          <w:t>يكون</w:t>
        </w:r>
        <w:r w:rsidR="00080BE7" w:rsidRPr="006B0316">
          <w:rPr>
            <w:rStyle w:val="Hyperlink"/>
            <w:noProof/>
            <w:rtl/>
          </w:rPr>
          <w:t xml:space="preserve"> </w:t>
        </w:r>
        <w:r w:rsidR="00080BE7" w:rsidRPr="006B0316">
          <w:rPr>
            <w:rStyle w:val="Hyperlink"/>
            <w:rFonts w:hint="eastAsia"/>
            <w:noProof/>
            <w:rtl/>
          </w:rPr>
          <w:t>فيه</w:t>
        </w:r>
        <w:r w:rsidR="00080BE7" w:rsidRPr="006B0316">
          <w:rPr>
            <w:rStyle w:val="Hyperlink"/>
            <w:noProof/>
            <w:rtl/>
          </w:rPr>
          <w:t xml:space="preserve"> </w:t>
        </w:r>
        <w:r w:rsidR="00080BE7" w:rsidRPr="006B0316">
          <w:rPr>
            <w:rStyle w:val="Hyperlink"/>
            <w:rFonts w:hint="eastAsia"/>
            <w:noProof/>
            <w:rtl/>
          </w:rPr>
          <w:t>لحن</w:t>
        </w:r>
        <w:r w:rsidR="00080BE7" w:rsidRPr="006B0316">
          <w:rPr>
            <w:rStyle w:val="Hyperlink"/>
            <w:noProof/>
            <w:rtl/>
          </w:rPr>
          <w:t xml:space="preserve"> </w:t>
        </w:r>
        <w:r w:rsidR="00080BE7" w:rsidRPr="006B0316">
          <w:rPr>
            <w:rStyle w:val="Hyperlink"/>
            <w:rFonts w:hint="eastAsia"/>
            <w:noProof/>
            <w:rtl/>
          </w:rPr>
          <w:t>يغيِّر</w:t>
        </w:r>
        <w:r w:rsidR="00080BE7" w:rsidRPr="006B0316">
          <w:rPr>
            <w:rStyle w:val="Hyperlink"/>
            <w:noProof/>
            <w:rtl/>
          </w:rPr>
          <w:t xml:space="preserve"> </w:t>
        </w:r>
        <w:r w:rsidR="00080BE7" w:rsidRPr="006B0316">
          <w:rPr>
            <w:rStyle w:val="Hyperlink"/>
            <w:rFonts w:hint="eastAsia"/>
            <w:noProof/>
            <w:rtl/>
          </w:rPr>
          <w:t>ويحيل</w:t>
        </w:r>
        <w:r w:rsidR="00080BE7" w:rsidRPr="006B0316">
          <w:rPr>
            <w:rStyle w:val="Hyperlink"/>
            <w:noProof/>
            <w:rtl/>
          </w:rPr>
          <w:t xml:space="preserve"> </w:t>
        </w:r>
        <w:r w:rsidR="00080BE7" w:rsidRPr="006B0316">
          <w:rPr>
            <w:rStyle w:val="Hyperlink"/>
            <w:rFonts w:hint="eastAsia"/>
            <w:noProof/>
            <w:rtl/>
          </w:rPr>
          <w:t>المعنى</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466804382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18</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383" w:history="1">
        <w:r w:rsidR="00080BE7" w:rsidRPr="006B0316">
          <w:rPr>
            <w:rStyle w:val="Hyperlink"/>
            <w:noProof/>
            <w:rtl/>
          </w:rPr>
          <w:t xml:space="preserve">5- </w:t>
        </w:r>
        <w:r w:rsidR="00080BE7" w:rsidRPr="006B0316">
          <w:rPr>
            <w:rStyle w:val="Hyperlink"/>
            <w:rFonts w:hint="eastAsia"/>
            <w:noProof/>
            <w:rtl/>
          </w:rPr>
          <w:t>رفع</w:t>
        </w:r>
        <w:r w:rsidR="00080BE7" w:rsidRPr="006B0316">
          <w:rPr>
            <w:rStyle w:val="Hyperlink"/>
            <w:noProof/>
            <w:rtl/>
          </w:rPr>
          <w:t xml:space="preserve"> </w:t>
        </w:r>
        <w:r w:rsidR="00080BE7" w:rsidRPr="006B0316">
          <w:rPr>
            <w:rStyle w:val="Hyperlink"/>
            <w:rFonts w:hint="eastAsia"/>
            <w:noProof/>
            <w:rtl/>
          </w:rPr>
          <w:t>الصوت</w:t>
        </w:r>
        <w:r w:rsidR="00080BE7" w:rsidRPr="006B0316">
          <w:rPr>
            <w:rStyle w:val="Hyperlink"/>
            <w:noProof/>
            <w:rtl/>
          </w:rPr>
          <w:t xml:space="preserve"> </w:t>
        </w:r>
        <w:r w:rsidR="00080BE7" w:rsidRPr="006B0316">
          <w:rPr>
            <w:rStyle w:val="Hyperlink"/>
            <w:rFonts w:hint="eastAsia"/>
            <w:noProof/>
            <w:rtl/>
          </w:rPr>
          <w:t>بالأذان</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466804383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18</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384" w:history="1">
        <w:r w:rsidR="00080BE7" w:rsidRPr="006B0316">
          <w:rPr>
            <w:rStyle w:val="Hyperlink"/>
            <w:noProof/>
            <w:rtl/>
          </w:rPr>
          <w:t xml:space="preserve">6- </w:t>
        </w:r>
        <w:r w:rsidR="00080BE7" w:rsidRPr="006B0316">
          <w:rPr>
            <w:rStyle w:val="Hyperlink"/>
            <w:rFonts w:hint="eastAsia"/>
            <w:noProof/>
            <w:rtl/>
          </w:rPr>
          <w:t>أن</w:t>
        </w:r>
        <w:r w:rsidR="00080BE7" w:rsidRPr="006B0316">
          <w:rPr>
            <w:rStyle w:val="Hyperlink"/>
            <w:noProof/>
            <w:rtl/>
          </w:rPr>
          <w:t xml:space="preserve"> </w:t>
        </w:r>
        <w:r w:rsidR="00080BE7" w:rsidRPr="006B0316">
          <w:rPr>
            <w:rStyle w:val="Hyperlink"/>
            <w:rFonts w:hint="eastAsia"/>
            <w:noProof/>
            <w:rtl/>
          </w:rPr>
          <w:t>يكون</w:t>
        </w:r>
        <w:r w:rsidR="00080BE7" w:rsidRPr="006B0316">
          <w:rPr>
            <w:rStyle w:val="Hyperlink"/>
            <w:noProof/>
            <w:rtl/>
          </w:rPr>
          <w:t xml:space="preserve"> </w:t>
        </w:r>
        <w:r w:rsidR="00080BE7" w:rsidRPr="006B0316">
          <w:rPr>
            <w:rStyle w:val="Hyperlink"/>
            <w:rFonts w:hint="eastAsia"/>
            <w:noProof/>
            <w:rtl/>
          </w:rPr>
          <w:t>الأذان</w:t>
        </w:r>
        <w:r w:rsidR="00080BE7" w:rsidRPr="006B0316">
          <w:rPr>
            <w:rStyle w:val="Hyperlink"/>
            <w:noProof/>
            <w:rtl/>
          </w:rPr>
          <w:t xml:space="preserve"> </w:t>
        </w:r>
        <w:r w:rsidR="00080BE7" w:rsidRPr="006B0316">
          <w:rPr>
            <w:rStyle w:val="Hyperlink"/>
            <w:rFonts w:hint="eastAsia"/>
            <w:noProof/>
            <w:rtl/>
          </w:rPr>
          <w:t>على</w:t>
        </w:r>
        <w:r w:rsidR="00080BE7" w:rsidRPr="006B0316">
          <w:rPr>
            <w:rStyle w:val="Hyperlink"/>
            <w:noProof/>
            <w:rtl/>
          </w:rPr>
          <w:t xml:space="preserve"> </w:t>
        </w:r>
        <w:r w:rsidR="00080BE7" w:rsidRPr="006B0316">
          <w:rPr>
            <w:rStyle w:val="Hyperlink"/>
            <w:rFonts w:hint="eastAsia"/>
            <w:noProof/>
            <w:rtl/>
          </w:rPr>
          <w:t>العدد</w:t>
        </w:r>
        <w:r w:rsidR="00080BE7" w:rsidRPr="006B0316">
          <w:rPr>
            <w:rStyle w:val="Hyperlink"/>
            <w:noProof/>
            <w:rtl/>
          </w:rPr>
          <w:t xml:space="preserve"> </w:t>
        </w:r>
        <w:r w:rsidR="00080BE7" w:rsidRPr="006B0316">
          <w:rPr>
            <w:rStyle w:val="Hyperlink"/>
            <w:rFonts w:hint="eastAsia"/>
            <w:noProof/>
            <w:rtl/>
          </w:rPr>
          <w:t>الذي</w:t>
        </w:r>
        <w:r w:rsidR="00080BE7" w:rsidRPr="006B0316">
          <w:rPr>
            <w:rStyle w:val="Hyperlink"/>
            <w:noProof/>
            <w:rtl/>
          </w:rPr>
          <w:t xml:space="preserve"> </w:t>
        </w:r>
        <w:r w:rsidR="00080BE7" w:rsidRPr="006B0316">
          <w:rPr>
            <w:rStyle w:val="Hyperlink"/>
            <w:rFonts w:hint="eastAsia"/>
            <w:noProof/>
            <w:rtl/>
          </w:rPr>
          <w:t>جاءت</w:t>
        </w:r>
        <w:r w:rsidR="00080BE7" w:rsidRPr="006B0316">
          <w:rPr>
            <w:rStyle w:val="Hyperlink"/>
            <w:noProof/>
            <w:rtl/>
          </w:rPr>
          <w:t xml:space="preserve"> </w:t>
        </w:r>
        <w:r w:rsidR="00080BE7" w:rsidRPr="006B0316">
          <w:rPr>
            <w:rStyle w:val="Hyperlink"/>
            <w:rFonts w:hint="eastAsia"/>
            <w:noProof/>
            <w:rtl/>
          </w:rPr>
          <w:t>به</w:t>
        </w:r>
        <w:r w:rsidR="00080BE7" w:rsidRPr="006B0316">
          <w:rPr>
            <w:rStyle w:val="Hyperlink"/>
            <w:noProof/>
            <w:rtl/>
          </w:rPr>
          <w:t xml:space="preserve"> </w:t>
        </w:r>
        <w:r w:rsidR="00080BE7" w:rsidRPr="006B0316">
          <w:rPr>
            <w:rStyle w:val="Hyperlink"/>
            <w:rFonts w:hint="eastAsia"/>
            <w:noProof/>
            <w:rtl/>
          </w:rPr>
          <w:t>السنة</w:t>
        </w:r>
        <w:r w:rsidR="00080BE7" w:rsidRPr="006B0316">
          <w:rPr>
            <w:rStyle w:val="Hyperlink"/>
            <w:noProof/>
            <w:rtl/>
          </w:rPr>
          <w:t xml:space="preserve"> </w:t>
        </w:r>
        <w:r w:rsidR="00080BE7" w:rsidRPr="006B0316">
          <w:rPr>
            <w:rStyle w:val="Hyperlink"/>
            <w:rFonts w:hint="eastAsia"/>
            <w:noProof/>
            <w:rtl/>
          </w:rPr>
          <w:t>بلا</w:t>
        </w:r>
        <w:r w:rsidR="00080BE7" w:rsidRPr="006B0316">
          <w:rPr>
            <w:rStyle w:val="Hyperlink"/>
            <w:noProof/>
            <w:rtl/>
          </w:rPr>
          <w:t xml:space="preserve"> </w:t>
        </w:r>
        <w:r w:rsidR="00080BE7" w:rsidRPr="006B0316">
          <w:rPr>
            <w:rStyle w:val="Hyperlink"/>
            <w:rFonts w:hint="eastAsia"/>
            <w:noProof/>
            <w:rtl/>
          </w:rPr>
          <w:t>زيادة</w:t>
        </w:r>
        <w:r w:rsidR="00080BE7" w:rsidRPr="006B0316">
          <w:rPr>
            <w:rStyle w:val="Hyperlink"/>
            <w:noProof/>
            <w:rtl/>
          </w:rPr>
          <w:t xml:space="preserve"> </w:t>
        </w:r>
        <w:r w:rsidR="00080BE7" w:rsidRPr="006B0316">
          <w:rPr>
            <w:rStyle w:val="Hyperlink"/>
            <w:rFonts w:hint="eastAsia"/>
            <w:noProof/>
            <w:rtl/>
          </w:rPr>
          <w:t>ولا</w:t>
        </w:r>
        <w:r w:rsidR="00080BE7" w:rsidRPr="006B0316">
          <w:rPr>
            <w:rStyle w:val="Hyperlink"/>
            <w:noProof/>
            <w:rtl/>
          </w:rPr>
          <w:t xml:space="preserve"> </w:t>
        </w:r>
        <w:r w:rsidR="00080BE7" w:rsidRPr="006B0316">
          <w:rPr>
            <w:rStyle w:val="Hyperlink"/>
            <w:rFonts w:hint="eastAsia"/>
            <w:noProof/>
            <w:rtl/>
          </w:rPr>
          <w:t>نقص</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466804384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19</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385" w:history="1">
        <w:r w:rsidR="00080BE7" w:rsidRPr="006B0316">
          <w:rPr>
            <w:rStyle w:val="Hyperlink"/>
            <w:noProof/>
            <w:rtl/>
          </w:rPr>
          <w:t xml:space="preserve">7- </w:t>
        </w:r>
        <w:r w:rsidR="00080BE7" w:rsidRPr="006B0316">
          <w:rPr>
            <w:rStyle w:val="Hyperlink"/>
            <w:rFonts w:hint="eastAsia"/>
            <w:noProof/>
            <w:rtl/>
          </w:rPr>
          <w:t>أن</w:t>
        </w:r>
        <w:r w:rsidR="00080BE7" w:rsidRPr="006B0316">
          <w:rPr>
            <w:rStyle w:val="Hyperlink"/>
            <w:noProof/>
            <w:rtl/>
          </w:rPr>
          <w:t xml:space="preserve"> </w:t>
        </w:r>
        <w:r w:rsidR="00080BE7" w:rsidRPr="006B0316">
          <w:rPr>
            <w:rStyle w:val="Hyperlink"/>
            <w:rFonts w:hint="eastAsia"/>
            <w:noProof/>
            <w:rtl/>
          </w:rPr>
          <w:t>يكون</w:t>
        </w:r>
        <w:r w:rsidR="00080BE7" w:rsidRPr="006B0316">
          <w:rPr>
            <w:rStyle w:val="Hyperlink"/>
            <w:noProof/>
            <w:rtl/>
          </w:rPr>
          <w:t xml:space="preserve"> </w:t>
        </w:r>
        <w:r w:rsidR="00080BE7" w:rsidRPr="006B0316">
          <w:rPr>
            <w:rStyle w:val="Hyperlink"/>
            <w:rFonts w:hint="eastAsia"/>
            <w:noProof/>
            <w:rtl/>
          </w:rPr>
          <w:t>الأذان</w:t>
        </w:r>
        <w:r w:rsidR="00080BE7" w:rsidRPr="006B0316">
          <w:rPr>
            <w:rStyle w:val="Hyperlink"/>
            <w:noProof/>
            <w:rtl/>
          </w:rPr>
          <w:t xml:space="preserve"> </w:t>
        </w:r>
        <w:r w:rsidR="00080BE7" w:rsidRPr="006B0316">
          <w:rPr>
            <w:rStyle w:val="Hyperlink"/>
            <w:rFonts w:hint="eastAsia"/>
            <w:noProof/>
            <w:rtl/>
          </w:rPr>
          <w:t>من</w:t>
        </w:r>
        <w:r w:rsidR="00080BE7" w:rsidRPr="006B0316">
          <w:rPr>
            <w:rStyle w:val="Hyperlink"/>
            <w:noProof/>
            <w:rtl/>
          </w:rPr>
          <w:t xml:space="preserve"> </w:t>
        </w:r>
        <w:r w:rsidR="00080BE7" w:rsidRPr="006B0316">
          <w:rPr>
            <w:rStyle w:val="Hyperlink"/>
            <w:rFonts w:hint="eastAsia"/>
            <w:noProof/>
            <w:rtl/>
          </w:rPr>
          <w:t>واحدٍ</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466804385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19</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386" w:history="1">
        <w:r w:rsidR="00080BE7" w:rsidRPr="006B0316">
          <w:rPr>
            <w:rStyle w:val="Hyperlink"/>
            <w:noProof/>
            <w:rtl/>
          </w:rPr>
          <w:t xml:space="preserve">8- </w:t>
        </w:r>
        <w:r w:rsidR="00080BE7" w:rsidRPr="006B0316">
          <w:rPr>
            <w:rStyle w:val="Hyperlink"/>
            <w:rFonts w:hint="eastAsia"/>
            <w:noProof/>
            <w:rtl/>
          </w:rPr>
          <w:t>أن</w:t>
        </w:r>
        <w:r w:rsidR="00080BE7" w:rsidRPr="006B0316">
          <w:rPr>
            <w:rStyle w:val="Hyperlink"/>
            <w:noProof/>
            <w:rtl/>
          </w:rPr>
          <w:t xml:space="preserve"> </w:t>
        </w:r>
        <w:r w:rsidR="00080BE7" w:rsidRPr="006B0316">
          <w:rPr>
            <w:rStyle w:val="Hyperlink"/>
            <w:rFonts w:hint="eastAsia"/>
            <w:noProof/>
            <w:rtl/>
          </w:rPr>
          <w:t>يكون</w:t>
        </w:r>
        <w:r w:rsidR="00080BE7" w:rsidRPr="006B0316">
          <w:rPr>
            <w:rStyle w:val="Hyperlink"/>
            <w:noProof/>
            <w:rtl/>
          </w:rPr>
          <w:t xml:space="preserve"> </w:t>
        </w:r>
        <w:r w:rsidR="00080BE7" w:rsidRPr="006B0316">
          <w:rPr>
            <w:rStyle w:val="Hyperlink"/>
            <w:rFonts w:hint="eastAsia"/>
            <w:noProof/>
            <w:rtl/>
          </w:rPr>
          <w:t>الأذان</w:t>
        </w:r>
        <w:r w:rsidR="00080BE7" w:rsidRPr="006B0316">
          <w:rPr>
            <w:rStyle w:val="Hyperlink"/>
            <w:noProof/>
            <w:rtl/>
          </w:rPr>
          <w:t xml:space="preserve"> </w:t>
        </w:r>
        <w:r w:rsidR="00080BE7" w:rsidRPr="006B0316">
          <w:rPr>
            <w:rStyle w:val="Hyperlink"/>
            <w:rFonts w:hint="eastAsia"/>
            <w:noProof/>
            <w:rtl/>
          </w:rPr>
          <w:t>بنية</w:t>
        </w:r>
        <w:r w:rsidR="00080BE7" w:rsidRPr="006B0316">
          <w:rPr>
            <w:rStyle w:val="Hyperlink"/>
            <w:noProof/>
            <w:rtl/>
          </w:rPr>
          <w:t xml:space="preserve"> </w:t>
        </w:r>
        <w:r w:rsidR="00080BE7" w:rsidRPr="006B0316">
          <w:rPr>
            <w:rStyle w:val="Hyperlink"/>
            <w:rFonts w:hint="eastAsia"/>
            <w:noProof/>
            <w:rtl/>
          </w:rPr>
          <w:t>من</w:t>
        </w:r>
        <w:r w:rsidR="00080BE7" w:rsidRPr="006B0316">
          <w:rPr>
            <w:rStyle w:val="Hyperlink"/>
            <w:noProof/>
            <w:rtl/>
          </w:rPr>
          <w:t xml:space="preserve"> </w:t>
        </w:r>
        <w:r w:rsidR="00080BE7" w:rsidRPr="006B0316">
          <w:rPr>
            <w:rStyle w:val="Hyperlink"/>
            <w:rFonts w:hint="eastAsia"/>
            <w:noProof/>
            <w:rtl/>
          </w:rPr>
          <w:t>المؤذن</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466804386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19</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387" w:history="1">
        <w:r w:rsidR="00080BE7" w:rsidRPr="006B0316">
          <w:rPr>
            <w:rStyle w:val="Hyperlink"/>
            <w:noProof/>
            <w:rtl/>
          </w:rPr>
          <w:t xml:space="preserve">9- </w:t>
        </w:r>
        <w:r w:rsidR="00080BE7" w:rsidRPr="006B0316">
          <w:rPr>
            <w:rStyle w:val="Hyperlink"/>
            <w:rFonts w:hint="eastAsia"/>
            <w:noProof/>
            <w:rtl/>
          </w:rPr>
          <w:t>أن</w:t>
        </w:r>
        <w:r w:rsidR="00080BE7" w:rsidRPr="006B0316">
          <w:rPr>
            <w:rStyle w:val="Hyperlink"/>
            <w:noProof/>
            <w:rtl/>
          </w:rPr>
          <w:t xml:space="preserve"> </w:t>
        </w:r>
        <w:r w:rsidR="00080BE7" w:rsidRPr="006B0316">
          <w:rPr>
            <w:rStyle w:val="Hyperlink"/>
            <w:rFonts w:hint="eastAsia"/>
            <w:noProof/>
            <w:rtl/>
          </w:rPr>
          <w:t>يكون</w:t>
        </w:r>
        <w:r w:rsidR="00080BE7" w:rsidRPr="006B0316">
          <w:rPr>
            <w:rStyle w:val="Hyperlink"/>
            <w:noProof/>
            <w:rtl/>
          </w:rPr>
          <w:t xml:space="preserve"> </w:t>
        </w:r>
        <w:r w:rsidR="00080BE7" w:rsidRPr="006B0316">
          <w:rPr>
            <w:rStyle w:val="Hyperlink"/>
            <w:rFonts w:hint="eastAsia"/>
            <w:noProof/>
            <w:rtl/>
          </w:rPr>
          <w:t>المؤذن</w:t>
        </w:r>
        <w:r w:rsidR="00080BE7" w:rsidRPr="006B0316">
          <w:rPr>
            <w:rStyle w:val="Hyperlink"/>
            <w:noProof/>
            <w:rtl/>
          </w:rPr>
          <w:t xml:space="preserve"> </w:t>
        </w:r>
        <w:r w:rsidR="00080BE7" w:rsidRPr="006B0316">
          <w:rPr>
            <w:rStyle w:val="Hyperlink"/>
            <w:rFonts w:hint="eastAsia"/>
            <w:noProof/>
            <w:rtl/>
          </w:rPr>
          <w:t>مسلمًا</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466804387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20</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388" w:history="1">
        <w:r w:rsidR="00080BE7" w:rsidRPr="006B0316">
          <w:rPr>
            <w:rStyle w:val="Hyperlink"/>
            <w:noProof/>
            <w:rtl/>
          </w:rPr>
          <w:t xml:space="preserve">10- </w:t>
        </w:r>
        <w:r w:rsidR="00080BE7" w:rsidRPr="006B0316">
          <w:rPr>
            <w:rStyle w:val="Hyperlink"/>
            <w:rFonts w:hint="eastAsia"/>
            <w:noProof/>
            <w:rtl/>
          </w:rPr>
          <w:t>أن</w:t>
        </w:r>
        <w:r w:rsidR="00080BE7" w:rsidRPr="006B0316">
          <w:rPr>
            <w:rStyle w:val="Hyperlink"/>
            <w:noProof/>
            <w:rtl/>
          </w:rPr>
          <w:t xml:space="preserve"> </w:t>
        </w:r>
        <w:r w:rsidR="00080BE7" w:rsidRPr="006B0316">
          <w:rPr>
            <w:rStyle w:val="Hyperlink"/>
            <w:rFonts w:hint="eastAsia"/>
            <w:noProof/>
            <w:rtl/>
          </w:rPr>
          <w:t>يكون</w:t>
        </w:r>
        <w:r w:rsidR="00080BE7" w:rsidRPr="006B0316">
          <w:rPr>
            <w:rStyle w:val="Hyperlink"/>
            <w:noProof/>
            <w:rtl/>
          </w:rPr>
          <w:t xml:space="preserve"> </w:t>
        </w:r>
        <w:r w:rsidR="00080BE7" w:rsidRPr="006B0316">
          <w:rPr>
            <w:rStyle w:val="Hyperlink"/>
            <w:rFonts w:hint="eastAsia"/>
            <w:noProof/>
            <w:rtl/>
          </w:rPr>
          <w:t>المؤذن</w:t>
        </w:r>
        <w:r w:rsidR="00080BE7" w:rsidRPr="006B0316">
          <w:rPr>
            <w:rStyle w:val="Hyperlink"/>
            <w:noProof/>
            <w:rtl/>
          </w:rPr>
          <w:t xml:space="preserve"> </w:t>
        </w:r>
        <w:r w:rsidR="00080BE7" w:rsidRPr="006B0316">
          <w:rPr>
            <w:rStyle w:val="Hyperlink"/>
            <w:rFonts w:hint="eastAsia"/>
            <w:noProof/>
            <w:rtl/>
          </w:rPr>
          <w:t>مميزًا</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466804388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20</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389" w:history="1">
        <w:r w:rsidR="00080BE7" w:rsidRPr="006B0316">
          <w:rPr>
            <w:rStyle w:val="Hyperlink"/>
            <w:noProof/>
            <w:rtl/>
          </w:rPr>
          <w:t xml:space="preserve">11- </w:t>
        </w:r>
        <w:r w:rsidR="00080BE7" w:rsidRPr="006B0316">
          <w:rPr>
            <w:rStyle w:val="Hyperlink"/>
            <w:rFonts w:hint="eastAsia"/>
            <w:noProof/>
            <w:rtl/>
          </w:rPr>
          <w:t>أن</w:t>
        </w:r>
        <w:r w:rsidR="00080BE7" w:rsidRPr="006B0316">
          <w:rPr>
            <w:rStyle w:val="Hyperlink"/>
            <w:noProof/>
            <w:rtl/>
          </w:rPr>
          <w:t xml:space="preserve"> </w:t>
        </w:r>
        <w:r w:rsidR="00080BE7" w:rsidRPr="006B0316">
          <w:rPr>
            <w:rStyle w:val="Hyperlink"/>
            <w:rFonts w:hint="eastAsia"/>
            <w:noProof/>
            <w:rtl/>
          </w:rPr>
          <w:t>يكون</w:t>
        </w:r>
        <w:r w:rsidR="00080BE7" w:rsidRPr="006B0316">
          <w:rPr>
            <w:rStyle w:val="Hyperlink"/>
            <w:noProof/>
            <w:rtl/>
          </w:rPr>
          <w:t xml:space="preserve"> </w:t>
        </w:r>
        <w:r w:rsidR="00080BE7" w:rsidRPr="006B0316">
          <w:rPr>
            <w:rStyle w:val="Hyperlink"/>
            <w:rFonts w:hint="eastAsia"/>
            <w:noProof/>
            <w:rtl/>
          </w:rPr>
          <w:t>عاقلاً</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466804389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20</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390" w:history="1">
        <w:r w:rsidR="00080BE7" w:rsidRPr="006B0316">
          <w:rPr>
            <w:rStyle w:val="Hyperlink"/>
            <w:noProof/>
            <w:rtl/>
          </w:rPr>
          <w:t xml:space="preserve">12- </w:t>
        </w:r>
        <w:r w:rsidR="00080BE7" w:rsidRPr="006B0316">
          <w:rPr>
            <w:rStyle w:val="Hyperlink"/>
            <w:rFonts w:hint="eastAsia"/>
            <w:noProof/>
            <w:rtl/>
          </w:rPr>
          <w:t>أن</w:t>
        </w:r>
        <w:r w:rsidR="00080BE7" w:rsidRPr="006B0316">
          <w:rPr>
            <w:rStyle w:val="Hyperlink"/>
            <w:noProof/>
            <w:rtl/>
          </w:rPr>
          <w:t xml:space="preserve"> </w:t>
        </w:r>
        <w:r w:rsidR="00080BE7" w:rsidRPr="006B0316">
          <w:rPr>
            <w:rStyle w:val="Hyperlink"/>
            <w:rFonts w:hint="eastAsia"/>
            <w:noProof/>
            <w:rtl/>
          </w:rPr>
          <w:t>يكون</w:t>
        </w:r>
        <w:r w:rsidR="00080BE7" w:rsidRPr="006B0316">
          <w:rPr>
            <w:rStyle w:val="Hyperlink"/>
            <w:noProof/>
            <w:rtl/>
          </w:rPr>
          <w:t xml:space="preserve"> </w:t>
        </w:r>
        <w:r w:rsidR="00080BE7" w:rsidRPr="006B0316">
          <w:rPr>
            <w:rStyle w:val="Hyperlink"/>
            <w:rFonts w:hint="eastAsia"/>
            <w:noProof/>
            <w:rtl/>
          </w:rPr>
          <w:t>ذكَرًا</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466804390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20</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391" w:history="1">
        <w:r w:rsidR="00080BE7" w:rsidRPr="006B0316">
          <w:rPr>
            <w:rStyle w:val="Hyperlink"/>
            <w:noProof/>
            <w:rtl/>
          </w:rPr>
          <w:t xml:space="preserve">13- </w:t>
        </w:r>
        <w:r w:rsidR="00080BE7" w:rsidRPr="006B0316">
          <w:rPr>
            <w:rStyle w:val="Hyperlink"/>
            <w:rFonts w:hint="eastAsia"/>
            <w:noProof/>
            <w:rtl/>
          </w:rPr>
          <w:t>أن</w:t>
        </w:r>
        <w:r w:rsidR="00080BE7" w:rsidRPr="006B0316">
          <w:rPr>
            <w:rStyle w:val="Hyperlink"/>
            <w:noProof/>
            <w:rtl/>
          </w:rPr>
          <w:t xml:space="preserve"> </w:t>
        </w:r>
        <w:r w:rsidR="00080BE7" w:rsidRPr="006B0316">
          <w:rPr>
            <w:rStyle w:val="Hyperlink"/>
            <w:rFonts w:hint="eastAsia"/>
            <w:noProof/>
            <w:rtl/>
          </w:rPr>
          <w:t>يكون</w:t>
        </w:r>
        <w:r w:rsidR="00080BE7" w:rsidRPr="006B0316">
          <w:rPr>
            <w:rStyle w:val="Hyperlink"/>
            <w:noProof/>
            <w:rtl/>
          </w:rPr>
          <w:t xml:space="preserve"> </w:t>
        </w:r>
        <w:r w:rsidR="00080BE7" w:rsidRPr="006B0316">
          <w:rPr>
            <w:rStyle w:val="Hyperlink"/>
            <w:rFonts w:hint="eastAsia"/>
            <w:noProof/>
            <w:rtl/>
          </w:rPr>
          <w:t>عدلاً</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466804391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20</w:t>
        </w:r>
        <w:r w:rsidR="00080BE7">
          <w:rPr>
            <w:noProof/>
            <w:webHidden/>
            <w:rtl/>
          </w:rPr>
          <w:fldChar w:fldCharType="end"/>
        </w:r>
      </w:hyperlink>
    </w:p>
    <w:p w:rsidR="00080BE7" w:rsidRDefault="00870963">
      <w:pPr>
        <w:pStyle w:val="TOC2"/>
        <w:tabs>
          <w:tab w:val="right" w:leader="dot" w:pos="6226"/>
        </w:tabs>
        <w:rPr>
          <w:rFonts w:asciiTheme="minorHAnsi" w:eastAsiaTheme="minorEastAsia" w:hAnsiTheme="minorHAnsi" w:cstheme="minorBidi"/>
          <w:noProof/>
          <w:sz w:val="22"/>
          <w:szCs w:val="22"/>
          <w:rtl/>
          <w:lang w:eastAsia="en-US"/>
        </w:rPr>
      </w:pPr>
      <w:hyperlink w:anchor="_Toc466804392" w:history="1">
        <w:r w:rsidR="00080BE7" w:rsidRPr="006B0316">
          <w:rPr>
            <w:rStyle w:val="Hyperlink"/>
            <w:rFonts w:hint="eastAsia"/>
            <w:noProof/>
            <w:rtl/>
          </w:rPr>
          <w:t>سابعًا</w:t>
        </w:r>
        <w:r w:rsidR="00080BE7" w:rsidRPr="006B0316">
          <w:rPr>
            <w:rStyle w:val="Hyperlink"/>
            <w:noProof/>
            <w:rtl/>
          </w:rPr>
          <w:t xml:space="preserve">: </w:t>
        </w:r>
        <w:r w:rsidR="00080BE7" w:rsidRPr="006B0316">
          <w:rPr>
            <w:rStyle w:val="Hyperlink"/>
            <w:rFonts w:hint="eastAsia"/>
            <w:noProof/>
            <w:rtl/>
          </w:rPr>
          <w:t>مشروعية</w:t>
        </w:r>
        <w:r w:rsidR="00080BE7" w:rsidRPr="006B0316">
          <w:rPr>
            <w:rStyle w:val="Hyperlink"/>
            <w:noProof/>
            <w:rtl/>
          </w:rPr>
          <w:t xml:space="preserve"> </w:t>
        </w:r>
        <w:r w:rsidR="00080BE7" w:rsidRPr="006B0316">
          <w:rPr>
            <w:rStyle w:val="Hyperlink"/>
            <w:rFonts w:hint="eastAsia"/>
            <w:noProof/>
            <w:rtl/>
          </w:rPr>
          <w:t>الأذان</w:t>
        </w:r>
        <w:r w:rsidR="00080BE7" w:rsidRPr="006B0316">
          <w:rPr>
            <w:rStyle w:val="Hyperlink"/>
            <w:noProof/>
            <w:rtl/>
          </w:rPr>
          <w:t xml:space="preserve"> </w:t>
        </w:r>
        <w:r w:rsidR="00080BE7" w:rsidRPr="006B0316">
          <w:rPr>
            <w:rStyle w:val="Hyperlink"/>
            <w:rFonts w:hint="eastAsia"/>
            <w:noProof/>
            <w:rtl/>
          </w:rPr>
          <w:t>والإقامة</w:t>
        </w:r>
        <w:r w:rsidR="00080BE7" w:rsidRPr="006B0316">
          <w:rPr>
            <w:rStyle w:val="Hyperlink"/>
            <w:noProof/>
            <w:rtl/>
          </w:rPr>
          <w:t xml:space="preserve"> </w:t>
        </w:r>
        <w:r w:rsidR="00080BE7" w:rsidRPr="006B0316">
          <w:rPr>
            <w:rStyle w:val="Hyperlink"/>
            <w:rFonts w:hint="eastAsia"/>
            <w:noProof/>
            <w:rtl/>
          </w:rPr>
          <w:t>للجمع</w:t>
        </w:r>
        <w:r w:rsidR="00080BE7" w:rsidRPr="006B0316">
          <w:rPr>
            <w:rStyle w:val="Hyperlink"/>
            <w:noProof/>
            <w:rtl/>
          </w:rPr>
          <w:t xml:space="preserve"> </w:t>
        </w:r>
        <w:r w:rsidR="00080BE7" w:rsidRPr="006B0316">
          <w:rPr>
            <w:rStyle w:val="Hyperlink"/>
            <w:rFonts w:hint="eastAsia"/>
            <w:noProof/>
            <w:rtl/>
          </w:rPr>
          <w:t>وقضاء</w:t>
        </w:r>
        <w:r w:rsidR="00080BE7" w:rsidRPr="006B0316">
          <w:rPr>
            <w:rStyle w:val="Hyperlink"/>
            <w:noProof/>
            <w:rtl/>
          </w:rPr>
          <w:t xml:space="preserve"> </w:t>
        </w:r>
        <w:r w:rsidR="00080BE7" w:rsidRPr="006B0316">
          <w:rPr>
            <w:rStyle w:val="Hyperlink"/>
            <w:rFonts w:hint="eastAsia"/>
            <w:noProof/>
            <w:rtl/>
          </w:rPr>
          <w:t>الفوائت</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466804392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21</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393" w:history="1">
        <w:r w:rsidR="00080BE7" w:rsidRPr="006B0316">
          <w:rPr>
            <w:rStyle w:val="Hyperlink"/>
            <w:noProof/>
            <w:rtl/>
          </w:rPr>
          <w:t xml:space="preserve">1- </w:t>
        </w:r>
        <w:r w:rsidR="00080BE7" w:rsidRPr="006B0316">
          <w:rPr>
            <w:rStyle w:val="Hyperlink"/>
            <w:rFonts w:hint="eastAsia"/>
            <w:noProof/>
            <w:rtl/>
          </w:rPr>
          <w:t>من</w:t>
        </w:r>
        <w:r w:rsidR="00080BE7" w:rsidRPr="006B0316">
          <w:rPr>
            <w:rStyle w:val="Hyperlink"/>
            <w:noProof/>
            <w:rtl/>
          </w:rPr>
          <w:t xml:space="preserve"> </w:t>
        </w:r>
        <w:r w:rsidR="00080BE7" w:rsidRPr="006B0316">
          <w:rPr>
            <w:rStyle w:val="Hyperlink"/>
            <w:rFonts w:hint="eastAsia"/>
            <w:noProof/>
            <w:rtl/>
          </w:rPr>
          <w:t>جمع</w:t>
        </w:r>
        <w:r w:rsidR="00080BE7" w:rsidRPr="006B0316">
          <w:rPr>
            <w:rStyle w:val="Hyperlink"/>
            <w:noProof/>
            <w:rtl/>
          </w:rPr>
          <w:t xml:space="preserve"> </w:t>
        </w:r>
        <w:r w:rsidR="00080BE7" w:rsidRPr="006B0316">
          <w:rPr>
            <w:rStyle w:val="Hyperlink"/>
            <w:rFonts w:hint="eastAsia"/>
            <w:noProof/>
            <w:rtl/>
          </w:rPr>
          <w:t>بين</w:t>
        </w:r>
        <w:r w:rsidR="00080BE7" w:rsidRPr="006B0316">
          <w:rPr>
            <w:rStyle w:val="Hyperlink"/>
            <w:noProof/>
            <w:rtl/>
          </w:rPr>
          <w:t xml:space="preserve"> </w:t>
        </w:r>
        <w:r w:rsidR="00080BE7" w:rsidRPr="006B0316">
          <w:rPr>
            <w:rStyle w:val="Hyperlink"/>
            <w:rFonts w:hint="eastAsia"/>
            <w:noProof/>
            <w:rtl/>
          </w:rPr>
          <w:t>الظهر</w:t>
        </w:r>
        <w:r w:rsidR="00080BE7" w:rsidRPr="006B0316">
          <w:rPr>
            <w:rStyle w:val="Hyperlink"/>
            <w:noProof/>
            <w:rtl/>
          </w:rPr>
          <w:t xml:space="preserve"> </w:t>
        </w:r>
        <w:r w:rsidR="00080BE7" w:rsidRPr="006B0316">
          <w:rPr>
            <w:rStyle w:val="Hyperlink"/>
            <w:rFonts w:hint="eastAsia"/>
            <w:noProof/>
            <w:rtl/>
          </w:rPr>
          <w:t>والعصر،</w:t>
        </w:r>
        <w:r w:rsidR="00080BE7" w:rsidRPr="006B0316">
          <w:rPr>
            <w:rStyle w:val="Hyperlink"/>
            <w:noProof/>
            <w:rtl/>
          </w:rPr>
          <w:t xml:space="preserve"> </w:t>
        </w:r>
        <w:r w:rsidR="00080BE7" w:rsidRPr="006B0316">
          <w:rPr>
            <w:rStyle w:val="Hyperlink"/>
            <w:rFonts w:hint="eastAsia"/>
            <w:noProof/>
            <w:rtl/>
          </w:rPr>
          <w:t>أو</w:t>
        </w:r>
        <w:r w:rsidR="00080BE7" w:rsidRPr="006B0316">
          <w:rPr>
            <w:rStyle w:val="Hyperlink"/>
            <w:noProof/>
            <w:rtl/>
          </w:rPr>
          <w:t xml:space="preserve"> </w:t>
        </w:r>
        <w:r w:rsidR="00080BE7" w:rsidRPr="006B0316">
          <w:rPr>
            <w:rStyle w:val="Hyperlink"/>
            <w:rFonts w:hint="eastAsia"/>
            <w:noProof/>
            <w:rtl/>
          </w:rPr>
          <w:t>المغرب</w:t>
        </w:r>
        <w:r w:rsidR="00080BE7" w:rsidRPr="006B0316">
          <w:rPr>
            <w:rStyle w:val="Hyperlink"/>
            <w:noProof/>
            <w:rtl/>
          </w:rPr>
          <w:t xml:space="preserve"> </w:t>
        </w:r>
        <w:r w:rsidR="00080BE7" w:rsidRPr="006B0316">
          <w:rPr>
            <w:rStyle w:val="Hyperlink"/>
            <w:rFonts w:hint="eastAsia"/>
            <w:noProof/>
            <w:rtl/>
          </w:rPr>
          <w:t>والعشاء</w:t>
        </w:r>
        <w:r w:rsidR="00080BE7" w:rsidRPr="006B0316">
          <w:rPr>
            <w:rStyle w:val="Hyperlink"/>
            <w:noProof/>
            <w:rtl/>
          </w:rPr>
          <w:t xml:space="preserve"> </w:t>
        </w:r>
        <w:r w:rsidR="00080BE7" w:rsidRPr="006B0316">
          <w:rPr>
            <w:rStyle w:val="Hyperlink"/>
            <w:rFonts w:hint="eastAsia"/>
            <w:noProof/>
            <w:rtl/>
          </w:rPr>
          <w:t>في</w:t>
        </w:r>
        <w:r w:rsidR="00080BE7" w:rsidRPr="006B0316">
          <w:rPr>
            <w:rStyle w:val="Hyperlink"/>
            <w:noProof/>
            <w:rtl/>
          </w:rPr>
          <w:t xml:space="preserve"> </w:t>
        </w:r>
        <w:r w:rsidR="00080BE7" w:rsidRPr="006B0316">
          <w:rPr>
            <w:rStyle w:val="Hyperlink"/>
            <w:rFonts w:hint="eastAsia"/>
            <w:noProof/>
            <w:rtl/>
          </w:rPr>
          <w:t>السفر</w:t>
        </w:r>
        <w:r w:rsidR="00080BE7" w:rsidRPr="006B0316">
          <w:rPr>
            <w:rStyle w:val="Hyperlink"/>
            <w:noProof/>
            <w:rtl/>
          </w:rPr>
          <w:t xml:space="preserve"> </w:t>
        </w:r>
        <w:r w:rsidR="00080BE7" w:rsidRPr="006B0316">
          <w:rPr>
            <w:rStyle w:val="Hyperlink"/>
            <w:rFonts w:hint="eastAsia"/>
            <w:noProof/>
            <w:rtl/>
          </w:rPr>
          <w:t>أو</w:t>
        </w:r>
        <w:r w:rsidR="00080BE7" w:rsidRPr="006B0316">
          <w:rPr>
            <w:rStyle w:val="Hyperlink"/>
            <w:noProof/>
            <w:rtl/>
          </w:rPr>
          <w:t xml:space="preserve"> </w:t>
        </w:r>
        <w:r w:rsidR="00080BE7" w:rsidRPr="006B0316">
          <w:rPr>
            <w:rStyle w:val="Hyperlink"/>
            <w:rFonts w:hint="eastAsia"/>
            <w:noProof/>
            <w:rtl/>
          </w:rPr>
          <w:t>في</w:t>
        </w:r>
        <w:r w:rsidR="00080BE7" w:rsidRPr="006B0316">
          <w:rPr>
            <w:rStyle w:val="Hyperlink"/>
            <w:noProof/>
            <w:rtl/>
          </w:rPr>
          <w:t xml:space="preserve"> </w:t>
        </w:r>
        <w:r w:rsidR="00080BE7" w:rsidRPr="006B0316">
          <w:rPr>
            <w:rStyle w:val="Hyperlink"/>
            <w:rFonts w:hint="eastAsia"/>
            <w:noProof/>
            <w:rtl/>
          </w:rPr>
          <w:t>الحضر</w:t>
        </w:r>
        <w:r w:rsidR="00080BE7" w:rsidRPr="006B0316">
          <w:rPr>
            <w:rStyle w:val="Hyperlink"/>
            <w:noProof/>
            <w:rtl/>
          </w:rPr>
          <w:t xml:space="preserve"> </w:t>
        </w:r>
        <w:r w:rsidR="00080BE7" w:rsidRPr="006B0316">
          <w:rPr>
            <w:rStyle w:val="Hyperlink"/>
            <w:rFonts w:hint="eastAsia"/>
            <w:noProof/>
            <w:rtl/>
          </w:rPr>
          <w:t>عند</w:t>
        </w:r>
        <w:r w:rsidR="00080BE7" w:rsidRPr="006B0316">
          <w:rPr>
            <w:rStyle w:val="Hyperlink"/>
            <w:noProof/>
            <w:rtl/>
          </w:rPr>
          <w:t xml:space="preserve"> </w:t>
        </w:r>
        <w:r w:rsidR="00080BE7" w:rsidRPr="006B0316">
          <w:rPr>
            <w:rStyle w:val="Hyperlink"/>
            <w:rFonts w:hint="eastAsia"/>
            <w:noProof/>
            <w:rtl/>
          </w:rPr>
          <w:t>المطر</w:t>
        </w:r>
        <w:r w:rsidR="00080BE7" w:rsidRPr="006B0316">
          <w:rPr>
            <w:rStyle w:val="Hyperlink"/>
            <w:noProof/>
            <w:rtl/>
          </w:rPr>
          <w:t xml:space="preserve"> </w:t>
        </w:r>
        <w:r w:rsidR="00080BE7" w:rsidRPr="006B0316">
          <w:rPr>
            <w:rStyle w:val="Hyperlink"/>
            <w:rFonts w:hint="eastAsia"/>
            <w:noProof/>
            <w:rtl/>
          </w:rPr>
          <w:t>أو</w:t>
        </w:r>
        <w:r w:rsidR="00080BE7" w:rsidRPr="006B0316">
          <w:rPr>
            <w:rStyle w:val="Hyperlink"/>
            <w:noProof/>
            <w:rtl/>
          </w:rPr>
          <w:t xml:space="preserve"> </w:t>
        </w:r>
        <w:r w:rsidR="00080BE7" w:rsidRPr="006B0316">
          <w:rPr>
            <w:rStyle w:val="Hyperlink"/>
            <w:rFonts w:hint="eastAsia"/>
            <w:noProof/>
            <w:rtl/>
          </w:rPr>
          <w:t>المرض،</w:t>
        </w:r>
        <w:r w:rsidR="00080BE7" w:rsidRPr="006B0316">
          <w:rPr>
            <w:rStyle w:val="Hyperlink"/>
            <w:noProof/>
            <w:rtl/>
          </w:rPr>
          <w:t xml:space="preserve"> </w:t>
        </w:r>
        <w:r w:rsidR="00080BE7" w:rsidRPr="006B0316">
          <w:rPr>
            <w:rStyle w:val="Hyperlink"/>
            <w:rFonts w:hint="eastAsia"/>
            <w:noProof/>
            <w:rtl/>
          </w:rPr>
          <w:t>فإنه</w:t>
        </w:r>
        <w:r w:rsidR="00080BE7" w:rsidRPr="006B0316">
          <w:rPr>
            <w:rStyle w:val="Hyperlink"/>
            <w:noProof/>
            <w:rtl/>
          </w:rPr>
          <w:t xml:space="preserve"> </w:t>
        </w:r>
        <w:r w:rsidR="00080BE7" w:rsidRPr="006B0316">
          <w:rPr>
            <w:rStyle w:val="Hyperlink"/>
            <w:rFonts w:hint="eastAsia"/>
            <w:noProof/>
            <w:rtl/>
          </w:rPr>
          <w:t>يؤذن</w:t>
        </w:r>
        <w:r w:rsidR="00080BE7" w:rsidRPr="006B0316">
          <w:rPr>
            <w:rStyle w:val="Hyperlink"/>
            <w:noProof/>
            <w:rtl/>
          </w:rPr>
          <w:t xml:space="preserve"> </w:t>
        </w:r>
        <w:r w:rsidR="00080BE7" w:rsidRPr="006B0316">
          <w:rPr>
            <w:rStyle w:val="Hyperlink"/>
            <w:rFonts w:hint="eastAsia"/>
            <w:noProof/>
            <w:rtl/>
          </w:rPr>
          <w:t>للأولى</w:t>
        </w:r>
        <w:r w:rsidR="00080BE7" w:rsidRPr="006B0316">
          <w:rPr>
            <w:rStyle w:val="Hyperlink"/>
            <w:noProof/>
            <w:rtl/>
          </w:rPr>
          <w:t xml:space="preserve"> </w:t>
        </w:r>
        <w:r w:rsidR="00080BE7" w:rsidRPr="006B0316">
          <w:rPr>
            <w:rStyle w:val="Hyperlink"/>
            <w:rFonts w:hint="eastAsia"/>
            <w:noProof/>
            <w:rtl/>
          </w:rPr>
          <w:t>ويقيم</w:t>
        </w:r>
        <w:r w:rsidR="00080BE7" w:rsidRPr="006B0316">
          <w:rPr>
            <w:rStyle w:val="Hyperlink"/>
            <w:noProof/>
            <w:rtl/>
          </w:rPr>
          <w:t xml:space="preserve"> </w:t>
        </w:r>
        <w:r w:rsidR="00080BE7" w:rsidRPr="006B0316">
          <w:rPr>
            <w:rStyle w:val="Hyperlink"/>
            <w:rFonts w:hint="eastAsia"/>
            <w:noProof/>
            <w:rtl/>
          </w:rPr>
          <w:t>لكل</w:t>
        </w:r>
        <w:r w:rsidR="00080BE7" w:rsidRPr="006B0316">
          <w:rPr>
            <w:rStyle w:val="Hyperlink"/>
            <w:noProof/>
            <w:rtl/>
          </w:rPr>
          <w:t xml:space="preserve"> </w:t>
        </w:r>
        <w:r w:rsidR="00080BE7" w:rsidRPr="006B0316">
          <w:rPr>
            <w:rStyle w:val="Hyperlink"/>
            <w:rFonts w:hint="eastAsia"/>
            <w:noProof/>
            <w:rtl/>
          </w:rPr>
          <w:t>فريضة</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466804393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21</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394" w:history="1">
        <w:r w:rsidR="00080BE7" w:rsidRPr="006B0316">
          <w:rPr>
            <w:rStyle w:val="Hyperlink"/>
            <w:noProof/>
            <w:rtl/>
          </w:rPr>
          <w:t xml:space="preserve">2- </w:t>
        </w:r>
        <w:r w:rsidR="00080BE7" w:rsidRPr="006B0316">
          <w:rPr>
            <w:rStyle w:val="Hyperlink"/>
            <w:rFonts w:hint="eastAsia"/>
            <w:noProof/>
            <w:rtl/>
          </w:rPr>
          <w:t>من</w:t>
        </w:r>
        <w:r w:rsidR="00080BE7" w:rsidRPr="006B0316">
          <w:rPr>
            <w:rStyle w:val="Hyperlink"/>
            <w:noProof/>
            <w:rtl/>
          </w:rPr>
          <w:t xml:space="preserve"> </w:t>
        </w:r>
        <w:r w:rsidR="00080BE7" w:rsidRPr="006B0316">
          <w:rPr>
            <w:rStyle w:val="Hyperlink"/>
            <w:rFonts w:hint="eastAsia"/>
            <w:noProof/>
            <w:rtl/>
          </w:rPr>
          <w:t>قضى</w:t>
        </w:r>
        <w:r w:rsidR="00080BE7" w:rsidRPr="006B0316">
          <w:rPr>
            <w:rStyle w:val="Hyperlink"/>
            <w:noProof/>
            <w:rtl/>
          </w:rPr>
          <w:t xml:space="preserve"> </w:t>
        </w:r>
        <w:r w:rsidR="00080BE7" w:rsidRPr="006B0316">
          <w:rPr>
            <w:rStyle w:val="Hyperlink"/>
            <w:rFonts w:hint="eastAsia"/>
            <w:noProof/>
            <w:rtl/>
          </w:rPr>
          <w:t>فوائت</w:t>
        </w:r>
        <w:r w:rsidR="00080BE7" w:rsidRPr="006B0316">
          <w:rPr>
            <w:rStyle w:val="Hyperlink"/>
            <w:noProof/>
            <w:rtl/>
          </w:rPr>
          <w:t xml:space="preserve"> </w:t>
        </w:r>
        <w:r w:rsidR="00080BE7" w:rsidRPr="006B0316">
          <w:rPr>
            <w:rStyle w:val="Hyperlink"/>
            <w:rFonts w:hint="eastAsia"/>
            <w:noProof/>
            <w:rtl/>
          </w:rPr>
          <w:t>فإنه</w:t>
        </w:r>
        <w:r w:rsidR="00080BE7" w:rsidRPr="006B0316">
          <w:rPr>
            <w:rStyle w:val="Hyperlink"/>
            <w:noProof/>
            <w:rtl/>
          </w:rPr>
          <w:t xml:space="preserve"> </w:t>
        </w:r>
        <w:r w:rsidR="00080BE7" w:rsidRPr="006B0316">
          <w:rPr>
            <w:rStyle w:val="Hyperlink"/>
            <w:rFonts w:hint="eastAsia"/>
            <w:noProof/>
            <w:rtl/>
          </w:rPr>
          <w:t>يؤذن</w:t>
        </w:r>
        <w:r w:rsidR="00080BE7" w:rsidRPr="006B0316">
          <w:rPr>
            <w:rStyle w:val="Hyperlink"/>
            <w:noProof/>
            <w:rtl/>
          </w:rPr>
          <w:t xml:space="preserve"> </w:t>
        </w:r>
        <w:r w:rsidR="00080BE7" w:rsidRPr="006B0316">
          <w:rPr>
            <w:rStyle w:val="Hyperlink"/>
            <w:rFonts w:hint="eastAsia"/>
            <w:noProof/>
            <w:rtl/>
          </w:rPr>
          <w:t>مرة</w:t>
        </w:r>
        <w:r w:rsidR="00080BE7" w:rsidRPr="006B0316">
          <w:rPr>
            <w:rStyle w:val="Hyperlink"/>
            <w:noProof/>
            <w:rtl/>
          </w:rPr>
          <w:t xml:space="preserve"> </w:t>
        </w:r>
        <w:r w:rsidR="00080BE7" w:rsidRPr="006B0316">
          <w:rPr>
            <w:rStyle w:val="Hyperlink"/>
            <w:rFonts w:hint="eastAsia"/>
            <w:noProof/>
            <w:rtl/>
          </w:rPr>
          <w:t>واحدة،</w:t>
        </w:r>
        <w:r w:rsidR="00080BE7" w:rsidRPr="006B0316">
          <w:rPr>
            <w:rStyle w:val="Hyperlink"/>
            <w:noProof/>
            <w:rtl/>
          </w:rPr>
          <w:t xml:space="preserve"> </w:t>
        </w:r>
        <w:r w:rsidR="00080BE7" w:rsidRPr="006B0316">
          <w:rPr>
            <w:rStyle w:val="Hyperlink"/>
            <w:rFonts w:hint="eastAsia"/>
            <w:noProof/>
            <w:rtl/>
          </w:rPr>
          <w:t>ويقيم</w:t>
        </w:r>
        <w:r w:rsidR="00080BE7" w:rsidRPr="006B0316">
          <w:rPr>
            <w:rStyle w:val="Hyperlink"/>
            <w:noProof/>
            <w:rtl/>
          </w:rPr>
          <w:t xml:space="preserve"> </w:t>
        </w:r>
        <w:r w:rsidR="00080BE7" w:rsidRPr="006B0316">
          <w:rPr>
            <w:rStyle w:val="Hyperlink"/>
            <w:rFonts w:hint="eastAsia"/>
            <w:noProof/>
            <w:rtl/>
          </w:rPr>
          <w:t>لكل</w:t>
        </w:r>
        <w:r w:rsidR="00080BE7" w:rsidRPr="006B0316">
          <w:rPr>
            <w:rStyle w:val="Hyperlink"/>
            <w:noProof/>
            <w:rtl/>
          </w:rPr>
          <w:t xml:space="preserve"> </w:t>
        </w:r>
        <w:r w:rsidR="00080BE7" w:rsidRPr="006B0316">
          <w:rPr>
            <w:rStyle w:val="Hyperlink"/>
            <w:rFonts w:hint="eastAsia"/>
            <w:noProof/>
            <w:rtl/>
          </w:rPr>
          <w:t>فريضة</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466804394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22</w:t>
        </w:r>
        <w:r w:rsidR="00080BE7">
          <w:rPr>
            <w:noProof/>
            <w:webHidden/>
            <w:rtl/>
          </w:rPr>
          <w:fldChar w:fldCharType="end"/>
        </w:r>
      </w:hyperlink>
    </w:p>
    <w:p w:rsidR="00080BE7" w:rsidRDefault="00870963">
      <w:pPr>
        <w:pStyle w:val="TOC2"/>
        <w:tabs>
          <w:tab w:val="right" w:leader="dot" w:pos="6226"/>
        </w:tabs>
        <w:rPr>
          <w:rFonts w:asciiTheme="minorHAnsi" w:eastAsiaTheme="minorEastAsia" w:hAnsiTheme="minorHAnsi" w:cstheme="minorBidi"/>
          <w:noProof/>
          <w:sz w:val="22"/>
          <w:szCs w:val="22"/>
          <w:rtl/>
          <w:lang w:eastAsia="en-US"/>
        </w:rPr>
      </w:pPr>
      <w:hyperlink w:anchor="_Toc466804395" w:history="1">
        <w:r w:rsidR="00080BE7" w:rsidRPr="006B0316">
          <w:rPr>
            <w:rStyle w:val="Hyperlink"/>
            <w:rFonts w:hint="eastAsia"/>
            <w:noProof/>
            <w:rtl/>
          </w:rPr>
          <w:t>ثامنًا</w:t>
        </w:r>
        <w:r w:rsidR="00080BE7" w:rsidRPr="006B0316">
          <w:rPr>
            <w:rStyle w:val="Hyperlink"/>
            <w:noProof/>
            <w:rtl/>
          </w:rPr>
          <w:t xml:space="preserve">: </w:t>
        </w:r>
        <w:r w:rsidR="00080BE7" w:rsidRPr="006B0316">
          <w:rPr>
            <w:rStyle w:val="Hyperlink"/>
            <w:rFonts w:hint="eastAsia"/>
            <w:noProof/>
            <w:rtl/>
          </w:rPr>
          <w:t>أنواع</w:t>
        </w:r>
        <w:r w:rsidR="00080BE7" w:rsidRPr="006B0316">
          <w:rPr>
            <w:rStyle w:val="Hyperlink"/>
            <w:noProof/>
            <w:rtl/>
          </w:rPr>
          <w:t xml:space="preserve"> </w:t>
        </w:r>
        <w:r w:rsidR="00080BE7" w:rsidRPr="006B0316">
          <w:rPr>
            <w:rStyle w:val="Hyperlink"/>
            <w:rFonts w:hint="eastAsia"/>
            <w:noProof/>
            <w:rtl/>
          </w:rPr>
          <w:t>إجابة</w:t>
        </w:r>
        <w:r w:rsidR="00080BE7" w:rsidRPr="006B0316">
          <w:rPr>
            <w:rStyle w:val="Hyperlink"/>
            <w:noProof/>
            <w:rtl/>
          </w:rPr>
          <w:t xml:space="preserve"> </w:t>
        </w:r>
        <w:r w:rsidR="00080BE7" w:rsidRPr="006B0316">
          <w:rPr>
            <w:rStyle w:val="Hyperlink"/>
            <w:rFonts w:hint="eastAsia"/>
            <w:noProof/>
            <w:rtl/>
          </w:rPr>
          <w:t>النداء</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466804395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23</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396" w:history="1">
        <w:r w:rsidR="00080BE7" w:rsidRPr="006B0316">
          <w:rPr>
            <w:rStyle w:val="Hyperlink"/>
            <w:rFonts w:hint="eastAsia"/>
            <w:noProof/>
            <w:rtl/>
          </w:rPr>
          <w:t>النوع</w:t>
        </w:r>
        <w:r w:rsidR="00080BE7" w:rsidRPr="006B0316">
          <w:rPr>
            <w:rStyle w:val="Hyperlink"/>
            <w:noProof/>
            <w:rtl/>
          </w:rPr>
          <w:t xml:space="preserve"> </w:t>
        </w:r>
        <w:r w:rsidR="00080BE7" w:rsidRPr="006B0316">
          <w:rPr>
            <w:rStyle w:val="Hyperlink"/>
            <w:rFonts w:hint="eastAsia"/>
            <w:noProof/>
            <w:rtl/>
          </w:rPr>
          <w:t>الأول</w:t>
        </w:r>
        <w:r w:rsidR="00080BE7" w:rsidRPr="006B0316">
          <w:rPr>
            <w:rStyle w:val="Hyperlink"/>
            <w:noProof/>
            <w:rtl/>
          </w:rPr>
          <w:t xml:space="preserve">: </w:t>
        </w:r>
        <w:r w:rsidR="00080BE7" w:rsidRPr="006B0316">
          <w:rPr>
            <w:rStyle w:val="Hyperlink"/>
            <w:rFonts w:hint="eastAsia"/>
            <w:noProof/>
            <w:rtl/>
          </w:rPr>
          <w:t>يقول</w:t>
        </w:r>
        <w:r w:rsidR="00080BE7" w:rsidRPr="006B0316">
          <w:rPr>
            <w:rStyle w:val="Hyperlink"/>
            <w:noProof/>
            <w:rtl/>
          </w:rPr>
          <w:t xml:space="preserve"> </w:t>
        </w:r>
        <w:r w:rsidR="00080BE7" w:rsidRPr="006B0316">
          <w:rPr>
            <w:rStyle w:val="Hyperlink"/>
            <w:rFonts w:hint="eastAsia"/>
            <w:noProof/>
            <w:rtl/>
          </w:rPr>
          <w:t>السامع</w:t>
        </w:r>
        <w:r w:rsidR="00080BE7" w:rsidRPr="006B0316">
          <w:rPr>
            <w:rStyle w:val="Hyperlink"/>
            <w:noProof/>
            <w:rtl/>
          </w:rPr>
          <w:t xml:space="preserve"> </w:t>
        </w:r>
        <w:r w:rsidR="00080BE7" w:rsidRPr="006B0316">
          <w:rPr>
            <w:rStyle w:val="Hyperlink"/>
            <w:rFonts w:hint="eastAsia"/>
            <w:noProof/>
            <w:rtl/>
          </w:rPr>
          <w:t>مثل</w:t>
        </w:r>
        <w:r w:rsidR="00080BE7" w:rsidRPr="006B0316">
          <w:rPr>
            <w:rStyle w:val="Hyperlink"/>
            <w:noProof/>
            <w:rtl/>
          </w:rPr>
          <w:t xml:space="preserve"> </w:t>
        </w:r>
        <w:r w:rsidR="00080BE7" w:rsidRPr="006B0316">
          <w:rPr>
            <w:rStyle w:val="Hyperlink"/>
            <w:rFonts w:hint="eastAsia"/>
            <w:noProof/>
            <w:rtl/>
          </w:rPr>
          <w:t>ما</w:t>
        </w:r>
        <w:r w:rsidR="00080BE7" w:rsidRPr="006B0316">
          <w:rPr>
            <w:rStyle w:val="Hyperlink"/>
            <w:noProof/>
            <w:rtl/>
          </w:rPr>
          <w:t xml:space="preserve"> </w:t>
        </w:r>
        <w:r w:rsidR="00080BE7" w:rsidRPr="006B0316">
          <w:rPr>
            <w:rStyle w:val="Hyperlink"/>
            <w:rFonts w:hint="eastAsia"/>
            <w:noProof/>
            <w:rtl/>
          </w:rPr>
          <w:t>يقول</w:t>
        </w:r>
        <w:r w:rsidR="00080BE7" w:rsidRPr="006B0316">
          <w:rPr>
            <w:rStyle w:val="Hyperlink"/>
            <w:noProof/>
            <w:rtl/>
          </w:rPr>
          <w:t xml:space="preserve"> </w:t>
        </w:r>
        <w:r w:rsidR="00080BE7" w:rsidRPr="006B0316">
          <w:rPr>
            <w:rStyle w:val="Hyperlink"/>
            <w:rFonts w:hint="eastAsia"/>
            <w:noProof/>
            <w:rtl/>
          </w:rPr>
          <w:t>المؤذن</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466804396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23</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397" w:history="1">
        <w:r w:rsidR="00080BE7" w:rsidRPr="006B0316">
          <w:rPr>
            <w:rStyle w:val="Hyperlink"/>
            <w:rFonts w:hint="eastAsia"/>
            <w:noProof/>
            <w:rtl/>
          </w:rPr>
          <w:t>النوع</w:t>
        </w:r>
        <w:r w:rsidR="00080BE7" w:rsidRPr="006B0316">
          <w:rPr>
            <w:rStyle w:val="Hyperlink"/>
            <w:noProof/>
            <w:rtl/>
          </w:rPr>
          <w:t xml:space="preserve"> </w:t>
        </w:r>
        <w:r w:rsidR="00080BE7" w:rsidRPr="006B0316">
          <w:rPr>
            <w:rStyle w:val="Hyperlink"/>
            <w:rFonts w:hint="eastAsia"/>
            <w:noProof/>
            <w:rtl/>
          </w:rPr>
          <w:t>الثاني</w:t>
        </w:r>
        <w:r w:rsidR="00080BE7" w:rsidRPr="006B0316">
          <w:rPr>
            <w:rStyle w:val="Hyperlink"/>
            <w:noProof/>
            <w:rtl/>
          </w:rPr>
          <w:t xml:space="preserve">: </w:t>
        </w:r>
        <w:r w:rsidR="00080BE7" w:rsidRPr="006B0316">
          <w:rPr>
            <w:rStyle w:val="Hyperlink"/>
            <w:rFonts w:hint="eastAsia"/>
            <w:noProof/>
            <w:rtl/>
          </w:rPr>
          <w:t>يقول</w:t>
        </w:r>
        <w:r w:rsidR="00080BE7" w:rsidRPr="006B0316">
          <w:rPr>
            <w:rStyle w:val="Hyperlink"/>
            <w:noProof/>
            <w:rtl/>
          </w:rPr>
          <w:t xml:space="preserve"> </w:t>
        </w:r>
        <w:r w:rsidR="00080BE7" w:rsidRPr="006B0316">
          <w:rPr>
            <w:rStyle w:val="Hyperlink"/>
            <w:rFonts w:hint="eastAsia"/>
            <w:noProof/>
            <w:rtl/>
          </w:rPr>
          <w:t>عقب</w:t>
        </w:r>
        <w:r w:rsidR="00080BE7" w:rsidRPr="006B0316">
          <w:rPr>
            <w:rStyle w:val="Hyperlink"/>
            <w:noProof/>
            <w:rtl/>
          </w:rPr>
          <w:t xml:space="preserve"> </w:t>
        </w:r>
        <w:r w:rsidR="00080BE7" w:rsidRPr="006B0316">
          <w:rPr>
            <w:rStyle w:val="Hyperlink"/>
            <w:rFonts w:hint="eastAsia"/>
            <w:noProof/>
            <w:rtl/>
          </w:rPr>
          <w:t>تشهد</w:t>
        </w:r>
        <w:r w:rsidR="00080BE7" w:rsidRPr="006B0316">
          <w:rPr>
            <w:rStyle w:val="Hyperlink"/>
            <w:noProof/>
            <w:rtl/>
          </w:rPr>
          <w:t xml:space="preserve"> </w:t>
        </w:r>
        <w:r w:rsidR="00080BE7" w:rsidRPr="006B0316">
          <w:rPr>
            <w:rStyle w:val="Hyperlink"/>
            <w:rFonts w:hint="eastAsia"/>
            <w:noProof/>
            <w:rtl/>
          </w:rPr>
          <w:t>المؤذن</w:t>
        </w:r>
        <w:r w:rsidR="00080BE7" w:rsidRPr="006B0316">
          <w:rPr>
            <w:rStyle w:val="Hyperlink"/>
            <w:b/>
            <w:noProof/>
            <w:vertAlign w:val="superscript"/>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466804397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24</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398" w:history="1">
        <w:r w:rsidR="00080BE7" w:rsidRPr="006B0316">
          <w:rPr>
            <w:rStyle w:val="Hyperlink"/>
            <w:rFonts w:hint="eastAsia"/>
            <w:noProof/>
            <w:rtl/>
          </w:rPr>
          <w:t>النوع</w:t>
        </w:r>
        <w:r w:rsidR="00080BE7" w:rsidRPr="006B0316">
          <w:rPr>
            <w:rStyle w:val="Hyperlink"/>
            <w:noProof/>
            <w:rtl/>
          </w:rPr>
          <w:t xml:space="preserve"> </w:t>
        </w:r>
        <w:r w:rsidR="00080BE7" w:rsidRPr="006B0316">
          <w:rPr>
            <w:rStyle w:val="Hyperlink"/>
            <w:rFonts w:hint="eastAsia"/>
            <w:noProof/>
            <w:rtl/>
          </w:rPr>
          <w:t>الثالث</w:t>
        </w:r>
        <w:r w:rsidR="00080BE7" w:rsidRPr="006B0316">
          <w:rPr>
            <w:rStyle w:val="Hyperlink"/>
            <w:noProof/>
            <w:rtl/>
          </w:rPr>
          <w:t xml:space="preserve">: </w:t>
        </w:r>
        <w:r w:rsidR="00080BE7" w:rsidRPr="006B0316">
          <w:rPr>
            <w:rStyle w:val="Hyperlink"/>
            <w:rFonts w:hint="eastAsia"/>
            <w:noProof/>
            <w:rtl/>
          </w:rPr>
          <w:t>يصلي</w:t>
        </w:r>
        <w:r w:rsidR="00080BE7" w:rsidRPr="006B0316">
          <w:rPr>
            <w:rStyle w:val="Hyperlink"/>
            <w:noProof/>
            <w:rtl/>
          </w:rPr>
          <w:t xml:space="preserve"> </w:t>
        </w:r>
        <w:r w:rsidR="00080BE7" w:rsidRPr="006B0316">
          <w:rPr>
            <w:rStyle w:val="Hyperlink"/>
            <w:rFonts w:hint="eastAsia"/>
            <w:noProof/>
            <w:rtl/>
          </w:rPr>
          <w:t>على</w:t>
        </w:r>
        <w:r w:rsidR="00080BE7" w:rsidRPr="006B0316">
          <w:rPr>
            <w:rStyle w:val="Hyperlink"/>
            <w:noProof/>
            <w:rtl/>
          </w:rPr>
          <w:t xml:space="preserve"> </w:t>
        </w:r>
        <w:r w:rsidR="00080BE7" w:rsidRPr="006B0316">
          <w:rPr>
            <w:rStyle w:val="Hyperlink"/>
            <w:rFonts w:hint="eastAsia"/>
            <w:noProof/>
            <w:rtl/>
          </w:rPr>
          <w:t>النبي</w:t>
        </w:r>
        <w:r w:rsidR="00080BE7" w:rsidRPr="006B0316">
          <w:rPr>
            <w:rStyle w:val="Hyperlink"/>
            <w:noProof/>
            <w:rtl/>
          </w:rPr>
          <w:t xml:space="preserve"> </w:t>
        </w:r>
        <w:r w:rsidR="00080BE7" w:rsidRPr="006B0316">
          <w:rPr>
            <w:rStyle w:val="Hyperlink"/>
            <w:rFonts w:cs="CTraditional Arabic" w:hint="eastAsia"/>
            <w:b/>
            <w:noProof/>
            <w:rtl/>
          </w:rPr>
          <w:t>ج</w:t>
        </w:r>
        <w:r w:rsidR="00080BE7" w:rsidRPr="006B0316">
          <w:rPr>
            <w:rStyle w:val="Hyperlink"/>
            <w:noProof/>
            <w:rtl/>
          </w:rPr>
          <w:t xml:space="preserve"> </w:t>
        </w:r>
        <w:r w:rsidR="00080BE7" w:rsidRPr="006B0316">
          <w:rPr>
            <w:rStyle w:val="Hyperlink"/>
            <w:rFonts w:hint="eastAsia"/>
            <w:noProof/>
            <w:rtl/>
          </w:rPr>
          <w:t>بعد</w:t>
        </w:r>
        <w:r w:rsidR="00080BE7" w:rsidRPr="006B0316">
          <w:rPr>
            <w:rStyle w:val="Hyperlink"/>
            <w:noProof/>
            <w:rtl/>
          </w:rPr>
          <w:t xml:space="preserve"> </w:t>
        </w:r>
        <w:r w:rsidR="00080BE7" w:rsidRPr="006B0316">
          <w:rPr>
            <w:rStyle w:val="Hyperlink"/>
            <w:rFonts w:hint="eastAsia"/>
            <w:noProof/>
            <w:rtl/>
          </w:rPr>
          <w:t>فراغه</w:t>
        </w:r>
        <w:r w:rsidR="00080BE7" w:rsidRPr="006B0316">
          <w:rPr>
            <w:rStyle w:val="Hyperlink"/>
            <w:noProof/>
            <w:rtl/>
          </w:rPr>
          <w:t xml:space="preserve"> </w:t>
        </w:r>
        <w:r w:rsidR="00080BE7" w:rsidRPr="006B0316">
          <w:rPr>
            <w:rStyle w:val="Hyperlink"/>
            <w:rFonts w:hint="eastAsia"/>
            <w:noProof/>
            <w:rtl/>
          </w:rPr>
          <w:t>من</w:t>
        </w:r>
        <w:r w:rsidR="00080BE7" w:rsidRPr="006B0316">
          <w:rPr>
            <w:rStyle w:val="Hyperlink"/>
            <w:noProof/>
            <w:rtl/>
          </w:rPr>
          <w:t xml:space="preserve"> </w:t>
        </w:r>
        <w:r w:rsidR="00080BE7" w:rsidRPr="006B0316">
          <w:rPr>
            <w:rStyle w:val="Hyperlink"/>
            <w:rFonts w:hint="eastAsia"/>
            <w:noProof/>
            <w:rtl/>
          </w:rPr>
          <w:t>إجابة</w:t>
        </w:r>
        <w:r w:rsidR="00080BE7" w:rsidRPr="006B0316">
          <w:rPr>
            <w:rStyle w:val="Hyperlink"/>
            <w:noProof/>
            <w:rtl/>
          </w:rPr>
          <w:t xml:space="preserve"> </w:t>
        </w:r>
        <w:r w:rsidR="00080BE7" w:rsidRPr="006B0316">
          <w:rPr>
            <w:rStyle w:val="Hyperlink"/>
            <w:rFonts w:hint="eastAsia"/>
            <w:noProof/>
            <w:rtl/>
          </w:rPr>
          <w:t>المؤذن</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466804398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24</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399" w:history="1">
        <w:r w:rsidR="00080BE7" w:rsidRPr="006B0316">
          <w:rPr>
            <w:rStyle w:val="Hyperlink"/>
            <w:rFonts w:hint="eastAsia"/>
            <w:noProof/>
            <w:rtl/>
          </w:rPr>
          <w:t>النوع</w:t>
        </w:r>
        <w:r w:rsidR="00080BE7" w:rsidRPr="006B0316">
          <w:rPr>
            <w:rStyle w:val="Hyperlink"/>
            <w:noProof/>
            <w:rtl/>
          </w:rPr>
          <w:t xml:space="preserve"> </w:t>
        </w:r>
        <w:r w:rsidR="00080BE7" w:rsidRPr="006B0316">
          <w:rPr>
            <w:rStyle w:val="Hyperlink"/>
            <w:rFonts w:hint="eastAsia"/>
            <w:noProof/>
            <w:rtl/>
          </w:rPr>
          <w:t>الرابع</w:t>
        </w:r>
        <w:r w:rsidR="00080BE7" w:rsidRPr="006B0316">
          <w:rPr>
            <w:rStyle w:val="Hyperlink"/>
            <w:noProof/>
            <w:rtl/>
          </w:rPr>
          <w:t xml:space="preserve">: </w:t>
        </w:r>
        <w:r w:rsidR="00080BE7" w:rsidRPr="006B0316">
          <w:rPr>
            <w:rStyle w:val="Hyperlink"/>
            <w:rFonts w:hint="eastAsia"/>
            <w:noProof/>
            <w:rtl/>
          </w:rPr>
          <w:t>يقول</w:t>
        </w:r>
        <w:r w:rsidR="00080BE7" w:rsidRPr="006B0316">
          <w:rPr>
            <w:rStyle w:val="Hyperlink"/>
            <w:noProof/>
            <w:rtl/>
          </w:rPr>
          <w:t xml:space="preserve"> </w:t>
        </w:r>
        <w:r w:rsidR="00080BE7" w:rsidRPr="006B0316">
          <w:rPr>
            <w:rStyle w:val="Hyperlink"/>
            <w:rFonts w:hint="eastAsia"/>
            <w:noProof/>
            <w:rtl/>
          </w:rPr>
          <w:t>بعد</w:t>
        </w:r>
        <w:r w:rsidR="00080BE7" w:rsidRPr="006B0316">
          <w:rPr>
            <w:rStyle w:val="Hyperlink"/>
            <w:noProof/>
            <w:rtl/>
          </w:rPr>
          <w:t xml:space="preserve"> </w:t>
        </w:r>
        <w:r w:rsidR="00080BE7" w:rsidRPr="006B0316">
          <w:rPr>
            <w:rStyle w:val="Hyperlink"/>
            <w:rFonts w:hint="eastAsia"/>
            <w:noProof/>
            <w:rtl/>
          </w:rPr>
          <w:t>صلاته</w:t>
        </w:r>
        <w:r w:rsidR="00080BE7" w:rsidRPr="006B0316">
          <w:rPr>
            <w:rStyle w:val="Hyperlink"/>
            <w:noProof/>
            <w:rtl/>
          </w:rPr>
          <w:t xml:space="preserve"> </w:t>
        </w:r>
        <w:r w:rsidR="00080BE7" w:rsidRPr="006B0316">
          <w:rPr>
            <w:rStyle w:val="Hyperlink"/>
            <w:rFonts w:hint="eastAsia"/>
            <w:noProof/>
            <w:rtl/>
          </w:rPr>
          <w:t>على</w:t>
        </w:r>
        <w:r w:rsidR="00080BE7" w:rsidRPr="006B0316">
          <w:rPr>
            <w:rStyle w:val="Hyperlink"/>
            <w:noProof/>
            <w:rtl/>
          </w:rPr>
          <w:t xml:space="preserve"> </w:t>
        </w:r>
        <w:r w:rsidR="00080BE7" w:rsidRPr="006B0316">
          <w:rPr>
            <w:rStyle w:val="Hyperlink"/>
            <w:rFonts w:hint="eastAsia"/>
            <w:noProof/>
            <w:rtl/>
          </w:rPr>
          <w:t>النبي</w:t>
        </w:r>
        <w:r w:rsidR="00080BE7" w:rsidRPr="006B0316">
          <w:rPr>
            <w:rStyle w:val="Hyperlink"/>
            <w:noProof/>
            <w:rtl/>
          </w:rPr>
          <w:t xml:space="preserve"> </w:t>
        </w:r>
        <w:r w:rsidR="00080BE7" w:rsidRPr="006B0316">
          <w:rPr>
            <w:rStyle w:val="Hyperlink"/>
            <w:rFonts w:cs="CTraditional Arabic" w:hint="eastAsia"/>
            <w:b/>
            <w:noProof/>
            <w:rtl/>
          </w:rPr>
          <w:t>ج</w:t>
        </w:r>
        <w:r w:rsidR="00080BE7" w:rsidRPr="006B0316">
          <w:rPr>
            <w:rStyle w:val="Hyperlink"/>
            <w:noProof/>
            <w:rtl/>
          </w:rPr>
          <w:t xml:space="preserve"> </w:t>
        </w:r>
        <w:r w:rsidR="00080BE7" w:rsidRPr="006B0316">
          <w:rPr>
            <w:rStyle w:val="Hyperlink"/>
            <w:rFonts w:hint="eastAsia"/>
            <w:noProof/>
            <w:rtl/>
          </w:rPr>
          <w:t>ما</w:t>
        </w:r>
        <w:r w:rsidR="00080BE7" w:rsidRPr="006B0316">
          <w:rPr>
            <w:rStyle w:val="Hyperlink"/>
            <w:noProof/>
            <w:rtl/>
          </w:rPr>
          <w:t xml:space="preserve"> </w:t>
        </w:r>
        <w:r w:rsidR="00080BE7" w:rsidRPr="006B0316">
          <w:rPr>
            <w:rStyle w:val="Hyperlink"/>
            <w:rFonts w:hint="eastAsia"/>
            <w:noProof/>
            <w:rtl/>
          </w:rPr>
          <w:t>ثبت</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466804399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25</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400" w:history="1">
        <w:r w:rsidR="00080BE7" w:rsidRPr="006B0316">
          <w:rPr>
            <w:rStyle w:val="Hyperlink"/>
            <w:rFonts w:hint="eastAsia"/>
            <w:noProof/>
            <w:rtl/>
          </w:rPr>
          <w:t>النوع</w:t>
        </w:r>
        <w:r w:rsidR="00080BE7" w:rsidRPr="006B0316">
          <w:rPr>
            <w:rStyle w:val="Hyperlink"/>
            <w:noProof/>
            <w:rtl/>
          </w:rPr>
          <w:t xml:space="preserve"> </w:t>
        </w:r>
        <w:r w:rsidR="00080BE7" w:rsidRPr="006B0316">
          <w:rPr>
            <w:rStyle w:val="Hyperlink"/>
            <w:rFonts w:hint="eastAsia"/>
            <w:noProof/>
            <w:rtl/>
          </w:rPr>
          <w:t>الخامس</w:t>
        </w:r>
        <w:r w:rsidR="00080BE7" w:rsidRPr="006B0316">
          <w:rPr>
            <w:rStyle w:val="Hyperlink"/>
            <w:noProof/>
            <w:rtl/>
          </w:rPr>
          <w:t xml:space="preserve">: </w:t>
        </w:r>
        <w:r w:rsidR="00080BE7" w:rsidRPr="006B0316">
          <w:rPr>
            <w:rStyle w:val="Hyperlink"/>
            <w:rFonts w:hint="eastAsia"/>
            <w:noProof/>
            <w:rtl/>
          </w:rPr>
          <w:t>يدعو</w:t>
        </w:r>
        <w:r w:rsidR="00080BE7" w:rsidRPr="006B0316">
          <w:rPr>
            <w:rStyle w:val="Hyperlink"/>
            <w:noProof/>
            <w:rtl/>
          </w:rPr>
          <w:t xml:space="preserve"> </w:t>
        </w:r>
        <w:r w:rsidR="00080BE7" w:rsidRPr="006B0316">
          <w:rPr>
            <w:rStyle w:val="Hyperlink"/>
            <w:rFonts w:hint="eastAsia"/>
            <w:noProof/>
            <w:rtl/>
          </w:rPr>
          <w:t>لنفسه</w:t>
        </w:r>
        <w:r w:rsidR="00080BE7" w:rsidRPr="006B0316">
          <w:rPr>
            <w:rStyle w:val="Hyperlink"/>
            <w:noProof/>
            <w:rtl/>
          </w:rPr>
          <w:t xml:space="preserve"> </w:t>
        </w:r>
        <w:r w:rsidR="00080BE7" w:rsidRPr="006B0316">
          <w:rPr>
            <w:rStyle w:val="Hyperlink"/>
            <w:rFonts w:hint="eastAsia"/>
            <w:noProof/>
            <w:rtl/>
          </w:rPr>
          <w:t>بعد</w:t>
        </w:r>
        <w:r w:rsidR="00080BE7" w:rsidRPr="006B0316">
          <w:rPr>
            <w:rStyle w:val="Hyperlink"/>
            <w:noProof/>
            <w:rtl/>
          </w:rPr>
          <w:t xml:space="preserve"> </w:t>
        </w:r>
        <w:r w:rsidR="00080BE7" w:rsidRPr="006B0316">
          <w:rPr>
            <w:rStyle w:val="Hyperlink"/>
            <w:rFonts w:hint="eastAsia"/>
            <w:noProof/>
            <w:rtl/>
          </w:rPr>
          <w:t>ذلك،</w:t>
        </w:r>
        <w:r w:rsidR="00080BE7" w:rsidRPr="006B0316">
          <w:rPr>
            <w:rStyle w:val="Hyperlink"/>
            <w:noProof/>
            <w:rtl/>
          </w:rPr>
          <w:t xml:space="preserve"> </w:t>
        </w:r>
        <w:r w:rsidR="00080BE7" w:rsidRPr="006B0316">
          <w:rPr>
            <w:rStyle w:val="Hyperlink"/>
            <w:rFonts w:hint="eastAsia"/>
            <w:noProof/>
            <w:rtl/>
          </w:rPr>
          <w:t>ويسأل</w:t>
        </w:r>
        <w:r w:rsidR="00080BE7" w:rsidRPr="006B0316">
          <w:rPr>
            <w:rStyle w:val="Hyperlink"/>
            <w:noProof/>
            <w:rtl/>
          </w:rPr>
          <w:t xml:space="preserve"> </w:t>
        </w:r>
        <w:r w:rsidR="00080BE7" w:rsidRPr="006B0316">
          <w:rPr>
            <w:rStyle w:val="Hyperlink"/>
            <w:rFonts w:hint="eastAsia"/>
            <w:noProof/>
            <w:rtl/>
          </w:rPr>
          <w:t>الله</w:t>
        </w:r>
        <w:r w:rsidR="00080BE7" w:rsidRPr="006B0316">
          <w:rPr>
            <w:rStyle w:val="Hyperlink"/>
            <w:noProof/>
            <w:rtl/>
          </w:rPr>
          <w:t xml:space="preserve"> </w:t>
        </w:r>
        <w:r w:rsidR="00080BE7" w:rsidRPr="006B0316">
          <w:rPr>
            <w:rStyle w:val="Hyperlink"/>
            <w:rFonts w:hint="eastAsia"/>
            <w:noProof/>
            <w:rtl/>
          </w:rPr>
          <w:t>من</w:t>
        </w:r>
        <w:r w:rsidR="00080BE7" w:rsidRPr="006B0316">
          <w:rPr>
            <w:rStyle w:val="Hyperlink"/>
            <w:noProof/>
            <w:rtl/>
          </w:rPr>
          <w:t xml:space="preserve"> </w:t>
        </w:r>
        <w:r w:rsidR="00080BE7" w:rsidRPr="006B0316">
          <w:rPr>
            <w:rStyle w:val="Hyperlink"/>
            <w:rFonts w:hint="eastAsia"/>
            <w:noProof/>
            <w:rtl/>
          </w:rPr>
          <w:t>فضله</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466804400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25</w:t>
        </w:r>
        <w:r w:rsidR="00080BE7">
          <w:rPr>
            <w:noProof/>
            <w:webHidden/>
            <w:rtl/>
          </w:rPr>
          <w:fldChar w:fldCharType="end"/>
        </w:r>
      </w:hyperlink>
    </w:p>
    <w:p w:rsidR="00080BE7" w:rsidRDefault="00870963">
      <w:pPr>
        <w:pStyle w:val="TOC2"/>
        <w:tabs>
          <w:tab w:val="right" w:leader="dot" w:pos="6226"/>
        </w:tabs>
        <w:rPr>
          <w:rFonts w:asciiTheme="minorHAnsi" w:eastAsiaTheme="minorEastAsia" w:hAnsiTheme="minorHAnsi" w:cstheme="minorBidi"/>
          <w:noProof/>
          <w:sz w:val="22"/>
          <w:szCs w:val="22"/>
          <w:rtl/>
          <w:lang w:eastAsia="en-US"/>
        </w:rPr>
      </w:pPr>
      <w:hyperlink w:anchor="_Toc466804401" w:history="1">
        <w:r w:rsidR="00080BE7" w:rsidRPr="006B0316">
          <w:rPr>
            <w:rStyle w:val="Hyperlink"/>
            <w:rFonts w:hint="eastAsia"/>
            <w:noProof/>
            <w:rtl/>
          </w:rPr>
          <w:t>تاسعاً</w:t>
        </w:r>
        <w:r w:rsidR="00080BE7" w:rsidRPr="006B0316">
          <w:rPr>
            <w:rStyle w:val="Hyperlink"/>
            <w:noProof/>
            <w:rtl/>
          </w:rPr>
          <w:t xml:space="preserve">: </w:t>
        </w:r>
        <w:r w:rsidR="00080BE7" w:rsidRPr="006B0316">
          <w:rPr>
            <w:rStyle w:val="Hyperlink"/>
            <w:rFonts w:hint="eastAsia"/>
            <w:noProof/>
            <w:rtl/>
          </w:rPr>
          <w:t>فضائل</w:t>
        </w:r>
        <w:r w:rsidR="00080BE7" w:rsidRPr="006B0316">
          <w:rPr>
            <w:rStyle w:val="Hyperlink"/>
            <w:noProof/>
            <w:rtl/>
          </w:rPr>
          <w:t xml:space="preserve"> </w:t>
        </w:r>
        <w:r w:rsidR="00080BE7" w:rsidRPr="006B0316">
          <w:rPr>
            <w:rStyle w:val="Hyperlink"/>
            <w:rFonts w:hint="eastAsia"/>
            <w:noProof/>
            <w:rtl/>
          </w:rPr>
          <w:t>إجابة</w:t>
        </w:r>
        <w:r w:rsidR="00080BE7" w:rsidRPr="006B0316">
          <w:rPr>
            <w:rStyle w:val="Hyperlink"/>
            <w:noProof/>
            <w:rtl/>
          </w:rPr>
          <w:t xml:space="preserve"> </w:t>
        </w:r>
        <w:r w:rsidR="00080BE7" w:rsidRPr="006B0316">
          <w:rPr>
            <w:rStyle w:val="Hyperlink"/>
            <w:rFonts w:hint="eastAsia"/>
            <w:noProof/>
            <w:rtl/>
          </w:rPr>
          <w:t>المؤذن</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466804401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26</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402" w:history="1">
        <w:r w:rsidR="00080BE7" w:rsidRPr="006B0316">
          <w:rPr>
            <w:rStyle w:val="Hyperlink"/>
            <w:noProof/>
            <w:rtl/>
          </w:rPr>
          <w:t xml:space="preserve">1- </w:t>
        </w:r>
        <w:r w:rsidR="00080BE7" w:rsidRPr="006B0316">
          <w:rPr>
            <w:rStyle w:val="Hyperlink"/>
            <w:rFonts w:hint="eastAsia"/>
            <w:noProof/>
            <w:rtl/>
          </w:rPr>
          <w:t>مجيب</w:t>
        </w:r>
        <w:r w:rsidR="00080BE7" w:rsidRPr="006B0316">
          <w:rPr>
            <w:rStyle w:val="Hyperlink"/>
            <w:noProof/>
            <w:rtl/>
          </w:rPr>
          <w:t xml:space="preserve"> </w:t>
        </w:r>
        <w:r w:rsidR="00080BE7" w:rsidRPr="006B0316">
          <w:rPr>
            <w:rStyle w:val="Hyperlink"/>
            <w:rFonts w:hint="eastAsia"/>
            <w:noProof/>
            <w:rtl/>
          </w:rPr>
          <w:t>المؤذن</w:t>
        </w:r>
        <w:r w:rsidR="00080BE7" w:rsidRPr="006B0316">
          <w:rPr>
            <w:rStyle w:val="Hyperlink"/>
            <w:noProof/>
            <w:rtl/>
          </w:rPr>
          <w:t xml:space="preserve"> </w:t>
        </w:r>
        <w:r w:rsidR="00080BE7" w:rsidRPr="006B0316">
          <w:rPr>
            <w:rStyle w:val="Hyperlink"/>
            <w:rFonts w:hint="eastAsia"/>
            <w:noProof/>
            <w:rtl/>
          </w:rPr>
          <w:t>من</w:t>
        </w:r>
        <w:r w:rsidR="00080BE7" w:rsidRPr="006B0316">
          <w:rPr>
            <w:rStyle w:val="Hyperlink"/>
            <w:noProof/>
            <w:rtl/>
          </w:rPr>
          <w:t xml:space="preserve"> </w:t>
        </w:r>
        <w:r w:rsidR="00080BE7" w:rsidRPr="006B0316">
          <w:rPr>
            <w:rStyle w:val="Hyperlink"/>
            <w:rFonts w:hint="eastAsia"/>
            <w:noProof/>
            <w:rtl/>
          </w:rPr>
          <w:t>الشهداء</w:t>
        </w:r>
        <w:r w:rsidR="00080BE7" w:rsidRPr="006B0316">
          <w:rPr>
            <w:rStyle w:val="Hyperlink"/>
            <w:noProof/>
            <w:rtl/>
          </w:rPr>
          <w:t xml:space="preserve"> </w:t>
        </w:r>
        <w:r w:rsidR="00080BE7" w:rsidRPr="006B0316">
          <w:rPr>
            <w:rStyle w:val="Hyperlink"/>
            <w:rFonts w:hint="eastAsia"/>
            <w:noProof/>
            <w:rtl/>
          </w:rPr>
          <w:t>على</w:t>
        </w:r>
        <w:r w:rsidR="00080BE7" w:rsidRPr="006B0316">
          <w:rPr>
            <w:rStyle w:val="Hyperlink"/>
            <w:noProof/>
            <w:rtl/>
          </w:rPr>
          <w:t xml:space="preserve"> </w:t>
        </w:r>
        <w:r w:rsidR="00080BE7" w:rsidRPr="006B0316">
          <w:rPr>
            <w:rStyle w:val="Hyperlink"/>
            <w:rFonts w:hint="eastAsia"/>
            <w:noProof/>
            <w:rtl/>
          </w:rPr>
          <w:t>الخير</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466804402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26</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403" w:history="1">
        <w:r w:rsidR="00080BE7" w:rsidRPr="006B0316">
          <w:rPr>
            <w:rStyle w:val="Hyperlink"/>
            <w:noProof/>
            <w:rtl/>
          </w:rPr>
          <w:t xml:space="preserve">2- </w:t>
        </w:r>
        <w:r w:rsidR="00080BE7" w:rsidRPr="006B0316">
          <w:rPr>
            <w:rStyle w:val="Hyperlink"/>
            <w:rFonts w:hint="eastAsia"/>
            <w:noProof/>
            <w:rtl/>
          </w:rPr>
          <w:t>مجيب</w:t>
        </w:r>
        <w:r w:rsidR="00080BE7" w:rsidRPr="006B0316">
          <w:rPr>
            <w:rStyle w:val="Hyperlink"/>
            <w:noProof/>
            <w:rtl/>
          </w:rPr>
          <w:t xml:space="preserve"> </w:t>
        </w:r>
        <w:r w:rsidR="00080BE7" w:rsidRPr="006B0316">
          <w:rPr>
            <w:rStyle w:val="Hyperlink"/>
            <w:rFonts w:hint="eastAsia"/>
            <w:noProof/>
            <w:rtl/>
          </w:rPr>
          <w:t>المؤذن</w:t>
        </w:r>
        <w:r w:rsidR="00080BE7" w:rsidRPr="006B0316">
          <w:rPr>
            <w:rStyle w:val="Hyperlink"/>
            <w:noProof/>
            <w:rtl/>
          </w:rPr>
          <w:t xml:space="preserve"> </w:t>
        </w:r>
        <w:r w:rsidR="00080BE7" w:rsidRPr="006B0316">
          <w:rPr>
            <w:rStyle w:val="Hyperlink"/>
            <w:rFonts w:hint="eastAsia"/>
            <w:noProof/>
            <w:rtl/>
          </w:rPr>
          <w:t>من</w:t>
        </w:r>
        <w:r w:rsidR="00080BE7" w:rsidRPr="006B0316">
          <w:rPr>
            <w:rStyle w:val="Hyperlink"/>
            <w:noProof/>
            <w:rtl/>
          </w:rPr>
          <w:t xml:space="preserve"> </w:t>
        </w:r>
        <w:r w:rsidR="00080BE7" w:rsidRPr="006B0316">
          <w:rPr>
            <w:rStyle w:val="Hyperlink"/>
            <w:rFonts w:hint="eastAsia"/>
            <w:noProof/>
            <w:rtl/>
          </w:rPr>
          <w:t>قلبه</w:t>
        </w:r>
        <w:r w:rsidR="00080BE7" w:rsidRPr="006B0316">
          <w:rPr>
            <w:rStyle w:val="Hyperlink"/>
            <w:noProof/>
            <w:rtl/>
          </w:rPr>
          <w:t xml:space="preserve"> </w:t>
        </w:r>
        <w:r w:rsidR="00080BE7" w:rsidRPr="006B0316">
          <w:rPr>
            <w:rStyle w:val="Hyperlink"/>
            <w:rFonts w:hint="eastAsia"/>
            <w:noProof/>
            <w:rtl/>
          </w:rPr>
          <w:t>يدخله</w:t>
        </w:r>
        <w:r w:rsidR="00080BE7" w:rsidRPr="006B0316">
          <w:rPr>
            <w:rStyle w:val="Hyperlink"/>
            <w:noProof/>
            <w:rtl/>
          </w:rPr>
          <w:t xml:space="preserve"> </w:t>
        </w:r>
        <w:r w:rsidR="00080BE7" w:rsidRPr="006B0316">
          <w:rPr>
            <w:rStyle w:val="Hyperlink"/>
            <w:rFonts w:hint="eastAsia"/>
            <w:noProof/>
            <w:rtl/>
          </w:rPr>
          <w:t>الله</w:t>
        </w:r>
        <w:r w:rsidR="00080BE7" w:rsidRPr="006B0316">
          <w:rPr>
            <w:rStyle w:val="Hyperlink"/>
            <w:noProof/>
            <w:rtl/>
          </w:rPr>
          <w:t xml:space="preserve"> </w:t>
        </w:r>
        <w:r w:rsidR="00080BE7" w:rsidRPr="006B0316">
          <w:rPr>
            <w:rStyle w:val="Hyperlink"/>
            <w:rFonts w:hint="eastAsia"/>
            <w:noProof/>
            <w:rtl/>
          </w:rPr>
          <w:t>الجنة</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466804403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26</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404" w:history="1">
        <w:r w:rsidR="00080BE7" w:rsidRPr="006B0316">
          <w:rPr>
            <w:rStyle w:val="Hyperlink"/>
            <w:noProof/>
            <w:rtl/>
          </w:rPr>
          <w:t xml:space="preserve">3- </w:t>
        </w:r>
        <w:r w:rsidR="00080BE7" w:rsidRPr="006B0316">
          <w:rPr>
            <w:rStyle w:val="Hyperlink"/>
            <w:rFonts w:hint="eastAsia"/>
            <w:noProof/>
            <w:rtl/>
          </w:rPr>
          <w:t>إجابة</w:t>
        </w:r>
        <w:r w:rsidR="00080BE7" w:rsidRPr="006B0316">
          <w:rPr>
            <w:rStyle w:val="Hyperlink"/>
            <w:noProof/>
            <w:rtl/>
          </w:rPr>
          <w:t xml:space="preserve"> </w:t>
        </w:r>
        <w:r w:rsidR="00080BE7" w:rsidRPr="006B0316">
          <w:rPr>
            <w:rStyle w:val="Hyperlink"/>
            <w:rFonts w:hint="eastAsia"/>
            <w:noProof/>
            <w:rtl/>
          </w:rPr>
          <w:t>المؤذن</w:t>
        </w:r>
        <w:r w:rsidR="00080BE7" w:rsidRPr="006B0316">
          <w:rPr>
            <w:rStyle w:val="Hyperlink"/>
            <w:noProof/>
            <w:rtl/>
          </w:rPr>
          <w:t xml:space="preserve"> </w:t>
        </w:r>
        <w:r w:rsidR="00080BE7" w:rsidRPr="006B0316">
          <w:rPr>
            <w:rStyle w:val="Hyperlink"/>
            <w:rFonts w:hint="eastAsia"/>
            <w:noProof/>
            <w:rtl/>
          </w:rPr>
          <w:t>يغفر</w:t>
        </w:r>
        <w:r w:rsidR="00080BE7" w:rsidRPr="006B0316">
          <w:rPr>
            <w:rStyle w:val="Hyperlink"/>
            <w:noProof/>
            <w:rtl/>
          </w:rPr>
          <w:t xml:space="preserve"> </w:t>
        </w:r>
        <w:r w:rsidR="00080BE7" w:rsidRPr="006B0316">
          <w:rPr>
            <w:rStyle w:val="Hyperlink"/>
            <w:rFonts w:hint="eastAsia"/>
            <w:noProof/>
            <w:rtl/>
          </w:rPr>
          <w:t>الله</w:t>
        </w:r>
        <w:r w:rsidR="00080BE7" w:rsidRPr="006B0316">
          <w:rPr>
            <w:rStyle w:val="Hyperlink"/>
            <w:noProof/>
            <w:rtl/>
          </w:rPr>
          <w:t xml:space="preserve"> </w:t>
        </w:r>
        <w:r w:rsidR="00080BE7" w:rsidRPr="006B0316">
          <w:rPr>
            <w:rStyle w:val="Hyperlink"/>
            <w:rFonts w:hint="eastAsia"/>
            <w:noProof/>
            <w:rtl/>
          </w:rPr>
          <w:t>بها</w:t>
        </w:r>
        <w:r w:rsidR="00080BE7" w:rsidRPr="006B0316">
          <w:rPr>
            <w:rStyle w:val="Hyperlink"/>
            <w:noProof/>
            <w:rtl/>
          </w:rPr>
          <w:t xml:space="preserve"> </w:t>
        </w:r>
        <w:r w:rsidR="00080BE7" w:rsidRPr="006B0316">
          <w:rPr>
            <w:rStyle w:val="Hyperlink"/>
            <w:rFonts w:hint="eastAsia"/>
            <w:noProof/>
            <w:rtl/>
          </w:rPr>
          <w:t>الذنوب</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466804404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26</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405" w:history="1">
        <w:r w:rsidR="00080BE7" w:rsidRPr="006B0316">
          <w:rPr>
            <w:rStyle w:val="Hyperlink"/>
            <w:noProof/>
            <w:rtl/>
          </w:rPr>
          <w:t xml:space="preserve">4- </w:t>
        </w:r>
        <w:r w:rsidR="00080BE7" w:rsidRPr="006B0316">
          <w:rPr>
            <w:rStyle w:val="Hyperlink"/>
            <w:rFonts w:hint="eastAsia"/>
            <w:noProof/>
            <w:rtl/>
          </w:rPr>
          <w:t>من</w:t>
        </w:r>
        <w:r w:rsidR="00080BE7" w:rsidRPr="006B0316">
          <w:rPr>
            <w:rStyle w:val="Hyperlink"/>
            <w:noProof/>
            <w:rtl/>
          </w:rPr>
          <w:t xml:space="preserve"> </w:t>
        </w:r>
        <w:r w:rsidR="00080BE7" w:rsidRPr="006B0316">
          <w:rPr>
            <w:rStyle w:val="Hyperlink"/>
            <w:rFonts w:hint="eastAsia"/>
            <w:noProof/>
            <w:rtl/>
          </w:rPr>
          <w:t>أجاب</w:t>
        </w:r>
        <w:r w:rsidR="00080BE7" w:rsidRPr="006B0316">
          <w:rPr>
            <w:rStyle w:val="Hyperlink"/>
            <w:noProof/>
            <w:rtl/>
          </w:rPr>
          <w:t xml:space="preserve"> </w:t>
        </w:r>
        <w:r w:rsidR="00080BE7" w:rsidRPr="006B0316">
          <w:rPr>
            <w:rStyle w:val="Hyperlink"/>
            <w:rFonts w:hint="eastAsia"/>
            <w:noProof/>
            <w:rtl/>
          </w:rPr>
          <w:t>المؤذن</w:t>
        </w:r>
        <w:r w:rsidR="00080BE7" w:rsidRPr="006B0316">
          <w:rPr>
            <w:rStyle w:val="Hyperlink"/>
            <w:noProof/>
            <w:rtl/>
          </w:rPr>
          <w:t xml:space="preserve"> </w:t>
        </w:r>
        <w:r w:rsidR="00080BE7" w:rsidRPr="006B0316">
          <w:rPr>
            <w:rStyle w:val="Hyperlink"/>
            <w:rFonts w:hint="eastAsia"/>
            <w:noProof/>
            <w:rtl/>
          </w:rPr>
          <w:t>ثم</w:t>
        </w:r>
        <w:r w:rsidR="00080BE7" w:rsidRPr="006B0316">
          <w:rPr>
            <w:rStyle w:val="Hyperlink"/>
            <w:noProof/>
            <w:rtl/>
          </w:rPr>
          <w:t xml:space="preserve"> </w:t>
        </w:r>
        <w:r w:rsidR="00080BE7" w:rsidRPr="006B0316">
          <w:rPr>
            <w:rStyle w:val="Hyperlink"/>
            <w:rFonts w:hint="eastAsia"/>
            <w:noProof/>
            <w:rtl/>
          </w:rPr>
          <w:t>صلى</w:t>
        </w:r>
        <w:r w:rsidR="00080BE7" w:rsidRPr="006B0316">
          <w:rPr>
            <w:rStyle w:val="Hyperlink"/>
            <w:noProof/>
            <w:rtl/>
          </w:rPr>
          <w:t xml:space="preserve"> </w:t>
        </w:r>
        <w:r w:rsidR="00080BE7" w:rsidRPr="006B0316">
          <w:rPr>
            <w:rStyle w:val="Hyperlink"/>
            <w:rFonts w:hint="eastAsia"/>
            <w:noProof/>
            <w:rtl/>
          </w:rPr>
          <w:t>على</w:t>
        </w:r>
        <w:r w:rsidR="00080BE7" w:rsidRPr="006B0316">
          <w:rPr>
            <w:rStyle w:val="Hyperlink"/>
            <w:noProof/>
            <w:rtl/>
          </w:rPr>
          <w:t xml:space="preserve"> </w:t>
        </w:r>
        <w:r w:rsidR="00080BE7" w:rsidRPr="006B0316">
          <w:rPr>
            <w:rStyle w:val="Hyperlink"/>
            <w:rFonts w:hint="eastAsia"/>
            <w:noProof/>
            <w:rtl/>
          </w:rPr>
          <w:t>النبي</w:t>
        </w:r>
        <w:r w:rsidR="00080BE7" w:rsidRPr="006B0316">
          <w:rPr>
            <w:rStyle w:val="Hyperlink"/>
            <w:noProof/>
            <w:rtl/>
          </w:rPr>
          <w:t xml:space="preserve"> </w:t>
        </w:r>
        <w:r w:rsidR="00080BE7" w:rsidRPr="006B0316">
          <w:rPr>
            <w:rStyle w:val="Hyperlink"/>
            <w:rFonts w:cs="CTraditional Arabic" w:hint="eastAsia"/>
            <w:b/>
            <w:noProof/>
            <w:rtl/>
          </w:rPr>
          <w:t>ج</w:t>
        </w:r>
        <w:r w:rsidR="00080BE7" w:rsidRPr="006B0316">
          <w:rPr>
            <w:rStyle w:val="Hyperlink"/>
            <w:noProof/>
            <w:rtl/>
          </w:rPr>
          <w:t xml:space="preserve"> </w:t>
        </w:r>
        <w:r w:rsidR="00080BE7" w:rsidRPr="006B0316">
          <w:rPr>
            <w:rStyle w:val="Hyperlink"/>
            <w:rFonts w:hint="eastAsia"/>
            <w:noProof/>
            <w:rtl/>
          </w:rPr>
          <w:t>صلى</w:t>
        </w:r>
        <w:r w:rsidR="00080BE7" w:rsidRPr="006B0316">
          <w:rPr>
            <w:rStyle w:val="Hyperlink"/>
            <w:noProof/>
            <w:rtl/>
          </w:rPr>
          <w:t xml:space="preserve"> </w:t>
        </w:r>
        <w:r w:rsidR="00080BE7" w:rsidRPr="006B0316">
          <w:rPr>
            <w:rStyle w:val="Hyperlink"/>
            <w:rFonts w:hint="eastAsia"/>
            <w:noProof/>
            <w:rtl/>
          </w:rPr>
          <w:t>الله</w:t>
        </w:r>
        <w:r w:rsidR="00080BE7" w:rsidRPr="006B0316">
          <w:rPr>
            <w:rStyle w:val="Hyperlink"/>
            <w:noProof/>
            <w:rtl/>
          </w:rPr>
          <w:t xml:space="preserve"> </w:t>
        </w:r>
        <w:r w:rsidR="00080BE7" w:rsidRPr="006B0316">
          <w:rPr>
            <w:rStyle w:val="Hyperlink"/>
            <w:rFonts w:hint="eastAsia"/>
            <w:noProof/>
            <w:rtl/>
          </w:rPr>
          <w:t>عليه</w:t>
        </w:r>
        <w:r w:rsidR="00080BE7" w:rsidRPr="006B0316">
          <w:rPr>
            <w:rStyle w:val="Hyperlink"/>
            <w:noProof/>
            <w:rtl/>
          </w:rPr>
          <w:t xml:space="preserve"> </w:t>
        </w:r>
        <w:r w:rsidR="00080BE7" w:rsidRPr="006B0316">
          <w:rPr>
            <w:rStyle w:val="Hyperlink"/>
            <w:rFonts w:hint="eastAsia"/>
            <w:noProof/>
            <w:rtl/>
          </w:rPr>
          <w:t>بهذه</w:t>
        </w:r>
        <w:r w:rsidR="00080BE7" w:rsidRPr="006B0316">
          <w:rPr>
            <w:rStyle w:val="Hyperlink"/>
            <w:noProof/>
            <w:rtl/>
          </w:rPr>
          <w:t xml:space="preserve"> </w:t>
        </w:r>
        <w:r w:rsidR="00080BE7" w:rsidRPr="006B0316">
          <w:rPr>
            <w:rStyle w:val="Hyperlink"/>
            <w:rFonts w:hint="eastAsia"/>
            <w:noProof/>
            <w:rtl/>
          </w:rPr>
          <w:t>الصلاة</w:t>
        </w:r>
        <w:r w:rsidR="00080BE7" w:rsidRPr="006B0316">
          <w:rPr>
            <w:rStyle w:val="Hyperlink"/>
            <w:noProof/>
            <w:rtl/>
          </w:rPr>
          <w:t xml:space="preserve"> </w:t>
        </w:r>
        <w:r w:rsidR="00080BE7" w:rsidRPr="006B0316">
          <w:rPr>
            <w:rStyle w:val="Hyperlink"/>
            <w:rFonts w:hint="eastAsia"/>
            <w:noProof/>
            <w:rtl/>
          </w:rPr>
          <w:t>عشر</w:t>
        </w:r>
        <w:r w:rsidR="00080BE7" w:rsidRPr="006B0316">
          <w:rPr>
            <w:rStyle w:val="Hyperlink"/>
            <w:noProof/>
            <w:rtl/>
          </w:rPr>
          <w:t xml:space="preserve"> </w:t>
        </w:r>
        <w:r w:rsidR="00080BE7" w:rsidRPr="006B0316">
          <w:rPr>
            <w:rStyle w:val="Hyperlink"/>
            <w:rFonts w:hint="eastAsia"/>
            <w:noProof/>
            <w:rtl/>
          </w:rPr>
          <w:t>صلوات</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466804405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27</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406" w:history="1">
        <w:r w:rsidR="00080BE7" w:rsidRPr="006B0316">
          <w:rPr>
            <w:rStyle w:val="Hyperlink"/>
            <w:noProof/>
            <w:rtl/>
          </w:rPr>
          <w:t xml:space="preserve">5- </w:t>
        </w:r>
        <w:r w:rsidR="00080BE7" w:rsidRPr="006B0316">
          <w:rPr>
            <w:rStyle w:val="Hyperlink"/>
            <w:rFonts w:hint="eastAsia"/>
            <w:noProof/>
            <w:rtl/>
          </w:rPr>
          <w:t>من</w:t>
        </w:r>
        <w:r w:rsidR="00080BE7" w:rsidRPr="006B0316">
          <w:rPr>
            <w:rStyle w:val="Hyperlink"/>
            <w:noProof/>
            <w:rtl/>
          </w:rPr>
          <w:t xml:space="preserve"> </w:t>
        </w:r>
        <w:r w:rsidR="00080BE7" w:rsidRPr="006B0316">
          <w:rPr>
            <w:rStyle w:val="Hyperlink"/>
            <w:rFonts w:hint="eastAsia"/>
            <w:noProof/>
            <w:rtl/>
          </w:rPr>
          <w:t>سأل</w:t>
        </w:r>
        <w:r w:rsidR="00080BE7" w:rsidRPr="006B0316">
          <w:rPr>
            <w:rStyle w:val="Hyperlink"/>
            <w:noProof/>
            <w:rtl/>
          </w:rPr>
          <w:t xml:space="preserve"> </w:t>
        </w:r>
        <w:r w:rsidR="00080BE7" w:rsidRPr="006B0316">
          <w:rPr>
            <w:rStyle w:val="Hyperlink"/>
            <w:rFonts w:hint="eastAsia"/>
            <w:noProof/>
            <w:rtl/>
          </w:rPr>
          <w:t>الله</w:t>
        </w:r>
        <w:r w:rsidR="00080BE7" w:rsidRPr="006B0316">
          <w:rPr>
            <w:rStyle w:val="Hyperlink"/>
            <w:noProof/>
            <w:rtl/>
          </w:rPr>
          <w:t xml:space="preserve"> </w:t>
        </w:r>
        <w:r w:rsidR="00080BE7" w:rsidRPr="006B0316">
          <w:rPr>
            <w:rStyle w:val="Hyperlink"/>
            <w:rFonts w:hint="eastAsia"/>
            <w:noProof/>
            <w:rtl/>
          </w:rPr>
          <w:t>تعالى</w:t>
        </w:r>
        <w:r w:rsidR="00080BE7" w:rsidRPr="006B0316">
          <w:rPr>
            <w:rStyle w:val="Hyperlink"/>
            <w:noProof/>
            <w:rtl/>
          </w:rPr>
          <w:t xml:space="preserve"> </w:t>
        </w:r>
        <w:r w:rsidR="00080BE7" w:rsidRPr="006B0316">
          <w:rPr>
            <w:rStyle w:val="Hyperlink"/>
            <w:rFonts w:hint="eastAsia"/>
            <w:noProof/>
            <w:rtl/>
          </w:rPr>
          <w:t>الوسيلة</w:t>
        </w:r>
        <w:r w:rsidR="00080BE7" w:rsidRPr="006B0316">
          <w:rPr>
            <w:rStyle w:val="Hyperlink"/>
            <w:noProof/>
            <w:rtl/>
          </w:rPr>
          <w:t xml:space="preserve"> </w:t>
        </w:r>
        <w:r w:rsidR="00080BE7" w:rsidRPr="006B0316">
          <w:rPr>
            <w:rStyle w:val="Hyperlink"/>
            <w:rFonts w:hint="eastAsia"/>
            <w:noProof/>
            <w:rtl/>
          </w:rPr>
          <w:t>للنبي</w:t>
        </w:r>
        <w:r w:rsidR="00080BE7" w:rsidRPr="006B0316">
          <w:rPr>
            <w:rStyle w:val="Hyperlink"/>
            <w:noProof/>
            <w:rtl/>
          </w:rPr>
          <w:t xml:space="preserve"> </w:t>
        </w:r>
        <w:r w:rsidR="00080BE7" w:rsidRPr="006B0316">
          <w:rPr>
            <w:rStyle w:val="Hyperlink"/>
            <w:rFonts w:cs="CTraditional Arabic" w:hint="eastAsia"/>
            <w:noProof/>
            <w:rtl/>
          </w:rPr>
          <w:t>ج</w:t>
        </w:r>
        <w:r w:rsidR="00080BE7" w:rsidRPr="006B0316">
          <w:rPr>
            <w:rStyle w:val="Hyperlink"/>
            <w:noProof/>
            <w:rtl/>
          </w:rPr>
          <w:t xml:space="preserve"> </w:t>
        </w:r>
        <w:r w:rsidR="00080BE7" w:rsidRPr="006B0316">
          <w:rPr>
            <w:rStyle w:val="Hyperlink"/>
            <w:rFonts w:hint="eastAsia"/>
            <w:noProof/>
            <w:rtl/>
          </w:rPr>
          <w:t>بعد</w:t>
        </w:r>
        <w:r w:rsidR="00080BE7" w:rsidRPr="006B0316">
          <w:rPr>
            <w:rStyle w:val="Hyperlink"/>
            <w:noProof/>
            <w:rtl/>
          </w:rPr>
          <w:t xml:space="preserve"> </w:t>
        </w:r>
        <w:r w:rsidR="00080BE7" w:rsidRPr="006B0316">
          <w:rPr>
            <w:rStyle w:val="Hyperlink"/>
            <w:rFonts w:hint="eastAsia"/>
            <w:noProof/>
            <w:rtl/>
          </w:rPr>
          <w:t>الأذان،</w:t>
        </w:r>
        <w:r w:rsidR="00080BE7" w:rsidRPr="006B0316">
          <w:rPr>
            <w:rStyle w:val="Hyperlink"/>
            <w:noProof/>
            <w:rtl/>
          </w:rPr>
          <w:t xml:space="preserve"> </w:t>
        </w:r>
        <w:r w:rsidR="00080BE7" w:rsidRPr="006B0316">
          <w:rPr>
            <w:rStyle w:val="Hyperlink"/>
            <w:rFonts w:hint="eastAsia"/>
            <w:noProof/>
            <w:rtl/>
          </w:rPr>
          <w:t>حلت</w:t>
        </w:r>
        <w:r w:rsidR="00080BE7" w:rsidRPr="006B0316">
          <w:rPr>
            <w:rStyle w:val="Hyperlink"/>
            <w:noProof/>
            <w:rtl/>
          </w:rPr>
          <w:t xml:space="preserve"> </w:t>
        </w:r>
        <w:r w:rsidR="00080BE7" w:rsidRPr="006B0316">
          <w:rPr>
            <w:rStyle w:val="Hyperlink"/>
            <w:rFonts w:hint="eastAsia"/>
            <w:noProof/>
            <w:rtl/>
          </w:rPr>
          <w:t>له</w:t>
        </w:r>
        <w:r w:rsidR="00080BE7" w:rsidRPr="006B0316">
          <w:rPr>
            <w:rStyle w:val="Hyperlink"/>
            <w:noProof/>
            <w:rtl/>
          </w:rPr>
          <w:t xml:space="preserve"> </w:t>
        </w:r>
        <w:r w:rsidR="00080BE7" w:rsidRPr="006B0316">
          <w:rPr>
            <w:rStyle w:val="Hyperlink"/>
            <w:rFonts w:hint="eastAsia"/>
            <w:noProof/>
            <w:rtl/>
          </w:rPr>
          <w:t>شفاعته،</w:t>
        </w:r>
        <w:r w:rsidR="00080BE7" w:rsidRPr="006B0316">
          <w:rPr>
            <w:rStyle w:val="Hyperlink"/>
            <w:noProof/>
            <w:rtl/>
          </w:rPr>
          <w:t xml:space="preserve"> </w:t>
        </w:r>
        <w:r w:rsidR="00080BE7" w:rsidRPr="006B0316">
          <w:rPr>
            <w:rStyle w:val="Hyperlink"/>
            <w:rFonts w:hint="eastAsia"/>
            <w:noProof/>
            <w:rtl/>
          </w:rPr>
          <w:t>ووجبت</w:t>
        </w:r>
        <w:r w:rsidR="00080BE7" w:rsidRPr="006B0316">
          <w:rPr>
            <w:rStyle w:val="Hyperlink"/>
            <w:noProof/>
            <w:rtl/>
          </w:rPr>
          <w:t xml:space="preserve"> </w:t>
        </w:r>
        <w:r w:rsidR="00080BE7" w:rsidRPr="006B0316">
          <w:rPr>
            <w:rStyle w:val="Hyperlink"/>
            <w:rFonts w:hint="eastAsia"/>
            <w:noProof/>
            <w:rtl/>
          </w:rPr>
          <w:t>له،</w:t>
        </w:r>
        <w:r w:rsidR="00080BE7" w:rsidRPr="006B0316">
          <w:rPr>
            <w:rStyle w:val="Hyperlink"/>
            <w:noProof/>
            <w:rtl/>
          </w:rPr>
          <w:t xml:space="preserve"> </w:t>
        </w:r>
        <w:r w:rsidR="00080BE7" w:rsidRPr="006B0316">
          <w:rPr>
            <w:rStyle w:val="Hyperlink"/>
            <w:rFonts w:hint="eastAsia"/>
            <w:noProof/>
            <w:rtl/>
          </w:rPr>
          <w:t>ونالته</w:t>
        </w:r>
        <w:r w:rsidR="00080BE7" w:rsidRPr="006B0316">
          <w:rPr>
            <w:rStyle w:val="Hyperlink"/>
            <w:b/>
            <w:noProof/>
            <w:vertAlign w:val="superscript"/>
            <w:rtl/>
          </w:rPr>
          <w:t>()</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466804406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27</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407" w:history="1">
        <w:r w:rsidR="00080BE7" w:rsidRPr="006B0316">
          <w:rPr>
            <w:rStyle w:val="Hyperlink"/>
            <w:noProof/>
            <w:rtl/>
          </w:rPr>
          <w:t xml:space="preserve">6- </w:t>
        </w:r>
        <w:r w:rsidR="00080BE7" w:rsidRPr="006B0316">
          <w:rPr>
            <w:rStyle w:val="Hyperlink"/>
            <w:rFonts w:hint="eastAsia"/>
            <w:noProof/>
            <w:rtl/>
          </w:rPr>
          <w:t>من</w:t>
        </w:r>
        <w:r w:rsidR="00080BE7" w:rsidRPr="006B0316">
          <w:rPr>
            <w:rStyle w:val="Hyperlink"/>
            <w:noProof/>
            <w:rtl/>
          </w:rPr>
          <w:t xml:space="preserve"> </w:t>
        </w:r>
        <w:r w:rsidR="00080BE7" w:rsidRPr="006B0316">
          <w:rPr>
            <w:rStyle w:val="Hyperlink"/>
            <w:rFonts w:hint="eastAsia"/>
            <w:noProof/>
            <w:rtl/>
          </w:rPr>
          <w:t>سأل</w:t>
        </w:r>
        <w:r w:rsidR="00080BE7" w:rsidRPr="006B0316">
          <w:rPr>
            <w:rStyle w:val="Hyperlink"/>
            <w:noProof/>
            <w:rtl/>
          </w:rPr>
          <w:t xml:space="preserve"> </w:t>
        </w:r>
        <w:r w:rsidR="00080BE7" w:rsidRPr="006B0316">
          <w:rPr>
            <w:rStyle w:val="Hyperlink"/>
            <w:rFonts w:hint="eastAsia"/>
            <w:noProof/>
            <w:rtl/>
          </w:rPr>
          <w:t>الله</w:t>
        </w:r>
        <w:r w:rsidR="00080BE7" w:rsidRPr="006B0316">
          <w:rPr>
            <w:rStyle w:val="Hyperlink"/>
            <w:noProof/>
            <w:rtl/>
          </w:rPr>
          <w:t xml:space="preserve"> </w:t>
        </w:r>
        <w:r w:rsidR="00080BE7" w:rsidRPr="006B0316">
          <w:rPr>
            <w:rStyle w:val="Hyperlink"/>
            <w:rFonts w:hint="eastAsia"/>
            <w:noProof/>
            <w:rtl/>
          </w:rPr>
          <w:t>تعالى</w:t>
        </w:r>
        <w:r w:rsidR="00080BE7" w:rsidRPr="006B0316">
          <w:rPr>
            <w:rStyle w:val="Hyperlink"/>
            <w:noProof/>
            <w:rtl/>
          </w:rPr>
          <w:t xml:space="preserve"> </w:t>
        </w:r>
        <w:r w:rsidR="00080BE7" w:rsidRPr="006B0316">
          <w:rPr>
            <w:rStyle w:val="Hyperlink"/>
            <w:rFonts w:hint="eastAsia"/>
            <w:noProof/>
            <w:rtl/>
          </w:rPr>
          <w:t>للنبي</w:t>
        </w:r>
        <w:r w:rsidR="00080BE7" w:rsidRPr="006B0316">
          <w:rPr>
            <w:rStyle w:val="Hyperlink"/>
            <w:noProof/>
            <w:rtl/>
          </w:rPr>
          <w:t xml:space="preserve"> </w:t>
        </w:r>
        <w:r w:rsidR="00080BE7" w:rsidRPr="006B0316">
          <w:rPr>
            <w:rStyle w:val="Hyperlink"/>
            <w:rFonts w:cs="CTraditional Arabic" w:hint="eastAsia"/>
            <w:b/>
            <w:noProof/>
            <w:rtl/>
          </w:rPr>
          <w:t>ج</w:t>
        </w:r>
        <w:r w:rsidR="00080BE7" w:rsidRPr="006B0316">
          <w:rPr>
            <w:rStyle w:val="Hyperlink"/>
            <w:noProof/>
            <w:rtl/>
          </w:rPr>
          <w:t xml:space="preserve">: </w:t>
        </w:r>
        <w:r w:rsidR="00080BE7" w:rsidRPr="006B0316">
          <w:rPr>
            <w:rStyle w:val="Hyperlink"/>
            <w:rFonts w:hint="eastAsia"/>
            <w:noProof/>
            <w:rtl/>
          </w:rPr>
          <w:t>أن</w:t>
        </w:r>
        <w:r w:rsidR="00080BE7" w:rsidRPr="006B0316">
          <w:rPr>
            <w:rStyle w:val="Hyperlink"/>
            <w:noProof/>
            <w:rtl/>
          </w:rPr>
          <w:t xml:space="preserve"> </w:t>
        </w:r>
        <w:r w:rsidR="00080BE7" w:rsidRPr="006B0316">
          <w:rPr>
            <w:rStyle w:val="Hyperlink"/>
            <w:rFonts w:hint="eastAsia"/>
            <w:noProof/>
            <w:rtl/>
          </w:rPr>
          <w:t>يبعثه</w:t>
        </w:r>
        <w:r w:rsidR="00080BE7" w:rsidRPr="006B0316">
          <w:rPr>
            <w:rStyle w:val="Hyperlink"/>
            <w:noProof/>
            <w:rtl/>
          </w:rPr>
          <w:t xml:space="preserve"> </w:t>
        </w:r>
        <w:r w:rsidR="00080BE7" w:rsidRPr="006B0316">
          <w:rPr>
            <w:rStyle w:val="Hyperlink"/>
            <w:rFonts w:hint="eastAsia"/>
            <w:noProof/>
            <w:rtl/>
          </w:rPr>
          <w:t>مقاماً</w:t>
        </w:r>
        <w:r w:rsidR="00080BE7" w:rsidRPr="006B0316">
          <w:rPr>
            <w:rStyle w:val="Hyperlink"/>
            <w:noProof/>
            <w:rtl/>
          </w:rPr>
          <w:t xml:space="preserve"> </w:t>
        </w:r>
        <w:r w:rsidR="00080BE7" w:rsidRPr="006B0316">
          <w:rPr>
            <w:rStyle w:val="Hyperlink"/>
            <w:rFonts w:hint="eastAsia"/>
            <w:noProof/>
            <w:rtl/>
          </w:rPr>
          <w:t>محموداً</w:t>
        </w:r>
        <w:r w:rsidR="00080BE7" w:rsidRPr="006B0316">
          <w:rPr>
            <w:rStyle w:val="Hyperlink"/>
            <w:noProof/>
            <w:rtl/>
          </w:rPr>
          <w:t xml:space="preserve"> </w:t>
        </w:r>
        <w:r w:rsidR="00080BE7" w:rsidRPr="006B0316">
          <w:rPr>
            <w:rStyle w:val="Hyperlink"/>
            <w:rFonts w:hint="eastAsia"/>
            <w:noProof/>
            <w:rtl/>
          </w:rPr>
          <w:t>وجبت</w:t>
        </w:r>
        <w:r w:rsidR="00080BE7" w:rsidRPr="006B0316">
          <w:rPr>
            <w:rStyle w:val="Hyperlink"/>
            <w:noProof/>
            <w:rtl/>
          </w:rPr>
          <w:t xml:space="preserve"> </w:t>
        </w:r>
        <w:r w:rsidR="00080BE7" w:rsidRPr="006B0316">
          <w:rPr>
            <w:rStyle w:val="Hyperlink"/>
            <w:rFonts w:hint="eastAsia"/>
            <w:noProof/>
            <w:rtl/>
          </w:rPr>
          <w:t>له</w:t>
        </w:r>
        <w:r w:rsidR="00080BE7" w:rsidRPr="006B0316">
          <w:rPr>
            <w:rStyle w:val="Hyperlink"/>
            <w:noProof/>
            <w:rtl/>
          </w:rPr>
          <w:t xml:space="preserve"> </w:t>
        </w:r>
        <w:r w:rsidR="00080BE7" w:rsidRPr="006B0316">
          <w:rPr>
            <w:rStyle w:val="Hyperlink"/>
            <w:rFonts w:hint="eastAsia"/>
            <w:noProof/>
            <w:rtl/>
          </w:rPr>
          <w:t>شفاعة</w:t>
        </w:r>
        <w:r w:rsidR="00080BE7" w:rsidRPr="006B0316">
          <w:rPr>
            <w:rStyle w:val="Hyperlink"/>
            <w:noProof/>
            <w:rtl/>
          </w:rPr>
          <w:t xml:space="preserve"> </w:t>
        </w:r>
        <w:r w:rsidR="00080BE7" w:rsidRPr="006B0316">
          <w:rPr>
            <w:rStyle w:val="Hyperlink"/>
            <w:rFonts w:hint="eastAsia"/>
            <w:noProof/>
            <w:rtl/>
          </w:rPr>
          <w:t>النبي</w:t>
        </w:r>
        <w:r w:rsidR="00080BE7" w:rsidRPr="006B0316">
          <w:rPr>
            <w:rStyle w:val="Hyperlink"/>
            <w:noProof/>
            <w:rtl/>
          </w:rPr>
          <w:t xml:space="preserve"> </w:t>
        </w:r>
        <w:r w:rsidR="00080BE7" w:rsidRPr="006B0316">
          <w:rPr>
            <w:rStyle w:val="Hyperlink"/>
            <w:rFonts w:cs="CTraditional Arabic" w:hint="eastAsia"/>
            <w:b/>
            <w:noProof/>
            <w:rtl/>
          </w:rPr>
          <w:t>ج</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466804407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28</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408" w:history="1">
        <w:r w:rsidR="00080BE7" w:rsidRPr="006B0316">
          <w:rPr>
            <w:rStyle w:val="Hyperlink"/>
            <w:noProof/>
            <w:rtl/>
          </w:rPr>
          <w:t xml:space="preserve">7- </w:t>
        </w:r>
        <w:r w:rsidR="00080BE7" w:rsidRPr="006B0316">
          <w:rPr>
            <w:rStyle w:val="Hyperlink"/>
            <w:rFonts w:hint="eastAsia"/>
            <w:noProof/>
            <w:rtl/>
          </w:rPr>
          <w:t>ثواب</w:t>
        </w:r>
        <w:r w:rsidR="00080BE7" w:rsidRPr="006B0316">
          <w:rPr>
            <w:rStyle w:val="Hyperlink"/>
            <w:noProof/>
            <w:rtl/>
          </w:rPr>
          <w:t xml:space="preserve"> </w:t>
        </w:r>
        <w:r w:rsidR="00080BE7" w:rsidRPr="006B0316">
          <w:rPr>
            <w:rStyle w:val="Hyperlink"/>
            <w:rFonts w:hint="eastAsia"/>
            <w:noProof/>
            <w:rtl/>
          </w:rPr>
          <w:t>من</w:t>
        </w:r>
        <w:r w:rsidR="00080BE7" w:rsidRPr="006B0316">
          <w:rPr>
            <w:rStyle w:val="Hyperlink"/>
            <w:noProof/>
            <w:rtl/>
          </w:rPr>
          <w:t xml:space="preserve"> </w:t>
        </w:r>
        <w:r w:rsidR="00080BE7" w:rsidRPr="006B0316">
          <w:rPr>
            <w:rStyle w:val="Hyperlink"/>
            <w:rFonts w:hint="eastAsia"/>
            <w:noProof/>
            <w:rtl/>
          </w:rPr>
          <w:t>قال</w:t>
        </w:r>
        <w:r w:rsidR="00080BE7" w:rsidRPr="006B0316">
          <w:rPr>
            <w:rStyle w:val="Hyperlink"/>
            <w:noProof/>
            <w:rtl/>
          </w:rPr>
          <w:t xml:space="preserve"> </w:t>
        </w:r>
        <w:r w:rsidR="00080BE7" w:rsidRPr="006B0316">
          <w:rPr>
            <w:rStyle w:val="Hyperlink"/>
            <w:rFonts w:hint="eastAsia"/>
            <w:noProof/>
            <w:rtl/>
          </w:rPr>
          <w:t>مثل</w:t>
        </w:r>
        <w:r w:rsidR="00080BE7" w:rsidRPr="006B0316">
          <w:rPr>
            <w:rStyle w:val="Hyperlink"/>
            <w:noProof/>
            <w:rtl/>
          </w:rPr>
          <w:t xml:space="preserve"> </w:t>
        </w:r>
        <w:r w:rsidR="00080BE7" w:rsidRPr="006B0316">
          <w:rPr>
            <w:rStyle w:val="Hyperlink"/>
            <w:rFonts w:hint="eastAsia"/>
            <w:noProof/>
            <w:rtl/>
          </w:rPr>
          <w:t>ما</w:t>
        </w:r>
        <w:r w:rsidR="00080BE7" w:rsidRPr="006B0316">
          <w:rPr>
            <w:rStyle w:val="Hyperlink"/>
            <w:noProof/>
            <w:rtl/>
          </w:rPr>
          <w:t xml:space="preserve"> </w:t>
        </w:r>
        <w:r w:rsidR="00080BE7" w:rsidRPr="006B0316">
          <w:rPr>
            <w:rStyle w:val="Hyperlink"/>
            <w:rFonts w:hint="eastAsia"/>
            <w:noProof/>
            <w:rtl/>
          </w:rPr>
          <w:t>يقول</w:t>
        </w:r>
        <w:r w:rsidR="00080BE7" w:rsidRPr="006B0316">
          <w:rPr>
            <w:rStyle w:val="Hyperlink"/>
            <w:noProof/>
            <w:rtl/>
          </w:rPr>
          <w:t xml:space="preserve"> </w:t>
        </w:r>
        <w:r w:rsidR="00080BE7" w:rsidRPr="006B0316">
          <w:rPr>
            <w:rStyle w:val="Hyperlink"/>
            <w:rFonts w:hint="eastAsia"/>
            <w:noProof/>
            <w:rtl/>
          </w:rPr>
          <w:t>المؤذن</w:t>
        </w:r>
        <w:r w:rsidR="00080BE7" w:rsidRPr="006B0316">
          <w:rPr>
            <w:rStyle w:val="Hyperlink"/>
            <w:noProof/>
            <w:rtl/>
          </w:rPr>
          <w:t xml:space="preserve"> </w:t>
        </w:r>
        <w:r w:rsidR="00080BE7" w:rsidRPr="006B0316">
          <w:rPr>
            <w:rStyle w:val="Hyperlink"/>
            <w:rFonts w:hint="eastAsia"/>
            <w:noProof/>
            <w:rtl/>
          </w:rPr>
          <w:t>يقيناً</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466804408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28</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409" w:history="1">
        <w:r w:rsidR="00080BE7" w:rsidRPr="006B0316">
          <w:rPr>
            <w:rStyle w:val="Hyperlink"/>
            <w:noProof/>
            <w:rtl/>
          </w:rPr>
          <w:t xml:space="preserve">8- </w:t>
        </w:r>
        <w:r w:rsidR="00080BE7" w:rsidRPr="006B0316">
          <w:rPr>
            <w:rStyle w:val="Hyperlink"/>
            <w:rFonts w:hint="eastAsia"/>
            <w:noProof/>
            <w:rtl/>
          </w:rPr>
          <w:t>إجابة</w:t>
        </w:r>
        <w:r w:rsidR="00080BE7" w:rsidRPr="006B0316">
          <w:rPr>
            <w:rStyle w:val="Hyperlink"/>
            <w:noProof/>
            <w:rtl/>
          </w:rPr>
          <w:t xml:space="preserve"> </w:t>
        </w:r>
        <w:r w:rsidR="00080BE7" w:rsidRPr="006B0316">
          <w:rPr>
            <w:rStyle w:val="Hyperlink"/>
            <w:rFonts w:hint="eastAsia"/>
            <w:noProof/>
            <w:rtl/>
          </w:rPr>
          <w:t>دعوة</w:t>
        </w:r>
        <w:r w:rsidR="00080BE7" w:rsidRPr="006B0316">
          <w:rPr>
            <w:rStyle w:val="Hyperlink"/>
            <w:noProof/>
            <w:rtl/>
          </w:rPr>
          <w:t xml:space="preserve"> </w:t>
        </w:r>
        <w:r w:rsidR="00080BE7" w:rsidRPr="006B0316">
          <w:rPr>
            <w:rStyle w:val="Hyperlink"/>
            <w:rFonts w:hint="eastAsia"/>
            <w:noProof/>
            <w:rtl/>
          </w:rPr>
          <w:t>مجيب</w:t>
        </w:r>
        <w:r w:rsidR="00080BE7" w:rsidRPr="006B0316">
          <w:rPr>
            <w:rStyle w:val="Hyperlink"/>
            <w:noProof/>
            <w:rtl/>
          </w:rPr>
          <w:t xml:space="preserve"> </w:t>
        </w:r>
        <w:r w:rsidR="00080BE7" w:rsidRPr="006B0316">
          <w:rPr>
            <w:rStyle w:val="Hyperlink"/>
            <w:rFonts w:hint="eastAsia"/>
            <w:noProof/>
            <w:rtl/>
          </w:rPr>
          <w:t>المؤذن</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466804409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28</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410" w:history="1">
        <w:r w:rsidR="00080BE7" w:rsidRPr="006B0316">
          <w:rPr>
            <w:rStyle w:val="Hyperlink"/>
            <w:noProof/>
            <w:rtl/>
          </w:rPr>
          <w:t xml:space="preserve">9- </w:t>
        </w:r>
        <w:r w:rsidR="00080BE7" w:rsidRPr="006B0316">
          <w:rPr>
            <w:rStyle w:val="Hyperlink"/>
            <w:rFonts w:hint="eastAsia"/>
            <w:noProof/>
            <w:rtl/>
          </w:rPr>
          <w:t>لا</w:t>
        </w:r>
        <w:r w:rsidR="00080BE7" w:rsidRPr="006B0316">
          <w:rPr>
            <w:rStyle w:val="Hyperlink"/>
            <w:noProof/>
            <w:rtl/>
          </w:rPr>
          <w:t xml:space="preserve"> </w:t>
        </w:r>
        <w:r w:rsidR="00080BE7" w:rsidRPr="006B0316">
          <w:rPr>
            <w:rStyle w:val="Hyperlink"/>
            <w:rFonts w:hint="eastAsia"/>
            <w:noProof/>
            <w:rtl/>
          </w:rPr>
          <w:t>يردُّ</w:t>
        </w:r>
        <w:r w:rsidR="00080BE7" w:rsidRPr="006B0316">
          <w:rPr>
            <w:rStyle w:val="Hyperlink"/>
            <w:noProof/>
            <w:rtl/>
          </w:rPr>
          <w:t xml:space="preserve"> </w:t>
        </w:r>
        <w:r w:rsidR="00080BE7" w:rsidRPr="006B0316">
          <w:rPr>
            <w:rStyle w:val="Hyperlink"/>
            <w:rFonts w:hint="eastAsia"/>
            <w:noProof/>
            <w:rtl/>
          </w:rPr>
          <w:t>الدعاء</w:t>
        </w:r>
        <w:r w:rsidR="00080BE7" w:rsidRPr="006B0316">
          <w:rPr>
            <w:rStyle w:val="Hyperlink"/>
            <w:noProof/>
            <w:rtl/>
          </w:rPr>
          <w:t xml:space="preserve"> </w:t>
        </w:r>
        <w:r w:rsidR="00080BE7" w:rsidRPr="006B0316">
          <w:rPr>
            <w:rStyle w:val="Hyperlink"/>
            <w:rFonts w:hint="eastAsia"/>
            <w:noProof/>
            <w:rtl/>
          </w:rPr>
          <w:t>عند</w:t>
        </w:r>
        <w:r w:rsidR="00080BE7" w:rsidRPr="006B0316">
          <w:rPr>
            <w:rStyle w:val="Hyperlink"/>
            <w:noProof/>
            <w:rtl/>
          </w:rPr>
          <w:t xml:space="preserve"> </w:t>
        </w:r>
        <w:r w:rsidR="00080BE7" w:rsidRPr="006B0316">
          <w:rPr>
            <w:rStyle w:val="Hyperlink"/>
            <w:rFonts w:hint="eastAsia"/>
            <w:noProof/>
            <w:rtl/>
          </w:rPr>
          <w:t>النداء،</w:t>
        </w:r>
        <w:r w:rsidR="00080BE7" w:rsidRPr="006B0316">
          <w:rPr>
            <w:rStyle w:val="Hyperlink"/>
            <w:noProof/>
            <w:rtl/>
          </w:rPr>
          <w:t xml:space="preserve"> </w:t>
        </w:r>
        <w:r w:rsidR="00080BE7" w:rsidRPr="006B0316">
          <w:rPr>
            <w:rStyle w:val="Hyperlink"/>
            <w:rFonts w:hint="eastAsia"/>
            <w:noProof/>
            <w:rtl/>
          </w:rPr>
          <w:t>وتفتح</w:t>
        </w:r>
        <w:r w:rsidR="00080BE7" w:rsidRPr="006B0316">
          <w:rPr>
            <w:rStyle w:val="Hyperlink"/>
            <w:noProof/>
            <w:rtl/>
          </w:rPr>
          <w:t xml:space="preserve"> </w:t>
        </w:r>
        <w:r w:rsidR="00080BE7" w:rsidRPr="006B0316">
          <w:rPr>
            <w:rStyle w:val="Hyperlink"/>
            <w:rFonts w:hint="eastAsia"/>
            <w:noProof/>
            <w:rtl/>
          </w:rPr>
          <w:t>أبواب</w:t>
        </w:r>
        <w:r w:rsidR="00080BE7" w:rsidRPr="006B0316">
          <w:rPr>
            <w:rStyle w:val="Hyperlink"/>
            <w:noProof/>
            <w:rtl/>
          </w:rPr>
          <w:t xml:space="preserve"> </w:t>
        </w:r>
        <w:r w:rsidR="00080BE7" w:rsidRPr="006B0316">
          <w:rPr>
            <w:rStyle w:val="Hyperlink"/>
            <w:rFonts w:hint="eastAsia"/>
            <w:noProof/>
            <w:rtl/>
          </w:rPr>
          <w:t>السماء</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466804410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29</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411" w:history="1">
        <w:r w:rsidR="00080BE7" w:rsidRPr="006B0316">
          <w:rPr>
            <w:rStyle w:val="Hyperlink"/>
            <w:noProof/>
            <w:rtl/>
          </w:rPr>
          <w:t xml:space="preserve">10- </w:t>
        </w:r>
        <w:r w:rsidR="00080BE7" w:rsidRPr="006B0316">
          <w:rPr>
            <w:rStyle w:val="Hyperlink"/>
            <w:rFonts w:hint="eastAsia"/>
            <w:noProof/>
            <w:rtl/>
          </w:rPr>
          <w:t>الدعاء</w:t>
        </w:r>
        <w:r w:rsidR="00080BE7" w:rsidRPr="006B0316">
          <w:rPr>
            <w:rStyle w:val="Hyperlink"/>
            <w:noProof/>
            <w:rtl/>
          </w:rPr>
          <w:t xml:space="preserve"> </w:t>
        </w:r>
        <w:r w:rsidR="00080BE7" w:rsidRPr="006B0316">
          <w:rPr>
            <w:rStyle w:val="Hyperlink"/>
            <w:rFonts w:hint="eastAsia"/>
            <w:noProof/>
            <w:rtl/>
          </w:rPr>
          <w:t>لا</w:t>
        </w:r>
        <w:r w:rsidR="00080BE7" w:rsidRPr="006B0316">
          <w:rPr>
            <w:rStyle w:val="Hyperlink"/>
            <w:noProof/>
            <w:rtl/>
          </w:rPr>
          <w:t xml:space="preserve"> </w:t>
        </w:r>
        <w:r w:rsidR="00080BE7" w:rsidRPr="006B0316">
          <w:rPr>
            <w:rStyle w:val="Hyperlink"/>
            <w:rFonts w:hint="eastAsia"/>
            <w:noProof/>
            <w:rtl/>
          </w:rPr>
          <w:t>يرد</w:t>
        </w:r>
        <w:r w:rsidR="00080BE7" w:rsidRPr="006B0316">
          <w:rPr>
            <w:rStyle w:val="Hyperlink"/>
            <w:noProof/>
            <w:rtl/>
          </w:rPr>
          <w:t xml:space="preserve"> </w:t>
        </w:r>
        <w:r w:rsidR="00080BE7" w:rsidRPr="006B0316">
          <w:rPr>
            <w:rStyle w:val="Hyperlink"/>
            <w:rFonts w:hint="eastAsia"/>
            <w:noProof/>
            <w:rtl/>
          </w:rPr>
          <w:t>بين</w:t>
        </w:r>
        <w:r w:rsidR="00080BE7" w:rsidRPr="006B0316">
          <w:rPr>
            <w:rStyle w:val="Hyperlink"/>
            <w:noProof/>
            <w:rtl/>
          </w:rPr>
          <w:t xml:space="preserve"> </w:t>
        </w:r>
        <w:r w:rsidR="00080BE7" w:rsidRPr="006B0316">
          <w:rPr>
            <w:rStyle w:val="Hyperlink"/>
            <w:rFonts w:hint="eastAsia"/>
            <w:noProof/>
            <w:rtl/>
          </w:rPr>
          <w:t>الأذان</w:t>
        </w:r>
        <w:r w:rsidR="00080BE7" w:rsidRPr="006B0316">
          <w:rPr>
            <w:rStyle w:val="Hyperlink"/>
            <w:noProof/>
            <w:rtl/>
          </w:rPr>
          <w:t xml:space="preserve"> </w:t>
        </w:r>
        <w:r w:rsidR="00080BE7" w:rsidRPr="006B0316">
          <w:rPr>
            <w:rStyle w:val="Hyperlink"/>
            <w:rFonts w:hint="eastAsia"/>
            <w:noProof/>
            <w:rtl/>
          </w:rPr>
          <w:t>والإقامة</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466804411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29</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412" w:history="1">
        <w:r w:rsidR="00080BE7" w:rsidRPr="006B0316">
          <w:rPr>
            <w:rStyle w:val="Hyperlink"/>
            <w:noProof/>
            <w:rtl/>
          </w:rPr>
          <w:t xml:space="preserve">11- </w:t>
        </w:r>
        <w:r w:rsidR="00080BE7" w:rsidRPr="006B0316">
          <w:rPr>
            <w:rStyle w:val="Hyperlink"/>
            <w:rFonts w:hint="eastAsia"/>
            <w:noProof/>
            <w:rtl/>
          </w:rPr>
          <w:t>مجيب</w:t>
        </w:r>
        <w:r w:rsidR="00080BE7" w:rsidRPr="006B0316">
          <w:rPr>
            <w:rStyle w:val="Hyperlink"/>
            <w:noProof/>
            <w:rtl/>
          </w:rPr>
          <w:t xml:space="preserve"> </w:t>
        </w:r>
        <w:r w:rsidR="00080BE7" w:rsidRPr="006B0316">
          <w:rPr>
            <w:rStyle w:val="Hyperlink"/>
            <w:rFonts w:hint="eastAsia"/>
            <w:noProof/>
            <w:rtl/>
          </w:rPr>
          <w:t>المؤذِّن</w:t>
        </w:r>
        <w:r w:rsidR="00080BE7" w:rsidRPr="006B0316">
          <w:rPr>
            <w:rStyle w:val="Hyperlink"/>
            <w:noProof/>
            <w:rtl/>
          </w:rPr>
          <w:t xml:space="preserve"> </w:t>
        </w:r>
        <w:r w:rsidR="00080BE7" w:rsidRPr="006B0316">
          <w:rPr>
            <w:rStyle w:val="Hyperlink"/>
            <w:rFonts w:hint="eastAsia"/>
            <w:noProof/>
            <w:rtl/>
          </w:rPr>
          <w:t>متَّبعٌ</w:t>
        </w:r>
        <w:r w:rsidR="00080BE7" w:rsidRPr="006B0316">
          <w:rPr>
            <w:rStyle w:val="Hyperlink"/>
            <w:noProof/>
            <w:rtl/>
          </w:rPr>
          <w:t xml:space="preserve"> </w:t>
        </w:r>
        <w:r w:rsidR="00080BE7" w:rsidRPr="006B0316">
          <w:rPr>
            <w:rStyle w:val="Hyperlink"/>
            <w:rFonts w:hint="eastAsia"/>
            <w:noProof/>
            <w:rtl/>
          </w:rPr>
          <w:t>للنبي</w:t>
        </w:r>
        <w:r w:rsidR="00080BE7" w:rsidRPr="006B0316">
          <w:rPr>
            <w:rStyle w:val="Hyperlink"/>
            <w:noProof/>
            <w:rtl/>
          </w:rPr>
          <w:t xml:space="preserve"> </w:t>
        </w:r>
        <w:r w:rsidR="00080BE7" w:rsidRPr="006B0316">
          <w:rPr>
            <w:rStyle w:val="Hyperlink"/>
            <w:rFonts w:cs="CTraditional Arabic" w:hint="eastAsia"/>
            <w:noProof/>
            <w:rtl/>
          </w:rPr>
          <w:t>ج</w:t>
        </w:r>
        <w:r w:rsidR="00080BE7" w:rsidRPr="006B0316">
          <w:rPr>
            <w:rStyle w:val="Hyperlink"/>
            <w:noProof/>
            <w:rtl/>
          </w:rPr>
          <w:t xml:space="preserve"> </w:t>
        </w:r>
        <w:r w:rsidR="00080BE7" w:rsidRPr="006B0316">
          <w:rPr>
            <w:rStyle w:val="Hyperlink"/>
            <w:rFonts w:hint="eastAsia"/>
            <w:noProof/>
            <w:rtl/>
          </w:rPr>
          <w:t>في</w:t>
        </w:r>
        <w:r w:rsidR="00080BE7" w:rsidRPr="006B0316">
          <w:rPr>
            <w:rStyle w:val="Hyperlink"/>
            <w:noProof/>
            <w:rtl/>
          </w:rPr>
          <w:t xml:space="preserve"> </w:t>
        </w:r>
        <w:r w:rsidR="00080BE7" w:rsidRPr="006B0316">
          <w:rPr>
            <w:rStyle w:val="Hyperlink"/>
            <w:rFonts w:hint="eastAsia"/>
            <w:noProof/>
            <w:rtl/>
          </w:rPr>
          <w:t>هذه</w:t>
        </w:r>
        <w:r w:rsidR="00080BE7" w:rsidRPr="006B0316">
          <w:rPr>
            <w:rStyle w:val="Hyperlink"/>
            <w:noProof/>
            <w:rtl/>
          </w:rPr>
          <w:t xml:space="preserve"> </w:t>
        </w:r>
        <w:r w:rsidR="00080BE7" w:rsidRPr="006B0316">
          <w:rPr>
            <w:rStyle w:val="Hyperlink"/>
            <w:rFonts w:hint="eastAsia"/>
            <w:noProof/>
            <w:rtl/>
          </w:rPr>
          <w:t>السنة</w:t>
        </w:r>
        <w:r w:rsidR="00080BE7" w:rsidRPr="006B0316">
          <w:rPr>
            <w:rStyle w:val="Hyperlink"/>
            <w:noProof/>
            <w:rtl/>
          </w:rPr>
          <w:t xml:space="preserve"> </w:t>
        </w:r>
        <w:r w:rsidR="00080BE7" w:rsidRPr="006B0316">
          <w:rPr>
            <w:rStyle w:val="Hyperlink"/>
            <w:rFonts w:hint="eastAsia"/>
            <w:noProof/>
            <w:rtl/>
          </w:rPr>
          <w:t>العظيمة</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466804412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29</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413" w:history="1">
        <w:r w:rsidR="00080BE7" w:rsidRPr="006B0316">
          <w:rPr>
            <w:rStyle w:val="Hyperlink"/>
            <w:noProof/>
            <w:rtl/>
          </w:rPr>
          <w:t xml:space="preserve">12- </w:t>
        </w:r>
        <w:r w:rsidR="00080BE7" w:rsidRPr="006B0316">
          <w:rPr>
            <w:rStyle w:val="Hyperlink"/>
            <w:rFonts w:hint="eastAsia"/>
            <w:noProof/>
            <w:rtl/>
          </w:rPr>
          <w:t>مجيب</w:t>
        </w:r>
        <w:r w:rsidR="00080BE7" w:rsidRPr="006B0316">
          <w:rPr>
            <w:rStyle w:val="Hyperlink"/>
            <w:noProof/>
            <w:rtl/>
          </w:rPr>
          <w:t xml:space="preserve"> </w:t>
        </w:r>
        <w:r w:rsidR="00080BE7" w:rsidRPr="006B0316">
          <w:rPr>
            <w:rStyle w:val="Hyperlink"/>
            <w:rFonts w:hint="eastAsia"/>
            <w:noProof/>
            <w:rtl/>
          </w:rPr>
          <w:t>المؤذن</w:t>
        </w:r>
        <w:r w:rsidR="00080BE7" w:rsidRPr="006B0316">
          <w:rPr>
            <w:rStyle w:val="Hyperlink"/>
            <w:noProof/>
            <w:rtl/>
          </w:rPr>
          <w:t xml:space="preserve"> </w:t>
        </w:r>
        <w:r w:rsidR="00080BE7" w:rsidRPr="006B0316">
          <w:rPr>
            <w:rStyle w:val="Hyperlink"/>
            <w:rFonts w:hint="eastAsia"/>
            <w:noProof/>
            <w:rtl/>
          </w:rPr>
          <w:t>يرجو</w:t>
        </w:r>
        <w:r w:rsidR="00080BE7" w:rsidRPr="006B0316">
          <w:rPr>
            <w:rStyle w:val="Hyperlink"/>
            <w:noProof/>
            <w:rtl/>
          </w:rPr>
          <w:t xml:space="preserve"> </w:t>
        </w:r>
        <w:r w:rsidR="00080BE7" w:rsidRPr="006B0316">
          <w:rPr>
            <w:rStyle w:val="Hyperlink"/>
            <w:rFonts w:hint="eastAsia"/>
            <w:noProof/>
            <w:rtl/>
          </w:rPr>
          <w:t>الله</w:t>
        </w:r>
        <w:r w:rsidR="00080BE7" w:rsidRPr="006B0316">
          <w:rPr>
            <w:rStyle w:val="Hyperlink"/>
            <w:noProof/>
            <w:rtl/>
          </w:rPr>
          <w:t xml:space="preserve"> </w:t>
        </w:r>
        <w:r w:rsidR="00080BE7" w:rsidRPr="006B0316">
          <w:rPr>
            <w:rStyle w:val="Hyperlink"/>
            <w:rFonts w:hint="eastAsia"/>
            <w:noProof/>
            <w:rtl/>
          </w:rPr>
          <w:t>واليوم</w:t>
        </w:r>
        <w:r w:rsidR="00080BE7" w:rsidRPr="006B0316">
          <w:rPr>
            <w:rStyle w:val="Hyperlink"/>
            <w:noProof/>
            <w:rtl/>
          </w:rPr>
          <w:t xml:space="preserve"> </w:t>
        </w:r>
        <w:r w:rsidR="00080BE7" w:rsidRPr="006B0316">
          <w:rPr>
            <w:rStyle w:val="Hyperlink"/>
            <w:rFonts w:hint="eastAsia"/>
            <w:noProof/>
            <w:rtl/>
          </w:rPr>
          <w:t>الآخر،</w:t>
        </w:r>
        <w:r w:rsidR="00080BE7" w:rsidRPr="006B0316">
          <w:rPr>
            <w:rStyle w:val="Hyperlink"/>
            <w:noProof/>
            <w:rtl/>
          </w:rPr>
          <w:t xml:space="preserve"> </w:t>
        </w:r>
        <w:r w:rsidR="00080BE7" w:rsidRPr="006B0316">
          <w:rPr>
            <w:rStyle w:val="Hyperlink"/>
            <w:rFonts w:hint="eastAsia"/>
            <w:noProof/>
            <w:rtl/>
          </w:rPr>
          <w:t>ويذكر</w:t>
        </w:r>
        <w:r w:rsidR="00080BE7" w:rsidRPr="006B0316">
          <w:rPr>
            <w:rStyle w:val="Hyperlink"/>
            <w:noProof/>
            <w:rtl/>
          </w:rPr>
          <w:t xml:space="preserve"> </w:t>
        </w:r>
        <w:r w:rsidR="00080BE7" w:rsidRPr="006B0316">
          <w:rPr>
            <w:rStyle w:val="Hyperlink"/>
            <w:rFonts w:hint="eastAsia"/>
            <w:noProof/>
            <w:rtl/>
          </w:rPr>
          <w:t>الله</w:t>
        </w:r>
        <w:r w:rsidR="00080BE7" w:rsidRPr="006B0316">
          <w:rPr>
            <w:rStyle w:val="Hyperlink"/>
            <w:noProof/>
            <w:rtl/>
          </w:rPr>
          <w:t xml:space="preserve"> </w:t>
        </w:r>
        <w:r w:rsidR="00080BE7" w:rsidRPr="006B0316">
          <w:rPr>
            <w:rStyle w:val="Hyperlink"/>
            <w:rFonts w:hint="eastAsia"/>
            <w:noProof/>
            <w:rtl/>
          </w:rPr>
          <w:t>كثيراً</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466804413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30</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414" w:history="1">
        <w:r w:rsidR="00080BE7" w:rsidRPr="006B0316">
          <w:rPr>
            <w:rStyle w:val="Hyperlink"/>
            <w:noProof/>
            <w:rtl/>
          </w:rPr>
          <w:t xml:space="preserve">13- </w:t>
        </w:r>
        <w:r w:rsidR="00080BE7" w:rsidRPr="006B0316">
          <w:rPr>
            <w:rStyle w:val="Hyperlink"/>
            <w:rFonts w:hint="eastAsia"/>
            <w:noProof/>
            <w:rtl/>
          </w:rPr>
          <w:t>فضل</w:t>
        </w:r>
        <w:r w:rsidR="00080BE7" w:rsidRPr="006B0316">
          <w:rPr>
            <w:rStyle w:val="Hyperlink"/>
            <w:noProof/>
            <w:rtl/>
          </w:rPr>
          <w:t xml:space="preserve"> </w:t>
        </w:r>
        <w:r w:rsidR="00080BE7" w:rsidRPr="006B0316">
          <w:rPr>
            <w:rStyle w:val="Hyperlink"/>
            <w:rFonts w:hint="eastAsia"/>
            <w:noProof/>
            <w:rtl/>
          </w:rPr>
          <w:t>الله</w:t>
        </w:r>
        <w:r w:rsidR="00080BE7" w:rsidRPr="006B0316">
          <w:rPr>
            <w:rStyle w:val="Hyperlink"/>
            <w:noProof/>
            <w:rtl/>
          </w:rPr>
          <w:t xml:space="preserve"> </w:t>
        </w:r>
        <w:r w:rsidR="00080BE7" w:rsidRPr="006B0316">
          <w:rPr>
            <w:rStyle w:val="Hyperlink"/>
            <w:rFonts w:hint="eastAsia"/>
            <w:noProof/>
            <w:rtl/>
          </w:rPr>
          <w:t>تعالى</w:t>
        </w:r>
        <w:r w:rsidR="00080BE7" w:rsidRPr="006B0316">
          <w:rPr>
            <w:rStyle w:val="Hyperlink"/>
            <w:noProof/>
            <w:rtl/>
          </w:rPr>
          <w:t xml:space="preserve"> </w:t>
        </w:r>
        <w:r w:rsidR="00080BE7" w:rsidRPr="006B0316">
          <w:rPr>
            <w:rStyle w:val="Hyperlink"/>
            <w:rFonts w:hint="eastAsia"/>
            <w:noProof/>
            <w:rtl/>
          </w:rPr>
          <w:t>ورحمته</w:t>
        </w:r>
        <w:r w:rsidR="00080BE7" w:rsidRPr="006B0316">
          <w:rPr>
            <w:rStyle w:val="Hyperlink"/>
            <w:noProof/>
            <w:rtl/>
          </w:rPr>
          <w:t xml:space="preserve"> </w:t>
        </w:r>
        <w:r w:rsidR="00080BE7" w:rsidRPr="006B0316">
          <w:rPr>
            <w:rStyle w:val="Hyperlink"/>
            <w:rFonts w:hint="eastAsia"/>
            <w:noProof/>
            <w:rtl/>
          </w:rPr>
          <w:t>على</w:t>
        </w:r>
        <w:r w:rsidR="00080BE7" w:rsidRPr="006B0316">
          <w:rPr>
            <w:rStyle w:val="Hyperlink"/>
            <w:noProof/>
            <w:rtl/>
          </w:rPr>
          <w:t xml:space="preserve"> </w:t>
        </w:r>
        <w:r w:rsidR="00080BE7" w:rsidRPr="006B0316">
          <w:rPr>
            <w:rStyle w:val="Hyperlink"/>
            <w:rFonts w:hint="eastAsia"/>
            <w:noProof/>
            <w:rtl/>
          </w:rPr>
          <w:t>عباده</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466804414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30</w:t>
        </w:r>
        <w:r w:rsidR="00080BE7">
          <w:rPr>
            <w:noProof/>
            <w:webHidden/>
            <w:rtl/>
          </w:rPr>
          <w:fldChar w:fldCharType="end"/>
        </w:r>
      </w:hyperlink>
    </w:p>
    <w:p w:rsidR="00080BE7" w:rsidRDefault="006B7A61">
      <w:pPr>
        <w:pStyle w:val="TOC2"/>
        <w:tabs>
          <w:tab w:val="right" w:leader="dot" w:pos="6226"/>
        </w:tabs>
        <w:rPr>
          <w:rFonts w:asciiTheme="minorHAnsi" w:eastAsiaTheme="minorEastAsia" w:hAnsiTheme="minorHAnsi" w:cstheme="minorBidi"/>
          <w:noProof/>
          <w:sz w:val="22"/>
          <w:szCs w:val="22"/>
          <w:rtl/>
          <w:lang w:eastAsia="en-US"/>
        </w:rPr>
      </w:pPr>
      <w:hyperlink w:anchor="_Toc466804415" w:history="1">
        <w:r w:rsidR="00080BE7" w:rsidRPr="006B0316">
          <w:rPr>
            <w:rStyle w:val="Hyperlink"/>
            <w:rFonts w:hint="eastAsia"/>
            <w:noProof/>
            <w:rtl/>
          </w:rPr>
          <w:t>عاشراً</w:t>
        </w:r>
        <w:r w:rsidR="00080BE7" w:rsidRPr="006B0316">
          <w:rPr>
            <w:rStyle w:val="Hyperlink"/>
            <w:noProof/>
            <w:rtl/>
          </w:rPr>
          <w:t xml:space="preserve">: </w:t>
        </w:r>
        <w:r w:rsidR="00080BE7" w:rsidRPr="006B0316">
          <w:rPr>
            <w:rStyle w:val="Hyperlink"/>
            <w:rFonts w:hint="eastAsia"/>
            <w:noProof/>
            <w:rtl/>
          </w:rPr>
          <w:t>فوائد</w:t>
        </w:r>
        <w:r w:rsidR="00080BE7" w:rsidRPr="006B0316">
          <w:rPr>
            <w:rStyle w:val="Hyperlink"/>
            <w:noProof/>
            <w:rtl/>
          </w:rPr>
          <w:t xml:space="preserve"> </w:t>
        </w:r>
        <w:r w:rsidR="00080BE7" w:rsidRPr="006B0316">
          <w:rPr>
            <w:rStyle w:val="Hyperlink"/>
            <w:rFonts w:hint="eastAsia"/>
            <w:noProof/>
            <w:rtl/>
          </w:rPr>
          <w:t>إجابة</w:t>
        </w:r>
        <w:r w:rsidR="00080BE7" w:rsidRPr="006B0316">
          <w:rPr>
            <w:rStyle w:val="Hyperlink"/>
            <w:noProof/>
            <w:rtl/>
          </w:rPr>
          <w:t xml:space="preserve"> </w:t>
        </w:r>
        <w:r w:rsidR="00080BE7" w:rsidRPr="006B0316">
          <w:rPr>
            <w:rStyle w:val="Hyperlink"/>
            <w:rFonts w:hint="eastAsia"/>
            <w:noProof/>
            <w:rtl/>
          </w:rPr>
          <w:t>النداء</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466804415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30</w:t>
        </w:r>
        <w:r w:rsidR="00080BE7">
          <w:rPr>
            <w:noProof/>
            <w:webHidden/>
            <w:rtl/>
          </w:rPr>
          <w:fldChar w:fldCharType="end"/>
        </w:r>
      </w:hyperlink>
    </w:p>
    <w:p w:rsidR="00080BE7" w:rsidRDefault="00870963">
      <w:pPr>
        <w:pStyle w:val="TOC2"/>
        <w:tabs>
          <w:tab w:val="right" w:leader="dot" w:pos="6226"/>
        </w:tabs>
        <w:rPr>
          <w:rFonts w:asciiTheme="minorHAnsi" w:eastAsiaTheme="minorEastAsia" w:hAnsiTheme="minorHAnsi" w:cstheme="minorBidi"/>
          <w:noProof/>
          <w:sz w:val="22"/>
          <w:szCs w:val="22"/>
          <w:rtl/>
          <w:lang w:eastAsia="en-US"/>
        </w:rPr>
      </w:pPr>
      <w:hyperlink w:anchor="_Toc466804416" w:history="1">
        <w:r w:rsidR="00080BE7" w:rsidRPr="006B0316">
          <w:rPr>
            <w:rStyle w:val="Hyperlink"/>
            <w:rFonts w:hint="eastAsia"/>
            <w:noProof/>
            <w:rtl/>
          </w:rPr>
          <w:t>الحادي</w:t>
        </w:r>
        <w:r w:rsidR="00080BE7" w:rsidRPr="006B0316">
          <w:rPr>
            <w:rStyle w:val="Hyperlink"/>
            <w:noProof/>
            <w:rtl/>
          </w:rPr>
          <w:t xml:space="preserve"> </w:t>
        </w:r>
        <w:r w:rsidR="00080BE7" w:rsidRPr="006B0316">
          <w:rPr>
            <w:rStyle w:val="Hyperlink"/>
            <w:rFonts w:hint="eastAsia"/>
            <w:noProof/>
            <w:rtl/>
          </w:rPr>
          <w:t>عشر</w:t>
        </w:r>
        <w:r w:rsidR="00080BE7" w:rsidRPr="006B0316">
          <w:rPr>
            <w:rStyle w:val="Hyperlink"/>
            <w:noProof/>
            <w:rtl/>
          </w:rPr>
          <w:t xml:space="preserve">: </w:t>
        </w:r>
        <w:r w:rsidR="00080BE7" w:rsidRPr="006B0316">
          <w:rPr>
            <w:rStyle w:val="Hyperlink"/>
            <w:rFonts w:hint="eastAsia"/>
            <w:noProof/>
            <w:rtl/>
          </w:rPr>
          <w:t>أحكام</w:t>
        </w:r>
        <w:r w:rsidR="00080BE7" w:rsidRPr="006B0316">
          <w:rPr>
            <w:rStyle w:val="Hyperlink"/>
            <w:noProof/>
            <w:rtl/>
          </w:rPr>
          <w:t xml:space="preserve"> </w:t>
        </w:r>
        <w:r w:rsidR="00080BE7" w:rsidRPr="006B0316">
          <w:rPr>
            <w:rStyle w:val="Hyperlink"/>
            <w:rFonts w:hint="eastAsia"/>
            <w:noProof/>
            <w:rtl/>
          </w:rPr>
          <w:t>إجابة</w:t>
        </w:r>
        <w:r w:rsidR="00080BE7" w:rsidRPr="006B0316">
          <w:rPr>
            <w:rStyle w:val="Hyperlink"/>
            <w:noProof/>
            <w:rtl/>
          </w:rPr>
          <w:t xml:space="preserve"> </w:t>
        </w:r>
        <w:r w:rsidR="00080BE7" w:rsidRPr="006B0316">
          <w:rPr>
            <w:rStyle w:val="Hyperlink"/>
            <w:rFonts w:hint="eastAsia"/>
            <w:noProof/>
            <w:rtl/>
          </w:rPr>
          <w:t>المؤذن</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466804416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37</w:t>
        </w:r>
        <w:r w:rsidR="00080BE7">
          <w:rPr>
            <w:noProof/>
            <w:webHidden/>
            <w:rtl/>
          </w:rPr>
          <w:fldChar w:fldCharType="end"/>
        </w:r>
      </w:hyperlink>
    </w:p>
    <w:p w:rsidR="00080BE7" w:rsidRDefault="006B7A61">
      <w:pPr>
        <w:pStyle w:val="TOC3"/>
        <w:tabs>
          <w:tab w:val="right" w:leader="dot" w:pos="6226"/>
        </w:tabs>
        <w:rPr>
          <w:rFonts w:asciiTheme="minorHAnsi" w:eastAsiaTheme="minorEastAsia" w:hAnsiTheme="minorHAnsi" w:cstheme="minorBidi"/>
          <w:noProof/>
          <w:sz w:val="22"/>
          <w:szCs w:val="22"/>
          <w:rtl/>
          <w:lang w:eastAsia="en-US"/>
        </w:rPr>
      </w:pPr>
      <w:hyperlink w:anchor="_Toc466804417" w:history="1">
        <w:r w:rsidR="00080BE7" w:rsidRPr="006B0316">
          <w:rPr>
            <w:rStyle w:val="Hyperlink"/>
            <w:noProof/>
            <w:rtl/>
          </w:rPr>
          <w:t xml:space="preserve">1- </w:t>
        </w:r>
        <w:r w:rsidR="00080BE7" w:rsidRPr="006B0316">
          <w:rPr>
            <w:rStyle w:val="Hyperlink"/>
            <w:rFonts w:hint="eastAsia"/>
            <w:noProof/>
            <w:rtl/>
          </w:rPr>
          <w:t>إجابة</w:t>
        </w:r>
        <w:r w:rsidR="00080BE7" w:rsidRPr="006B0316">
          <w:rPr>
            <w:rStyle w:val="Hyperlink"/>
            <w:noProof/>
            <w:rtl/>
          </w:rPr>
          <w:t xml:space="preserve"> </w:t>
        </w:r>
        <w:r w:rsidR="00080BE7" w:rsidRPr="006B0316">
          <w:rPr>
            <w:rStyle w:val="Hyperlink"/>
            <w:rFonts w:hint="eastAsia"/>
            <w:noProof/>
            <w:rtl/>
          </w:rPr>
          <w:t>المؤذن</w:t>
        </w:r>
        <w:r w:rsidR="00080BE7" w:rsidRPr="006B0316">
          <w:rPr>
            <w:rStyle w:val="Hyperlink"/>
            <w:noProof/>
            <w:rtl/>
          </w:rPr>
          <w:t xml:space="preserve"> </w:t>
        </w:r>
        <w:r w:rsidR="00080BE7" w:rsidRPr="006B0316">
          <w:rPr>
            <w:rStyle w:val="Hyperlink"/>
            <w:rFonts w:hint="eastAsia"/>
            <w:noProof/>
            <w:rtl/>
          </w:rPr>
          <w:t>مستحبة</w:t>
        </w:r>
        <w:r w:rsidR="00080BE7" w:rsidRPr="006B0316">
          <w:rPr>
            <w:rStyle w:val="Hyperlink"/>
            <w:noProof/>
            <w:rtl/>
          </w:rPr>
          <w:t xml:space="preserve"> </w:t>
        </w:r>
        <w:r w:rsidR="00080BE7" w:rsidRPr="006B0316">
          <w:rPr>
            <w:rStyle w:val="Hyperlink"/>
            <w:rFonts w:hint="eastAsia"/>
            <w:noProof/>
            <w:rtl/>
          </w:rPr>
          <w:t>بإجماع</w:t>
        </w:r>
        <w:r w:rsidR="00080BE7" w:rsidRPr="006B0316">
          <w:rPr>
            <w:rStyle w:val="Hyperlink"/>
            <w:noProof/>
            <w:rtl/>
          </w:rPr>
          <w:t xml:space="preserve"> </w:t>
        </w:r>
        <w:r w:rsidR="00080BE7" w:rsidRPr="006B0316">
          <w:rPr>
            <w:rStyle w:val="Hyperlink"/>
            <w:rFonts w:hint="eastAsia"/>
            <w:noProof/>
            <w:rtl/>
          </w:rPr>
          <w:t>أهل</w:t>
        </w:r>
        <w:r w:rsidR="00080BE7" w:rsidRPr="006B0316">
          <w:rPr>
            <w:rStyle w:val="Hyperlink"/>
            <w:noProof/>
            <w:rtl/>
          </w:rPr>
          <w:t xml:space="preserve"> </w:t>
        </w:r>
        <w:r w:rsidR="00080BE7" w:rsidRPr="006B0316">
          <w:rPr>
            <w:rStyle w:val="Hyperlink"/>
            <w:rFonts w:hint="eastAsia"/>
            <w:noProof/>
            <w:rtl/>
          </w:rPr>
          <w:t>العلم</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466804417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38</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418" w:history="1">
        <w:r w:rsidR="00080BE7" w:rsidRPr="006B0316">
          <w:rPr>
            <w:rStyle w:val="Hyperlink"/>
            <w:noProof/>
            <w:rtl/>
          </w:rPr>
          <w:t xml:space="preserve">2- </w:t>
        </w:r>
        <w:r w:rsidR="00080BE7" w:rsidRPr="006B0316">
          <w:rPr>
            <w:rStyle w:val="Hyperlink"/>
            <w:rFonts w:hint="eastAsia"/>
            <w:noProof/>
            <w:rtl/>
          </w:rPr>
          <w:t>إجابة</w:t>
        </w:r>
        <w:r w:rsidR="00080BE7" w:rsidRPr="006B0316">
          <w:rPr>
            <w:rStyle w:val="Hyperlink"/>
            <w:noProof/>
            <w:rtl/>
          </w:rPr>
          <w:t xml:space="preserve"> </w:t>
        </w:r>
        <w:r w:rsidR="00080BE7" w:rsidRPr="006B0316">
          <w:rPr>
            <w:rStyle w:val="Hyperlink"/>
            <w:rFonts w:hint="eastAsia"/>
            <w:noProof/>
            <w:rtl/>
          </w:rPr>
          <w:t>المؤذن</w:t>
        </w:r>
        <w:r w:rsidR="00080BE7" w:rsidRPr="006B0316">
          <w:rPr>
            <w:rStyle w:val="Hyperlink"/>
            <w:noProof/>
            <w:rtl/>
          </w:rPr>
          <w:t xml:space="preserve"> </w:t>
        </w:r>
        <w:r w:rsidR="00080BE7" w:rsidRPr="006B0316">
          <w:rPr>
            <w:rStyle w:val="Hyperlink"/>
            <w:rFonts w:hint="eastAsia"/>
            <w:noProof/>
            <w:rtl/>
          </w:rPr>
          <w:t>سنة</w:t>
        </w:r>
        <w:r w:rsidR="00080BE7" w:rsidRPr="006B0316">
          <w:rPr>
            <w:rStyle w:val="Hyperlink"/>
            <w:noProof/>
            <w:rtl/>
          </w:rPr>
          <w:t xml:space="preserve"> </w:t>
        </w:r>
        <w:r w:rsidR="00080BE7" w:rsidRPr="006B0316">
          <w:rPr>
            <w:rStyle w:val="Hyperlink"/>
            <w:rFonts w:hint="eastAsia"/>
            <w:noProof/>
            <w:rtl/>
          </w:rPr>
          <w:t>قولية</w:t>
        </w:r>
        <w:r w:rsidR="00080BE7" w:rsidRPr="006B0316">
          <w:rPr>
            <w:rStyle w:val="Hyperlink"/>
            <w:noProof/>
            <w:rtl/>
          </w:rPr>
          <w:t xml:space="preserve"> </w:t>
        </w:r>
        <w:r w:rsidR="00080BE7" w:rsidRPr="006B0316">
          <w:rPr>
            <w:rStyle w:val="Hyperlink"/>
            <w:rFonts w:hint="eastAsia"/>
            <w:noProof/>
            <w:rtl/>
          </w:rPr>
          <w:t>كما</w:t>
        </w:r>
        <w:r w:rsidR="00080BE7" w:rsidRPr="006B0316">
          <w:rPr>
            <w:rStyle w:val="Hyperlink"/>
            <w:noProof/>
            <w:rtl/>
          </w:rPr>
          <w:t xml:space="preserve"> </w:t>
        </w:r>
        <w:r w:rsidR="00080BE7" w:rsidRPr="006B0316">
          <w:rPr>
            <w:rStyle w:val="Hyperlink"/>
            <w:rFonts w:hint="eastAsia"/>
            <w:noProof/>
            <w:rtl/>
          </w:rPr>
          <w:t>تقدم</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466804418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41</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419" w:history="1">
        <w:r w:rsidR="00080BE7" w:rsidRPr="006B0316">
          <w:rPr>
            <w:rStyle w:val="Hyperlink"/>
            <w:noProof/>
            <w:rtl/>
          </w:rPr>
          <w:t xml:space="preserve">3- </w:t>
        </w:r>
        <w:r w:rsidR="00080BE7" w:rsidRPr="006B0316">
          <w:rPr>
            <w:rStyle w:val="Hyperlink"/>
            <w:rFonts w:hint="eastAsia"/>
            <w:noProof/>
            <w:rtl/>
          </w:rPr>
          <w:t>حرص</w:t>
        </w:r>
        <w:r w:rsidR="00080BE7" w:rsidRPr="006B0316">
          <w:rPr>
            <w:rStyle w:val="Hyperlink"/>
            <w:noProof/>
            <w:rtl/>
          </w:rPr>
          <w:t xml:space="preserve"> </w:t>
        </w:r>
        <w:r w:rsidR="00080BE7" w:rsidRPr="006B0316">
          <w:rPr>
            <w:rStyle w:val="Hyperlink"/>
            <w:rFonts w:hint="eastAsia"/>
            <w:noProof/>
            <w:rtl/>
          </w:rPr>
          <w:t>السلف</w:t>
        </w:r>
        <w:r w:rsidR="00080BE7" w:rsidRPr="006B0316">
          <w:rPr>
            <w:rStyle w:val="Hyperlink"/>
            <w:noProof/>
            <w:rtl/>
          </w:rPr>
          <w:t xml:space="preserve"> </w:t>
        </w:r>
        <w:r w:rsidR="00080BE7" w:rsidRPr="006B0316">
          <w:rPr>
            <w:rStyle w:val="Hyperlink"/>
            <w:rFonts w:hint="eastAsia"/>
            <w:noProof/>
            <w:rtl/>
          </w:rPr>
          <w:t>على</w:t>
        </w:r>
        <w:r w:rsidR="00080BE7" w:rsidRPr="006B0316">
          <w:rPr>
            <w:rStyle w:val="Hyperlink"/>
            <w:noProof/>
            <w:rtl/>
          </w:rPr>
          <w:t xml:space="preserve"> </w:t>
        </w:r>
        <w:r w:rsidR="00080BE7" w:rsidRPr="006B0316">
          <w:rPr>
            <w:rStyle w:val="Hyperlink"/>
            <w:rFonts w:hint="eastAsia"/>
            <w:noProof/>
            <w:rtl/>
          </w:rPr>
          <w:t>اتباع</w:t>
        </w:r>
        <w:r w:rsidR="00080BE7" w:rsidRPr="006B0316">
          <w:rPr>
            <w:rStyle w:val="Hyperlink"/>
            <w:noProof/>
            <w:rtl/>
          </w:rPr>
          <w:t xml:space="preserve"> </w:t>
        </w:r>
        <w:r w:rsidR="00080BE7" w:rsidRPr="006B0316">
          <w:rPr>
            <w:rStyle w:val="Hyperlink"/>
            <w:rFonts w:hint="eastAsia"/>
            <w:noProof/>
            <w:rtl/>
          </w:rPr>
          <w:t>السنة</w:t>
        </w:r>
        <w:r w:rsidR="00080BE7" w:rsidRPr="006B0316">
          <w:rPr>
            <w:rStyle w:val="Hyperlink"/>
            <w:noProof/>
            <w:rtl/>
          </w:rPr>
          <w:t xml:space="preserve"> </w:t>
        </w:r>
        <w:r w:rsidR="00080BE7" w:rsidRPr="006B0316">
          <w:rPr>
            <w:rStyle w:val="Hyperlink"/>
            <w:rFonts w:hint="eastAsia"/>
            <w:noProof/>
            <w:rtl/>
          </w:rPr>
          <w:t>في</w:t>
        </w:r>
        <w:r w:rsidR="00080BE7" w:rsidRPr="006B0316">
          <w:rPr>
            <w:rStyle w:val="Hyperlink"/>
            <w:noProof/>
            <w:rtl/>
          </w:rPr>
          <w:t xml:space="preserve"> </w:t>
        </w:r>
        <w:r w:rsidR="00080BE7" w:rsidRPr="006B0316">
          <w:rPr>
            <w:rStyle w:val="Hyperlink"/>
            <w:rFonts w:hint="eastAsia"/>
            <w:noProof/>
            <w:rtl/>
          </w:rPr>
          <w:t>إجابة</w:t>
        </w:r>
        <w:r w:rsidR="00080BE7" w:rsidRPr="006B0316">
          <w:rPr>
            <w:rStyle w:val="Hyperlink"/>
            <w:noProof/>
            <w:rtl/>
          </w:rPr>
          <w:t xml:space="preserve"> </w:t>
        </w:r>
        <w:r w:rsidR="00080BE7" w:rsidRPr="006B0316">
          <w:rPr>
            <w:rStyle w:val="Hyperlink"/>
            <w:rFonts w:hint="eastAsia"/>
            <w:noProof/>
            <w:rtl/>
          </w:rPr>
          <w:t>المؤذن</w:t>
        </w:r>
        <w:r w:rsidR="00080BE7" w:rsidRPr="006B0316">
          <w:rPr>
            <w:rStyle w:val="Hyperlink"/>
            <w:noProof/>
            <w:rtl/>
          </w:rPr>
          <w:t xml:space="preserve"> </w:t>
        </w:r>
        <w:r w:rsidR="00080BE7" w:rsidRPr="006B0316">
          <w:rPr>
            <w:rStyle w:val="Hyperlink"/>
            <w:rFonts w:hint="eastAsia"/>
            <w:noProof/>
            <w:rtl/>
          </w:rPr>
          <w:t>اقتداءً</w:t>
        </w:r>
        <w:r w:rsidR="00080BE7" w:rsidRPr="006B0316">
          <w:rPr>
            <w:rStyle w:val="Hyperlink"/>
            <w:noProof/>
            <w:rtl/>
          </w:rPr>
          <w:t xml:space="preserve"> </w:t>
        </w:r>
        <w:r w:rsidR="00080BE7" w:rsidRPr="006B0316">
          <w:rPr>
            <w:rStyle w:val="Hyperlink"/>
            <w:rFonts w:hint="eastAsia"/>
            <w:noProof/>
            <w:rtl/>
          </w:rPr>
          <w:t>برسول</w:t>
        </w:r>
        <w:r w:rsidR="00080BE7" w:rsidRPr="006B0316">
          <w:rPr>
            <w:rStyle w:val="Hyperlink"/>
            <w:noProof/>
            <w:rtl/>
          </w:rPr>
          <w:t xml:space="preserve"> </w:t>
        </w:r>
        <w:r w:rsidR="00080BE7" w:rsidRPr="006B0316">
          <w:rPr>
            <w:rStyle w:val="Hyperlink"/>
            <w:rFonts w:hint="eastAsia"/>
            <w:noProof/>
            <w:rtl/>
          </w:rPr>
          <w:t>الله</w:t>
        </w:r>
        <w:r w:rsidR="00080BE7" w:rsidRPr="006B0316">
          <w:rPr>
            <w:rStyle w:val="Hyperlink"/>
            <w:noProof/>
            <w:rtl/>
          </w:rPr>
          <w:t xml:space="preserve"> </w:t>
        </w:r>
        <w:r w:rsidR="00080BE7" w:rsidRPr="006B0316">
          <w:rPr>
            <w:rStyle w:val="Hyperlink"/>
            <w:rFonts w:cs="CTraditional Arabic" w:hint="eastAsia"/>
            <w:b/>
            <w:noProof/>
            <w:rtl/>
          </w:rPr>
          <w:t>ج</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466804419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42</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420" w:history="1">
        <w:r w:rsidR="00080BE7" w:rsidRPr="006B0316">
          <w:rPr>
            <w:rStyle w:val="Hyperlink"/>
            <w:noProof/>
            <w:rtl/>
          </w:rPr>
          <w:t xml:space="preserve">4- </w:t>
        </w:r>
        <w:r w:rsidR="00080BE7" w:rsidRPr="006B0316">
          <w:rPr>
            <w:rStyle w:val="Hyperlink"/>
            <w:rFonts w:hint="eastAsia"/>
            <w:noProof/>
            <w:rtl/>
          </w:rPr>
          <w:t>استحباب</w:t>
        </w:r>
        <w:r w:rsidR="00080BE7" w:rsidRPr="006B0316">
          <w:rPr>
            <w:rStyle w:val="Hyperlink"/>
            <w:noProof/>
            <w:rtl/>
          </w:rPr>
          <w:t xml:space="preserve"> </w:t>
        </w:r>
        <w:r w:rsidR="00080BE7" w:rsidRPr="006B0316">
          <w:rPr>
            <w:rStyle w:val="Hyperlink"/>
            <w:rFonts w:hint="eastAsia"/>
            <w:noProof/>
            <w:rtl/>
          </w:rPr>
          <w:t>قول</w:t>
        </w:r>
        <w:r w:rsidR="00080BE7" w:rsidRPr="006B0316">
          <w:rPr>
            <w:rStyle w:val="Hyperlink"/>
            <w:noProof/>
            <w:rtl/>
          </w:rPr>
          <w:t xml:space="preserve"> </w:t>
        </w:r>
        <w:r w:rsidR="00080BE7" w:rsidRPr="006B0316">
          <w:rPr>
            <w:rStyle w:val="Hyperlink"/>
            <w:rFonts w:hint="eastAsia"/>
            <w:noProof/>
            <w:rtl/>
          </w:rPr>
          <w:t>سامع</w:t>
        </w:r>
        <w:r w:rsidR="00080BE7" w:rsidRPr="006B0316">
          <w:rPr>
            <w:rStyle w:val="Hyperlink"/>
            <w:noProof/>
            <w:rtl/>
          </w:rPr>
          <w:t xml:space="preserve"> </w:t>
        </w:r>
        <w:r w:rsidR="00080BE7" w:rsidRPr="006B0316">
          <w:rPr>
            <w:rStyle w:val="Hyperlink"/>
            <w:rFonts w:hint="eastAsia"/>
            <w:noProof/>
            <w:rtl/>
          </w:rPr>
          <w:t>المؤذن</w:t>
        </w:r>
        <w:r w:rsidR="00080BE7" w:rsidRPr="006B0316">
          <w:rPr>
            <w:rStyle w:val="Hyperlink"/>
            <w:noProof/>
            <w:rtl/>
          </w:rPr>
          <w:t xml:space="preserve"> </w:t>
        </w:r>
        <w:r w:rsidR="00080BE7" w:rsidRPr="006B0316">
          <w:rPr>
            <w:rStyle w:val="Hyperlink"/>
            <w:rFonts w:hint="eastAsia"/>
            <w:noProof/>
            <w:rtl/>
          </w:rPr>
          <w:t>مثل</w:t>
        </w:r>
        <w:r w:rsidR="00080BE7" w:rsidRPr="006B0316">
          <w:rPr>
            <w:rStyle w:val="Hyperlink"/>
            <w:noProof/>
            <w:rtl/>
          </w:rPr>
          <w:t xml:space="preserve"> </w:t>
        </w:r>
        <w:r w:rsidR="00080BE7" w:rsidRPr="006B0316">
          <w:rPr>
            <w:rStyle w:val="Hyperlink"/>
            <w:rFonts w:hint="eastAsia"/>
            <w:noProof/>
            <w:rtl/>
          </w:rPr>
          <w:t>ما</w:t>
        </w:r>
        <w:r w:rsidR="00080BE7" w:rsidRPr="006B0316">
          <w:rPr>
            <w:rStyle w:val="Hyperlink"/>
            <w:noProof/>
            <w:rtl/>
          </w:rPr>
          <w:t xml:space="preserve"> </w:t>
        </w:r>
        <w:r w:rsidR="00080BE7" w:rsidRPr="006B0316">
          <w:rPr>
            <w:rStyle w:val="Hyperlink"/>
            <w:rFonts w:hint="eastAsia"/>
            <w:noProof/>
            <w:rtl/>
          </w:rPr>
          <w:t>يقول</w:t>
        </w:r>
        <w:r w:rsidR="00080BE7" w:rsidRPr="006B0316">
          <w:rPr>
            <w:rStyle w:val="Hyperlink"/>
            <w:noProof/>
            <w:rtl/>
          </w:rPr>
          <w:t xml:space="preserve"> </w:t>
        </w:r>
        <w:r w:rsidR="00080BE7" w:rsidRPr="006B0316">
          <w:rPr>
            <w:rStyle w:val="Hyperlink"/>
            <w:rFonts w:hint="eastAsia"/>
            <w:noProof/>
            <w:rtl/>
          </w:rPr>
          <w:t>إلا</w:t>
        </w:r>
        <w:r w:rsidR="00080BE7" w:rsidRPr="006B0316">
          <w:rPr>
            <w:rStyle w:val="Hyperlink"/>
            <w:noProof/>
            <w:rtl/>
          </w:rPr>
          <w:t xml:space="preserve"> </w:t>
        </w:r>
        <w:r w:rsidR="00080BE7" w:rsidRPr="006B0316">
          <w:rPr>
            <w:rStyle w:val="Hyperlink"/>
            <w:rFonts w:hint="eastAsia"/>
            <w:noProof/>
            <w:rtl/>
          </w:rPr>
          <w:t>في</w:t>
        </w:r>
        <w:r w:rsidR="00080BE7" w:rsidRPr="006B0316">
          <w:rPr>
            <w:rStyle w:val="Hyperlink"/>
            <w:noProof/>
            <w:rtl/>
          </w:rPr>
          <w:t xml:space="preserve"> </w:t>
        </w:r>
        <w:r w:rsidR="00080BE7" w:rsidRPr="006B0316">
          <w:rPr>
            <w:rStyle w:val="Hyperlink"/>
            <w:rFonts w:hint="eastAsia"/>
            <w:noProof/>
            <w:rtl/>
          </w:rPr>
          <w:t>الحيعلتين</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466804420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42</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421" w:history="1">
        <w:r w:rsidR="00080BE7" w:rsidRPr="006B0316">
          <w:rPr>
            <w:rStyle w:val="Hyperlink"/>
            <w:noProof/>
            <w:rtl/>
          </w:rPr>
          <w:t xml:space="preserve">5- </w:t>
        </w:r>
        <w:r w:rsidR="00080BE7" w:rsidRPr="006B0316">
          <w:rPr>
            <w:rStyle w:val="Hyperlink"/>
            <w:rFonts w:hint="eastAsia"/>
            <w:noProof/>
            <w:rtl/>
          </w:rPr>
          <w:t>استحباب</w:t>
        </w:r>
        <w:r w:rsidR="00080BE7" w:rsidRPr="006B0316">
          <w:rPr>
            <w:rStyle w:val="Hyperlink"/>
            <w:noProof/>
            <w:rtl/>
          </w:rPr>
          <w:t xml:space="preserve"> </w:t>
        </w:r>
        <w:r w:rsidR="00080BE7" w:rsidRPr="006B0316">
          <w:rPr>
            <w:rStyle w:val="Hyperlink"/>
            <w:rFonts w:hint="eastAsia"/>
            <w:noProof/>
            <w:rtl/>
          </w:rPr>
          <w:t>الصلاة</w:t>
        </w:r>
        <w:r w:rsidR="00080BE7" w:rsidRPr="006B0316">
          <w:rPr>
            <w:rStyle w:val="Hyperlink"/>
            <w:noProof/>
            <w:rtl/>
          </w:rPr>
          <w:t xml:space="preserve"> </w:t>
        </w:r>
        <w:r w:rsidR="00080BE7" w:rsidRPr="006B0316">
          <w:rPr>
            <w:rStyle w:val="Hyperlink"/>
            <w:rFonts w:hint="eastAsia"/>
            <w:noProof/>
            <w:rtl/>
          </w:rPr>
          <w:t>على</w:t>
        </w:r>
        <w:r w:rsidR="00080BE7" w:rsidRPr="006B0316">
          <w:rPr>
            <w:rStyle w:val="Hyperlink"/>
            <w:noProof/>
            <w:rtl/>
          </w:rPr>
          <w:t xml:space="preserve"> </w:t>
        </w:r>
        <w:r w:rsidR="00080BE7" w:rsidRPr="006B0316">
          <w:rPr>
            <w:rStyle w:val="Hyperlink"/>
            <w:rFonts w:hint="eastAsia"/>
            <w:noProof/>
            <w:rtl/>
          </w:rPr>
          <w:t>رسول</w:t>
        </w:r>
        <w:r w:rsidR="00080BE7" w:rsidRPr="006B0316">
          <w:rPr>
            <w:rStyle w:val="Hyperlink"/>
            <w:noProof/>
            <w:rtl/>
          </w:rPr>
          <w:t xml:space="preserve"> </w:t>
        </w:r>
        <w:r w:rsidR="00080BE7" w:rsidRPr="006B0316">
          <w:rPr>
            <w:rStyle w:val="Hyperlink"/>
            <w:rFonts w:hint="eastAsia"/>
            <w:noProof/>
            <w:rtl/>
          </w:rPr>
          <w:t>الله</w:t>
        </w:r>
        <w:r w:rsidR="00080BE7" w:rsidRPr="006B0316">
          <w:rPr>
            <w:rStyle w:val="Hyperlink"/>
            <w:noProof/>
            <w:rtl/>
          </w:rPr>
          <w:t xml:space="preserve"> </w:t>
        </w:r>
        <w:r w:rsidR="00080BE7" w:rsidRPr="006B0316">
          <w:rPr>
            <w:rStyle w:val="Hyperlink"/>
            <w:rFonts w:cs="CTraditional Arabic" w:hint="eastAsia"/>
            <w:noProof/>
            <w:rtl/>
          </w:rPr>
          <w:t>ج</w:t>
        </w:r>
        <w:r w:rsidR="00080BE7" w:rsidRPr="006B0316">
          <w:rPr>
            <w:rStyle w:val="Hyperlink"/>
            <w:noProof/>
            <w:rtl/>
          </w:rPr>
          <w:t xml:space="preserve"> </w:t>
        </w:r>
        <w:r w:rsidR="00080BE7" w:rsidRPr="006B0316">
          <w:rPr>
            <w:rStyle w:val="Hyperlink"/>
            <w:rFonts w:hint="eastAsia"/>
            <w:noProof/>
            <w:rtl/>
          </w:rPr>
          <w:t>بعد</w:t>
        </w:r>
        <w:r w:rsidR="00080BE7" w:rsidRPr="006B0316">
          <w:rPr>
            <w:rStyle w:val="Hyperlink"/>
            <w:noProof/>
            <w:rtl/>
          </w:rPr>
          <w:t xml:space="preserve"> </w:t>
        </w:r>
        <w:r w:rsidR="00080BE7" w:rsidRPr="006B0316">
          <w:rPr>
            <w:rStyle w:val="Hyperlink"/>
            <w:rFonts w:hint="eastAsia"/>
            <w:noProof/>
            <w:rtl/>
          </w:rPr>
          <w:t>فراغه</w:t>
        </w:r>
        <w:r w:rsidR="00080BE7" w:rsidRPr="006B0316">
          <w:rPr>
            <w:rStyle w:val="Hyperlink"/>
            <w:noProof/>
            <w:rtl/>
          </w:rPr>
          <w:t xml:space="preserve"> </w:t>
        </w:r>
        <w:r w:rsidR="00080BE7" w:rsidRPr="006B0316">
          <w:rPr>
            <w:rStyle w:val="Hyperlink"/>
            <w:rFonts w:hint="eastAsia"/>
            <w:noProof/>
            <w:rtl/>
          </w:rPr>
          <w:t>من</w:t>
        </w:r>
        <w:r w:rsidR="00080BE7" w:rsidRPr="006B0316">
          <w:rPr>
            <w:rStyle w:val="Hyperlink"/>
            <w:noProof/>
            <w:rtl/>
          </w:rPr>
          <w:t xml:space="preserve"> </w:t>
        </w:r>
        <w:r w:rsidR="00080BE7" w:rsidRPr="006B0316">
          <w:rPr>
            <w:rStyle w:val="Hyperlink"/>
            <w:rFonts w:hint="eastAsia"/>
            <w:noProof/>
            <w:rtl/>
          </w:rPr>
          <w:t>متابعة</w:t>
        </w:r>
        <w:r w:rsidR="00080BE7" w:rsidRPr="006B0316">
          <w:rPr>
            <w:rStyle w:val="Hyperlink"/>
            <w:noProof/>
            <w:rtl/>
          </w:rPr>
          <w:t xml:space="preserve"> </w:t>
        </w:r>
        <w:r w:rsidR="00080BE7" w:rsidRPr="006B0316">
          <w:rPr>
            <w:rStyle w:val="Hyperlink"/>
            <w:rFonts w:hint="eastAsia"/>
            <w:noProof/>
            <w:rtl/>
          </w:rPr>
          <w:t>المؤذن</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466804421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42</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422" w:history="1">
        <w:r w:rsidR="00080BE7" w:rsidRPr="006B0316">
          <w:rPr>
            <w:rStyle w:val="Hyperlink"/>
            <w:noProof/>
            <w:rtl/>
          </w:rPr>
          <w:t xml:space="preserve">6- </w:t>
        </w:r>
        <w:r w:rsidR="00080BE7" w:rsidRPr="006B0316">
          <w:rPr>
            <w:rStyle w:val="Hyperlink"/>
            <w:rFonts w:hint="eastAsia"/>
            <w:noProof/>
            <w:rtl/>
          </w:rPr>
          <w:t>استحباب</w:t>
        </w:r>
        <w:r w:rsidR="00080BE7" w:rsidRPr="006B0316">
          <w:rPr>
            <w:rStyle w:val="Hyperlink"/>
            <w:noProof/>
            <w:rtl/>
          </w:rPr>
          <w:t xml:space="preserve"> </w:t>
        </w:r>
        <w:r w:rsidR="00080BE7" w:rsidRPr="006B0316">
          <w:rPr>
            <w:rStyle w:val="Hyperlink"/>
            <w:rFonts w:hint="eastAsia"/>
            <w:noProof/>
            <w:rtl/>
          </w:rPr>
          <w:t>سؤال</w:t>
        </w:r>
        <w:r w:rsidR="00080BE7" w:rsidRPr="006B0316">
          <w:rPr>
            <w:rStyle w:val="Hyperlink"/>
            <w:noProof/>
            <w:rtl/>
          </w:rPr>
          <w:t xml:space="preserve"> </w:t>
        </w:r>
        <w:r w:rsidR="00080BE7" w:rsidRPr="006B0316">
          <w:rPr>
            <w:rStyle w:val="Hyperlink"/>
            <w:rFonts w:hint="eastAsia"/>
            <w:noProof/>
            <w:rtl/>
          </w:rPr>
          <w:t>الله</w:t>
        </w:r>
        <w:r w:rsidR="00080BE7" w:rsidRPr="006B0316">
          <w:rPr>
            <w:rStyle w:val="Hyperlink"/>
            <w:noProof/>
            <w:rtl/>
          </w:rPr>
          <w:t xml:space="preserve"> </w:t>
        </w:r>
        <w:r w:rsidR="00080BE7" w:rsidRPr="006B0316">
          <w:rPr>
            <w:rStyle w:val="Hyperlink"/>
            <w:rFonts w:hint="eastAsia"/>
            <w:noProof/>
            <w:rtl/>
          </w:rPr>
          <w:t>الوسيلة</w:t>
        </w:r>
        <w:r w:rsidR="00080BE7" w:rsidRPr="006B0316">
          <w:rPr>
            <w:rStyle w:val="Hyperlink"/>
            <w:noProof/>
            <w:rtl/>
          </w:rPr>
          <w:t xml:space="preserve"> </w:t>
        </w:r>
        <w:r w:rsidR="00080BE7" w:rsidRPr="006B0316">
          <w:rPr>
            <w:rStyle w:val="Hyperlink"/>
            <w:rFonts w:hint="eastAsia"/>
            <w:noProof/>
            <w:rtl/>
          </w:rPr>
          <w:t>للنبي</w:t>
        </w:r>
        <w:r w:rsidR="00080BE7" w:rsidRPr="006B0316">
          <w:rPr>
            <w:rStyle w:val="Hyperlink"/>
            <w:noProof/>
            <w:rtl/>
          </w:rPr>
          <w:t xml:space="preserve"> </w:t>
        </w:r>
        <w:r w:rsidR="00080BE7" w:rsidRPr="006B0316">
          <w:rPr>
            <w:rStyle w:val="Hyperlink"/>
            <w:rFonts w:cs="CTraditional Arabic" w:hint="eastAsia"/>
            <w:noProof/>
            <w:rtl/>
          </w:rPr>
          <w:t>ج</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466804422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42</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423" w:history="1">
        <w:r w:rsidR="00080BE7" w:rsidRPr="006B0316">
          <w:rPr>
            <w:rStyle w:val="Hyperlink"/>
            <w:noProof/>
            <w:rtl/>
          </w:rPr>
          <w:t xml:space="preserve">7- </w:t>
        </w:r>
        <w:r w:rsidR="00080BE7" w:rsidRPr="006B0316">
          <w:rPr>
            <w:rStyle w:val="Hyperlink"/>
            <w:rFonts w:hint="eastAsia"/>
            <w:noProof/>
            <w:rtl/>
          </w:rPr>
          <w:t>يستحب</w:t>
        </w:r>
        <w:r w:rsidR="00080BE7" w:rsidRPr="006B0316">
          <w:rPr>
            <w:rStyle w:val="Hyperlink"/>
            <w:noProof/>
            <w:rtl/>
          </w:rPr>
          <w:t xml:space="preserve"> </w:t>
        </w:r>
        <w:r w:rsidR="00080BE7" w:rsidRPr="006B0316">
          <w:rPr>
            <w:rStyle w:val="Hyperlink"/>
            <w:rFonts w:hint="eastAsia"/>
            <w:noProof/>
            <w:rtl/>
          </w:rPr>
          <w:t>أن</w:t>
        </w:r>
        <w:r w:rsidR="00080BE7" w:rsidRPr="006B0316">
          <w:rPr>
            <w:rStyle w:val="Hyperlink"/>
            <w:noProof/>
            <w:rtl/>
          </w:rPr>
          <w:t xml:space="preserve"> </w:t>
        </w:r>
        <w:r w:rsidR="00080BE7" w:rsidRPr="006B0316">
          <w:rPr>
            <w:rStyle w:val="Hyperlink"/>
            <w:rFonts w:hint="eastAsia"/>
            <w:noProof/>
            <w:rtl/>
          </w:rPr>
          <w:t>يقول</w:t>
        </w:r>
        <w:r w:rsidR="00080BE7" w:rsidRPr="006B0316">
          <w:rPr>
            <w:rStyle w:val="Hyperlink"/>
            <w:noProof/>
            <w:rtl/>
          </w:rPr>
          <w:t xml:space="preserve"> </w:t>
        </w:r>
        <w:r w:rsidR="00080BE7" w:rsidRPr="006B0316">
          <w:rPr>
            <w:rStyle w:val="Hyperlink"/>
            <w:rFonts w:hint="eastAsia"/>
            <w:noProof/>
            <w:rtl/>
          </w:rPr>
          <w:t>السامع</w:t>
        </w:r>
        <w:r w:rsidR="00080BE7" w:rsidRPr="006B0316">
          <w:rPr>
            <w:rStyle w:val="Hyperlink"/>
            <w:noProof/>
            <w:rtl/>
          </w:rPr>
          <w:t xml:space="preserve"> </w:t>
        </w:r>
        <w:r w:rsidR="00080BE7" w:rsidRPr="006B0316">
          <w:rPr>
            <w:rStyle w:val="Hyperlink"/>
            <w:rFonts w:hint="eastAsia"/>
            <w:noProof/>
            <w:rtl/>
          </w:rPr>
          <w:t>كل</w:t>
        </w:r>
        <w:r w:rsidR="00080BE7" w:rsidRPr="006B0316">
          <w:rPr>
            <w:rStyle w:val="Hyperlink"/>
            <w:noProof/>
            <w:rtl/>
          </w:rPr>
          <w:t xml:space="preserve"> </w:t>
        </w:r>
        <w:r w:rsidR="00080BE7" w:rsidRPr="006B0316">
          <w:rPr>
            <w:rStyle w:val="Hyperlink"/>
            <w:rFonts w:hint="eastAsia"/>
            <w:noProof/>
            <w:rtl/>
          </w:rPr>
          <w:t>كلمة</w:t>
        </w:r>
        <w:r w:rsidR="00080BE7" w:rsidRPr="006B0316">
          <w:rPr>
            <w:rStyle w:val="Hyperlink"/>
            <w:noProof/>
            <w:rtl/>
          </w:rPr>
          <w:t xml:space="preserve"> </w:t>
        </w:r>
        <w:r w:rsidR="00080BE7" w:rsidRPr="006B0316">
          <w:rPr>
            <w:rStyle w:val="Hyperlink"/>
            <w:rFonts w:hint="eastAsia"/>
            <w:noProof/>
            <w:rtl/>
          </w:rPr>
          <w:t>بعد</w:t>
        </w:r>
        <w:r w:rsidR="00080BE7" w:rsidRPr="006B0316">
          <w:rPr>
            <w:rStyle w:val="Hyperlink"/>
            <w:noProof/>
            <w:rtl/>
          </w:rPr>
          <w:t xml:space="preserve"> </w:t>
        </w:r>
        <w:r w:rsidR="00080BE7" w:rsidRPr="006B0316">
          <w:rPr>
            <w:rStyle w:val="Hyperlink"/>
            <w:rFonts w:hint="eastAsia"/>
            <w:noProof/>
            <w:rtl/>
          </w:rPr>
          <w:t>فراغ</w:t>
        </w:r>
        <w:r w:rsidR="00080BE7" w:rsidRPr="006B0316">
          <w:rPr>
            <w:rStyle w:val="Hyperlink"/>
            <w:noProof/>
            <w:rtl/>
          </w:rPr>
          <w:t xml:space="preserve"> </w:t>
        </w:r>
        <w:r w:rsidR="00080BE7" w:rsidRPr="006B0316">
          <w:rPr>
            <w:rStyle w:val="Hyperlink"/>
            <w:rFonts w:hint="eastAsia"/>
            <w:noProof/>
            <w:rtl/>
          </w:rPr>
          <w:t>المؤذن</w:t>
        </w:r>
        <w:r w:rsidR="00080BE7" w:rsidRPr="006B0316">
          <w:rPr>
            <w:rStyle w:val="Hyperlink"/>
            <w:noProof/>
            <w:rtl/>
          </w:rPr>
          <w:t xml:space="preserve"> </w:t>
        </w:r>
        <w:r w:rsidR="00080BE7" w:rsidRPr="006B0316">
          <w:rPr>
            <w:rStyle w:val="Hyperlink"/>
            <w:rFonts w:hint="eastAsia"/>
            <w:noProof/>
            <w:rtl/>
          </w:rPr>
          <w:t>منها</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466804423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43</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424" w:history="1">
        <w:r w:rsidR="00080BE7" w:rsidRPr="006B0316">
          <w:rPr>
            <w:rStyle w:val="Hyperlink"/>
            <w:noProof/>
            <w:rtl/>
          </w:rPr>
          <w:t xml:space="preserve">8- </w:t>
        </w:r>
        <w:r w:rsidR="00080BE7" w:rsidRPr="006B0316">
          <w:rPr>
            <w:rStyle w:val="Hyperlink"/>
            <w:rFonts w:hint="eastAsia"/>
            <w:noProof/>
            <w:rtl/>
          </w:rPr>
          <w:t>استحباب</w:t>
        </w:r>
        <w:r w:rsidR="00080BE7" w:rsidRPr="006B0316">
          <w:rPr>
            <w:rStyle w:val="Hyperlink"/>
            <w:noProof/>
            <w:rtl/>
          </w:rPr>
          <w:t xml:space="preserve"> </w:t>
        </w:r>
        <w:r w:rsidR="00080BE7" w:rsidRPr="006B0316">
          <w:rPr>
            <w:rStyle w:val="Hyperlink"/>
            <w:rFonts w:hint="eastAsia"/>
            <w:noProof/>
            <w:rtl/>
          </w:rPr>
          <w:t>قول</w:t>
        </w:r>
        <w:r w:rsidR="00080BE7" w:rsidRPr="006B0316">
          <w:rPr>
            <w:rStyle w:val="Hyperlink"/>
            <w:noProof/>
            <w:rtl/>
          </w:rPr>
          <w:t xml:space="preserve"> </w:t>
        </w:r>
        <w:r w:rsidR="00080BE7" w:rsidRPr="006B0316">
          <w:rPr>
            <w:rStyle w:val="Hyperlink"/>
            <w:rFonts w:hint="eastAsia"/>
            <w:noProof/>
            <w:rtl/>
          </w:rPr>
          <w:t>السامع</w:t>
        </w:r>
        <w:r w:rsidR="00080BE7" w:rsidRPr="006B0316">
          <w:rPr>
            <w:rStyle w:val="Hyperlink"/>
            <w:noProof/>
            <w:rtl/>
          </w:rPr>
          <w:t xml:space="preserve"> </w:t>
        </w:r>
        <w:r w:rsidR="00080BE7" w:rsidRPr="006B0316">
          <w:rPr>
            <w:rStyle w:val="Hyperlink"/>
            <w:rFonts w:hint="eastAsia"/>
            <w:noProof/>
            <w:rtl/>
          </w:rPr>
          <w:t>بعد</w:t>
        </w:r>
        <w:r w:rsidR="00080BE7" w:rsidRPr="006B0316">
          <w:rPr>
            <w:rStyle w:val="Hyperlink"/>
            <w:noProof/>
            <w:rtl/>
          </w:rPr>
          <w:t xml:space="preserve"> </w:t>
        </w:r>
        <w:r w:rsidR="00080BE7" w:rsidRPr="006B0316">
          <w:rPr>
            <w:rStyle w:val="Hyperlink"/>
            <w:rFonts w:hint="eastAsia"/>
            <w:noProof/>
            <w:rtl/>
          </w:rPr>
          <w:t>الشهادتين</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466804424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43</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425" w:history="1">
        <w:r w:rsidR="00080BE7" w:rsidRPr="006B0316">
          <w:rPr>
            <w:rStyle w:val="Hyperlink"/>
            <w:noProof/>
            <w:rtl/>
          </w:rPr>
          <w:t xml:space="preserve">9- </w:t>
        </w:r>
        <w:r w:rsidR="00080BE7" w:rsidRPr="006B0316">
          <w:rPr>
            <w:rStyle w:val="Hyperlink"/>
            <w:rFonts w:hint="eastAsia"/>
            <w:noProof/>
            <w:rtl/>
          </w:rPr>
          <w:t>يستحب</w:t>
        </w:r>
        <w:r w:rsidR="00080BE7" w:rsidRPr="006B0316">
          <w:rPr>
            <w:rStyle w:val="Hyperlink"/>
            <w:noProof/>
            <w:rtl/>
          </w:rPr>
          <w:t xml:space="preserve"> </w:t>
        </w:r>
        <w:r w:rsidR="00080BE7" w:rsidRPr="006B0316">
          <w:rPr>
            <w:rStyle w:val="Hyperlink"/>
            <w:rFonts w:hint="eastAsia"/>
            <w:noProof/>
            <w:rtl/>
          </w:rPr>
          <w:t>لمن</w:t>
        </w:r>
        <w:r w:rsidR="00080BE7" w:rsidRPr="006B0316">
          <w:rPr>
            <w:rStyle w:val="Hyperlink"/>
            <w:noProof/>
            <w:rtl/>
          </w:rPr>
          <w:t xml:space="preserve"> </w:t>
        </w:r>
        <w:r w:rsidR="00080BE7" w:rsidRPr="006B0316">
          <w:rPr>
            <w:rStyle w:val="Hyperlink"/>
            <w:rFonts w:hint="eastAsia"/>
            <w:noProof/>
            <w:rtl/>
          </w:rPr>
          <w:t>رغّب</w:t>
        </w:r>
        <w:r w:rsidR="00080BE7" w:rsidRPr="006B0316">
          <w:rPr>
            <w:rStyle w:val="Hyperlink"/>
            <w:noProof/>
            <w:rtl/>
          </w:rPr>
          <w:t xml:space="preserve"> </w:t>
        </w:r>
        <w:r w:rsidR="00080BE7" w:rsidRPr="006B0316">
          <w:rPr>
            <w:rStyle w:val="Hyperlink"/>
            <w:rFonts w:hint="eastAsia"/>
            <w:noProof/>
            <w:rtl/>
          </w:rPr>
          <w:t>غيره</w:t>
        </w:r>
        <w:r w:rsidR="00080BE7" w:rsidRPr="006B0316">
          <w:rPr>
            <w:rStyle w:val="Hyperlink"/>
            <w:noProof/>
            <w:rtl/>
          </w:rPr>
          <w:t xml:space="preserve"> </w:t>
        </w:r>
        <w:r w:rsidR="00080BE7" w:rsidRPr="006B0316">
          <w:rPr>
            <w:rStyle w:val="Hyperlink"/>
            <w:rFonts w:hint="eastAsia"/>
            <w:noProof/>
            <w:rtl/>
          </w:rPr>
          <w:t>في</w:t>
        </w:r>
        <w:r w:rsidR="00080BE7" w:rsidRPr="006B0316">
          <w:rPr>
            <w:rStyle w:val="Hyperlink"/>
            <w:noProof/>
            <w:rtl/>
          </w:rPr>
          <w:t xml:space="preserve"> </w:t>
        </w:r>
        <w:r w:rsidR="00080BE7" w:rsidRPr="006B0316">
          <w:rPr>
            <w:rStyle w:val="Hyperlink"/>
            <w:rFonts w:hint="eastAsia"/>
            <w:noProof/>
            <w:rtl/>
          </w:rPr>
          <w:t>خير</w:t>
        </w:r>
        <w:r w:rsidR="00080BE7" w:rsidRPr="006B0316">
          <w:rPr>
            <w:rStyle w:val="Hyperlink"/>
            <w:noProof/>
            <w:rtl/>
          </w:rPr>
          <w:t xml:space="preserve"> </w:t>
        </w:r>
        <w:r w:rsidR="00080BE7" w:rsidRPr="006B0316">
          <w:rPr>
            <w:rStyle w:val="Hyperlink"/>
            <w:rFonts w:hint="eastAsia"/>
            <w:noProof/>
            <w:rtl/>
          </w:rPr>
          <w:t>أن</w:t>
        </w:r>
        <w:r w:rsidR="00080BE7" w:rsidRPr="006B0316">
          <w:rPr>
            <w:rStyle w:val="Hyperlink"/>
            <w:noProof/>
            <w:rtl/>
          </w:rPr>
          <w:t xml:space="preserve"> </w:t>
        </w:r>
        <w:r w:rsidR="00080BE7" w:rsidRPr="006B0316">
          <w:rPr>
            <w:rStyle w:val="Hyperlink"/>
            <w:rFonts w:hint="eastAsia"/>
            <w:noProof/>
            <w:rtl/>
          </w:rPr>
          <w:t>يذكر</w:t>
        </w:r>
        <w:r w:rsidR="00080BE7" w:rsidRPr="006B0316">
          <w:rPr>
            <w:rStyle w:val="Hyperlink"/>
            <w:noProof/>
            <w:rtl/>
          </w:rPr>
          <w:t xml:space="preserve"> </w:t>
        </w:r>
        <w:r w:rsidR="00080BE7" w:rsidRPr="006B0316">
          <w:rPr>
            <w:rStyle w:val="Hyperlink"/>
            <w:rFonts w:hint="eastAsia"/>
            <w:noProof/>
            <w:rtl/>
          </w:rPr>
          <w:t>له</w:t>
        </w:r>
        <w:r w:rsidR="00080BE7" w:rsidRPr="006B0316">
          <w:rPr>
            <w:rStyle w:val="Hyperlink"/>
            <w:noProof/>
            <w:rtl/>
          </w:rPr>
          <w:t xml:space="preserve"> </w:t>
        </w:r>
        <w:r w:rsidR="00080BE7" w:rsidRPr="006B0316">
          <w:rPr>
            <w:rStyle w:val="Hyperlink"/>
            <w:rFonts w:hint="eastAsia"/>
            <w:noProof/>
            <w:rtl/>
          </w:rPr>
          <w:t>شيئاً</w:t>
        </w:r>
        <w:r w:rsidR="00080BE7" w:rsidRPr="006B0316">
          <w:rPr>
            <w:rStyle w:val="Hyperlink"/>
            <w:noProof/>
            <w:rtl/>
          </w:rPr>
          <w:t xml:space="preserve"> </w:t>
        </w:r>
        <w:r w:rsidR="00080BE7" w:rsidRPr="006B0316">
          <w:rPr>
            <w:rStyle w:val="Hyperlink"/>
            <w:rFonts w:hint="eastAsia"/>
            <w:noProof/>
            <w:rtl/>
          </w:rPr>
          <w:t>من</w:t>
        </w:r>
        <w:r w:rsidR="00080BE7" w:rsidRPr="006B0316">
          <w:rPr>
            <w:rStyle w:val="Hyperlink"/>
            <w:noProof/>
            <w:rtl/>
          </w:rPr>
          <w:t xml:space="preserve"> </w:t>
        </w:r>
        <w:r w:rsidR="00080BE7" w:rsidRPr="006B0316">
          <w:rPr>
            <w:rStyle w:val="Hyperlink"/>
            <w:rFonts w:hint="eastAsia"/>
            <w:noProof/>
            <w:rtl/>
          </w:rPr>
          <w:t>دلائله</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466804425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43</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426" w:history="1">
        <w:r w:rsidR="00080BE7" w:rsidRPr="006B0316">
          <w:rPr>
            <w:rStyle w:val="Hyperlink"/>
            <w:noProof/>
            <w:rtl/>
          </w:rPr>
          <w:t xml:space="preserve">10- </w:t>
        </w:r>
        <w:r w:rsidR="00080BE7" w:rsidRPr="006B0316">
          <w:rPr>
            <w:rStyle w:val="Hyperlink"/>
            <w:rFonts w:hint="eastAsia"/>
            <w:noProof/>
            <w:rtl/>
          </w:rPr>
          <w:t>يستحب</w:t>
        </w:r>
        <w:r w:rsidR="00080BE7" w:rsidRPr="006B0316">
          <w:rPr>
            <w:rStyle w:val="Hyperlink"/>
            <w:noProof/>
            <w:rtl/>
          </w:rPr>
          <w:t xml:space="preserve"> </w:t>
        </w:r>
        <w:r w:rsidR="00080BE7" w:rsidRPr="006B0316">
          <w:rPr>
            <w:rStyle w:val="Hyperlink"/>
            <w:rFonts w:hint="eastAsia"/>
            <w:noProof/>
            <w:rtl/>
          </w:rPr>
          <w:t>إجابة</w:t>
        </w:r>
        <w:r w:rsidR="00080BE7" w:rsidRPr="006B0316">
          <w:rPr>
            <w:rStyle w:val="Hyperlink"/>
            <w:noProof/>
            <w:rtl/>
          </w:rPr>
          <w:t xml:space="preserve"> </w:t>
        </w:r>
        <w:r w:rsidR="00080BE7" w:rsidRPr="006B0316">
          <w:rPr>
            <w:rStyle w:val="Hyperlink"/>
            <w:rFonts w:hint="eastAsia"/>
            <w:noProof/>
            <w:rtl/>
          </w:rPr>
          <w:t>المؤذن</w:t>
        </w:r>
        <w:r w:rsidR="00080BE7" w:rsidRPr="006B0316">
          <w:rPr>
            <w:rStyle w:val="Hyperlink"/>
            <w:noProof/>
            <w:rtl/>
          </w:rPr>
          <w:t xml:space="preserve"> </w:t>
        </w:r>
        <w:r w:rsidR="00080BE7" w:rsidRPr="006B0316">
          <w:rPr>
            <w:rStyle w:val="Hyperlink"/>
            <w:rFonts w:hint="eastAsia"/>
            <w:noProof/>
            <w:rtl/>
          </w:rPr>
          <w:t>لكل</w:t>
        </w:r>
        <w:r w:rsidR="00080BE7" w:rsidRPr="006B0316">
          <w:rPr>
            <w:rStyle w:val="Hyperlink"/>
            <w:noProof/>
            <w:rtl/>
          </w:rPr>
          <w:t xml:space="preserve"> </w:t>
        </w:r>
        <w:r w:rsidR="00080BE7" w:rsidRPr="006B0316">
          <w:rPr>
            <w:rStyle w:val="Hyperlink"/>
            <w:rFonts w:hint="eastAsia"/>
            <w:noProof/>
            <w:rtl/>
          </w:rPr>
          <w:t>من</w:t>
        </w:r>
        <w:r w:rsidR="00080BE7" w:rsidRPr="006B0316">
          <w:rPr>
            <w:rStyle w:val="Hyperlink"/>
            <w:noProof/>
            <w:rtl/>
          </w:rPr>
          <w:t xml:space="preserve"> </w:t>
        </w:r>
        <w:r w:rsidR="00080BE7" w:rsidRPr="006B0316">
          <w:rPr>
            <w:rStyle w:val="Hyperlink"/>
            <w:rFonts w:hint="eastAsia"/>
            <w:noProof/>
            <w:rtl/>
          </w:rPr>
          <w:t>سمعه</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466804426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43</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427" w:history="1">
        <w:r w:rsidR="00080BE7" w:rsidRPr="006B0316">
          <w:rPr>
            <w:rStyle w:val="Hyperlink"/>
            <w:noProof/>
            <w:rtl/>
          </w:rPr>
          <w:t xml:space="preserve">11- </w:t>
        </w:r>
        <w:r w:rsidR="00080BE7" w:rsidRPr="006B0316">
          <w:rPr>
            <w:rStyle w:val="Hyperlink"/>
            <w:rFonts w:hint="eastAsia"/>
            <w:noProof/>
            <w:rtl/>
          </w:rPr>
          <w:t>ظاهر</w:t>
        </w:r>
        <w:r w:rsidR="00080BE7" w:rsidRPr="006B0316">
          <w:rPr>
            <w:rStyle w:val="Hyperlink"/>
            <w:noProof/>
            <w:rtl/>
          </w:rPr>
          <w:t xml:space="preserve"> </w:t>
        </w:r>
        <w:r w:rsidR="00080BE7" w:rsidRPr="006B0316">
          <w:rPr>
            <w:rStyle w:val="Hyperlink"/>
            <w:rFonts w:hint="eastAsia"/>
            <w:noProof/>
            <w:rtl/>
          </w:rPr>
          <w:t>اختصاص</w:t>
        </w:r>
        <w:r w:rsidR="00080BE7" w:rsidRPr="006B0316">
          <w:rPr>
            <w:rStyle w:val="Hyperlink"/>
            <w:noProof/>
            <w:rtl/>
          </w:rPr>
          <w:t xml:space="preserve"> </w:t>
        </w:r>
        <w:r w:rsidR="00080BE7" w:rsidRPr="006B0316">
          <w:rPr>
            <w:rStyle w:val="Hyperlink"/>
            <w:rFonts w:hint="eastAsia"/>
            <w:noProof/>
            <w:rtl/>
          </w:rPr>
          <w:t>الإجابة</w:t>
        </w:r>
        <w:r w:rsidR="00080BE7" w:rsidRPr="006B0316">
          <w:rPr>
            <w:rStyle w:val="Hyperlink"/>
            <w:noProof/>
            <w:rtl/>
          </w:rPr>
          <w:t xml:space="preserve"> </w:t>
        </w:r>
        <w:r w:rsidR="00080BE7" w:rsidRPr="006B0316">
          <w:rPr>
            <w:rStyle w:val="Hyperlink"/>
            <w:rFonts w:hint="eastAsia"/>
            <w:noProof/>
            <w:rtl/>
          </w:rPr>
          <w:t>بمن</w:t>
        </w:r>
        <w:r w:rsidR="00080BE7" w:rsidRPr="006B0316">
          <w:rPr>
            <w:rStyle w:val="Hyperlink"/>
            <w:noProof/>
            <w:rtl/>
          </w:rPr>
          <w:t xml:space="preserve"> </w:t>
        </w:r>
        <w:r w:rsidR="00080BE7" w:rsidRPr="006B0316">
          <w:rPr>
            <w:rStyle w:val="Hyperlink"/>
            <w:rFonts w:hint="eastAsia"/>
            <w:noProof/>
            <w:rtl/>
          </w:rPr>
          <w:t>يسمع،</w:t>
        </w:r>
        <w:r w:rsidR="00080BE7" w:rsidRPr="006B0316">
          <w:rPr>
            <w:rStyle w:val="Hyperlink"/>
            <w:noProof/>
            <w:rtl/>
          </w:rPr>
          <w:t xml:space="preserve"> </w:t>
        </w:r>
        <w:r w:rsidR="00080BE7" w:rsidRPr="006B0316">
          <w:rPr>
            <w:rStyle w:val="Hyperlink"/>
            <w:rFonts w:hint="eastAsia"/>
            <w:noProof/>
            <w:rtl/>
          </w:rPr>
          <w:t>حتى</w:t>
        </w:r>
        <w:r w:rsidR="00080BE7" w:rsidRPr="006B0316">
          <w:rPr>
            <w:rStyle w:val="Hyperlink"/>
            <w:noProof/>
            <w:rtl/>
          </w:rPr>
          <w:t xml:space="preserve"> </w:t>
        </w:r>
        <w:r w:rsidR="00080BE7" w:rsidRPr="006B0316">
          <w:rPr>
            <w:rStyle w:val="Hyperlink"/>
            <w:rFonts w:hint="eastAsia"/>
            <w:noProof/>
            <w:rtl/>
          </w:rPr>
          <w:t>لو</w:t>
        </w:r>
        <w:r w:rsidR="00080BE7" w:rsidRPr="006B0316">
          <w:rPr>
            <w:rStyle w:val="Hyperlink"/>
            <w:noProof/>
            <w:rtl/>
          </w:rPr>
          <w:t xml:space="preserve"> </w:t>
        </w:r>
        <w:r w:rsidR="00080BE7" w:rsidRPr="006B0316">
          <w:rPr>
            <w:rStyle w:val="Hyperlink"/>
            <w:rFonts w:hint="eastAsia"/>
            <w:noProof/>
            <w:rtl/>
          </w:rPr>
          <w:t>رأى</w:t>
        </w:r>
        <w:r w:rsidR="00080BE7" w:rsidRPr="006B0316">
          <w:rPr>
            <w:rStyle w:val="Hyperlink"/>
            <w:noProof/>
            <w:rtl/>
          </w:rPr>
          <w:t xml:space="preserve"> </w:t>
        </w:r>
        <w:r w:rsidR="00080BE7" w:rsidRPr="006B0316">
          <w:rPr>
            <w:rStyle w:val="Hyperlink"/>
            <w:rFonts w:hint="eastAsia"/>
            <w:noProof/>
            <w:rtl/>
          </w:rPr>
          <w:t>المؤذن</w:t>
        </w:r>
        <w:r w:rsidR="00080BE7" w:rsidRPr="006B0316">
          <w:rPr>
            <w:rStyle w:val="Hyperlink"/>
            <w:noProof/>
            <w:rtl/>
          </w:rPr>
          <w:t xml:space="preserve"> </w:t>
        </w:r>
        <w:r w:rsidR="00080BE7" w:rsidRPr="006B0316">
          <w:rPr>
            <w:rStyle w:val="Hyperlink"/>
            <w:rFonts w:hint="eastAsia"/>
            <w:noProof/>
            <w:rtl/>
          </w:rPr>
          <w:t>على</w:t>
        </w:r>
        <w:r w:rsidR="00080BE7" w:rsidRPr="006B0316">
          <w:rPr>
            <w:rStyle w:val="Hyperlink"/>
            <w:noProof/>
            <w:rtl/>
          </w:rPr>
          <w:t xml:space="preserve"> </w:t>
        </w:r>
        <w:r w:rsidR="00080BE7" w:rsidRPr="006B0316">
          <w:rPr>
            <w:rStyle w:val="Hyperlink"/>
            <w:rFonts w:hint="eastAsia"/>
            <w:noProof/>
            <w:rtl/>
          </w:rPr>
          <w:t>المنارة</w:t>
        </w:r>
        <w:r w:rsidR="00080BE7" w:rsidRPr="006B0316">
          <w:rPr>
            <w:rStyle w:val="Hyperlink"/>
            <w:noProof/>
            <w:rtl/>
          </w:rPr>
          <w:t xml:space="preserve"> </w:t>
        </w:r>
        <w:r w:rsidR="00080BE7" w:rsidRPr="006B0316">
          <w:rPr>
            <w:rStyle w:val="Hyperlink"/>
            <w:rFonts w:hint="eastAsia"/>
            <w:noProof/>
            <w:rtl/>
          </w:rPr>
          <w:t>مثلاً</w:t>
        </w:r>
        <w:r w:rsidR="00080BE7" w:rsidRPr="006B0316">
          <w:rPr>
            <w:rStyle w:val="Hyperlink"/>
            <w:noProof/>
            <w:rtl/>
          </w:rPr>
          <w:t xml:space="preserve"> </w:t>
        </w:r>
        <w:r w:rsidR="00080BE7" w:rsidRPr="006B0316">
          <w:rPr>
            <w:rStyle w:val="Hyperlink"/>
            <w:rFonts w:hint="eastAsia"/>
            <w:noProof/>
            <w:rtl/>
          </w:rPr>
          <w:t>في</w:t>
        </w:r>
        <w:r w:rsidR="00080BE7" w:rsidRPr="006B0316">
          <w:rPr>
            <w:rStyle w:val="Hyperlink"/>
            <w:noProof/>
            <w:rtl/>
          </w:rPr>
          <w:t xml:space="preserve"> </w:t>
        </w:r>
        <w:r w:rsidR="00080BE7" w:rsidRPr="006B0316">
          <w:rPr>
            <w:rStyle w:val="Hyperlink"/>
            <w:rFonts w:hint="eastAsia"/>
            <w:noProof/>
            <w:rtl/>
          </w:rPr>
          <w:t>الوقت</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466804427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44</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428" w:history="1">
        <w:r w:rsidR="00080BE7" w:rsidRPr="006B0316">
          <w:rPr>
            <w:rStyle w:val="Hyperlink"/>
            <w:noProof/>
            <w:rtl/>
          </w:rPr>
          <w:t xml:space="preserve">12- </w:t>
        </w:r>
        <w:r w:rsidR="00080BE7" w:rsidRPr="006B0316">
          <w:rPr>
            <w:rStyle w:val="Hyperlink"/>
            <w:rFonts w:hint="eastAsia"/>
            <w:noProof/>
            <w:rtl/>
          </w:rPr>
          <w:t>الظاهر</w:t>
        </w:r>
        <w:r w:rsidR="00080BE7" w:rsidRPr="006B0316">
          <w:rPr>
            <w:rStyle w:val="Hyperlink"/>
            <w:noProof/>
            <w:rtl/>
          </w:rPr>
          <w:t xml:space="preserve"> </w:t>
        </w:r>
        <w:r w:rsidR="00080BE7" w:rsidRPr="006B0316">
          <w:rPr>
            <w:rStyle w:val="Hyperlink"/>
            <w:rFonts w:hint="eastAsia"/>
            <w:noProof/>
            <w:rtl/>
          </w:rPr>
          <w:t>من</w:t>
        </w:r>
        <w:r w:rsidR="00080BE7" w:rsidRPr="006B0316">
          <w:rPr>
            <w:rStyle w:val="Hyperlink"/>
            <w:noProof/>
            <w:rtl/>
          </w:rPr>
          <w:t xml:space="preserve"> </w:t>
        </w:r>
        <w:r w:rsidR="00080BE7" w:rsidRPr="006B0316">
          <w:rPr>
            <w:rStyle w:val="Hyperlink"/>
            <w:rFonts w:hint="eastAsia"/>
            <w:noProof/>
            <w:rtl/>
          </w:rPr>
          <w:t>قوله</w:t>
        </w:r>
        <w:r w:rsidR="00080BE7" w:rsidRPr="006B0316">
          <w:rPr>
            <w:rStyle w:val="Hyperlink"/>
            <w:noProof/>
            <w:rtl/>
          </w:rPr>
          <w:t xml:space="preserve"> </w:t>
        </w:r>
        <w:r w:rsidR="00080BE7" w:rsidRPr="006B0316">
          <w:rPr>
            <w:rStyle w:val="Hyperlink"/>
            <w:rFonts w:hint="eastAsia"/>
            <w:noProof/>
            <w:rtl/>
          </w:rPr>
          <w:t>في</w:t>
        </w:r>
        <w:r w:rsidR="00080BE7" w:rsidRPr="006B0316">
          <w:rPr>
            <w:rStyle w:val="Hyperlink"/>
            <w:noProof/>
            <w:rtl/>
          </w:rPr>
          <w:t xml:space="preserve"> </w:t>
        </w:r>
        <w:r w:rsidR="00080BE7" w:rsidRPr="006B0316">
          <w:rPr>
            <w:rStyle w:val="Hyperlink"/>
            <w:rFonts w:hint="eastAsia"/>
            <w:noProof/>
            <w:rtl/>
          </w:rPr>
          <w:t>الحديث</w:t>
        </w:r>
        <w:r w:rsidR="00080BE7" w:rsidRPr="006B0316">
          <w:rPr>
            <w:rStyle w:val="Hyperlink"/>
            <w:noProof/>
            <w:rtl/>
          </w:rPr>
          <w:t>: «</w:t>
        </w:r>
        <w:r w:rsidR="00080BE7" w:rsidRPr="006B0316">
          <w:rPr>
            <w:rStyle w:val="Hyperlink"/>
            <w:rFonts w:hint="eastAsia"/>
            <w:noProof/>
            <w:rtl/>
          </w:rPr>
          <w:t>فقولوا</w:t>
        </w:r>
        <w:r w:rsidR="00080BE7" w:rsidRPr="006B0316">
          <w:rPr>
            <w:rStyle w:val="Hyperlink"/>
            <w:noProof/>
            <w:rtl/>
          </w:rPr>
          <w:t xml:space="preserve">» </w:t>
        </w:r>
        <w:r w:rsidR="00080BE7" w:rsidRPr="006B0316">
          <w:rPr>
            <w:rStyle w:val="Hyperlink"/>
            <w:rFonts w:hint="eastAsia"/>
            <w:noProof/>
            <w:rtl/>
          </w:rPr>
          <w:t>التعبد</w:t>
        </w:r>
        <w:r w:rsidR="00080BE7" w:rsidRPr="006B0316">
          <w:rPr>
            <w:rStyle w:val="Hyperlink"/>
            <w:noProof/>
            <w:rtl/>
          </w:rPr>
          <w:t xml:space="preserve"> </w:t>
        </w:r>
        <w:r w:rsidR="00080BE7" w:rsidRPr="006B0316">
          <w:rPr>
            <w:rStyle w:val="Hyperlink"/>
            <w:rFonts w:hint="eastAsia"/>
            <w:noProof/>
            <w:rtl/>
          </w:rPr>
          <w:t>بالقول</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466804428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44</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429" w:history="1">
        <w:r w:rsidR="00080BE7" w:rsidRPr="006B0316">
          <w:rPr>
            <w:rStyle w:val="Hyperlink"/>
            <w:noProof/>
            <w:rtl/>
          </w:rPr>
          <w:t xml:space="preserve">13- </w:t>
        </w:r>
        <w:r w:rsidR="00080BE7" w:rsidRPr="006B0316">
          <w:rPr>
            <w:rStyle w:val="Hyperlink"/>
            <w:rFonts w:hint="eastAsia"/>
            <w:noProof/>
            <w:rtl/>
          </w:rPr>
          <w:t>إذا</w:t>
        </w:r>
        <w:r w:rsidR="00080BE7" w:rsidRPr="006B0316">
          <w:rPr>
            <w:rStyle w:val="Hyperlink"/>
            <w:noProof/>
            <w:rtl/>
          </w:rPr>
          <w:t xml:space="preserve"> </w:t>
        </w:r>
        <w:r w:rsidR="00080BE7" w:rsidRPr="006B0316">
          <w:rPr>
            <w:rStyle w:val="Hyperlink"/>
            <w:rFonts w:hint="eastAsia"/>
            <w:noProof/>
            <w:rtl/>
          </w:rPr>
          <w:t>سمع</w:t>
        </w:r>
        <w:r w:rsidR="00080BE7" w:rsidRPr="006B0316">
          <w:rPr>
            <w:rStyle w:val="Hyperlink"/>
            <w:noProof/>
            <w:rtl/>
          </w:rPr>
          <w:t xml:space="preserve"> </w:t>
        </w:r>
        <w:r w:rsidR="00080BE7" w:rsidRPr="006B0316">
          <w:rPr>
            <w:rStyle w:val="Hyperlink"/>
            <w:rFonts w:hint="eastAsia"/>
            <w:noProof/>
            <w:rtl/>
          </w:rPr>
          <w:t>الأذان</w:t>
        </w:r>
        <w:r w:rsidR="00080BE7" w:rsidRPr="006B0316">
          <w:rPr>
            <w:rStyle w:val="Hyperlink"/>
            <w:noProof/>
            <w:rtl/>
          </w:rPr>
          <w:t xml:space="preserve"> </w:t>
        </w:r>
        <w:r w:rsidR="00080BE7" w:rsidRPr="006B0316">
          <w:rPr>
            <w:rStyle w:val="Hyperlink"/>
            <w:rFonts w:hint="eastAsia"/>
            <w:noProof/>
            <w:rtl/>
          </w:rPr>
          <w:t>وهو</w:t>
        </w:r>
        <w:r w:rsidR="00080BE7" w:rsidRPr="006B0316">
          <w:rPr>
            <w:rStyle w:val="Hyperlink"/>
            <w:noProof/>
            <w:rtl/>
          </w:rPr>
          <w:t xml:space="preserve"> </w:t>
        </w:r>
        <w:r w:rsidR="00080BE7" w:rsidRPr="006B0316">
          <w:rPr>
            <w:rStyle w:val="Hyperlink"/>
            <w:rFonts w:hint="eastAsia"/>
            <w:noProof/>
            <w:rtl/>
          </w:rPr>
          <w:t>في</w:t>
        </w:r>
        <w:r w:rsidR="00080BE7" w:rsidRPr="006B0316">
          <w:rPr>
            <w:rStyle w:val="Hyperlink"/>
            <w:noProof/>
            <w:rtl/>
          </w:rPr>
          <w:t xml:space="preserve"> </w:t>
        </w:r>
        <w:r w:rsidR="00080BE7" w:rsidRPr="006B0316">
          <w:rPr>
            <w:rStyle w:val="Hyperlink"/>
            <w:rFonts w:hint="eastAsia"/>
            <w:noProof/>
            <w:rtl/>
          </w:rPr>
          <w:t>قراءة،</w:t>
        </w:r>
        <w:r w:rsidR="00080BE7" w:rsidRPr="006B0316">
          <w:rPr>
            <w:rStyle w:val="Hyperlink"/>
            <w:noProof/>
            <w:rtl/>
          </w:rPr>
          <w:t xml:space="preserve"> </w:t>
        </w:r>
        <w:r w:rsidR="00080BE7" w:rsidRPr="006B0316">
          <w:rPr>
            <w:rStyle w:val="Hyperlink"/>
            <w:rFonts w:hint="eastAsia"/>
            <w:noProof/>
            <w:rtl/>
          </w:rPr>
          <w:t>أو</w:t>
        </w:r>
        <w:r w:rsidR="00080BE7" w:rsidRPr="006B0316">
          <w:rPr>
            <w:rStyle w:val="Hyperlink"/>
            <w:noProof/>
            <w:rtl/>
          </w:rPr>
          <w:t xml:space="preserve"> </w:t>
        </w:r>
        <w:r w:rsidR="00080BE7" w:rsidRPr="006B0316">
          <w:rPr>
            <w:rStyle w:val="Hyperlink"/>
            <w:rFonts w:hint="eastAsia"/>
            <w:noProof/>
            <w:rtl/>
          </w:rPr>
          <w:t>تسبيح،</w:t>
        </w:r>
        <w:r w:rsidR="00080BE7" w:rsidRPr="006B0316">
          <w:rPr>
            <w:rStyle w:val="Hyperlink"/>
            <w:noProof/>
            <w:rtl/>
          </w:rPr>
          <w:t xml:space="preserve"> </w:t>
        </w:r>
        <w:r w:rsidR="00080BE7" w:rsidRPr="006B0316">
          <w:rPr>
            <w:rStyle w:val="Hyperlink"/>
            <w:rFonts w:hint="eastAsia"/>
            <w:noProof/>
            <w:rtl/>
          </w:rPr>
          <w:t>قطع</w:t>
        </w:r>
        <w:r w:rsidR="00080BE7" w:rsidRPr="006B0316">
          <w:rPr>
            <w:rStyle w:val="Hyperlink"/>
            <w:noProof/>
            <w:rtl/>
          </w:rPr>
          <w:t xml:space="preserve"> </w:t>
        </w:r>
        <w:r w:rsidR="00080BE7" w:rsidRPr="006B0316">
          <w:rPr>
            <w:rStyle w:val="Hyperlink"/>
            <w:rFonts w:hint="eastAsia"/>
            <w:noProof/>
            <w:rtl/>
          </w:rPr>
          <w:t>ما</w:t>
        </w:r>
        <w:r w:rsidR="00080BE7" w:rsidRPr="006B0316">
          <w:rPr>
            <w:rStyle w:val="Hyperlink"/>
            <w:noProof/>
            <w:rtl/>
          </w:rPr>
          <w:t xml:space="preserve"> </w:t>
        </w:r>
        <w:r w:rsidR="00080BE7" w:rsidRPr="006B0316">
          <w:rPr>
            <w:rStyle w:val="Hyperlink"/>
            <w:rFonts w:hint="eastAsia"/>
            <w:noProof/>
            <w:rtl/>
          </w:rPr>
          <w:t>هو</w:t>
        </w:r>
        <w:r w:rsidR="00080BE7" w:rsidRPr="006B0316">
          <w:rPr>
            <w:rStyle w:val="Hyperlink"/>
            <w:noProof/>
            <w:rtl/>
          </w:rPr>
          <w:t xml:space="preserve"> </w:t>
        </w:r>
        <w:r w:rsidR="00080BE7" w:rsidRPr="006B0316">
          <w:rPr>
            <w:rStyle w:val="Hyperlink"/>
            <w:rFonts w:hint="eastAsia"/>
            <w:noProof/>
            <w:rtl/>
          </w:rPr>
          <w:t>فيه،</w:t>
        </w:r>
        <w:r w:rsidR="00080BE7" w:rsidRPr="006B0316">
          <w:rPr>
            <w:rStyle w:val="Hyperlink"/>
            <w:noProof/>
            <w:rtl/>
          </w:rPr>
          <w:t xml:space="preserve"> </w:t>
        </w:r>
        <w:r w:rsidR="00080BE7" w:rsidRPr="006B0316">
          <w:rPr>
            <w:rStyle w:val="Hyperlink"/>
            <w:rFonts w:hint="eastAsia"/>
            <w:noProof/>
            <w:rtl/>
          </w:rPr>
          <w:t>وأتى</w:t>
        </w:r>
        <w:r w:rsidR="00080BE7" w:rsidRPr="006B0316">
          <w:rPr>
            <w:rStyle w:val="Hyperlink"/>
            <w:noProof/>
            <w:rtl/>
          </w:rPr>
          <w:t xml:space="preserve"> </w:t>
        </w:r>
        <w:r w:rsidR="00080BE7" w:rsidRPr="006B0316">
          <w:rPr>
            <w:rStyle w:val="Hyperlink"/>
            <w:rFonts w:hint="eastAsia"/>
            <w:noProof/>
            <w:rtl/>
          </w:rPr>
          <w:t>بمتابعة</w:t>
        </w:r>
        <w:r w:rsidR="00080BE7" w:rsidRPr="006B0316">
          <w:rPr>
            <w:rStyle w:val="Hyperlink"/>
            <w:noProof/>
            <w:rtl/>
          </w:rPr>
          <w:t xml:space="preserve"> </w:t>
        </w:r>
        <w:r w:rsidR="00080BE7" w:rsidRPr="006B0316">
          <w:rPr>
            <w:rStyle w:val="Hyperlink"/>
            <w:rFonts w:hint="eastAsia"/>
            <w:noProof/>
            <w:rtl/>
          </w:rPr>
          <w:t>المؤذن</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466804429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44</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430" w:history="1">
        <w:r w:rsidR="00080BE7" w:rsidRPr="006B0316">
          <w:rPr>
            <w:rStyle w:val="Hyperlink"/>
            <w:noProof/>
            <w:rtl/>
          </w:rPr>
          <w:t xml:space="preserve">14- </w:t>
        </w:r>
        <w:r w:rsidR="00080BE7" w:rsidRPr="006B0316">
          <w:rPr>
            <w:rStyle w:val="Hyperlink"/>
            <w:rFonts w:hint="eastAsia"/>
            <w:noProof/>
            <w:rtl/>
          </w:rPr>
          <w:t>يستحب</w:t>
        </w:r>
        <w:r w:rsidR="00080BE7" w:rsidRPr="006B0316">
          <w:rPr>
            <w:rStyle w:val="Hyperlink"/>
            <w:noProof/>
            <w:rtl/>
          </w:rPr>
          <w:t xml:space="preserve"> </w:t>
        </w:r>
        <w:r w:rsidR="00080BE7" w:rsidRPr="006B0316">
          <w:rPr>
            <w:rStyle w:val="Hyperlink"/>
            <w:rFonts w:hint="eastAsia"/>
            <w:noProof/>
            <w:rtl/>
          </w:rPr>
          <w:t>متابعة</w:t>
        </w:r>
        <w:r w:rsidR="00080BE7" w:rsidRPr="006B0316">
          <w:rPr>
            <w:rStyle w:val="Hyperlink"/>
            <w:noProof/>
            <w:rtl/>
          </w:rPr>
          <w:t xml:space="preserve"> </w:t>
        </w:r>
        <w:r w:rsidR="00080BE7" w:rsidRPr="006B0316">
          <w:rPr>
            <w:rStyle w:val="Hyperlink"/>
            <w:rFonts w:hint="eastAsia"/>
            <w:noProof/>
            <w:rtl/>
          </w:rPr>
          <w:t>المؤذن</w:t>
        </w:r>
        <w:r w:rsidR="00080BE7" w:rsidRPr="006B0316">
          <w:rPr>
            <w:rStyle w:val="Hyperlink"/>
            <w:noProof/>
            <w:rtl/>
          </w:rPr>
          <w:t xml:space="preserve"> </w:t>
        </w:r>
        <w:r w:rsidR="00080BE7" w:rsidRPr="006B0316">
          <w:rPr>
            <w:rStyle w:val="Hyperlink"/>
            <w:rFonts w:hint="eastAsia"/>
            <w:noProof/>
            <w:rtl/>
          </w:rPr>
          <w:t>في</w:t>
        </w:r>
        <w:r w:rsidR="00080BE7" w:rsidRPr="006B0316">
          <w:rPr>
            <w:rStyle w:val="Hyperlink"/>
            <w:noProof/>
            <w:rtl/>
          </w:rPr>
          <w:t xml:space="preserve"> </w:t>
        </w:r>
        <w:r w:rsidR="00080BE7" w:rsidRPr="006B0316">
          <w:rPr>
            <w:rStyle w:val="Hyperlink"/>
            <w:rFonts w:hint="eastAsia"/>
            <w:noProof/>
            <w:rtl/>
          </w:rPr>
          <w:t>الإقامة</w:t>
        </w:r>
        <w:r w:rsidR="00080BE7" w:rsidRPr="006B0316">
          <w:rPr>
            <w:rStyle w:val="Hyperlink"/>
            <w:b/>
            <w:noProof/>
            <w:vertAlign w:val="superscript"/>
            <w:rtl/>
          </w:rPr>
          <w:t>()</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466804430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45</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431" w:history="1">
        <w:r w:rsidR="00080BE7" w:rsidRPr="006B0316">
          <w:rPr>
            <w:rStyle w:val="Hyperlink"/>
            <w:noProof/>
            <w:rtl/>
          </w:rPr>
          <w:t xml:space="preserve">15- </w:t>
        </w:r>
        <w:r w:rsidR="00080BE7" w:rsidRPr="006B0316">
          <w:rPr>
            <w:rStyle w:val="Hyperlink"/>
            <w:rFonts w:hint="eastAsia"/>
            <w:noProof/>
            <w:rtl/>
          </w:rPr>
          <w:t>يستحب</w:t>
        </w:r>
        <w:r w:rsidR="00080BE7" w:rsidRPr="006B0316">
          <w:rPr>
            <w:rStyle w:val="Hyperlink"/>
            <w:noProof/>
            <w:rtl/>
          </w:rPr>
          <w:t xml:space="preserve"> </w:t>
        </w:r>
        <w:r w:rsidR="00080BE7" w:rsidRPr="006B0316">
          <w:rPr>
            <w:rStyle w:val="Hyperlink"/>
            <w:rFonts w:hint="eastAsia"/>
            <w:noProof/>
            <w:rtl/>
          </w:rPr>
          <w:t>إذا</w:t>
        </w:r>
        <w:r w:rsidR="00080BE7" w:rsidRPr="006B0316">
          <w:rPr>
            <w:rStyle w:val="Hyperlink"/>
            <w:noProof/>
            <w:rtl/>
          </w:rPr>
          <w:t xml:space="preserve"> </w:t>
        </w:r>
        <w:r w:rsidR="00080BE7" w:rsidRPr="006B0316">
          <w:rPr>
            <w:rStyle w:val="Hyperlink"/>
            <w:rFonts w:hint="eastAsia"/>
            <w:noProof/>
            <w:rtl/>
          </w:rPr>
          <w:t>قال</w:t>
        </w:r>
        <w:r w:rsidR="00080BE7" w:rsidRPr="006B0316">
          <w:rPr>
            <w:rStyle w:val="Hyperlink"/>
            <w:noProof/>
            <w:rtl/>
          </w:rPr>
          <w:t xml:space="preserve"> </w:t>
        </w:r>
        <w:r w:rsidR="00080BE7" w:rsidRPr="006B0316">
          <w:rPr>
            <w:rStyle w:val="Hyperlink"/>
            <w:rFonts w:hint="eastAsia"/>
            <w:noProof/>
            <w:rtl/>
          </w:rPr>
          <w:t>المؤذن</w:t>
        </w:r>
        <w:r w:rsidR="00080BE7" w:rsidRPr="006B0316">
          <w:rPr>
            <w:rStyle w:val="Hyperlink"/>
            <w:noProof/>
            <w:rtl/>
          </w:rPr>
          <w:t xml:space="preserve"> </w:t>
        </w:r>
        <w:r w:rsidR="00080BE7" w:rsidRPr="006B0316">
          <w:rPr>
            <w:rStyle w:val="Hyperlink"/>
            <w:rFonts w:hint="eastAsia"/>
            <w:noProof/>
            <w:rtl/>
          </w:rPr>
          <w:t>في</w:t>
        </w:r>
        <w:r w:rsidR="00080BE7" w:rsidRPr="006B0316">
          <w:rPr>
            <w:rStyle w:val="Hyperlink"/>
            <w:noProof/>
            <w:rtl/>
          </w:rPr>
          <w:t xml:space="preserve"> </w:t>
        </w:r>
        <w:r w:rsidR="00080BE7" w:rsidRPr="006B0316">
          <w:rPr>
            <w:rStyle w:val="Hyperlink"/>
            <w:rFonts w:hint="eastAsia"/>
            <w:noProof/>
            <w:rtl/>
          </w:rPr>
          <w:t>أذان</w:t>
        </w:r>
        <w:r w:rsidR="00080BE7" w:rsidRPr="006B0316">
          <w:rPr>
            <w:rStyle w:val="Hyperlink"/>
            <w:noProof/>
            <w:rtl/>
          </w:rPr>
          <w:t xml:space="preserve"> </w:t>
        </w:r>
        <w:r w:rsidR="00080BE7" w:rsidRPr="006B0316">
          <w:rPr>
            <w:rStyle w:val="Hyperlink"/>
            <w:rFonts w:hint="eastAsia"/>
            <w:noProof/>
            <w:rtl/>
          </w:rPr>
          <w:t>الفجر</w:t>
        </w:r>
        <w:r w:rsidR="00080BE7" w:rsidRPr="006B0316">
          <w:rPr>
            <w:rStyle w:val="Hyperlink"/>
            <w:noProof/>
            <w:rtl/>
          </w:rPr>
          <w:t xml:space="preserve">: </w:t>
        </w:r>
        <w:r w:rsidR="00080BE7" w:rsidRPr="006B0316">
          <w:rPr>
            <w:rStyle w:val="Hyperlink"/>
            <w:rFonts w:hint="eastAsia"/>
            <w:noProof/>
            <w:rtl/>
          </w:rPr>
          <w:t>الصلاة</w:t>
        </w:r>
        <w:r w:rsidR="00080BE7" w:rsidRPr="006B0316">
          <w:rPr>
            <w:rStyle w:val="Hyperlink"/>
            <w:noProof/>
            <w:rtl/>
          </w:rPr>
          <w:t xml:space="preserve"> </w:t>
        </w:r>
        <w:r w:rsidR="00080BE7" w:rsidRPr="006B0316">
          <w:rPr>
            <w:rStyle w:val="Hyperlink"/>
            <w:rFonts w:hint="eastAsia"/>
            <w:noProof/>
            <w:rtl/>
          </w:rPr>
          <w:t>خير</w:t>
        </w:r>
        <w:r w:rsidR="00080BE7" w:rsidRPr="006B0316">
          <w:rPr>
            <w:rStyle w:val="Hyperlink"/>
            <w:noProof/>
            <w:rtl/>
          </w:rPr>
          <w:t xml:space="preserve"> </w:t>
        </w:r>
        <w:r w:rsidR="00080BE7" w:rsidRPr="006B0316">
          <w:rPr>
            <w:rStyle w:val="Hyperlink"/>
            <w:rFonts w:hint="eastAsia"/>
            <w:noProof/>
            <w:rtl/>
          </w:rPr>
          <w:t>من</w:t>
        </w:r>
        <w:r w:rsidR="00080BE7" w:rsidRPr="006B0316">
          <w:rPr>
            <w:rStyle w:val="Hyperlink"/>
            <w:noProof/>
            <w:rtl/>
          </w:rPr>
          <w:t xml:space="preserve"> </w:t>
        </w:r>
        <w:r w:rsidR="00080BE7" w:rsidRPr="006B0316">
          <w:rPr>
            <w:rStyle w:val="Hyperlink"/>
            <w:rFonts w:hint="eastAsia"/>
            <w:noProof/>
            <w:rtl/>
          </w:rPr>
          <w:t>النوم</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466804431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45</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432" w:history="1">
        <w:r w:rsidR="00080BE7" w:rsidRPr="006B0316">
          <w:rPr>
            <w:rStyle w:val="Hyperlink"/>
            <w:noProof/>
            <w:rtl/>
          </w:rPr>
          <w:t xml:space="preserve">16- </w:t>
        </w:r>
        <w:r w:rsidR="00080BE7" w:rsidRPr="006B0316">
          <w:rPr>
            <w:rStyle w:val="Hyperlink"/>
            <w:rFonts w:hint="eastAsia"/>
            <w:noProof/>
            <w:rtl/>
          </w:rPr>
          <w:t>يستحب</w:t>
        </w:r>
        <w:r w:rsidR="00080BE7" w:rsidRPr="006B0316">
          <w:rPr>
            <w:rStyle w:val="Hyperlink"/>
            <w:noProof/>
            <w:rtl/>
          </w:rPr>
          <w:t xml:space="preserve"> </w:t>
        </w:r>
        <w:r w:rsidR="00080BE7" w:rsidRPr="006B0316">
          <w:rPr>
            <w:rStyle w:val="Hyperlink"/>
            <w:rFonts w:hint="eastAsia"/>
            <w:noProof/>
            <w:rtl/>
          </w:rPr>
          <w:t>إذا</w:t>
        </w:r>
        <w:r w:rsidR="00080BE7" w:rsidRPr="006B0316">
          <w:rPr>
            <w:rStyle w:val="Hyperlink"/>
            <w:noProof/>
            <w:rtl/>
          </w:rPr>
          <w:t xml:space="preserve"> </w:t>
        </w:r>
        <w:r w:rsidR="00080BE7" w:rsidRPr="006B0316">
          <w:rPr>
            <w:rStyle w:val="Hyperlink"/>
            <w:rFonts w:hint="eastAsia"/>
            <w:noProof/>
            <w:rtl/>
          </w:rPr>
          <w:t>دخل</w:t>
        </w:r>
        <w:r w:rsidR="00080BE7" w:rsidRPr="006B0316">
          <w:rPr>
            <w:rStyle w:val="Hyperlink"/>
            <w:noProof/>
            <w:rtl/>
          </w:rPr>
          <w:t xml:space="preserve"> </w:t>
        </w:r>
        <w:r w:rsidR="00080BE7" w:rsidRPr="006B0316">
          <w:rPr>
            <w:rStyle w:val="Hyperlink"/>
            <w:rFonts w:hint="eastAsia"/>
            <w:noProof/>
            <w:rtl/>
          </w:rPr>
          <w:t>المسجد</w:t>
        </w:r>
        <w:r w:rsidR="00080BE7" w:rsidRPr="006B0316">
          <w:rPr>
            <w:rStyle w:val="Hyperlink"/>
            <w:noProof/>
            <w:rtl/>
          </w:rPr>
          <w:t xml:space="preserve"> </w:t>
        </w:r>
        <w:r w:rsidR="00080BE7" w:rsidRPr="006B0316">
          <w:rPr>
            <w:rStyle w:val="Hyperlink"/>
            <w:rFonts w:hint="eastAsia"/>
            <w:noProof/>
            <w:rtl/>
          </w:rPr>
          <w:t>فسمع</w:t>
        </w:r>
        <w:r w:rsidR="00080BE7" w:rsidRPr="006B0316">
          <w:rPr>
            <w:rStyle w:val="Hyperlink"/>
            <w:noProof/>
            <w:rtl/>
          </w:rPr>
          <w:t xml:space="preserve"> </w:t>
        </w:r>
        <w:r w:rsidR="00080BE7" w:rsidRPr="006B0316">
          <w:rPr>
            <w:rStyle w:val="Hyperlink"/>
            <w:rFonts w:hint="eastAsia"/>
            <w:noProof/>
            <w:rtl/>
          </w:rPr>
          <w:t>المؤذن</w:t>
        </w:r>
        <w:r w:rsidR="00080BE7" w:rsidRPr="006B0316">
          <w:rPr>
            <w:rStyle w:val="Hyperlink"/>
            <w:noProof/>
            <w:rtl/>
          </w:rPr>
          <w:t xml:space="preserve">: </w:t>
        </w:r>
        <w:r w:rsidR="00080BE7" w:rsidRPr="006B0316">
          <w:rPr>
            <w:rStyle w:val="Hyperlink"/>
            <w:rFonts w:hint="eastAsia"/>
            <w:noProof/>
            <w:rtl/>
          </w:rPr>
          <w:t>أن</w:t>
        </w:r>
        <w:r w:rsidR="00080BE7" w:rsidRPr="006B0316">
          <w:rPr>
            <w:rStyle w:val="Hyperlink"/>
            <w:noProof/>
            <w:rtl/>
          </w:rPr>
          <w:t xml:space="preserve"> </w:t>
        </w:r>
        <w:r w:rsidR="00080BE7" w:rsidRPr="006B0316">
          <w:rPr>
            <w:rStyle w:val="Hyperlink"/>
            <w:rFonts w:hint="eastAsia"/>
            <w:noProof/>
            <w:rtl/>
          </w:rPr>
          <w:t>ينتظر</w:t>
        </w:r>
        <w:r w:rsidR="00080BE7" w:rsidRPr="006B0316">
          <w:rPr>
            <w:rStyle w:val="Hyperlink"/>
            <w:noProof/>
            <w:rtl/>
          </w:rPr>
          <w:t xml:space="preserve"> </w:t>
        </w:r>
        <w:r w:rsidR="00080BE7" w:rsidRPr="006B0316">
          <w:rPr>
            <w:rStyle w:val="Hyperlink"/>
            <w:rFonts w:hint="eastAsia"/>
            <w:noProof/>
            <w:rtl/>
          </w:rPr>
          <w:t>ويجيب</w:t>
        </w:r>
        <w:r w:rsidR="00080BE7" w:rsidRPr="006B0316">
          <w:rPr>
            <w:rStyle w:val="Hyperlink"/>
            <w:noProof/>
            <w:rtl/>
          </w:rPr>
          <w:t xml:space="preserve"> </w:t>
        </w:r>
        <w:r w:rsidR="00080BE7" w:rsidRPr="006B0316">
          <w:rPr>
            <w:rStyle w:val="Hyperlink"/>
            <w:rFonts w:hint="eastAsia"/>
            <w:noProof/>
            <w:rtl/>
          </w:rPr>
          <w:t>المؤذن</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466804432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47</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433" w:history="1">
        <w:r w:rsidR="00080BE7" w:rsidRPr="006B0316">
          <w:rPr>
            <w:rStyle w:val="Hyperlink"/>
            <w:noProof/>
            <w:rtl/>
          </w:rPr>
          <w:t xml:space="preserve">17- </w:t>
        </w:r>
        <w:r w:rsidR="00080BE7" w:rsidRPr="006B0316">
          <w:rPr>
            <w:rStyle w:val="Hyperlink"/>
            <w:rFonts w:hint="eastAsia"/>
            <w:noProof/>
            <w:rtl/>
          </w:rPr>
          <w:t>إجابة</w:t>
        </w:r>
        <w:r w:rsidR="00080BE7" w:rsidRPr="006B0316">
          <w:rPr>
            <w:rStyle w:val="Hyperlink"/>
            <w:noProof/>
            <w:rtl/>
          </w:rPr>
          <w:t xml:space="preserve"> </w:t>
        </w:r>
        <w:r w:rsidR="00080BE7" w:rsidRPr="006B0316">
          <w:rPr>
            <w:rStyle w:val="Hyperlink"/>
            <w:rFonts w:hint="eastAsia"/>
            <w:noProof/>
            <w:rtl/>
          </w:rPr>
          <w:t>المؤذن</w:t>
        </w:r>
        <w:r w:rsidR="00080BE7" w:rsidRPr="006B0316">
          <w:rPr>
            <w:rStyle w:val="Hyperlink"/>
            <w:noProof/>
            <w:rtl/>
          </w:rPr>
          <w:t xml:space="preserve"> </w:t>
        </w:r>
        <w:r w:rsidR="00080BE7" w:rsidRPr="006B0316">
          <w:rPr>
            <w:rStyle w:val="Hyperlink"/>
            <w:rFonts w:hint="eastAsia"/>
            <w:noProof/>
            <w:rtl/>
          </w:rPr>
          <w:t>والترديد</w:t>
        </w:r>
        <w:r w:rsidR="00080BE7" w:rsidRPr="006B0316">
          <w:rPr>
            <w:rStyle w:val="Hyperlink"/>
            <w:noProof/>
            <w:rtl/>
          </w:rPr>
          <w:t xml:space="preserve"> </w:t>
        </w:r>
        <w:r w:rsidR="00080BE7" w:rsidRPr="006B0316">
          <w:rPr>
            <w:rStyle w:val="Hyperlink"/>
            <w:rFonts w:hint="eastAsia"/>
            <w:noProof/>
            <w:rtl/>
          </w:rPr>
          <w:t>معه</w:t>
        </w:r>
        <w:r w:rsidR="00080BE7" w:rsidRPr="006B0316">
          <w:rPr>
            <w:rStyle w:val="Hyperlink"/>
            <w:noProof/>
            <w:rtl/>
          </w:rPr>
          <w:t xml:space="preserve"> </w:t>
        </w:r>
        <w:r w:rsidR="00080BE7" w:rsidRPr="006B0316">
          <w:rPr>
            <w:rStyle w:val="Hyperlink"/>
            <w:rFonts w:hint="eastAsia"/>
            <w:noProof/>
            <w:rtl/>
          </w:rPr>
          <w:t>في</w:t>
        </w:r>
        <w:r w:rsidR="00080BE7" w:rsidRPr="006B0316">
          <w:rPr>
            <w:rStyle w:val="Hyperlink"/>
            <w:noProof/>
            <w:rtl/>
          </w:rPr>
          <w:t xml:space="preserve"> </w:t>
        </w:r>
        <w:r w:rsidR="00080BE7" w:rsidRPr="006B0316">
          <w:rPr>
            <w:rStyle w:val="Hyperlink"/>
            <w:rFonts w:hint="eastAsia"/>
            <w:noProof/>
            <w:rtl/>
          </w:rPr>
          <w:t>المذْيَاع</w:t>
        </w:r>
        <w:r w:rsidR="00080BE7" w:rsidRPr="006B0316">
          <w:rPr>
            <w:rStyle w:val="Hyperlink"/>
            <w:noProof/>
            <w:rtl/>
          </w:rPr>
          <w:t xml:space="preserve"> </w:t>
        </w:r>
        <w:r w:rsidR="00080BE7" w:rsidRPr="006B0316">
          <w:rPr>
            <w:rStyle w:val="Hyperlink"/>
            <w:rFonts w:hint="eastAsia"/>
            <w:noProof/>
            <w:rtl/>
          </w:rPr>
          <w:t>سنة</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466804433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48</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434" w:history="1">
        <w:r w:rsidR="00080BE7" w:rsidRPr="006B0316">
          <w:rPr>
            <w:rStyle w:val="Hyperlink"/>
            <w:noProof/>
            <w:rtl/>
          </w:rPr>
          <w:t xml:space="preserve">18- </w:t>
        </w:r>
        <w:r w:rsidR="00080BE7" w:rsidRPr="006B0316">
          <w:rPr>
            <w:rStyle w:val="Hyperlink"/>
            <w:rFonts w:hint="eastAsia"/>
            <w:noProof/>
            <w:rtl/>
          </w:rPr>
          <w:t>لا</w:t>
        </w:r>
        <w:r w:rsidR="00080BE7" w:rsidRPr="006B0316">
          <w:rPr>
            <w:rStyle w:val="Hyperlink"/>
            <w:noProof/>
            <w:rtl/>
          </w:rPr>
          <w:t xml:space="preserve"> </w:t>
        </w:r>
        <w:r w:rsidR="00080BE7" w:rsidRPr="006B0316">
          <w:rPr>
            <w:rStyle w:val="Hyperlink"/>
            <w:rFonts w:hint="eastAsia"/>
            <w:noProof/>
            <w:rtl/>
          </w:rPr>
          <w:t>بأس</w:t>
        </w:r>
        <w:r w:rsidR="00080BE7" w:rsidRPr="006B0316">
          <w:rPr>
            <w:rStyle w:val="Hyperlink"/>
            <w:noProof/>
            <w:rtl/>
          </w:rPr>
          <w:t xml:space="preserve"> </w:t>
        </w:r>
        <w:r w:rsidR="00080BE7" w:rsidRPr="006B0316">
          <w:rPr>
            <w:rStyle w:val="Hyperlink"/>
            <w:rFonts w:hint="eastAsia"/>
            <w:noProof/>
            <w:rtl/>
          </w:rPr>
          <w:t>أن</w:t>
        </w:r>
        <w:r w:rsidR="00080BE7" w:rsidRPr="006B0316">
          <w:rPr>
            <w:rStyle w:val="Hyperlink"/>
            <w:noProof/>
            <w:rtl/>
          </w:rPr>
          <w:t xml:space="preserve"> </w:t>
        </w:r>
        <w:r w:rsidR="00080BE7" w:rsidRPr="006B0316">
          <w:rPr>
            <w:rStyle w:val="Hyperlink"/>
            <w:rFonts w:hint="eastAsia"/>
            <w:noProof/>
            <w:rtl/>
          </w:rPr>
          <w:t>يُسمع</w:t>
        </w:r>
        <w:r w:rsidR="00080BE7" w:rsidRPr="006B0316">
          <w:rPr>
            <w:rStyle w:val="Hyperlink"/>
            <w:noProof/>
            <w:rtl/>
          </w:rPr>
          <w:t xml:space="preserve"> </w:t>
        </w:r>
        <w:r w:rsidR="00080BE7" w:rsidRPr="006B0316">
          <w:rPr>
            <w:rStyle w:val="Hyperlink"/>
            <w:rFonts w:hint="eastAsia"/>
            <w:noProof/>
            <w:rtl/>
          </w:rPr>
          <w:t>مجيب</w:t>
        </w:r>
        <w:r w:rsidR="00080BE7" w:rsidRPr="006B0316">
          <w:rPr>
            <w:rStyle w:val="Hyperlink"/>
            <w:noProof/>
            <w:rtl/>
          </w:rPr>
          <w:t xml:space="preserve"> </w:t>
        </w:r>
        <w:r w:rsidR="00080BE7" w:rsidRPr="006B0316">
          <w:rPr>
            <w:rStyle w:val="Hyperlink"/>
            <w:rFonts w:hint="eastAsia"/>
            <w:noProof/>
            <w:rtl/>
          </w:rPr>
          <w:t>المؤذن</w:t>
        </w:r>
        <w:r w:rsidR="00080BE7" w:rsidRPr="006B0316">
          <w:rPr>
            <w:rStyle w:val="Hyperlink"/>
            <w:noProof/>
            <w:rtl/>
          </w:rPr>
          <w:t xml:space="preserve"> </w:t>
        </w:r>
        <w:r w:rsidR="00080BE7" w:rsidRPr="006B0316">
          <w:rPr>
            <w:rStyle w:val="Hyperlink"/>
            <w:rFonts w:hint="eastAsia"/>
            <w:noProof/>
            <w:rtl/>
          </w:rPr>
          <w:t>من</w:t>
        </w:r>
        <w:r w:rsidR="00080BE7" w:rsidRPr="006B0316">
          <w:rPr>
            <w:rStyle w:val="Hyperlink"/>
            <w:noProof/>
            <w:rtl/>
          </w:rPr>
          <w:t xml:space="preserve"> </w:t>
        </w:r>
        <w:r w:rsidR="00080BE7" w:rsidRPr="006B0316">
          <w:rPr>
            <w:rStyle w:val="Hyperlink"/>
            <w:rFonts w:hint="eastAsia"/>
            <w:noProof/>
            <w:rtl/>
          </w:rPr>
          <w:t>حوله</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466804434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48</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435" w:history="1">
        <w:r w:rsidR="00080BE7" w:rsidRPr="006B0316">
          <w:rPr>
            <w:rStyle w:val="Hyperlink"/>
            <w:noProof/>
            <w:rtl/>
          </w:rPr>
          <w:t xml:space="preserve">19- </w:t>
        </w:r>
        <w:r w:rsidR="00080BE7" w:rsidRPr="006B0316">
          <w:rPr>
            <w:rStyle w:val="Hyperlink"/>
            <w:rFonts w:hint="eastAsia"/>
            <w:noProof/>
            <w:rtl/>
          </w:rPr>
          <w:t>إجابة</w:t>
        </w:r>
        <w:r w:rsidR="00080BE7" w:rsidRPr="006B0316">
          <w:rPr>
            <w:rStyle w:val="Hyperlink"/>
            <w:noProof/>
            <w:rtl/>
          </w:rPr>
          <w:t xml:space="preserve"> </w:t>
        </w:r>
        <w:r w:rsidR="00080BE7" w:rsidRPr="006B0316">
          <w:rPr>
            <w:rStyle w:val="Hyperlink"/>
            <w:rFonts w:hint="eastAsia"/>
            <w:noProof/>
            <w:rtl/>
          </w:rPr>
          <w:t>مؤذنٍ</w:t>
        </w:r>
        <w:r w:rsidR="00080BE7" w:rsidRPr="006B0316">
          <w:rPr>
            <w:rStyle w:val="Hyperlink"/>
            <w:noProof/>
            <w:rtl/>
          </w:rPr>
          <w:t xml:space="preserve"> </w:t>
        </w:r>
        <w:r w:rsidR="00080BE7" w:rsidRPr="006B0316">
          <w:rPr>
            <w:rStyle w:val="Hyperlink"/>
            <w:rFonts w:hint="eastAsia"/>
            <w:noProof/>
            <w:rtl/>
          </w:rPr>
          <w:t>ثانٍ</w:t>
        </w:r>
        <w:r w:rsidR="00080BE7" w:rsidRPr="006B0316">
          <w:rPr>
            <w:rStyle w:val="Hyperlink"/>
            <w:noProof/>
            <w:rtl/>
          </w:rPr>
          <w:t xml:space="preserve"> </w:t>
        </w:r>
        <w:r w:rsidR="00080BE7" w:rsidRPr="006B0316">
          <w:rPr>
            <w:rStyle w:val="Hyperlink"/>
            <w:rFonts w:hint="eastAsia"/>
            <w:noProof/>
            <w:rtl/>
          </w:rPr>
          <w:t>وثالثٍ</w:t>
        </w:r>
        <w:r w:rsidR="00080BE7" w:rsidRPr="006B0316">
          <w:rPr>
            <w:rStyle w:val="Hyperlink"/>
            <w:noProof/>
            <w:rtl/>
          </w:rPr>
          <w:t xml:space="preserve"> </w:t>
        </w:r>
        <w:r w:rsidR="00080BE7" w:rsidRPr="006B0316">
          <w:rPr>
            <w:rStyle w:val="Hyperlink"/>
            <w:rFonts w:hint="eastAsia"/>
            <w:noProof/>
            <w:rtl/>
          </w:rPr>
          <w:t>مستحبة</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466804435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48</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436" w:history="1">
        <w:r w:rsidR="00080BE7" w:rsidRPr="006B0316">
          <w:rPr>
            <w:rStyle w:val="Hyperlink"/>
            <w:noProof/>
            <w:rtl/>
          </w:rPr>
          <w:t xml:space="preserve">20- </w:t>
        </w:r>
        <w:r w:rsidR="00080BE7" w:rsidRPr="006B0316">
          <w:rPr>
            <w:rStyle w:val="Hyperlink"/>
            <w:rFonts w:hint="eastAsia"/>
            <w:noProof/>
            <w:rtl/>
          </w:rPr>
          <w:t>إذا</w:t>
        </w:r>
        <w:r w:rsidR="00080BE7" w:rsidRPr="006B0316">
          <w:rPr>
            <w:rStyle w:val="Hyperlink"/>
            <w:noProof/>
            <w:rtl/>
          </w:rPr>
          <w:t xml:space="preserve"> </w:t>
        </w:r>
        <w:r w:rsidR="00080BE7" w:rsidRPr="006B0316">
          <w:rPr>
            <w:rStyle w:val="Hyperlink"/>
            <w:rFonts w:hint="eastAsia"/>
            <w:noProof/>
            <w:rtl/>
          </w:rPr>
          <w:t>لم</w:t>
        </w:r>
        <w:r w:rsidR="00080BE7" w:rsidRPr="006B0316">
          <w:rPr>
            <w:rStyle w:val="Hyperlink"/>
            <w:noProof/>
            <w:rtl/>
          </w:rPr>
          <w:t xml:space="preserve"> </w:t>
        </w:r>
        <w:r w:rsidR="00080BE7" w:rsidRPr="006B0316">
          <w:rPr>
            <w:rStyle w:val="Hyperlink"/>
            <w:rFonts w:hint="eastAsia"/>
            <w:noProof/>
            <w:rtl/>
          </w:rPr>
          <w:t>يسمع</w:t>
        </w:r>
        <w:r w:rsidR="00080BE7" w:rsidRPr="006B0316">
          <w:rPr>
            <w:rStyle w:val="Hyperlink"/>
            <w:noProof/>
            <w:rtl/>
          </w:rPr>
          <w:t xml:space="preserve"> </w:t>
        </w:r>
        <w:r w:rsidR="00080BE7" w:rsidRPr="006B0316">
          <w:rPr>
            <w:rStyle w:val="Hyperlink"/>
            <w:rFonts w:hint="eastAsia"/>
            <w:noProof/>
            <w:rtl/>
          </w:rPr>
          <w:t>إلا</w:t>
        </w:r>
        <w:r w:rsidR="00080BE7" w:rsidRPr="006B0316">
          <w:rPr>
            <w:rStyle w:val="Hyperlink"/>
            <w:noProof/>
            <w:rtl/>
          </w:rPr>
          <w:t xml:space="preserve"> </w:t>
        </w:r>
        <w:r w:rsidR="00080BE7" w:rsidRPr="006B0316">
          <w:rPr>
            <w:rStyle w:val="Hyperlink"/>
            <w:rFonts w:hint="eastAsia"/>
            <w:noProof/>
            <w:rtl/>
          </w:rPr>
          <w:t>بعض</w:t>
        </w:r>
        <w:r w:rsidR="00080BE7" w:rsidRPr="006B0316">
          <w:rPr>
            <w:rStyle w:val="Hyperlink"/>
            <w:noProof/>
            <w:rtl/>
          </w:rPr>
          <w:t xml:space="preserve"> </w:t>
        </w:r>
        <w:r w:rsidR="00080BE7" w:rsidRPr="006B0316">
          <w:rPr>
            <w:rStyle w:val="Hyperlink"/>
            <w:rFonts w:hint="eastAsia"/>
            <w:noProof/>
            <w:rtl/>
          </w:rPr>
          <w:t>الأذان</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466804436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52</w:t>
        </w:r>
        <w:r w:rsidR="00080BE7">
          <w:rPr>
            <w:noProof/>
            <w:webHidden/>
            <w:rtl/>
          </w:rPr>
          <w:fldChar w:fldCharType="end"/>
        </w:r>
      </w:hyperlink>
    </w:p>
    <w:p w:rsidR="00080BE7" w:rsidRDefault="00870963">
      <w:pPr>
        <w:pStyle w:val="TOC3"/>
        <w:tabs>
          <w:tab w:val="right" w:leader="dot" w:pos="6226"/>
        </w:tabs>
        <w:rPr>
          <w:rFonts w:asciiTheme="minorHAnsi" w:eastAsiaTheme="minorEastAsia" w:hAnsiTheme="minorHAnsi" w:cstheme="minorBidi"/>
          <w:noProof/>
          <w:sz w:val="22"/>
          <w:szCs w:val="22"/>
          <w:rtl/>
          <w:lang w:eastAsia="en-US"/>
        </w:rPr>
      </w:pPr>
      <w:hyperlink w:anchor="_Toc466804437" w:history="1">
        <w:r w:rsidR="00080BE7" w:rsidRPr="006B0316">
          <w:rPr>
            <w:rStyle w:val="Hyperlink"/>
            <w:noProof/>
            <w:rtl/>
          </w:rPr>
          <w:t xml:space="preserve">21- </w:t>
        </w:r>
        <w:r w:rsidR="00080BE7" w:rsidRPr="006B0316">
          <w:rPr>
            <w:rStyle w:val="Hyperlink"/>
            <w:rFonts w:hint="eastAsia"/>
            <w:noProof/>
            <w:rtl/>
          </w:rPr>
          <w:t>إجابة</w:t>
        </w:r>
        <w:r w:rsidR="00080BE7" w:rsidRPr="006B0316">
          <w:rPr>
            <w:rStyle w:val="Hyperlink"/>
            <w:noProof/>
            <w:rtl/>
          </w:rPr>
          <w:t xml:space="preserve"> </w:t>
        </w:r>
        <w:r w:rsidR="00080BE7" w:rsidRPr="006B0316">
          <w:rPr>
            <w:rStyle w:val="Hyperlink"/>
            <w:rFonts w:hint="eastAsia"/>
            <w:noProof/>
            <w:rtl/>
          </w:rPr>
          <w:t>النداء</w:t>
        </w:r>
        <w:r w:rsidR="00080BE7" w:rsidRPr="006B0316">
          <w:rPr>
            <w:rStyle w:val="Hyperlink"/>
            <w:noProof/>
            <w:rtl/>
          </w:rPr>
          <w:t xml:space="preserve"> </w:t>
        </w:r>
        <w:r w:rsidR="00080BE7" w:rsidRPr="006B0316">
          <w:rPr>
            <w:rStyle w:val="Hyperlink"/>
            <w:rFonts w:hint="eastAsia"/>
            <w:noProof/>
            <w:rtl/>
          </w:rPr>
          <w:t>سنة</w:t>
        </w:r>
        <w:r w:rsidR="00080BE7" w:rsidRPr="006B0316">
          <w:rPr>
            <w:rStyle w:val="Hyperlink"/>
            <w:noProof/>
            <w:rtl/>
          </w:rPr>
          <w:t xml:space="preserve"> </w:t>
        </w:r>
        <w:r w:rsidR="00080BE7" w:rsidRPr="006B0316">
          <w:rPr>
            <w:rStyle w:val="Hyperlink"/>
            <w:rFonts w:hint="eastAsia"/>
            <w:noProof/>
            <w:rtl/>
          </w:rPr>
          <w:t>قولية</w:t>
        </w:r>
        <w:r w:rsidR="00080BE7" w:rsidRPr="006B0316">
          <w:rPr>
            <w:rStyle w:val="Hyperlink"/>
            <w:noProof/>
            <w:rtl/>
          </w:rPr>
          <w:t xml:space="preserve"> </w:t>
        </w:r>
        <w:r w:rsidR="00080BE7" w:rsidRPr="006B0316">
          <w:rPr>
            <w:rStyle w:val="Hyperlink"/>
            <w:rFonts w:hint="eastAsia"/>
            <w:noProof/>
            <w:rtl/>
          </w:rPr>
          <w:t>وفعلية</w:t>
        </w:r>
        <w:r w:rsidR="00080BE7" w:rsidRPr="006B0316">
          <w:rPr>
            <w:rStyle w:val="Hyperlink"/>
            <w:noProof/>
            <w:rtl/>
          </w:rPr>
          <w:t xml:space="preserve"> </w:t>
        </w:r>
        <w:r w:rsidR="00080BE7" w:rsidRPr="006B0316">
          <w:rPr>
            <w:rStyle w:val="Hyperlink"/>
            <w:rFonts w:hint="eastAsia"/>
            <w:noProof/>
            <w:rtl/>
          </w:rPr>
          <w:t>مؤكدة،</w:t>
        </w:r>
        <w:r w:rsidR="00080BE7" w:rsidRPr="006B0316">
          <w:rPr>
            <w:rStyle w:val="Hyperlink"/>
            <w:noProof/>
            <w:rtl/>
          </w:rPr>
          <w:t xml:space="preserve"> </w:t>
        </w:r>
        <w:r w:rsidR="00080BE7" w:rsidRPr="006B0316">
          <w:rPr>
            <w:rStyle w:val="Hyperlink"/>
            <w:rFonts w:hint="eastAsia"/>
            <w:noProof/>
            <w:rtl/>
          </w:rPr>
          <w:t>عمل</w:t>
        </w:r>
        <w:r w:rsidR="00080BE7" w:rsidRPr="006B0316">
          <w:rPr>
            <w:rStyle w:val="Hyperlink"/>
            <w:noProof/>
            <w:rtl/>
          </w:rPr>
          <w:t xml:space="preserve"> </w:t>
        </w:r>
        <w:r w:rsidR="00080BE7" w:rsidRPr="006B0316">
          <w:rPr>
            <w:rStyle w:val="Hyperlink"/>
            <w:rFonts w:hint="eastAsia"/>
            <w:noProof/>
            <w:rtl/>
          </w:rPr>
          <w:t>بها</w:t>
        </w:r>
        <w:r w:rsidR="00080BE7" w:rsidRPr="006B0316">
          <w:rPr>
            <w:rStyle w:val="Hyperlink"/>
            <w:noProof/>
            <w:rtl/>
          </w:rPr>
          <w:t xml:space="preserve">: </w:t>
        </w:r>
        <w:r w:rsidR="00080BE7" w:rsidRPr="006B0316">
          <w:rPr>
            <w:rStyle w:val="Hyperlink"/>
            <w:rFonts w:hint="eastAsia"/>
            <w:noProof/>
            <w:rtl/>
          </w:rPr>
          <w:t>الصحابة</w:t>
        </w:r>
        <w:r w:rsidR="00080BE7" w:rsidRPr="006B0316">
          <w:rPr>
            <w:rStyle w:val="Hyperlink"/>
            <w:noProof/>
            <w:rtl/>
          </w:rPr>
          <w:t>:</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466804437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53</w:t>
        </w:r>
        <w:r w:rsidR="00080BE7">
          <w:rPr>
            <w:noProof/>
            <w:webHidden/>
            <w:rtl/>
          </w:rPr>
          <w:fldChar w:fldCharType="end"/>
        </w:r>
      </w:hyperlink>
    </w:p>
    <w:p w:rsidR="00080BE7" w:rsidRDefault="00870963">
      <w:pPr>
        <w:pStyle w:val="TOC2"/>
        <w:tabs>
          <w:tab w:val="right" w:leader="dot" w:pos="6226"/>
        </w:tabs>
        <w:rPr>
          <w:rFonts w:asciiTheme="minorHAnsi" w:eastAsiaTheme="minorEastAsia" w:hAnsiTheme="minorHAnsi" w:cstheme="minorBidi"/>
          <w:noProof/>
          <w:sz w:val="22"/>
          <w:szCs w:val="22"/>
          <w:rtl/>
          <w:lang w:eastAsia="en-US"/>
        </w:rPr>
      </w:pPr>
      <w:hyperlink w:anchor="_Toc466804438" w:history="1">
        <w:r w:rsidR="00080BE7" w:rsidRPr="006B0316">
          <w:rPr>
            <w:rStyle w:val="Hyperlink"/>
            <w:rFonts w:hint="eastAsia"/>
            <w:noProof/>
            <w:rtl/>
          </w:rPr>
          <w:t>الثاني</w:t>
        </w:r>
        <w:r w:rsidR="00080BE7" w:rsidRPr="006B0316">
          <w:rPr>
            <w:rStyle w:val="Hyperlink"/>
            <w:noProof/>
            <w:rtl/>
          </w:rPr>
          <w:t xml:space="preserve"> </w:t>
        </w:r>
        <w:r w:rsidR="00080BE7" w:rsidRPr="006B0316">
          <w:rPr>
            <w:rStyle w:val="Hyperlink"/>
            <w:rFonts w:hint="eastAsia"/>
            <w:noProof/>
            <w:rtl/>
          </w:rPr>
          <w:t>عشر</w:t>
        </w:r>
        <w:r w:rsidR="00080BE7" w:rsidRPr="006B0316">
          <w:rPr>
            <w:rStyle w:val="Hyperlink"/>
            <w:noProof/>
            <w:rtl/>
          </w:rPr>
          <w:t xml:space="preserve">: </w:t>
        </w:r>
        <w:r w:rsidR="00080BE7" w:rsidRPr="006B0316">
          <w:rPr>
            <w:rStyle w:val="Hyperlink"/>
            <w:rFonts w:hint="eastAsia"/>
            <w:noProof/>
            <w:rtl/>
          </w:rPr>
          <w:t>حكم</w:t>
        </w:r>
        <w:r w:rsidR="00080BE7" w:rsidRPr="006B0316">
          <w:rPr>
            <w:rStyle w:val="Hyperlink"/>
            <w:noProof/>
            <w:rtl/>
          </w:rPr>
          <w:t xml:space="preserve"> </w:t>
        </w:r>
        <w:r w:rsidR="00080BE7" w:rsidRPr="006B0316">
          <w:rPr>
            <w:rStyle w:val="Hyperlink"/>
            <w:rFonts w:hint="eastAsia"/>
            <w:noProof/>
            <w:rtl/>
          </w:rPr>
          <w:t>الخروج</w:t>
        </w:r>
        <w:r w:rsidR="00080BE7" w:rsidRPr="006B0316">
          <w:rPr>
            <w:rStyle w:val="Hyperlink"/>
            <w:noProof/>
            <w:rtl/>
          </w:rPr>
          <w:t xml:space="preserve"> </w:t>
        </w:r>
        <w:r w:rsidR="00080BE7" w:rsidRPr="006B0316">
          <w:rPr>
            <w:rStyle w:val="Hyperlink"/>
            <w:rFonts w:hint="eastAsia"/>
            <w:noProof/>
            <w:rtl/>
          </w:rPr>
          <w:t>من</w:t>
        </w:r>
        <w:r w:rsidR="00080BE7" w:rsidRPr="006B0316">
          <w:rPr>
            <w:rStyle w:val="Hyperlink"/>
            <w:noProof/>
            <w:rtl/>
          </w:rPr>
          <w:t xml:space="preserve"> </w:t>
        </w:r>
        <w:r w:rsidR="00080BE7" w:rsidRPr="006B0316">
          <w:rPr>
            <w:rStyle w:val="Hyperlink"/>
            <w:rFonts w:hint="eastAsia"/>
            <w:noProof/>
            <w:rtl/>
          </w:rPr>
          <w:t>المسجد</w:t>
        </w:r>
        <w:r w:rsidR="00080BE7" w:rsidRPr="006B0316">
          <w:rPr>
            <w:rStyle w:val="Hyperlink"/>
            <w:noProof/>
            <w:rtl/>
          </w:rPr>
          <w:t xml:space="preserve"> </w:t>
        </w:r>
        <w:r w:rsidR="00080BE7" w:rsidRPr="006B0316">
          <w:rPr>
            <w:rStyle w:val="Hyperlink"/>
            <w:rFonts w:hint="eastAsia"/>
            <w:noProof/>
            <w:rtl/>
          </w:rPr>
          <w:t>بعد</w:t>
        </w:r>
        <w:r w:rsidR="00080BE7" w:rsidRPr="006B0316">
          <w:rPr>
            <w:rStyle w:val="Hyperlink"/>
            <w:noProof/>
            <w:rtl/>
          </w:rPr>
          <w:t xml:space="preserve"> </w:t>
        </w:r>
        <w:r w:rsidR="00080BE7" w:rsidRPr="006B0316">
          <w:rPr>
            <w:rStyle w:val="Hyperlink"/>
            <w:rFonts w:hint="eastAsia"/>
            <w:noProof/>
            <w:rtl/>
          </w:rPr>
          <w:t>الأذان</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466804438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54</w:t>
        </w:r>
        <w:r w:rsidR="00080BE7">
          <w:rPr>
            <w:noProof/>
            <w:webHidden/>
            <w:rtl/>
          </w:rPr>
          <w:fldChar w:fldCharType="end"/>
        </w:r>
      </w:hyperlink>
    </w:p>
    <w:p w:rsidR="00080BE7" w:rsidRDefault="00870963">
      <w:pPr>
        <w:pStyle w:val="TOC2"/>
        <w:tabs>
          <w:tab w:val="right" w:leader="dot" w:pos="6226"/>
        </w:tabs>
        <w:rPr>
          <w:rFonts w:asciiTheme="minorHAnsi" w:eastAsiaTheme="minorEastAsia" w:hAnsiTheme="minorHAnsi" w:cstheme="minorBidi"/>
          <w:noProof/>
          <w:sz w:val="22"/>
          <w:szCs w:val="22"/>
          <w:rtl/>
          <w:lang w:eastAsia="en-US"/>
        </w:rPr>
      </w:pPr>
      <w:hyperlink w:anchor="_Toc466804439" w:history="1">
        <w:r w:rsidR="00080BE7" w:rsidRPr="006B0316">
          <w:rPr>
            <w:rStyle w:val="Hyperlink"/>
            <w:rFonts w:hint="eastAsia"/>
            <w:noProof/>
            <w:rtl/>
          </w:rPr>
          <w:t>الثالث</w:t>
        </w:r>
        <w:r w:rsidR="00080BE7" w:rsidRPr="006B0316">
          <w:rPr>
            <w:rStyle w:val="Hyperlink"/>
            <w:noProof/>
            <w:rtl/>
          </w:rPr>
          <w:t xml:space="preserve"> </w:t>
        </w:r>
        <w:r w:rsidR="00080BE7" w:rsidRPr="006B0316">
          <w:rPr>
            <w:rStyle w:val="Hyperlink"/>
            <w:rFonts w:hint="eastAsia"/>
            <w:noProof/>
            <w:rtl/>
          </w:rPr>
          <w:t>عشر</w:t>
        </w:r>
        <w:r w:rsidR="00080BE7" w:rsidRPr="006B0316">
          <w:rPr>
            <w:rStyle w:val="Hyperlink"/>
            <w:noProof/>
            <w:rtl/>
          </w:rPr>
          <w:t xml:space="preserve">: </w:t>
        </w:r>
        <w:r w:rsidR="00080BE7" w:rsidRPr="006B0316">
          <w:rPr>
            <w:rStyle w:val="Hyperlink"/>
            <w:rFonts w:hint="eastAsia"/>
            <w:noProof/>
            <w:rtl/>
          </w:rPr>
          <w:t>كم</w:t>
        </w:r>
        <w:r w:rsidR="00080BE7" w:rsidRPr="006B0316">
          <w:rPr>
            <w:rStyle w:val="Hyperlink"/>
            <w:noProof/>
            <w:rtl/>
          </w:rPr>
          <w:t xml:space="preserve"> </w:t>
        </w:r>
        <w:r w:rsidR="00080BE7" w:rsidRPr="006B0316">
          <w:rPr>
            <w:rStyle w:val="Hyperlink"/>
            <w:rFonts w:hint="eastAsia"/>
            <w:noProof/>
            <w:rtl/>
          </w:rPr>
          <w:t>بين</w:t>
        </w:r>
        <w:r w:rsidR="00080BE7" w:rsidRPr="006B0316">
          <w:rPr>
            <w:rStyle w:val="Hyperlink"/>
            <w:noProof/>
            <w:rtl/>
          </w:rPr>
          <w:t xml:space="preserve"> </w:t>
        </w:r>
        <w:r w:rsidR="00080BE7" w:rsidRPr="006B0316">
          <w:rPr>
            <w:rStyle w:val="Hyperlink"/>
            <w:rFonts w:hint="eastAsia"/>
            <w:noProof/>
            <w:rtl/>
          </w:rPr>
          <w:t>الأذان</w:t>
        </w:r>
        <w:r w:rsidR="00080BE7" w:rsidRPr="006B0316">
          <w:rPr>
            <w:rStyle w:val="Hyperlink"/>
            <w:noProof/>
            <w:rtl/>
          </w:rPr>
          <w:t xml:space="preserve"> </w:t>
        </w:r>
        <w:r w:rsidR="00080BE7" w:rsidRPr="006B0316">
          <w:rPr>
            <w:rStyle w:val="Hyperlink"/>
            <w:rFonts w:hint="eastAsia"/>
            <w:noProof/>
            <w:rtl/>
          </w:rPr>
          <w:t>والإقامة</w:t>
        </w:r>
        <w:r w:rsidR="00080BE7">
          <w:rPr>
            <w:noProof/>
            <w:webHidden/>
            <w:rtl/>
          </w:rPr>
          <w:tab/>
        </w:r>
        <w:r w:rsidR="00080BE7">
          <w:rPr>
            <w:noProof/>
            <w:webHidden/>
            <w:rtl/>
          </w:rPr>
          <w:fldChar w:fldCharType="begin"/>
        </w:r>
        <w:r w:rsidR="00080BE7">
          <w:rPr>
            <w:noProof/>
            <w:webHidden/>
            <w:rtl/>
          </w:rPr>
          <w:instrText xml:space="preserve"> </w:instrText>
        </w:r>
        <w:r w:rsidR="00080BE7">
          <w:rPr>
            <w:noProof/>
            <w:webHidden/>
          </w:rPr>
          <w:instrText>PAGEREF</w:instrText>
        </w:r>
        <w:r w:rsidR="00080BE7">
          <w:rPr>
            <w:noProof/>
            <w:webHidden/>
            <w:rtl/>
          </w:rPr>
          <w:instrText xml:space="preserve"> _</w:instrText>
        </w:r>
        <w:r w:rsidR="00080BE7">
          <w:rPr>
            <w:noProof/>
            <w:webHidden/>
          </w:rPr>
          <w:instrText>Toc</w:instrText>
        </w:r>
        <w:r w:rsidR="00080BE7">
          <w:rPr>
            <w:noProof/>
            <w:webHidden/>
            <w:rtl/>
          </w:rPr>
          <w:instrText xml:space="preserve">466804439 </w:instrText>
        </w:r>
        <w:r w:rsidR="00080BE7">
          <w:rPr>
            <w:noProof/>
            <w:webHidden/>
          </w:rPr>
          <w:instrText>\h</w:instrText>
        </w:r>
        <w:r w:rsidR="00080BE7">
          <w:rPr>
            <w:noProof/>
            <w:webHidden/>
            <w:rtl/>
          </w:rPr>
          <w:instrText xml:space="preserve"> </w:instrText>
        </w:r>
        <w:r w:rsidR="00080BE7">
          <w:rPr>
            <w:noProof/>
            <w:webHidden/>
            <w:rtl/>
          </w:rPr>
        </w:r>
        <w:r w:rsidR="00080BE7">
          <w:rPr>
            <w:noProof/>
            <w:webHidden/>
            <w:rtl/>
          </w:rPr>
          <w:fldChar w:fldCharType="separate"/>
        </w:r>
        <w:r w:rsidR="00DE7487">
          <w:rPr>
            <w:noProof/>
            <w:webHidden/>
            <w:rtl/>
          </w:rPr>
          <w:t>54</w:t>
        </w:r>
        <w:r w:rsidR="00080BE7">
          <w:rPr>
            <w:noProof/>
            <w:webHidden/>
            <w:rtl/>
          </w:rPr>
          <w:fldChar w:fldCharType="end"/>
        </w:r>
      </w:hyperlink>
    </w:p>
    <w:p w:rsidR="004C27C5" w:rsidRDefault="00080BE7" w:rsidP="004C27C5">
      <w:pPr>
        <w:pStyle w:val="7"/>
        <w:ind w:firstLine="0"/>
        <w:rPr>
          <w:rtl/>
        </w:rPr>
      </w:pPr>
      <w:r>
        <w:rPr>
          <w:rtl/>
        </w:rPr>
        <w:fldChar w:fldCharType="end"/>
      </w:r>
    </w:p>
    <w:p w:rsidR="004C27C5" w:rsidRDefault="004C27C5" w:rsidP="004C27C5">
      <w:pPr>
        <w:pStyle w:val="7"/>
        <w:ind w:firstLine="0"/>
        <w:rPr>
          <w:rtl/>
        </w:rPr>
      </w:pPr>
    </w:p>
    <w:p w:rsidR="00CE7BF4" w:rsidRDefault="00CE7BF4" w:rsidP="004C27C5">
      <w:pPr>
        <w:pStyle w:val="7"/>
        <w:ind w:firstLine="0"/>
        <w:rPr>
          <w:rtl/>
        </w:rPr>
        <w:sectPr w:rsidR="00CE7BF4" w:rsidSect="00080BE7">
          <w:headerReference w:type="first" r:id="rId12"/>
          <w:footnotePr>
            <w:numRestart w:val="eachPage"/>
          </w:footnotePr>
          <w:pgSz w:w="7938" w:h="11907" w:code="9"/>
          <w:pgMar w:top="567" w:right="851" w:bottom="851" w:left="851" w:header="454" w:footer="0" w:gutter="0"/>
          <w:pgNumType w:fmt="arabicAbjad" w:start="1"/>
          <w:cols w:space="708"/>
          <w:titlePg/>
          <w:bidi/>
          <w:rtlGutter/>
          <w:docGrid w:linePitch="360"/>
        </w:sectPr>
      </w:pPr>
    </w:p>
    <w:p w:rsidR="00306D94" w:rsidRPr="00AD3EF5" w:rsidRDefault="00306D94" w:rsidP="00CE7BF4">
      <w:pPr>
        <w:pStyle w:val="17"/>
        <w:rPr>
          <w:rtl/>
        </w:rPr>
      </w:pPr>
      <w:bookmarkStart w:id="5" w:name="_Toc249550831"/>
      <w:bookmarkStart w:id="6" w:name="_Toc466804352"/>
      <w:bookmarkEnd w:id="0"/>
      <w:r>
        <w:rPr>
          <w:rFonts w:hint="cs"/>
          <w:rtl/>
        </w:rPr>
        <w:lastRenderedPageBreak/>
        <w:t>المقدمة</w:t>
      </w:r>
      <w:bookmarkEnd w:id="5"/>
      <w:bookmarkEnd w:id="6"/>
    </w:p>
    <w:p w:rsidR="005417E7" w:rsidRPr="00DE7487" w:rsidRDefault="00306D94" w:rsidP="005417E7">
      <w:pPr>
        <w:pStyle w:val="7"/>
        <w:rPr>
          <w:spacing w:val="-10"/>
          <w:rtl/>
        </w:rPr>
      </w:pPr>
      <w:r w:rsidRPr="00DE7487">
        <w:rPr>
          <w:rFonts w:hint="cs"/>
          <w:spacing w:val="-10"/>
          <w:rtl/>
        </w:rPr>
        <w:t>إن الحمد لله</w:t>
      </w:r>
      <w:r w:rsidR="008A61C0" w:rsidRPr="00DE7487">
        <w:rPr>
          <w:rFonts w:hint="cs"/>
          <w:spacing w:val="-10"/>
          <w:rtl/>
        </w:rPr>
        <w:t xml:space="preserve">، </w:t>
      </w:r>
      <w:r w:rsidRPr="00DE7487">
        <w:rPr>
          <w:rFonts w:hint="cs"/>
          <w:spacing w:val="-10"/>
          <w:rtl/>
        </w:rPr>
        <w:t>نحمده</w:t>
      </w:r>
      <w:r w:rsidR="008A61C0" w:rsidRPr="00DE7487">
        <w:rPr>
          <w:rFonts w:hint="cs"/>
          <w:spacing w:val="-10"/>
          <w:rtl/>
        </w:rPr>
        <w:t xml:space="preserve">، </w:t>
      </w:r>
      <w:r w:rsidRPr="00DE7487">
        <w:rPr>
          <w:rFonts w:hint="cs"/>
          <w:spacing w:val="-10"/>
          <w:rtl/>
        </w:rPr>
        <w:t>ونستعينه</w:t>
      </w:r>
      <w:r w:rsidR="008A61C0" w:rsidRPr="00DE7487">
        <w:rPr>
          <w:rFonts w:hint="cs"/>
          <w:spacing w:val="-10"/>
          <w:rtl/>
        </w:rPr>
        <w:t xml:space="preserve">، </w:t>
      </w:r>
      <w:r w:rsidRPr="00DE7487">
        <w:rPr>
          <w:rFonts w:hint="cs"/>
          <w:spacing w:val="-10"/>
          <w:rtl/>
        </w:rPr>
        <w:t>ونستغفره</w:t>
      </w:r>
      <w:r w:rsidR="008A61C0" w:rsidRPr="00DE7487">
        <w:rPr>
          <w:rFonts w:hint="cs"/>
          <w:spacing w:val="-10"/>
          <w:rtl/>
        </w:rPr>
        <w:t xml:space="preserve">، </w:t>
      </w:r>
      <w:r w:rsidRPr="00DE7487">
        <w:rPr>
          <w:rFonts w:hint="cs"/>
          <w:spacing w:val="-10"/>
          <w:rtl/>
        </w:rPr>
        <w:t>ونعوذ بالله من شرور أنفسنا</w:t>
      </w:r>
      <w:r w:rsidR="008A61C0" w:rsidRPr="00DE7487">
        <w:rPr>
          <w:rFonts w:hint="cs"/>
          <w:spacing w:val="-10"/>
          <w:rtl/>
        </w:rPr>
        <w:t xml:space="preserve">، </w:t>
      </w:r>
      <w:r w:rsidRPr="00DE7487">
        <w:rPr>
          <w:rFonts w:hint="cs"/>
          <w:spacing w:val="-10"/>
          <w:rtl/>
        </w:rPr>
        <w:t>وسيئات أعمالنا</w:t>
      </w:r>
      <w:r w:rsidR="008A61C0" w:rsidRPr="00DE7487">
        <w:rPr>
          <w:rFonts w:hint="cs"/>
          <w:spacing w:val="-10"/>
          <w:rtl/>
        </w:rPr>
        <w:t xml:space="preserve">، </w:t>
      </w:r>
      <w:r w:rsidRPr="00DE7487">
        <w:rPr>
          <w:rFonts w:hint="cs"/>
          <w:spacing w:val="-10"/>
          <w:rtl/>
        </w:rPr>
        <w:t>من يهده الله فلا مُضِلَّ له</w:t>
      </w:r>
      <w:r w:rsidR="008A61C0" w:rsidRPr="00DE7487">
        <w:rPr>
          <w:rFonts w:hint="cs"/>
          <w:spacing w:val="-10"/>
          <w:rtl/>
        </w:rPr>
        <w:t xml:space="preserve">، </w:t>
      </w:r>
      <w:r w:rsidRPr="00DE7487">
        <w:rPr>
          <w:rFonts w:hint="cs"/>
          <w:spacing w:val="-10"/>
          <w:rtl/>
        </w:rPr>
        <w:t>ومن يُضْلِلْ فلا هاديَ له</w:t>
      </w:r>
      <w:r w:rsidR="008A61C0" w:rsidRPr="00DE7487">
        <w:rPr>
          <w:rFonts w:hint="cs"/>
          <w:spacing w:val="-10"/>
          <w:rtl/>
        </w:rPr>
        <w:t xml:space="preserve">، </w:t>
      </w:r>
      <w:r w:rsidRPr="00DE7487">
        <w:rPr>
          <w:rFonts w:hint="cs"/>
          <w:spacing w:val="-10"/>
          <w:rtl/>
        </w:rPr>
        <w:t>وأشهد أن لا إله إلا الله وحده لا شريك له</w:t>
      </w:r>
      <w:r w:rsidR="008A61C0" w:rsidRPr="00DE7487">
        <w:rPr>
          <w:rFonts w:hint="cs"/>
          <w:spacing w:val="-10"/>
          <w:rtl/>
        </w:rPr>
        <w:t xml:space="preserve">، </w:t>
      </w:r>
      <w:r w:rsidRPr="00DE7487">
        <w:rPr>
          <w:rFonts w:hint="cs"/>
          <w:spacing w:val="-10"/>
          <w:rtl/>
        </w:rPr>
        <w:t>وأشهد أن محمدًا عبده ورسوله</w:t>
      </w:r>
      <w:r w:rsidR="008A61C0" w:rsidRPr="00DE7487">
        <w:rPr>
          <w:rFonts w:hint="cs"/>
          <w:spacing w:val="-10"/>
          <w:rtl/>
        </w:rPr>
        <w:t xml:space="preserve">، </w:t>
      </w:r>
      <w:r w:rsidRPr="00DE7487">
        <w:rPr>
          <w:rFonts w:hint="cs"/>
          <w:spacing w:val="-10"/>
          <w:rtl/>
        </w:rPr>
        <w:t>صلى الله عليه وعلى آله وأصحابه ومن تبعهم بإحسانٍ إلى يوم الدين</w:t>
      </w:r>
      <w:r w:rsidR="008A61C0" w:rsidRPr="00DE7487">
        <w:rPr>
          <w:rFonts w:hint="cs"/>
          <w:spacing w:val="-10"/>
          <w:rtl/>
        </w:rPr>
        <w:t xml:space="preserve">، </w:t>
      </w:r>
      <w:r w:rsidRPr="00DE7487">
        <w:rPr>
          <w:rFonts w:hint="cs"/>
          <w:spacing w:val="-10"/>
          <w:rtl/>
        </w:rPr>
        <w:t>وسلم تسليمًا كثيرًا</w:t>
      </w:r>
      <w:r w:rsidR="008A61C0" w:rsidRPr="00DE7487">
        <w:rPr>
          <w:rFonts w:hint="cs"/>
          <w:spacing w:val="-10"/>
          <w:rtl/>
        </w:rPr>
        <w:t xml:space="preserve">، </w:t>
      </w:r>
      <w:r w:rsidRPr="00DE7487">
        <w:rPr>
          <w:rFonts w:hint="cs"/>
          <w:spacing w:val="-10"/>
          <w:rtl/>
        </w:rPr>
        <w:t>أما بعد.</w:t>
      </w:r>
    </w:p>
    <w:p w:rsidR="00306D94" w:rsidRPr="005417E7" w:rsidRDefault="00306D94" w:rsidP="005417E7">
      <w:pPr>
        <w:pStyle w:val="7"/>
        <w:rPr>
          <w:rtl/>
        </w:rPr>
      </w:pPr>
      <w:r w:rsidRPr="005417E7">
        <w:rPr>
          <w:rFonts w:hint="cs"/>
          <w:rtl/>
        </w:rPr>
        <w:t xml:space="preserve">فهذه رسالة مختصرة في </w:t>
      </w:r>
      <w:r w:rsidR="005417E7">
        <w:rPr>
          <w:rStyle w:val="8Char"/>
          <w:rFonts w:hint="cs"/>
          <w:rtl/>
        </w:rPr>
        <w:t>«</w:t>
      </w:r>
      <w:r w:rsidRPr="005417E7">
        <w:rPr>
          <w:rStyle w:val="8Char"/>
          <w:rFonts w:hint="cs"/>
          <w:rtl/>
        </w:rPr>
        <w:t>الأذان والإقامة</w:t>
      </w:r>
      <w:r w:rsidR="005417E7">
        <w:rPr>
          <w:rStyle w:val="8Char"/>
          <w:rFonts w:hint="cs"/>
          <w:rtl/>
        </w:rPr>
        <w:t>»</w:t>
      </w:r>
      <w:r w:rsidRPr="005417E7">
        <w:rPr>
          <w:rFonts w:hint="cs"/>
          <w:rtl/>
        </w:rPr>
        <w:t xml:space="preserve"> بيَّنت فيها بإيجاز</w:t>
      </w:r>
      <w:r w:rsidR="00A31EFA">
        <w:rPr>
          <w:rFonts w:hint="cs"/>
          <w:rtl/>
        </w:rPr>
        <w:t xml:space="preserve">: </w:t>
      </w:r>
      <w:r w:rsidRPr="005417E7">
        <w:rPr>
          <w:rFonts w:hint="cs"/>
          <w:rtl/>
        </w:rPr>
        <w:t>حكم الأذان والإقامة</w:t>
      </w:r>
      <w:r w:rsidR="008A61C0">
        <w:rPr>
          <w:rFonts w:hint="cs"/>
          <w:rtl/>
        </w:rPr>
        <w:t xml:space="preserve">، </w:t>
      </w:r>
      <w:r w:rsidRPr="005417E7">
        <w:rPr>
          <w:rFonts w:hint="cs"/>
          <w:rtl/>
        </w:rPr>
        <w:t>ومفهومهما</w:t>
      </w:r>
      <w:r w:rsidR="008A61C0">
        <w:rPr>
          <w:rFonts w:hint="cs"/>
          <w:rtl/>
        </w:rPr>
        <w:t xml:space="preserve">، </w:t>
      </w:r>
      <w:r w:rsidRPr="005417E7">
        <w:rPr>
          <w:rFonts w:hint="cs"/>
          <w:rtl/>
        </w:rPr>
        <w:t>وفضل الأذان</w:t>
      </w:r>
      <w:r w:rsidR="008A61C0">
        <w:rPr>
          <w:rFonts w:hint="cs"/>
          <w:rtl/>
        </w:rPr>
        <w:t xml:space="preserve">، </w:t>
      </w:r>
      <w:r w:rsidRPr="005417E7">
        <w:rPr>
          <w:rFonts w:hint="cs"/>
          <w:rtl/>
        </w:rPr>
        <w:t>وصفته</w:t>
      </w:r>
      <w:r w:rsidR="008A61C0">
        <w:rPr>
          <w:rFonts w:hint="cs"/>
          <w:rtl/>
        </w:rPr>
        <w:t xml:space="preserve">، </w:t>
      </w:r>
      <w:r w:rsidRPr="005417E7">
        <w:rPr>
          <w:rFonts w:hint="cs"/>
          <w:rtl/>
        </w:rPr>
        <w:t>وآداب المؤذن</w:t>
      </w:r>
      <w:r w:rsidR="008A61C0">
        <w:rPr>
          <w:rFonts w:hint="cs"/>
          <w:rtl/>
        </w:rPr>
        <w:t xml:space="preserve">، </w:t>
      </w:r>
      <w:r w:rsidRPr="005417E7">
        <w:rPr>
          <w:rFonts w:hint="cs"/>
          <w:rtl/>
        </w:rPr>
        <w:t>وشروط الأذان والمؤذن</w:t>
      </w:r>
      <w:r w:rsidR="008A61C0">
        <w:rPr>
          <w:rFonts w:hint="cs"/>
          <w:rtl/>
        </w:rPr>
        <w:t xml:space="preserve">، </w:t>
      </w:r>
      <w:r w:rsidRPr="005417E7">
        <w:rPr>
          <w:rFonts w:hint="cs"/>
          <w:rtl/>
        </w:rPr>
        <w:t>وحكم الأذان الأول قبل طلوع الفجر</w:t>
      </w:r>
      <w:r w:rsidR="008A61C0">
        <w:rPr>
          <w:rFonts w:hint="cs"/>
          <w:rtl/>
        </w:rPr>
        <w:t xml:space="preserve">، </w:t>
      </w:r>
      <w:r w:rsidRPr="005417E7">
        <w:rPr>
          <w:rFonts w:hint="cs"/>
          <w:rtl/>
        </w:rPr>
        <w:t>ومشروعية الأذان والإقامة لقضاء الفوائت والجمع بين الصلاتين</w:t>
      </w:r>
      <w:r w:rsidR="008A61C0">
        <w:rPr>
          <w:rFonts w:hint="cs"/>
          <w:rtl/>
        </w:rPr>
        <w:t xml:space="preserve">، </w:t>
      </w:r>
      <w:r w:rsidRPr="005417E7">
        <w:rPr>
          <w:rFonts w:hint="cs"/>
          <w:rtl/>
        </w:rPr>
        <w:t>وفضل إجابة المؤذن</w:t>
      </w:r>
      <w:r w:rsidR="008A61C0">
        <w:rPr>
          <w:rFonts w:hint="cs"/>
          <w:rtl/>
        </w:rPr>
        <w:t xml:space="preserve">، </w:t>
      </w:r>
      <w:r w:rsidRPr="005417E7">
        <w:rPr>
          <w:rFonts w:hint="cs"/>
          <w:rtl/>
        </w:rPr>
        <w:t>وحكم الخروج من المسجد بعد الأذان</w:t>
      </w:r>
      <w:r w:rsidR="008A61C0">
        <w:rPr>
          <w:rFonts w:hint="cs"/>
          <w:rtl/>
        </w:rPr>
        <w:t xml:space="preserve">، </w:t>
      </w:r>
      <w:r w:rsidRPr="005417E7">
        <w:rPr>
          <w:rFonts w:hint="cs"/>
          <w:rtl/>
        </w:rPr>
        <w:t>وكم بين الأذان والإقامة</w:t>
      </w:r>
      <w:r w:rsidR="005417E7">
        <w:rPr>
          <w:rFonts w:hint="cs"/>
          <w:rtl/>
        </w:rPr>
        <w:t xml:space="preserve">؟ </w:t>
      </w:r>
      <w:r w:rsidRPr="005417E7">
        <w:rPr>
          <w:rFonts w:hint="cs"/>
          <w:rtl/>
        </w:rPr>
        <w:t>كل ذلك مقرونًا بالأدلة.</w:t>
      </w:r>
    </w:p>
    <w:p w:rsidR="00306D94" w:rsidRPr="005417E7" w:rsidRDefault="00306D94" w:rsidP="005417E7">
      <w:pPr>
        <w:pStyle w:val="7"/>
        <w:rPr>
          <w:rtl/>
        </w:rPr>
      </w:pPr>
      <w:r w:rsidRPr="005417E7">
        <w:rPr>
          <w:rFonts w:hint="cs"/>
          <w:rtl/>
        </w:rPr>
        <w:t>وقد استفدت كثيرًا من تقريرات وترجيحات سماحة شيخنا الإمام العلامة عبد العزيز بن عبد الله ابن باز رفع الله درجاته في الفردوس الأعلى.</w:t>
      </w:r>
    </w:p>
    <w:p w:rsidR="00306D94" w:rsidRPr="00DE7487" w:rsidRDefault="00306D94" w:rsidP="005417E7">
      <w:pPr>
        <w:pStyle w:val="7"/>
        <w:rPr>
          <w:spacing w:val="-10"/>
          <w:rtl/>
        </w:rPr>
      </w:pPr>
      <w:r w:rsidRPr="00DE7487">
        <w:rPr>
          <w:rFonts w:hint="cs"/>
          <w:spacing w:val="-10"/>
          <w:rtl/>
        </w:rPr>
        <w:t>والله أسأل أن يجعل هذا العمل القليل مباركًا</w:t>
      </w:r>
      <w:r w:rsidR="008A61C0" w:rsidRPr="00DE7487">
        <w:rPr>
          <w:rFonts w:hint="cs"/>
          <w:spacing w:val="-10"/>
          <w:rtl/>
        </w:rPr>
        <w:t xml:space="preserve">، </w:t>
      </w:r>
      <w:r w:rsidRPr="00DE7487">
        <w:rPr>
          <w:rFonts w:hint="cs"/>
          <w:spacing w:val="-10"/>
          <w:rtl/>
        </w:rPr>
        <w:t>وخالصًا لوجهه الكريم</w:t>
      </w:r>
      <w:r w:rsidR="008A61C0" w:rsidRPr="00DE7487">
        <w:rPr>
          <w:rFonts w:hint="cs"/>
          <w:spacing w:val="-10"/>
          <w:rtl/>
        </w:rPr>
        <w:t xml:space="preserve">، </w:t>
      </w:r>
      <w:r w:rsidRPr="00DE7487">
        <w:rPr>
          <w:rFonts w:hint="cs"/>
          <w:spacing w:val="-10"/>
          <w:rtl/>
        </w:rPr>
        <w:t>وأن ينفعني به في حياتي وبعد مماتي</w:t>
      </w:r>
      <w:r w:rsidR="008A61C0" w:rsidRPr="00DE7487">
        <w:rPr>
          <w:rFonts w:hint="cs"/>
          <w:spacing w:val="-10"/>
          <w:rtl/>
        </w:rPr>
        <w:t xml:space="preserve">، </w:t>
      </w:r>
      <w:r w:rsidRPr="00DE7487">
        <w:rPr>
          <w:rFonts w:hint="cs"/>
          <w:spacing w:val="-10"/>
          <w:rtl/>
        </w:rPr>
        <w:t>وينفع به كل من انتهى إليه</w:t>
      </w:r>
      <w:r w:rsidR="00A31EFA" w:rsidRPr="00DE7487">
        <w:rPr>
          <w:rFonts w:hint="cs"/>
          <w:spacing w:val="-10"/>
          <w:rtl/>
        </w:rPr>
        <w:t xml:space="preserve">؛ </w:t>
      </w:r>
      <w:r w:rsidRPr="00DE7487">
        <w:rPr>
          <w:rFonts w:hint="cs"/>
          <w:spacing w:val="-10"/>
          <w:rtl/>
        </w:rPr>
        <w:t>فإنه سبحانه خير مسؤول</w:t>
      </w:r>
      <w:r w:rsidR="008A61C0" w:rsidRPr="00DE7487">
        <w:rPr>
          <w:rFonts w:hint="cs"/>
          <w:spacing w:val="-10"/>
          <w:rtl/>
        </w:rPr>
        <w:t xml:space="preserve">، </w:t>
      </w:r>
      <w:r w:rsidRPr="00DE7487">
        <w:rPr>
          <w:rFonts w:hint="cs"/>
          <w:spacing w:val="-10"/>
          <w:rtl/>
        </w:rPr>
        <w:t>وأكرم مأمول وهو حسبنا ونعم الوكيل</w:t>
      </w:r>
      <w:r w:rsidR="008A61C0" w:rsidRPr="00DE7487">
        <w:rPr>
          <w:rFonts w:hint="cs"/>
          <w:spacing w:val="-10"/>
          <w:rtl/>
        </w:rPr>
        <w:t xml:space="preserve">، </w:t>
      </w:r>
      <w:r w:rsidRPr="00DE7487">
        <w:rPr>
          <w:rFonts w:hint="cs"/>
          <w:spacing w:val="-10"/>
          <w:rtl/>
        </w:rPr>
        <w:t>ولا حول ولا قوة إلا بالله العلي العظيم</w:t>
      </w:r>
      <w:r w:rsidR="008A61C0" w:rsidRPr="00DE7487">
        <w:rPr>
          <w:rFonts w:hint="cs"/>
          <w:spacing w:val="-10"/>
          <w:rtl/>
        </w:rPr>
        <w:t xml:space="preserve">، </w:t>
      </w:r>
      <w:r w:rsidRPr="00DE7487">
        <w:rPr>
          <w:rFonts w:hint="cs"/>
          <w:spacing w:val="-10"/>
          <w:rtl/>
        </w:rPr>
        <w:t>وصلى الله وسلم على نبينا محمد وعلى آله</w:t>
      </w:r>
      <w:r w:rsidR="008A61C0" w:rsidRPr="00DE7487">
        <w:rPr>
          <w:rFonts w:hint="cs"/>
          <w:spacing w:val="-10"/>
          <w:rtl/>
        </w:rPr>
        <w:t xml:space="preserve">، </w:t>
      </w:r>
      <w:r w:rsidRPr="00DE7487">
        <w:rPr>
          <w:rFonts w:hint="cs"/>
          <w:spacing w:val="-10"/>
          <w:rtl/>
        </w:rPr>
        <w:t>وأصحابه ومن تبعهم بإحسان إلى يوم الدين.</w:t>
      </w:r>
    </w:p>
    <w:p w:rsidR="00306D94" w:rsidRPr="00AD3EF5" w:rsidRDefault="00306D94" w:rsidP="005417E7">
      <w:pPr>
        <w:pStyle w:val="8"/>
        <w:ind w:firstLine="0"/>
        <w:jc w:val="center"/>
        <w:rPr>
          <w:rtl/>
        </w:rPr>
      </w:pPr>
      <w:r w:rsidRPr="00AD3EF5">
        <w:rPr>
          <w:rFonts w:hint="cs"/>
          <w:rtl/>
        </w:rPr>
        <w:t>المؤلف</w:t>
      </w:r>
    </w:p>
    <w:p w:rsidR="00306D94" w:rsidRDefault="00306D94" w:rsidP="005417E7">
      <w:pPr>
        <w:pStyle w:val="8"/>
        <w:ind w:firstLine="0"/>
        <w:jc w:val="center"/>
        <w:rPr>
          <w:rtl/>
        </w:rPr>
      </w:pPr>
      <w:r w:rsidRPr="00AD3EF5">
        <w:rPr>
          <w:rFonts w:hint="cs"/>
          <w:rtl/>
        </w:rPr>
        <w:t>حرر في ضحى يوم الجمعة الموافق 18/8/1420هـ</w:t>
      </w:r>
    </w:p>
    <w:p w:rsidR="005417E7" w:rsidRDefault="005417E7" w:rsidP="005417E7">
      <w:pPr>
        <w:pStyle w:val="8"/>
        <w:ind w:firstLine="0"/>
        <w:jc w:val="center"/>
        <w:rPr>
          <w:rtl/>
        </w:rPr>
        <w:sectPr w:rsidR="005417E7" w:rsidSect="00080BE7">
          <w:headerReference w:type="first" r:id="rId13"/>
          <w:footnotePr>
            <w:numRestart w:val="eachPage"/>
          </w:footnotePr>
          <w:pgSz w:w="7938" w:h="11907" w:code="9"/>
          <w:pgMar w:top="567" w:right="851" w:bottom="851" w:left="851" w:header="454" w:footer="0" w:gutter="0"/>
          <w:pgNumType w:start="1"/>
          <w:cols w:space="708"/>
          <w:titlePg/>
          <w:bidi/>
          <w:rtlGutter/>
          <w:docGrid w:linePitch="360"/>
        </w:sectPr>
      </w:pPr>
    </w:p>
    <w:p w:rsidR="00381238" w:rsidRDefault="00381238" w:rsidP="005417E7">
      <w:pPr>
        <w:pStyle w:val="17"/>
        <w:rPr>
          <w:rtl/>
        </w:rPr>
      </w:pPr>
      <w:bookmarkStart w:id="7" w:name="_Toc249550832"/>
      <w:bookmarkStart w:id="8" w:name="_Toc466804353"/>
      <w:r w:rsidRPr="009A4C45">
        <w:rPr>
          <w:rFonts w:hint="cs"/>
          <w:rtl/>
        </w:rPr>
        <w:lastRenderedPageBreak/>
        <w:t>الأذان والإقامة</w:t>
      </w:r>
      <w:bookmarkEnd w:id="1"/>
      <w:bookmarkEnd w:id="2"/>
      <w:bookmarkEnd w:id="7"/>
      <w:bookmarkEnd w:id="8"/>
    </w:p>
    <w:p w:rsidR="00381238" w:rsidRPr="00AD3EF5" w:rsidRDefault="00381238" w:rsidP="005417E7">
      <w:pPr>
        <w:pStyle w:val="21"/>
        <w:rPr>
          <w:rtl/>
        </w:rPr>
      </w:pPr>
      <w:bookmarkStart w:id="9" w:name="_Toc162255489"/>
      <w:bookmarkStart w:id="10" w:name="_Toc234235802"/>
      <w:bookmarkStart w:id="11" w:name="_Toc249550833"/>
      <w:bookmarkStart w:id="12" w:name="_Toc466804354"/>
      <w:r w:rsidRPr="00AD3EF5">
        <w:rPr>
          <w:rFonts w:hint="cs"/>
          <w:rtl/>
        </w:rPr>
        <w:t>أولاً</w:t>
      </w:r>
      <w:r w:rsidR="00A31EFA">
        <w:rPr>
          <w:rFonts w:hint="cs"/>
          <w:rtl/>
        </w:rPr>
        <w:t xml:space="preserve">: </w:t>
      </w:r>
      <w:r w:rsidRPr="00AD3EF5">
        <w:rPr>
          <w:rFonts w:hint="cs"/>
          <w:rtl/>
        </w:rPr>
        <w:t>مفهوم الأذان والإقامة</w:t>
      </w:r>
      <w:r w:rsidR="008A61C0">
        <w:rPr>
          <w:rFonts w:hint="cs"/>
          <w:rtl/>
        </w:rPr>
        <w:t xml:space="preserve">، </w:t>
      </w:r>
      <w:r w:rsidRPr="00AD3EF5">
        <w:rPr>
          <w:rFonts w:hint="cs"/>
          <w:rtl/>
        </w:rPr>
        <w:t>وحكمهما</w:t>
      </w:r>
      <w:bookmarkEnd w:id="9"/>
      <w:bookmarkEnd w:id="10"/>
      <w:bookmarkEnd w:id="11"/>
      <w:bookmarkEnd w:id="12"/>
    </w:p>
    <w:p w:rsidR="005417E7" w:rsidRDefault="00381238" w:rsidP="005417E7">
      <w:pPr>
        <w:pStyle w:val="31"/>
        <w:rPr>
          <w:rtl/>
        </w:rPr>
      </w:pPr>
      <w:bookmarkStart w:id="13" w:name="_Toc466804355"/>
      <w:bookmarkStart w:id="14" w:name="_Toc234235803"/>
      <w:r w:rsidRPr="0078075E">
        <w:rPr>
          <w:rFonts w:hint="cs"/>
          <w:rtl/>
        </w:rPr>
        <w:t>1</w:t>
      </w:r>
      <w:r w:rsidR="005417E7">
        <w:rPr>
          <w:rFonts w:hint="cs"/>
          <w:rtl/>
        </w:rPr>
        <w:t xml:space="preserve">- </w:t>
      </w:r>
      <w:r w:rsidRPr="0078075E">
        <w:rPr>
          <w:rFonts w:hint="cs"/>
          <w:rtl/>
        </w:rPr>
        <w:t>الأذان</w:t>
      </w:r>
      <w:r w:rsidRPr="0078075E">
        <w:rPr>
          <w:rtl/>
        </w:rPr>
        <w:fldChar w:fldCharType="begin"/>
      </w:r>
      <w:r w:rsidRPr="0078075E">
        <w:instrText xml:space="preserve"> XE "</w:instrText>
      </w:r>
      <w:r w:rsidRPr="0078075E">
        <w:rPr>
          <w:rFonts w:hint="cs"/>
          <w:rtl/>
        </w:rPr>
        <w:instrText>3-الأذان</w:instrText>
      </w:r>
      <w:r w:rsidRPr="0078075E">
        <w:rPr>
          <w:rtl/>
        </w:rPr>
        <w:instrText xml:space="preserve">" </w:instrText>
      </w:r>
      <w:r w:rsidRPr="0078075E">
        <w:rPr>
          <w:rtl/>
        </w:rPr>
        <w:fldChar w:fldCharType="end"/>
      </w:r>
      <w:r w:rsidRPr="0078075E">
        <w:rPr>
          <w:rFonts w:hint="cs"/>
          <w:rtl/>
        </w:rPr>
        <w:t xml:space="preserve"> في اللغة</w:t>
      </w:r>
      <w:r w:rsidR="00A31EFA">
        <w:rPr>
          <w:rFonts w:hint="cs"/>
          <w:rtl/>
        </w:rPr>
        <w:t>:</w:t>
      </w:r>
      <w:bookmarkEnd w:id="13"/>
      <w:r w:rsidR="00A31EFA">
        <w:rPr>
          <w:rFonts w:hint="cs"/>
          <w:rtl/>
        </w:rPr>
        <w:t xml:space="preserve"> </w:t>
      </w:r>
    </w:p>
    <w:p w:rsidR="00381238" w:rsidRPr="005417E7" w:rsidRDefault="00381238" w:rsidP="005417E7">
      <w:pPr>
        <w:pStyle w:val="7"/>
        <w:rPr>
          <w:rtl/>
        </w:rPr>
      </w:pPr>
      <w:r w:rsidRPr="005417E7">
        <w:rPr>
          <w:rFonts w:hint="cs"/>
          <w:rtl/>
        </w:rPr>
        <w:t>الإعلام بالشيء</w:t>
      </w:r>
      <w:r w:rsidR="008A61C0">
        <w:rPr>
          <w:rFonts w:hint="cs"/>
          <w:rtl/>
        </w:rPr>
        <w:t xml:space="preserve">، </w:t>
      </w:r>
      <w:r w:rsidRPr="005417E7">
        <w:rPr>
          <w:rFonts w:hint="cs"/>
          <w:rtl/>
        </w:rPr>
        <w:t>قال الله تعالى</w:t>
      </w:r>
      <w:r w:rsidR="00A31EFA">
        <w:rPr>
          <w:rFonts w:hint="cs"/>
          <w:rtl/>
        </w:rPr>
        <w:t xml:space="preserve">: </w:t>
      </w:r>
      <w:r w:rsidR="005417E7">
        <w:rPr>
          <w:color w:val="000000"/>
          <w:szCs w:val="28"/>
          <w:shd w:val="clear" w:color="auto" w:fill="FFFFFF"/>
          <w:rtl/>
        </w:rPr>
        <w:t>﴿</w:t>
      </w:r>
      <w:r w:rsidR="005417E7" w:rsidRPr="00716C48">
        <w:rPr>
          <w:rStyle w:val="6Char"/>
          <w:rtl/>
        </w:rPr>
        <w:t>وَأَذَانٌ مِنَ اللَّهِ وَرَسُولِهِ</w:t>
      </w:r>
      <w:r w:rsidR="005417E7">
        <w:rPr>
          <w:color w:val="000000"/>
          <w:szCs w:val="28"/>
          <w:shd w:val="clear" w:color="auto" w:fill="FFFFFF"/>
          <w:rtl/>
        </w:rPr>
        <w:t>﴾</w:t>
      </w:r>
      <w:r w:rsidR="005417E7" w:rsidRPr="005417E7">
        <w:rPr>
          <w:rtl/>
        </w:rPr>
        <w:t xml:space="preserve"> </w:t>
      </w:r>
      <w:r w:rsidR="005417E7" w:rsidRPr="00716C48">
        <w:rPr>
          <w:rStyle w:val="9Char"/>
          <w:rtl/>
        </w:rPr>
        <w:t>[التوبة</w:t>
      </w:r>
      <w:r w:rsidR="00A31EFA" w:rsidRPr="00716C48">
        <w:rPr>
          <w:rStyle w:val="9Char"/>
          <w:rtl/>
        </w:rPr>
        <w:t xml:space="preserve">: </w:t>
      </w:r>
      <w:r w:rsidR="005417E7" w:rsidRPr="00716C48">
        <w:rPr>
          <w:rStyle w:val="9Char"/>
          <w:rtl/>
        </w:rPr>
        <w:t>3]</w:t>
      </w:r>
      <w:r w:rsidRPr="005417E7">
        <w:rPr>
          <w:rFonts w:hint="cs"/>
          <w:rtl/>
        </w:rPr>
        <w:t xml:space="preserve"> </w:t>
      </w:r>
      <w:bookmarkEnd w:id="14"/>
      <w:r w:rsidRPr="005417E7">
        <w:rPr>
          <w:rFonts w:hint="cs"/>
          <w:rtl/>
        </w:rPr>
        <w:t>أي إعلام. وقوله</w:t>
      </w:r>
      <w:r w:rsidR="00A31EFA">
        <w:rPr>
          <w:rFonts w:hint="cs"/>
          <w:rtl/>
        </w:rPr>
        <w:t xml:space="preserve">: </w:t>
      </w:r>
      <w:r w:rsidR="005417E7">
        <w:rPr>
          <w:color w:val="000000"/>
          <w:szCs w:val="28"/>
          <w:shd w:val="clear" w:color="auto" w:fill="FFFFFF"/>
          <w:rtl/>
        </w:rPr>
        <w:t>﴿</w:t>
      </w:r>
      <w:r w:rsidR="005417E7" w:rsidRPr="00716C48">
        <w:rPr>
          <w:rStyle w:val="6Char"/>
          <w:rtl/>
        </w:rPr>
        <w:t>آذَنْتُكُمْ عَلَى سَوَاءٍ</w:t>
      </w:r>
      <w:r w:rsidR="005417E7">
        <w:rPr>
          <w:color w:val="000000"/>
          <w:szCs w:val="28"/>
          <w:shd w:val="clear" w:color="auto" w:fill="FFFFFF"/>
          <w:rtl/>
        </w:rPr>
        <w:t>﴾</w:t>
      </w:r>
      <w:r w:rsidR="005417E7" w:rsidRPr="005417E7">
        <w:rPr>
          <w:rtl/>
        </w:rPr>
        <w:t xml:space="preserve"> </w:t>
      </w:r>
      <w:r w:rsidR="005417E7" w:rsidRPr="00716C48">
        <w:rPr>
          <w:rStyle w:val="9Char"/>
          <w:rtl/>
        </w:rPr>
        <w:t>[الأنبياء</w:t>
      </w:r>
      <w:r w:rsidR="00A31EFA" w:rsidRPr="00716C48">
        <w:rPr>
          <w:rStyle w:val="9Char"/>
          <w:rtl/>
        </w:rPr>
        <w:t xml:space="preserve">: </w:t>
      </w:r>
      <w:r w:rsidR="005417E7" w:rsidRPr="00716C48">
        <w:rPr>
          <w:rStyle w:val="9Char"/>
          <w:rtl/>
        </w:rPr>
        <w:t>109]</w:t>
      </w:r>
      <w:r w:rsidRPr="005417E7">
        <w:rPr>
          <w:rFonts w:hint="cs"/>
          <w:rtl/>
        </w:rPr>
        <w:t xml:space="preserve"> أي أعلمتكم فاستوينا في العلم</w:t>
      </w:r>
      <w:r w:rsidRPr="00714BCD">
        <w:rPr>
          <w:rStyle w:val="FootnoteReference"/>
          <w:rFonts w:ascii="mylotus" w:hAnsi="mylotus" w:hint="cs"/>
          <w:sz w:val="46"/>
          <w:rtl/>
        </w:rPr>
        <w:t>(</w:t>
      </w:r>
      <w:r w:rsidRPr="00714BCD">
        <w:rPr>
          <w:rStyle w:val="FootnoteReference"/>
          <w:rFonts w:ascii="mylotus" w:hAnsi="mylotus"/>
          <w:sz w:val="46"/>
          <w:rtl/>
        </w:rPr>
        <w:footnoteReference w:id="2"/>
      </w:r>
      <w:r w:rsidRPr="00714BCD">
        <w:rPr>
          <w:rStyle w:val="FootnoteReference"/>
          <w:rFonts w:ascii="mylotus" w:hAnsi="mylotus" w:hint="cs"/>
          <w:sz w:val="46"/>
          <w:rtl/>
        </w:rPr>
        <w:t>)</w:t>
      </w:r>
      <w:r w:rsidRPr="005417E7">
        <w:rPr>
          <w:rFonts w:hint="cs"/>
          <w:rtl/>
        </w:rPr>
        <w:t>.</w:t>
      </w:r>
    </w:p>
    <w:p w:rsidR="005417E7" w:rsidRDefault="00381238" w:rsidP="005417E7">
      <w:pPr>
        <w:pStyle w:val="8"/>
        <w:rPr>
          <w:rtl/>
        </w:rPr>
      </w:pPr>
      <w:bookmarkStart w:id="15" w:name="_Toc234235804"/>
      <w:r w:rsidRPr="0078075E">
        <w:rPr>
          <w:rFonts w:hint="cs"/>
          <w:rtl/>
        </w:rPr>
        <w:t>والأذان في الشرع</w:t>
      </w:r>
      <w:r w:rsidR="00A31EFA">
        <w:rPr>
          <w:rFonts w:hint="cs"/>
          <w:rtl/>
        </w:rPr>
        <w:t xml:space="preserve">: </w:t>
      </w:r>
    </w:p>
    <w:p w:rsidR="00381238" w:rsidRPr="005417E7" w:rsidRDefault="00381238" w:rsidP="005417E7">
      <w:pPr>
        <w:pStyle w:val="7"/>
        <w:rPr>
          <w:rtl/>
        </w:rPr>
      </w:pPr>
      <w:r w:rsidRPr="005417E7">
        <w:rPr>
          <w:rFonts w:hint="cs"/>
          <w:rtl/>
        </w:rPr>
        <w:t>الإعلام بوقت الصلاة بألفاظ معلومة مخصوصة مشروعة</w:t>
      </w:r>
      <w:bookmarkEnd w:id="15"/>
      <w:r w:rsidRPr="00714BCD">
        <w:rPr>
          <w:rStyle w:val="FootnoteReference"/>
          <w:rFonts w:ascii="mylotus" w:hAnsi="mylotus" w:hint="cs"/>
          <w:sz w:val="46"/>
          <w:rtl/>
        </w:rPr>
        <w:t>(</w:t>
      </w:r>
      <w:r w:rsidRPr="00714BCD">
        <w:rPr>
          <w:rStyle w:val="FootnoteReference"/>
          <w:rFonts w:ascii="mylotus" w:hAnsi="mylotus"/>
          <w:sz w:val="46"/>
          <w:rtl/>
        </w:rPr>
        <w:footnoteReference w:id="3"/>
      </w:r>
      <w:r w:rsidRPr="00714BCD">
        <w:rPr>
          <w:rStyle w:val="FootnoteReference"/>
          <w:rFonts w:ascii="mylotus" w:hAnsi="mylotus" w:hint="cs"/>
          <w:sz w:val="46"/>
          <w:rtl/>
        </w:rPr>
        <w:t>)</w:t>
      </w:r>
      <w:r w:rsidR="008A61C0">
        <w:rPr>
          <w:rFonts w:hint="cs"/>
          <w:rtl/>
        </w:rPr>
        <w:t xml:space="preserve">، </w:t>
      </w:r>
      <w:r w:rsidRPr="005417E7">
        <w:rPr>
          <w:rFonts w:hint="cs"/>
          <w:rtl/>
        </w:rPr>
        <w:t>وسُمِّي بذلك</w:t>
      </w:r>
      <w:r w:rsidR="00A31EFA">
        <w:rPr>
          <w:rFonts w:hint="cs"/>
          <w:rtl/>
        </w:rPr>
        <w:t xml:space="preserve">؛ </w:t>
      </w:r>
      <w:r w:rsidRPr="005417E7">
        <w:rPr>
          <w:rFonts w:hint="cs"/>
          <w:rtl/>
        </w:rPr>
        <w:t>لأن المؤذن يعلم الناس بمواقيت الصلاة</w:t>
      </w:r>
      <w:r w:rsidR="008A61C0">
        <w:rPr>
          <w:rFonts w:hint="cs"/>
          <w:rtl/>
        </w:rPr>
        <w:t xml:space="preserve">، </w:t>
      </w:r>
      <w:r w:rsidRPr="005417E7">
        <w:rPr>
          <w:rFonts w:hint="cs"/>
          <w:rtl/>
        </w:rPr>
        <w:t>ويُسمَّى النداء</w:t>
      </w:r>
      <w:r w:rsidR="00A31EFA">
        <w:rPr>
          <w:rFonts w:hint="cs"/>
          <w:rtl/>
        </w:rPr>
        <w:t xml:space="preserve">؛ </w:t>
      </w:r>
      <w:r w:rsidRPr="005417E7">
        <w:rPr>
          <w:rFonts w:hint="cs"/>
          <w:rtl/>
        </w:rPr>
        <w:t>لأن المؤذن ينادي الناس ويدعوهم إلى الصلاة</w:t>
      </w:r>
      <w:r w:rsidRPr="00714BCD">
        <w:rPr>
          <w:rStyle w:val="FootnoteReference"/>
          <w:rFonts w:ascii="mylotus" w:hAnsi="mylotus" w:hint="cs"/>
          <w:sz w:val="46"/>
          <w:rtl/>
        </w:rPr>
        <w:t>(</w:t>
      </w:r>
      <w:r w:rsidRPr="00714BCD">
        <w:rPr>
          <w:rStyle w:val="FootnoteReference"/>
          <w:rFonts w:ascii="mylotus" w:hAnsi="mylotus"/>
          <w:sz w:val="46"/>
          <w:rtl/>
        </w:rPr>
        <w:footnoteReference w:id="4"/>
      </w:r>
      <w:r w:rsidRPr="00714BCD">
        <w:rPr>
          <w:rStyle w:val="FootnoteReference"/>
          <w:rFonts w:ascii="mylotus" w:hAnsi="mylotus" w:hint="cs"/>
          <w:sz w:val="46"/>
          <w:rtl/>
        </w:rPr>
        <w:t>)</w:t>
      </w:r>
      <w:r w:rsidR="008A61C0">
        <w:rPr>
          <w:rFonts w:hint="cs"/>
          <w:rtl/>
        </w:rPr>
        <w:t xml:space="preserve">، </w:t>
      </w:r>
      <w:r w:rsidRPr="005417E7">
        <w:rPr>
          <w:rFonts w:hint="cs"/>
          <w:rtl/>
        </w:rPr>
        <w:t>قال الله تعالى</w:t>
      </w:r>
      <w:r w:rsidR="00A31EFA">
        <w:rPr>
          <w:rFonts w:hint="cs"/>
          <w:rtl/>
        </w:rPr>
        <w:t xml:space="preserve">: </w:t>
      </w:r>
      <w:r w:rsidR="005417E7">
        <w:rPr>
          <w:color w:val="000000"/>
          <w:szCs w:val="28"/>
          <w:shd w:val="clear" w:color="auto" w:fill="FFFFFF"/>
          <w:rtl/>
        </w:rPr>
        <w:t>﴿</w:t>
      </w:r>
      <w:r w:rsidR="005417E7" w:rsidRPr="00DE7487">
        <w:rPr>
          <w:rStyle w:val="6Char"/>
          <w:rtl/>
        </w:rPr>
        <w:t>وَإِذَا نَادَيْتُمْ إِلَى الصَّلَاةِ اتَّخَذُوهَا هُزُوًا وَلَعِبًا</w:t>
      </w:r>
      <w:r w:rsidR="008A61C0" w:rsidRPr="00DE7487">
        <w:rPr>
          <w:rStyle w:val="6Char"/>
          <w:rtl/>
        </w:rPr>
        <w:t xml:space="preserve"> </w:t>
      </w:r>
      <w:r w:rsidR="005417E7" w:rsidRPr="00DE7487">
        <w:rPr>
          <w:rStyle w:val="6Char"/>
          <w:rtl/>
        </w:rPr>
        <w:t>ذَلِكَ بِأَنَّهُمْ قَوْمٌ لَا يَعْقِلُونَ٥٨</w:t>
      </w:r>
      <w:r w:rsidR="005417E7">
        <w:rPr>
          <w:color w:val="000000"/>
          <w:szCs w:val="28"/>
          <w:shd w:val="clear" w:color="auto" w:fill="FFFFFF"/>
          <w:rtl/>
        </w:rPr>
        <w:t>﴾</w:t>
      </w:r>
      <w:r w:rsidR="005417E7" w:rsidRPr="00716C48">
        <w:rPr>
          <w:rStyle w:val="6Char"/>
          <w:rtl/>
        </w:rPr>
        <w:t xml:space="preserve"> </w:t>
      </w:r>
      <w:r w:rsidR="005417E7" w:rsidRPr="00716C48">
        <w:rPr>
          <w:rStyle w:val="9Char"/>
          <w:rtl/>
        </w:rPr>
        <w:t>[المائدة</w:t>
      </w:r>
      <w:r w:rsidR="00A31EFA" w:rsidRPr="00716C48">
        <w:rPr>
          <w:rStyle w:val="9Char"/>
          <w:rtl/>
        </w:rPr>
        <w:t xml:space="preserve">: </w:t>
      </w:r>
      <w:r w:rsidR="005417E7" w:rsidRPr="00716C48">
        <w:rPr>
          <w:rStyle w:val="9Char"/>
          <w:rtl/>
        </w:rPr>
        <w:t>58]</w:t>
      </w:r>
      <w:r w:rsidRPr="005417E7">
        <w:rPr>
          <w:rFonts w:hint="cs"/>
          <w:rtl/>
        </w:rPr>
        <w:t xml:space="preserve"> وقال </w:t>
      </w:r>
      <w:r w:rsidRPr="005417E7">
        <w:rPr>
          <w:rFonts w:hint="cs"/>
          <w:rtl/>
        </w:rPr>
        <w:lastRenderedPageBreak/>
        <w:t>سبحانه</w:t>
      </w:r>
      <w:r w:rsidR="00A31EFA">
        <w:rPr>
          <w:rFonts w:hint="cs"/>
          <w:rtl/>
        </w:rPr>
        <w:t xml:space="preserve">: </w:t>
      </w:r>
      <w:r w:rsidR="005417E7">
        <w:rPr>
          <w:color w:val="000000"/>
          <w:szCs w:val="28"/>
          <w:shd w:val="clear" w:color="auto" w:fill="FFFFFF"/>
          <w:rtl/>
        </w:rPr>
        <w:t>﴿</w:t>
      </w:r>
      <w:r w:rsidR="005417E7" w:rsidRPr="00716C48">
        <w:rPr>
          <w:rStyle w:val="6Char"/>
          <w:rtl/>
        </w:rPr>
        <w:t>إِذَا نُودِيَ لِلصَّلَاةِ مِنْ يَوْمِ الْجُمُعَةِ فَاسْعَوْا إِلَى ذِكْرِ اللَّهِ</w:t>
      </w:r>
      <w:r w:rsidR="005417E7">
        <w:rPr>
          <w:color w:val="000000"/>
          <w:szCs w:val="28"/>
          <w:shd w:val="clear" w:color="auto" w:fill="FFFFFF"/>
          <w:rtl/>
        </w:rPr>
        <w:t>﴾</w:t>
      </w:r>
      <w:r w:rsidR="005417E7" w:rsidRPr="005417E7">
        <w:rPr>
          <w:rtl/>
        </w:rPr>
        <w:t xml:space="preserve"> </w:t>
      </w:r>
      <w:r w:rsidR="005417E7" w:rsidRPr="00716C48">
        <w:rPr>
          <w:rStyle w:val="9Char"/>
          <w:rtl/>
        </w:rPr>
        <w:t>[الجمعة</w:t>
      </w:r>
      <w:r w:rsidR="00A31EFA" w:rsidRPr="00716C48">
        <w:rPr>
          <w:rStyle w:val="9Char"/>
          <w:rtl/>
        </w:rPr>
        <w:t xml:space="preserve">: </w:t>
      </w:r>
      <w:r w:rsidR="005417E7" w:rsidRPr="00716C48">
        <w:rPr>
          <w:rStyle w:val="9Char"/>
          <w:rtl/>
        </w:rPr>
        <w:t>9]</w:t>
      </w:r>
      <w:r w:rsidRPr="005417E7">
        <w:rPr>
          <w:rFonts w:hint="cs"/>
          <w:rtl/>
        </w:rPr>
        <w:t>.</w:t>
      </w:r>
    </w:p>
    <w:p w:rsidR="005417E7" w:rsidRDefault="00381238" w:rsidP="005417E7">
      <w:pPr>
        <w:pStyle w:val="31"/>
        <w:rPr>
          <w:rtl/>
        </w:rPr>
      </w:pPr>
      <w:bookmarkStart w:id="16" w:name="_Toc466804356"/>
      <w:bookmarkStart w:id="17" w:name="_Toc234235805"/>
      <w:r w:rsidRPr="0078075E">
        <w:rPr>
          <w:rFonts w:hint="cs"/>
          <w:rtl/>
        </w:rPr>
        <w:t>2</w:t>
      </w:r>
      <w:r w:rsidR="005417E7">
        <w:rPr>
          <w:rFonts w:hint="cs"/>
          <w:rtl/>
        </w:rPr>
        <w:t>-</w:t>
      </w:r>
      <w:r w:rsidRPr="0078075E">
        <w:rPr>
          <w:rFonts w:hint="cs"/>
          <w:rtl/>
        </w:rPr>
        <w:t xml:space="preserve"> الإقامة</w:t>
      </w:r>
      <w:r w:rsidRPr="0078075E">
        <w:rPr>
          <w:rtl/>
        </w:rPr>
        <w:fldChar w:fldCharType="begin"/>
      </w:r>
      <w:r w:rsidRPr="0078075E">
        <w:instrText xml:space="preserve"> XE "</w:instrText>
      </w:r>
      <w:r w:rsidRPr="0078075E">
        <w:rPr>
          <w:rFonts w:hint="cs"/>
          <w:rtl/>
        </w:rPr>
        <w:instrText>3-الإقامة</w:instrText>
      </w:r>
      <w:r w:rsidRPr="0078075E">
        <w:rPr>
          <w:rtl/>
        </w:rPr>
        <w:instrText xml:space="preserve">" </w:instrText>
      </w:r>
      <w:r w:rsidRPr="0078075E">
        <w:rPr>
          <w:rtl/>
        </w:rPr>
        <w:fldChar w:fldCharType="end"/>
      </w:r>
      <w:r w:rsidRPr="0078075E">
        <w:rPr>
          <w:rFonts w:hint="cs"/>
          <w:rtl/>
        </w:rPr>
        <w:t xml:space="preserve"> في اللغة</w:t>
      </w:r>
      <w:r w:rsidR="00A31EFA">
        <w:rPr>
          <w:rFonts w:hint="cs"/>
          <w:rtl/>
        </w:rPr>
        <w:t>:</w:t>
      </w:r>
      <w:bookmarkEnd w:id="16"/>
      <w:r w:rsidR="00A31EFA">
        <w:rPr>
          <w:rFonts w:hint="cs"/>
          <w:rtl/>
        </w:rPr>
        <w:t xml:space="preserve"> </w:t>
      </w:r>
    </w:p>
    <w:p w:rsidR="00381238" w:rsidRPr="005417E7" w:rsidRDefault="00381238" w:rsidP="00714BCD">
      <w:pPr>
        <w:pStyle w:val="7"/>
        <w:rPr>
          <w:rtl/>
        </w:rPr>
      </w:pPr>
      <w:r w:rsidRPr="005417E7">
        <w:rPr>
          <w:rFonts w:hint="cs"/>
          <w:rtl/>
        </w:rPr>
        <w:t>مصدر أقام</w:t>
      </w:r>
      <w:r w:rsidR="008A61C0">
        <w:rPr>
          <w:rFonts w:hint="cs"/>
          <w:rtl/>
        </w:rPr>
        <w:t xml:space="preserve">، </w:t>
      </w:r>
      <w:r w:rsidRPr="005417E7">
        <w:rPr>
          <w:rFonts w:hint="cs"/>
          <w:rtl/>
        </w:rPr>
        <w:t>من إقامة الشيء إذا جعله مستقيمًا.</w:t>
      </w:r>
      <w:bookmarkEnd w:id="17"/>
    </w:p>
    <w:p w:rsidR="00A31EFA" w:rsidRDefault="00381238" w:rsidP="00A31EFA">
      <w:pPr>
        <w:pStyle w:val="31"/>
        <w:rPr>
          <w:rtl/>
        </w:rPr>
      </w:pPr>
      <w:bookmarkStart w:id="18" w:name="_Toc466804357"/>
      <w:bookmarkStart w:id="19" w:name="_Toc234235806"/>
      <w:r w:rsidRPr="0078075E">
        <w:rPr>
          <w:rFonts w:hint="cs"/>
          <w:rtl/>
        </w:rPr>
        <w:t>3</w:t>
      </w:r>
      <w:r w:rsidR="00A31EFA">
        <w:rPr>
          <w:rFonts w:hint="cs"/>
          <w:rtl/>
        </w:rPr>
        <w:t>-</w:t>
      </w:r>
      <w:r w:rsidRPr="0078075E">
        <w:rPr>
          <w:rFonts w:hint="cs"/>
          <w:rtl/>
        </w:rPr>
        <w:t xml:space="preserve"> الأذان والإقامة فرضا كفاية</w:t>
      </w:r>
      <w:r w:rsidR="00A31EFA">
        <w:rPr>
          <w:rFonts w:hint="cs"/>
          <w:rtl/>
        </w:rPr>
        <w:t>:</w:t>
      </w:r>
      <w:bookmarkEnd w:id="18"/>
      <w:r w:rsidR="00A31EFA">
        <w:rPr>
          <w:rFonts w:hint="cs"/>
          <w:rtl/>
        </w:rPr>
        <w:t xml:space="preserve"> </w:t>
      </w:r>
    </w:p>
    <w:p w:rsidR="00381238" w:rsidRPr="00A31EFA" w:rsidRDefault="00381238" w:rsidP="00D72435">
      <w:pPr>
        <w:pStyle w:val="7"/>
        <w:rPr>
          <w:rtl/>
        </w:rPr>
      </w:pPr>
      <w:r w:rsidRPr="00A31EFA">
        <w:rPr>
          <w:rFonts w:hint="cs"/>
          <w:rtl/>
        </w:rPr>
        <w:t>على الرجال دون النساء للصلوات الخمس المكتوبة</w:t>
      </w:r>
      <w:r w:rsidR="008A61C0">
        <w:rPr>
          <w:rFonts w:hint="cs"/>
          <w:rtl/>
        </w:rPr>
        <w:t xml:space="preserve">، </w:t>
      </w:r>
      <w:r w:rsidRPr="00A31EFA">
        <w:rPr>
          <w:rFonts w:hint="cs"/>
          <w:rtl/>
        </w:rPr>
        <w:t>وصلاة الجمعة خامسة يومها</w:t>
      </w:r>
      <w:r w:rsidR="008A61C0">
        <w:rPr>
          <w:rFonts w:hint="cs"/>
          <w:rtl/>
        </w:rPr>
        <w:t xml:space="preserve">، </w:t>
      </w:r>
      <w:r w:rsidRPr="00A31EFA">
        <w:rPr>
          <w:rFonts w:hint="cs"/>
          <w:rtl/>
        </w:rPr>
        <w:t>فهما مشروعان بالكتاب</w:t>
      </w:r>
      <w:r w:rsidR="008A61C0">
        <w:rPr>
          <w:rFonts w:hint="cs"/>
          <w:rtl/>
        </w:rPr>
        <w:t xml:space="preserve">، </w:t>
      </w:r>
      <w:r w:rsidRPr="00A31EFA">
        <w:rPr>
          <w:rFonts w:hint="cs"/>
          <w:rtl/>
        </w:rPr>
        <w:t>لقول الله تعالى</w:t>
      </w:r>
      <w:r w:rsidR="00A31EFA">
        <w:rPr>
          <w:rFonts w:hint="cs"/>
          <w:rtl/>
        </w:rPr>
        <w:t xml:space="preserve">: </w:t>
      </w:r>
      <w:r w:rsidR="00A31EFA">
        <w:rPr>
          <w:shd w:val="clear" w:color="auto" w:fill="FFFFFF"/>
          <w:rtl/>
        </w:rPr>
        <w:t>﴿</w:t>
      </w:r>
      <w:r w:rsidR="00A31EFA" w:rsidRPr="00716C48">
        <w:rPr>
          <w:rStyle w:val="6Char"/>
          <w:rtl/>
        </w:rPr>
        <w:t>وَإِذَا نَادَيْتُمْ إِلَى الصَّلَاةِ اتَّخَذُوهَا هُزُوًا وَلَعِبًا</w:t>
      </w:r>
      <w:r w:rsidR="008A61C0" w:rsidRPr="00716C48">
        <w:rPr>
          <w:rStyle w:val="6Char"/>
          <w:rtl/>
        </w:rPr>
        <w:t xml:space="preserve"> </w:t>
      </w:r>
      <w:r w:rsidR="00A31EFA" w:rsidRPr="00716C48">
        <w:rPr>
          <w:rStyle w:val="6Char"/>
          <w:rtl/>
        </w:rPr>
        <w:t>ذَلِكَ بِأَنَّهُمْ قَوْمٌ لَا يَعْقِلُونَ٥٨</w:t>
      </w:r>
      <w:r w:rsidR="00A31EFA">
        <w:rPr>
          <w:shd w:val="clear" w:color="auto" w:fill="FFFFFF"/>
          <w:rtl/>
        </w:rPr>
        <w:t>﴾</w:t>
      </w:r>
      <w:r w:rsidR="00A31EFA" w:rsidRPr="00716C48">
        <w:rPr>
          <w:rStyle w:val="6Char"/>
          <w:rtl/>
        </w:rPr>
        <w:t xml:space="preserve"> </w:t>
      </w:r>
      <w:r w:rsidR="00A31EFA" w:rsidRPr="00716C48">
        <w:rPr>
          <w:rStyle w:val="9Char"/>
          <w:rtl/>
        </w:rPr>
        <w:t>[المائدة: 58]</w:t>
      </w:r>
      <w:bookmarkEnd w:id="19"/>
      <w:r w:rsidR="008A61C0">
        <w:rPr>
          <w:rFonts w:hint="cs"/>
          <w:rtl/>
        </w:rPr>
        <w:t xml:space="preserve">، </w:t>
      </w:r>
      <w:r w:rsidRPr="00A31EFA">
        <w:rPr>
          <w:rFonts w:hint="cs"/>
          <w:rtl/>
        </w:rPr>
        <w:t>وقوله</w:t>
      </w:r>
      <w:r w:rsidR="00D72435">
        <w:rPr>
          <w:rFonts w:cs="CTraditional Arabic" w:hint="cs"/>
          <w:rtl/>
        </w:rPr>
        <w:t>ـ</w:t>
      </w:r>
      <w:r w:rsidR="00A31EFA">
        <w:rPr>
          <w:rFonts w:hint="cs"/>
          <w:rtl/>
        </w:rPr>
        <w:t xml:space="preserve">: </w:t>
      </w:r>
      <w:r w:rsidR="00A31EFA">
        <w:rPr>
          <w:shd w:val="clear" w:color="auto" w:fill="FFFFFF"/>
          <w:rtl/>
        </w:rPr>
        <w:t>﴿</w:t>
      </w:r>
      <w:r w:rsidR="00A31EFA" w:rsidRPr="00716C48">
        <w:rPr>
          <w:rStyle w:val="6Char"/>
          <w:rtl/>
        </w:rPr>
        <w:t>يَا أَيُّهَا الَّذِينَ آمَنُوا إِذَا نُودِيَ لِلصَّلَاةِ مِنْ يَوْمِ الْجُمُعَةِ فَاسْعَوْا إِلَى ذِكْرِ اللَّهِ</w:t>
      </w:r>
      <w:r w:rsidR="00A31EFA">
        <w:rPr>
          <w:shd w:val="clear" w:color="auto" w:fill="FFFFFF"/>
          <w:rtl/>
        </w:rPr>
        <w:t>﴾</w:t>
      </w:r>
      <w:r w:rsidR="00A31EFA" w:rsidRPr="00A31EFA">
        <w:rPr>
          <w:rtl/>
        </w:rPr>
        <w:t xml:space="preserve"> </w:t>
      </w:r>
      <w:r w:rsidR="00A31EFA" w:rsidRPr="00716C48">
        <w:rPr>
          <w:rStyle w:val="9Char"/>
          <w:rtl/>
        </w:rPr>
        <w:t>[الجمعة: 9]</w:t>
      </w:r>
      <w:r w:rsidRPr="00A31EFA">
        <w:rPr>
          <w:rFonts w:hint="cs"/>
          <w:rtl/>
        </w:rPr>
        <w:t>.</w:t>
      </w:r>
      <w:r w:rsidR="00AD3EF5" w:rsidRPr="00A31EFA">
        <w:rPr>
          <w:rFonts w:hint="cs"/>
          <w:rtl/>
        </w:rPr>
        <w:t xml:space="preserve"> </w:t>
      </w:r>
      <w:r w:rsidRPr="00A31EFA">
        <w:rPr>
          <w:rFonts w:hint="cs"/>
          <w:rtl/>
        </w:rPr>
        <w:t>وبالسنة</w:t>
      </w:r>
      <w:r w:rsidR="00A31EFA">
        <w:rPr>
          <w:rFonts w:hint="cs"/>
          <w:rtl/>
        </w:rPr>
        <w:t xml:space="preserve">؛ </w:t>
      </w:r>
      <w:r w:rsidRPr="00A31EFA">
        <w:rPr>
          <w:rFonts w:hint="cs"/>
          <w:rtl/>
        </w:rPr>
        <w:t xml:space="preserve">لقوله </w:t>
      </w:r>
      <w:r w:rsidR="0098733B" w:rsidRPr="0098733B">
        <w:rPr>
          <w:rFonts w:cs="CTraditional Arabic"/>
          <w:rtl/>
        </w:rPr>
        <w:t>ج</w:t>
      </w:r>
      <w:r w:rsidRPr="00A31EFA">
        <w:rPr>
          <w:rFonts w:hint="cs"/>
          <w:rtl/>
        </w:rPr>
        <w:t xml:space="preserve"> في حديث مالك بن الحويرث</w:t>
      </w:r>
      <w:r w:rsidR="00A31EFA">
        <w:rPr>
          <w:rFonts w:hint="cs"/>
          <w:rtl/>
        </w:rPr>
        <w:t xml:space="preserve">: </w:t>
      </w:r>
      <w:r w:rsidR="00714BCD" w:rsidRPr="00714BCD">
        <w:rPr>
          <w:rStyle w:val="4Char"/>
          <w:rFonts w:hint="cs"/>
          <w:rtl/>
        </w:rPr>
        <w:t>«</w:t>
      </w:r>
      <w:r w:rsidRPr="00714BCD">
        <w:rPr>
          <w:rStyle w:val="4Char"/>
          <w:rFonts w:hint="cs"/>
          <w:rtl/>
        </w:rPr>
        <w:t>فإذا حضرت الصلاة فليؤذِّن لكم أحدكم وليؤمَّكم أكبركم</w:t>
      </w:r>
      <w:r w:rsidR="00714BCD" w:rsidRPr="00714BCD">
        <w:rPr>
          <w:rStyle w:val="4Char"/>
          <w:rFonts w:hint="cs"/>
          <w:rtl/>
        </w:rPr>
        <w:t>»</w:t>
      </w:r>
      <w:r>
        <w:rPr>
          <w:rFonts w:ascii="mylotus" w:hAnsi="mylotus"/>
          <w:spacing w:val="-8"/>
          <w:sz w:val="46"/>
          <w:szCs w:val="20"/>
          <w:rtl/>
        </w:rPr>
        <w:fldChar w:fldCharType="begin"/>
      </w:r>
      <w:r>
        <w:rPr>
          <w:rtl/>
        </w:rPr>
        <w:instrText xml:space="preserve"> </w:instrText>
      </w:r>
      <w:r>
        <w:instrText>XE "</w:instrText>
      </w:r>
      <w:r w:rsidRPr="00254D02">
        <w:rPr>
          <w:rFonts w:hint="cs"/>
          <w:rtl/>
        </w:rPr>
        <w:instrText>1-</w:instrText>
      </w:r>
      <w:r w:rsidRPr="00254D02">
        <w:rPr>
          <w:rtl/>
        </w:rPr>
        <w:instrText>\</w:instrText>
      </w:r>
      <w:r w:rsidRPr="00254D02">
        <w:rPr>
          <w:rFonts w:ascii="mylotus" w:hAnsi="mylotus" w:hint="cs"/>
          <w:spacing w:val="-8"/>
          <w:sz w:val="46"/>
          <w:szCs w:val="34"/>
          <w:rtl/>
        </w:rPr>
        <w:instrText>:</w:instrText>
      </w:r>
      <w:r w:rsidRPr="00254D02">
        <w:rPr>
          <w:rFonts w:ascii="mylotus" w:hAnsi="mylotus" w:hint="cs"/>
          <w:spacing w:val="-8"/>
          <w:sz w:val="46"/>
          <w:szCs w:val="20"/>
          <w:rtl/>
        </w:rPr>
        <w:instrText>((</w:instrText>
      </w:r>
      <w:r w:rsidRPr="00254D02">
        <w:rPr>
          <w:rFonts w:ascii="mylotus" w:hAnsi="mylotus" w:hint="cs"/>
          <w:b/>
          <w:bCs/>
          <w:spacing w:val="-8"/>
          <w:sz w:val="46"/>
          <w:szCs w:val="34"/>
          <w:rtl/>
        </w:rPr>
        <w:instrText>فإذا حضرت الصلاة فليؤذِّن لكم أحدكم وليؤمَّكم أكبركم</w:instrText>
      </w:r>
      <w:r w:rsidRPr="00254D02">
        <w:rPr>
          <w:rFonts w:ascii="mylotus" w:hAnsi="mylotus" w:hint="cs"/>
          <w:spacing w:val="-8"/>
          <w:sz w:val="46"/>
          <w:szCs w:val="20"/>
          <w:rtl/>
        </w:rPr>
        <w:instrText>))</w:instrText>
      </w:r>
      <w:r>
        <w:rPr>
          <w:rtl/>
        </w:rPr>
        <w:instrText xml:space="preserve">" </w:instrText>
      </w:r>
      <w:r>
        <w:rPr>
          <w:rFonts w:ascii="mylotus" w:hAnsi="mylotus"/>
          <w:spacing w:val="-8"/>
          <w:sz w:val="46"/>
          <w:szCs w:val="20"/>
          <w:rtl/>
        </w:rPr>
        <w:fldChar w:fldCharType="end"/>
      </w:r>
      <w:r w:rsidRPr="00714BCD">
        <w:rPr>
          <w:rStyle w:val="FootnoteReference"/>
          <w:rFonts w:hint="cs"/>
          <w:spacing w:val="-8"/>
          <w:rtl/>
        </w:rPr>
        <w:t>(</w:t>
      </w:r>
      <w:r w:rsidRPr="00714BCD">
        <w:rPr>
          <w:rStyle w:val="FootnoteReference"/>
          <w:spacing w:val="-8"/>
          <w:rtl/>
        </w:rPr>
        <w:footnoteReference w:id="5"/>
      </w:r>
      <w:r w:rsidRPr="00714BCD">
        <w:rPr>
          <w:rStyle w:val="FootnoteReference"/>
          <w:rFonts w:hint="cs"/>
          <w:rtl/>
        </w:rPr>
        <w:t>)</w:t>
      </w:r>
      <w:r w:rsidRPr="00A31EFA">
        <w:rPr>
          <w:rFonts w:hint="cs"/>
          <w:rtl/>
        </w:rPr>
        <w:t xml:space="preserve">. فقوله </w:t>
      </w:r>
      <w:r w:rsidR="0098733B" w:rsidRPr="0098733B">
        <w:rPr>
          <w:rFonts w:cs="CTraditional Arabic"/>
          <w:rtl/>
        </w:rPr>
        <w:t>ج</w:t>
      </w:r>
      <w:r w:rsidR="00A31EFA">
        <w:rPr>
          <w:rFonts w:hint="cs"/>
          <w:rtl/>
        </w:rPr>
        <w:t xml:space="preserve">: </w:t>
      </w:r>
      <w:r w:rsidR="00714BCD" w:rsidRPr="00714BCD">
        <w:rPr>
          <w:rStyle w:val="4Char"/>
          <w:rFonts w:hint="cs"/>
          <w:rtl/>
        </w:rPr>
        <w:t>«</w:t>
      </w:r>
      <w:r w:rsidRPr="00714BCD">
        <w:rPr>
          <w:rStyle w:val="4Char"/>
          <w:rFonts w:hint="cs"/>
          <w:rtl/>
        </w:rPr>
        <w:t>أحدكم</w:t>
      </w:r>
      <w:r w:rsidR="00714BCD" w:rsidRPr="00714BCD">
        <w:rPr>
          <w:rStyle w:val="4Char"/>
          <w:rFonts w:hint="cs"/>
          <w:rtl/>
        </w:rPr>
        <w:t>»</w:t>
      </w:r>
      <w:r w:rsidRPr="00A31EFA">
        <w:rPr>
          <w:rFonts w:hint="cs"/>
          <w:rtl/>
        </w:rPr>
        <w:t xml:space="preserve"> يدل على أن الأذان فرض كفاية</w:t>
      </w:r>
      <w:r w:rsidRPr="00714BCD">
        <w:rPr>
          <w:rStyle w:val="FootnoteReference"/>
          <w:rFonts w:ascii="mylotus" w:hAnsi="mylotus" w:hint="cs"/>
          <w:spacing w:val="-4"/>
          <w:sz w:val="46"/>
          <w:rtl/>
        </w:rPr>
        <w:t>(</w:t>
      </w:r>
      <w:r w:rsidRPr="00714BCD">
        <w:rPr>
          <w:rStyle w:val="FootnoteReference"/>
          <w:rFonts w:ascii="mylotus" w:hAnsi="mylotus"/>
          <w:spacing w:val="-4"/>
          <w:sz w:val="46"/>
          <w:rtl/>
        </w:rPr>
        <w:footnoteReference w:id="6"/>
      </w:r>
      <w:r w:rsidRPr="00714BCD">
        <w:rPr>
          <w:rStyle w:val="FootnoteReference"/>
          <w:rFonts w:ascii="mylotus" w:hAnsi="mylotus" w:hint="cs"/>
          <w:spacing w:val="-4"/>
          <w:sz w:val="46"/>
          <w:rtl/>
        </w:rPr>
        <w:t>)</w:t>
      </w:r>
      <w:r w:rsidRPr="00A31EFA">
        <w:rPr>
          <w:rFonts w:hint="cs"/>
          <w:rtl/>
        </w:rPr>
        <w:t>.</w:t>
      </w:r>
    </w:p>
    <w:p w:rsidR="00381238" w:rsidRPr="00714BCD" w:rsidRDefault="00381238" w:rsidP="00D72435">
      <w:pPr>
        <w:pStyle w:val="7"/>
        <w:rPr>
          <w:rtl/>
        </w:rPr>
      </w:pPr>
      <w:bookmarkStart w:id="20" w:name="_Toc234235807"/>
      <w:r w:rsidRPr="00714BCD">
        <w:rPr>
          <w:rFonts w:hint="cs"/>
          <w:rtl/>
        </w:rPr>
        <w:t>قال ابن تيمية</w:t>
      </w:r>
      <w:r w:rsidR="00714BCD">
        <w:rPr>
          <w:rFonts w:cs="CTraditional Arabic" w:hint="cs"/>
          <w:rtl/>
        </w:rPr>
        <w:t>/</w:t>
      </w:r>
      <w:r w:rsidR="00A31EFA" w:rsidRPr="00714BCD">
        <w:rPr>
          <w:rFonts w:hint="cs"/>
          <w:rtl/>
        </w:rPr>
        <w:t xml:space="preserve">: </w:t>
      </w:r>
      <w:r w:rsidR="00714BCD" w:rsidRPr="00D72435">
        <w:rPr>
          <w:rFonts w:hint="cs"/>
          <w:rtl/>
        </w:rPr>
        <w:t>«</w:t>
      </w:r>
      <w:r w:rsidRPr="00714BCD">
        <w:rPr>
          <w:rFonts w:hint="cs"/>
          <w:rtl/>
        </w:rPr>
        <w:t xml:space="preserve">وفي السنة المتواترة أنه كان يُنادى للصلوات الخمس على عهد رسول الله </w:t>
      </w:r>
      <w:r w:rsidR="0098733B" w:rsidRPr="00714BCD">
        <w:rPr>
          <w:rFonts w:cs="CTraditional Arabic"/>
          <w:rtl/>
        </w:rPr>
        <w:t>ج</w:t>
      </w:r>
      <w:r w:rsidR="008A61C0">
        <w:rPr>
          <w:rFonts w:hint="cs"/>
          <w:rtl/>
        </w:rPr>
        <w:t xml:space="preserve">، </w:t>
      </w:r>
      <w:r w:rsidRPr="00714BCD">
        <w:rPr>
          <w:rFonts w:hint="cs"/>
          <w:rtl/>
        </w:rPr>
        <w:t>وبإجماع الأمة وعملها المتواتر خلفًا عن سلف</w:t>
      </w:r>
      <w:bookmarkEnd w:id="20"/>
      <w:r w:rsidR="00714BCD" w:rsidRPr="00714BCD">
        <w:rPr>
          <w:rFonts w:hint="cs"/>
          <w:rtl/>
        </w:rPr>
        <w:t>»</w:t>
      </w:r>
      <w:r w:rsidRPr="00714BCD">
        <w:rPr>
          <w:rStyle w:val="FootnoteReference"/>
          <w:rFonts w:ascii="mylotus" w:hAnsi="mylotus" w:hint="cs"/>
          <w:sz w:val="46"/>
          <w:rtl/>
        </w:rPr>
        <w:t>(</w:t>
      </w:r>
      <w:r w:rsidRPr="00714BCD">
        <w:rPr>
          <w:rStyle w:val="FootnoteReference"/>
          <w:rFonts w:ascii="mylotus" w:hAnsi="mylotus"/>
          <w:sz w:val="46"/>
          <w:rtl/>
        </w:rPr>
        <w:footnoteReference w:id="7"/>
      </w:r>
      <w:r w:rsidRPr="00714BCD">
        <w:rPr>
          <w:rStyle w:val="FootnoteReference"/>
          <w:rFonts w:ascii="mylotus" w:hAnsi="mylotus" w:hint="cs"/>
          <w:sz w:val="46"/>
          <w:rtl/>
        </w:rPr>
        <w:t>)</w:t>
      </w:r>
      <w:r w:rsidRPr="00714BCD">
        <w:rPr>
          <w:rFonts w:hint="cs"/>
          <w:rtl/>
        </w:rPr>
        <w:t>.</w:t>
      </w:r>
    </w:p>
    <w:p w:rsidR="00381238" w:rsidRPr="00714BCD" w:rsidRDefault="00381238" w:rsidP="00D72435">
      <w:pPr>
        <w:pStyle w:val="7"/>
        <w:rPr>
          <w:rtl/>
        </w:rPr>
      </w:pPr>
      <w:bookmarkStart w:id="21" w:name="_Toc234235808"/>
      <w:r w:rsidRPr="00714BCD">
        <w:rPr>
          <w:rFonts w:hint="cs"/>
          <w:rtl/>
        </w:rPr>
        <w:lastRenderedPageBreak/>
        <w:t>والصواب أن الأذان يجب على الرجال</w:t>
      </w:r>
      <w:r w:rsidR="00A31EFA" w:rsidRPr="00714BCD">
        <w:rPr>
          <w:rFonts w:hint="cs"/>
          <w:rtl/>
        </w:rPr>
        <w:t xml:space="preserve">: </w:t>
      </w:r>
      <w:r w:rsidRPr="00714BCD">
        <w:rPr>
          <w:rFonts w:hint="cs"/>
          <w:rtl/>
        </w:rPr>
        <w:t>في الحضر</w:t>
      </w:r>
      <w:r w:rsidR="008A61C0">
        <w:rPr>
          <w:rFonts w:hint="cs"/>
          <w:rtl/>
        </w:rPr>
        <w:t xml:space="preserve">، </w:t>
      </w:r>
      <w:r w:rsidRPr="00714BCD">
        <w:rPr>
          <w:rFonts w:hint="cs"/>
          <w:rtl/>
        </w:rPr>
        <w:t>والسفر</w:t>
      </w:r>
      <w:r w:rsidR="008A61C0">
        <w:rPr>
          <w:rFonts w:hint="cs"/>
          <w:rtl/>
        </w:rPr>
        <w:t xml:space="preserve">، </w:t>
      </w:r>
      <w:r w:rsidRPr="00714BCD">
        <w:rPr>
          <w:rFonts w:hint="cs"/>
          <w:rtl/>
        </w:rPr>
        <w:t>وعلى المنفرد</w:t>
      </w:r>
      <w:r w:rsidR="008A61C0">
        <w:rPr>
          <w:rFonts w:hint="cs"/>
          <w:rtl/>
        </w:rPr>
        <w:t xml:space="preserve">، </w:t>
      </w:r>
      <w:r w:rsidRPr="00714BCD">
        <w:rPr>
          <w:rFonts w:hint="cs"/>
          <w:rtl/>
        </w:rPr>
        <w:t>وللصلوات المؤدَّاة والمقْضيّة</w:t>
      </w:r>
      <w:r w:rsidR="008A61C0">
        <w:rPr>
          <w:rFonts w:hint="cs"/>
          <w:rtl/>
        </w:rPr>
        <w:t xml:space="preserve">، </w:t>
      </w:r>
      <w:r w:rsidRPr="00714BCD">
        <w:rPr>
          <w:rFonts w:hint="cs"/>
          <w:rtl/>
        </w:rPr>
        <w:t>وعلى الأحرار والعبيد</w:t>
      </w:r>
      <w:bookmarkEnd w:id="21"/>
      <w:r w:rsidRPr="00714BCD">
        <w:rPr>
          <w:rStyle w:val="FootnoteReference"/>
          <w:rFonts w:ascii="mylotus" w:hAnsi="mylotus" w:hint="cs"/>
          <w:spacing w:val="-4"/>
          <w:sz w:val="46"/>
          <w:rtl/>
        </w:rPr>
        <w:t>(</w:t>
      </w:r>
      <w:r w:rsidRPr="00714BCD">
        <w:rPr>
          <w:rStyle w:val="FootnoteReference"/>
          <w:rFonts w:ascii="mylotus" w:hAnsi="mylotus"/>
          <w:spacing w:val="-4"/>
          <w:sz w:val="46"/>
          <w:rtl/>
        </w:rPr>
        <w:footnoteReference w:id="8"/>
      </w:r>
      <w:r w:rsidRPr="00714BCD">
        <w:rPr>
          <w:rStyle w:val="FootnoteReference"/>
          <w:rFonts w:ascii="mylotus" w:hAnsi="mylotus" w:hint="cs"/>
          <w:spacing w:val="-4"/>
          <w:sz w:val="46"/>
          <w:rtl/>
        </w:rPr>
        <w:t>)</w:t>
      </w:r>
      <w:r w:rsidRPr="00714BCD">
        <w:rPr>
          <w:rFonts w:hint="cs"/>
          <w:rtl/>
        </w:rPr>
        <w:t>.</w:t>
      </w:r>
    </w:p>
    <w:p w:rsidR="00381238" w:rsidRPr="00AD3EF5" w:rsidRDefault="00381238" w:rsidP="00A31EFA">
      <w:pPr>
        <w:pStyle w:val="21"/>
        <w:rPr>
          <w:rtl/>
        </w:rPr>
      </w:pPr>
      <w:bookmarkStart w:id="22" w:name="_Toc162255490"/>
      <w:bookmarkStart w:id="23" w:name="_Toc234235809"/>
      <w:bookmarkStart w:id="24" w:name="_Toc249550834"/>
      <w:bookmarkStart w:id="25" w:name="_Toc466804358"/>
      <w:r w:rsidRPr="00A31EFA">
        <w:rPr>
          <w:rFonts w:hint="cs"/>
          <w:rtl/>
        </w:rPr>
        <w:t>ثانيًا</w:t>
      </w:r>
      <w:r w:rsidR="00A31EFA" w:rsidRPr="00A31EFA">
        <w:rPr>
          <w:rFonts w:hint="cs"/>
          <w:rtl/>
        </w:rPr>
        <w:t xml:space="preserve">: </w:t>
      </w:r>
      <w:r w:rsidRPr="00A31EFA">
        <w:rPr>
          <w:rFonts w:hint="cs"/>
          <w:rtl/>
        </w:rPr>
        <w:t>فضائل الأذان</w:t>
      </w:r>
      <w:bookmarkEnd w:id="22"/>
      <w:bookmarkEnd w:id="23"/>
      <w:bookmarkEnd w:id="24"/>
      <w:bookmarkEnd w:id="25"/>
    </w:p>
    <w:p w:rsidR="00381238" w:rsidRPr="00A31EFA" w:rsidRDefault="00381238" w:rsidP="00D72435">
      <w:pPr>
        <w:pStyle w:val="7"/>
        <w:rPr>
          <w:rtl/>
        </w:rPr>
      </w:pPr>
      <w:bookmarkStart w:id="26" w:name="_Toc234235810"/>
      <w:r w:rsidRPr="00A31EFA">
        <w:rPr>
          <w:rFonts w:hint="cs"/>
          <w:rtl/>
        </w:rPr>
        <w:t>ثبت في فضائل الأذان والمؤذنين نصوص كثيرة</w:t>
      </w:r>
      <w:r w:rsidR="008A61C0">
        <w:rPr>
          <w:rFonts w:hint="cs"/>
          <w:rtl/>
        </w:rPr>
        <w:t xml:space="preserve">، </w:t>
      </w:r>
      <w:r w:rsidRPr="00A31EFA">
        <w:rPr>
          <w:rFonts w:hint="cs"/>
          <w:rtl/>
        </w:rPr>
        <w:t>منها الفضائل الآتية</w:t>
      </w:r>
      <w:r w:rsidR="00A31EFA" w:rsidRPr="00A31EFA">
        <w:rPr>
          <w:rFonts w:hint="cs"/>
          <w:rtl/>
        </w:rPr>
        <w:t xml:space="preserve">: </w:t>
      </w:r>
      <w:bookmarkEnd w:id="26"/>
    </w:p>
    <w:p w:rsidR="00A31EFA" w:rsidRDefault="00381238" w:rsidP="00A31EFA">
      <w:pPr>
        <w:pStyle w:val="31"/>
        <w:rPr>
          <w:rtl/>
        </w:rPr>
      </w:pPr>
      <w:bookmarkStart w:id="27" w:name="_Toc466804359"/>
      <w:bookmarkStart w:id="28" w:name="_Toc234235811"/>
      <w:r w:rsidRPr="0078075E">
        <w:rPr>
          <w:rFonts w:hint="cs"/>
          <w:rtl/>
        </w:rPr>
        <w:t>1- المنادي من الدعاة إلى الله</w:t>
      </w:r>
      <w:r w:rsidR="00A31EFA">
        <w:rPr>
          <w:rFonts w:hint="cs"/>
          <w:rtl/>
        </w:rPr>
        <w:t>:</w:t>
      </w:r>
      <w:bookmarkEnd w:id="27"/>
    </w:p>
    <w:p w:rsidR="00381238" w:rsidRPr="00714BCD" w:rsidRDefault="00381238" w:rsidP="00714BCD">
      <w:pPr>
        <w:pStyle w:val="7"/>
        <w:rPr>
          <w:rtl/>
        </w:rPr>
      </w:pPr>
      <w:r w:rsidRPr="00714BCD">
        <w:rPr>
          <w:rFonts w:hint="cs"/>
          <w:rtl/>
        </w:rPr>
        <w:t>قال الله تعالى</w:t>
      </w:r>
      <w:r w:rsidR="00A31EFA" w:rsidRPr="00714BCD">
        <w:rPr>
          <w:rFonts w:hint="cs"/>
          <w:rtl/>
        </w:rPr>
        <w:t>:</w:t>
      </w:r>
      <w:r w:rsidR="00714BCD">
        <w:rPr>
          <w:rFonts w:hint="cs"/>
          <w:rtl/>
        </w:rPr>
        <w:t xml:space="preserve"> </w:t>
      </w:r>
      <w:r w:rsidR="00714BCD">
        <w:rPr>
          <w:color w:val="000000"/>
          <w:szCs w:val="28"/>
          <w:shd w:val="clear" w:color="auto" w:fill="FFFFFF"/>
          <w:rtl/>
        </w:rPr>
        <w:t>﴿</w:t>
      </w:r>
      <w:r w:rsidR="00714BCD" w:rsidRPr="00716C48">
        <w:rPr>
          <w:rStyle w:val="6Char"/>
          <w:rtl/>
        </w:rPr>
        <w:t>وَمَنْ أَحْسَنُ قَوْلًا مِمَّنْ دَعَا إِلَى اللَّهِ وَعَمِلَ صَالِحًا وَقَالَ إِنَّنِي مِنَ الْمُسْلِمِينَ٣٣</w:t>
      </w:r>
      <w:r w:rsidR="00714BCD">
        <w:rPr>
          <w:color w:val="000000"/>
          <w:szCs w:val="28"/>
          <w:shd w:val="clear" w:color="auto" w:fill="FFFFFF"/>
          <w:rtl/>
        </w:rPr>
        <w:t>﴾</w:t>
      </w:r>
      <w:r w:rsidR="00714BCD" w:rsidRPr="00716C48">
        <w:rPr>
          <w:rStyle w:val="6Char"/>
          <w:rtl/>
        </w:rPr>
        <w:t xml:space="preserve"> </w:t>
      </w:r>
      <w:r w:rsidR="00714BCD" w:rsidRPr="00716C48">
        <w:rPr>
          <w:rStyle w:val="9Char"/>
          <w:rtl/>
        </w:rPr>
        <w:t>[فصلت: 33]</w:t>
      </w:r>
      <w:bookmarkEnd w:id="28"/>
      <w:r w:rsidRPr="00714BCD">
        <w:rPr>
          <w:rFonts w:hint="cs"/>
          <w:rtl/>
        </w:rPr>
        <w:t>.</w:t>
      </w:r>
    </w:p>
    <w:p w:rsidR="00A31EFA" w:rsidRDefault="00381238" w:rsidP="00A31EFA">
      <w:pPr>
        <w:pStyle w:val="31"/>
        <w:rPr>
          <w:color w:val="000000"/>
          <w:rtl/>
        </w:rPr>
      </w:pPr>
      <w:bookmarkStart w:id="29" w:name="_Toc466804360"/>
      <w:bookmarkStart w:id="30" w:name="_Toc234235812"/>
      <w:r w:rsidRPr="00A31EFA">
        <w:rPr>
          <w:rFonts w:hint="cs"/>
          <w:rtl/>
        </w:rPr>
        <w:t>2-</w:t>
      </w:r>
      <w:r w:rsidR="00A31EFA">
        <w:rPr>
          <w:rFonts w:hint="cs"/>
          <w:rtl/>
        </w:rPr>
        <w:t xml:space="preserve"> </w:t>
      </w:r>
      <w:r w:rsidRPr="00A31EFA">
        <w:rPr>
          <w:rFonts w:hint="cs"/>
          <w:rtl/>
        </w:rPr>
        <w:t>المؤذِّنون أطول أعناقًا يوم القيامة</w:t>
      </w:r>
      <w:r w:rsidR="00A31EFA">
        <w:rPr>
          <w:rFonts w:hint="cs"/>
          <w:rtl/>
        </w:rPr>
        <w:t>:</w:t>
      </w:r>
      <w:bookmarkEnd w:id="29"/>
    </w:p>
    <w:p w:rsidR="00381238" w:rsidRPr="00714BCD" w:rsidRDefault="00381238" w:rsidP="008A61C0">
      <w:pPr>
        <w:pStyle w:val="7"/>
        <w:rPr>
          <w:rtl/>
        </w:rPr>
      </w:pPr>
      <w:r w:rsidRPr="00714BCD">
        <w:rPr>
          <w:rFonts w:hint="cs"/>
          <w:rtl/>
        </w:rPr>
        <w:t>لحديث معاوية بن أبي سفيان</w:t>
      </w:r>
      <w:r w:rsidR="008A61C0">
        <w:rPr>
          <w:rFonts w:cs="CTraditional Arabic" w:hint="cs"/>
          <w:rtl/>
        </w:rPr>
        <w:t>س</w:t>
      </w:r>
      <w:r w:rsidRPr="00714BCD">
        <w:rPr>
          <w:rFonts w:hint="cs"/>
          <w:rtl/>
        </w:rPr>
        <w:t xml:space="preserve"> قال</w:t>
      </w:r>
      <w:r w:rsidR="00A31EFA" w:rsidRPr="00714BCD">
        <w:rPr>
          <w:rFonts w:hint="cs"/>
          <w:rtl/>
        </w:rPr>
        <w:t xml:space="preserve">: </w:t>
      </w:r>
      <w:r w:rsidRPr="00714BCD">
        <w:rPr>
          <w:rFonts w:hint="cs"/>
          <w:rtl/>
        </w:rPr>
        <w:t xml:space="preserve">سمعت رسول الله </w:t>
      </w:r>
      <w:r w:rsidR="0098733B" w:rsidRPr="0098733B">
        <w:rPr>
          <w:rFonts w:cs="CTraditional Arabic"/>
          <w:w w:val="97"/>
          <w:rtl/>
        </w:rPr>
        <w:t>ج</w:t>
      </w:r>
      <w:r w:rsidRPr="00714BCD">
        <w:rPr>
          <w:rFonts w:hint="cs"/>
          <w:rtl/>
        </w:rPr>
        <w:t xml:space="preserve"> يقول</w:t>
      </w:r>
      <w:r w:rsidR="00A31EFA" w:rsidRPr="00714BCD">
        <w:rPr>
          <w:rFonts w:hint="cs"/>
          <w:rtl/>
        </w:rPr>
        <w:t xml:space="preserve">: </w:t>
      </w:r>
      <w:r w:rsidR="00714BCD" w:rsidRPr="00714BCD">
        <w:rPr>
          <w:rStyle w:val="4Char"/>
          <w:rFonts w:hint="cs"/>
          <w:rtl/>
        </w:rPr>
        <w:t>«</w:t>
      </w:r>
      <w:r w:rsidRPr="00714BCD">
        <w:rPr>
          <w:rStyle w:val="4Char"/>
          <w:rFonts w:hint="cs"/>
          <w:rtl/>
        </w:rPr>
        <w:t>المؤذنون أطول الناس أعناقًا يوم القيامة</w:t>
      </w:r>
      <w:bookmarkEnd w:id="30"/>
      <w:r w:rsidR="00714BCD" w:rsidRPr="00714BCD">
        <w:rPr>
          <w:rStyle w:val="4Char"/>
          <w:rFonts w:hint="cs"/>
          <w:rtl/>
        </w:rPr>
        <w:t>»</w:t>
      </w:r>
      <w:r>
        <w:rPr>
          <w:rFonts w:cs="Traditional Naskh"/>
          <w:w w:val="97"/>
          <w:szCs w:val="24"/>
          <w:rtl/>
        </w:rPr>
        <w:fldChar w:fldCharType="begin"/>
      </w:r>
      <w:r>
        <w:instrText xml:space="preserve"> XE "</w:instrText>
      </w:r>
      <w:r w:rsidRPr="00254D02">
        <w:rPr>
          <w:rFonts w:hint="cs"/>
          <w:rtl/>
        </w:rPr>
        <w:instrText>1-</w:instrText>
      </w:r>
      <w:r w:rsidRPr="00254D02">
        <w:instrText>\</w:instrText>
      </w:r>
      <w:r w:rsidRPr="00254D02">
        <w:rPr>
          <w:rFonts w:cs="Traditional Naskh" w:hint="cs"/>
          <w:w w:val="97"/>
          <w:szCs w:val="34"/>
          <w:rtl/>
        </w:rPr>
        <w:instrText>:</w:instrText>
      </w:r>
      <w:r w:rsidRPr="00254D02">
        <w:rPr>
          <w:rFonts w:cs="Traditional Naskh" w:hint="cs"/>
          <w:w w:val="97"/>
          <w:szCs w:val="24"/>
          <w:rtl/>
        </w:rPr>
        <w:instrText>((</w:instrText>
      </w:r>
      <w:r w:rsidRPr="00254D02">
        <w:rPr>
          <w:rFonts w:cs="Traditional Naskh" w:hint="cs"/>
          <w:b/>
          <w:bCs/>
          <w:szCs w:val="34"/>
          <w:rtl/>
        </w:rPr>
        <w:instrText xml:space="preserve">المؤذنون أطول </w:instrText>
      </w:r>
      <w:r w:rsidRPr="00254D02">
        <w:rPr>
          <w:rFonts w:cs="Traditional Naskh" w:hint="cs"/>
          <w:b/>
          <w:bCs/>
          <w:color w:val="000000"/>
          <w:szCs w:val="34"/>
          <w:rtl/>
        </w:rPr>
        <w:instrText>الناس</w:instrText>
      </w:r>
      <w:r w:rsidRPr="00254D02">
        <w:rPr>
          <w:rFonts w:cs="Traditional Naskh" w:hint="cs"/>
          <w:b/>
          <w:bCs/>
          <w:szCs w:val="34"/>
          <w:rtl/>
        </w:rPr>
        <w:instrText xml:space="preserve"> أعناقًا يوم </w:instrText>
      </w:r>
      <w:r w:rsidRPr="00254D02">
        <w:rPr>
          <w:rFonts w:cs="Traditional Naskh" w:hint="cs"/>
          <w:b/>
          <w:bCs/>
          <w:color w:val="000000"/>
          <w:szCs w:val="34"/>
          <w:rtl/>
        </w:rPr>
        <w:instrText>القيامة</w:instrText>
      </w:r>
      <w:r w:rsidRPr="00254D02">
        <w:rPr>
          <w:rFonts w:cs="Traditional Naskh" w:hint="cs"/>
          <w:w w:val="97"/>
          <w:szCs w:val="24"/>
          <w:rtl/>
        </w:rPr>
        <w:instrText>))</w:instrText>
      </w:r>
      <w:r>
        <w:instrText xml:space="preserve">" </w:instrText>
      </w:r>
      <w:r>
        <w:rPr>
          <w:rFonts w:cs="Traditional Naskh"/>
          <w:w w:val="97"/>
          <w:szCs w:val="24"/>
          <w:rtl/>
        </w:rPr>
        <w:fldChar w:fldCharType="end"/>
      </w:r>
      <w:r w:rsidRPr="00714BCD">
        <w:rPr>
          <w:rStyle w:val="FootnoteReference"/>
          <w:rFonts w:hint="cs"/>
          <w:rtl/>
        </w:rPr>
        <w:t>(</w:t>
      </w:r>
      <w:r w:rsidRPr="00714BCD">
        <w:rPr>
          <w:rStyle w:val="FootnoteReference"/>
          <w:rtl/>
        </w:rPr>
        <w:footnoteReference w:id="9"/>
      </w:r>
      <w:r w:rsidRPr="00714BCD">
        <w:rPr>
          <w:rStyle w:val="FootnoteReference"/>
          <w:rFonts w:hint="cs"/>
          <w:rtl/>
        </w:rPr>
        <w:t>)</w:t>
      </w:r>
      <w:r w:rsidRPr="00714BCD">
        <w:rPr>
          <w:rFonts w:hint="cs"/>
          <w:rtl/>
        </w:rPr>
        <w:t>.</w:t>
      </w:r>
    </w:p>
    <w:p w:rsidR="00A31EFA" w:rsidRDefault="00381238" w:rsidP="00A31EFA">
      <w:pPr>
        <w:pStyle w:val="31"/>
        <w:rPr>
          <w:rtl/>
        </w:rPr>
      </w:pPr>
      <w:bookmarkStart w:id="31" w:name="_Toc466804361"/>
      <w:bookmarkStart w:id="32" w:name="_Toc234235813"/>
      <w:r w:rsidRPr="0078075E">
        <w:rPr>
          <w:rFonts w:hint="cs"/>
          <w:rtl/>
        </w:rPr>
        <w:lastRenderedPageBreak/>
        <w:t>3</w:t>
      </w:r>
      <w:r w:rsidR="00A31EFA">
        <w:rPr>
          <w:rFonts w:hint="cs"/>
          <w:rtl/>
        </w:rPr>
        <w:t>-</w:t>
      </w:r>
      <w:r w:rsidRPr="0078075E">
        <w:rPr>
          <w:rFonts w:hint="cs"/>
          <w:rtl/>
        </w:rPr>
        <w:t xml:space="preserve"> يطرد الشيطان</w:t>
      </w:r>
      <w:r w:rsidR="00A31EFA">
        <w:rPr>
          <w:rFonts w:hint="cs"/>
          <w:rtl/>
        </w:rPr>
        <w:t>:</w:t>
      </w:r>
      <w:bookmarkEnd w:id="31"/>
    </w:p>
    <w:p w:rsidR="00381238" w:rsidRPr="008A61C0" w:rsidRDefault="00381238" w:rsidP="008A61C0">
      <w:pPr>
        <w:pStyle w:val="7"/>
        <w:rPr>
          <w:rtl/>
        </w:rPr>
      </w:pPr>
      <w:r w:rsidRPr="008A61C0">
        <w:rPr>
          <w:rFonts w:hint="cs"/>
          <w:rtl/>
        </w:rPr>
        <w:t>لحديث أبي هريرة</w:t>
      </w:r>
      <w:r w:rsidR="008A61C0" w:rsidRPr="008A61C0">
        <w:rPr>
          <w:rFonts w:cs="CTraditional Arabic" w:hint="cs"/>
          <w:rtl/>
        </w:rPr>
        <w:t>س</w:t>
      </w:r>
      <w:r w:rsidRPr="008A61C0">
        <w:rPr>
          <w:rFonts w:hint="cs"/>
          <w:rtl/>
        </w:rPr>
        <w:t xml:space="preserve"> أن رسول الله </w:t>
      </w:r>
      <w:r w:rsidR="0098733B" w:rsidRPr="0098733B">
        <w:rPr>
          <w:rFonts w:ascii="mylotus" w:hAnsi="mylotus" w:cs="CTraditional Arabic"/>
          <w:spacing w:val="-4"/>
          <w:rtl/>
        </w:rPr>
        <w:t>ج</w:t>
      </w:r>
      <w:r w:rsidRPr="008A61C0">
        <w:rPr>
          <w:rFonts w:hint="cs"/>
          <w:rtl/>
        </w:rPr>
        <w:t xml:space="preserve"> قال</w:t>
      </w:r>
      <w:r w:rsidR="00A31EFA" w:rsidRPr="008A61C0">
        <w:rPr>
          <w:rFonts w:hint="cs"/>
          <w:rtl/>
        </w:rPr>
        <w:t xml:space="preserve">: </w:t>
      </w:r>
      <w:r w:rsidR="00714BCD" w:rsidRPr="008A61C0">
        <w:rPr>
          <w:rStyle w:val="4Char"/>
          <w:rFonts w:hint="cs"/>
          <w:rtl/>
        </w:rPr>
        <w:t>«</w:t>
      </w:r>
      <w:r w:rsidRPr="008A61C0">
        <w:rPr>
          <w:rStyle w:val="4Char"/>
          <w:rFonts w:hint="cs"/>
          <w:rtl/>
        </w:rPr>
        <w:t>إذا نُودي للصلاة أدبر الشيطان له ضُراط حتى لا يسمع التأذينَ</w:t>
      </w:r>
      <w:r w:rsidR="008A61C0">
        <w:rPr>
          <w:rStyle w:val="4Char"/>
          <w:rFonts w:hint="cs"/>
          <w:rtl/>
        </w:rPr>
        <w:t xml:space="preserve">، </w:t>
      </w:r>
      <w:r w:rsidRPr="008A61C0">
        <w:rPr>
          <w:rStyle w:val="4Char"/>
          <w:rFonts w:hint="cs"/>
          <w:rtl/>
        </w:rPr>
        <w:t>فإذا قُضِيَ النداءُ أقبل حتى إذا ثُوِّب للصلاة أدبَرَ</w:t>
      </w:r>
      <w:r w:rsidR="008A61C0">
        <w:rPr>
          <w:rStyle w:val="4Char"/>
          <w:rFonts w:hint="cs"/>
          <w:rtl/>
        </w:rPr>
        <w:t xml:space="preserve">، </w:t>
      </w:r>
      <w:r w:rsidRPr="008A61C0">
        <w:rPr>
          <w:rStyle w:val="4Char"/>
          <w:rFonts w:hint="cs"/>
          <w:rtl/>
        </w:rPr>
        <w:t>حتى إذا قُضِيَ التَّثْويبُ</w:t>
      </w:r>
      <w:bookmarkEnd w:id="32"/>
      <w:r>
        <w:rPr>
          <w:rFonts w:ascii="mylotus" w:hAnsi="mylotus" w:cs="Traditional Naskh"/>
          <w:b/>
          <w:bCs/>
          <w:spacing w:val="-4"/>
          <w:sz w:val="46"/>
          <w:szCs w:val="34"/>
          <w:rtl/>
        </w:rPr>
        <w:fldChar w:fldCharType="begin"/>
      </w:r>
      <w:r>
        <w:instrText xml:space="preserve"> XE "</w:instrText>
      </w:r>
      <w:r w:rsidRPr="00254D02">
        <w:rPr>
          <w:rFonts w:ascii="mylotus" w:hAnsi="mylotus" w:hint="cs"/>
          <w:spacing w:val="-4"/>
          <w:sz w:val="46"/>
          <w:szCs w:val="24"/>
          <w:rtl/>
        </w:rPr>
        <w:instrText>1-((</w:instrText>
      </w:r>
      <w:r w:rsidRPr="00254D02">
        <w:rPr>
          <w:rFonts w:ascii="mylotus" w:hAnsi="mylotus" w:hint="cs"/>
          <w:b/>
          <w:bCs/>
          <w:spacing w:val="-4"/>
          <w:sz w:val="46"/>
          <w:szCs w:val="34"/>
          <w:rtl/>
        </w:rPr>
        <w:instrText>إذا نُودي للصلاة أدبر الشيطان له ضُراط حتى لا يسمع التأذينَ، فإذا قُضِيَ النداءُ أقبل حتى إذا ثُوِّب للصلاة أدبَرَ،حتى إذا قُضِيَ التَّثْويبُ</w:instrText>
      </w:r>
      <w:r>
        <w:rPr>
          <w:rtl/>
        </w:rPr>
        <w:instrText xml:space="preserve">" </w:instrText>
      </w:r>
      <w:r>
        <w:rPr>
          <w:rFonts w:ascii="mylotus" w:hAnsi="mylotus"/>
          <w:b/>
          <w:bCs/>
          <w:spacing w:val="-4"/>
          <w:sz w:val="46"/>
          <w:szCs w:val="34"/>
          <w:rtl/>
        </w:rPr>
        <w:fldChar w:fldCharType="end"/>
      </w:r>
      <w:r w:rsidRPr="00714BCD">
        <w:rPr>
          <w:rStyle w:val="FootnoteReference"/>
          <w:rFonts w:ascii="mylotus" w:hAnsi="mylotus" w:hint="cs"/>
          <w:spacing w:val="-4"/>
          <w:sz w:val="26"/>
          <w:rtl/>
        </w:rPr>
        <w:t>(</w:t>
      </w:r>
      <w:r w:rsidRPr="00714BCD">
        <w:rPr>
          <w:rStyle w:val="FootnoteReference"/>
          <w:rFonts w:ascii="mylotus" w:hAnsi="mylotus"/>
          <w:spacing w:val="-4"/>
          <w:sz w:val="38"/>
          <w:rtl/>
        </w:rPr>
        <w:footnoteReference w:id="10"/>
      </w:r>
      <w:r w:rsidRPr="00714BCD">
        <w:rPr>
          <w:rStyle w:val="FootnoteReference"/>
          <w:rFonts w:ascii="mylotus" w:hAnsi="mylotus" w:hint="cs"/>
          <w:spacing w:val="-4"/>
          <w:sz w:val="26"/>
          <w:rtl/>
        </w:rPr>
        <w:t>)</w:t>
      </w:r>
      <w:r w:rsidRPr="008A61C0">
        <w:rPr>
          <w:rStyle w:val="4Char"/>
          <w:rFonts w:hint="cs"/>
          <w:rtl/>
        </w:rPr>
        <w:t xml:space="preserve"> أقبلَ حتى يَخطُرُ بين المرء ونفسه</w:t>
      </w:r>
      <w:r w:rsidR="008A61C0">
        <w:rPr>
          <w:rStyle w:val="4Char"/>
          <w:rFonts w:hint="cs"/>
          <w:rtl/>
        </w:rPr>
        <w:t xml:space="preserve">، </w:t>
      </w:r>
      <w:r w:rsidRPr="008A61C0">
        <w:rPr>
          <w:rStyle w:val="4Char"/>
          <w:rFonts w:hint="cs"/>
          <w:rtl/>
        </w:rPr>
        <w:t>يقول له</w:t>
      </w:r>
      <w:r w:rsidR="00A31EFA" w:rsidRPr="008A61C0">
        <w:rPr>
          <w:rStyle w:val="4Char"/>
          <w:rFonts w:hint="cs"/>
          <w:rtl/>
        </w:rPr>
        <w:t xml:space="preserve">: </w:t>
      </w:r>
      <w:r w:rsidRPr="008A61C0">
        <w:rPr>
          <w:rStyle w:val="4Char"/>
          <w:rFonts w:hint="cs"/>
          <w:rtl/>
        </w:rPr>
        <w:t>اذكر كذا واذكر كذا لما لم يكن يذكر من قبل</w:t>
      </w:r>
      <w:r w:rsidR="008A61C0">
        <w:rPr>
          <w:rStyle w:val="4Char"/>
          <w:rFonts w:hint="cs"/>
          <w:rtl/>
        </w:rPr>
        <w:t xml:space="preserve">، </w:t>
      </w:r>
      <w:r w:rsidRPr="008A61C0">
        <w:rPr>
          <w:rStyle w:val="4Char"/>
          <w:rFonts w:hint="cs"/>
          <w:rtl/>
        </w:rPr>
        <w:t>حتى يظلَّ الرجلُ لا يدري كم صلى</w:t>
      </w:r>
      <w:r w:rsidR="00714BCD" w:rsidRPr="008A61C0">
        <w:rPr>
          <w:rStyle w:val="4Char"/>
          <w:rFonts w:hint="cs"/>
          <w:rtl/>
        </w:rPr>
        <w:t>»</w:t>
      </w:r>
      <w:r w:rsidRPr="00714BCD">
        <w:rPr>
          <w:rStyle w:val="FootnoteReference"/>
          <w:rFonts w:ascii="mylotus" w:hAnsi="mylotus" w:hint="cs"/>
          <w:spacing w:val="-4"/>
          <w:sz w:val="26"/>
          <w:rtl/>
        </w:rPr>
        <w:t>(</w:t>
      </w:r>
      <w:r w:rsidRPr="00714BCD">
        <w:rPr>
          <w:rStyle w:val="FootnoteReference"/>
          <w:rFonts w:ascii="mylotus" w:hAnsi="mylotus"/>
          <w:spacing w:val="-4"/>
          <w:sz w:val="38"/>
          <w:rtl/>
        </w:rPr>
        <w:footnoteReference w:id="11"/>
      </w:r>
      <w:r w:rsidRPr="00714BCD">
        <w:rPr>
          <w:rStyle w:val="FootnoteReference"/>
          <w:rFonts w:ascii="mylotus" w:hAnsi="mylotus" w:hint="cs"/>
          <w:spacing w:val="-4"/>
          <w:sz w:val="26"/>
          <w:rtl/>
        </w:rPr>
        <w:t>)</w:t>
      </w:r>
      <w:r w:rsidRPr="008A61C0">
        <w:rPr>
          <w:rFonts w:hint="cs"/>
          <w:rtl/>
        </w:rPr>
        <w:t>.</w:t>
      </w:r>
    </w:p>
    <w:p w:rsidR="00A31EFA" w:rsidRDefault="00381238" w:rsidP="00A31EFA">
      <w:pPr>
        <w:pStyle w:val="31"/>
        <w:rPr>
          <w:rtl/>
        </w:rPr>
      </w:pPr>
      <w:bookmarkStart w:id="33" w:name="_Toc466804362"/>
      <w:bookmarkStart w:id="34" w:name="_Toc234235814"/>
      <w:r w:rsidRPr="00A31EFA">
        <w:rPr>
          <w:rFonts w:hint="cs"/>
          <w:rtl/>
        </w:rPr>
        <w:t>4- لو يعلم الناس ما في النداء لاستهموا علي</w:t>
      </w:r>
      <w:r w:rsidRPr="0078075E">
        <w:rPr>
          <w:rFonts w:hint="cs"/>
          <w:rtl/>
        </w:rPr>
        <w:t>ه</w:t>
      </w:r>
      <w:r w:rsidR="00A31EFA">
        <w:rPr>
          <w:rFonts w:hint="cs"/>
          <w:rtl/>
        </w:rPr>
        <w:t>:</w:t>
      </w:r>
      <w:bookmarkEnd w:id="33"/>
    </w:p>
    <w:p w:rsidR="00381238" w:rsidRPr="008A61C0" w:rsidRDefault="00381238" w:rsidP="008A61C0">
      <w:pPr>
        <w:pStyle w:val="7"/>
        <w:rPr>
          <w:rtl/>
        </w:rPr>
      </w:pPr>
      <w:r w:rsidRPr="008A61C0">
        <w:rPr>
          <w:rFonts w:hint="cs"/>
          <w:rtl/>
        </w:rPr>
        <w:t>لحديث أبي هريرة</w:t>
      </w:r>
      <w:r w:rsidR="008A61C0" w:rsidRPr="008A61C0">
        <w:rPr>
          <w:rFonts w:cs="CTraditional Arabic" w:hint="cs"/>
          <w:rtl/>
        </w:rPr>
        <w:t>س</w:t>
      </w:r>
      <w:r w:rsidRPr="008A61C0">
        <w:rPr>
          <w:rFonts w:hint="cs"/>
          <w:rtl/>
        </w:rPr>
        <w:t xml:space="preserve"> أن رسول الله </w:t>
      </w:r>
      <w:r w:rsidR="0098733B" w:rsidRPr="0098733B">
        <w:rPr>
          <w:rFonts w:cs="CTraditional Arabic"/>
          <w:spacing w:val="-4"/>
          <w:rtl/>
        </w:rPr>
        <w:t>ج</w:t>
      </w:r>
      <w:r w:rsidRPr="008A61C0">
        <w:rPr>
          <w:rFonts w:hint="cs"/>
          <w:rtl/>
        </w:rPr>
        <w:t xml:space="preserve"> قال</w:t>
      </w:r>
      <w:r w:rsidR="00A31EFA" w:rsidRPr="008A61C0">
        <w:rPr>
          <w:rFonts w:hint="cs"/>
          <w:rtl/>
        </w:rPr>
        <w:t xml:space="preserve">: </w:t>
      </w:r>
      <w:r w:rsidR="00714BCD" w:rsidRPr="008A61C0">
        <w:rPr>
          <w:rStyle w:val="4Char"/>
          <w:rFonts w:hint="cs"/>
          <w:rtl/>
        </w:rPr>
        <w:t>«</w:t>
      </w:r>
      <w:r w:rsidRPr="008A61C0">
        <w:rPr>
          <w:rStyle w:val="4Char"/>
          <w:rFonts w:hint="cs"/>
          <w:rtl/>
        </w:rPr>
        <w:t>لو يعلمُ الناس ما في النداء والصف الأول ثم لم يجدوا إلا أن يستهموا عليه لاستهموا</w:t>
      </w:r>
      <w:r w:rsidR="008A61C0">
        <w:rPr>
          <w:rStyle w:val="4Char"/>
          <w:rFonts w:hint="cs"/>
          <w:rtl/>
        </w:rPr>
        <w:t xml:space="preserve">، </w:t>
      </w:r>
      <w:r w:rsidRPr="008A61C0">
        <w:rPr>
          <w:rStyle w:val="4Char"/>
          <w:rFonts w:hint="cs"/>
          <w:rtl/>
        </w:rPr>
        <w:t>ولو يعلمون ما في التهجي</w:t>
      </w:r>
      <w:r w:rsidRPr="00D72435">
        <w:rPr>
          <w:rStyle w:val="4Char"/>
          <w:rFonts w:hint="cs"/>
          <w:rtl/>
        </w:rPr>
        <w:t>ر</w:t>
      </w:r>
      <w:bookmarkEnd w:id="34"/>
      <w:r>
        <w:rPr>
          <w:rFonts w:cs="Traditional Naskh"/>
          <w:b/>
          <w:bCs/>
          <w:spacing w:val="-4"/>
          <w:sz w:val="46"/>
          <w:szCs w:val="34"/>
          <w:rtl/>
        </w:rPr>
        <w:fldChar w:fldCharType="begin"/>
      </w:r>
      <w:r>
        <w:instrText xml:space="preserve"> XE "</w:instrText>
      </w:r>
      <w:r w:rsidRPr="00254D02">
        <w:rPr>
          <w:rFonts w:hint="cs"/>
          <w:spacing w:val="-4"/>
          <w:sz w:val="46"/>
          <w:szCs w:val="24"/>
          <w:rtl/>
        </w:rPr>
        <w:instrText>1-((</w:instrText>
      </w:r>
      <w:r w:rsidRPr="00254D02">
        <w:rPr>
          <w:rFonts w:hint="cs"/>
          <w:b/>
          <w:bCs/>
          <w:spacing w:val="-4"/>
          <w:sz w:val="46"/>
          <w:szCs w:val="34"/>
          <w:rtl/>
        </w:rPr>
        <w:instrText xml:space="preserve">لو يعلمُ </w:instrText>
      </w:r>
      <w:r w:rsidRPr="00254D02">
        <w:rPr>
          <w:rFonts w:hint="cs"/>
          <w:b/>
          <w:bCs/>
          <w:color w:val="000000"/>
          <w:spacing w:val="-4"/>
          <w:sz w:val="46"/>
          <w:szCs w:val="34"/>
          <w:rtl/>
        </w:rPr>
        <w:instrText>الناس</w:instrText>
      </w:r>
      <w:r w:rsidRPr="00254D02">
        <w:rPr>
          <w:rFonts w:hint="cs"/>
          <w:b/>
          <w:bCs/>
          <w:spacing w:val="-4"/>
          <w:sz w:val="46"/>
          <w:szCs w:val="34"/>
          <w:rtl/>
        </w:rPr>
        <w:instrText xml:space="preserve"> ما في النداء والصف الأول ثم لم يجدوا إلا أن يستهموا عليه لاستهموا، ولو يعلمون ما في التهجير</w:instrText>
      </w:r>
      <w:r>
        <w:rPr>
          <w:rtl/>
        </w:rPr>
        <w:instrText xml:space="preserve">" </w:instrText>
      </w:r>
      <w:r>
        <w:rPr>
          <w:b/>
          <w:bCs/>
          <w:spacing w:val="-4"/>
          <w:sz w:val="46"/>
          <w:szCs w:val="34"/>
          <w:rtl/>
        </w:rPr>
        <w:fldChar w:fldCharType="end"/>
      </w:r>
      <w:r w:rsidRPr="00714BCD">
        <w:rPr>
          <w:rStyle w:val="FootnoteReference"/>
          <w:rFonts w:ascii="mylotus" w:hAnsi="mylotus" w:hint="cs"/>
          <w:spacing w:val="-4"/>
          <w:sz w:val="28"/>
          <w:rtl/>
        </w:rPr>
        <w:t>(</w:t>
      </w:r>
      <w:r w:rsidRPr="00714BCD">
        <w:rPr>
          <w:rStyle w:val="FootnoteReference"/>
          <w:rFonts w:ascii="mylotus" w:hAnsi="mylotus"/>
          <w:spacing w:val="-4"/>
          <w:sz w:val="28"/>
          <w:rtl/>
        </w:rPr>
        <w:footnoteReference w:id="12"/>
      </w:r>
      <w:r w:rsidRPr="00714BCD">
        <w:rPr>
          <w:rStyle w:val="FootnoteReference"/>
          <w:rFonts w:ascii="mylotus" w:hAnsi="mylotus" w:hint="cs"/>
          <w:spacing w:val="-4"/>
          <w:sz w:val="28"/>
          <w:rtl/>
        </w:rPr>
        <w:t>)</w:t>
      </w:r>
      <w:r w:rsidRPr="00D72435">
        <w:rPr>
          <w:rStyle w:val="4Char"/>
          <w:rFonts w:hint="cs"/>
          <w:rtl/>
        </w:rPr>
        <w:t xml:space="preserve"> لاستبقوا إليه</w:t>
      </w:r>
      <w:r w:rsidR="008A61C0">
        <w:rPr>
          <w:rStyle w:val="4Char"/>
          <w:rFonts w:hint="cs"/>
          <w:rtl/>
        </w:rPr>
        <w:t xml:space="preserve">، </w:t>
      </w:r>
      <w:r w:rsidRPr="00D72435">
        <w:rPr>
          <w:rStyle w:val="4Char"/>
          <w:rFonts w:hint="cs"/>
          <w:rtl/>
        </w:rPr>
        <w:t>ولو يعلمون ما في العتمة</w:t>
      </w:r>
      <w:r w:rsidRPr="00714BCD">
        <w:rPr>
          <w:rStyle w:val="FootnoteReference"/>
          <w:rFonts w:ascii="mylotus" w:hAnsi="mylotus" w:hint="cs"/>
          <w:spacing w:val="-4"/>
          <w:sz w:val="28"/>
          <w:rtl/>
        </w:rPr>
        <w:t>(</w:t>
      </w:r>
      <w:r w:rsidRPr="00714BCD">
        <w:rPr>
          <w:rStyle w:val="FootnoteReference"/>
          <w:rFonts w:ascii="mylotus" w:hAnsi="mylotus"/>
          <w:spacing w:val="-4"/>
          <w:sz w:val="28"/>
          <w:rtl/>
        </w:rPr>
        <w:footnoteReference w:id="13"/>
      </w:r>
      <w:r w:rsidRPr="00714BCD">
        <w:rPr>
          <w:rStyle w:val="FootnoteReference"/>
          <w:rFonts w:ascii="mylotus" w:hAnsi="mylotus" w:hint="cs"/>
          <w:spacing w:val="-4"/>
          <w:sz w:val="28"/>
          <w:rtl/>
        </w:rPr>
        <w:t>)</w:t>
      </w:r>
      <w:r w:rsidRPr="00D72435">
        <w:rPr>
          <w:rStyle w:val="4Char"/>
          <w:rFonts w:hint="cs"/>
          <w:rtl/>
        </w:rPr>
        <w:t xml:space="preserve"> والصبح لأتوهما ولو حبوًا</w:t>
      </w:r>
      <w:r w:rsidR="00714BCD" w:rsidRPr="008A61C0">
        <w:rPr>
          <w:rStyle w:val="4Char"/>
          <w:rFonts w:hint="cs"/>
          <w:rtl/>
        </w:rPr>
        <w:t>»</w:t>
      </w:r>
      <w:r w:rsidRPr="00714BCD">
        <w:rPr>
          <w:rStyle w:val="FootnoteReference"/>
          <w:rFonts w:ascii="mylotus" w:hAnsi="mylotus" w:hint="cs"/>
          <w:spacing w:val="-4"/>
          <w:sz w:val="28"/>
          <w:rtl/>
        </w:rPr>
        <w:t>(</w:t>
      </w:r>
      <w:r w:rsidRPr="00714BCD">
        <w:rPr>
          <w:rStyle w:val="FootnoteReference"/>
          <w:rFonts w:ascii="mylotus" w:hAnsi="mylotus"/>
          <w:spacing w:val="-4"/>
          <w:sz w:val="28"/>
          <w:rtl/>
        </w:rPr>
        <w:footnoteReference w:id="14"/>
      </w:r>
      <w:r w:rsidRPr="00714BCD">
        <w:rPr>
          <w:rStyle w:val="FootnoteReference"/>
          <w:rFonts w:ascii="mylotus" w:hAnsi="mylotus" w:hint="cs"/>
          <w:spacing w:val="-4"/>
          <w:sz w:val="28"/>
          <w:rtl/>
        </w:rPr>
        <w:t>)</w:t>
      </w:r>
      <w:r w:rsidRPr="008A61C0">
        <w:rPr>
          <w:rFonts w:hint="cs"/>
          <w:rtl/>
        </w:rPr>
        <w:t>.</w:t>
      </w:r>
    </w:p>
    <w:p w:rsidR="00A31EFA" w:rsidRDefault="00381238" w:rsidP="00A31EFA">
      <w:pPr>
        <w:pStyle w:val="31"/>
        <w:rPr>
          <w:w w:val="90"/>
          <w:rtl/>
        </w:rPr>
      </w:pPr>
      <w:bookmarkStart w:id="35" w:name="_Toc466804363"/>
      <w:bookmarkStart w:id="36" w:name="_Toc234235815"/>
      <w:r w:rsidRPr="0078075E">
        <w:rPr>
          <w:rFonts w:hint="cs"/>
          <w:w w:val="90"/>
          <w:rtl/>
        </w:rPr>
        <w:lastRenderedPageBreak/>
        <w:t>5- لا يسمع صوت المؤذِّن شيء إلا شهد له</w:t>
      </w:r>
      <w:r w:rsidR="00A31EFA">
        <w:rPr>
          <w:rFonts w:hint="cs"/>
          <w:w w:val="90"/>
          <w:rtl/>
        </w:rPr>
        <w:t>:</w:t>
      </w:r>
      <w:bookmarkEnd w:id="35"/>
    </w:p>
    <w:p w:rsidR="00381238" w:rsidRPr="008A61C0" w:rsidRDefault="00381238" w:rsidP="008A61C0">
      <w:pPr>
        <w:pStyle w:val="7"/>
        <w:rPr>
          <w:rtl/>
        </w:rPr>
      </w:pPr>
      <w:r w:rsidRPr="008A61C0">
        <w:rPr>
          <w:rFonts w:hint="cs"/>
          <w:rtl/>
        </w:rPr>
        <w:t>قال أبو سعيد الخدري</w:t>
      </w:r>
      <w:r w:rsidR="008A61C0" w:rsidRPr="008A61C0">
        <w:rPr>
          <w:rFonts w:cs="CTraditional Arabic" w:hint="cs"/>
          <w:rtl/>
        </w:rPr>
        <w:t>س</w:t>
      </w:r>
      <w:r w:rsidRPr="008A61C0">
        <w:rPr>
          <w:rFonts w:hint="cs"/>
          <w:rtl/>
        </w:rPr>
        <w:t xml:space="preserve"> لعبد الله بن عبد الرحمن بن أبي صعصعة الأنصاري</w:t>
      </w:r>
      <w:r w:rsidR="00A31EFA" w:rsidRPr="008A61C0">
        <w:rPr>
          <w:rFonts w:hint="cs"/>
          <w:rtl/>
        </w:rPr>
        <w:t xml:space="preserve">: </w:t>
      </w:r>
      <w:r w:rsidR="00714BCD" w:rsidRPr="008A61C0">
        <w:rPr>
          <w:rFonts w:hint="cs"/>
          <w:rtl/>
        </w:rPr>
        <w:t>«</w:t>
      </w:r>
      <w:r w:rsidRPr="008A61C0">
        <w:rPr>
          <w:rFonts w:hint="cs"/>
          <w:rtl/>
        </w:rPr>
        <w:t>إني أراك تحب الغنم والبادية</w:t>
      </w:r>
      <w:r w:rsidR="008A61C0">
        <w:rPr>
          <w:rFonts w:hint="cs"/>
          <w:rtl/>
        </w:rPr>
        <w:t xml:space="preserve">، </w:t>
      </w:r>
      <w:r w:rsidRPr="008A61C0">
        <w:rPr>
          <w:rFonts w:hint="cs"/>
          <w:rtl/>
        </w:rPr>
        <w:t>فإذا كنت في غنمك أو باديتك فأذنت بالصلاة فارفع صوتك بالنداء</w:t>
      </w:r>
      <w:r w:rsidRPr="008A61C0">
        <w:rPr>
          <w:rtl/>
        </w:rPr>
        <w:fldChar w:fldCharType="begin"/>
      </w:r>
      <w:r w:rsidRPr="008A61C0">
        <w:rPr>
          <w:rtl/>
        </w:rPr>
        <w:instrText xml:space="preserve"> </w:instrText>
      </w:r>
      <w:r w:rsidRPr="008A61C0">
        <w:instrText>XE "</w:instrText>
      </w:r>
      <w:r w:rsidRPr="008A61C0">
        <w:rPr>
          <w:rFonts w:hint="cs"/>
          <w:rtl/>
        </w:rPr>
        <w:instrText>2-إني أراك تحب الغنم والبادية، فإذا كنت في غنمك أو باديتك فأذنت بالصلاة فارفع صوتك بالنداء[ابو سعيد]</w:instrText>
      </w:r>
      <w:r w:rsidRPr="008A61C0">
        <w:rPr>
          <w:rtl/>
        </w:rPr>
        <w:instrText xml:space="preserve">" </w:instrText>
      </w:r>
      <w:r w:rsidRPr="008A61C0">
        <w:rPr>
          <w:rtl/>
        </w:rPr>
        <w:fldChar w:fldCharType="end"/>
      </w:r>
      <w:r w:rsidR="00A31EFA" w:rsidRPr="008A61C0">
        <w:rPr>
          <w:rFonts w:hint="cs"/>
          <w:rtl/>
        </w:rPr>
        <w:t xml:space="preserve">؛ </w:t>
      </w:r>
      <w:r w:rsidRPr="008A61C0">
        <w:rPr>
          <w:rFonts w:hint="cs"/>
          <w:rtl/>
        </w:rPr>
        <w:t>فإنه لا يسمعُ مدى صوت المؤذّن جنٌّ ولا إنسٌ</w:t>
      </w:r>
      <w:r w:rsidR="008A61C0">
        <w:rPr>
          <w:rFonts w:hint="cs"/>
          <w:rtl/>
        </w:rPr>
        <w:t xml:space="preserve">، </w:t>
      </w:r>
      <w:r w:rsidRPr="008A61C0">
        <w:rPr>
          <w:rFonts w:hint="cs"/>
          <w:rtl/>
        </w:rPr>
        <w:t>ولا شيء إلا شهد له يوم القيامة</w:t>
      </w:r>
      <w:r w:rsidRPr="008A61C0">
        <w:rPr>
          <w:rtl/>
        </w:rPr>
        <w:fldChar w:fldCharType="begin"/>
      </w:r>
      <w:r w:rsidRPr="008A61C0">
        <w:instrText xml:space="preserve"> XE "</w:instrText>
      </w:r>
      <w:r w:rsidRPr="008A61C0">
        <w:rPr>
          <w:rFonts w:hint="cs"/>
          <w:rtl/>
        </w:rPr>
        <w:instrText>1-لا يسمعُ مدى صوت المؤذّن جنٌّ ولا إنسٌ، ولا شيء إلا شهد له يوم القيامة</w:instrText>
      </w:r>
      <w:r w:rsidRPr="008A61C0">
        <w:rPr>
          <w:rtl/>
        </w:rPr>
        <w:instrText xml:space="preserve">" </w:instrText>
      </w:r>
      <w:r w:rsidRPr="008A61C0">
        <w:rPr>
          <w:rtl/>
        </w:rPr>
        <w:fldChar w:fldCharType="end"/>
      </w:r>
      <w:r w:rsidR="008A61C0">
        <w:rPr>
          <w:rFonts w:hint="cs"/>
          <w:rtl/>
        </w:rPr>
        <w:t xml:space="preserve">، </w:t>
      </w:r>
      <w:r w:rsidRPr="008A61C0">
        <w:rPr>
          <w:rFonts w:hint="cs"/>
          <w:rtl/>
        </w:rPr>
        <w:t>قال أبو سعيد</w:t>
      </w:r>
      <w:r w:rsidR="00A31EFA" w:rsidRPr="008A61C0">
        <w:rPr>
          <w:rFonts w:hint="cs"/>
          <w:rtl/>
        </w:rPr>
        <w:t xml:space="preserve">: </w:t>
      </w:r>
      <w:r w:rsidRPr="008A61C0">
        <w:rPr>
          <w:rFonts w:hint="cs"/>
          <w:rtl/>
        </w:rPr>
        <w:t xml:space="preserve">سمعته من رسول الله </w:t>
      </w:r>
      <w:r w:rsidR="0098733B" w:rsidRPr="0098733B">
        <w:rPr>
          <w:rFonts w:ascii="mylotus" w:hAnsi="mylotus" w:cs="CTraditional Arabic"/>
          <w:w w:val="90"/>
          <w:rtl/>
        </w:rPr>
        <w:t>ج</w:t>
      </w:r>
      <w:bookmarkEnd w:id="36"/>
      <w:r w:rsidR="00714BCD" w:rsidRPr="008A61C0">
        <w:rPr>
          <w:rFonts w:hint="cs"/>
          <w:rtl/>
        </w:rPr>
        <w:t>»</w:t>
      </w:r>
      <w:r w:rsidRPr="00714BCD">
        <w:rPr>
          <w:rStyle w:val="FootnoteReference"/>
          <w:rFonts w:ascii="mylotus" w:hAnsi="mylotus" w:hint="cs"/>
          <w:sz w:val="28"/>
          <w:rtl/>
        </w:rPr>
        <w:t>(</w:t>
      </w:r>
      <w:r w:rsidRPr="00714BCD">
        <w:rPr>
          <w:rStyle w:val="FootnoteReference"/>
          <w:rFonts w:ascii="mylotus" w:hAnsi="mylotus"/>
          <w:sz w:val="28"/>
          <w:rtl/>
        </w:rPr>
        <w:footnoteReference w:id="15"/>
      </w:r>
      <w:r w:rsidRPr="00714BCD">
        <w:rPr>
          <w:rStyle w:val="FootnoteReference"/>
          <w:rFonts w:ascii="mylotus" w:hAnsi="mylotus" w:hint="cs"/>
          <w:sz w:val="28"/>
          <w:rtl/>
        </w:rPr>
        <w:t>)</w:t>
      </w:r>
      <w:r w:rsidRPr="008A61C0">
        <w:rPr>
          <w:rFonts w:hint="cs"/>
          <w:rtl/>
        </w:rPr>
        <w:t>.</w:t>
      </w:r>
    </w:p>
    <w:p w:rsidR="00A31EFA" w:rsidRDefault="00381238" w:rsidP="00A31EFA">
      <w:pPr>
        <w:pStyle w:val="31"/>
        <w:rPr>
          <w:rtl/>
        </w:rPr>
      </w:pPr>
      <w:bookmarkStart w:id="37" w:name="_Toc466804364"/>
      <w:bookmarkStart w:id="38" w:name="_Toc234235816"/>
      <w:r w:rsidRPr="0078075E">
        <w:rPr>
          <w:rFonts w:hint="cs"/>
          <w:rtl/>
        </w:rPr>
        <w:t>6- يُغفر للمؤذن مدى صوته وله مثل أجر من صلى معه</w:t>
      </w:r>
      <w:r w:rsidR="00A31EFA">
        <w:rPr>
          <w:rFonts w:hint="cs"/>
          <w:rtl/>
        </w:rPr>
        <w:t>:</w:t>
      </w:r>
      <w:bookmarkEnd w:id="37"/>
    </w:p>
    <w:p w:rsidR="00381238" w:rsidRPr="008A61C0" w:rsidRDefault="00381238" w:rsidP="008A61C0">
      <w:pPr>
        <w:pStyle w:val="7"/>
        <w:rPr>
          <w:rtl/>
        </w:rPr>
      </w:pPr>
      <w:r w:rsidRPr="008A61C0">
        <w:rPr>
          <w:rFonts w:hint="cs"/>
          <w:rtl/>
        </w:rPr>
        <w:t>لحديث البراء بن عازب</w:t>
      </w:r>
      <w:r w:rsidR="008A61C0">
        <w:rPr>
          <w:rFonts w:cs="CTraditional Arabic" w:hint="cs"/>
          <w:rtl/>
        </w:rPr>
        <w:t>ب</w:t>
      </w:r>
      <w:r w:rsidRPr="008A61C0">
        <w:rPr>
          <w:rFonts w:hint="cs"/>
          <w:rtl/>
        </w:rPr>
        <w:t xml:space="preserve"> أن نبي الله </w:t>
      </w:r>
      <w:r w:rsidR="0098733B" w:rsidRPr="0098733B">
        <w:rPr>
          <w:rFonts w:ascii="mylotus" w:hAnsi="mylotus" w:cs="CTraditional Arabic"/>
          <w:rtl/>
        </w:rPr>
        <w:t>ج</w:t>
      </w:r>
      <w:r w:rsidRPr="008A61C0">
        <w:rPr>
          <w:rFonts w:hint="cs"/>
          <w:rtl/>
        </w:rPr>
        <w:t xml:space="preserve"> قال</w:t>
      </w:r>
      <w:r w:rsidR="00A31EFA" w:rsidRPr="008A61C0">
        <w:rPr>
          <w:rFonts w:hint="cs"/>
          <w:rtl/>
        </w:rPr>
        <w:t xml:space="preserve">: </w:t>
      </w:r>
      <w:r w:rsidR="00714BCD" w:rsidRPr="008A61C0">
        <w:rPr>
          <w:rStyle w:val="4Char"/>
          <w:rFonts w:hint="cs"/>
          <w:rtl/>
        </w:rPr>
        <w:t>«</w:t>
      </w:r>
      <w:r w:rsidRPr="00D72435">
        <w:rPr>
          <w:rStyle w:val="4Char"/>
          <w:rFonts w:hint="cs"/>
          <w:rtl/>
        </w:rPr>
        <w:t>إن الله وملائكته يصلون على الصف المقدَّم</w:t>
      </w:r>
      <w:r w:rsidR="008A61C0">
        <w:rPr>
          <w:rStyle w:val="4Char"/>
          <w:rFonts w:hint="cs"/>
          <w:rtl/>
        </w:rPr>
        <w:t xml:space="preserve">، </w:t>
      </w:r>
      <w:r w:rsidRPr="00D72435">
        <w:rPr>
          <w:rStyle w:val="4Char"/>
          <w:rFonts w:hint="cs"/>
          <w:rtl/>
        </w:rPr>
        <w:t>والمؤذنُ يغفرُ له بمدِّ صوته</w:t>
      </w:r>
      <w:r w:rsidR="008A61C0">
        <w:rPr>
          <w:rStyle w:val="4Char"/>
          <w:rFonts w:hint="cs"/>
          <w:rtl/>
        </w:rPr>
        <w:t xml:space="preserve">، </w:t>
      </w:r>
      <w:r w:rsidRPr="00D72435">
        <w:rPr>
          <w:rStyle w:val="4Char"/>
          <w:rFonts w:hint="cs"/>
          <w:rtl/>
        </w:rPr>
        <w:t>ويصدقه من سمعه من رطبٍ ويابسٍ وله مثلُ أجر من صلى معه</w:t>
      </w:r>
      <w:bookmarkEnd w:id="38"/>
      <w:r w:rsidR="00714BCD" w:rsidRPr="008A61C0">
        <w:rPr>
          <w:rStyle w:val="4Char"/>
          <w:rFonts w:hint="cs"/>
          <w:rtl/>
        </w:rPr>
        <w:t>»</w:t>
      </w:r>
      <w:r>
        <w:rPr>
          <w:rFonts w:ascii="mylotus" w:hAnsi="mylotus"/>
          <w:sz w:val="46"/>
          <w:szCs w:val="24"/>
          <w:rtl/>
        </w:rPr>
        <w:fldChar w:fldCharType="begin"/>
      </w:r>
      <w:r>
        <w:rPr>
          <w:rtl/>
        </w:rPr>
        <w:instrText xml:space="preserve"> </w:instrText>
      </w:r>
      <w:r>
        <w:instrText>XE "</w:instrText>
      </w:r>
      <w:r w:rsidRPr="00254D02">
        <w:rPr>
          <w:rFonts w:ascii="mylotus" w:hAnsi="mylotus" w:hint="cs"/>
          <w:sz w:val="46"/>
          <w:szCs w:val="24"/>
          <w:rtl/>
        </w:rPr>
        <w:instrText>1-((</w:instrText>
      </w:r>
      <w:r w:rsidRPr="00254D02">
        <w:rPr>
          <w:rFonts w:ascii="mylotus" w:hAnsi="mylotus" w:hint="cs"/>
          <w:b/>
          <w:bCs/>
          <w:sz w:val="46"/>
          <w:szCs w:val="34"/>
          <w:rtl/>
        </w:rPr>
        <w:instrText xml:space="preserve">إن الله وملائكته يصلون على </w:instrText>
      </w:r>
      <w:r w:rsidRPr="00254D02">
        <w:rPr>
          <w:rFonts w:ascii="mylotus" w:hAnsi="mylotus" w:hint="cs"/>
          <w:b/>
          <w:bCs/>
          <w:color w:val="000000"/>
          <w:sz w:val="46"/>
          <w:szCs w:val="34"/>
          <w:rtl/>
        </w:rPr>
        <w:instrText>الصف</w:instrText>
      </w:r>
      <w:r w:rsidRPr="00254D02">
        <w:rPr>
          <w:rFonts w:ascii="mylotus" w:hAnsi="mylotus" w:hint="cs"/>
          <w:b/>
          <w:bCs/>
          <w:sz w:val="46"/>
          <w:szCs w:val="34"/>
          <w:rtl/>
        </w:rPr>
        <w:instrText xml:space="preserve"> المقدَّم، والمؤذنُ يغفرُ له بمدِّ صوته، ويصدقه من سمعه من رطبٍ ويابسٍ وله مثلُ أجر من صلى معه</w:instrText>
      </w:r>
      <w:r w:rsidRPr="00254D02">
        <w:rPr>
          <w:rFonts w:ascii="mylotus" w:hAnsi="mylotus" w:hint="cs"/>
          <w:sz w:val="46"/>
          <w:szCs w:val="24"/>
          <w:rtl/>
        </w:rPr>
        <w:instrText>))</w:instrText>
      </w:r>
      <w:r>
        <w:rPr>
          <w:rtl/>
        </w:rPr>
        <w:instrText xml:space="preserve">" </w:instrText>
      </w:r>
      <w:r>
        <w:rPr>
          <w:rFonts w:ascii="mylotus" w:hAnsi="mylotus"/>
          <w:sz w:val="46"/>
          <w:szCs w:val="24"/>
          <w:rtl/>
        </w:rPr>
        <w:fldChar w:fldCharType="end"/>
      </w:r>
      <w:r w:rsidRPr="00714BCD">
        <w:rPr>
          <w:rStyle w:val="FootnoteReference"/>
          <w:rFonts w:ascii="mylotus" w:hAnsi="mylotus" w:hint="cs"/>
          <w:sz w:val="28"/>
          <w:rtl/>
        </w:rPr>
        <w:t>(</w:t>
      </w:r>
      <w:r w:rsidRPr="00714BCD">
        <w:rPr>
          <w:rStyle w:val="FootnoteReference"/>
          <w:rFonts w:ascii="mylotus" w:hAnsi="mylotus"/>
          <w:sz w:val="28"/>
          <w:rtl/>
        </w:rPr>
        <w:footnoteReference w:id="16"/>
      </w:r>
      <w:r w:rsidRPr="00714BCD">
        <w:rPr>
          <w:rStyle w:val="FootnoteReference"/>
          <w:rFonts w:ascii="mylotus" w:hAnsi="mylotus" w:hint="cs"/>
          <w:sz w:val="28"/>
          <w:rtl/>
        </w:rPr>
        <w:t>)</w:t>
      </w:r>
      <w:r w:rsidRPr="008A61C0">
        <w:rPr>
          <w:rFonts w:hint="cs"/>
          <w:rtl/>
        </w:rPr>
        <w:t>.</w:t>
      </w:r>
    </w:p>
    <w:p w:rsidR="00A31EFA" w:rsidRDefault="00381238" w:rsidP="00A31EFA">
      <w:pPr>
        <w:pStyle w:val="31"/>
        <w:rPr>
          <w:rtl/>
        </w:rPr>
      </w:pPr>
      <w:bookmarkStart w:id="39" w:name="_Toc466804365"/>
      <w:bookmarkStart w:id="40" w:name="_Toc234235817"/>
      <w:r w:rsidRPr="00A31EFA">
        <w:rPr>
          <w:rFonts w:hint="cs"/>
          <w:rtl/>
        </w:rPr>
        <w:t xml:space="preserve">7- دعاء النبي </w:t>
      </w:r>
      <w:r w:rsidR="0098733B" w:rsidRPr="0098733B">
        <w:rPr>
          <w:rFonts w:cs="CTraditional Arabic"/>
          <w:bCs w:val="0"/>
          <w:rtl/>
        </w:rPr>
        <w:t>ج</w:t>
      </w:r>
      <w:r w:rsidRPr="00A31EFA">
        <w:rPr>
          <w:rFonts w:hint="cs"/>
          <w:rtl/>
        </w:rPr>
        <w:t xml:space="preserve"> له بالمغفرة</w:t>
      </w:r>
      <w:bookmarkEnd w:id="39"/>
    </w:p>
    <w:p w:rsidR="00381238" w:rsidRPr="008A61C0" w:rsidRDefault="00381238" w:rsidP="008A61C0">
      <w:pPr>
        <w:pStyle w:val="7"/>
        <w:rPr>
          <w:rtl/>
        </w:rPr>
      </w:pPr>
      <w:r w:rsidRPr="008A61C0">
        <w:rPr>
          <w:rFonts w:hint="cs"/>
          <w:rtl/>
        </w:rPr>
        <w:t>لحديث أبي هريرة</w:t>
      </w:r>
      <w:r w:rsidR="008A61C0" w:rsidRPr="008A61C0">
        <w:rPr>
          <w:rFonts w:cs="CTraditional Arabic" w:hint="cs"/>
          <w:rtl/>
        </w:rPr>
        <w:t>س</w:t>
      </w:r>
      <w:r w:rsidRPr="008A61C0">
        <w:rPr>
          <w:rFonts w:hint="cs"/>
          <w:rtl/>
        </w:rPr>
        <w:t xml:space="preserve"> قال</w:t>
      </w:r>
      <w:r w:rsidR="00A31EFA" w:rsidRPr="008A61C0">
        <w:rPr>
          <w:rFonts w:hint="cs"/>
          <w:rtl/>
        </w:rPr>
        <w:t xml:space="preserve">: </w:t>
      </w:r>
      <w:r w:rsidRPr="008A61C0">
        <w:rPr>
          <w:rFonts w:hint="cs"/>
          <w:rtl/>
        </w:rPr>
        <w:t xml:space="preserve">قال رسول الله </w:t>
      </w:r>
      <w:r w:rsidR="0098733B" w:rsidRPr="0098733B">
        <w:rPr>
          <w:rFonts w:cs="CTraditional Arabic"/>
          <w:rtl/>
        </w:rPr>
        <w:t>ج</w:t>
      </w:r>
      <w:r w:rsidR="00A31EFA" w:rsidRPr="008A61C0">
        <w:rPr>
          <w:rFonts w:hint="cs"/>
          <w:rtl/>
        </w:rPr>
        <w:t xml:space="preserve">: </w:t>
      </w:r>
      <w:r w:rsidR="00714BCD" w:rsidRPr="008A61C0">
        <w:rPr>
          <w:rStyle w:val="4Char"/>
          <w:rFonts w:hint="cs"/>
          <w:rtl/>
        </w:rPr>
        <w:t>«</w:t>
      </w:r>
      <w:r w:rsidRPr="00D72435">
        <w:rPr>
          <w:rStyle w:val="4Char"/>
          <w:rFonts w:hint="cs"/>
          <w:rtl/>
        </w:rPr>
        <w:t>الإمام ضامنٌ</w:t>
      </w:r>
      <w:bookmarkEnd w:id="40"/>
      <w:r w:rsidRPr="00714BCD">
        <w:rPr>
          <w:rStyle w:val="FootnoteReference"/>
          <w:rFonts w:ascii="mylotus" w:hAnsi="mylotus" w:hint="cs"/>
          <w:b/>
          <w:sz w:val="46"/>
          <w:rtl/>
        </w:rPr>
        <w:t>(</w:t>
      </w:r>
      <w:r w:rsidRPr="00714BCD">
        <w:rPr>
          <w:rStyle w:val="FootnoteReference"/>
          <w:rFonts w:ascii="mylotus" w:hAnsi="mylotus"/>
          <w:b/>
          <w:sz w:val="46"/>
          <w:rtl/>
        </w:rPr>
        <w:footnoteReference w:id="17"/>
      </w:r>
      <w:r w:rsidRPr="00714BCD">
        <w:rPr>
          <w:rStyle w:val="FootnoteReference"/>
          <w:rFonts w:ascii="mylotus" w:hAnsi="mylotus" w:hint="cs"/>
          <w:b/>
          <w:sz w:val="46"/>
          <w:rtl/>
        </w:rPr>
        <w:t>)</w:t>
      </w:r>
      <w:r w:rsidRPr="00D72435">
        <w:rPr>
          <w:rStyle w:val="4Char"/>
          <w:rFonts w:hint="cs"/>
          <w:rtl/>
        </w:rPr>
        <w:t xml:space="preserve"> والمؤذن مؤتمن</w:t>
      </w:r>
      <w:r w:rsidRPr="00714BCD">
        <w:rPr>
          <w:rStyle w:val="FootnoteReference"/>
          <w:rFonts w:ascii="mylotus" w:hAnsi="mylotus" w:hint="cs"/>
          <w:b/>
          <w:sz w:val="46"/>
          <w:rtl/>
        </w:rPr>
        <w:t>(</w:t>
      </w:r>
      <w:r w:rsidRPr="00714BCD">
        <w:rPr>
          <w:rStyle w:val="FootnoteReference"/>
          <w:rFonts w:ascii="mylotus" w:hAnsi="mylotus"/>
          <w:b/>
          <w:sz w:val="46"/>
          <w:rtl/>
        </w:rPr>
        <w:footnoteReference w:id="18"/>
      </w:r>
      <w:r w:rsidRPr="00714BCD">
        <w:rPr>
          <w:rStyle w:val="FootnoteReference"/>
          <w:rFonts w:ascii="mylotus" w:hAnsi="mylotus" w:hint="cs"/>
          <w:b/>
          <w:sz w:val="46"/>
          <w:rtl/>
        </w:rPr>
        <w:t>)</w:t>
      </w:r>
      <w:r w:rsidR="008A61C0">
        <w:rPr>
          <w:rStyle w:val="4Char"/>
          <w:rFonts w:hint="cs"/>
          <w:rtl/>
        </w:rPr>
        <w:t xml:space="preserve">، </w:t>
      </w:r>
      <w:r w:rsidRPr="00D72435">
        <w:rPr>
          <w:rStyle w:val="4Char"/>
          <w:rFonts w:hint="cs"/>
          <w:rtl/>
        </w:rPr>
        <w:t>اللهم أرشد الأئمة واغفر للمؤذنين</w:t>
      </w:r>
      <w:r w:rsidR="00714BCD" w:rsidRPr="008A61C0">
        <w:rPr>
          <w:rStyle w:val="4Char"/>
          <w:rFonts w:hint="cs"/>
          <w:rtl/>
        </w:rPr>
        <w:t>»</w:t>
      </w:r>
      <w:r>
        <w:rPr>
          <w:szCs w:val="24"/>
          <w:rtl/>
        </w:rPr>
        <w:fldChar w:fldCharType="begin"/>
      </w:r>
      <w:r>
        <w:rPr>
          <w:rtl/>
        </w:rPr>
        <w:instrText xml:space="preserve"> </w:instrText>
      </w:r>
      <w:r>
        <w:instrText>XE "</w:instrText>
      </w:r>
      <w:r w:rsidRPr="00254D02">
        <w:rPr>
          <w:rFonts w:hint="cs"/>
          <w:szCs w:val="24"/>
          <w:rtl/>
        </w:rPr>
        <w:instrText>1-((</w:instrText>
      </w:r>
      <w:r w:rsidRPr="00254D02">
        <w:rPr>
          <w:rFonts w:hint="cs"/>
          <w:b/>
          <w:bCs/>
          <w:rtl/>
        </w:rPr>
        <w:instrText>الإمام ضامنٌ والمؤذن مؤتمن</w:instrText>
      </w:r>
      <w:r w:rsidRPr="00254D02">
        <w:rPr>
          <w:rStyle w:val="FootnoteReference"/>
          <w:rFonts w:ascii="mylotus" w:hAnsi="mylotus" w:hint="cs"/>
          <w:b/>
          <w:bCs/>
          <w:sz w:val="46"/>
          <w:szCs w:val="34"/>
          <w:rtl/>
        </w:rPr>
        <w:instrText>()</w:instrText>
      </w:r>
      <w:r w:rsidRPr="00254D02">
        <w:rPr>
          <w:rFonts w:hint="cs"/>
          <w:b/>
          <w:bCs/>
          <w:rtl/>
        </w:rPr>
        <w:instrText>، اللهم أرشد الأئمة واغفر للمؤذنين</w:instrText>
      </w:r>
      <w:r w:rsidRPr="00254D02">
        <w:rPr>
          <w:rFonts w:hint="cs"/>
          <w:rtl/>
        </w:rPr>
        <w:instrText xml:space="preserve"> </w:instrText>
      </w:r>
      <w:r w:rsidRPr="00254D02">
        <w:rPr>
          <w:rFonts w:hint="cs"/>
          <w:szCs w:val="24"/>
          <w:rtl/>
        </w:rPr>
        <w:instrText>))</w:instrText>
      </w:r>
      <w:r>
        <w:rPr>
          <w:rtl/>
        </w:rPr>
        <w:instrText xml:space="preserve">" </w:instrText>
      </w:r>
      <w:r>
        <w:rPr>
          <w:szCs w:val="24"/>
          <w:rtl/>
        </w:rPr>
        <w:fldChar w:fldCharType="end"/>
      </w:r>
      <w:r w:rsidRPr="00714BCD">
        <w:rPr>
          <w:rStyle w:val="FootnoteReference"/>
          <w:rFonts w:ascii="mylotus" w:hAnsi="mylotus" w:hint="cs"/>
          <w:sz w:val="46"/>
          <w:rtl/>
        </w:rPr>
        <w:t>(</w:t>
      </w:r>
      <w:r w:rsidRPr="00714BCD">
        <w:rPr>
          <w:rStyle w:val="FootnoteReference"/>
          <w:rFonts w:ascii="mylotus" w:hAnsi="mylotus"/>
          <w:sz w:val="46"/>
          <w:rtl/>
        </w:rPr>
        <w:footnoteReference w:id="19"/>
      </w:r>
      <w:r w:rsidRPr="00714BCD">
        <w:rPr>
          <w:rStyle w:val="FootnoteReference"/>
          <w:rFonts w:ascii="mylotus" w:hAnsi="mylotus" w:hint="cs"/>
          <w:sz w:val="46"/>
          <w:rtl/>
        </w:rPr>
        <w:t>)</w:t>
      </w:r>
      <w:r w:rsidRPr="008A61C0">
        <w:rPr>
          <w:rFonts w:hint="cs"/>
          <w:rtl/>
        </w:rPr>
        <w:t>.</w:t>
      </w:r>
    </w:p>
    <w:p w:rsidR="00A31EFA" w:rsidRDefault="00381238" w:rsidP="00A31EFA">
      <w:pPr>
        <w:pStyle w:val="31"/>
        <w:rPr>
          <w:rtl/>
        </w:rPr>
      </w:pPr>
      <w:bookmarkStart w:id="41" w:name="_Toc466804366"/>
      <w:bookmarkStart w:id="42" w:name="_Toc234235818"/>
      <w:r w:rsidRPr="0078075E">
        <w:rPr>
          <w:rFonts w:hint="cs"/>
          <w:rtl/>
        </w:rPr>
        <w:lastRenderedPageBreak/>
        <w:t>8- الأذان تُغفر به الذنوب ويُدخِل الجنة</w:t>
      </w:r>
      <w:r w:rsidR="00A31EFA">
        <w:rPr>
          <w:rFonts w:hint="cs"/>
          <w:rtl/>
        </w:rPr>
        <w:t>:</w:t>
      </w:r>
      <w:bookmarkEnd w:id="41"/>
    </w:p>
    <w:p w:rsidR="00381238" w:rsidRPr="008A61C0" w:rsidRDefault="00381238" w:rsidP="008A61C0">
      <w:pPr>
        <w:pStyle w:val="7"/>
        <w:rPr>
          <w:rtl/>
        </w:rPr>
      </w:pPr>
      <w:r w:rsidRPr="008A61C0">
        <w:rPr>
          <w:rFonts w:hint="cs"/>
          <w:rtl/>
        </w:rPr>
        <w:t>لحديث عقبة بن عامر</w:t>
      </w:r>
      <w:r w:rsidR="008A61C0" w:rsidRPr="008A61C0">
        <w:rPr>
          <w:rFonts w:cs="CTraditional Arabic" w:hint="cs"/>
          <w:rtl/>
        </w:rPr>
        <w:t>س</w:t>
      </w:r>
      <w:r w:rsidRPr="008A61C0">
        <w:rPr>
          <w:rFonts w:hint="cs"/>
          <w:rtl/>
        </w:rPr>
        <w:t xml:space="preserve"> قال</w:t>
      </w:r>
      <w:r w:rsidR="00A31EFA" w:rsidRPr="008A61C0">
        <w:rPr>
          <w:rFonts w:hint="cs"/>
          <w:rtl/>
        </w:rPr>
        <w:t xml:space="preserve">: </w:t>
      </w:r>
      <w:r w:rsidRPr="008A61C0">
        <w:rPr>
          <w:rFonts w:hint="cs"/>
          <w:rtl/>
        </w:rPr>
        <w:t xml:space="preserve">سمعت رسول الله </w:t>
      </w:r>
      <w:r w:rsidR="0098733B" w:rsidRPr="0098733B">
        <w:rPr>
          <w:rFonts w:ascii="mylotus" w:hAnsi="mylotus" w:cs="CTraditional Arabic"/>
          <w:rtl/>
        </w:rPr>
        <w:t>ج</w:t>
      </w:r>
      <w:r w:rsidRPr="008A61C0">
        <w:rPr>
          <w:rFonts w:hint="cs"/>
          <w:rtl/>
        </w:rPr>
        <w:t xml:space="preserve"> يقول</w:t>
      </w:r>
      <w:r w:rsidR="00A31EFA" w:rsidRPr="008A61C0">
        <w:rPr>
          <w:rFonts w:hint="cs"/>
          <w:rtl/>
        </w:rPr>
        <w:t xml:space="preserve">: </w:t>
      </w:r>
      <w:r w:rsidR="00714BCD" w:rsidRPr="008A61C0">
        <w:rPr>
          <w:rStyle w:val="4Char"/>
          <w:rFonts w:hint="cs"/>
          <w:rtl/>
        </w:rPr>
        <w:t>«</w:t>
      </w:r>
      <w:r w:rsidRPr="00D72435">
        <w:rPr>
          <w:rStyle w:val="4Char"/>
          <w:rFonts w:hint="cs"/>
          <w:rtl/>
        </w:rPr>
        <w:t>يعجب ربكم من راعي غنمٍ في رأس شظيَّة</w:t>
      </w:r>
      <w:bookmarkEnd w:id="42"/>
      <w:r w:rsidRPr="00714BCD">
        <w:rPr>
          <w:rStyle w:val="FootnoteReference"/>
          <w:rFonts w:ascii="mylotus" w:hAnsi="mylotus" w:hint="cs"/>
          <w:b/>
          <w:w w:val="95"/>
          <w:sz w:val="46"/>
          <w:rtl/>
        </w:rPr>
        <w:t>(</w:t>
      </w:r>
      <w:r w:rsidRPr="00714BCD">
        <w:rPr>
          <w:rStyle w:val="FootnoteReference"/>
          <w:rFonts w:ascii="mylotus" w:hAnsi="mylotus"/>
          <w:b/>
          <w:w w:val="95"/>
          <w:sz w:val="46"/>
          <w:rtl/>
        </w:rPr>
        <w:footnoteReference w:id="20"/>
      </w:r>
      <w:r w:rsidRPr="00714BCD">
        <w:rPr>
          <w:rStyle w:val="FootnoteReference"/>
          <w:rFonts w:ascii="mylotus" w:hAnsi="mylotus" w:hint="cs"/>
          <w:b/>
          <w:w w:val="95"/>
          <w:sz w:val="46"/>
          <w:rtl/>
        </w:rPr>
        <w:t>)</w:t>
      </w:r>
      <w:r w:rsidRPr="00D72435">
        <w:rPr>
          <w:rStyle w:val="4Char"/>
          <w:rFonts w:hint="cs"/>
          <w:rtl/>
        </w:rPr>
        <w:t xml:space="preserve"> بجبل يؤذن بالصلاة ويصلي</w:t>
      </w:r>
      <w:r w:rsidR="008A61C0">
        <w:rPr>
          <w:rStyle w:val="4Char"/>
          <w:rFonts w:hint="cs"/>
          <w:rtl/>
        </w:rPr>
        <w:t xml:space="preserve">، </w:t>
      </w:r>
      <w:r w:rsidRPr="00D72435">
        <w:rPr>
          <w:rStyle w:val="4Char"/>
          <w:rFonts w:hint="cs"/>
          <w:rtl/>
        </w:rPr>
        <w:t>فيقول الله</w:t>
      </w:r>
      <w:r w:rsidR="008A61C0" w:rsidRPr="008A61C0">
        <w:rPr>
          <w:rFonts w:ascii="mylotus" w:hAnsi="mylotus" w:cs="CTraditional Arabic" w:hint="cs"/>
          <w:w w:val="95"/>
          <w:sz w:val="28"/>
          <w:szCs w:val="28"/>
          <w:rtl/>
        </w:rPr>
        <w:t>ﻷ</w:t>
      </w:r>
      <w:r w:rsidR="00A31EFA" w:rsidRPr="00D72435">
        <w:rPr>
          <w:rStyle w:val="4Char"/>
          <w:rFonts w:hint="cs"/>
          <w:rtl/>
        </w:rPr>
        <w:t xml:space="preserve">: </w:t>
      </w:r>
      <w:r w:rsidRPr="00D72435">
        <w:rPr>
          <w:rStyle w:val="4Char"/>
          <w:rFonts w:hint="cs"/>
          <w:rtl/>
        </w:rPr>
        <w:t>انظروا إلى عبدي هذا يؤذنُ ويقيمُ يخاف مني</w:t>
      </w:r>
      <w:r w:rsidR="008A61C0">
        <w:rPr>
          <w:rStyle w:val="4Char"/>
          <w:rFonts w:hint="cs"/>
          <w:rtl/>
        </w:rPr>
        <w:t xml:space="preserve">، </w:t>
      </w:r>
      <w:r w:rsidRPr="00D72435">
        <w:rPr>
          <w:rStyle w:val="4Char"/>
          <w:rFonts w:hint="cs"/>
          <w:rtl/>
        </w:rPr>
        <w:t>فقد غفرتُ لعبدي وأدخلته الجنة</w:t>
      </w:r>
      <w:r w:rsidR="00714BCD" w:rsidRPr="008A61C0">
        <w:rPr>
          <w:rStyle w:val="4Char"/>
          <w:rFonts w:hint="cs"/>
          <w:rtl/>
        </w:rPr>
        <w:t>»</w:t>
      </w:r>
      <w:r>
        <w:rPr>
          <w:rFonts w:ascii="mylotus" w:hAnsi="mylotus"/>
          <w:sz w:val="46"/>
          <w:szCs w:val="24"/>
          <w:rtl/>
        </w:rPr>
        <w:fldChar w:fldCharType="begin"/>
      </w:r>
      <w:r>
        <w:rPr>
          <w:rtl/>
        </w:rPr>
        <w:instrText xml:space="preserve"> </w:instrText>
      </w:r>
      <w:r>
        <w:instrText>XE "</w:instrText>
      </w:r>
      <w:r w:rsidRPr="00254D02">
        <w:rPr>
          <w:rFonts w:ascii="mylotus" w:hAnsi="mylotus" w:hint="cs"/>
          <w:sz w:val="46"/>
          <w:szCs w:val="24"/>
          <w:rtl/>
        </w:rPr>
        <w:instrText>1-((</w:instrText>
      </w:r>
      <w:r w:rsidRPr="00254D02">
        <w:rPr>
          <w:rFonts w:ascii="mylotus" w:hAnsi="mylotus" w:hint="cs"/>
          <w:b/>
          <w:bCs/>
          <w:w w:val="95"/>
          <w:sz w:val="46"/>
          <w:szCs w:val="34"/>
          <w:rtl/>
        </w:rPr>
        <w:instrText>يعجب ربكم من راعي غنمٍ في رأس شظيَّة</w:instrText>
      </w:r>
      <w:r w:rsidRPr="00254D02">
        <w:rPr>
          <w:rStyle w:val="FootnoteReference"/>
          <w:rFonts w:ascii="mylotus" w:hAnsi="mylotus" w:hint="cs"/>
          <w:b/>
          <w:bCs/>
          <w:w w:val="95"/>
          <w:sz w:val="46"/>
          <w:szCs w:val="34"/>
          <w:rtl/>
        </w:rPr>
        <w:instrText>()</w:instrText>
      </w:r>
      <w:r w:rsidRPr="00254D02">
        <w:rPr>
          <w:rFonts w:ascii="mylotus" w:hAnsi="mylotus" w:hint="cs"/>
          <w:b/>
          <w:bCs/>
          <w:w w:val="95"/>
          <w:sz w:val="46"/>
          <w:szCs w:val="34"/>
          <w:rtl/>
        </w:rPr>
        <w:instrText xml:space="preserve"> بجبل يؤذن بالصلاة ويصلي، فيقول الله </w:instrText>
      </w:r>
      <w:r w:rsidRPr="00254D02">
        <w:rPr>
          <w:rFonts w:ascii="mylotus" w:hAnsi="mylotus"/>
          <w:b/>
          <w:bCs/>
          <w:w w:val="95"/>
          <w:sz w:val="28"/>
          <w:szCs w:val="28"/>
          <w:rtl/>
        </w:rPr>
        <w:sym w:font="AGA Arabesque" w:char="F055"/>
      </w:r>
      <w:r w:rsidRPr="00254D02">
        <w:rPr>
          <w:rtl/>
        </w:rPr>
        <w:instrText>\</w:instrText>
      </w:r>
      <w:r w:rsidRPr="00254D02">
        <w:rPr>
          <w:rFonts w:ascii="mylotus" w:hAnsi="mylotus" w:hint="cs"/>
          <w:b/>
          <w:bCs/>
          <w:w w:val="95"/>
          <w:sz w:val="46"/>
          <w:szCs w:val="34"/>
          <w:rtl/>
        </w:rPr>
        <w:instrText>: انظروا إلى عبدي هذا يؤذنُ ويقيمُ يخاف مني، فقد غفرتُ لعبدي وأدخلته الجنة</w:instrText>
      </w:r>
      <w:r w:rsidRPr="00254D02">
        <w:rPr>
          <w:rFonts w:ascii="mylotus" w:hAnsi="mylotus" w:hint="cs"/>
          <w:sz w:val="46"/>
          <w:szCs w:val="24"/>
          <w:rtl/>
        </w:rPr>
        <w:instrText>))</w:instrText>
      </w:r>
      <w:r>
        <w:rPr>
          <w:rtl/>
        </w:rPr>
        <w:instrText xml:space="preserve">" </w:instrText>
      </w:r>
      <w:r>
        <w:rPr>
          <w:rFonts w:ascii="mylotus" w:hAnsi="mylotus"/>
          <w:sz w:val="46"/>
          <w:szCs w:val="24"/>
          <w:rtl/>
        </w:rPr>
        <w:fldChar w:fldCharType="end"/>
      </w:r>
      <w:r w:rsidRPr="00714BCD">
        <w:rPr>
          <w:rStyle w:val="FootnoteReference"/>
          <w:rFonts w:ascii="mylotus" w:hAnsi="mylotus" w:hint="cs"/>
          <w:sz w:val="46"/>
          <w:rtl/>
        </w:rPr>
        <w:t>(</w:t>
      </w:r>
      <w:r w:rsidRPr="00714BCD">
        <w:rPr>
          <w:rStyle w:val="FootnoteReference"/>
          <w:rFonts w:ascii="mylotus" w:hAnsi="mylotus"/>
          <w:sz w:val="46"/>
          <w:rtl/>
        </w:rPr>
        <w:footnoteReference w:id="21"/>
      </w:r>
      <w:r w:rsidRPr="00714BCD">
        <w:rPr>
          <w:rStyle w:val="FootnoteReference"/>
          <w:rFonts w:ascii="mylotus" w:hAnsi="mylotus" w:hint="cs"/>
          <w:sz w:val="46"/>
          <w:rtl/>
        </w:rPr>
        <w:t>)</w:t>
      </w:r>
      <w:r w:rsidRPr="008A61C0">
        <w:rPr>
          <w:rFonts w:hint="cs"/>
          <w:rtl/>
        </w:rPr>
        <w:t>.</w:t>
      </w:r>
    </w:p>
    <w:p w:rsidR="00A31EFA" w:rsidRDefault="00381238" w:rsidP="00A31EFA">
      <w:pPr>
        <w:pStyle w:val="31"/>
        <w:rPr>
          <w:rtl/>
        </w:rPr>
      </w:pPr>
      <w:bookmarkStart w:id="43" w:name="_Toc466804367"/>
      <w:bookmarkStart w:id="44" w:name="_Toc234235819"/>
      <w:r w:rsidRPr="00A31EFA">
        <w:rPr>
          <w:rFonts w:hint="cs"/>
          <w:rtl/>
        </w:rPr>
        <w:lastRenderedPageBreak/>
        <w:t>9</w:t>
      </w:r>
      <w:r w:rsidR="00A31EFA">
        <w:rPr>
          <w:rFonts w:hint="cs"/>
          <w:rtl/>
        </w:rPr>
        <w:t>-</w:t>
      </w:r>
      <w:r w:rsidRPr="00A31EFA">
        <w:rPr>
          <w:rFonts w:hint="cs"/>
          <w:rtl/>
        </w:rPr>
        <w:t xml:space="preserve"> من أذَّن اثنتي عشرة سنة وجبت له الجن</w:t>
      </w:r>
      <w:r w:rsidRPr="0078075E">
        <w:rPr>
          <w:rFonts w:hint="cs"/>
          <w:rtl/>
        </w:rPr>
        <w:t>ة</w:t>
      </w:r>
      <w:r w:rsidR="00A31EFA">
        <w:rPr>
          <w:rFonts w:hint="cs"/>
          <w:rtl/>
        </w:rPr>
        <w:t>:</w:t>
      </w:r>
      <w:bookmarkEnd w:id="43"/>
    </w:p>
    <w:p w:rsidR="00381238" w:rsidRPr="008A61C0" w:rsidRDefault="00381238" w:rsidP="008A61C0">
      <w:pPr>
        <w:pStyle w:val="7"/>
        <w:rPr>
          <w:rtl/>
        </w:rPr>
      </w:pPr>
      <w:r w:rsidRPr="008A61C0">
        <w:rPr>
          <w:rFonts w:hint="cs"/>
          <w:rtl/>
        </w:rPr>
        <w:t>لحديث ابن عمر</w:t>
      </w:r>
      <w:r w:rsidR="008A61C0">
        <w:rPr>
          <w:rFonts w:cs="CTraditional Arabic" w:hint="cs"/>
          <w:rtl/>
        </w:rPr>
        <w:t>ب</w:t>
      </w:r>
      <w:r w:rsidRPr="008A61C0">
        <w:rPr>
          <w:rFonts w:hint="cs"/>
          <w:rtl/>
        </w:rPr>
        <w:t xml:space="preserve"> أن رسول الله </w:t>
      </w:r>
      <w:r w:rsidR="0098733B" w:rsidRPr="008A61C0">
        <w:rPr>
          <w:rFonts w:cs="CTraditional Arabic"/>
          <w:rtl/>
        </w:rPr>
        <w:t>ج</w:t>
      </w:r>
      <w:r w:rsidRPr="008A61C0">
        <w:rPr>
          <w:rFonts w:hint="cs"/>
          <w:rtl/>
        </w:rPr>
        <w:t xml:space="preserve"> قال</w:t>
      </w:r>
      <w:r w:rsidR="00A31EFA" w:rsidRPr="008A61C0">
        <w:rPr>
          <w:rFonts w:hint="cs"/>
          <w:rtl/>
        </w:rPr>
        <w:t xml:space="preserve">: </w:t>
      </w:r>
      <w:r w:rsidR="00714BCD" w:rsidRPr="008A61C0">
        <w:rPr>
          <w:rStyle w:val="4Char"/>
          <w:rFonts w:hint="cs"/>
          <w:rtl/>
        </w:rPr>
        <w:t>«</w:t>
      </w:r>
      <w:r w:rsidRPr="00D72435">
        <w:rPr>
          <w:rStyle w:val="4Char"/>
          <w:rFonts w:hint="cs"/>
          <w:rtl/>
        </w:rPr>
        <w:t>من أذَّن ثنتَي عشرةَ سنةً وجبتْ له الجنة</w:t>
      </w:r>
      <w:r w:rsidR="008A61C0">
        <w:rPr>
          <w:rStyle w:val="4Char"/>
          <w:rFonts w:hint="cs"/>
          <w:rtl/>
        </w:rPr>
        <w:t xml:space="preserve">، </w:t>
      </w:r>
      <w:r w:rsidRPr="00D72435">
        <w:rPr>
          <w:rStyle w:val="4Char"/>
          <w:rFonts w:hint="cs"/>
          <w:rtl/>
        </w:rPr>
        <w:t>وكُتِبَ لهُ بِكُلِّ أذانٍ ستونَ حَسَنةً</w:t>
      </w:r>
      <w:r w:rsidR="008A61C0">
        <w:rPr>
          <w:rStyle w:val="4Char"/>
          <w:rFonts w:hint="cs"/>
          <w:rtl/>
        </w:rPr>
        <w:t xml:space="preserve">، </w:t>
      </w:r>
      <w:r w:rsidRPr="00D72435">
        <w:rPr>
          <w:rStyle w:val="4Char"/>
          <w:rFonts w:hint="cs"/>
          <w:rtl/>
        </w:rPr>
        <w:t>وبِكُلِّ إقامةٍ ثلاثونَ حسنةً</w:t>
      </w:r>
      <w:bookmarkEnd w:id="44"/>
      <w:r w:rsidR="00714BCD" w:rsidRPr="008A61C0">
        <w:rPr>
          <w:rStyle w:val="4Char"/>
          <w:rFonts w:hint="cs"/>
          <w:rtl/>
        </w:rPr>
        <w:t>»</w:t>
      </w:r>
      <w:r>
        <w:rPr>
          <w:szCs w:val="24"/>
          <w:rtl/>
        </w:rPr>
        <w:fldChar w:fldCharType="begin"/>
      </w:r>
      <w:r>
        <w:rPr>
          <w:rtl/>
        </w:rPr>
        <w:instrText xml:space="preserve"> </w:instrText>
      </w:r>
      <w:r>
        <w:instrText>XE "</w:instrText>
      </w:r>
      <w:r w:rsidRPr="00254D02">
        <w:rPr>
          <w:rFonts w:hint="cs"/>
          <w:szCs w:val="24"/>
          <w:rtl/>
        </w:rPr>
        <w:instrText>1-((</w:instrText>
      </w:r>
      <w:r w:rsidRPr="00254D02">
        <w:rPr>
          <w:rFonts w:hint="cs"/>
          <w:b/>
          <w:bCs/>
          <w:sz w:val="36"/>
          <w:szCs w:val="34"/>
          <w:rtl/>
        </w:rPr>
        <w:instrText>من أذَّن ثنتَي عشرةَ سنةً وجبتْ له الجنة، وكتب له بتأذينه في كلِّ يومٍ ستونَ حسنةً، ولكلِّ إقامةٍ ثلاثونَ حسنةً</w:instrText>
      </w:r>
      <w:r w:rsidRPr="00254D02">
        <w:rPr>
          <w:rFonts w:hint="cs"/>
          <w:szCs w:val="24"/>
          <w:rtl/>
        </w:rPr>
        <w:instrText>))</w:instrText>
      </w:r>
      <w:r>
        <w:rPr>
          <w:rtl/>
        </w:rPr>
        <w:instrText xml:space="preserve">" </w:instrText>
      </w:r>
      <w:r>
        <w:rPr>
          <w:szCs w:val="24"/>
          <w:rtl/>
        </w:rPr>
        <w:fldChar w:fldCharType="end"/>
      </w:r>
      <w:r w:rsidRPr="00714BCD">
        <w:rPr>
          <w:rStyle w:val="FootnoteReference"/>
          <w:rFonts w:ascii="mylotus" w:hAnsi="mylotus" w:hint="cs"/>
          <w:position w:val="6"/>
          <w:sz w:val="36"/>
          <w:rtl/>
        </w:rPr>
        <w:t>(</w:t>
      </w:r>
      <w:r w:rsidRPr="00714BCD">
        <w:rPr>
          <w:rStyle w:val="FootnoteReference"/>
          <w:rFonts w:ascii="mylotus" w:hAnsi="mylotus"/>
          <w:position w:val="6"/>
          <w:sz w:val="36"/>
          <w:rtl/>
        </w:rPr>
        <w:footnoteReference w:id="22"/>
      </w:r>
      <w:r w:rsidRPr="00714BCD">
        <w:rPr>
          <w:rFonts w:hint="cs"/>
          <w:position w:val="6"/>
          <w:sz w:val="36"/>
          <w:vertAlign w:val="superscript"/>
          <w:rtl/>
        </w:rPr>
        <w:t>)</w:t>
      </w:r>
      <w:r w:rsidRPr="008A61C0">
        <w:rPr>
          <w:rFonts w:hint="cs"/>
          <w:rtl/>
        </w:rPr>
        <w:t>.</w:t>
      </w:r>
    </w:p>
    <w:p w:rsidR="00A31EFA" w:rsidRDefault="00381238" w:rsidP="00A31EFA">
      <w:pPr>
        <w:pStyle w:val="31"/>
        <w:rPr>
          <w:rtl/>
        </w:rPr>
      </w:pPr>
      <w:bookmarkStart w:id="45" w:name="_Toc466804368"/>
      <w:bookmarkStart w:id="46" w:name="_Toc234235820"/>
      <w:r w:rsidRPr="0078075E">
        <w:rPr>
          <w:rFonts w:hint="cs"/>
          <w:rtl/>
        </w:rPr>
        <w:t>10- المؤذِّن خيار عباد الله</w:t>
      </w:r>
      <w:r w:rsidR="00A31EFA">
        <w:rPr>
          <w:rFonts w:hint="cs"/>
          <w:rtl/>
        </w:rPr>
        <w:t>:</w:t>
      </w:r>
      <w:bookmarkEnd w:id="45"/>
    </w:p>
    <w:p w:rsidR="00381238" w:rsidRPr="008A61C0" w:rsidRDefault="00381238" w:rsidP="008A61C0">
      <w:pPr>
        <w:pStyle w:val="7"/>
        <w:rPr>
          <w:rtl/>
        </w:rPr>
      </w:pPr>
      <w:r w:rsidRPr="008A61C0">
        <w:rPr>
          <w:rFonts w:hint="cs"/>
          <w:rtl/>
        </w:rPr>
        <w:t>لحديث ابن أبي أوفى</w:t>
      </w:r>
      <w:r w:rsidR="008A61C0" w:rsidRPr="008A61C0">
        <w:rPr>
          <w:rFonts w:cs="CTraditional Arabic" w:hint="cs"/>
          <w:rtl/>
        </w:rPr>
        <w:t>س</w:t>
      </w:r>
      <w:r w:rsidR="00A31EFA" w:rsidRPr="008A61C0">
        <w:rPr>
          <w:rFonts w:hint="cs"/>
          <w:rtl/>
        </w:rPr>
        <w:t xml:space="preserve">: </w:t>
      </w:r>
      <w:r w:rsidRPr="008A61C0">
        <w:rPr>
          <w:rFonts w:hint="cs"/>
          <w:rtl/>
        </w:rPr>
        <w:t>أن النبي</w:t>
      </w:r>
      <w:r w:rsidR="008A61C0">
        <w:rPr>
          <w:rFonts w:hint="cs"/>
          <w:rtl/>
        </w:rPr>
        <w:t xml:space="preserve"> </w:t>
      </w:r>
      <w:r w:rsidRPr="008A61C0">
        <w:rPr>
          <w:rFonts w:hint="cs"/>
          <w:rtl/>
        </w:rPr>
        <w:t>قال</w:t>
      </w:r>
      <w:r w:rsidR="00A31EFA" w:rsidRPr="008A61C0">
        <w:rPr>
          <w:rFonts w:hint="cs"/>
          <w:rtl/>
        </w:rPr>
        <w:t xml:space="preserve">: </w:t>
      </w:r>
      <w:r w:rsidR="00714BCD" w:rsidRPr="008A61C0">
        <w:rPr>
          <w:rStyle w:val="4Char"/>
          <w:rFonts w:hint="cs"/>
          <w:rtl/>
        </w:rPr>
        <w:t>«</w:t>
      </w:r>
      <w:r w:rsidRPr="00D72435">
        <w:rPr>
          <w:rStyle w:val="4Char"/>
          <w:rFonts w:hint="cs"/>
          <w:rtl/>
        </w:rPr>
        <w:t>إن خيار عباد الله الذين يراعون الشمس والقمر والنجوم لذكر الله</w:t>
      </w:r>
      <w:bookmarkEnd w:id="46"/>
      <w:r w:rsidR="00714BCD" w:rsidRPr="008A61C0">
        <w:rPr>
          <w:rStyle w:val="4Char"/>
          <w:rFonts w:hint="cs"/>
          <w:rtl/>
        </w:rPr>
        <w:t>»</w:t>
      </w:r>
      <w:r>
        <w:rPr>
          <w:szCs w:val="24"/>
          <w:rtl/>
        </w:rPr>
        <w:fldChar w:fldCharType="begin"/>
      </w:r>
      <w:r>
        <w:rPr>
          <w:rtl/>
        </w:rPr>
        <w:instrText xml:space="preserve"> </w:instrText>
      </w:r>
      <w:r>
        <w:instrText>XE "</w:instrText>
      </w:r>
      <w:r w:rsidRPr="00254D02">
        <w:rPr>
          <w:rFonts w:hint="cs"/>
          <w:szCs w:val="24"/>
          <w:rtl/>
        </w:rPr>
        <w:instrText>1-((</w:instrText>
      </w:r>
      <w:r w:rsidRPr="00254D02">
        <w:rPr>
          <w:rFonts w:hint="cs"/>
          <w:b/>
          <w:bCs/>
          <w:szCs w:val="34"/>
          <w:rtl/>
        </w:rPr>
        <w:instrText xml:space="preserve">إن خيار عباد الله الذين يراعون </w:instrText>
      </w:r>
      <w:r w:rsidRPr="00254D02">
        <w:rPr>
          <w:rFonts w:hint="cs"/>
          <w:b/>
          <w:bCs/>
          <w:color w:val="000000"/>
          <w:szCs w:val="34"/>
          <w:rtl/>
        </w:rPr>
        <w:instrText>الشمس</w:instrText>
      </w:r>
      <w:r w:rsidRPr="00254D02">
        <w:rPr>
          <w:rFonts w:hint="cs"/>
          <w:b/>
          <w:bCs/>
          <w:szCs w:val="34"/>
          <w:rtl/>
        </w:rPr>
        <w:instrText xml:space="preserve"> والقمر والنجوم لذكر الله</w:instrText>
      </w:r>
      <w:r w:rsidRPr="00254D02">
        <w:rPr>
          <w:rFonts w:hint="cs"/>
          <w:szCs w:val="24"/>
          <w:rtl/>
        </w:rPr>
        <w:instrText>))</w:instrText>
      </w:r>
      <w:r>
        <w:rPr>
          <w:rtl/>
        </w:rPr>
        <w:instrText xml:space="preserve">" </w:instrText>
      </w:r>
      <w:r>
        <w:rPr>
          <w:szCs w:val="24"/>
          <w:rtl/>
        </w:rPr>
        <w:fldChar w:fldCharType="end"/>
      </w:r>
      <w:r w:rsidRPr="00714BCD">
        <w:rPr>
          <w:rStyle w:val="FootnoteReference"/>
          <w:rFonts w:hint="cs"/>
          <w:sz w:val="26"/>
          <w:rtl/>
        </w:rPr>
        <w:t>(</w:t>
      </w:r>
      <w:r w:rsidRPr="00714BCD">
        <w:rPr>
          <w:rStyle w:val="FootnoteReference"/>
          <w:sz w:val="28"/>
          <w:rtl/>
        </w:rPr>
        <w:footnoteReference w:id="23"/>
      </w:r>
      <w:r w:rsidRPr="00714BCD">
        <w:rPr>
          <w:rStyle w:val="FootnoteReference"/>
          <w:rFonts w:hint="cs"/>
          <w:sz w:val="26"/>
          <w:rtl/>
        </w:rPr>
        <w:t>)</w:t>
      </w:r>
      <w:r w:rsidRPr="008A61C0">
        <w:rPr>
          <w:rFonts w:hint="cs"/>
          <w:rtl/>
        </w:rPr>
        <w:t>.</w:t>
      </w:r>
    </w:p>
    <w:p w:rsidR="00A31EFA" w:rsidRDefault="00381238" w:rsidP="00A31EFA">
      <w:pPr>
        <w:pStyle w:val="31"/>
        <w:rPr>
          <w:rStyle w:val="7Char"/>
          <w:rtl/>
        </w:rPr>
      </w:pPr>
      <w:bookmarkStart w:id="47" w:name="_Toc466804369"/>
      <w:bookmarkStart w:id="48" w:name="_Toc234235821"/>
      <w:r w:rsidRPr="00A31EFA">
        <w:rPr>
          <w:rFonts w:hint="cs"/>
          <w:rtl/>
        </w:rPr>
        <w:t>11- المؤذِّن إذا أذَّن وأقام صلى خلفه من جنود الله ما لا يُرى طرفاه</w:t>
      </w:r>
      <w:r w:rsidR="00A31EFA">
        <w:rPr>
          <w:rFonts w:hint="cs"/>
          <w:rtl/>
        </w:rPr>
        <w:t>:</w:t>
      </w:r>
      <w:bookmarkEnd w:id="47"/>
    </w:p>
    <w:p w:rsidR="00381238" w:rsidRPr="008A61C0" w:rsidRDefault="00381238" w:rsidP="008A61C0">
      <w:pPr>
        <w:pStyle w:val="7"/>
        <w:rPr>
          <w:rtl/>
        </w:rPr>
      </w:pPr>
      <w:r w:rsidRPr="008A61C0">
        <w:rPr>
          <w:rFonts w:hint="cs"/>
          <w:rtl/>
        </w:rPr>
        <w:t>لحديث سلمان الفارسي</w:t>
      </w:r>
      <w:r w:rsidR="008A61C0" w:rsidRPr="008A61C0">
        <w:rPr>
          <w:rFonts w:cs="CTraditional Arabic" w:hint="cs"/>
          <w:rtl/>
        </w:rPr>
        <w:t>س</w:t>
      </w:r>
      <w:r w:rsidR="008A61C0">
        <w:rPr>
          <w:rFonts w:hint="cs"/>
          <w:rtl/>
        </w:rPr>
        <w:t xml:space="preserve">، </w:t>
      </w:r>
      <w:r w:rsidRPr="008A61C0">
        <w:rPr>
          <w:rFonts w:hint="cs"/>
          <w:rtl/>
        </w:rPr>
        <w:t>قال</w:t>
      </w:r>
      <w:r w:rsidR="00A31EFA" w:rsidRPr="008A61C0">
        <w:rPr>
          <w:rFonts w:hint="cs"/>
          <w:rtl/>
        </w:rPr>
        <w:t xml:space="preserve">: </w:t>
      </w:r>
      <w:r w:rsidRPr="008A61C0">
        <w:rPr>
          <w:rFonts w:hint="cs"/>
          <w:rtl/>
        </w:rPr>
        <w:t xml:space="preserve">قال رسول الله </w:t>
      </w:r>
      <w:r w:rsidR="0098733B" w:rsidRPr="008A61C0">
        <w:rPr>
          <w:rFonts w:cs="CTraditional Arabic"/>
          <w:rtl/>
        </w:rPr>
        <w:t>ج</w:t>
      </w:r>
      <w:r w:rsidR="00A31EFA" w:rsidRPr="008A61C0">
        <w:rPr>
          <w:rFonts w:hint="cs"/>
          <w:rtl/>
        </w:rPr>
        <w:t xml:space="preserve">: </w:t>
      </w:r>
      <w:r w:rsidR="00714BCD" w:rsidRPr="008A61C0">
        <w:rPr>
          <w:rStyle w:val="4Char"/>
          <w:rFonts w:hint="cs"/>
          <w:rtl/>
        </w:rPr>
        <w:t>«</w:t>
      </w:r>
      <w:r w:rsidRPr="00D72435">
        <w:rPr>
          <w:rStyle w:val="4Char"/>
          <w:rFonts w:hint="cs"/>
          <w:rtl/>
        </w:rPr>
        <w:t>إذا كان الرجل بأرض قِيّ</w:t>
      </w:r>
      <w:bookmarkEnd w:id="48"/>
      <w:r w:rsidRPr="00714BCD">
        <w:rPr>
          <w:rStyle w:val="FootnoteReference"/>
          <w:rFonts w:hint="cs"/>
          <w:b/>
          <w:spacing w:val="-8"/>
          <w:sz w:val="26"/>
          <w:rtl/>
        </w:rPr>
        <w:t>(</w:t>
      </w:r>
      <w:r w:rsidRPr="00714BCD">
        <w:rPr>
          <w:rStyle w:val="FootnoteReference"/>
          <w:b/>
          <w:spacing w:val="-8"/>
          <w:sz w:val="28"/>
          <w:rtl/>
        </w:rPr>
        <w:footnoteReference w:id="24"/>
      </w:r>
      <w:r w:rsidRPr="00714BCD">
        <w:rPr>
          <w:rStyle w:val="FootnoteReference"/>
          <w:rFonts w:hint="cs"/>
          <w:b/>
          <w:spacing w:val="-8"/>
          <w:sz w:val="26"/>
          <w:rtl/>
        </w:rPr>
        <w:t>)</w:t>
      </w:r>
      <w:r w:rsidR="008A61C0">
        <w:rPr>
          <w:rStyle w:val="4Char"/>
          <w:rFonts w:hint="cs"/>
          <w:rtl/>
        </w:rPr>
        <w:t xml:space="preserve">، </w:t>
      </w:r>
      <w:r w:rsidRPr="00D72435">
        <w:rPr>
          <w:rStyle w:val="4Char"/>
          <w:rFonts w:hint="cs"/>
          <w:rtl/>
        </w:rPr>
        <w:t>فحانت الصلاة</w:t>
      </w:r>
      <w:r w:rsidR="008A61C0">
        <w:rPr>
          <w:rStyle w:val="4Char"/>
          <w:rFonts w:hint="cs"/>
          <w:rtl/>
        </w:rPr>
        <w:t xml:space="preserve">، </w:t>
      </w:r>
      <w:r w:rsidRPr="00D72435">
        <w:rPr>
          <w:rStyle w:val="4Char"/>
          <w:rFonts w:hint="cs"/>
          <w:rtl/>
        </w:rPr>
        <w:t>فليتوضأ</w:t>
      </w:r>
      <w:r w:rsidR="008A61C0">
        <w:rPr>
          <w:rStyle w:val="4Char"/>
          <w:rFonts w:hint="cs"/>
          <w:rtl/>
        </w:rPr>
        <w:t xml:space="preserve">، </w:t>
      </w:r>
      <w:r w:rsidRPr="00D72435">
        <w:rPr>
          <w:rStyle w:val="4Char"/>
          <w:rFonts w:hint="cs"/>
          <w:rtl/>
        </w:rPr>
        <w:t>فإن لم يجد ماءً فليتيمّم</w:t>
      </w:r>
      <w:r w:rsidR="008A61C0">
        <w:rPr>
          <w:rStyle w:val="4Char"/>
          <w:rFonts w:hint="cs"/>
          <w:rtl/>
        </w:rPr>
        <w:t xml:space="preserve">، </w:t>
      </w:r>
      <w:r w:rsidRPr="00D72435">
        <w:rPr>
          <w:rStyle w:val="4Char"/>
          <w:rFonts w:hint="cs"/>
          <w:rtl/>
        </w:rPr>
        <w:t>فإن أقام صلى معه ملكاه</w:t>
      </w:r>
      <w:r w:rsidRPr="00D72435">
        <w:rPr>
          <w:rStyle w:val="4Char"/>
          <w:rtl/>
        </w:rPr>
        <w:fldChar w:fldCharType="begin"/>
      </w:r>
      <w:r w:rsidRPr="00D72435">
        <w:rPr>
          <w:rStyle w:val="4Char"/>
          <w:rtl/>
        </w:rPr>
        <w:instrText xml:space="preserve"> </w:instrText>
      </w:r>
      <w:r w:rsidRPr="00D72435">
        <w:rPr>
          <w:rStyle w:val="4Char"/>
        </w:rPr>
        <w:instrText>XE "</w:instrText>
      </w:r>
      <w:r w:rsidRPr="00D72435">
        <w:rPr>
          <w:rStyle w:val="4Char"/>
          <w:rFonts w:hint="cs"/>
          <w:rtl/>
        </w:rPr>
        <w:instrText>1-((إذا كان الرجل بأرض قِيّ()، فحانت الصلاة، فليتوضأ، فإن لم يجد ماءً فليتيمّم، فإن أقام صلى معه ملكاه</w:instrText>
      </w:r>
      <w:r w:rsidRPr="00D72435">
        <w:rPr>
          <w:rStyle w:val="4Char"/>
          <w:rtl/>
        </w:rPr>
        <w:instrText xml:space="preserve">" </w:instrText>
      </w:r>
      <w:r w:rsidRPr="00D72435">
        <w:rPr>
          <w:rStyle w:val="4Char"/>
          <w:rtl/>
        </w:rPr>
        <w:fldChar w:fldCharType="end"/>
      </w:r>
      <w:r w:rsidR="008A61C0">
        <w:rPr>
          <w:rStyle w:val="4Char"/>
          <w:rFonts w:hint="cs"/>
          <w:rtl/>
        </w:rPr>
        <w:t xml:space="preserve">، </w:t>
      </w:r>
      <w:r w:rsidRPr="00D72435">
        <w:rPr>
          <w:rStyle w:val="4Char"/>
          <w:rFonts w:hint="cs"/>
          <w:rtl/>
        </w:rPr>
        <w:t>وإن أذن وأقام صلى خلفه من جنود الله ما لا يُرى طرفاه</w:t>
      </w:r>
      <w:r w:rsidR="00714BCD" w:rsidRPr="008A61C0">
        <w:rPr>
          <w:rStyle w:val="4Char"/>
          <w:rFonts w:hint="cs"/>
          <w:rtl/>
        </w:rPr>
        <w:t>»</w:t>
      </w:r>
      <w:r w:rsidRPr="00714BCD">
        <w:rPr>
          <w:rStyle w:val="FootnoteReference"/>
          <w:rFonts w:hint="cs"/>
          <w:spacing w:val="-8"/>
          <w:sz w:val="26"/>
          <w:rtl/>
        </w:rPr>
        <w:t>(</w:t>
      </w:r>
      <w:r w:rsidRPr="00714BCD">
        <w:rPr>
          <w:rStyle w:val="FootnoteReference"/>
          <w:spacing w:val="-8"/>
          <w:sz w:val="28"/>
          <w:rtl/>
        </w:rPr>
        <w:footnoteReference w:id="25"/>
      </w:r>
      <w:r w:rsidRPr="00714BCD">
        <w:rPr>
          <w:rStyle w:val="FootnoteReference"/>
          <w:rFonts w:hint="cs"/>
          <w:spacing w:val="-8"/>
          <w:sz w:val="26"/>
          <w:rtl/>
        </w:rPr>
        <w:t>)</w:t>
      </w:r>
      <w:r w:rsidRPr="008A61C0">
        <w:rPr>
          <w:rFonts w:hint="cs"/>
          <w:rtl/>
        </w:rPr>
        <w:t>.</w:t>
      </w:r>
    </w:p>
    <w:p w:rsidR="00381238" w:rsidRPr="00AD3EF5" w:rsidRDefault="00381238" w:rsidP="00A31EFA">
      <w:pPr>
        <w:pStyle w:val="21"/>
        <w:rPr>
          <w:rtl/>
        </w:rPr>
      </w:pPr>
      <w:bookmarkStart w:id="49" w:name="_Toc466804370"/>
      <w:bookmarkStart w:id="50" w:name="_Toc162255491"/>
      <w:bookmarkStart w:id="51" w:name="_Toc234235822"/>
      <w:bookmarkStart w:id="52" w:name="_Toc249550835"/>
      <w:r w:rsidRPr="00A31EFA">
        <w:rPr>
          <w:rFonts w:hint="cs"/>
          <w:rtl/>
        </w:rPr>
        <w:lastRenderedPageBreak/>
        <w:t>ثالثًا</w:t>
      </w:r>
      <w:r w:rsidR="00A31EFA" w:rsidRPr="00A31EFA">
        <w:rPr>
          <w:rFonts w:hint="cs"/>
          <w:rtl/>
        </w:rPr>
        <w:t xml:space="preserve">: </w:t>
      </w:r>
      <w:r w:rsidRPr="00A31EFA">
        <w:rPr>
          <w:rFonts w:hint="cs"/>
          <w:rtl/>
        </w:rPr>
        <w:t>صفة الأذان والإقامة</w:t>
      </w:r>
      <w:bookmarkEnd w:id="49"/>
      <w:r w:rsidR="00A31EFA">
        <w:rPr>
          <w:rFonts w:cs="Simplified Arabic" w:hint="cs"/>
          <w:rtl/>
        </w:rPr>
        <w:t xml:space="preserve"> </w:t>
      </w:r>
      <w:bookmarkEnd w:id="50"/>
      <w:bookmarkEnd w:id="51"/>
      <w:bookmarkEnd w:id="52"/>
    </w:p>
    <w:p w:rsidR="00A31EFA" w:rsidRDefault="00381238" w:rsidP="00A31EFA">
      <w:pPr>
        <w:pStyle w:val="31"/>
        <w:rPr>
          <w:rStyle w:val="7Char"/>
          <w:rtl/>
        </w:rPr>
      </w:pPr>
      <w:bookmarkStart w:id="53" w:name="_Toc466804371"/>
      <w:bookmarkStart w:id="54" w:name="_Toc234235823"/>
      <w:r w:rsidRPr="00A31EFA">
        <w:rPr>
          <w:rFonts w:hint="cs"/>
          <w:rtl/>
        </w:rPr>
        <w:t xml:space="preserve">الأذان الذي استمر عليه بلال بين يدي رسول الله </w:t>
      </w:r>
      <w:r w:rsidR="00A31EFA" w:rsidRPr="00A31EFA">
        <w:rPr>
          <w:rFonts w:cs="CTraditional Arabic" w:hint="cs"/>
          <w:b/>
          <w:bCs w:val="0"/>
          <w:rtl/>
        </w:rPr>
        <w:t>ج</w:t>
      </w:r>
      <w:r w:rsidR="00A31EFA" w:rsidRPr="00A31EFA">
        <w:rPr>
          <w:rFonts w:hint="cs"/>
          <w:rtl/>
        </w:rPr>
        <w:t>:</w:t>
      </w:r>
      <w:bookmarkEnd w:id="53"/>
    </w:p>
    <w:p w:rsidR="00381238" w:rsidRPr="008A61C0" w:rsidRDefault="00381238" w:rsidP="008A61C0">
      <w:pPr>
        <w:pStyle w:val="7"/>
        <w:rPr>
          <w:rtl/>
        </w:rPr>
      </w:pPr>
      <w:r w:rsidRPr="008A61C0">
        <w:rPr>
          <w:rFonts w:hint="cs"/>
          <w:rtl/>
        </w:rPr>
        <w:t>هو ما ثبت من حديث عبد الله بن زيد بن عبد ربه</w:t>
      </w:r>
      <w:r w:rsidR="008A61C0">
        <w:rPr>
          <w:rFonts w:hint="cs"/>
          <w:rtl/>
        </w:rPr>
        <w:t xml:space="preserve">، </w:t>
      </w:r>
      <w:r w:rsidRPr="008A61C0">
        <w:rPr>
          <w:rFonts w:hint="cs"/>
          <w:rtl/>
        </w:rPr>
        <w:t>وصفته</w:t>
      </w:r>
      <w:r w:rsidR="00A31EFA" w:rsidRPr="008A61C0">
        <w:rPr>
          <w:rFonts w:hint="cs"/>
          <w:rtl/>
        </w:rPr>
        <w:t xml:space="preserve">: </w:t>
      </w:r>
      <w:r w:rsidR="00714BCD" w:rsidRPr="008A61C0">
        <w:rPr>
          <w:rStyle w:val="4Char"/>
          <w:rFonts w:hint="cs"/>
          <w:rtl/>
        </w:rPr>
        <w:t>«</w:t>
      </w:r>
      <w:r w:rsidRPr="008A61C0">
        <w:rPr>
          <w:rStyle w:val="4Char"/>
          <w:rFonts w:hint="cs"/>
          <w:rtl/>
        </w:rPr>
        <w:t>الله أكبر</w:t>
      </w:r>
      <w:r w:rsidR="008A61C0">
        <w:rPr>
          <w:rStyle w:val="4Char"/>
          <w:rFonts w:hint="cs"/>
          <w:rtl/>
        </w:rPr>
        <w:t xml:space="preserve">، </w:t>
      </w:r>
      <w:r w:rsidRPr="008A61C0">
        <w:rPr>
          <w:rStyle w:val="4Char"/>
          <w:rFonts w:hint="cs"/>
          <w:rtl/>
        </w:rPr>
        <w:t>الله أكبر</w:t>
      </w:r>
      <w:r w:rsidR="008A61C0">
        <w:rPr>
          <w:rStyle w:val="4Char"/>
          <w:rFonts w:hint="cs"/>
          <w:rtl/>
        </w:rPr>
        <w:t xml:space="preserve">، </w:t>
      </w:r>
      <w:r w:rsidRPr="008A61C0">
        <w:rPr>
          <w:rStyle w:val="4Char"/>
          <w:rFonts w:hint="cs"/>
          <w:rtl/>
        </w:rPr>
        <w:t>الله أكبر</w:t>
      </w:r>
      <w:r w:rsidR="008A61C0">
        <w:rPr>
          <w:rStyle w:val="4Char"/>
          <w:rFonts w:hint="cs"/>
          <w:rtl/>
        </w:rPr>
        <w:t xml:space="preserve">، </w:t>
      </w:r>
      <w:r w:rsidRPr="008A61C0">
        <w:rPr>
          <w:rStyle w:val="4Char"/>
          <w:rFonts w:hint="cs"/>
          <w:rtl/>
        </w:rPr>
        <w:t>الله أكبر</w:t>
      </w:r>
      <w:r w:rsidR="008A61C0">
        <w:rPr>
          <w:rStyle w:val="4Char"/>
          <w:rFonts w:hint="cs"/>
          <w:rtl/>
        </w:rPr>
        <w:t xml:space="preserve">، </w:t>
      </w:r>
      <w:r w:rsidRPr="008A61C0">
        <w:rPr>
          <w:rStyle w:val="4Char"/>
          <w:rFonts w:hint="cs"/>
          <w:rtl/>
        </w:rPr>
        <w:t>أشهد أن لا إله إلا الله</w:t>
      </w:r>
      <w:r w:rsidR="008A61C0">
        <w:rPr>
          <w:rStyle w:val="4Char"/>
          <w:rFonts w:hint="cs"/>
          <w:rtl/>
        </w:rPr>
        <w:t xml:space="preserve">، </w:t>
      </w:r>
      <w:r w:rsidRPr="008A61C0">
        <w:rPr>
          <w:rStyle w:val="4Char"/>
          <w:rFonts w:hint="cs"/>
          <w:rtl/>
        </w:rPr>
        <w:t>أشهد أن لا إله إلا الله</w:t>
      </w:r>
      <w:r w:rsidR="008A61C0">
        <w:rPr>
          <w:rStyle w:val="4Char"/>
          <w:rFonts w:hint="cs"/>
          <w:rtl/>
        </w:rPr>
        <w:t xml:space="preserve">، </w:t>
      </w:r>
      <w:r w:rsidRPr="008A61C0">
        <w:rPr>
          <w:rStyle w:val="4Char"/>
          <w:rFonts w:hint="cs"/>
          <w:rtl/>
        </w:rPr>
        <w:t>أشهد أن محمدًا رسولُ الله</w:t>
      </w:r>
      <w:r w:rsidR="008A61C0">
        <w:rPr>
          <w:rStyle w:val="4Char"/>
          <w:rFonts w:hint="cs"/>
          <w:rtl/>
        </w:rPr>
        <w:t xml:space="preserve">، </w:t>
      </w:r>
      <w:r w:rsidRPr="008A61C0">
        <w:rPr>
          <w:rStyle w:val="4Char"/>
          <w:rFonts w:hint="cs"/>
          <w:rtl/>
        </w:rPr>
        <w:t>أشهد أن محمدًا رسولُ الله</w:t>
      </w:r>
      <w:r w:rsidR="008A61C0">
        <w:rPr>
          <w:rStyle w:val="4Char"/>
          <w:rFonts w:hint="cs"/>
          <w:rtl/>
        </w:rPr>
        <w:t xml:space="preserve">، </w:t>
      </w:r>
      <w:r w:rsidRPr="008A61C0">
        <w:rPr>
          <w:rStyle w:val="4Char"/>
          <w:rFonts w:hint="cs"/>
          <w:rtl/>
        </w:rPr>
        <w:t>حيَّ على الصلاة</w:t>
      </w:r>
      <w:r w:rsidR="008A61C0">
        <w:rPr>
          <w:rStyle w:val="4Char"/>
          <w:rFonts w:hint="cs"/>
          <w:rtl/>
        </w:rPr>
        <w:t xml:space="preserve">، </w:t>
      </w:r>
      <w:r w:rsidRPr="008A61C0">
        <w:rPr>
          <w:rStyle w:val="4Char"/>
          <w:rFonts w:hint="cs"/>
          <w:rtl/>
        </w:rPr>
        <w:t>حيَّ على الصلاة</w:t>
      </w:r>
      <w:r w:rsidR="008A61C0">
        <w:rPr>
          <w:rStyle w:val="4Char"/>
          <w:rFonts w:hint="cs"/>
          <w:rtl/>
        </w:rPr>
        <w:t xml:space="preserve">، </w:t>
      </w:r>
      <w:r w:rsidRPr="008A61C0">
        <w:rPr>
          <w:rStyle w:val="4Char"/>
          <w:rFonts w:hint="cs"/>
          <w:rtl/>
        </w:rPr>
        <w:t>حيَّ على الفلاح</w:t>
      </w:r>
      <w:r w:rsidR="008A61C0">
        <w:rPr>
          <w:rStyle w:val="4Char"/>
          <w:rFonts w:hint="cs"/>
          <w:rtl/>
        </w:rPr>
        <w:t xml:space="preserve">، </w:t>
      </w:r>
      <w:r w:rsidRPr="008A61C0">
        <w:rPr>
          <w:rStyle w:val="4Char"/>
          <w:rFonts w:hint="cs"/>
          <w:rtl/>
        </w:rPr>
        <w:t>حيَّ على الفلاح</w:t>
      </w:r>
      <w:r w:rsidR="008A61C0">
        <w:rPr>
          <w:rStyle w:val="4Char"/>
          <w:rFonts w:hint="cs"/>
          <w:rtl/>
        </w:rPr>
        <w:t xml:space="preserve">، </w:t>
      </w:r>
      <w:r w:rsidRPr="008A61C0">
        <w:rPr>
          <w:rStyle w:val="4Char"/>
          <w:rFonts w:hint="cs"/>
          <w:rtl/>
        </w:rPr>
        <w:t>الله أكبر</w:t>
      </w:r>
      <w:r w:rsidR="008A61C0">
        <w:rPr>
          <w:rStyle w:val="4Char"/>
          <w:rFonts w:hint="cs"/>
          <w:rtl/>
        </w:rPr>
        <w:t xml:space="preserve">، </w:t>
      </w:r>
      <w:r w:rsidRPr="008A61C0">
        <w:rPr>
          <w:rStyle w:val="4Char"/>
          <w:rFonts w:hint="cs"/>
          <w:rtl/>
        </w:rPr>
        <w:t>الله أكبر</w:t>
      </w:r>
      <w:r w:rsidR="008A61C0">
        <w:rPr>
          <w:rStyle w:val="4Char"/>
          <w:rFonts w:hint="cs"/>
          <w:rtl/>
        </w:rPr>
        <w:t xml:space="preserve">، </w:t>
      </w:r>
      <w:r w:rsidRPr="008A61C0">
        <w:rPr>
          <w:rStyle w:val="4Char"/>
          <w:rFonts w:hint="cs"/>
          <w:rtl/>
        </w:rPr>
        <w:t>لا إله إلا الله</w:t>
      </w:r>
      <w:r w:rsidRPr="008A61C0">
        <w:rPr>
          <w:rStyle w:val="4Char"/>
          <w:rtl/>
        </w:rPr>
        <w:fldChar w:fldCharType="begin"/>
      </w:r>
      <w:r w:rsidRPr="008A61C0">
        <w:rPr>
          <w:rStyle w:val="4Char"/>
        </w:rPr>
        <w:instrText xml:space="preserve"> XE "</w:instrText>
      </w:r>
      <w:r w:rsidRPr="008A61C0">
        <w:rPr>
          <w:rStyle w:val="4Char"/>
          <w:rFonts w:hint="cs"/>
          <w:rtl/>
        </w:rPr>
        <w:instrText>1-((الله أكبر، الله أكبر، الله أكبر، الله أكبر، أشهد أن لا إله إلا الله، أشهد أن لا إله إلا الله، أشهد أن محمدًا رسولُ الله، أشهد أن محمدًا رسولُ الله، حيَّ على الصلاة، حيَّ على الصلاة، حيَّ على الفلاح، حيَّ على الفلاح، الله أكبر، الله أكبر، لا إله إلا الله))</w:instrText>
      </w:r>
      <w:r w:rsidRPr="008A61C0">
        <w:rPr>
          <w:rStyle w:val="4Char"/>
          <w:rtl/>
        </w:rPr>
        <w:instrText xml:space="preserve">" </w:instrText>
      </w:r>
      <w:r w:rsidRPr="008A61C0">
        <w:rPr>
          <w:rStyle w:val="4Char"/>
          <w:rtl/>
        </w:rPr>
        <w:fldChar w:fldCharType="end"/>
      </w:r>
      <w:r w:rsidR="00714BCD" w:rsidRPr="008A61C0">
        <w:rPr>
          <w:rStyle w:val="4Char"/>
          <w:rFonts w:hint="cs"/>
          <w:rtl/>
        </w:rPr>
        <w:t>»</w:t>
      </w:r>
      <w:r w:rsidR="008A61C0">
        <w:rPr>
          <w:rStyle w:val="4Char"/>
          <w:rFonts w:hint="cs"/>
          <w:rtl/>
        </w:rPr>
        <w:t xml:space="preserve">، </w:t>
      </w:r>
      <w:r w:rsidRPr="008A61C0">
        <w:rPr>
          <w:rStyle w:val="4Char"/>
          <w:rFonts w:hint="cs"/>
          <w:rtl/>
        </w:rPr>
        <w:t>والإقامة في هذا الحديث</w:t>
      </w:r>
      <w:r w:rsidR="00A31EFA" w:rsidRPr="008A61C0">
        <w:rPr>
          <w:rStyle w:val="4Char"/>
          <w:rFonts w:hint="cs"/>
          <w:rtl/>
        </w:rPr>
        <w:t xml:space="preserve">: </w:t>
      </w:r>
      <w:r w:rsidR="00714BCD" w:rsidRPr="008A61C0">
        <w:rPr>
          <w:rStyle w:val="4Char"/>
          <w:rFonts w:hint="cs"/>
          <w:rtl/>
        </w:rPr>
        <w:t>«</w:t>
      </w:r>
      <w:r w:rsidRPr="008A61C0">
        <w:rPr>
          <w:rStyle w:val="4Char"/>
          <w:rFonts w:hint="cs"/>
          <w:rtl/>
        </w:rPr>
        <w:t>الله أكبر</w:t>
      </w:r>
      <w:r w:rsidR="008A61C0">
        <w:rPr>
          <w:rStyle w:val="4Char"/>
          <w:rFonts w:hint="cs"/>
          <w:rtl/>
        </w:rPr>
        <w:t xml:space="preserve">، </w:t>
      </w:r>
      <w:r w:rsidRPr="008A61C0">
        <w:rPr>
          <w:rStyle w:val="4Char"/>
          <w:rFonts w:hint="cs"/>
          <w:rtl/>
        </w:rPr>
        <w:t>الله أكبر</w:t>
      </w:r>
      <w:r w:rsidR="008A61C0">
        <w:rPr>
          <w:rStyle w:val="4Char"/>
          <w:rFonts w:hint="cs"/>
          <w:rtl/>
        </w:rPr>
        <w:t xml:space="preserve">، </w:t>
      </w:r>
      <w:r w:rsidRPr="008A61C0">
        <w:rPr>
          <w:rStyle w:val="4Char"/>
          <w:rFonts w:hint="cs"/>
          <w:rtl/>
        </w:rPr>
        <w:t>أشهد أن لا إله إلا الله</w:t>
      </w:r>
      <w:r w:rsidR="008A61C0">
        <w:rPr>
          <w:rStyle w:val="4Char"/>
          <w:rFonts w:hint="cs"/>
          <w:rtl/>
        </w:rPr>
        <w:t xml:space="preserve">، </w:t>
      </w:r>
      <w:r w:rsidRPr="008A61C0">
        <w:rPr>
          <w:rStyle w:val="4Char"/>
          <w:rFonts w:hint="cs"/>
          <w:rtl/>
        </w:rPr>
        <w:t>أشهد أن محمدًا رسولُ الله</w:t>
      </w:r>
      <w:r w:rsidR="008A61C0">
        <w:rPr>
          <w:rStyle w:val="4Char"/>
          <w:rFonts w:hint="cs"/>
          <w:rtl/>
        </w:rPr>
        <w:t xml:space="preserve">، </w:t>
      </w:r>
      <w:r w:rsidRPr="008A61C0">
        <w:rPr>
          <w:rStyle w:val="4Char"/>
          <w:rFonts w:hint="cs"/>
          <w:rtl/>
        </w:rPr>
        <w:t>حيَّ على الصلاة</w:t>
      </w:r>
      <w:r w:rsidR="008A61C0">
        <w:rPr>
          <w:rStyle w:val="4Char"/>
          <w:rFonts w:hint="cs"/>
          <w:rtl/>
        </w:rPr>
        <w:t xml:space="preserve">، </w:t>
      </w:r>
      <w:r w:rsidRPr="008A61C0">
        <w:rPr>
          <w:rStyle w:val="4Char"/>
          <w:rFonts w:hint="cs"/>
          <w:rtl/>
        </w:rPr>
        <w:t>حيَّ على الفلاح</w:t>
      </w:r>
      <w:r w:rsidR="008A61C0">
        <w:rPr>
          <w:rStyle w:val="4Char"/>
          <w:rFonts w:hint="cs"/>
          <w:rtl/>
        </w:rPr>
        <w:t xml:space="preserve">، </w:t>
      </w:r>
      <w:r w:rsidRPr="008A61C0">
        <w:rPr>
          <w:rStyle w:val="4Char"/>
          <w:rFonts w:hint="cs"/>
          <w:rtl/>
        </w:rPr>
        <w:t>قد قامت الصلاةُ</w:t>
      </w:r>
      <w:r w:rsidR="008A61C0">
        <w:rPr>
          <w:rStyle w:val="4Char"/>
          <w:rFonts w:hint="cs"/>
          <w:rtl/>
        </w:rPr>
        <w:t xml:space="preserve">، </w:t>
      </w:r>
      <w:r w:rsidRPr="008A61C0">
        <w:rPr>
          <w:rStyle w:val="4Char"/>
          <w:rFonts w:hint="cs"/>
          <w:rtl/>
        </w:rPr>
        <w:t>قد قامت الصلاة</w:t>
      </w:r>
      <w:r w:rsidR="008A61C0">
        <w:rPr>
          <w:rStyle w:val="4Char"/>
          <w:rFonts w:hint="cs"/>
          <w:rtl/>
        </w:rPr>
        <w:t xml:space="preserve">، </w:t>
      </w:r>
      <w:r w:rsidRPr="008A61C0">
        <w:rPr>
          <w:rStyle w:val="4Char"/>
          <w:rFonts w:hint="cs"/>
          <w:rtl/>
        </w:rPr>
        <w:t>الله أكبر الله أكبر</w:t>
      </w:r>
      <w:r w:rsidR="008A61C0">
        <w:rPr>
          <w:rStyle w:val="4Char"/>
          <w:rFonts w:hint="cs"/>
          <w:rtl/>
        </w:rPr>
        <w:t xml:space="preserve">، </w:t>
      </w:r>
      <w:r w:rsidRPr="008A61C0">
        <w:rPr>
          <w:rStyle w:val="4Char"/>
          <w:rFonts w:hint="cs"/>
          <w:rtl/>
        </w:rPr>
        <w:t>لا إله إلا الله</w:t>
      </w:r>
      <w:bookmarkEnd w:id="54"/>
      <w:r w:rsidR="00714BCD" w:rsidRPr="008A61C0">
        <w:rPr>
          <w:rStyle w:val="4Char"/>
          <w:rFonts w:hint="cs"/>
          <w:rtl/>
        </w:rPr>
        <w:t>»</w:t>
      </w:r>
      <w:r>
        <w:rPr>
          <w:rFonts w:ascii="mylotus" w:hAnsi="mylotus"/>
          <w:spacing w:val="-6"/>
          <w:sz w:val="46"/>
          <w:szCs w:val="20"/>
          <w:rtl/>
        </w:rPr>
        <w:fldChar w:fldCharType="begin"/>
      </w:r>
      <w:r>
        <w:rPr>
          <w:rtl/>
        </w:rPr>
        <w:instrText xml:space="preserve"> </w:instrText>
      </w:r>
      <w:r>
        <w:instrText>XE "</w:instrText>
      </w:r>
      <w:r w:rsidRPr="00254D02">
        <w:rPr>
          <w:rFonts w:ascii="mylotus" w:hAnsi="mylotus" w:hint="cs"/>
          <w:b/>
          <w:bCs/>
          <w:spacing w:val="-6"/>
          <w:sz w:val="46"/>
          <w:rtl/>
        </w:rPr>
        <w:instrText>1-</w:instrText>
      </w:r>
      <w:r w:rsidRPr="00254D02">
        <w:rPr>
          <w:rFonts w:ascii="mylotus" w:hAnsi="mylotus" w:hint="cs"/>
          <w:b/>
          <w:bCs/>
          <w:spacing w:val="-6"/>
          <w:sz w:val="46"/>
          <w:szCs w:val="20"/>
          <w:rtl/>
        </w:rPr>
        <w:instrText>((</w:instrText>
      </w:r>
      <w:r w:rsidRPr="00254D02">
        <w:rPr>
          <w:rFonts w:ascii="mylotus" w:hAnsi="mylotus" w:hint="cs"/>
          <w:b/>
          <w:bCs/>
          <w:spacing w:val="-6"/>
          <w:sz w:val="46"/>
          <w:szCs w:val="34"/>
          <w:rtl/>
        </w:rPr>
        <w:instrText>الله أكبر، الله أكبر، أشهد أن لا إله إلا الله، أشهد أن محمدًا رسولُ الله، حيَّ على الصلاة، حيَّ على الفلاح، قد قامت الصلاةُ، قد قامت الصلاة، الله أكبر الله أكبر، لا إله إلا الله</w:instrText>
      </w:r>
      <w:r w:rsidRPr="00254D02">
        <w:rPr>
          <w:rFonts w:ascii="mylotus" w:hAnsi="mylotus" w:hint="cs"/>
          <w:spacing w:val="-6"/>
          <w:sz w:val="46"/>
          <w:szCs w:val="20"/>
          <w:rtl/>
        </w:rPr>
        <w:instrText>))</w:instrText>
      </w:r>
      <w:r>
        <w:rPr>
          <w:rtl/>
        </w:rPr>
        <w:instrText xml:space="preserve">" </w:instrText>
      </w:r>
      <w:r>
        <w:rPr>
          <w:rFonts w:ascii="mylotus" w:hAnsi="mylotus"/>
          <w:spacing w:val="-6"/>
          <w:sz w:val="46"/>
          <w:szCs w:val="20"/>
          <w:rtl/>
        </w:rPr>
        <w:fldChar w:fldCharType="end"/>
      </w:r>
      <w:r w:rsidRPr="00714BCD">
        <w:rPr>
          <w:rStyle w:val="FootnoteReference"/>
          <w:rFonts w:ascii="mylotus" w:hAnsi="mylotus" w:hint="cs"/>
          <w:spacing w:val="-6"/>
          <w:sz w:val="46"/>
          <w:rtl/>
        </w:rPr>
        <w:t>(</w:t>
      </w:r>
      <w:r w:rsidRPr="00714BCD">
        <w:rPr>
          <w:rStyle w:val="FootnoteReference"/>
          <w:rFonts w:ascii="mylotus" w:hAnsi="mylotus"/>
          <w:spacing w:val="-6"/>
          <w:sz w:val="46"/>
          <w:rtl/>
        </w:rPr>
        <w:footnoteReference w:id="26"/>
      </w:r>
      <w:r w:rsidRPr="00714BCD">
        <w:rPr>
          <w:rStyle w:val="FootnoteReference"/>
          <w:rFonts w:ascii="mylotus" w:hAnsi="mylotus" w:hint="cs"/>
          <w:spacing w:val="-6"/>
          <w:sz w:val="46"/>
          <w:rtl/>
        </w:rPr>
        <w:t>)</w:t>
      </w:r>
      <w:r w:rsidRPr="008A61C0">
        <w:rPr>
          <w:rFonts w:hint="cs"/>
          <w:rtl/>
        </w:rPr>
        <w:t>.</w:t>
      </w:r>
    </w:p>
    <w:p w:rsidR="00A31EFA" w:rsidRDefault="00381238" w:rsidP="00A31EFA">
      <w:pPr>
        <w:pStyle w:val="31"/>
        <w:rPr>
          <w:rFonts w:cs="Simplified Arabic"/>
          <w:rtl/>
        </w:rPr>
      </w:pPr>
      <w:bookmarkStart w:id="55" w:name="_Toc234235824"/>
      <w:bookmarkStart w:id="56" w:name="_Toc466804372"/>
      <w:r w:rsidRPr="00A31EFA">
        <w:rPr>
          <w:rFonts w:hint="cs"/>
          <w:rtl/>
        </w:rPr>
        <w:lastRenderedPageBreak/>
        <w:t>ويقول في أذان الفجر بعد حي على الفلاح</w:t>
      </w:r>
      <w:r w:rsidR="00A31EFA" w:rsidRPr="00A31EFA">
        <w:rPr>
          <w:rFonts w:hint="cs"/>
          <w:rtl/>
        </w:rPr>
        <w:t xml:space="preserve">: </w:t>
      </w:r>
      <w:r w:rsidR="00A31EFA">
        <w:rPr>
          <w:rFonts w:hint="cs"/>
          <w:rtl/>
        </w:rPr>
        <w:t>«</w:t>
      </w:r>
      <w:r w:rsidRPr="00A31EFA">
        <w:rPr>
          <w:rFonts w:hint="cs"/>
          <w:rtl/>
        </w:rPr>
        <w:t>الصلاةُ خيرٌ مِنَ النوم</w:t>
      </w:r>
      <w:r w:rsidR="008A61C0">
        <w:rPr>
          <w:rFonts w:hint="cs"/>
          <w:rtl/>
        </w:rPr>
        <w:t xml:space="preserve">، </w:t>
      </w:r>
      <w:r w:rsidRPr="00A31EFA">
        <w:rPr>
          <w:rFonts w:hint="cs"/>
          <w:rtl/>
        </w:rPr>
        <w:t>الصلاةُ خيرٌ من النوم</w:t>
      </w:r>
      <w:bookmarkEnd w:id="55"/>
      <w:r w:rsidR="00A31EFA">
        <w:rPr>
          <w:rFonts w:hint="cs"/>
          <w:rtl/>
        </w:rPr>
        <w:t>»</w:t>
      </w:r>
      <w:r w:rsidRPr="00714BCD">
        <w:rPr>
          <w:rStyle w:val="7Char"/>
          <w:rFonts w:hint="cs"/>
          <w:b/>
          <w:bCs w:val="0"/>
          <w:vertAlign w:val="superscript"/>
          <w:rtl/>
        </w:rPr>
        <w:t>(</w:t>
      </w:r>
      <w:r w:rsidRPr="00714BCD">
        <w:rPr>
          <w:rStyle w:val="7Char"/>
          <w:b/>
          <w:bCs w:val="0"/>
          <w:vertAlign w:val="superscript"/>
          <w:rtl/>
        </w:rPr>
        <w:footnoteReference w:id="27"/>
      </w:r>
      <w:r w:rsidRPr="00714BCD">
        <w:rPr>
          <w:rStyle w:val="7Char"/>
          <w:rFonts w:hint="cs"/>
          <w:b/>
          <w:bCs w:val="0"/>
          <w:vertAlign w:val="superscript"/>
          <w:rtl/>
        </w:rPr>
        <w:t>)</w:t>
      </w:r>
      <w:r w:rsidR="00A31EFA" w:rsidRPr="00A31EFA">
        <w:rPr>
          <w:rFonts w:hint="cs"/>
          <w:rtl/>
        </w:rPr>
        <w:t>:</w:t>
      </w:r>
      <w:bookmarkEnd w:id="56"/>
    </w:p>
    <w:p w:rsidR="00381238" w:rsidRPr="008A61C0" w:rsidRDefault="00381238" w:rsidP="008A61C0">
      <w:pPr>
        <w:pStyle w:val="7"/>
        <w:rPr>
          <w:rtl/>
        </w:rPr>
      </w:pPr>
      <w:r w:rsidRPr="008A61C0">
        <w:rPr>
          <w:rFonts w:hint="cs"/>
          <w:rtl/>
        </w:rPr>
        <w:t>ولحديث أنس</w:t>
      </w:r>
      <w:r w:rsidR="008A61C0" w:rsidRPr="008A61C0">
        <w:rPr>
          <w:rFonts w:cs="CTraditional Arabic" w:hint="cs"/>
          <w:rtl/>
        </w:rPr>
        <w:t>س</w:t>
      </w:r>
      <w:r w:rsidRPr="008A61C0">
        <w:rPr>
          <w:rFonts w:hint="cs"/>
          <w:rtl/>
        </w:rPr>
        <w:t xml:space="preserve"> قال</w:t>
      </w:r>
      <w:r w:rsidR="00A31EFA" w:rsidRPr="008A61C0">
        <w:rPr>
          <w:rFonts w:hint="cs"/>
          <w:rtl/>
        </w:rPr>
        <w:t xml:space="preserve">: </w:t>
      </w:r>
      <w:r w:rsidR="00714BCD" w:rsidRPr="008A61C0">
        <w:rPr>
          <w:rStyle w:val="4Char"/>
          <w:rFonts w:hint="cs"/>
          <w:rtl/>
        </w:rPr>
        <w:t>«</w:t>
      </w:r>
      <w:r w:rsidRPr="008A61C0">
        <w:rPr>
          <w:rStyle w:val="4Char"/>
          <w:rFonts w:hint="cs"/>
          <w:rtl/>
        </w:rPr>
        <w:t>من السنة إذا قال المؤذن في الفجر</w:t>
      </w:r>
      <w:r w:rsidR="00A31EFA" w:rsidRPr="008A61C0">
        <w:rPr>
          <w:rStyle w:val="4Char"/>
          <w:rFonts w:hint="cs"/>
          <w:rtl/>
        </w:rPr>
        <w:t xml:space="preserve">: </w:t>
      </w:r>
      <w:r w:rsidRPr="008A61C0">
        <w:rPr>
          <w:rStyle w:val="4Char"/>
          <w:rFonts w:hint="cs"/>
          <w:rtl/>
        </w:rPr>
        <w:t>حيّ على الفلاح</w:t>
      </w:r>
      <w:r w:rsidR="008A61C0">
        <w:rPr>
          <w:rStyle w:val="4Char"/>
          <w:rFonts w:hint="cs"/>
          <w:rtl/>
        </w:rPr>
        <w:t xml:space="preserve">، </w:t>
      </w:r>
      <w:r w:rsidRPr="008A61C0">
        <w:rPr>
          <w:rStyle w:val="4Char"/>
          <w:rFonts w:hint="cs"/>
          <w:rtl/>
        </w:rPr>
        <w:t>قال</w:t>
      </w:r>
      <w:r w:rsidR="00A31EFA" w:rsidRPr="008A61C0">
        <w:rPr>
          <w:rStyle w:val="4Char"/>
          <w:rFonts w:hint="cs"/>
          <w:rtl/>
        </w:rPr>
        <w:t xml:space="preserve">: </w:t>
      </w:r>
      <w:r w:rsidRPr="008A61C0">
        <w:rPr>
          <w:rStyle w:val="4Char"/>
          <w:rFonts w:hint="cs"/>
          <w:rtl/>
        </w:rPr>
        <w:t>الصلاة خير من النوم</w:t>
      </w:r>
      <w:r w:rsidR="00714BCD" w:rsidRPr="008A61C0">
        <w:rPr>
          <w:rStyle w:val="4Char"/>
          <w:rFonts w:hint="cs"/>
          <w:rtl/>
        </w:rPr>
        <w:t>»</w:t>
      </w:r>
      <w:r>
        <w:rPr>
          <w:rFonts w:ascii="mylotus" w:hAnsi="mylotus"/>
          <w:sz w:val="46"/>
          <w:szCs w:val="20"/>
          <w:rtl/>
        </w:rPr>
        <w:fldChar w:fldCharType="begin"/>
      </w:r>
      <w:r>
        <w:rPr>
          <w:rtl/>
        </w:rPr>
        <w:instrText xml:space="preserve"> </w:instrText>
      </w:r>
      <w:r>
        <w:instrText>XE "</w:instrText>
      </w:r>
      <w:r w:rsidRPr="00254D02">
        <w:rPr>
          <w:rFonts w:ascii="mylotus" w:hAnsi="mylotus" w:hint="cs"/>
          <w:sz w:val="46"/>
          <w:rtl/>
        </w:rPr>
        <w:instrText>1-</w:instrText>
      </w:r>
      <w:r w:rsidRPr="00254D02">
        <w:rPr>
          <w:rFonts w:ascii="mylotus" w:hAnsi="mylotus" w:hint="cs"/>
          <w:sz w:val="46"/>
          <w:szCs w:val="20"/>
          <w:rtl/>
        </w:rPr>
        <w:instrText>((</w:instrText>
      </w:r>
      <w:r w:rsidRPr="00254D02">
        <w:rPr>
          <w:rFonts w:ascii="mylotus" w:hAnsi="mylotus" w:hint="cs"/>
          <w:b/>
          <w:bCs/>
          <w:sz w:val="46"/>
          <w:szCs w:val="34"/>
          <w:rtl/>
        </w:rPr>
        <w:instrText xml:space="preserve">من السنة إذا قال المؤذن في </w:instrText>
      </w:r>
      <w:r w:rsidRPr="00254D02">
        <w:rPr>
          <w:rFonts w:ascii="mylotus" w:hAnsi="mylotus" w:hint="cs"/>
          <w:b/>
          <w:bCs/>
          <w:color w:val="000000"/>
          <w:sz w:val="46"/>
          <w:szCs w:val="34"/>
          <w:rtl/>
        </w:rPr>
        <w:instrText>الفجر</w:instrText>
      </w:r>
      <w:r w:rsidRPr="00254D02">
        <w:rPr>
          <w:rtl/>
        </w:rPr>
        <w:instrText>\</w:instrText>
      </w:r>
      <w:r w:rsidRPr="00254D02">
        <w:rPr>
          <w:rFonts w:ascii="mylotus" w:hAnsi="mylotus" w:hint="cs"/>
          <w:b/>
          <w:bCs/>
          <w:sz w:val="46"/>
          <w:szCs w:val="34"/>
          <w:rtl/>
        </w:rPr>
        <w:instrText>: حيّ على الفلاح، قال</w:instrText>
      </w:r>
      <w:r w:rsidRPr="00254D02">
        <w:rPr>
          <w:rtl/>
        </w:rPr>
        <w:instrText>\</w:instrText>
      </w:r>
      <w:r w:rsidRPr="00254D02">
        <w:rPr>
          <w:rFonts w:ascii="mylotus" w:hAnsi="mylotus" w:hint="cs"/>
          <w:b/>
          <w:bCs/>
          <w:sz w:val="46"/>
          <w:szCs w:val="34"/>
          <w:rtl/>
        </w:rPr>
        <w:instrText>: الصلاة خير من النوم</w:instrText>
      </w:r>
      <w:r w:rsidRPr="00254D02">
        <w:rPr>
          <w:rFonts w:ascii="mylotus" w:hAnsi="mylotus" w:hint="cs"/>
          <w:sz w:val="46"/>
          <w:szCs w:val="20"/>
          <w:rtl/>
        </w:rPr>
        <w:instrText>))</w:instrText>
      </w:r>
      <w:r>
        <w:rPr>
          <w:rtl/>
        </w:rPr>
        <w:instrText xml:space="preserve">" </w:instrText>
      </w:r>
      <w:r>
        <w:rPr>
          <w:rFonts w:ascii="mylotus" w:hAnsi="mylotus"/>
          <w:sz w:val="46"/>
          <w:szCs w:val="20"/>
          <w:rtl/>
        </w:rPr>
        <w:fldChar w:fldCharType="end"/>
      </w:r>
      <w:r w:rsidRPr="00714BCD">
        <w:rPr>
          <w:rStyle w:val="FootnoteReference"/>
          <w:rFonts w:ascii="mylotus" w:hAnsi="mylotus" w:hint="cs"/>
          <w:sz w:val="46"/>
          <w:rtl/>
        </w:rPr>
        <w:t>(</w:t>
      </w:r>
      <w:r w:rsidRPr="00714BCD">
        <w:rPr>
          <w:rStyle w:val="FootnoteReference"/>
          <w:rFonts w:ascii="mylotus" w:hAnsi="mylotus"/>
          <w:sz w:val="46"/>
          <w:rtl/>
        </w:rPr>
        <w:footnoteReference w:id="28"/>
      </w:r>
      <w:r w:rsidRPr="00714BCD">
        <w:rPr>
          <w:rStyle w:val="FootnoteReference"/>
          <w:rFonts w:ascii="mylotus" w:hAnsi="mylotus" w:hint="cs"/>
          <w:sz w:val="46"/>
          <w:rtl/>
        </w:rPr>
        <w:t>)</w:t>
      </w:r>
      <w:r w:rsidR="008A61C0">
        <w:rPr>
          <w:rFonts w:hint="cs"/>
          <w:rtl/>
        </w:rPr>
        <w:t xml:space="preserve">، </w:t>
      </w:r>
      <w:r w:rsidRPr="008A61C0">
        <w:rPr>
          <w:rFonts w:hint="cs"/>
          <w:rtl/>
        </w:rPr>
        <w:t xml:space="preserve">فيكون أذان بلال بحضرة النبي </w:t>
      </w:r>
      <w:r w:rsidR="0098733B" w:rsidRPr="008A61C0">
        <w:rPr>
          <w:rFonts w:cs="CTraditional Arabic"/>
          <w:rtl/>
        </w:rPr>
        <w:t>ج</w:t>
      </w:r>
      <w:r w:rsidRPr="008A61C0">
        <w:rPr>
          <w:rFonts w:hint="cs"/>
          <w:rtl/>
        </w:rPr>
        <w:t xml:space="preserve"> خمس عشرة جملة</w:t>
      </w:r>
      <w:r w:rsidR="008A61C0">
        <w:rPr>
          <w:rFonts w:hint="cs"/>
          <w:rtl/>
        </w:rPr>
        <w:t xml:space="preserve">، </w:t>
      </w:r>
      <w:r w:rsidRPr="008A61C0">
        <w:rPr>
          <w:rFonts w:hint="cs"/>
          <w:rtl/>
        </w:rPr>
        <w:t>والإقامة إحدى عشرة جملة</w:t>
      </w:r>
      <w:r w:rsidR="008A61C0">
        <w:rPr>
          <w:rFonts w:hint="cs"/>
          <w:rtl/>
        </w:rPr>
        <w:t xml:space="preserve">، </w:t>
      </w:r>
      <w:r w:rsidRPr="008A61C0">
        <w:rPr>
          <w:rFonts w:hint="cs"/>
          <w:rtl/>
        </w:rPr>
        <w:t>ومما يؤكد ذلك حديث أنس</w:t>
      </w:r>
      <w:r w:rsidR="008A61C0" w:rsidRPr="008A61C0">
        <w:rPr>
          <w:rFonts w:cs="CTraditional Arabic" w:hint="cs"/>
          <w:rtl/>
        </w:rPr>
        <w:t>س</w:t>
      </w:r>
      <w:r w:rsidRPr="008A61C0">
        <w:rPr>
          <w:rFonts w:hint="cs"/>
          <w:rtl/>
        </w:rPr>
        <w:t xml:space="preserve"> قال</w:t>
      </w:r>
      <w:r w:rsidR="00A31EFA" w:rsidRPr="008A61C0">
        <w:rPr>
          <w:rFonts w:hint="cs"/>
          <w:rtl/>
        </w:rPr>
        <w:t xml:space="preserve">: </w:t>
      </w:r>
      <w:r w:rsidR="00714BCD" w:rsidRPr="008A61C0">
        <w:rPr>
          <w:rStyle w:val="4Char"/>
          <w:rFonts w:hint="cs"/>
          <w:rtl/>
        </w:rPr>
        <w:t>«</w:t>
      </w:r>
      <w:r w:rsidRPr="008A61C0">
        <w:rPr>
          <w:rStyle w:val="4Char"/>
          <w:rFonts w:hint="cs"/>
          <w:rtl/>
        </w:rPr>
        <w:t>أُمِرَ بلال أن يشفع الأذان ويوتر الإقامة</w:t>
      </w:r>
      <w:r w:rsidR="008A61C0">
        <w:rPr>
          <w:rStyle w:val="4Char"/>
          <w:rFonts w:hint="cs"/>
          <w:rtl/>
        </w:rPr>
        <w:t xml:space="preserve">، </w:t>
      </w:r>
      <w:r w:rsidRPr="008A61C0">
        <w:rPr>
          <w:rStyle w:val="4Char"/>
          <w:rFonts w:hint="cs"/>
          <w:rtl/>
        </w:rPr>
        <w:t>إلا الإقامة</w:t>
      </w:r>
      <w:r w:rsidR="00714BCD" w:rsidRPr="008A61C0">
        <w:rPr>
          <w:rStyle w:val="4Char"/>
          <w:rFonts w:hint="cs"/>
          <w:rtl/>
        </w:rPr>
        <w:t>»</w:t>
      </w:r>
      <w:r>
        <w:rPr>
          <w:rFonts w:ascii="mylotus" w:hAnsi="mylotus"/>
          <w:sz w:val="46"/>
          <w:szCs w:val="20"/>
          <w:rtl/>
        </w:rPr>
        <w:fldChar w:fldCharType="begin"/>
      </w:r>
      <w:r>
        <w:rPr>
          <w:rtl/>
        </w:rPr>
        <w:instrText xml:space="preserve"> </w:instrText>
      </w:r>
      <w:r>
        <w:instrText>XE "</w:instrText>
      </w:r>
      <w:r w:rsidRPr="00254D02">
        <w:rPr>
          <w:rFonts w:ascii="mylotus" w:hAnsi="mylotus" w:hint="cs"/>
          <w:sz w:val="46"/>
          <w:rtl/>
        </w:rPr>
        <w:instrText>1-</w:instrText>
      </w:r>
      <w:r w:rsidRPr="00254D02">
        <w:rPr>
          <w:rFonts w:ascii="mylotus" w:hAnsi="mylotus" w:hint="cs"/>
          <w:sz w:val="46"/>
          <w:szCs w:val="20"/>
          <w:rtl/>
        </w:rPr>
        <w:instrText>((</w:instrText>
      </w:r>
      <w:r w:rsidRPr="00254D02">
        <w:rPr>
          <w:rFonts w:ascii="mylotus" w:hAnsi="mylotus" w:hint="cs"/>
          <w:b/>
          <w:bCs/>
          <w:sz w:val="46"/>
          <w:szCs w:val="34"/>
          <w:rtl/>
        </w:rPr>
        <w:instrText>أُمِرَ بلال أن يشفع الأذان ويوتر الإقامة، إلا الإقامة</w:instrText>
      </w:r>
      <w:r w:rsidRPr="00254D02">
        <w:rPr>
          <w:rFonts w:ascii="mylotus" w:hAnsi="mylotus" w:hint="cs"/>
          <w:sz w:val="46"/>
          <w:szCs w:val="20"/>
          <w:rtl/>
        </w:rPr>
        <w:instrText>))</w:instrText>
      </w:r>
      <w:r>
        <w:rPr>
          <w:rtl/>
        </w:rPr>
        <w:instrText xml:space="preserve">" </w:instrText>
      </w:r>
      <w:r>
        <w:rPr>
          <w:rFonts w:ascii="mylotus" w:hAnsi="mylotus"/>
          <w:sz w:val="46"/>
          <w:szCs w:val="20"/>
          <w:rtl/>
        </w:rPr>
        <w:fldChar w:fldCharType="end"/>
      </w:r>
      <w:r w:rsidRPr="00714BCD">
        <w:rPr>
          <w:rStyle w:val="FootnoteReference"/>
          <w:rFonts w:ascii="mylotus" w:hAnsi="mylotus" w:hint="cs"/>
          <w:sz w:val="46"/>
          <w:rtl/>
        </w:rPr>
        <w:t>(</w:t>
      </w:r>
      <w:r w:rsidRPr="00714BCD">
        <w:rPr>
          <w:rStyle w:val="FootnoteReference"/>
          <w:rFonts w:ascii="mylotus" w:hAnsi="mylotus"/>
          <w:sz w:val="46"/>
          <w:rtl/>
        </w:rPr>
        <w:footnoteReference w:id="29"/>
      </w:r>
      <w:r w:rsidRPr="00714BCD">
        <w:rPr>
          <w:rStyle w:val="FootnoteReference"/>
          <w:rFonts w:ascii="mylotus" w:hAnsi="mylotus" w:hint="cs"/>
          <w:sz w:val="46"/>
          <w:rtl/>
        </w:rPr>
        <w:t>)</w:t>
      </w:r>
      <w:r w:rsidR="008A61C0">
        <w:rPr>
          <w:rFonts w:hint="cs"/>
          <w:rtl/>
        </w:rPr>
        <w:t xml:space="preserve">، </w:t>
      </w:r>
      <w:r w:rsidRPr="008A61C0">
        <w:rPr>
          <w:rFonts w:hint="cs"/>
          <w:rtl/>
        </w:rPr>
        <w:t>والمعنى يأتي بالأذان مثنى مثنى</w:t>
      </w:r>
      <w:r w:rsidR="008A61C0">
        <w:rPr>
          <w:rFonts w:hint="cs"/>
          <w:rtl/>
        </w:rPr>
        <w:t xml:space="preserve">، </w:t>
      </w:r>
      <w:r w:rsidRPr="008A61C0">
        <w:rPr>
          <w:rFonts w:hint="cs"/>
          <w:rtl/>
        </w:rPr>
        <w:t>أو أربعًا أربعًا</w:t>
      </w:r>
      <w:r w:rsidR="008A61C0">
        <w:rPr>
          <w:rFonts w:hint="cs"/>
          <w:rtl/>
        </w:rPr>
        <w:t xml:space="preserve">، </w:t>
      </w:r>
      <w:r w:rsidRPr="008A61C0">
        <w:rPr>
          <w:rFonts w:hint="cs"/>
          <w:rtl/>
        </w:rPr>
        <w:t>فالكل يصدق عليه أنه شفع</w:t>
      </w:r>
      <w:r w:rsidR="008A61C0">
        <w:rPr>
          <w:rFonts w:hint="cs"/>
          <w:rtl/>
        </w:rPr>
        <w:t xml:space="preserve">، </w:t>
      </w:r>
      <w:r w:rsidRPr="008A61C0">
        <w:rPr>
          <w:rFonts w:hint="cs"/>
          <w:rtl/>
        </w:rPr>
        <w:t>وهذا إجمال بينه حديث عبد الله بن زيد</w:t>
      </w:r>
      <w:r w:rsidR="008A61C0">
        <w:rPr>
          <w:rFonts w:hint="cs"/>
          <w:rtl/>
        </w:rPr>
        <w:t xml:space="preserve">، </w:t>
      </w:r>
      <w:r w:rsidRPr="008A61C0">
        <w:rPr>
          <w:rFonts w:hint="cs"/>
          <w:rtl/>
        </w:rPr>
        <w:t>وحديث أبي محذورة</w:t>
      </w:r>
      <w:r w:rsidR="008A61C0">
        <w:rPr>
          <w:rFonts w:hint="cs"/>
          <w:rtl/>
        </w:rPr>
        <w:t xml:space="preserve">، </w:t>
      </w:r>
      <w:r w:rsidRPr="008A61C0">
        <w:rPr>
          <w:rFonts w:hint="cs"/>
          <w:rtl/>
        </w:rPr>
        <w:t>فشفع التكبير في أوله أن يأتي به أربعًا أربعًا</w:t>
      </w:r>
      <w:r w:rsidR="008A61C0">
        <w:rPr>
          <w:rFonts w:hint="cs"/>
          <w:rtl/>
        </w:rPr>
        <w:t xml:space="preserve">، </w:t>
      </w:r>
      <w:r w:rsidRPr="008A61C0">
        <w:rPr>
          <w:rFonts w:hint="cs"/>
          <w:rtl/>
        </w:rPr>
        <w:t>وشفع غيره أن يأتي به مرتين مرتين</w:t>
      </w:r>
      <w:r w:rsidR="008A61C0">
        <w:rPr>
          <w:rFonts w:hint="cs"/>
          <w:rtl/>
        </w:rPr>
        <w:t xml:space="preserve">، </w:t>
      </w:r>
      <w:r w:rsidRPr="008A61C0">
        <w:rPr>
          <w:rFonts w:hint="cs"/>
          <w:rtl/>
        </w:rPr>
        <w:t>وهذا بالنظر إلى الأغلب</w:t>
      </w:r>
      <w:r w:rsidR="008A61C0">
        <w:rPr>
          <w:rFonts w:hint="cs"/>
          <w:rtl/>
        </w:rPr>
        <w:t xml:space="preserve">، </w:t>
      </w:r>
      <w:r w:rsidRPr="008A61C0">
        <w:rPr>
          <w:rFonts w:hint="cs"/>
          <w:rtl/>
        </w:rPr>
        <w:t>وإلا فإن كلمة التوحيد في آخر الأذان</w:t>
      </w:r>
      <w:r w:rsidR="008A61C0">
        <w:rPr>
          <w:rFonts w:hint="cs"/>
          <w:rtl/>
        </w:rPr>
        <w:t xml:space="preserve">، </w:t>
      </w:r>
      <w:r w:rsidRPr="008A61C0">
        <w:rPr>
          <w:rFonts w:hint="cs"/>
          <w:rtl/>
        </w:rPr>
        <w:t>وفي آخر الإقامة مفردة بالاتفاق</w:t>
      </w:r>
      <w:r w:rsidR="008A61C0">
        <w:rPr>
          <w:rFonts w:hint="cs"/>
          <w:rtl/>
        </w:rPr>
        <w:t xml:space="preserve">، </w:t>
      </w:r>
      <w:r w:rsidRPr="008A61C0">
        <w:rPr>
          <w:rFonts w:hint="cs"/>
          <w:rtl/>
        </w:rPr>
        <w:t>والتكبير في الإقامة وتر بالنسبة إلى التكبير الرباعي في الأذان</w:t>
      </w:r>
      <w:r w:rsidR="008A61C0">
        <w:rPr>
          <w:rFonts w:hint="cs"/>
          <w:rtl/>
        </w:rPr>
        <w:t xml:space="preserve">، </w:t>
      </w:r>
      <w:r w:rsidRPr="008A61C0">
        <w:rPr>
          <w:rFonts w:hint="cs"/>
          <w:rtl/>
        </w:rPr>
        <w:t>وكذلك يكرر التكبير في آخر الإقامة</w:t>
      </w:r>
      <w:r w:rsidR="008A61C0">
        <w:rPr>
          <w:rFonts w:hint="cs"/>
          <w:rtl/>
        </w:rPr>
        <w:t xml:space="preserve">، </w:t>
      </w:r>
      <w:r w:rsidRPr="008A61C0">
        <w:rPr>
          <w:rFonts w:hint="cs"/>
          <w:rtl/>
        </w:rPr>
        <w:t>ويكرر لفظ الإقامة وتفرد بقية الألفاظ</w:t>
      </w:r>
      <w:r w:rsidRPr="00714BCD">
        <w:rPr>
          <w:rStyle w:val="FootnoteReference"/>
          <w:rFonts w:ascii="mylotus" w:hAnsi="mylotus" w:hint="cs"/>
          <w:spacing w:val="-4"/>
          <w:sz w:val="46"/>
          <w:rtl/>
        </w:rPr>
        <w:t>(</w:t>
      </w:r>
      <w:r w:rsidRPr="00714BCD">
        <w:rPr>
          <w:rStyle w:val="FootnoteReference"/>
          <w:rFonts w:ascii="mylotus" w:hAnsi="mylotus"/>
          <w:spacing w:val="-4"/>
          <w:sz w:val="46"/>
          <w:rtl/>
        </w:rPr>
        <w:footnoteReference w:id="30"/>
      </w:r>
      <w:r w:rsidRPr="00714BCD">
        <w:rPr>
          <w:rStyle w:val="FootnoteReference"/>
          <w:rFonts w:ascii="mylotus" w:hAnsi="mylotus" w:hint="cs"/>
          <w:spacing w:val="-4"/>
          <w:sz w:val="46"/>
          <w:rtl/>
        </w:rPr>
        <w:t>)</w:t>
      </w:r>
      <w:r w:rsidRPr="008A61C0">
        <w:rPr>
          <w:rFonts w:hint="cs"/>
          <w:rtl/>
        </w:rPr>
        <w:t>.</w:t>
      </w:r>
      <w:r w:rsidR="008A61C0">
        <w:rPr>
          <w:rFonts w:hint="cs"/>
          <w:rtl/>
        </w:rPr>
        <w:t xml:space="preserve"> </w:t>
      </w:r>
      <w:r w:rsidRPr="008A61C0">
        <w:rPr>
          <w:rFonts w:hint="cs"/>
          <w:rtl/>
        </w:rPr>
        <w:t>وإن أذن وأقام بما في حديث أبي محذورة فلا بأس</w:t>
      </w:r>
      <w:r w:rsidRPr="00714BCD">
        <w:rPr>
          <w:rStyle w:val="FootnoteReference"/>
          <w:rFonts w:ascii="mylotus" w:hAnsi="mylotus" w:hint="cs"/>
          <w:spacing w:val="-4"/>
          <w:sz w:val="46"/>
          <w:rtl/>
        </w:rPr>
        <w:t>(</w:t>
      </w:r>
      <w:r w:rsidRPr="00714BCD">
        <w:rPr>
          <w:rStyle w:val="FootnoteReference"/>
          <w:rFonts w:ascii="mylotus" w:hAnsi="mylotus"/>
          <w:spacing w:val="-4"/>
          <w:sz w:val="46"/>
          <w:rtl/>
        </w:rPr>
        <w:footnoteReference w:id="31"/>
      </w:r>
      <w:r w:rsidRPr="00714BCD">
        <w:rPr>
          <w:rStyle w:val="FootnoteReference"/>
          <w:rFonts w:ascii="mylotus" w:hAnsi="mylotus" w:hint="cs"/>
          <w:spacing w:val="-4"/>
          <w:sz w:val="46"/>
          <w:rtl/>
        </w:rPr>
        <w:t>)</w:t>
      </w:r>
      <w:r w:rsidRPr="008A61C0">
        <w:rPr>
          <w:rFonts w:hint="cs"/>
          <w:rtl/>
        </w:rPr>
        <w:t>.</w:t>
      </w:r>
    </w:p>
    <w:p w:rsidR="00381238" w:rsidRPr="00AD3EF5" w:rsidRDefault="00381238" w:rsidP="00A31EFA">
      <w:pPr>
        <w:pStyle w:val="21"/>
        <w:rPr>
          <w:rtl/>
        </w:rPr>
      </w:pPr>
      <w:bookmarkStart w:id="57" w:name="_Toc466804373"/>
      <w:bookmarkStart w:id="58" w:name="_Toc162255492"/>
      <w:bookmarkStart w:id="59" w:name="_Toc234235825"/>
      <w:bookmarkStart w:id="60" w:name="_Toc249550836"/>
      <w:r w:rsidRPr="00A31EFA">
        <w:rPr>
          <w:rFonts w:hint="cs"/>
          <w:rtl/>
        </w:rPr>
        <w:lastRenderedPageBreak/>
        <w:t>رابعًا</w:t>
      </w:r>
      <w:r w:rsidR="00A31EFA" w:rsidRPr="00A31EFA">
        <w:rPr>
          <w:rFonts w:hint="cs"/>
          <w:rtl/>
        </w:rPr>
        <w:t xml:space="preserve">: </w:t>
      </w:r>
      <w:r w:rsidRPr="00A31EFA">
        <w:rPr>
          <w:rFonts w:hint="cs"/>
          <w:rtl/>
        </w:rPr>
        <w:t>آداب المؤذن</w:t>
      </w:r>
      <w:bookmarkEnd w:id="57"/>
      <w:r w:rsidR="00A31EFA">
        <w:rPr>
          <w:rFonts w:cs="Simplified Arabic" w:hint="cs"/>
          <w:rtl/>
        </w:rPr>
        <w:t xml:space="preserve"> </w:t>
      </w:r>
      <w:bookmarkEnd w:id="58"/>
      <w:bookmarkEnd w:id="59"/>
      <w:bookmarkEnd w:id="60"/>
    </w:p>
    <w:p w:rsidR="00A31EFA" w:rsidRDefault="00381238" w:rsidP="00A31EFA">
      <w:pPr>
        <w:pStyle w:val="31"/>
        <w:rPr>
          <w:rFonts w:ascii="mylotus" w:hAnsi="mylotus" w:cs="Simplified Arabic"/>
          <w:spacing w:val="-4"/>
          <w:sz w:val="46"/>
          <w:rtl/>
        </w:rPr>
      </w:pPr>
      <w:bookmarkStart w:id="61" w:name="_Toc234235826"/>
      <w:bookmarkStart w:id="62" w:name="_Toc466804374"/>
      <w:r w:rsidRPr="00A31EFA">
        <w:rPr>
          <w:rFonts w:hint="cs"/>
          <w:rtl/>
        </w:rPr>
        <w:t>ويكون المؤذن متطهرًا</w:t>
      </w:r>
      <w:bookmarkEnd w:id="61"/>
      <w:r w:rsidRPr="00714BCD">
        <w:rPr>
          <w:rStyle w:val="7Char"/>
          <w:rFonts w:hint="cs"/>
          <w:b/>
          <w:bCs w:val="0"/>
          <w:vertAlign w:val="superscript"/>
          <w:rtl/>
        </w:rPr>
        <w:t>(</w:t>
      </w:r>
      <w:r w:rsidRPr="00714BCD">
        <w:rPr>
          <w:rStyle w:val="7Char"/>
          <w:b/>
          <w:bCs w:val="0"/>
          <w:vertAlign w:val="superscript"/>
          <w:rtl/>
        </w:rPr>
        <w:footnoteReference w:id="32"/>
      </w:r>
      <w:r w:rsidRPr="00714BCD">
        <w:rPr>
          <w:rStyle w:val="7Char"/>
          <w:rFonts w:hint="cs"/>
          <w:b/>
          <w:bCs w:val="0"/>
          <w:vertAlign w:val="superscript"/>
          <w:rtl/>
        </w:rPr>
        <w:t>)</w:t>
      </w:r>
      <w:r w:rsidR="00A31EFA" w:rsidRPr="00A31EFA">
        <w:rPr>
          <w:rFonts w:hint="cs"/>
          <w:rtl/>
        </w:rPr>
        <w:t>:</w:t>
      </w:r>
      <w:bookmarkEnd w:id="62"/>
    </w:p>
    <w:p w:rsidR="00381238" w:rsidRPr="008A61C0" w:rsidRDefault="00381238" w:rsidP="008A61C0">
      <w:pPr>
        <w:pStyle w:val="7"/>
        <w:rPr>
          <w:rtl/>
        </w:rPr>
      </w:pPr>
      <w:r w:rsidRPr="008A61C0">
        <w:rPr>
          <w:rFonts w:hint="cs"/>
          <w:rtl/>
        </w:rPr>
        <w:lastRenderedPageBreak/>
        <w:t>ويتمهل في ألفاظ الأذان</w:t>
      </w:r>
      <w:r w:rsidR="008A61C0">
        <w:rPr>
          <w:rFonts w:hint="cs"/>
          <w:rtl/>
        </w:rPr>
        <w:t xml:space="preserve">، </w:t>
      </w:r>
      <w:r w:rsidRPr="008A61C0">
        <w:rPr>
          <w:rFonts w:hint="cs"/>
          <w:rtl/>
        </w:rPr>
        <w:t>ويسرع في الإقامة</w:t>
      </w:r>
      <w:r w:rsidR="008A61C0">
        <w:rPr>
          <w:rFonts w:hint="cs"/>
          <w:rtl/>
        </w:rPr>
        <w:t xml:space="preserve">، </w:t>
      </w:r>
      <w:r w:rsidRPr="008A61C0">
        <w:rPr>
          <w:rFonts w:hint="cs"/>
          <w:rtl/>
        </w:rPr>
        <w:t>ويكون ذلك جزمًا</w:t>
      </w:r>
      <w:r w:rsidRPr="00714BCD">
        <w:rPr>
          <w:rStyle w:val="FootnoteReference"/>
          <w:rFonts w:ascii="mylotus" w:hAnsi="mylotus" w:hint="cs"/>
          <w:spacing w:val="-4"/>
          <w:sz w:val="46"/>
          <w:rtl/>
        </w:rPr>
        <w:t>(</w:t>
      </w:r>
      <w:r w:rsidRPr="00714BCD">
        <w:rPr>
          <w:rStyle w:val="FootnoteReference"/>
          <w:rFonts w:ascii="mylotus" w:hAnsi="mylotus"/>
          <w:spacing w:val="-4"/>
          <w:sz w:val="46"/>
          <w:rtl/>
        </w:rPr>
        <w:footnoteReference w:id="33"/>
      </w:r>
      <w:r w:rsidRPr="00714BCD">
        <w:rPr>
          <w:rStyle w:val="FootnoteReference"/>
          <w:rFonts w:ascii="mylotus" w:hAnsi="mylotus" w:hint="cs"/>
          <w:spacing w:val="-4"/>
          <w:sz w:val="46"/>
          <w:rtl/>
        </w:rPr>
        <w:t>)</w:t>
      </w:r>
      <w:r w:rsidR="008A61C0">
        <w:rPr>
          <w:rFonts w:hint="cs"/>
          <w:rtl/>
        </w:rPr>
        <w:t xml:space="preserve">، </w:t>
      </w:r>
      <w:r w:rsidRPr="008A61C0">
        <w:rPr>
          <w:rFonts w:hint="cs"/>
          <w:rtl/>
        </w:rPr>
        <w:t>ويؤذن على موضعٍ عالٍ</w:t>
      </w:r>
      <w:r w:rsidR="008A61C0">
        <w:rPr>
          <w:rFonts w:hint="cs"/>
          <w:rtl/>
        </w:rPr>
        <w:t xml:space="preserve">، </w:t>
      </w:r>
      <w:r w:rsidRPr="008A61C0">
        <w:rPr>
          <w:rFonts w:hint="cs"/>
          <w:rtl/>
        </w:rPr>
        <w:t>قائمًا</w:t>
      </w:r>
      <w:r w:rsidR="008A61C0">
        <w:rPr>
          <w:rFonts w:hint="cs"/>
          <w:rtl/>
        </w:rPr>
        <w:t xml:space="preserve">، </w:t>
      </w:r>
      <w:r w:rsidRPr="008A61C0">
        <w:rPr>
          <w:rFonts w:hint="cs"/>
          <w:rtl/>
        </w:rPr>
        <w:t>مستقبل القبلة</w:t>
      </w:r>
      <w:r w:rsidR="00A31EFA" w:rsidRPr="008A61C0">
        <w:rPr>
          <w:rFonts w:hint="cs"/>
          <w:rtl/>
        </w:rPr>
        <w:t xml:space="preserve">؛ </w:t>
      </w:r>
      <w:r w:rsidRPr="008A61C0">
        <w:rPr>
          <w:rFonts w:hint="cs"/>
          <w:rtl/>
        </w:rPr>
        <w:t>لفعل بلال</w:t>
      </w:r>
      <w:r w:rsidR="008A61C0" w:rsidRPr="008A61C0">
        <w:rPr>
          <w:rFonts w:cs="CTraditional Arabic" w:hint="cs"/>
          <w:rtl/>
        </w:rPr>
        <w:t>س</w:t>
      </w:r>
      <w:r w:rsidRPr="00714BCD">
        <w:rPr>
          <w:rStyle w:val="FootnoteReference"/>
          <w:rFonts w:ascii="mylotus" w:hAnsi="mylotus" w:hint="cs"/>
          <w:spacing w:val="-4"/>
          <w:sz w:val="46"/>
          <w:rtl/>
        </w:rPr>
        <w:t>(</w:t>
      </w:r>
      <w:r w:rsidRPr="00714BCD">
        <w:rPr>
          <w:rStyle w:val="FootnoteReference"/>
          <w:rFonts w:ascii="mylotus" w:hAnsi="mylotus"/>
          <w:spacing w:val="-4"/>
          <w:sz w:val="46"/>
          <w:rtl/>
        </w:rPr>
        <w:footnoteReference w:id="34"/>
      </w:r>
      <w:r w:rsidRPr="00714BCD">
        <w:rPr>
          <w:rStyle w:val="FootnoteReference"/>
          <w:rFonts w:ascii="mylotus" w:hAnsi="mylotus" w:hint="cs"/>
          <w:spacing w:val="-4"/>
          <w:sz w:val="46"/>
          <w:rtl/>
        </w:rPr>
        <w:t>)</w:t>
      </w:r>
      <w:r w:rsidR="008A61C0">
        <w:rPr>
          <w:rFonts w:hint="cs"/>
          <w:rtl/>
        </w:rPr>
        <w:t xml:space="preserve">، </w:t>
      </w:r>
      <w:r w:rsidRPr="008A61C0">
        <w:rPr>
          <w:rFonts w:hint="cs"/>
          <w:rtl/>
        </w:rPr>
        <w:t>ويجعل أصبعيه في أذنيه</w:t>
      </w:r>
      <w:r w:rsidR="00A31EFA" w:rsidRPr="008A61C0">
        <w:rPr>
          <w:rFonts w:hint="cs"/>
          <w:rtl/>
        </w:rPr>
        <w:t xml:space="preserve">؛ </w:t>
      </w:r>
      <w:r w:rsidRPr="008A61C0">
        <w:rPr>
          <w:rFonts w:hint="cs"/>
          <w:rtl/>
        </w:rPr>
        <w:t>لحديث أبي جحيفة</w:t>
      </w:r>
      <w:r w:rsidR="008A61C0" w:rsidRPr="008A61C0">
        <w:rPr>
          <w:rFonts w:cs="CTraditional Arabic" w:hint="cs"/>
          <w:rtl/>
        </w:rPr>
        <w:t>س</w:t>
      </w:r>
      <w:r w:rsidR="008A61C0">
        <w:rPr>
          <w:rFonts w:hint="cs"/>
          <w:rtl/>
        </w:rPr>
        <w:t xml:space="preserve">، </w:t>
      </w:r>
      <w:r w:rsidRPr="008A61C0">
        <w:rPr>
          <w:rFonts w:hint="cs"/>
          <w:rtl/>
        </w:rPr>
        <w:t>قال</w:t>
      </w:r>
      <w:r w:rsidR="00A31EFA" w:rsidRPr="008A61C0">
        <w:rPr>
          <w:rFonts w:hint="cs"/>
          <w:rtl/>
        </w:rPr>
        <w:t xml:space="preserve">: </w:t>
      </w:r>
      <w:r w:rsidR="00714BCD">
        <w:rPr>
          <w:rFonts w:hint="cs"/>
          <w:rtl/>
        </w:rPr>
        <w:t>«</w:t>
      </w:r>
      <w:r w:rsidRPr="008A61C0">
        <w:rPr>
          <w:rFonts w:hint="cs"/>
          <w:rtl/>
        </w:rPr>
        <w:t>رأيت بلالاً يؤذن</w:t>
      </w:r>
      <w:r w:rsidR="008A61C0">
        <w:rPr>
          <w:rFonts w:hint="cs"/>
          <w:rtl/>
        </w:rPr>
        <w:t xml:space="preserve">، </w:t>
      </w:r>
      <w:r w:rsidRPr="008A61C0">
        <w:rPr>
          <w:rFonts w:hint="cs"/>
          <w:rtl/>
        </w:rPr>
        <w:t>أتتبع فاه</w:t>
      </w:r>
      <w:r w:rsidR="008A61C0">
        <w:rPr>
          <w:rFonts w:hint="cs"/>
          <w:rtl/>
        </w:rPr>
        <w:t xml:space="preserve">، </w:t>
      </w:r>
      <w:r w:rsidRPr="008A61C0">
        <w:rPr>
          <w:rFonts w:hint="cs"/>
          <w:rtl/>
        </w:rPr>
        <w:t>هاهنا وهاهنا</w:t>
      </w:r>
      <w:r w:rsidR="008A61C0">
        <w:rPr>
          <w:rFonts w:hint="cs"/>
          <w:rtl/>
        </w:rPr>
        <w:t xml:space="preserve">، </w:t>
      </w:r>
      <w:r w:rsidRPr="008A61C0">
        <w:rPr>
          <w:rFonts w:hint="cs"/>
          <w:rtl/>
        </w:rPr>
        <w:t>وإصبعاه في أذنيه</w:t>
      </w:r>
      <w:r>
        <w:rPr>
          <w:rFonts w:ascii="mylotus" w:hAnsi="mylotus" w:cs="Traditional Naskh"/>
          <w:spacing w:val="-4"/>
          <w:sz w:val="46"/>
          <w:szCs w:val="34"/>
          <w:rtl/>
        </w:rPr>
        <w:fldChar w:fldCharType="begin"/>
      </w:r>
      <w:r>
        <w:instrText xml:space="preserve"> XE "</w:instrText>
      </w:r>
      <w:r w:rsidRPr="00254D02">
        <w:rPr>
          <w:rFonts w:ascii="mylotus" w:hAnsi="mylotus" w:hint="cs"/>
          <w:spacing w:val="-4"/>
          <w:sz w:val="46"/>
          <w:szCs w:val="34"/>
          <w:rtl/>
        </w:rPr>
        <w:instrText>2-رأيت بلالاً يؤذن،أتتبع فاه، هاهنا وهاهنا،وإصبعاه في أذنيه[أبو جحيفة]</w:instrText>
      </w:r>
      <w:r>
        <w:rPr>
          <w:rtl/>
        </w:rPr>
        <w:instrText xml:space="preserve">" </w:instrText>
      </w:r>
      <w:r>
        <w:rPr>
          <w:rFonts w:ascii="mylotus" w:hAnsi="mylotus"/>
          <w:spacing w:val="-4"/>
          <w:sz w:val="46"/>
          <w:szCs w:val="34"/>
          <w:rtl/>
        </w:rPr>
        <w:fldChar w:fldCharType="end"/>
      </w:r>
      <w:r w:rsidR="00714BCD" w:rsidRPr="008A61C0">
        <w:rPr>
          <w:rFonts w:hint="cs"/>
          <w:rtl/>
        </w:rPr>
        <w:t>»</w:t>
      </w:r>
      <w:r w:rsidRPr="00714BCD">
        <w:rPr>
          <w:rStyle w:val="FootnoteReference"/>
          <w:rFonts w:ascii="mylotus" w:hAnsi="mylotus" w:hint="cs"/>
          <w:spacing w:val="-4"/>
          <w:sz w:val="46"/>
          <w:rtl/>
        </w:rPr>
        <w:t>(</w:t>
      </w:r>
      <w:r w:rsidRPr="00714BCD">
        <w:rPr>
          <w:rStyle w:val="FootnoteReference"/>
          <w:rFonts w:ascii="mylotus" w:hAnsi="mylotus"/>
          <w:spacing w:val="-4"/>
          <w:sz w:val="46"/>
          <w:rtl/>
        </w:rPr>
        <w:footnoteReference w:id="35"/>
      </w:r>
      <w:r w:rsidRPr="00714BCD">
        <w:rPr>
          <w:rStyle w:val="FootnoteReference"/>
          <w:rFonts w:ascii="mylotus" w:hAnsi="mylotus" w:hint="cs"/>
          <w:spacing w:val="-4"/>
          <w:sz w:val="46"/>
          <w:rtl/>
        </w:rPr>
        <w:t>)</w:t>
      </w:r>
      <w:r w:rsidR="008A61C0">
        <w:rPr>
          <w:rFonts w:hint="cs"/>
          <w:rtl/>
        </w:rPr>
        <w:t xml:space="preserve">، </w:t>
      </w:r>
      <w:r w:rsidRPr="008A61C0">
        <w:rPr>
          <w:rFonts w:hint="cs"/>
          <w:rtl/>
        </w:rPr>
        <w:t>ويلوي عنقه فيلتفت يمينًا لحيَّ على الصلاة</w:t>
      </w:r>
      <w:r w:rsidR="008A61C0">
        <w:rPr>
          <w:rFonts w:hint="cs"/>
          <w:rtl/>
        </w:rPr>
        <w:t xml:space="preserve">، </w:t>
      </w:r>
      <w:r w:rsidRPr="008A61C0">
        <w:rPr>
          <w:rFonts w:hint="cs"/>
          <w:rtl/>
        </w:rPr>
        <w:t>وشمالاً لحيَّ على الفلاح</w:t>
      </w:r>
      <w:r w:rsidR="00A31EFA" w:rsidRPr="008A61C0">
        <w:rPr>
          <w:rFonts w:hint="cs"/>
          <w:rtl/>
        </w:rPr>
        <w:t xml:space="preserve">؛ </w:t>
      </w:r>
      <w:r w:rsidRPr="008A61C0">
        <w:rPr>
          <w:rFonts w:hint="cs"/>
          <w:rtl/>
        </w:rPr>
        <w:t>لحديث أبي جحيفة</w:t>
      </w:r>
      <w:r w:rsidR="008A61C0" w:rsidRPr="008A61C0">
        <w:rPr>
          <w:rFonts w:cs="CTraditional Arabic" w:hint="cs"/>
          <w:rtl/>
        </w:rPr>
        <w:t>س</w:t>
      </w:r>
      <w:r w:rsidRPr="008A61C0">
        <w:rPr>
          <w:rFonts w:hint="cs"/>
          <w:rtl/>
        </w:rPr>
        <w:t xml:space="preserve"> قال</w:t>
      </w:r>
      <w:r w:rsidR="00A31EFA" w:rsidRPr="008A61C0">
        <w:rPr>
          <w:rFonts w:hint="cs"/>
          <w:rtl/>
        </w:rPr>
        <w:t xml:space="preserve">: </w:t>
      </w:r>
      <w:r w:rsidR="00714BCD">
        <w:rPr>
          <w:rFonts w:hint="cs"/>
          <w:rtl/>
        </w:rPr>
        <w:t>«</w:t>
      </w:r>
      <w:r w:rsidRPr="008A61C0">
        <w:rPr>
          <w:rFonts w:hint="cs"/>
          <w:rtl/>
        </w:rPr>
        <w:t>رأيت بلالاً خرج إلى الأبطح فأذَّنَ</w:t>
      </w:r>
      <w:r w:rsidR="008A61C0">
        <w:rPr>
          <w:rFonts w:hint="cs"/>
          <w:rtl/>
        </w:rPr>
        <w:t xml:space="preserve">، </w:t>
      </w:r>
      <w:r w:rsidRPr="008A61C0">
        <w:rPr>
          <w:rFonts w:hint="cs"/>
          <w:rtl/>
        </w:rPr>
        <w:t>فلما بلغ حيَّ على الصلاة حيَّ على الفلاح لوى عُنُقه يمينًا وشمالاً ولم يستدر</w:t>
      </w:r>
      <w:r w:rsidR="00714BCD" w:rsidRPr="008A61C0">
        <w:rPr>
          <w:rFonts w:hint="cs"/>
          <w:rtl/>
        </w:rPr>
        <w:t>»</w:t>
      </w:r>
      <w:r w:rsidRPr="00DE7487">
        <w:rPr>
          <w:rFonts w:ascii="mylotus" w:hAnsi="mylotus"/>
          <w:spacing w:val="-4"/>
          <w:sz w:val="28"/>
          <w:szCs w:val="28"/>
          <w:vertAlign w:val="superscript"/>
          <w:rtl/>
        </w:rPr>
        <w:fldChar w:fldCharType="begin"/>
      </w:r>
      <w:r w:rsidRPr="00DE7487">
        <w:rPr>
          <w:sz w:val="28"/>
          <w:szCs w:val="28"/>
          <w:vertAlign w:val="superscript"/>
          <w:rtl/>
        </w:rPr>
        <w:instrText xml:space="preserve"> </w:instrText>
      </w:r>
      <w:r w:rsidRPr="00DE7487">
        <w:rPr>
          <w:sz w:val="28"/>
          <w:szCs w:val="28"/>
          <w:vertAlign w:val="superscript"/>
        </w:rPr>
        <w:instrText>XE "</w:instrText>
      </w:r>
      <w:r w:rsidRPr="00DE7487">
        <w:rPr>
          <w:rFonts w:hint="cs"/>
          <w:sz w:val="28"/>
          <w:szCs w:val="28"/>
          <w:vertAlign w:val="superscript"/>
          <w:rtl/>
        </w:rPr>
        <w:instrText>2-</w:instrText>
      </w:r>
      <w:r w:rsidRPr="00DE7487">
        <w:rPr>
          <w:sz w:val="28"/>
          <w:szCs w:val="28"/>
          <w:vertAlign w:val="superscript"/>
          <w:rtl/>
        </w:rPr>
        <w:instrText>\</w:instrText>
      </w:r>
      <w:r w:rsidRPr="00DE7487">
        <w:rPr>
          <w:rFonts w:ascii="mylotus" w:hAnsi="mylotus" w:hint="cs"/>
          <w:spacing w:val="-4"/>
          <w:sz w:val="28"/>
          <w:szCs w:val="28"/>
          <w:vertAlign w:val="superscript"/>
          <w:rtl/>
        </w:rPr>
        <w:instrText>: ((رأيت بلالاً خرج إلى الأبطح فأذَّنَ، فلما بلغ حيَّ على الصلاة حيَّ على الفلاح لوى عُنُقه يمينًا وشمالاً ولم يستدر))[أبو جحيفة]</w:instrText>
      </w:r>
      <w:r w:rsidRPr="00DE7487">
        <w:rPr>
          <w:sz w:val="28"/>
          <w:szCs w:val="28"/>
          <w:vertAlign w:val="superscript"/>
          <w:rtl/>
        </w:rPr>
        <w:instrText xml:space="preserve">" </w:instrText>
      </w:r>
      <w:r w:rsidRPr="00DE7487">
        <w:rPr>
          <w:rFonts w:ascii="mylotus" w:hAnsi="mylotus"/>
          <w:spacing w:val="-4"/>
          <w:sz w:val="28"/>
          <w:szCs w:val="28"/>
          <w:vertAlign w:val="superscript"/>
          <w:rtl/>
        </w:rPr>
        <w:fldChar w:fldCharType="end"/>
      </w:r>
      <w:r w:rsidRPr="00DE7487">
        <w:rPr>
          <w:rStyle w:val="FootnoteReference"/>
          <w:rFonts w:ascii="mylotus" w:hAnsi="mylotus" w:hint="cs"/>
          <w:spacing w:val="-4"/>
          <w:sz w:val="28"/>
          <w:rtl/>
        </w:rPr>
        <w:t>(</w:t>
      </w:r>
      <w:r w:rsidRPr="00DE7487">
        <w:rPr>
          <w:rStyle w:val="FootnoteReference"/>
          <w:rFonts w:ascii="mylotus" w:hAnsi="mylotus"/>
          <w:spacing w:val="-4"/>
          <w:sz w:val="28"/>
          <w:rtl/>
        </w:rPr>
        <w:footnoteReference w:id="36"/>
      </w:r>
      <w:r w:rsidRPr="00DE7487">
        <w:rPr>
          <w:rStyle w:val="FootnoteReference"/>
          <w:rFonts w:ascii="mylotus" w:hAnsi="mylotus" w:hint="cs"/>
          <w:spacing w:val="-4"/>
          <w:sz w:val="28"/>
          <w:rtl/>
        </w:rPr>
        <w:t>)</w:t>
      </w:r>
      <w:r w:rsidRPr="008A61C0">
        <w:rPr>
          <w:rFonts w:hint="cs"/>
          <w:rtl/>
        </w:rPr>
        <w:t>.</w:t>
      </w:r>
    </w:p>
    <w:p w:rsidR="00A31EFA" w:rsidRDefault="00381238" w:rsidP="00A31EFA">
      <w:pPr>
        <w:pStyle w:val="31"/>
        <w:rPr>
          <w:rStyle w:val="7Char"/>
          <w:rtl/>
        </w:rPr>
      </w:pPr>
      <w:bookmarkStart w:id="63" w:name="_Toc466804375"/>
      <w:bookmarkStart w:id="64" w:name="_Toc234235827"/>
      <w:r w:rsidRPr="00A31EFA">
        <w:rPr>
          <w:rFonts w:hint="cs"/>
          <w:rtl/>
        </w:rPr>
        <w:lastRenderedPageBreak/>
        <w:t>ويؤذِّن في أول الوقت</w:t>
      </w:r>
      <w:r w:rsidR="00A31EFA">
        <w:rPr>
          <w:rFonts w:hint="cs"/>
          <w:rtl/>
        </w:rPr>
        <w:t>:</w:t>
      </w:r>
      <w:bookmarkEnd w:id="63"/>
    </w:p>
    <w:p w:rsidR="00381238" w:rsidRPr="008A61C0" w:rsidRDefault="00381238" w:rsidP="008A61C0">
      <w:pPr>
        <w:pStyle w:val="7"/>
        <w:rPr>
          <w:rtl/>
        </w:rPr>
      </w:pPr>
      <w:r w:rsidRPr="008A61C0">
        <w:rPr>
          <w:rFonts w:hint="cs"/>
          <w:rtl/>
        </w:rPr>
        <w:t>لقول جابر بن سمرة</w:t>
      </w:r>
      <w:r w:rsidR="008A61C0" w:rsidRPr="008A61C0">
        <w:rPr>
          <w:rFonts w:cs="CTraditional Arabic" w:hint="cs"/>
          <w:rtl/>
        </w:rPr>
        <w:t>س</w:t>
      </w:r>
      <w:r w:rsidR="00A31EFA" w:rsidRPr="008A61C0">
        <w:rPr>
          <w:rFonts w:hint="cs"/>
          <w:rtl/>
        </w:rPr>
        <w:t xml:space="preserve">: </w:t>
      </w:r>
      <w:r w:rsidR="00714BCD">
        <w:rPr>
          <w:rFonts w:hint="cs"/>
          <w:rtl/>
        </w:rPr>
        <w:t>«</w:t>
      </w:r>
      <w:r w:rsidRPr="008A61C0">
        <w:rPr>
          <w:rFonts w:hint="cs"/>
          <w:rtl/>
        </w:rPr>
        <w:t>كان بلال لا يؤخر الأذان عن الوقت</w:t>
      </w:r>
      <w:r w:rsidR="008A61C0">
        <w:rPr>
          <w:rFonts w:hint="cs"/>
          <w:rtl/>
        </w:rPr>
        <w:t xml:space="preserve">، </w:t>
      </w:r>
      <w:r w:rsidRPr="008A61C0">
        <w:rPr>
          <w:rFonts w:hint="cs"/>
          <w:rtl/>
        </w:rPr>
        <w:t>وربما أخَّر الإقامة شيئًا</w:t>
      </w:r>
      <w:bookmarkEnd w:id="64"/>
      <w:r w:rsidR="00714BCD" w:rsidRPr="008A61C0">
        <w:rPr>
          <w:rFonts w:hint="cs"/>
          <w:rtl/>
        </w:rPr>
        <w:t>»</w:t>
      </w:r>
      <w:r w:rsidRPr="00714BCD">
        <w:rPr>
          <w:rStyle w:val="FootnoteReference"/>
          <w:rFonts w:ascii="mylotus" w:hAnsi="mylotus" w:hint="cs"/>
          <w:spacing w:val="-4"/>
          <w:sz w:val="46"/>
          <w:rtl/>
        </w:rPr>
        <w:t>(</w:t>
      </w:r>
      <w:r w:rsidRPr="00714BCD">
        <w:rPr>
          <w:rStyle w:val="FootnoteReference"/>
          <w:rFonts w:ascii="mylotus" w:hAnsi="mylotus"/>
          <w:spacing w:val="-4"/>
          <w:sz w:val="46"/>
          <w:rtl/>
        </w:rPr>
        <w:footnoteReference w:id="37"/>
      </w:r>
      <w:r w:rsidRPr="00714BCD">
        <w:rPr>
          <w:rStyle w:val="FootnoteReference"/>
          <w:rFonts w:ascii="mylotus" w:hAnsi="mylotus" w:hint="cs"/>
          <w:spacing w:val="-4"/>
          <w:sz w:val="46"/>
          <w:rtl/>
        </w:rPr>
        <w:t>)</w:t>
      </w:r>
      <w:r w:rsidR="008A61C0">
        <w:rPr>
          <w:rFonts w:hint="cs"/>
          <w:rtl/>
        </w:rPr>
        <w:t xml:space="preserve">، </w:t>
      </w:r>
      <w:r w:rsidRPr="008A61C0">
        <w:rPr>
          <w:rFonts w:hint="cs"/>
          <w:rtl/>
        </w:rPr>
        <w:t>ومن السنة أن يكون المؤذن قوي الصوت</w:t>
      </w:r>
      <w:r w:rsidR="00A31EFA" w:rsidRPr="008A61C0">
        <w:rPr>
          <w:rFonts w:hint="cs"/>
          <w:rtl/>
        </w:rPr>
        <w:t xml:space="preserve">؛ </w:t>
      </w:r>
      <w:r w:rsidRPr="008A61C0">
        <w:rPr>
          <w:rFonts w:hint="cs"/>
          <w:rtl/>
        </w:rPr>
        <w:t>لحديث عبد الله بن زيد</w:t>
      </w:r>
      <w:r w:rsidR="008A61C0" w:rsidRPr="008A61C0">
        <w:rPr>
          <w:rFonts w:cs="CTraditional Arabic" w:hint="cs"/>
          <w:rtl/>
        </w:rPr>
        <w:t>س</w:t>
      </w:r>
      <w:r w:rsidRPr="008A61C0">
        <w:rPr>
          <w:rFonts w:hint="cs"/>
          <w:rtl/>
        </w:rPr>
        <w:t xml:space="preserve"> يرفعه</w:t>
      </w:r>
      <w:r w:rsidR="00A31EFA" w:rsidRPr="008A61C0">
        <w:rPr>
          <w:rFonts w:hint="cs"/>
          <w:rtl/>
        </w:rPr>
        <w:t xml:space="preserve">: </w:t>
      </w:r>
      <w:r w:rsidR="00714BCD" w:rsidRPr="008A61C0">
        <w:rPr>
          <w:rFonts w:hint="cs"/>
          <w:rtl/>
        </w:rPr>
        <w:t>«</w:t>
      </w:r>
      <w:r w:rsidRPr="008A61C0">
        <w:rPr>
          <w:rFonts w:hint="cs"/>
          <w:rtl/>
        </w:rPr>
        <w:t>فقمْ مع بلالٍ فألقِ عليه ما رأيتَ فليؤذِّن به</w:t>
      </w:r>
      <w:r w:rsidR="00A31EFA" w:rsidRPr="008A61C0">
        <w:rPr>
          <w:rFonts w:hint="cs"/>
          <w:rtl/>
        </w:rPr>
        <w:t xml:space="preserve">؛ </w:t>
      </w:r>
      <w:r w:rsidRPr="008A61C0">
        <w:rPr>
          <w:rFonts w:hint="cs"/>
          <w:rtl/>
        </w:rPr>
        <w:t>فإنه أندى صوتًا منك</w:t>
      </w:r>
      <w:r w:rsidR="00714BCD" w:rsidRPr="008A61C0">
        <w:rPr>
          <w:rFonts w:hint="cs"/>
          <w:rtl/>
        </w:rPr>
        <w:t>»</w:t>
      </w:r>
      <w:r>
        <w:rPr>
          <w:rFonts w:ascii="mylotus" w:hAnsi="mylotus"/>
          <w:spacing w:val="-4"/>
          <w:sz w:val="46"/>
          <w:szCs w:val="20"/>
          <w:rtl/>
        </w:rPr>
        <w:fldChar w:fldCharType="begin"/>
      </w:r>
      <w:r>
        <w:rPr>
          <w:rtl/>
        </w:rPr>
        <w:instrText xml:space="preserve"> </w:instrText>
      </w:r>
      <w:r>
        <w:instrText>XE "</w:instrText>
      </w:r>
      <w:r w:rsidRPr="00254D02">
        <w:rPr>
          <w:rFonts w:hint="cs"/>
          <w:rtl/>
        </w:rPr>
        <w:instrText>1-</w:instrText>
      </w:r>
      <w:r w:rsidRPr="00254D02">
        <w:rPr>
          <w:rtl/>
        </w:rPr>
        <w:instrText>\</w:instrText>
      </w:r>
      <w:r w:rsidRPr="00254D02">
        <w:rPr>
          <w:rFonts w:ascii="mylotus" w:hAnsi="mylotus" w:hint="cs"/>
          <w:spacing w:val="-4"/>
          <w:sz w:val="46"/>
          <w:szCs w:val="34"/>
          <w:rtl/>
        </w:rPr>
        <w:instrText>:</w:instrText>
      </w:r>
      <w:r w:rsidRPr="00254D02">
        <w:rPr>
          <w:rFonts w:ascii="mylotus" w:hAnsi="mylotus" w:hint="cs"/>
          <w:spacing w:val="-4"/>
          <w:sz w:val="46"/>
          <w:szCs w:val="20"/>
          <w:rtl/>
        </w:rPr>
        <w:instrText>((</w:instrText>
      </w:r>
      <w:r w:rsidRPr="00254D02">
        <w:rPr>
          <w:rFonts w:ascii="mylotus" w:hAnsi="mylotus" w:hint="cs"/>
          <w:b/>
          <w:bCs/>
          <w:spacing w:val="-4"/>
          <w:sz w:val="46"/>
          <w:szCs w:val="34"/>
          <w:rtl/>
        </w:rPr>
        <w:instrText>فقمْ مع بلالٍ فألقِ عليه ما رأيتَ فليؤذِّن به؛ فإنه أندى صوتًا منك</w:instrText>
      </w:r>
      <w:r w:rsidRPr="00254D02">
        <w:rPr>
          <w:rFonts w:ascii="mylotus" w:hAnsi="mylotus" w:hint="cs"/>
          <w:spacing w:val="-4"/>
          <w:sz w:val="46"/>
          <w:szCs w:val="20"/>
          <w:rtl/>
        </w:rPr>
        <w:instrText>))</w:instrText>
      </w:r>
      <w:r>
        <w:rPr>
          <w:rtl/>
        </w:rPr>
        <w:instrText xml:space="preserve">" </w:instrText>
      </w:r>
      <w:r>
        <w:rPr>
          <w:rFonts w:ascii="mylotus" w:hAnsi="mylotus"/>
          <w:spacing w:val="-4"/>
          <w:sz w:val="46"/>
          <w:szCs w:val="20"/>
          <w:rtl/>
        </w:rPr>
        <w:fldChar w:fldCharType="end"/>
      </w:r>
      <w:r w:rsidRPr="00714BCD">
        <w:rPr>
          <w:rStyle w:val="FootnoteReference"/>
          <w:rFonts w:ascii="mylotus" w:hAnsi="mylotus" w:hint="cs"/>
          <w:spacing w:val="-4"/>
          <w:sz w:val="46"/>
          <w:rtl/>
        </w:rPr>
        <w:t>(</w:t>
      </w:r>
      <w:r w:rsidRPr="00714BCD">
        <w:rPr>
          <w:rStyle w:val="FootnoteReference"/>
          <w:rFonts w:ascii="mylotus" w:hAnsi="mylotus"/>
          <w:spacing w:val="-4"/>
          <w:sz w:val="46"/>
          <w:rtl/>
        </w:rPr>
        <w:footnoteReference w:id="38"/>
      </w:r>
      <w:r w:rsidRPr="00714BCD">
        <w:rPr>
          <w:rStyle w:val="FootnoteReference"/>
          <w:rFonts w:ascii="mylotus" w:hAnsi="mylotus" w:hint="cs"/>
          <w:spacing w:val="-4"/>
          <w:sz w:val="46"/>
          <w:rtl/>
        </w:rPr>
        <w:t>)</w:t>
      </w:r>
      <w:r w:rsidRPr="008A61C0">
        <w:rPr>
          <w:rFonts w:hint="cs"/>
          <w:rtl/>
        </w:rPr>
        <w:t>. ويستحب أن يكون صوت المؤذن حسنًا</w:t>
      </w:r>
      <w:r w:rsidRPr="00714BCD">
        <w:rPr>
          <w:rStyle w:val="FootnoteReference"/>
          <w:rFonts w:ascii="mylotus" w:hAnsi="mylotus" w:hint="cs"/>
          <w:spacing w:val="-4"/>
          <w:sz w:val="46"/>
          <w:rtl/>
        </w:rPr>
        <w:t>(</w:t>
      </w:r>
      <w:r w:rsidRPr="00714BCD">
        <w:rPr>
          <w:rStyle w:val="FootnoteReference"/>
          <w:rFonts w:ascii="mylotus" w:hAnsi="mylotus"/>
          <w:spacing w:val="-4"/>
          <w:sz w:val="46"/>
          <w:rtl/>
        </w:rPr>
        <w:footnoteReference w:id="39"/>
      </w:r>
      <w:r w:rsidRPr="00714BCD">
        <w:rPr>
          <w:rStyle w:val="FootnoteReference"/>
          <w:rFonts w:ascii="mylotus" w:hAnsi="mylotus" w:hint="cs"/>
          <w:spacing w:val="-4"/>
          <w:sz w:val="46"/>
          <w:rtl/>
        </w:rPr>
        <w:t>)</w:t>
      </w:r>
      <w:r w:rsidR="00A31EFA" w:rsidRPr="008A61C0">
        <w:rPr>
          <w:rFonts w:hint="cs"/>
          <w:rtl/>
        </w:rPr>
        <w:t xml:space="preserve">؛ </w:t>
      </w:r>
      <w:r w:rsidRPr="008A61C0">
        <w:rPr>
          <w:rFonts w:hint="cs"/>
          <w:rtl/>
        </w:rPr>
        <w:t>لحديث أبي محذورة</w:t>
      </w:r>
      <w:r w:rsidR="008A61C0" w:rsidRPr="008A61C0">
        <w:rPr>
          <w:rFonts w:cs="CTraditional Arabic" w:hint="cs"/>
          <w:rtl/>
        </w:rPr>
        <w:t>س</w:t>
      </w:r>
      <w:r w:rsidR="00A31EFA" w:rsidRPr="008A61C0">
        <w:rPr>
          <w:rFonts w:hint="cs"/>
          <w:rtl/>
        </w:rPr>
        <w:t xml:space="preserve">: </w:t>
      </w:r>
      <w:r w:rsidRPr="008A61C0">
        <w:rPr>
          <w:rFonts w:hint="cs"/>
          <w:rtl/>
        </w:rPr>
        <w:t xml:space="preserve">أن النبي </w:t>
      </w:r>
      <w:r w:rsidR="0098733B" w:rsidRPr="008A61C0">
        <w:rPr>
          <w:rFonts w:cs="CTraditional Arabic"/>
          <w:rtl/>
        </w:rPr>
        <w:t>ج</w:t>
      </w:r>
      <w:r w:rsidRPr="008A61C0">
        <w:rPr>
          <w:rFonts w:hint="cs"/>
          <w:rtl/>
        </w:rPr>
        <w:t xml:space="preserve"> أعجبَه صوتُهُ</w:t>
      </w:r>
      <w:r w:rsidR="008A61C0">
        <w:rPr>
          <w:rFonts w:hint="cs"/>
          <w:rtl/>
        </w:rPr>
        <w:t xml:space="preserve">، </w:t>
      </w:r>
      <w:r w:rsidRPr="008A61C0">
        <w:rPr>
          <w:rFonts w:hint="cs"/>
          <w:rtl/>
        </w:rPr>
        <w:t>فعلَّمَهُ الأذان</w:t>
      </w:r>
      <w:r w:rsidRPr="0078075E">
        <w:rPr>
          <w:rFonts w:ascii="mylotus" w:hAnsi="mylotus"/>
          <w:spacing w:val="-4"/>
          <w:sz w:val="46"/>
          <w:szCs w:val="46"/>
          <w:rtl/>
        </w:rPr>
        <w:fldChar w:fldCharType="begin"/>
      </w:r>
      <w:r w:rsidRPr="0078075E">
        <w:rPr>
          <w:szCs w:val="46"/>
        </w:rPr>
        <w:instrText xml:space="preserve"> XE "</w:instrText>
      </w:r>
      <w:r w:rsidRPr="0078075E">
        <w:rPr>
          <w:rFonts w:ascii="mylotus" w:hAnsi="mylotus" w:hint="cs"/>
          <w:spacing w:val="-4"/>
          <w:sz w:val="46"/>
          <w:szCs w:val="46"/>
          <w:rtl/>
        </w:rPr>
        <w:instrText xml:space="preserve">1-أن النبي </w:instrText>
      </w:r>
      <w:r w:rsidRPr="0078075E">
        <w:rPr>
          <w:rFonts w:ascii="mylotus" w:hAnsi="mylotus"/>
          <w:spacing w:val="-4"/>
          <w:szCs w:val="46"/>
          <w:rtl/>
        </w:rPr>
        <w:sym w:font="AGA Arabesque" w:char="F072"/>
      </w:r>
      <w:r w:rsidRPr="0078075E">
        <w:rPr>
          <w:rFonts w:ascii="mylotus" w:hAnsi="mylotus" w:hint="cs"/>
          <w:spacing w:val="-4"/>
          <w:sz w:val="46"/>
          <w:szCs w:val="46"/>
          <w:rtl/>
        </w:rPr>
        <w:instrText xml:space="preserve"> أعجبَه صوتُهُ، فعلَّمَهُ الأذان</w:instrText>
      </w:r>
      <w:r w:rsidRPr="0078075E">
        <w:rPr>
          <w:szCs w:val="46"/>
          <w:rtl/>
        </w:rPr>
        <w:instrText xml:space="preserve">" </w:instrText>
      </w:r>
      <w:r w:rsidRPr="0078075E">
        <w:rPr>
          <w:rFonts w:ascii="mylotus" w:hAnsi="mylotus"/>
          <w:spacing w:val="-4"/>
          <w:sz w:val="46"/>
          <w:szCs w:val="46"/>
          <w:rtl/>
        </w:rPr>
        <w:fldChar w:fldCharType="end"/>
      </w:r>
      <w:r w:rsidRPr="00714BCD">
        <w:rPr>
          <w:rStyle w:val="FootnoteReference"/>
          <w:rFonts w:ascii="mylotus" w:hAnsi="mylotus" w:hint="cs"/>
          <w:spacing w:val="-4"/>
          <w:sz w:val="46"/>
          <w:rtl/>
        </w:rPr>
        <w:t>(</w:t>
      </w:r>
      <w:r w:rsidRPr="00714BCD">
        <w:rPr>
          <w:rStyle w:val="FootnoteReference"/>
          <w:rFonts w:ascii="mylotus" w:hAnsi="mylotus"/>
          <w:spacing w:val="-4"/>
          <w:sz w:val="46"/>
          <w:rtl/>
        </w:rPr>
        <w:footnoteReference w:id="40"/>
      </w:r>
      <w:r w:rsidRPr="00714BCD">
        <w:rPr>
          <w:rStyle w:val="FootnoteReference"/>
          <w:rFonts w:ascii="mylotus" w:hAnsi="mylotus" w:hint="cs"/>
          <w:spacing w:val="-4"/>
          <w:sz w:val="46"/>
          <w:rtl/>
        </w:rPr>
        <w:t>)</w:t>
      </w:r>
      <w:r w:rsidR="008A61C0">
        <w:rPr>
          <w:rFonts w:hint="cs"/>
          <w:rtl/>
        </w:rPr>
        <w:t xml:space="preserve">، </w:t>
      </w:r>
      <w:r w:rsidRPr="008A61C0">
        <w:rPr>
          <w:rFonts w:hint="cs"/>
          <w:rtl/>
        </w:rPr>
        <w:t>والأفضل أن يكون عالمًا بالوقت بنفسه</w:t>
      </w:r>
      <w:r w:rsidR="00A31EFA" w:rsidRPr="008A61C0">
        <w:rPr>
          <w:rFonts w:hint="cs"/>
          <w:rtl/>
        </w:rPr>
        <w:t xml:space="preserve">؛ </w:t>
      </w:r>
      <w:r w:rsidRPr="008A61C0">
        <w:rPr>
          <w:rFonts w:hint="cs"/>
          <w:rtl/>
        </w:rPr>
        <w:t>ليتمكن من الأذان في أوَّل الوقت</w:t>
      </w:r>
      <w:r w:rsidR="00A31EFA" w:rsidRPr="008A61C0">
        <w:rPr>
          <w:rFonts w:hint="cs"/>
          <w:rtl/>
        </w:rPr>
        <w:t xml:space="preserve">؛ </w:t>
      </w:r>
      <w:r w:rsidRPr="008A61C0">
        <w:rPr>
          <w:rFonts w:hint="cs"/>
          <w:rtl/>
        </w:rPr>
        <w:t>ولأنه قد يتعذّر عليه من يخبره بالوقت</w:t>
      </w:r>
      <w:r w:rsidR="008A61C0">
        <w:rPr>
          <w:rFonts w:hint="cs"/>
          <w:rtl/>
        </w:rPr>
        <w:t xml:space="preserve">، </w:t>
      </w:r>
      <w:r w:rsidRPr="008A61C0">
        <w:rPr>
          <w:rFonts w:hint="cs"/>
          <w:rtl/>
        </w:rPr>
        <w:t>ولكن لا حرج في أذان الأعمى إذا كان له من يخبره بدخول الوقت</w:t>
      </w:r>
      <w:r w:rsidR="00A31EFA" w:rsidRPr="008A61C0">
        <w:rPr>
          <w:rFonts w:hint="cs"/>
          <w:rtl/>
        </w:rPr>
        <w:t xml:space="preserve">؛ </w:t>
      </w:r>
      <w:r w:rsidRPr="008A61C0">
        <w:rPr>
          <w:rFonts w:hint="cs"/>
          <w:rtl/>
        </w:rPr>
        <w:t>لأن ابن أمِّ مكتوم</w:t>
      </w:r>
      <w:r w:rsidR="008A61C0" w:rsidRPr="008A61C0">
        <w:rPr>
          <w:rFonts w:cs="CTraditional Arabic" w:hint="cs"/>
          <w:rtl/>
        </w:rPr>
        <w:t>س</w:t>
      </w:r>
      <w:r w:rsidRPr="008A61C0">
        <w:rPr>
          <w:rFonts w:hint="cs"/>
          <w:rtl/>
        </w:rPr>
        <w:t xml:space="preserve"> كان رجلاً أعمى لا يؤذن حتى يقال</w:t>
      </w:r>
      <w:r w:rsidR="00A31EFA" w:rsidRPr="008A61C0">
        <w:rPr>
          <w:rFonts w:hint="cs"/>
          <w:rtl/>
        </w:rPr>
        <w:t xml:space="preserve">: </w:t>
      </w:r>
      <w:r w:rsidR="00714BCD">
        <w:rPr>
          <w:rFonts w:hint="cs"/>
          <w:rtl/>
        </w:rPr>
        <w:t>«</w:t>
      </w:r>
      <w:r w:rsidRPr="008A61C0">
        <w:rPr>
          <w:rFonts w:hint="cs"/>
          <w:rtl/>
        </w:rPr>
        <w:t>أصبحت أصبحت</w:t>
      </w:r>
      <w:r w:rsidR="00714BCD" w:rsidRPr="008A61C0">
        <w:rPr>
          <w:rFonts w:hint="cs"/>
          <w:rtl/>
        </w:rPr>
        <w:t>»</w:t>
      </w:r>
      <w:r w:rsidRPr="008A61C0">
        <w:rPr>
          <w:rStyle w:val="FootnoteReference"/>
          <w:rFonts w:ascii="mylotus" w:hAnsi="mylotus" w:hint="cs"/>
          <w:spacing w:val="-4"/>
          <w:sz w:val="28"/>
          <w:rtl/>
        </w:rPr>
        <w:t>(</w:t>
      </w:r>
      <w:r w:rsidRPr="008A61C0">
        <w:rPr>
          <w:rStyle w:val="FootnoteReference"/>
          <w:rFonts w:ascii="mylotus" w:hAnsi="mylotus"/>
          <w:spacing w:val="-4"/>
          <w:sz w:val="28"/>
          <w:rtl/>
        </w:rPr>
        <w:footnoteReference w:id="41"/>
      </w:r>
      <w:r w:rsidRPr="008A61C0">
        <w:rPr>
          <w:rStyle w:val="FootnoteReference"/>
          <w:rFonts w:ascii="mylotus" w:hAnsi="mylotus" w:hint="cs"/>
          <w:spacing w:val="-4"/>
          <w:sz w:val="28"/>
          <w:rtl/>
        </w:rPr>
        <w:t>)</w:t>
      </w:r>
      <w:r w:rsidR="008A61C0">
        <w:rPr>
          <w:rFonts w:hint="cs"/>
          <w:rtl/>
        </w:rPr>
        <w:t xml:space="preserve">، </w:t>
      </w:r>
      <w:r w:rsidRPr="008A61C0">
        <w:rPr>
          <w:rFonts w:hint="cs"/>
          <w:rtl/>
        </w:rPr>
        <w:t>ويجب أن يكون المؤذن أمينًا</w:t>
      </w:r>
      <w:r w:rsidR="00A31EFA" w:rsidRPr="008A61C0">
        <w:rPr>
          <w:rFonts w:hint="cs"/>
          <w:rtl/>
        </w:rPr>
        <w:t xml:space="preserve">؛ </w:t>
      </w:r>
      <w:r w:rsidRPr="008A61C0">
        <w:rPr>
          <w:rFonts w:hint="cs"/>
          <w:rtl/>
        </w:rPr>
        <w:t>لقوله تعالى</w:t>
      </w:r>
      <w:r w:rsidR="00A31EFA" w:rsidRPr="008A61C0">
        <w:rPr>
          <w:rFonts w:hint="cs"/>
          <w:rtl/>
        </w:rPr>
        <w:t>:</w:t>
      </w:r>
      <w:r w:rsidR="008A61C0">
        <w:rPr>
          <w:rFonts w:hint="cs"/>
          <w:rtl/>
        </w:rPr>
        <w:t xml:space="preserve"> </w:t>
      </w:r>
      <w:r w:rsidR="008A61C0">
        <w:rPr>
          <w:color w:val="000000"/>
          <w:szCs w:val="28"/>
          <w:shd w:val="clear" w:color="auto" w:fill="FFFFFF"/>
          <w:rtl/>
        </w:rPr>
        <w:t>﴿</w:t>
      </w:r>
      <w:r w:rsidR="008A61C0" w:rsidRPr="00716C48">
        <w:rPr>
          <w:rStyle w:val="6Char"/>
          <w:rtl/>
        </w:rPr>
        <w:t>إِنَّ خَيْرَ مَنِ اسْتَأْجَرْتَ الْقَوِيُّ الْأَمِينُ٢٦</w:t>
      </w:r>
      <w:r w:rsidR="008A61C0">
        <w:rPr>
          <w:color w:val="000000"/>
          <w:szCs w:val="28"/>
          <w:shd w:val="clear" w:color="auto" w:fill="FFFFFF"/>
          <w:rtl/>
        </w:rPr>
        <w:t>﴾</w:t>
      </w:r>
      <w:r w:rsidR="008A61C0" w:rsidRPr="00716C48">
        <w:rPr>
          <w:rStyle w:val="6Char"/>
          <w:rtl/>
        </w:rPr>
        <w:t xml:space="preserve"> </w:t>
      </w:r>
      <w:r w:rsidR="008A61C0" w:rsidRPr="00716C48">
        <w:rPr>
          <w:rStyle w:val="9Char"/>
          <w:rtl/>
        </w:rPr>
        <w:t>[القصص: 26]</w:t>
      </w:r>
      <w:r w:rsidR="00A31EFA" w:rsidRPr="008A61C0">
        <w:rPr>
          <w:rFonts w:hint="cs"/>
          <w:rtl/>
        </w:rPr>
        <w:t xml:space="preserve">؛ </w:t>
      </w:r>
      <w:r w:rsidRPr="008A61C0">
        <w:rPr>
          <w:rFonts w:hint="cs"/>
          <w:rtl/>
        </w:rPr>
        <w:t xml:space="preserve">ولحديث ابن أبي محذورة عن </w:t>
      </w:r>
      <w:r w:rsidRPr="008A61C0">
        <w:rPr>
          <w:rFonts w:hint="cs"/>
          <w:rtl/>
        </w:rPr>
        <w:lastRenderedPageBreak/>
        <w:t>أبيه عن جده</w:t>
      </w:r>
      <w:r w:rsidR="00A31EFA" w:rsidRPr="008A61C0">
        <w:rPr>
          <w:rFonts w:hint="cs"/>
          <w:rtl/>
        </w:rPr>
        <w:t xml:space="preserve">: </w:t>
      </w:r>
      <w:r w:rsidR="00714BCD" w:rsidRPr="008A61C0">
        <w:rPr>
          <w:rStyle w:val="4Char"/>
          <w:rFonts w:hint="cs"/>
          <w:rtl/>
        </w:rPr>
        <w:t>«</w:t>
      </w:r>
      <w:r w:rsidRPr="00D72435">
        <w:rPr>
          <w:rStyle w:val="4Char"/>
          <w:rFonts w:hint="cs"/>
          <w:rtl/>
        </w:rPr>
        <w:t>أُمناءُ المسلمين على صلاتهم وسحورهم</w:t>
      </w:r>
      <w:r w:rsidR="00A31EFA" w:rsidRPr="00D72435">
        <w:rPr>
          <w:rStyle w:val="4Char"/>
          <w:rFonts w:hint="cs"/>
          <w:rtl/>
        </w:rPr>
        <w:t xml:space="preserve">: </w:t>
      </w:r>
      <w:r w:rsidRPr="00D72435">
        <w:rPr>
          <w:rStyle w:val="4Char"/>
          <w:rFonts w:hint="cs"/>
          <w:rtl/>
        </w:rPr>
        <w:t>المؤذنون</w:t>
      </w:r>
      <w:r w:rsidR="00714BCD" w:rsidRPr="008A61C0">
        <w:rPr>
          <w:rStyle w:val="4Char"/>
          <w:rFonts w:hint="cs"/>
          <w:rtl/>
        </w:rPr>
        <w:t>»</w:t>
      </w:r>
      <w:r>
        <w:rPr>
          <w:rFonts w:ascii="mylotus" w:hAnsi="mylotus"/>
          <w:spacing w:val="-4"/>
          <w:sz w:val="46"/>
          <w:szCs w:val="20"/>
          <w:rtl/>
        </w:rPr>
        <w:fldChar w:fldCharType="begin"/>
      </w:r>
      <w:r>
        <w:rPr>
          <w:rtl/>
        </w:rPr>
        <w:instrText xml:space="preserve"> </w:instrText>
      </w:r>
      <w:r>
        <w:instrText>XE "</w:instrText>
      </w:r>
      <w:r w:rsidRPr="00254D02">
        <w:rPr>
          <w:rFonts w:ascii="mylotus" w:hAnsi="mylotus" w:hint="cs"/>
          <w:spacing w:val="-4"/>
          <w:sz w:val="46"/>
          <w:rtl/>
        </w:rPr>
        <w:instrText>2-</w:instrText>
      </w:r>
      <w:r w:rsidRPr="00254D02">
        <w:rPr>
          <w:rFonts w:ascii="mylotus" w:hAnsi="mylotus" w:hint="cs"/>
          <w:spacing w:val="-4"/>
          <w:sz w:val="46"/>
          <w:szCs w:val="20"/>
          <w:rtl/>
        </w:rPr>
        <w:instrText>((</w:instrText>
      </w:r>
      <w:r w:rsidRPr="00254D02">
        <w:rPr>
          <w:rFonts w:ascii="mylotus" w:hAnsi="mylotus" w:hint="cs"/>
          <w:b/>
          <w:bCs/>
          <w:spacing w:val="-4"/>
          <w:sz w:val="46"/>
          <w:szCs w:val="34"/>
          <w:rtl/>
        </w:rPr>
        <w:instrText>أُمناءُ المسلمين على صلاتهم وسحورهم</w:instrText>
      </w:r>
      <w:r w:rsidRPr="00254D02">
        <w:rPr>
          <w:rtl/>
        </w:rPr>
        <w:instrText>\</w:instrText>
      </w:r>
      <w:r w:rsidRPr="00254D02">
        <w:rPr>
          <w:rFonts w:ascii="mylotus" w:hAnsi="mylotus" w:hint="cs"/>
          <w:b/>
          <w:bCs/>
          <w:spacing w:val="-4"/>
          <w:sz w:val="46"/>
          <w:szCs w:val="34"/>
          <w:rtl/>
        </w:rPr>
        <w:instrText>:المؤذنون</w:instrText>
      </w:r>
      <w:r w:rsidRPr="00254D02">
        <w:rPr>
          <w:rFonts w:ascii="mylotus" w:hAnsi="mylotus" w:hint="cs"/>
          <w:spacing w:val="-4"/>
          <w:sz w:val="46"/>
          <w:szCs w:val="20"/>
          <w:rtl/>
        </w:rPr>
        <w:instrText>))</w:instrText>
      </w:r>
      <w:r w:rsidRPr="00254D02">
        <w:rPr>
          <w:rFonts w:ascii="mylotus" w:hAnsi="mylotus" w:hint="cs"/>
          <w:spacing w:val="-4"/>
          <w:sz w:val="46"/>
          <w:rtl/>
        </w:rPr>
        <w:instrText>[أبو محذورة]</w:instrText>
      </w:r>
      <w:r>
        <w:rPr>
          <w:rtl/>
        </w:rPr>
        <w:instrText xml:space="preserve">" </w:instrText>
      </w:r>
      <w:r>
        <w:rPr>
          <w:rFonts w:ascii="mylotus" w:hAnsi="mylotus"/>
          <w:spacing w:val="-4"/>
          <w:sz w:val="46"/>
          <w:szCs w:val="20"/>
          <w:rtl/>
        </w:rPr>
        <w:fldChar w:fldCharType="end"/>
      </w:r>
      <w:r w:rsidRPr="00714BCD">
        <w:rPr>
          <w:rStyle w:val="FootnoteReference"/>
          <w:rFonts w:ascii="mylotus" w:hAnsi="mylotus" w:hint="cs"/>
          <w:spacing w:val="-4"/>
          <w:sz w:val="46"/>
          <w:rtl/>
        </w:rPr>
        <w:t>(</w:t>
      </w:r>
      <w:r w:rsidRPr="00714BCD">
        <w:rPr>
          <w:rStyle w:val="FootnoteReference"/>
          <w:rFonts w:ascii="mylotus" w:hAnsi="mylotus"/>
          <w:spacing w:val="-4"/>
          <w:sz w:val="46"/>
          <w:rtl/>
        </w:rPr>
        <w:footnoteReference w:id="42"/>
      </w:r>
      <w:r w:rsidRPr="00714BCD">
        <w:rPr>
          <w:rStyle w:val="FootnoteReference"/>
          <w:rFonts w:ascii="mylotus" w:hAnsi="mylotus" w:hint="cs"/>
          <w:spacing w:val="-4"/>
          <w:sz w:val="46"/>
          <w:rtl/>
        </w:rPr>
        <w:t>)</w:t>
      </w:r>
      <w:r w:rsidR="00A31EFA" w:rsidRPr="008A61C0">
        <w:rPr>
          <w:rFonts w:hint="cs"/>
          <w:rtl/>
        </w:rPr>
        <w:t xml:space="preserve">؛ </w:t>
      </w:r>
      <w:r w:rsidRPr="008A61C0">
        <w:rPr>
          <w:rFonts w:hint="cs"/>
          <w:rtl/>
        </w:rPr>
        <w:t>ولحديث أبي هريرة</w:t>
      </w:r>
      <w:r w:rsidR="008A61C0" w:rsidRPr="008A61C0">
        <w:rPr>
          <w:rFonts w:cs="CTraditional Arabic" w:hint="cs"/>
          <w:rtl/>
        </w:rPr>
        <w:t>س</w:t>
      </w:r>
      <w:r w:rsidRPr="008A61C0">
        <w:rPr>
          <w:rFonts w:hint="cs"/>
          <w:rtl/>
        </w:rPr>
        <w:t xml:space="preserve"> يرفعه</w:t>
      </w:r>
      <w:r w:rsidR="00A31EFA" w:rsidRPr="008A61C0">
        <w:rPr>
          <w:rFonts w:hint="cs"/>
          <w:rtl/>
        </w:rPr>
        <w:t xml:space="preserve">: </w:t>
      </w:r>
      <w:r w:rsidR="00714BCD" w:rsidRPr="008A61C0">
        <w:rPr>
          <w:rStyle w:val="4Char"/>
          <w:rFonts w:hint="cs"/>
          <w:rtl/>
        </w:rPr>
        <w:t>«</w:t>
      </w:r>
      <w:r w:rsidRPr="008A61C0">
        <w:rPr>
          <w:rStyle w:val="4Char"/>
          <w:rFonts w:hint="cs"/>
          <w:rtl/>
        </w:rPr>
        <w:t>والمؤذن مؤتمن</w:t>
      </w:r>
      <w:r w:rsidR="00714BCD" w:rsidRPr="008A61C0">
        <w:rPr>
          <w:rStyle w:val="4Char"/>
          <w:rFonts w:hint="cs"/>
          <w:rtl/>
        </w:rPr>
        <w:t>»</w:t>
      </w:r>
      <w:r w:rsidRPr="00714BCD">
        <w:rPr>
          <w:rStyle w:val="FootnoteReference"/>
          <w:rFonts w:ascii="mylotus" w:hAnsi="mylotus" w:hint="cs"/>
          <w:spacing w:val="-4"/>
          <w:sz w:val="46"/>
          <w:rtl/>
        </w:rPr>
        <w:t>(</w:t>
      </w:r>
      <w:r w:rsidRPr="00714BCD">
        <w:rPr>
          <w:rStyle w:val="FootnoteReference"/>
          <w:rFonts w:ascii="mylotus" w:hAnsi="mylotus"/>
          <w:spacing w:val="-4"/>
          <w:sz w:val="46"/>
          <w:rtl/>
        </w:rPr>
        <w:footnoteReference w:id="43"/>
      </w:r>
      <w:r w:rsidRPr="00714BCD">
        <w:rPr>
          <w:rStyle w:val="FootnoteReference"/>
          <w:rFonts w:ascii="mylotus" w:hAnsi="mylotus" w:hint="cs"/>
          <w:spacing w:val="-4"/>
          <w:sz w:val="46"/>
          <w:rtl/>
        </w:rPr>
        <w:t>)</w:t>
      </w:r>
      <w:r w:rsidR="008A61C0">
        <w:rPr>
          <w:rFonts w:hint="cs"/>
          <w:rtl/>
        </w:rPr>
        <w:t xml:space="preserve">، </w:t>
      </w:r>
      <w:r w:rsidRPr="008A61C0">
        <w:rPr>
          <w:rFonts w:hint="cs"/>
          <w:rtl/>
        </w:rPr>
        <w:t>وينبغي للمؤذن أن يبتغي بأذانه وجه الله تعالى</w:t>
      </w:r>
      <w:r w:rsidR="00A31EFA" w:rsidRPr="008A61C0">
        <w:rPr>
          <w:rFonts w:hint="cs"/>
          <w:rtl/>
        </w:rPr>
        <w:t xml:space="preserve">؛ </w:t>
      </w:r>
      <w:r w:rsidRPr="008A61C0">
        <w:rPr>
          <w:rFonts w:hint="cs"/>
          <w:rtl/>
        </w:rPr>
        <w:t>لحديث عثمان بن أبي العاص</w:t>
      </w:r>
      <w:r w:rsidR="008A61C0" w:rsidRPr="008A61C0">
        <w:rPr>
          <w:rFonts w:cs="CTraditional Arabic" w:hint="cs"/>
          <w:rtl/>
        </w:rPr>
        <w:t>س</w:t>
      </w:r>
      <w:r w:rsidRPr="008A61C0">
        <w:rPr>
          <w:rFonts w:hint="cs"/>
          <w:rtl/>
        </w:rPr>
        <w:t xml:space="preserve"> قال</w:t>
      </w:r>
      <w:r w:rsidR="00A31EFA" w:rsidRPr="008A61C0">
        <w:rPr>
          <w:rFonts w:hint="cs"/>
          <w:rtl/>
        </w:rPr>
        <w:t xml:space="preserve">: </w:t>
      </w:r>
      <w:r w:rsidRPr="008A61C0">
        <w:rPr>
          <w:rFonts w:hint="cs"/>
          <w:rtl/>
        </w:rPr>
        <w:t>يا رسول الله</w:t>
      </w:r>
      <w:r w:rsidR="008A61C0">
        <w:rPr>
          <w:rFonts w:hint="cs"/>
          <w:rtl/>
        </w:rPr>
        <w:t xml:space="preserve">، </w:t>
      </w:r>
      <w:r w:rsidRPr="008A61C0">
        <w:rPr>
          <w:rFonts w:hint="cs"/>
          <w:rtl/>
        </w:rPr>
        <w:t>اجعلني إمام قومي</w:t>
      </w:r>
      <w:r w:rsidR="008A61C0">
        <w:rPr>
          <w:rFonts w:hint="cs"/>
          <w:rtl/>
        </w:rPr>
        <w:t xml:space="preserve">، </w:t>
      </w:r>
      <w:r w:rsidRPr="008A61C0">
        <w:rPr>
          <w:rFonts w:hint="cs"/>
          <w:rtl/>
        </w:rPr>
        <w:t>فقال</w:t>
      </w:r>
      <w:r w:rsidR="00A31EFA" w:rsidRPr="008A61C0">
        <w:rPr>
          <w:rFonts w:hint="cs"/>
          <w:rtl/>
        </w:rPr>
        <w:t xml:space="preserve">: </w:t>
      </w:r>
      <w:r w:rsidR="00714BCD" w:rsidRPr="008A61C0">
        <w:rPr>
          <w:rStyle w:val="4Char"/>
          <w:rFonts w:hint="cs"/>
          <w:rtl/>
        </w:rPr>
        <w:t>«</w:t>
      </w:r>
      <w:r w:rsidRPr="00D72435">
        <w:rPr>
          <w:rStyle w:val="4Char"/>
          <w:rFonts w:hint="cs"/>
          <w:rtl/>
        </w:rPr>
        <w:t>أنت إمامُهُم واقتدِ بأضعفهم</w:t>
      </w:r>
      <w:r w:rsidR="008A61C0">
        <w:rPr>
          <w:rStyle w:val="4Char"/>
          <w:rFonts w:hint="cs"/>
          <w:rtl/>
        </w:rPr>
        <w:t xml:space="preserve">، </w:t>
      </w:r>
      <w:r w:rsidRPr="00D72435">
        <w:rPr>
          <w:rStyle w:val="4Char"/>
          <w:rFonts w:hint="cs"/>
          <w:rtl/>
        </w:rPr>
        <w:t>واتَّخِذ مؤذنًا لا يأخذ على أذانه أجرًا</w:t>
      </w:r>
      <w:r w:rsidR="00714BCD" w:rsidRPr="008A61C0">
        <w:rPr>
          <w:rStyle w:val="4Char"/>
          <w:rFonts w:hint="cs"/>
          <w:rtl/>
        </w:rPr>
        <w:t>»</w:t>
      </w:r>
      <w:r>
        <w:rPr>
          <w:rFonts w:ascii="mylotus" w:hAnsi="mylotus"/>
          <w:spacing w:val="-4"/>
          <w:sz w:val="46"/>
          <w:szCs w:val="20"/>
          <w:rtl/>
        </w:rPr>
        <w:fldChar w:fldCharType="begin"/>
      </w:r>
      <w:r>
        <w:rPr>
          <w:rtl/>
        </w:rPr>
        <w:instrText xml:space="preserve"> </w:instrText>
      </w:r>
      <w:r>
        <w:instrText>XE "</w:instrText>
      </w:r>
      <w:r w:rsidRPr="00254D02">
        <w:rPr>
          <w:rFonts w:ascii="mylotus" w:hAnsi="mylotus" w:hint="cs"/>
          <w:spacing w:val="-4"/>
          <w:sz w:val="46"/>
          <w:rtl/>
        </w:rPr>
        <w:instrText>1-</w:instrText>
      </w:r>
      <w:r w:rsidRPr="00254D02">
        <w:rPr>
          <w:rFonts w:ascii="mylotus" w:hAnsi="mylotus" w:hint="cs"/>
          <w:spacing w:val="-4"/>
          <w:sz w:val="46"/>
          <w:szCs w:val="20"/>
          <w:rtl/>
        </w:rPr>
        <w:instrText>((</w:instrText>
      </w:r>
      <w:r w:rsidRPr="00254D02">
        <w:rPr>
          <w:rFonts w:ascii="mylotus" w:hAnsi="mylotus" w:hint="cs"/>
          <w:b/>
          <w:bCs/>
          <w:spacing w:val="-4"/>
          <w:sz w:val="46"/>
          <w:szCs w:val="34"/>
          <w:rtl/>
        </w:rPr>
        <w:instrText>أنت إمامُهُم واقتدِ بأضعفهم، واتَّخِذ مؤذنًا لا يأخذ على أذانه أجرًا</w:instrText>
      </w:r>
      <w:r w:rsidRPr="00254D02">
        <w:rPr>
          <w:rFonts w:ascii="mylotus" w:hAnsi="mylotus" w:hint="cs"/>
          <w:spacing w:val="-4"/>
          <w:sz w:val="46"/>
          <w:szCs w:val="20"/>
          <w:rtl/>
        </w:rPr>
        <w:instrText>))</w:instrText>
      </w:r>
      <w:r>
        <w:rPr>
          <w:rtl/>
        </w:rPr>
        <w:instrText xml:space="preserve">" </w:instrText>
      </w:r>
      <w:r>
        <w:rPr>
          <w:rFonts w:ascii="mylotus" w:hAnsi="mylotus"/>
          <w:spacing w:val="-4"/>
          <w:sz w:val="46"/>
          <w:szCs w:val="20"/>
          <w:rtl/>
        </w:rPr>
        <w:fldChar w:fldCharType="end"/>
      </w:r>
      <w:r w:rsidRPr="00714BCD">
        <w:rPr>
          <w:rStyle w:val="FootnoteReference"/>
          <w:rFonts w:ascii="mylotus" w:hAnsi="mylotus" w:hint="cs"/>
          <w:spacing w:val="-4"/>
          <w:sz w:val="46"/>
          <w:rtl/>
        </w:rPr>
        <w:t>(</w:t>
      </w:r>
      <w:r w:rsidRPr="00714BCD">
        <w:rPr>
          <w:rStyle w:val="FootnoteReference"/>
          <w:rFonts w:ascii="mylotus" w:hAnsi="mylotus"/>
          <w:spacing w:val="-4"/>
          <w:sz w:val="46"/>
          <w:rtl/>
        </w:rPr>
        <w:footnoteReference w:id="44"/>
      </w:r>
      <w:r w:rsidRPr="00714BCD">
        <w:rPr>
          <w:rStyle w:val="FootnoteReference"/>
          <w:rFonts w:ascii="mylotus" w:hAnsi="mylotus" w:hint="cs"/>
          <w:spacing w:val="-4"/>
          <w:sz w:val="46"/>
          <w:rtl/>
        </w:rPr>
        <w:t>)</w:t>
      </w:r>
      <w:r w:rsidRPr="008A61C0">
        <w:rPr>
          <w:rFonts w:hint="cs"/>
          <w:rtl/>
        </w:rPr>
        <w:t>. وأما إعطاء المؤذن من بيت مال المسلمين فلا حرج فيه</w:t>
      </w:r>
      <w:r w:rsidR="00A31EFA" w:rsidRPr="008A61C0">
        <w:rPr>
          <w:rFonts w:hint="cs"/>
          <w:rtl/>
        </w:rPr>
        <w:t xml:space="preserve">؛ </w:t>
      </w:r>
      <w:r w:rsidRPr="008A61C0">
        <w:rPr>
          <w:rFonts w:hint="cs"/>
          <w:rtl/>
        </w:rPr>
        <w:t>لأن بيت المال إنما وضع لمصالح المسلمين</w:t>
      </w:r>
      <w:r w:rsidR="008A61C0">
        <w:rPr>
          <w:rFonts w:hint="cs"/>
          <w:rtl/>
        </w:rPr>
        <w:t xml:space="preserve">، </w:t>
      </w:r>
      <w:r w:rsidRPr="008A61C0">
        <w:rPr>
          <w:rFonts w:hint="cs"/>
          <w:rtl/>
        </w:rPr>
        <w:t>والأذان والإقامة من مصالح المسلمين</w:t>
      </w:r>
      <w:r w:rsidRPr="00714BCD">
        <w:rPr>
          <w:rStyle w:val="FootnoteReference"/>
          <w:rFonts w:ascii="mylotus" w:hAnsi="mylotus" w:hint="cs"/>
          <w:spacing w:val="-4"/>
          <w:sz w:val="46"/>
          <w:rtl/>
        </w:rPr>
        <w:t>(</w:t>
      </w:r>
      <w:r w:rsidRPr="00714BCD">
        <w:rPr>
          <w:rStyle w:val="FootnoteReference"/>
          <w:rFonts w:ascii="mylotus" w:hAnsi="mylotus"/>
          <w:spacing w:val="-4"/>
          <w:sz w:val="46"/>
          <w:rtl/>
        </w:rPr>
        <w:footnoteReference w:id="45"/>
      </w:r>
      <w:r w:rsidRPr="00714BCD">
        <w:rPr>
          <w:rStyle w:val="FootnoteReference"/>
          <w:rFonts w:ascii="mylotus" w:hAnsi="mylotus" w:hint="cs"/>
          <w:spacing w:val="-4"/>
          <w:sz w:val="46"/>
          <w:rtl/>
        </w:rPr>
        <w:t>)</w:t>
      </w:r>
      <w:r w:rsidRPr="008A61C0">
        <w:rPr>
          <w:rFonts w:hint="cs"/>
          <w:rtl/>
        </w:rPr>
        <w:t>.</w:t>
      </w:r>
    </w:p>
    <w:p w:rsidR="00381238" w:rsidRPr="00AD3EF5" w:rsidRDefault="00381238" w:rsidP="00A31EFA">
      <w:pPr>
        <w:pStyle w:val="21"/>
        <w:rPr>
          <w:rtl/>
        </w:rPr>
      </w:pPr>
      <w:bookmarkStart w:id="65" w:name="_Toc466804376"/>
      <w:bookmarkStart w:id="66" w:name="_Toc162255493"/>
      <w:bookmarkStart w:id="67" w:name="_Toc234235828"/>
      <w:bookmarkStart w:id="68" w:name="_Toc249550837"/>
      <w:r w:rsidRPr="00A31EFA">
        <w:rPr>
          <w:rFonts w:hint="cs"/>
          <w:rtl/>
        </w:rPr>
        <w:t>خامسًا</w:t>
      </w:r>
      <w:r w:rsidR="00A31EFA" w:rsidRPr="00A31EFA">
        <w:rPr>
          <w:rFonts w:hint="cs"/>
          <w:rtl/>
        </w:rPr>
        <w:t xml:space="preserve">: </w:t>
      </w:r>
      <w:r w:rsidRPr="00A31EFA">
        <w:rPr>
          <w:rFonts w:hint="cs"/>
          <w:rtl/>
        </w:rPr>
        <w:t>الأذان المشروع قبل الفجر وحكمه</w:t>
      </w:r>
      <w:bookmarkEnd w:id="65"/>
      <w:r w:rsidR="00A31EFA">
        <w:rPr>
          <w:rFonts w:cs="Simplified Arabic" w:hint="cs"/>
          <w:rtl/>
        </w:rPr>
        <w:t xml:space="preserve"> </w:t>
      </w:r>
      <w:bookmarkEnd w:id="66"/>
      <w:bookmarkEnd w:id="67"/>
      <w:bookmarkEnd w:id="68"/>
    </w:p>
    <w:p w:rsidR="00A31EFA" w:rsidRDefault="00381238" w:rsidP="00A31EFA">
      <w:pPr>
        <w:pStyle w:val="31"/>
        <w:rPr>
          <w:rStyle w:val="7Char"/>
          <w:rtl/>
        </w:rPr>
      </w:pPr>
      <w:bookmarkStart w:id="69" w:name="_Toc466804377"/>
      <w:bookmarkStart w:id="70" w:name="_Toc234235829"/>
      <w:r w:rsidRPr="00A31EFA">
        <w:rPr>
          <w:rFonts w:hint="cs"/>
          <w:rtl/>
        </w:rPr>
        <w:t>الأذان الأول قبل الفجر مشروع</w:t>
      </w:r>
      <w:r w:rsidR="00A31EFA">
        <w:rPr>
          <w:rFonts w:hint="cs"/>
          <w:rtl/>
        </w:rPr>
        <w:t>:</w:t>
      </w:r>
      <w:bookmarkEnd w:id="69"/>
    </w:p>
    <w:p w:rsidR="00381238" w:rsidRPr="008A61C0" w:rsidRDefault="00381238" w:rsidP="008A61C0">
      <w:pPr>
        <w:pStyle w:val="7"/>
        <w:rPr>
          <w:rtl/>
        </w:rPr>
      </w:pPr>
      <w:r w:rsidRPr="008A61C0">
        <w:rPr>
          <w:rFonts w:hint="cs"/>
          <w:rtl/>
        </w:rPr>
        <w:t>ليرجع القائم ويوقظ النائم</w:t>
      </w:r>
      <w:r w:rsidR="008A61C0">
        <w:rPr>
          <w:rFonts w:hint="cs"/>
          <w:rtl/>
        </w:rPr>
        <w:t xml:space="preserve">، </w:t>
      </w:r>
      <w:r w:rsidRPr="008A61C0">
        <w:rPr>
          <w:rFonts w:hint="cs"/>
          <w:rtl/>
        </w:rPr>
        <w:t>فعن عبد الله بن مسعود</w:t>
      </w:r>
      <w:r w:rsidR="008A61C0" w:rsidRPr="008A61C0">
        <w:rPr>
          <w:rFonts w:cs="CTraditional Arabic" w:hint="cs"/>
          <w:rtl/>
        </w:rPr>
        <w:t>س</w:t>
      </w:r>
      <w:r w:rsidRPr="008A61C0">
        <w:rPr>
          <w:rFonts w:hint="cs"/>
          <w:rtl/>
        </w:rPr>
        <w:t xml:space="preserve"> عن النبي </w:t>
      </w:r>
      <w:r w:rsidR="0098733B" w:rsidRPr="008A61C0">
        <w:rPr>
          <w:rFonts w:cs="CTraditional Arabic"/>
          <w:rtl/>
        </w:rPr>
        <w:t>ج</w:t>
      </w:r>
      <w:r w:rsidRPr="008A61C0">
        <w:rPr>
          <w:rFonts w:hint="cs"/>
          <w:rtl/>
        </w:rPr>
        <w:t xml:space="preserve"> قال</w:t>
      </w:r>
      <w:r w:rsidR="00A31EFA" w:rsidRPr="008A61C0">
        <w:rPr>
          <w:rFonts w:hint="cs"/>
          <w:rtl/>
        </w:rPr>
        <w:t xml:space="preserve">: </w:t>
      </w:r>
      <w:r w:rsidR="00714BCD" w:rsidRPr="008A61C0">
        <w:rPr>
          <w:rStyle w:val="4Char"/>
          <w:rFonts w:hint="cs"/>
          <w:rtl/>
        </w:rPr>
        <w:t>«</w:t>
      </w:r>
      <w:r w:rsidRPr="00D72435">
        <w:rPr>
          <w:rStyle w:val="4Char"/>
          <w:rFonts w:hint="cs"/>
          <w:rtl/>
        </w:rPr>
        <w:t>لا يمنعن أحَدَكُم أو أحدًا منكم أذانُ بلال من سحورِهِ</w:t>
      </w:r>
      <w:r w:rsidR="00A31EFA" w:rsidRPr="00D72435">
        <w:rPr>
          <w:rStyle w:val="4Char"/>
          <w:rFonts w:hint="cs"/>
          <w:rtl/>
        </w:rPr>
        <w:t xml:space="preserve">؛ </w:t>
      </w:r>
      <w:r w:rsidRPr="00D72435">
        <w:rPr>
          <w:rStyle w:val="4Char"/>
          <w:rFonts w:hint="cs"/>
          <w:rtl/>
        </w:rPr>
        <w:t xml:space="preserve">فإنه يؤذن أو </w:t>
      </w:r>
      <w:r w:rsidRPr="00D72435">
        <w:rPr>
          <w:rStyle w:val="4Char"/>
          <w:rFonts w:hint="cs"/>
          <w:rtl/>
        </w:rPr>
        <w:lastRenderedPageBreak/>
        <w:t>ينادي بليلٍ</w:t>
      </w:r>
      <w:r w:rsidR="008A61C0">
        <w:rPr>
          <w:rStyle w:val="4Char"/>
          <w:rFonts w:hint="cs"/>
          <w:rtl/>
        </w:rPr>
        <w:t xml:space="preserve">، </w:t>
      </w:r>
      <w:r w:rsidRPr="00D72435">
        <w:rPr>
          <w:rStyle w:val="4Char"/>
          <w:rFonts w:hint="cs"/>
          <w:rtl/>
        </w:rPr>
        <w:t>ليَرْجِعَ قائمَكُم وليُنبِّه نائمَكم</w:t>
      </w:r>
      <w:bookmarkEnd w:id="70"/>
      <w:r w:rsidR="00714BCD" w:rsidRPr="008A61C0">
        <w:rPr>
          <w:rStyle w:val="4Char"/>
          <w:rFonts w:hint="cs"/>
          <w:rtl/>
        </w:rPr>
        <w:t>»</w:t>
      </w:r>
      <w:r>
        <w:rPr>
          <w:rFonts w:ascii="mylotus" w:hAnsi="mylotus"/>
          <w:sz w:val="46"/>
          <w:szCs w:val="20"/>
          <w:rtl/>
        </w:rPr>
        <w:fldChar w:fldCharType="begin"/>
      </w:r>
      <w:r>
        <w:rPr>
          <w:rtl/>
        </w:rPr>
        <w:instrText xml:space="preserve"> </w:instrText>
      </w:r>
      <w:r>
        <w:instrText>XE "</w:instrText>
      </w:r>
      <w:r w:rsidRPr="00254D02">
        <w:rPr>
          <w:rFonts w:ascii="mylotus" w:hAnsi="mylotus" w:hint="cs"/>
          <w:sz w:val="46"/>
          <w:rtl/>
        </w:rPr>
        <w:instrText>1-</w:instrText>
      </w:r>
      <w:r w:rsidRPr="00254D02">
        <w:rPr>
          <w:rFonts w:ascii="mylotus" w:hAnsi="mylotus" w:hint="cs"/>
          <w:sz w:val="46"/>
          <w:szCs w:val="20"/>
          <w:rtl/>
        </w:rPr>
        <w:instrText>((</w:instrText>
      </w:r>
      <w:r w:rsidRPr="00254D02">
        <w:rPr>
          <w:rFonts w:ascii="mylotus" w:hAnsi="mylotus" w:hint="cs"/>
          <w:b/>
          <w:bCs/>
          <w:sz w:val="46"/>
          <w:szCs w:val="34"/>
          <w:rtl/>
        </w:rPr>
        <w:instrText>لا يمنعن أحَدَكُم أو أحدًا منكم أذانُ بلال من سحورِهِ؛ فإنه يؤذن أو ينادي بليلٍ، ليَرْجِعَ قائمَكُم وليُنبِّه نائمَكم</w:instrText>
      </w:r>
      <w:r w:rsidRPr="00254D02">
        <w:rPr>
          <w:rFonts w:ascii="mylotus" w:hAnsi="mylotus" w:hint="cs"/>
          <w:sz w:val="46"/>
          <w:szCs w:val="20"/>
          <w:rtl/>
        </w:rPr>
        <w:instrText>))</w:instrText>
      </w:r>
      <w:r>
        <w:rPr>
          <w:rtl/>
        </w:rPr>
        <w:instrText xml:space="preserve">" </w:instrText>
      </w:r>
      <w:r>
        <w:rPr>
          <w:rFonts w:ascii="mylotus" w:hAnsi="mylotus"/>
          <w:sz w:val="46"/>
          <w:szCs w:val="20"/>
          <w:rtl/>
        </w:rPr>
        <w:fldChar w:fldCharType="end"/>
      </w:r>
      <w:r w:rsidRPr="00714BCD">
        <w:rPr>
          <w:rStyle w:val="FootnoteReference"/>
          <w:rFonts w:ascii="mylotus" w:hAnsi="mylotus" w:hint="cs"/>
          <w:sz w:val="46"/>
          <w:rtl/>
        </w:rPr>
        <w:t>(</w:t>
      </w:r>
      <w:r w:rsidRPr="00714BCD">
        <w:rPr>
          <w:rStyle w:val="FootnoteReference"/>
          <w:rFonts w:ascii="mylotus" w:hAnsi="mylotus"/>
          <w:sz w:val="46"/>
          <w:rtl/>
        </w:rPr>
        <w:footnoteReference w:id="46"/>
      </w:r>
      <w:r w:rsidRPr="00714BCD">
        <w:rPr>
          <w:rStyle w:val="FootnoteReference"/>
          <w:rFonts w:ascii="mylotus" w:hAnsi="mylotus" w:hint="cs"/>
          <w:sz w:val="46"/>
          <w:rtl/>
        </w:rPr>
        <w:t>)</w:t>
      </w:r>
      <w:r w:rsidRPr="008A61C0">
        <w:rPr>
          <w:rFonts w:hint="cs"/>
          <w:rtl/>
        </w:rPr>
        <w:t>. قال الإمام النووي</w:t>
      </w:r>
      <w:r w:rsidR="008A61C0">
        <w:rPr>
          <w:rFonts w:cs="CTraditional Arabic" w:hint="cs"/>
          <w:rtl/>
        </w:rPr>
        <w:t>/</w:t>
      </w:r>
      <w:r w:rsidR="00A31EFA" w:rsidRPr="008A61C0">
        <w:rPr>
          <w:rFonts w:hint="cs"/>
          <w:rtl/>
        </w:rPr>
        <w:t xml:space="preserve">: </w:t>
      </w:r>
      <w:r w:rsidR="00714BCD">
        <w:rPr>
          <w:rFonts w:hint="cs"/>
          <w:rtl/>
        </w:rPr>
        <w:t>«</w:t>
      </w:r>
      <w:r w:rsidRPr="008A61C0">
        <w:rPr>
          <w:rFonts w:hint="cs"/>
          <w:rtl/>
        </w:rPr>
        <w:t>فلفظة</w:t>
      </w:r>
      <w:r w:rsidR="00A31EFA" w:rsidRPr="008A61C0">
        <w:rPr>
          <w:rFonts w:hint="cs"/>
          <w:rtl/>
        </w:rPr>
        <w:t xml:space="preserve">: </w:t>
      </w:r>
      <w:r w:rsidRPr="008A61C0">
        <w:rPr>
          <w:rFonts w:hint="cs"/>
          <w:rtl/>
        </w:rPr>
        <w:t>قائمكم منصوبة مفعول يرجع... ومعناه أنه إنما يؤذن بليل ليعلمكم بأن الفجر ليس ببعيد</w:t>
      </w:r>
      <w:r w:rsidR="00A31EFA" w:rsidRPr="008A61C0">
        <w:rPr>
          <w:rFonts w:hint="cs"/>
          <w:rtl/>
        </w:rPr>
        <w:t xml:space="preserve">؛ </w:t>
      </w:r>
      <w:r w:rsidRPr="008A61C0">
        <w:rPr>
          <w:rFonts w:hint="cs"/>
          <w:rtl/>
        </w:rPr>
        <w:t>فيرد القائم المتهجد إلى راحته</w:t>
      </w:r>
      <w:r w:rsidR="008A61C0">
        <w:rPr>
          <w:rFonts w:hint="cs"/>
          <w:rtl/>
        </w:rPr>
        <w:t xml:space="preserve">، </w:t>
      </w:r>
      <w:r w:rsidRPr="008A61C0">
        <w:rPr>
          <w:rFonts w:hint="cs"/>
          <w:rtl/>
        </w:rPr>
        <w:t>لينام غفوةً ليصبح نشيطًا</w:t>
      </w:r>
      <w:r w:rsidR="008A61C0">
        <w:rPr>
          <w:rFonts w:hint="cs"/>
          <w:rtl/>
        </w:rPr>
        <w:t xml:space="preserve">، </w:t>
      </w:r>
      <w:r w:rsidRPr="008A61C0">
        <w:rPr>
          <w:rFonts w:hint="cs"/>
          <w:rtl/>
        </w:rPr>
        <w:t>أو يوتر إن لم يكن أوتر</w:t>
      </w:r>
      <w:r w:rsidR="008A61C0">
        <w:rPr>
          <w:rFonts w:hint="cs"/>
          <w:rtl/>
        </w:rPr>
        <w:t xml:space="preserve">، </w:t>
      </w:r>
      <w:r w:rsidRPr="008A61C0">
        <w:rPr>
          <w:rFonts w:hint="cs"/>
          <w:rtl/>
        </w:rPr>
        <w:t>أو يتأهب للصبح إن احتاج إلى طهارةٍ أخرى</w:t>
      </w:r>
      <w:r w:rsidR="008A61C0">
        <w:rPr>
          <w:rFonts w:hint="cs"/>
          <w:rtl/>
        </w:rPr>
        <w:t xml:space="preserve">، </w:t>
      </w:r>
      <w:r w:rsidRPr="008A61C0">
        <w:rPr>
          <w:rFonts w:hint="cs"/>
          <w:rtl/>
        </w:rPr>
        <w:t>أو نحو ذلك من مصالحه المترتبة على علمه بقرب الصبح</w:t>
      </w:r>
      <w:r w:rsidR="008A61C0">
        <w:rPr>
          <w:rFonts w:hint="cs"/>
          <w:rtl/>
        </w:rPr>
        <w:t xml:space="preserve">، </w:t>
      </w:r>
      <w:r w:rsidRPr="008A61C0">
        <w:rPr>
          <w:rFonts w:hint="cs"/>
          <w:rtl/>
        </w:rPr>
        <w:t xml:space="preserve">وقوله </w:t>
      </w:r>
      <w:r w:rsidR="0098733B" w:rsidRPr="008A61C0">
        <w:rPr>
          <w:rFonts w:cs="CTraditional Arabic"/>
          <w:rtl/>
        </w:rPr>
        <w:t>ج</w:t>
      </w:r>
      <w:r w:rsidR="00A31EFA" w:rsidRPr="008A61C0">
        <w:rPr>
          <w:rFonts w:hint="cs"/>
          <w:rtl/>
        </w:rPr>
        <w:t xml:space="preserve">: </w:t>
      </w:r>
      <w:r w:rsidR="00714BCD" w:rsidRPr="008A61C0">
        <w:rPr>
          <w:rStyle w:val="4Char"/>
          <w:rFonts w:hint="cs"/>
          <w:rtl/>
        </w:rPr>
        <w:t>«</w:t>
      </w:r>
      <w:r w:rsidRPr="00D72435">
        <w:rPr>
          <w:rStyle w:val="4Char"/>
          <w:rFonts w:hint="cs"/>
          <w:rtl/>
        </w:rPr>
        <w:t>ويوقظ نائمكم</w:t>
      </w:r>
      <w:r w:rsidR="00714BCD" w:rsidRPr="008A61C0">
        <w:rPr>
          <w:rStyle w:val="4Char"/>
          <w:rFonts w:hint="cs"/>
          <w:rtl/>
        </w:rPr>
        <w:t>»</w:t>
      </w:r>
      <w:r w:rsidR="00A31EFA" w:rsidRPr="008A61C0">
        <w:rPr>
          <w:rFonts w:hint="cs"/>
          <w:rtl/>
        </w:rPr>
        <w:t xml:space="preserve">: </w:t>
      </w:r>
      <w:r w:rsidRPr="008A61C0">
        <w:rPr>
          <w:rFonts w:hint="cs"/>
          <w:rtl/>
        </w:rPr>
        <w:t>أي ليتأهب للصبح أيضًا</w:t>
      </w:r>
      <w:r w:rsidR="008A61C0">
        <w:rPr>
          <w:rFonts w:hint="cs"/>
          <w:rtl/>
        </w:rPr>
        <w:t xml:space="preserve">، </w:t>
      </w:r>
      <w:r w:rsidRPr="008A61C0">
        <w:rPr>
          <w:rFonts w:hint="cs"/>
          <w:rtl/>
        </w:rPr>
        <w:t>بفعل ما أراد من تهجد قليل</w:t>
      </w:r>
      <w:r w:rsidR="008A61C0">
        <w:rPr>
          <w:rFonts w:hint="cs"/>
          <w:rtl/>
        </w:rPr>
        <w:t xml:space="preserve">، </w:t>
      </w:r>
      <w:r w:rsidRPr="008A61C0">
        <w:rPr>
          <w:rFonts w:hint="cs"/>
          <w:rtl/>
        </w:rPr>
        <w:t>أو إيتار إن لم يكن أوتر</w:t>
      </w:r>
      <w:r w:rsidR="008A61C0">
        <w:rPr>
          <w:rFonts w:hint="cs"/>
          <w:rtl/>
        </w:rPr>
        <w:t xml:space="preserve">، </w:t>
      </w:r>
      <w:r w:rsidRPr="008A61C0">
        <w:rPr>
          <w:rFonts w:hint="cs"/>
          <w:rtl/>
        </w:rPr>
        <w:t>أو سحور إن أراد الصوم</w:t>
      </w:r>
      <w:r w:rsidR="008A61C0">
        <w:rPr>
          <w:rFonts w:hint="cs"/>
          <w:rtl/>
        </w:rPr>
        <w:t xml:space="preserve">، </w:t>
      </w:r>
      <w:r w:rsidRPr="008A61C0">
        <w:rPr>
          <w:rFonts w:hint="cs"/>
          <w:rtl/>
        </w:rPr>
        <w:t>أو اغتسالٍ أو وضوءٍ</w:t>
      </w:r>
      <w:r w:rsidR="008A61C0">
        <w:rPr>
          <w:rFonts w:hint="cs"/>
          <w:rtl/>
        </w:rPr>
        <w:t xml:space="preserve">، </w:t>
      </w:r>
      <w:r w:rsidRPr="008A61C0">
        <w:rPr>
          <w:rFonts w:hint="cs"/>
          <w:rtl/>
        </w:rPr>
        <w:t>أو غير ذلك مما يحتاج إليه قبل الفجر</w:t>
      </w:r>
      <w:r w:rsidR="00714BCD" w:rsidRPr="008A61C0">
        <w:rPr>
          <w:rFonts w:hint="cs"/>
          <w:rtl/>
        </w:rPr>
        <w:t>»</w:t>
      </w:r>
      <w:r w:rsidRPr="00714BCD">
        <w:rPr>
          <w:rStyle w:val="FootnoteReference"/>
          <w:rFonts w:ascii="mylotus" w:hAnsi="mylotus" w:hint="cs"/>
          <w:sz w:val="46"/>
          <w:rtl/>
        </w:rPr>
        <w:t>(</w:t>
      </w:r>
      <w:r w:rsidRPr="00714BCD">
        <w:rPr>
          <w:rStyle w:val="FootnoteReference"/>
          <w:rFonts w:ascii="mylotus" w:hAnsi="mylotus"/>
          <w:sz w:val="46"/>
          <w:rtl/>
        </w:rPr>
        <w:footnoteReference w:id="47"/>
      </w:r>
      <w:r w:rsidRPr="00714BCD">
        <w:rPr>
          <w:rStyle w:val="FootnoteReference"/>
          <w:rFonts w:ascii="mylotus" w:hAnsi="mylotus" w:hint="cs"/>
          <w:sz w:val="46"/>
          <w:rtl/>
        </w:rPr>
        <w:t>)</w:t>
      </w:r>
      <w:r w:rsidRPr="008A61C0">
        <w:rPr>
          <w:rFonts w:hint="cs"/>
          <w:rtl/>
        </w:rPr>
        <w:t>.</w:t>
      </w:r>
    </w:p>
    <w:p w:rsidR="00381238" w:rsidRPr="008A61C0" w:rsidRDefault="00381238" w:rsidP="008A61C0">
      <w:pPr>
        <w:pStyle w:val="7"/>
        <w:rPr>
          <w:rtl/>
        </w:rPr>
      </w:pPr>
      <w:bookmarkStart w:id="71" w:name="_Toc234235830"/>
      <w:r w:rsidRPr="008A61C0">
        <w:rPr>
          <w:rFonts w:hint="cs"/>
          <w:rtl/>
        </w:rPr>
        <w:t>ولابد - على الصحيح - أن يكون هناك من يؤذن إذا طلع الفجر</w:t>
      </w:r>
      <w:r w:rsidR="008A61C0">
        <w:rPr>
          <w:rFonts w:hint="cs"/>
          <w:rtl/>
        </w:rPr>
        <w:t xml:space="preserve">، </w:t>
      </w:r>
      <w:r w:rsidRPr="008A61C0">
        <w:rPr>
          <w:rFonts w:hint="cs"/>
          <w:rtl/>
        </w:rPr>
        <w:t>والأفضل أن يكون المؤذن الثاني غير المؤذن الأول</w:t>
      </w:r>
      <w:r w:rsidR="008A61C0">
        <w:rPr>
          <w:rFonts w:hint="cs"/>
          <w:rtl/>
        </w:rPr>
        <w:t xml:space="preserve">، </w:t>
      </w:r>
      <w:r w:rsidRPr="008A61C0">
        <w:rPr>
          <w:rFonts w:hint="cs"/>
          <w:rtl/>
        </w:rPr>
        <w:t>والأفضل أن يكون الوقت بين الأذانين يسيرًا</w:t>
      </w:r>
      <w:r w:rsidR="00A31EFA" w:rsidRPr="008A61C0">
        <w:rPr>
          <w:rFonts w:hint="cs"/>
          <w:rtl/>
        </w:rPr>
        <w:t xml:space="preserve">؛ </w:t>
      </w:r>
      <w:r w:rsidRPr="008A61C0">
        <w:rPr>
          <w:rFonts w:hint="cs"/>
          <w:rtl/>
        </w:rPr>
        <w:t>لحديث ابن عمر</w:t>
      </w:r>
      <w:r w:rsidR="008A61C0" w:rsidRPr="008A61C0">
        <w:rPr>
          <w:rFonts w:ascii="mylotus" w:hAnsi="mylotus" w:cs="CTraditional Arabic" w:hint="cs"/>
          <w:sz w:val="40"/>
          <w:rtl/>
        </w:rPr>
        <w:t>ب</w:t>
      </w:r>
      <w:r w:rsidRPr="008A61C0">
        <w:rPr>
          <w:rFonts w:hint="cs"/>
          <w:rtl/>
        </w:rPr>
        <w:t xml:space="preserve"> قال</w:t>
      </w:r>
      <w:r w:rsidR="00A31EFA" w:rsidRPr="008A61C0">
        <w:rPr>
          <w:rFonts w:hint="cs"/>
          <w:rtl/>
        </w:rPr>
        <w:t xml:space="preserve">: </w:t>
      </w:r>
      <w:r w:rsidR="00714BCD" w:rsidRPr="008A61C0">
        <w:rPr>
          <w:rStyle w:val="4Char"/>
          <w:rFonts w:hint="cs"/>
          <w:rtl/>
        </w:rPr>
        <w:t>«</w:t>
      </w:r>
      <w:r w:rsidRPr="008A61C0">
        <w:rPr>
          <w:rStyle w:val="4Char"/>
          <w:rFonts w:hint="cs"/>
          <w:rtl/>
        </w:rPr>
        <w:t>كان لرسول الله</w:t>
      </w:r>
      <w:r w:rsidRPr="008A61C0">
        <w:rPr>
          <w:rFonts w:hint="cs"/>
          <w:rtl/>
        </w:rPr>
        <w:t xml:space="preserve"> </w:t>
      </w:r>
      <w:r w:rsidR="0098733B" w:rsidRPr="008A61C0">
        <w:rPr>
          <w:rFonts w:cs="CTraditional Arabic"/>
          <w:rtl/>
        </w:rPr>
        <w:t>ج</w:t>
      </w:r>
      <w:r w:rsidRPr="008A61C0">
        <w:rPr>
          <w:rStyle w:val="4Char"/>
          <w:rFonts w:hint="cs"/>
          <w:rtl/>
        </w:rPr>
        <w:t xml:space="preserve"> مؤذنان</w:t>
      </w:r>
      <w:r w:rsidR="00A31EFA" w:rsidRPr="008A61C0">
        <w:rPr>
          <w:rStyle w:val="4Char"/>
          <w:rFonts w:hint="cs"/>
          <w:rtl/>
        </w:rPr>
        <w:t xml:space="preserve">: </w:t>
      </w:r>
      <w:r w:rsidRPr="008A61C0">
        <w:rPr>
          <w:rStyle w:val="4Char"/>
          <w:rFonts w:hint="cs"/>
          <w:rtl/>
        </w:rPr>
        <w:t>بلالٌ وابن أمِّ مكتوم الأعمى</w:t>
      </w:r>
      <w:r w:rsidR="008A61C0">
        <w:rPr>
          <w:rStyle w:val="4Char"/>
          <w:rFonts w:hint="cs"/>
          <w:rtl/>
        </w:rPr>
        <w:t xml:space="preserve">، </w:t>
      </w:r>
      <w:r w:rsidRPr="008A61C0">
        <w:rPr>
          <w:rStyle w:val="4Char"/>
          <w:rFonts w:hint="cs"/>
          <w:rtl/>
        </w:rPr>
        <w:t>فقال رسول الله</w:t>
      </w:r>
      <w:r w:rsidRPr="008A61C0">
        <w:rPr>
          <w:rFonts w:hint="cs"/>
          <w:rtl/>
        </w:rPr>
        <w:t xml:space="preserve"> </w:t>
      </w:r>
      <w:r w:rsidR="0098733B" w:rsidRPr="008A61C0">
        <w:rPr>
          <w:rFonts w:cs="CTraditional Arabic"/>
          <w:rtl/>
        </w:rPr>
        <w:t>ج</w:t>
      </w:r>
      <w:r w:rsidR="00A31EFA" w:rsidRPr="008A61C0">
        <w:rPr>
          <w:rStyle w:val="4Char"/>
          <w:rFonts w:hint="cs"/>
          <w:rtl/>
        </w:rPr>
        <w:t xml:space="preserve">: </w:t>
      </w:r>
      <w:r w:rsidRPr="008A61C0">
        <w:rPr>
          <w:rStyle w:val="4Char"/>
          <w:rFonts w:hint="cs"/>
          <w:rtl/>
        </w:rPr>
        <w:t>إ</w:t>
      </w:r>
      <w:r w:rsidRPr="00D72435">
        <w:rPr>
          <w:rStyle w:val="4Char"/>
          <w:rFonts w:hint="cs"/>
          <w:rtl/>
        </w:rPr>
        <w:t>ن بلالاً يؤذِّن بليل فكلوا واشربوا حتى يؤذِّن ابنُ أمِّ مكتوم</w:t>
      </w:r>
      <w:r w:rsidR="00714BCD" w:rsidRPr="008A61C0">
        <w:rPr>
          <w:rStyle w:val="4Char"/>
          <w:rFonts w:hint="cs"/>
          <w:rtl/>
        </w:rPr>
        <w:t>»</w:t>
      </w:r>
      <w:r>
        <w:rPr>
          <w:rFonts w:ascii="mylotus" w:hAnsi="mylotus"/>
          <w:sz w:val="46"/>
          <w:szCs w:val="20"/>
          <w:rtl/>
        </w:rPr>
        <w:fldChar w:fldCharType="begin"/>
      </w:r>
      <w:r>
        <w:rPr>
          <w:rtl/>
        </w:rPr>
        <w:instrText xml:space="preserve"> </w:instrText>
      </w:r>
      <w:r>
        <w:instrText>XE "</w:instrText>
      </w:r>
      <w:r w:rsidRPr="00254D02">
        <w:rPr>
          <w:rFonts w:ascii="mylotus" w:hAnsi="mylotus" w:hint="cs"/>
          <w:sz w:val="46"/>
          <w:rtl/>
        </w:rPr>
        <w:instrText>1-</w:instrText>
      </w:r>
      <w:r w:rsidRPr="00254D02">
        <w:rPr>
          <w:rFonts w:ascii="mylotus" w:hAnsi="mylotus" w:hint="cs"/>
          <w:sz w:val="46"/>
          <w:szCs w:val="20"/>
          <w:rtl/>
        </w:rPr>
        <w:instrText>((</w:instrText>
      </w:r>
      <w:r w:rsidRPr="00254D02">
        <w:rPr>
          <w:rFonts w:ascii="mylotus" w:hAnsi="mylotus" w:hint="cs"/>
          <w:b/>
          <w:bCs/>
          <w:sz w:val="46"/>
          <w:szCs w:val="34"/>
          <w:rtl/>
        </w:rPr>
        <w:instrText>إن بلالاً يؤذِّن بليل فكلوا واشربوا حتى يؤذِّن ابنُ أمِّ مكتوم</w:instrText>
      </w:r>
      <w:r w:rsidRPr="00254D02">
        <w:rPr>
          <w:rFonts w:ascii="mylotus" w:hAnsi="mylotus" w:hint="cs"/>
          <w:sz w:val="46"/>
          <w:szCs w:val="20"/>
          <w:rtl/>
        </w:rPr>
        <w:instrText>))</w:instrText>
      </w:r>
      <w:r>
        <w:rPr>
          <w:rtl/>
        </w:rPr>
        <w:instrText xml:space="preserve">" </w:instrText>
      </w:r>
      <w:r>
        <w:rPr>
          <w:rFonts w:ascii="mylotus" w:hAnsi="mylotus"/>
          <w:sz w:val="46"/>
          <w:szCs w:val="20"/>
          <w:rtl/>
        </w:rPr>
        <w:fldChar w:fldCharType="end"/>
      </w:r>
      <w:r w:rsidRPr="008A61C0">
        <w:rPr>
          <w:rFonts w:hint="cs"/>
          <w:rtl/>
        </w:rPr>
        <w:t>. قال</w:t>
      </w:r>
      <w:r w:rsidR="00A31EFA" w:rsidRPr="008A61C0">
        <w:rPr>
          <w:rFonts w:hint="cs"/>
          <w:rtl/>
        </w:rPr>
        <w:t xml:space="preserve">: </w:t>
      </w:r>
      <w:r w:rsidR="008A61C0">
        <w:rPr>
          <w:rFonts w:hint="cs"/>
          <w:rtl/>
        </w:rPr>
        <w:t>«</w:t>
      </w:r>
      <w:r w:rsidRPr="008A61C0">
        <w:rPr>
          <w:rFonts w:hint="cs"/>
          <w:rtl/>
        </w:rPr>
        <w:t>ولم يكن بين أذانهما إلا أن ينزل هذا ويرقى هذا</w:t>
      </w:r>
      <w:bookmarkEnd w:id="71"/>
      <w:r w:rsidR="00714BCD" w:rsidRPr="008A61C0">
        <w:rPr>
          <w:rFonts w:hint="cs"/>
          <w:rtl/>
        </w:rPr>
        <w:t>»</w:t>
      </w:r>
      <w:r w:rsidRPr="00714BCD">
        <w:rPr>
          <w:rStyle w:val="FootnoteReference"/>
          <w:rFonts w:ascii="mylotus" w:hAnsi="mylotus" w:hint="cs"/>
          <w:sz w:val="46"/>
          <w:rtl/>
        </w:rPr>
        <w:t>(</w:t>
      </w:r>
      <w:r w:rsidRPr="00714BCD">
        <w:rPr>
          <w:rStyle w:val="FootnoteReference"/>
          <w:rFonts w:ascii="mylotus" w:hAnsi="mylotus"/>
          <w:sz w:val="46"/>
          <w:rtl/>
        </w:rPr>
        <w:footnoteReference w:id="48"/>
      </w:r>
      <w:r w:rsidRPr="00714BCD">
        <w:rPr>
          <w:rStyle w:val="FootnoteReference"/>
          <w:rFonts w:ascii="mylotus" w:hAnsi="mylotus" w:hint="cs"/>
          <w:sz w:val="46"/>
          <w:rtl/>
        </w:rPr>
        <w:t>)</w:t>
      </w:r>
      <w:r w:rsidRPr="008A61C0">
        <w:rPr>
          <w:rFonts w:hint="cs"/>
          <w:rtl/>
        </w:rPr>
        <w:t>. فالسنة أن يكون الأذان الأول قريبًا من الفجر</w:t>
      </w:r>
      <w:r w:rsidRPr="00714BCD">
        <w:rPr>
          <w:rStyle w:val="FootnoteReference"/>
          <w:rFonts w:ascii="mylotus" w:hAnsi="mylotus" w:hint="cs"/>
          <w:sz w:val="46"/>
          <w:rtl/>
        </w:rPr>
        <w:t>(</w:t>
      </w:r>
      <w:r w:rsidRPr="00714BCD">
        <w:rPr>
          <w:rStyle w:val="FootnoteReference"/>
          <w:rFonts w:ascii="mylotus" w:hAnsi="mylotus"/>
          <w:sz w:val="46"/>
          <w:rtl/>
        </w:rPr>
        <w:footnoteReference w:id="49"/>
      </w:r>
      <w:r w:rsidRPr="00714BCD">
        <w:rPr>
          <w:rStyle w:val="FootnoteReference"/>
          <w:rFonts w:ascii="mylotus" w:hAnsi="mylotus" w:hint="cs"/>
          <w:sz w:val="46"/>
          <w:rtl/>
        </w:rPr>
        <w:t>)</w:t>
      </w:r>
      <w:r w:rsidRPr="008A61C0">
        <w:rPr>
          <w:rFonts w:hint="cs"/>
          <w:rtl/>
        </w:rPr>
        <w:t>.</w:t>
      </w:r>
    </w:p>
    <w:p w:rsidR="00381238" w:rsidRPr="008A61C0" w:rsidRDefault="00381238" w:rsidP="008A61C0">
      <w:pPr>
        <w:pStyle w:val="7"/>
        <w:rPr>
          <w:rtl/>
        </w:rPr>
      </w:pPr>
      <w:bookmarkStart w:id="72" w:name="_Toc234235831"/>
      <w:r w:rsidRPr="008A61C0">
        <w:rPr>
          <w:rFonts w:hint="cs"/>
          <w:rtl/>
        </w:rPr>
        <w:lastRenderedPageBreak/>
        <w:t>والصواب أن يقول المؤذن</w:t>
      </w:r>
      <w:r w:rsidR="00A31EFA" w:rsidRPr="008A61C0">
        <w:rPr>
          <w:rFonts w:hint="cs"/>
          <w:rtl/>
        </w:rPr>
        <w:t xml:space="preserve">: </w:t>
      </w:r>
      <w:r w:rsidRPr="008A61C0">
        <w:rPr>
          <w:rFonts w:hint="cs"/>
          <w:rtl/>
        </w:rPr>
        <w:t>الصلاة خير من النوم بعد قوله</w:t>
      </w:r>
      <w:r w:rsidR="00A31EFA" w:rsidRPr="008A61C0">
        <w:rPr>
          <w:rFonts w:hint="cs"/>
          <w:rtl/>
        </w:rPr>
        <w:t xml:space="preserve">: </w:t>
      </w:r>
      <w:r w:rsidRPr="008A61C0">
        <w:rPr>
          <w:rFonts w:hint="cs"/>
          <w:rtl/>
        </w:rPr>
        <w:t>حيَّ على الفلاح في الأذان الأخير</w:t>
      </w:r>
      <w:r w:rsidR="008A61C0">
        <w:rPr>
          <w:rFonts w:hint="cs"/>
          <w:rtl/>
        </w:rPr>
        <w:t xml:space="preserve">، </w:t>
      </w:r>
      <w:r w:rsidRPr="008A61C0">
        <w:rPr>
          <w:rFonts w:hint="cs"/>
          <w:rtl/>
        </w:rPr>
        <w:t>أما رواية أبي محذورة</w:t>
      </w:r>
      <w:r w:rsidR="008A61C0" w:rsidRPr="008A61C0">
        <w:rPr>
          <w:rFonts w:cs="CTraditional Arabic" w:hint="cs"/>
          <w:rtl/>
        </w:rPr>
        <w:t>س</w:t>
      </w:r>
      <w:r w:rsidRPr="008A61C0">
        <w:rPr>
          <w:rFonts w:hint="cs"/>
          <w:rtl/>
        </w:rPr>
        <w:t xml:space="preserve"> التي فيها</w:t>
      </w:r>
      <w:r w:rsidR="00A31EFA" w:rsidRPr="008A61C0">
        <w:rPr>
          <w:rFonts w:hint="cs"/>
          <w:rtl/>
        </w:rPr>
        <w:t xml:space="preserve">: </w:t>
      </w:r>
      <w:r w:rsidR="00714BCD" w:rsidRPr="008A61C0">
        <w:rPr>
          <w:rStyle w:val="4Char"/>
          <w:rFonts w:hint="cs"/>
          <w:rtl/>
        </w:rPr>
        <w:t>«</w:t>
      </w:r>
      <w:r w:rsidRPr="008A61C0">
        <w:rPr>
          <w:rStyle w:val="4Char"/>
          <w:rFonts w:hint="cs"/>
          <w:rtl/>
        </w:rPr>
        <w:t>الصلاة خير من النوم</w:t>
      </w:r>
      <w:r w:rsidR="008A61C0">
        <w:rPr>
          <w:rStyle w:val="4Char"/>
          <w:rFonts w:hint="cs"/>
          <w:rtl/>
        </w:rPr>
        <w:t xml:space="preserve">، </w:t>
      </w:r>
      <w:r w:rsidRPr="008A61C0">
        <w:rPr>
          <w:rStyle w:val="4Char"/>
          <w:rFonts w:hint="cs"/>
          <w:rtl/>
        </w:rPr>
        <w:t>الصلاة خير من النوم في الأولى من الصبح</w:t>
      </w:r>
      <w:bookmarkEnd w:id="72"/>
      <w:r w:rsidR="00714BCD" w:rsidRPr="008A61C0">
        <w:rPr>
          <w:rStyle w:val="4Char"/>
          <w:rFonts w:hint="cs"/>
          <w:rtl/>
        </w:rPr>
        <w:t>»</w:t>
      </w:r>
      <w:r w:rsidRPr="00714BCD">
        <w:rPr>
          <w:rStyle w:val="FootnoteReference"/>
          <w:rFonts w:ascii="mylotus" w:hAnsi="mylotus" w:hint="cs"/>
          <w:spacing w:val="-4"/>
          <w:sz w:val="46"/>
          <w:rtl/>
        </w:rPr>
        <w:t>(</w:t>
      </w:r>
      <w:r w:rsidRPr="00714BCD">
        <w:rPr>
          <w:rStyle w:val="FootnoteReference"/>
          <w:rFonts w:ascii="mylotus" w:hAnsi="mylotus"/>
          <w:spacing w:val="-4"/>
          <w:sz w:val="46"/>
          <w:rtl/>
        </w:rPr>
        <w:footnoteReference w:id="50"/>
      </w:r>
      <w:r w:rsidRPr="00714BCD">
        <w:rPr>
          <w:rStyle w:val="FootnoteReference"/>
          <w:rFonts w:ascii="mylotus" w:hAnsi="mylotus" w:hint="cs"/>
          <w:spacing w:val="-4"/>
          <w:sz w:val="46"/>
          <w:rtl/>
        </w:rPr>
        <w:t>)</w:t>
      </w:r>
      <w:r w:rsidR="008A61C0">
        <w:rPr>
          <w:rFonts w:hint="cs"/>
          <w:rtl/>
        </w:rPr>
        <w:t xml:space="preserve">، </w:t>
      </w:r>
      <w:r w:rsidRPr="008A61C0">
        <w:rPr>
          <w:rFonts w:hint="cs"/>
          <w:rtl/>
        </w:rPr>
        <w:t>فالأذان الأول هنا هو أذان الصبح الواجب</w:t>
      </w:r>
      <w:r w:rsidR="008A61C0">
        <w:rPr>
          <w:rFonts w:hint="cs"/>
          <w:rtl/>
        </w:rPr>
        <w:t xml:space="preserve">، </w:t>
      </w:r>
      <w:r w:rsidRPr="008A61C0">
        <w:rPr>
          <w:rFonts w:hint="cs"/>
          <w:rtl/>
        </w:rPr>
        <w:t>والأذان الثاني</w:t>
      </w:r>
      <w:r w:rsidR="00A31EFA" w:rsidRPr="008A61C0">
        <w:rPr>
          <w:rFonts w:hint="cs"/>
          <w:rtl/>
        </w:rPr>
        <w:t xml:space="preserve">: </w:t>
      </w:r>
      <w:r w:rsidRPr="008A61C0">
        <w:rPr>
          <w:rFonts w:hint="cs"/>
          <w:rtl/>
        </w:rPr>
        <w:t>الإقامة</w:t>
      </w:r>
      <w:r w:rsidR="00A31EFA" w:rsidRPr="008A61C0">
        <w:rPr>
          <w:rFonts w:hint="cs"/>
          <w:rtl/>
        </w:rPr>
        <w:t xml:space="preserve">؛ </w:t>
      </w:r>
      <w:r w:rsidRPr="008A61C0">
        <w:rPr>
          <w:rFonts w:hint="cs"/>
          <w:rtl/>
        </w:rPr>
        <w:t xml:space="preserve">لقوله </w:t>
      </w:r>
      <w:r w:rsidR="0098733B" w:rsidRPr="008A61C0">
        <w:rPr>
          <w:rFonts w:cs="CTraditional Arabic"/>
          <w:rtl/>
        </w:rPr>
        <w:t>ج</w:t>
      </w:r>
      <w:r w:rsidR="00A31EFA" w:rsidRPr="008A61C0">
        <w:rPr>
          <w:rFonts w:hint="cs"/>
          <w:rtl/>
        </w:rPr>
        <w:t xml:space="preserve">: </w:t>
      </w:r>
      <w:r w:rsidR="00714BCD" w:rsidRPr="008A61C0">
        <w:rPr>
          <w:rStyle w:val="4Char"/>
          <w:rFonts w:hint="cs"/>
          <w:rtl/>
        </w:rPr>
        <w:t>«</w:t>
      </w:r>
      <w:r w:rsidRPr="008A61C0">
        <w:rPr>
          <w:rStyle w:val="4Char"/>
          <w:rFonts w:hint="cs"/>
          <w:rtl/>
        </w:rPr>
        <w:t>بين كل أذانين صلاة</w:t>
      </w:r>
      <w:r w:rsidR="008A61C0">
        <w:rPr>
          <w:rStyle w:val="4Char"/>
          <w:rFonts w:hint="cs"/>
          <w:rtl/>
        </w:rPr>
        <w:t xml:space="preserve">، </w:t>
      </w:r>
      <w:r w:rsidRPr="008A61C0">
        <w:rPr>
          <w:rStyle w:val="4Char"/>
          <w:rFonts w:hint="cs"/>
          <w:rtl/>
        </w:rPr>
        <w:t>بين كل أذانين صلاة</w:t>
      </w:r>
      <w:r w:rsidR="00714BCD" w:rsidRPr="008A61C0">
        <w:rPr>
          <w:rStyle w:val="4Char"/>
          <w:rFonts w:hint="cs"/>
          <w:rtl/>
        </w:rPr>
        <w:t>»</w:t>
      </w:r>
      <w:r w:rsidR="008A61C0">
        <w:rPr>
          <w:rFonts w:hint="cs"/>
          <w:rtl/>
        </w:rPr>
        <w:t xml:space="preserve">، </w:t>
      </w:r>
      <w:r w:rsidRPr="008A61C0">
        <w:rPr>
          <w:rFonts w:hint="cs"/>
          <w:rtl/>
        </w:rPr>
        <w:t>قال في الثالثة</w:t>
      </w:r>
      <w:r w:rsidR="00A31EFA" w:rsidRPr="008A61C0">
        <w:rPr>
          <w:rFonts w:hint="cs"/>
          <w:rtl/>
        </w:rPr>
        <w:t xml:space="preserve">: </w:t>
      </w:r>
      <w:r w:rsidR="00714BCD" w:rsidRPr="008A61C0">
        <w:rPr>
          <w:rStyle w:val="4Char"/>
          <w:rFonts w:hint="cs"/>
          <w:rtl/>
        </w:rPr>
        <w:t>«</w:t>
      </w:r>
      <w:r w:rsidRPr="008A61C0">
        <w:rPr>
          <w:rStyle w:val="4Char"/>
          <w:rFonts w:hint="cs"/>
          <w:rtl/>
        </w:rPr>
        <w:t>لمن شاء</w:t>
      </w:r>
      <w:r w:rsidR="00714BCD" w:rsidRPr="008A61C0">
        <w:rPr>
          <w:rStyle w:val="4Char"/>
          <w:rFonts w:hint="cs"/>
          <w:rtl/>
        </w:rPr>
        <w:t>»</w:t>
      </w:r>
      <w:r>
        <w:rPr>
          <w:rFonts w:ascii="mylotus" w:hAnsi="mylotus"/>
          <w:spacing w:val="-4"/>
          <w:sz w:val="46"/>
          <w:szCs w:val="20"/>
          <w:rtl/>
        </w:rPr>
        <w:fldChar w:fldCharType="begin"/>
      </w:r>
      <w:r>
        <w:rPr>
          <w:rtl/>
        </w:rPr>
        <w:instrText xml:space="preserve"> </w:instrText>
      </w:r>
      <w:r>
        <w:instrText>XE "</w:instrText>
      </w:r>
      <w:r w:rsidRPr="00254D02">
        <w:rPr>
          <w:rFonts w:ascii="mylotus" w:hAnsi="mylotus" w:hint="cs"/>
          <w:spacing w:val="-4"/>
          <w:sz w:val="46"/>
          <w:rtl/>
        </w:rPr>
        <w:instrText>1-</w:instrText>
      </w:r>
      <w:r w:rsidRPr="00254D02">
        <w:rPr>
          <w:rFonts w:ascii="mylotus" w:hAnsi="mylotus" w:hint="cs"/>
          <w:spacing w:val="-4"/>
          <w:sz w:val="46"/>
          <w:szCs w:val="20"/>
          <w:rtl/>
        </w:rPr>
        <w:instrText>((</w:instrText>
      </w:r>
      <w:r w:rsidRPr="00254D02">
        <w:rPr>
          <w:rFonts w:ascii="mylotus" w:hAnsi="mylotus" w:hint="cs"/>
          <w:b/>
          <w:bCs/>
          <w:spacing w:val="-4"/>
          <w:sz w:val="46"/>
          <w:szCs w:val="34"/>
          <w:rtl/>
        </w:rPr>
        <w:instrText>بين كل أذانين صلاة،بين كل أذانين صلاة</w:instrText>
      </w:r>
      <w:r w:rsidRPr="00254D02">
        <w:rPr>
          <w:rFonts w:ascii="mylotus" w:hAnsi="mylotus" w:hint="cs"/>
          <w:spacing w:val="-4"/>
          <w:sz w:val="46"/>
          <w:szCs w:val="20"/>
          <w:rtl/>
        </w:rPr>
        <w:instrText>))</w:instrText>
      </w:r>
      <w:r w:rsidRPr="00254D02">
        <w:rPr>
          <w:rFonts w:ascii="mylotus" w:hAnsi="mylotus" w:hint="cs"/>
          <w:spacing w:val="-4"/>
          <w:sz w:val="46"/>
          <w:szCs w:val="34"/>
          <w:rtl/>
        </w:rPr>
        <w:instrText>،قال في الثالثة</w:instrText>
      </w:r>
      <w:r w:rsidRPr="00254D02">
        <w:rPr>
          <w:rtl/>
        </w:rPr>
        <w:instrText>\</w:instrText>
      </w:r>
      <w:r w:rsidRPr="00254D02">
        <w:rPr>
          <w:rFonts w:ascii="mylotus" w:hAnsi="mylotus" w:hint="cs"/>
          <w:spacing w:val="-4"/>
          <w:sz w:val="46"/>
          <w:szCs w:val="34"/>
          <w:rtl/>
        </w:rPr>
        <w:instrText>:</w:instrText>
      </w:r>
      <w:r w:rsidRPr="00254D02">
        <w:rPr>
          <w:rFonts w:ascii="mylotus" w:hAnsi="mylotus" w:hint="cs"/>
          <w:spacing w:val="-4"/>
          <w:sz w:val="46"/>
          <w:szCs w:val="20"/>
          <w:rtl/>
        </w:rPr>
        <w:instrText>((</w:instrText>
      </w:r>
      <w:r w:rsidRPr="00254D02">
        <w:rPr>
          <w:rFonts w:ascii="mylotus" w:hAnsi="mylotus" w:hint="cs"/>
          <w:b/>
          <w:bCs/>
          <w:spacing w:val="-4"/>
          <w:sz w:val="46"/>
          <w:szCs w:val="34"/>
          <w:rtl/>
        </w:rPr>
        <w:instrText>لمن شاء</w:instrText>
      </w:r>
      <w:r w:rsidRPr="00254D02">
        <w:rPr>
          <w:rFonts w:ascii="mylotus" w:hAnsi="mylotus" w:hint="cs"/>
          <w:spacing w:val="-4"/>
          <w:sz w:val="46"/>
          <w:szCs w:val="20"/>
          <w:rtl/>
        </w:rPr>
        <w:instrText>))</w:instrText>
      </w:r>
      <w:r>
        <w:rPr>
          <w:rtl/>
        </w:rPr>
        <w:instrText xml:space="preserve">" </w:instrText>
      </w:r>
      <w:r>
        <w:rPr>
          <w:rFonts w:ascii="mylotus" w:hAnsi="mylotus"/>
          <w:spacing w:val="-4"/>
          <w:sz w:val="46"/>
          <w:szCs w:val="20"/>
          <w:rtl/>
        </w:rPr>
        <w:fldChar w:fldCharType="end"/>
      </w:r>
      <w:r w:rsidRPr="00714BCD">
        <w:rPr>
          <w:rStyle w:val="FootnoteReference"/>
          <w:rFonts w:ascii="mylotus" w:hAnsi="mylotus" w:hint="cs"/>
          <w:spacing w:val="-4"/>
          <w:sz w:val="46"/>
          <w:rtl/>
        </w:rPr>
        <w:t>(</w:t>
      </w:r>
      <w:r w:rsidRPr="00714BCD">
        <w:rPr>
          <w:rStyle w:val="FootnoteReference"/>
          <w:rFonts w:ascii="mylotus" w:hAnsi="mylotus"/>
          <w:spacing w:val="-4"/>
          <w:sz w:val="46"/>
          <w:rtl/>
        </w:rPr>
        <w:footnoteReference w:id="51"/>
      </w:r>
      <w:r w:rsidRPr="00714BCD">
        <w:rPr>
          <w:rStyle w:val="FootnoteReference"/>
          <w:rFonts w:ascii="mylotus" w:hAnsi="mylotus" w:hint="cs"/>
          <w:spacing w:val="-4"/>
          <w:sz w:val="46"/>
          <w:rtl/>
        </w:rPr>
        <w:t>)</w:t>
      </w:r>
      <w:r w:rsidRPr="008A61C0">
        <w:rPr>
          <w:rFonts w:hint="cs"/>
          <w:rtl/>
        </w:rPr>
        <w:t>.</w:t>
      </w:r>
    </w:p>
    <w:p w:rsidR="00381238" w:rsidRPr="008A61C0" w:rsidRDefault="00381238" w:rsidP="008A61C0">
      <w:pPr>
        <w:pStyle w:val="7"/>
        <w:rPr>
          <w:rtl/>
        </w:rPr>
      </w:pPr>
      <w:bookmarkStart w:id="73" w:name="_Toc234235832"/>
      <w:r w:rsidRPr="008A61C0">
        <w:rPr>
          <w:rFonts w:hint="cs"/>
          <w:rtl/>
        </w:rPr>
        <w:t>وسمعت سماحة العلامة الإمام عبد العزيز بن عبد الله ابن باز -رحمه الله وقدَّس روحه- يقول</w:t>
      </w:r>
      <w:r w:rsidR="00A31EFA" w:rsidRPr="008A61C0">
        <w:rPr>
          <w:rFonts w:hint="cs"/>
          <w:rtl/>
        </w:rPr>
        <w:t xml:space="preserve">: </w:t>
      </w:r>
      <w:r w:rsidR="00714BCD">
        <w:rPr>
          <w:rFonts w:hint="cs"/>
          <w:rtl/>
        </w:rPr>
        <w:t>«</w:t>
      </w:r>
      <w:r w:rsidRPr="008A61C0">
        <w:rPr>
          <w:rFonts w:hint="cs"/>
          <w:rtl/>
        </w:rPr>
        <w:t>والصلاة خير من النوم</w:t>
      </w:r>
      <w:r w:rsidR="008A61C0">
        <w:rPr>
          <w:rFonts w:hint="cs"/>
          <w:rtl/>
        </w:rPr>
        <w:t xml:space="preserve">، </w:t>
      </w:r>
      <w:r w:rsidRPr="008A61C0">
        <w:rPr>
          <w:rFonts w:hint="cs"/>
          <w:rtl/>
        </w:rPr>
        <w:t>ذكر ابن رسلان وجماعة أنها في الأذان الأول أخذًا برواية الأذان الأول عند أبي محذورة</w:t>
      </w:r>
      <w:r w:rsidR="008A61C0">
        <w:rPr>
          <w:rFonts w:hint="cs"/>
          <w:rtl/>
        </w:rPr>
        <w:t xml:space="preserve">، </w:t>
      </w:r>
      <w:r w:rsidRPr="008A61C0">
        <w:rPr>
          <w:rFonts w:hint="cs"/>
          <w:rtl/>
        </w:rPr>
        <w:t>والصواب أنها تقال في الأذان الأخير الشرعي المعتمد الواجب</w:t>
      </w:r>
      <w:r w:rsidR="00A31EFA" w:rsidRPr="008A61C0">
        <w:rPr>
          <w:rFonts w:hint="cs"/>
          <w:rtl/>
        </w:rPr>
        <w:t xml:space="preserve">؛ </w:t>
      </w:r>
      <w:r w:rsidRPr="008A61C0">
        <w:rPr>
          <w:rFonts w:hint="cs"/>
          <w:rtl/>
        </w:rPr>
        <w:t>لأنه هو الأذان المطلق للصلاة التي هي واجبة وهي خير من النوم</w:t>
      </w:r>
      <w:r w:rsidR="008A61C0">
        <w:rPr>
          <w:rFonts w:hint="cs"/>
          <w:rtl/>
        </w:rPr>
        <w:t xml:space="preserve">، </w:t>
      </w:r>
      <w:r w:rsidRPr="008A61C0">
        <w:rPr>
          <w:rFonts w:hint="cs"/>
          <w:rtl/>
        </w:rPr>
        <w:t>وهذا الأذان الأول بالنسبة للإقامة</w:t>
      </w:r>
      <w:r w:rsidR="008A61C0">
        <w:rPr>
          <w:rFonts w:hint="cs"/>
          <w:rtl/>
        </w:rPr>
        <w:t xml:space="preserve">، </w:t>
      </w:r>
      <w:r w:rsidRPr="008A61C0">
        <w:rPr>
          <w:rFonts w:hint="cs"/>
          <w:rtl/>
        </w:rPr>
        <w:t>والإقامة هي الأذان الثاني</w:t>
      </w:r>
      <w:bookmarkEnd w:id="73"/>
      <w:r w:rsidR="00714BCD" w:rsidRPr="008A61C0">
        <w:rPr>
          <w:rFonts w:hint="cs"/>
          <w:rtl/>
        </w:rPr>
        <w:t>»</w:t>
      </w:r>
      <w:r w:rsidRPr="00714BCD">
        <w:rPr>
          <w:rStyle w:val="FootnoteReference"/>
          <w:rFonts w:ascii="mylotus" w:hAnsi="mylotus" w:hint="cs"/>
          <w:sz w:val="46"/>
          <w:rtl/>
        </w:rPr>
        <w:t>(</w:t>
      </w:r>
      <w:r w:rsidRPr="00714BCD">
        <w:rPr>
          <w:rStyle w:val="FootnoteReference"/>
          <w:rFonts w:ascii="mylotus" w:hAnsi="mylotus"/>
          <w:sz w:val="46"/>
          <w:rtl/>
        </w:rPr>
        <w:footnoteReference w:id="52"/>
      </w:r>
      <w:r w:rsidRPr="00714BCD">
        <w:rPr>
          <w:rStyle w:val="FootnoteReference"/>
          <w:rFonts w:ascii="mylotus" w:hAnsi="mylotus" w:hint="cs"/>
          <w:sz w:val="46"/>
          <w:rtl/>
        </w:rPr>
        <w:t>)</w:t>
      </w:r>
      <w:r w:rsidRPr="008A61C0">
        <w:rPr>
          <w:rFonts w:hint="cs"/>
          <w:rtl/>
        </w:rPr>
        <w:t>.</w:t>
      </w:r>
    </w:p>
    <w:p w:rsidR="00381238" w:rsidRPr="00AD3EF5" w:rsidRDefault="00381238" w:rsidP="00A31EFA">
      <w:pPr>
        <w:pStyle w:val="21"/>
        <w:rPr>
          <w:rtl/>
        </w:rPr>
      </w:pPr>
      <w:bookmarkStart w:id="74" w:name="_Toc162255494"/>
      <w:bookmarkStart w:id="75" w:name="_Toc234235833"/>
      <w:bookmarkStart w:id="76" w:name="_Toc249550838"/>
      <w:bookmarkStart w:id="77" w:name="_Toc466804378"/>
      <w:r w:rsidRPr="00A31EFA">
        <w:rPr>
          <w:rFonts w:hint="cs"/>
          <w:rtl/>
        </w:rPr>
        <w:lastRenderedPageBreak/>
        <w:t>سادسًا</w:t>
      </w:r>
      <w:r w:rsidR="00A31EFA" w:rsidRPr="00A31EFA">
        <w:rPr>
          <w:rFonts w:hint="cs"/>
          <w:rtl/>
        </w:rPr>
        <w:t xml:space="preserve">: </w:t>
      </w:r>
      <w:r w:rsidRPr="00A31EFA">
        <w:rPr>
          <w:rFonts w:hint="cs"/>
          <w:rtl/>
        </w:rPr>
        <w:t>شروط المؤذن والأذان</w:t>
      </w:r>
      <w:bookmarkEnd w:id="74"/>
      <w:bookmarkEnd w:id="75"/>
      <w:bookmarkEnd w:id="76"/>
      <w:bookmarkEnd w:id="77"/>
    </w:p>
    <w:p w:rsidR="00381238" w:rsidRPr="00A31EFA" w:rsidRDefault="00381238" w:rsidP="008A61C0">
      <w:pPr>
        <w:pStyle w:val="7"/>
        <w:rPr>
          <w:rtl/>
        </w:rPr>
      </w:pPr>
      <w:bookmarkStart w:id="78" w:name="_Toc234235834"/>
      <w:r w:rsidRPr="00A31EFA">
        <w:rPr>
          <w:rFonts w:hint="cs"/>
          <w:rtl/>
        </w:rPr>
        <w:t>الأذان له شروط تتعلق به</w:t>
      </w:r>
      <w:r w:rsidR="008A61C0">
        <w:rPr>
          <w:rFonts w:hint="cs"/>
          <w:rtl/>
        </w:rPr>
        <w:t xml:space="preserve">، </w:t>
      </w:r>
      <w:r w:rsidRPr="00A31EFA">
        <w:rPr>
          <w:rFonts w:hint="cs"/>
          <w:rtl/>
        </w:rPr>
        <w:t>وشروط تتعلق بالمؤذن على النحو الآتي</w:t>
      </w:r>
      <w:r w:rsidR="00A31EFA" w:rsidRPr="00A31EFA">
        <w:rPr>
          <w:rFonts w:hint="cs"/>
          <w:rtl/>
        </w:rPr>
        <w:t xml:space="preserve">: </w:t>
      </w:r>
      <w:bookmarkEnd w:id="78"/>
    </w:p>
    <w:p w:rsidR="00A31EFA" w:rsidRDefault="00381238" w:rsidP="00A31EFA">
      <w:pPr>
        <w:pStyle w:val="31"/>
        <w:rPr>
          <w:rtl/>
        </w:rPr>
      </w:pPr>
      <w:bookmarkStart w:id="79" w:name="_Toc466804379"/>
      <w:bookmarkStart w:id="80" w:name="_Toc234235835"/>
      <w:r w:rsidRPr="00A31EFA">
        <w:rPr>
          <w:rFonts w:hint="cs"/>
          <w:rtl/>
        </w:rPr>
        <w:t>1</w:t>
      </w:r>
      <w:r w:rsidR="00A31EFA">
        <w:rPr>
          <w:rFonts w:hint="cs"/>
          <w:rtl/>
        </w:rPr>
        <w:t>-</w:t>
      </w:r>
      <w:r w:rsidRPr="00A31EFA">
        <w:rPr>
          <w:rFonts w:hint="cs"/>
          <w:rtl/>
        </w:rPr>
        <w:t xml:space="preserve"> أن يكون الأذان مرتبًا</w:t>
      </w:r>
      <w:r w:rsidR="00A31EFA">
        <w:rPr>
          <w:rFonts w:hint="cs"/>
          <w:rtl/>
        </w:rPr>
        <w:t>:</w:t>
      </w:r>
      <w:bookmarkEnd w:id="79"/>
    </w:p>
    <w:p w:rsidR="00381238" w:rsidRPr="008A61C0" w:rsidRDefault="00381238" w:rsidP="008A61C0">
      <w:pPr>
        <w:pStyle w:val="7"/>
        <w:rPr>
          <w:rtl/>
        </w:rPr>
      </w:pPr>
      <w:r w:rsidRPr="008A61C0">
        <w:rPr>
          <w:rFonts w:hint="cs"/>
          <w:rtl/>
        </w:rPr>
        <w:t>وهو أن يبدأ بالتكبير ثم التشهد</w:t>
      </w:r>
      <w:r w:rsidR="008A61C0">
        <w:rPr>
          <w:rFonts w:hint="cs"/>
          <w:rtl/>
        </w:rPr>
        <w:t xml:space="preserve">، </w:t>
      </w:r>
      <w:r w:rsidRPr="008A61C0">
        <w:rPr>
          <w:rFonts w:hint="cs"/>
          <w:rtl/>
        </w:rPr>
        <w:t>ثم الحيعلة</w:t>
      </w:r>
      <w:r w:rsidR="008A61C0">
        <w:rPr>
          <w:rFonts w:hint="cs"/>
          <w:rtl/>
        </w:rPr>
        <w:t xml:space="preserve">، </w:t>
      </w:r>
      <w:r w:rsidRPr="008A61C0">
        <w:rPr>
          <w:rFonts w:hint="cs"/>
          <w:rtl/>
        </w:rPr>
        <w:t>ثم التكبير</w:t>
      </w:r>
      <w:r w:rsidR="008A61C0">
        <w:rPr>
          <w:rFonts w:hint="cs"/>
          <w:rtl/>
        </w:rPr>
        <w:t xml:space="preserve">، </w:t>
      </w:r>
      <w:r w:rsidRPr="008A61C0">
        <w:rPr>
          <w:rFonts w:hint="cs"/>
          <w:rtl/>
        </w:rPr>
        <w:t>ثم كلمة التوحيد</w:t>
      </w:r>
      <w:r w:rsidR="008A61C0">
        <w:rPr>
          <w:rFonts w:hint="cs"/>
          <w:rtl/>
        </w:rPr>
        <w:t xml:space="preserve">، </w:t>
      </w:r>
      <w:r w:rsidRPr="008A61C0">
        <w:rPr>
          <w:rFonts w:hint="cs"/>
          <w:rtl/>
        </w:rPr>
        <w:t>فلو نكس الأذان أو الإقامة لم يجزِ</w:t>
      </w:r>
      <w:r w:rsidR="00A31EFA" w:rsidRPr="008A61C0">
        <w:rPr>
          <w:rFonts w:hint="cs"/>
          <w:rtl/>
        </w:rPr>
        <w:t xml:space="preserve">؛ </w:t>
      </w:r>
      <w:r w:rsidRPr="008A61C0">
        <w:rPr>
          <w:rFonts w:hint="cs"/>
          <w:rtl/>
        </w:rPr>
        <w:t>لأن الأذان عبادة ثبتت على هذا الترتيب</w:t>
      </w:r>
      <w:r w:rsidR="008A61C0">
        <w:rPr>
          <w:rFonts w:hint="cs"/>
          <w:rtl/>
        </w:rPr>
        <w:t xml:space="preserve">، </w:t>
      </w:r>
      <w:r w:rsidRPr="008A61C0">
        <w:rPr>
          <w:rFonts w:hint="cs"/>
          <w:rtl/>
        </w:rPr>
        <w:t>فيجب أن تفعل كما وردت</w:t>
      </w:r>
      <w:r w:rsidR="00A31EFA" w:rsidRPr="008A61C0">
        <w:rPr>
          <w:rFonts w:hint="cs"/>
          <w:rtl/>
        </w:rPr>
        <w:t xml:space="preserve">؛ </w:t>
      </w:r>
      <w:r w:rsidRPr="008A61C0">
        <w:rPr>
          <w:rFonts w:hint="cs"/>
          <w:rtl/>
        </w:rPr>
        <w:t xml:space="preserve">لقوله </w:t>
      </w:r>
      <w:r w:rsidR="0098733B" w:rsidRPr="008A61C0">
        <w:rPr>
          <w:rFonts w:cs="CTraditional Arabic"/>
          <w:rtl/>
        </w:rPr>
        <w:t>ج</w:t>
      </w:r>
      <w:r w:rsidR="00A31EFA" w:rsidRPr="008A61C0">
        <w:rPr>
          <w:rFonts w:hint="cs"/>
          <w:rtl/>
        </w:rPr>
        <w:t xml:space="preserve">: </w:t>
      </w:r>
      <w:r w:rsidR="00714BCD" w:rsidRPr="008A61C0">
        <w:rPr>
          <w:rStyle w:val="4Char"/>
          <w:rFonts w:hint="cs"/>
          <w:rtl/>
        </w:rPr>
        <w:t>«</w:t>
      </w:r>
      <w:r w:rsidRPr="00D72435">
        <w:rPr>
          <w:rStyle w:val="4Char"/>
          <w:rFonts w:hint="cs"/>
          <w:rtl/>
        </w:rPr>
        <w:t>من عمل عملاً ليس عليه أمرنا فهو ردٌّ</w:t>
      </w:r>
      <w:r w:rsidRPr="008A61C0">
        <w:rPr>
          <w:rStyle w:val="4Char"/>
          <w:rtl/>
        </w:rPr>
        <w:fldChar w:fldCharType="begin"/>
      </w:r>
      <w:r w:rsidRPr="008A61C0">
        <w:rPr>
          <w:rStyle w:val="4Char"/>
        </w:rPr>
        <w:instrText xml:space="preserve"> XE "</w:instrText>
      </w:r>
      <w:r w:rsidRPr="008A61C0">
        <w:rPr>
          <w:rStyle w:val="4Char"/>
          <w:rFonts w:hint="cs"/>
          <w:rtl/>
        </w:rPr>
        <w:instrText>1-((من عمل عملاً ليس عليه أمرنا فهو رد))</w:instrText>
      </w:r>
      <w:r w:rsidRPr="008A61C0">
        <w:rPr>
          <w:rStyle w:val="4Char"/>
          <w:rtl/>
        </w:rPr>
        <w:instrText xml:space="preserve">" </w:instrText>
      </w:r>
      <w:r w:rsidRPr="008A61C0">
        <w:rPr>
          <w:rStyle w:val="4Char"/>
          <w:rtl/>
        </w:rPr>
        <w:fldChar w:fldCharType="end"/>
      </w:r>
      <w:bookmarkEnd w:id="80"/>
      <w:r w:rsidR="00714BCD" w:rsidRPr="008A61C0">
        <w:rPr>
          <w:rStyle w:val="4Char"/>
          <w:rFonts w:hint="cs"/>
          <w:rtl/>
        </w:rPr>
        <w:t>»</w:t>
      </w:r>
      <w:r>
        <w:rPr>
          <w:rFonts w:ascii="mylotus" w:hAnsi="mylotus"/>
          <w:sz w:val="46"/>
          <w:szCs w:val="20"/>
          <w:rtl/>
        </w:rPr>
        <w:fldChar w:fldCharType="begin"/>
      </w:r>
      <w:r>
        <w:rPr>
          <w:rtl/>
        </w:rPr>
        <w:instrText xml:space="preserve"> </w:instrText>
      </w:r>
      <w:r>
        <w:instrText>XE "</w:instrText>
      </w:r>
      <w:r w:rsidRPr="00254D02">
        <w:rPr>
          <w:rFonts w:ascii="mylotus" w:hAnsi="mylotus" w:hint="cs"/>
          <w:sz w:val="46"/>
          <w:rtl/>
        </w:rPr>
        <w:instrText>1-</w:instrText>
      </w:r>
      <w:r w:rsidRPr="00254D02">
        <w:rPr>
          <w:rFonts w:ascii="mylotus" w:hAnsi="mylotus" w:hint="cs"/>
          <w:sz w:val="46"/>
          <w:szCs w:val="20"/>
          <w:rtl/>
        </w:rPr>
        <w:instrText>((</w:instrText>
      </w:r>
      <w:r w:rsidRPr="00254D02">
        <w:rPr>
          <w:rFonts w:ascii="mylotus" w:hAnsi="mylotus" w:hint="cs"/>
          <w:b/>
          <w:bCs/>
          <w:sz w:val="46"/>
          <w:szCs w:val="34"/>
          <w:rtl/>
        </w:rPr>
        <w:instrText>من عمل عملاً ليس عليه أمرنا فهو ردٌّ</w:instrText>
      </w:r>
      <w:r w:rsidRPr="00254D02">
        <w:rPr>
          <w:rFonts w:ascii="mylotus" w:hAnsi="mylotus" w:hint="cs"/>
          <w:sz w:val="46"/>
          <w:szCs w:val="20"/>
          <w:rtl/>
        </w:rPr>
        <w:instrText>))</w:instrText>
      </w:r>
      <w:r>
        <w:rPr>
          <w:rtl/>
        </w:rPr>
        <w:instrText xml:space="preserve">" </w:instrText>
      </w:r>
      <w:r>
        <w:rPr>
          <w:rFonts w:ascii="mylotus" w:hAnsi="mylotus"/>
          <w:sz w:val="46"/>
          <w:szCs w:val="20"/>
          <w:rtl/>
        </w:rPr>
        <w:fldChar w:fldCharType="end"/>
      </w:r>
      <w:r w:rsidRPr="00714BCD">
        <w:rPr>
          <w:rStyle w:val="FootnoteReference"/>
          <w:rFonts w:ascii="mylotus" w:hAnsi="mylotus" w:hint="cs"/>
          <w:sz w:val="46"/>
          <w:rtl/>
        </w:rPr>
        <w:t>(</w:t>
      </w:r>
      <w:r w:rsidRPr="00714BCD">
        <w:rPr>
          <w:rStyle w:val="FootnoteReference"/>
          <w:rFonts w:ascii="mylotus" w:hAnsi="mylotus"/>
          <w:sz w:val="46"/>
          <w:rtl/>
        </w:rPr>
        <w:footnoteReference w:id="53"/>
      </w:r>
      <w:r w:rsidRPr="00714BCD">
        <w:rPr>
          <w:rStyle w:val="FootnoteReference"/>
          <w:rFonts w:ascii="mylotus" w:hAnsi="mylotus" w:hint="cs"/>
          <w:sz w:val="46"/>
          <w:rtl/>
        </w:rPr>
        <w:t>)</w:t>
      </w:r>
      <w:r w:rsidRPr="008A61C0">
        <w:rPr>
          <w:rFonts w:hint="cs"/>
          <w:rtl/>
        </w:rPr>
        <w:t>.</w:t>
      </w:r>
    </w:p>
    <w:p w:rsidR="00A31EFA" w:rsidRDefault="00381238" w:rsidP="00A31EFA">
      <w:pPr>
        <w:pStyle w:val="31"/>
        <w:rPr>
          <w:rtl/>
        </w:rPr>
      </w:pPr>
      <w:bookmarkStart w:id="81" w:name="_Toc466804380"/>
      <w:bookmarkStart w:id="82" w:name="_Toc234235836"/>
      <w:r w:rsidRPr="00A31EFA">
        <w:rPr>
          <w:rFonts w:hint="cs"/>
          <w:rtl/>
        </w:rPr>
        <w:t>2- أن يكون متواليً</w:t>
      </w:r>
      <w:r w:rsidRPr="0078075E">
        <w:rPr>
          <w:rFonts w:hint="cs"/>
          <w:rtl/>
        </w:rPr>
        <w:t>ا</w:t>
      </w:r>
      <w:r w:rsidR="00A31EFA">
        <w:rPr>
          <w:rFonts w:hint="cs"/>
          <w:rtl/>
        </w:rPr>
        <w:t>:</w:t>
      </w:r>
      <w:bookmarkEnd w:id="81"/>
    </w:p>
    <w:p w:rsidR="00381238" w:rsidRPr="008A61C0" w:rsidRDefault="00381238" w:rsidP="008A61C0">
      <w:pPr>
        <w:pStyle w:val="7"/>
        <w:rPr>
          <w:rtl/>
        </w:rPr>
      </w:pPr>
      <w:r w:rsidRPr="008A61C0">
        <w:rPr>
          <w:rFonts w:hint="cs"/>
          <w:rtl/>
        </w:rPr>
        <w:t>بحيث لا يفصل بعضه عن بعض بزمن طويل</w:t>
      </w:r>
      <w:r w:rsidR="008A61C0">
        <w:rPr>
          <w:rFonts w:hint="cs"/>
          <w:rtl/>
        </w:rPr>
        <w:t xml:space="preserve">، </w:t>
      </w:r>
      <w:r w:rsidRPr="008A61C0">
        <w:rPr>
          <w:rFonts w:hint="cs"/>
          <w:rtl/>
        </w:rPr>
        <w:t>وأما لو أصابه عطاس فإنه يبني على ما سبق</w:t>
      </w:r>
      <w:r w:rsidR="00A31EFA" w:rsidRPr="008A61C0">
        <w:rPr>
          <w:rFonts w:hint="cs"/>
          <w:rtl/>
        </w:rPr>
        <w:t xml:space="preserve">؛ </w:t>
      </w:r>
      <w:r w:rsidRPr="008A61C0">
        <w:rPr>
          <w:rFonts w:hint="cs"/>
          <w:rtl/>
        </w:rPr>
        <w:t>لأنه انفصل بدون اختياره.</w:t>
      </w:r>
      <w:bookmarkEnd w:id="82"/>
    </w:p>
    <w:p w:rsidR="00A31EFA" w:rsidRDefault="00381238" w:rsidP="00A31EFA">
      <w:pPr>
        <w:pStyle w:val="31"/>
        <w:rPr>
          <w:rtl/>
        </w:rPr>
      </w:pPr>
      <w:bookmarkStart w:id="83" w:name="_Toc466804381"/>
      <w:bookmarkStart w:id="84" w:name="_Toc234235837"/>
      <w:r w:rsidRPr="00A31EFA">
        <w:rPr>
          <w:rFonts w:hint="cs"/>
          <w:rtl/>
        </w:rPr>
        <w:t>3- أن يكون بعد دخول وقت الصلاة</w:t>
      </w:r>
      <w:r w:rsidR="00A31EFA">
        <w:rPr>
          <w:rFonts w:hint="cs"/>
          <w:rtl/>
        </w:rPr>
        <w:t>:</w:t>
      </w:r>
      <w:bookmarkEnd w:id="83"/>
    </w:p>
    <w:p w:rsidR="00381238" w:rsidRPr="008A61C0" w:rsidRDefault="00381238" w:rsidP="008A61C0">
      <w:pPr>
        <w:pStyle w:val="7"/>
        <w:rPr>
          <w:rtl/>
        </w:rPr>
      </w:pPr>
      <w:r w:rsidRPr="008A61C0">
        <w:rPr>
          <w:rFonts w:hint="cs"/>
          <w:rtl/>
        </w:rPr>
        <w:t xml:space="preserve">لقوله </w:t>
      </w:r>
      <w:r w:rsidR="0098733B" w:rsidRPr="008A61C0">
        <w:rPr>
          <w:rFonts w:cs="CTraditional Arabic"/>
          <w:rtl/>
        </w:rPr>
        <w:t>ج</w:t>
      </w:r>
      <w:r w:rsidR="00A31EFA" w:rsidRPr="008A61C0">
        <w:rPr>
          <w:rFonts w:hint="cs"/>
          <w:rtl/>
        </w:rPr>
        <w:t xml:space="preserve">: </w:t>
      </w:r>
      <w:r w:rsidR="00714BCD" w:rsidRPr="008A61C0">
        <w:rPr>
          <w:rStyle w:val="4Char"/>
          <w:rFonts w:hint="cs"/>
          <w:rtl/>
        </w:rPr>
        <w:t>«</w:t>
      </w:r>
      <w:r w:rsidRPr="008A61C0">
        <w:rPr>
          <w:rStyle w:val="4Char"/>
          <w:rFonts w:hint="cs"/>
          <w:rtl/>
        </w:rPr>
        <w:t>إذا حضرت الصلاة فليؤذن لكم أحدكم</w:t>
      </w:r>
      <w:bookmarkEnd w:id="84"/>
      <w:r w:rsidR="00714BCD" w:rsidRPr="008A61C0">
        <w:rPr>
          <w:rStyle w:val="4Char"/>
          <w:rFonts w:hint="cs"/>
          <w:rtl/>
        </w:rPr>
        <w:t>»</w:t>
      </w:r>
      <w:r>
        <w:rPr>
          <w:rFonts w:ascii="mylotus" w:hAnsi="mylotus"/>
          <w:sz w:val="46"/>
          <w:szCs w:val="20"/>
          <w:rtl/>
        </w:rPr>
        <w:fldChar w:fldCharType="begin"/>
      </w:r>
      <w:r>
        <w:rPr>
          <w:rtl/>
        </w:rPr>
        <w:instrText xml:space="preserve"> </w:instrText>
      </w:r>
      <w:r>
        <w:instrText>XE "</w:instrText>
      </w:r>
      <w:r w:rsidRPr="00254D02">
        <w:rPr>
          <w:rFonts w:ascii="mylotus" w:hAnsi="mylotus" w:hint="cs"/>
          <w:sz w:val="46"/>
          <w:rtl/>
        </w:rPr>
        <w:instrText>1-</w:instrText>
      </w:r>
      <w:r w:rsidRPr="00254D02">
        <w:rPr>
          <w:rFonts w:ascii="mylotus" w:hAnsi="mylotus" w:hint="cs"/>
          <w:sz w:val="46"/>
          <w:szCs w:val="20"/>
          <w:rtl/>
        </w:rPr>
        <w:instrText>((</w:instrText>
      </w:r>
      <w:r w:rsidRPr="00254D02">
        <w:rPr>
          <w:rFonts w:ascii="mylotus" w:hAnsi="mylotus" w:hint="cs"/>
          <w:b/>
          <w:bCs/>
          <w:sz w:val="46"/>
          <w:szCs w:val="34"/>
          <w:rtl/>
        </w:rPr>
        <w:instrText>إذا حضرت الصلاة فليؤذن لكم أحدكم</w:instrText>
      </w:r>
      <w:r w:rsidRPr="00254D02">
        <w:rPr>
          <w:rFonts w:ascii="mylotus" w:hAnsi="mylotus" w:hint="cs"/>
          <w:sz w:val="46"/>
          <w:szCs w:val="20"/>
          <w:rtl/>
        </w:rPr>
        <w:instrText>))</w:instrText>
      </w:r>
      <w:r>
        <w:rPr>
          <w:rtl/>
        </w:rPr>
        <w:instrText xml:space="preserve">" </w:instrText>
      </w:r>
      <w:r>
        <w:rPr>
          <w:rFonts w:ascii="mylotus" w:hAnsi="mylotus"/>
          <w:sz w:val="46"/>
          <w:szCs w:val="20"/>
          <w:rtl/>
        </w:rPr>
        <w:fldChar w:fldCharType="end"/>
      </w:r>
      <w:r w:rsidRPr="00714BCD">
        <w:rPr>
          <w:rStyle w:val="FootnoteReference"/>
          <w:rFonts w:ascii="mylotus" w:hAnsi="mylotus" w:hint="cs"/>
          <w:sz w:val="46"/>
          <w:rtl/>
        </w:rPr>
        <w:t>(</w:t>
      </w:r>
      <w:r w:rsidRPr="00714BCD">
        <w:rPr>
          <w:rStyle w:val="FootnoteReference"/>
          <w:rFonts w:ascii="mylotus" w:hAnsi="mylotus"/>
          <w:sz w:val="46"/>
          <w:rtl/>
        </w:rPr>
        <w:footnoteReference w:id="54"/>
      </w:r>
      <w:r w:rsidRPr="00714BCD">
        <w:rPr>
          <w:rStyle w:val="FootnoteReference"/>
          <w:rFonts w:ascii="mylotus" w:hAnsi="mylotus" w:hint="cs"/>
          <w:sz w:val="46"/>
          <w:rtl/>
        </w:rPr>
        <w:t>)</w:t>
      </w:r>
      <w:r w:rsidR="008A61C0">
        <w:rPr>
          <w:rFonts w:hint="cs"/>
          <w:rtl/>
        </w:rPr>
        <w:t xml:space="preserve">، </w:t>
      </w:r>
      <w:r w:rsidRPr="008A61C0">
        <w:rPr>
          <w:rFonts w:hint="cs"/>
          <w:rtl/>
        </w:rPr>
        <w:t>أما الأذان قبل الفجر فليس لصلاة الصبح</w:t>
      </w:r>
      <w:r w:rsidR="008A61C0">
        <w:rPr>
          <w:rFonts w:hint="cs"/>
          <w:rtl/>
        </w:rPr>
        <w:t xml:space="preserve">، </w:t>
      </w:r>
      <w:r w:rsidRPr="008A61C0">
        <w:rPr>
          <w:rFonts w:hint="cs"/>
          <w:rtl/>
        </w:rPr>
        <w:t>وإنما هو لإيقاظ النائم</w:t>
      </w:r>
      <w:r w:rsidR="008A61C0">
        <w:rPr>
          <w:rFonts w:hint="cs"/>
          <w:rtl/>
        </w:rPr>
        <w:t xml:space="preserve">، </w:t>
      </w:r>
      <w:r w:rsidRPr="008A61C0">
        <w:rPr>
          <w:rFonts w:hint="cs"/>
          <w:rtl/>
        </w:rPr>
        <w:t>وإرجاع القائم.</w:t>
      </w:r>
    </w:p>
    <w:p w:rsidR="00A31EFA" w:rsidRDefault="00381238" w:rsidP="00A31EFA">
      <w:pPr>
        <w:pStyle w:val="31"/>
        <w:rPr>
          <w:rStyle w:val="7Char"/>
          <w:rtl/>
        </w:rPr>
      </w:pPr>
      <w:bookmarkStart w:id="85" w:name="_Toc466804382"/>
      <w:bookmarkStart w:id="86" w:name="_Toc234235838"/>
      <w:r w:rsidRPr="00A31EFA">
        <w:rPr>
          <w:rFonts w:hint="cs"/>
          <w:rtl/>
        </w:rPr>
        <w:lastRenderedPageBreak/>
        <w:t>4- أن لا يكون فيه لحن يغيِّر ويحيل المعنى</w:t>
      </w:r>
      <w:r w:rsidR="00A31EFA">
        <w:rPr>
          <w:rFonts w:hint="cs"/>
          <w:rtl/>
        </w:rPr>
        <w:t>:</w:t>
      </w:r>
      <w:bookmarkEnd w:id="85"/>
    </w:p>
    <w:p w:rsidR="00381238" w:rsidRPr="008A61C0" w:rsidRDefault="00381238" w:rsidP="008A61C0">
      <w:pPr>
        <w:pStyle w:val="7"/>
        <w:rPr>
          <w:rtl/>
        </w:rPr>
      </w:pPr>
      <w:r w:rsidRPr="008A61C0">
        <w:rPr>
          <w:rFonts w:hint="cs"/>
          <w:rtl/>
        </w:rPr>
        <w:t>وهو مخالفة القواعد العربية</w:t>
      </w:r>
      <w:r w:rsidR="008A61C0">
        <w:rPr>
          <w:rFonts w:hint="cs"/>
          <w:rtl/>
        </w:rPr>
        <w:t xml:space="preserve">، </w:t>
      </w:r>
      <w:r w:rsidRPr="008A61C0">
        <w:rPr>
          <w:rFonts w:hint="cs"/>
          <w:rtl/>
        </w:rPr>
        <w:t>فلو قال</w:t>
      </w:r>
      <w:r w:rsidR="00A31EFA" w:rsidRPr="008A61C0">
        <w:rPr>
          <w:rFonts w:hint="cs"/>
          <w:rtl/>
        </w:rPr>
        <w:t xml:space="preserve">: </w:t>
      </w:r>
      <w:r w:rsidR="00714BCD">
        <w:rPr>
          <w:rFonts w:hint="cs"/>
          <w:rtl/>
        </w:rPr>
        <w:t>«</w:t>
      </w:r>
      <w:r w:rsidRPr="008A61C0">
        <w:rPr>
          <w:rFonts w:hint="cs"/>
          <w:rtl/>
        </w:rPr>
        <w:t>الله أكبار</w:t>
      </w:r>
      <w:r w:rsidR="00714BCD" w:rsidRPr="008A61C0">
        <w:rPr>
          <w:rFonts w:hint="cs"/>
          <w:rtl/>
        </w:rPr>
        <w:t>»</w:t>
      </w:r>
      <w:r w:rsidR="008A61C0">
        <w:rPr>
          <w:rFonts w:hint="cs"/>
          <w:rtl/>
        </w:rPr>
        <w:t xml:space="preserve">، </w:t>
      </w:r>
      <w:r w:rsidRPr="008A61C0">
        <w:rPr>
          <w:rFonts w:hint="cs"/>
          <w:rtl/>
        </w:rPr>
        <w:t>فهذا لا يصح لأنه تغير المعنى</w:t>
      </w:r>
      <w:bookmarkEnd w:id="86"/>
      <w:r w:rsidRPr="00714BCD">
        <w:rPr>
          <w:rStyle w:val="FootnoteReference"/>
          <w:rFonts w:ascii="mylotus" w:hAnsi="mylotus" w:hint="cs"/>
          <w:sz w:val="46"/>
          <w:rtl/>
        </w:rPr>
        <w:t>(</w:t>
      </w:r>
      <w:r w:rsidRPr="00714BCD">
        <w:rPr>
          <w:rStyle w:val="FootnoteReference"/>
          <w:rFonts w:ascii="mylotus" w:hAnsi="mylotus"/>
          <w:sz w:val="46"/>
          <w:rtl/>
        </w:rPr>
        <w:footnoteReference w:id="55"/>
      </w:r>
      <w:r w:rsidRPr="00714BCD">
        <w:rPr>
          <w:rStyle w:val="FootnoteReference"/>
          <w:rFonts w:ascii="mylotus" w:hAnsi="mylotus" w:hint="cs"/>
          <w:sz w:val="46"/>
          <w:rtl/>
        </w:rPr>
        <w:t>)</w:t>
      </w:r>
      <w:r w:rsidR="008A61C0">
        <w:rPr>
          <w:rFonts w:hint="cs"/>
          <w:rtl/>
        </w:rPr>
        <w:t xml:space="preserve">، </w:t>
      </w:r>
      <w:r w:rsidRPr="008A61C0">
        <w:rPr>
          <w:rFonts w:hint="cs"/>
          <w:rtl/>
        </w:rPr>
        <w:t>وهذا يقال له</w:t>
      </w:r>
      <w:r w:rsidR="00A31EFA" w:rsidRPr="008A61C0">
        <w:rPr>
          <w:rFonts w:hint="cs"/>
          <w:rtl/>
        </w:rPr>
        <w:t xml:space="preserve">: </w:t>
      </w:r>
      <w:r w:rsidR="00714BCD">
        <w:rPr>
          <w:rFonts w:hint="cs"/>
          <w:rtl/>
        </w:rPr>
        <w:t>«</w:t>
      </w:r>
      <w:r w:rsidRPr="008A61C0">
        <w:rPr>
          <w:rFonts w:hint="cs"/>
          <w:rtl/>
        </w:rPr>
        <w:t>مَلْحونًا</w:t>
      </w:r>
      <w:r w:rsidR="00714BCD" w:rsidRPr="008A61C0">
        <w:rPr>
          <w:rFonts w:hint="cs"/>
          <w:rtl/>
        </w:rPr>
        <w:t>»</w:t>
      </w:r>
      <w:r w:rsidR="008A61C0">
        <w:rPr>
          <w:rFonts w:hint="cs"/>
          <w:rtl/>
        </w:rPr>
        <w:t xml:space="preserve">، </w:t>
      </w:r>
      <w:r w:rsidRPr="008A61C0">
        <w:rPr>
          <w:rFonts w:hint="cs"/>
          <w:rtl/>
        </w:rPr>
        <w:t>أما ما يقال له</w:t>
      </w:r>
      <w:r w:rsidR="00A31EFA" w:rsidRPr="008A61C0">
        <w:rPr>
          <w:rFonts w:hint="cs"/>
          <w:rtl/>
        </w:rPr>
        <w:t xml:space="preserve">: </w:t>
      </w:r>
      <w:r w:rsidR="00714BCD">
        <w:rPr>
          <w:rFonts w:hint="cs"/>
          <w:rtl/>
        </w:rPr>
        <w:t>«</w:t>
      </w:r>
      <w:r w:rsidRPr="008A61C0">
        <w:rPr>
          <w:rFonts w:hint="cs"/>
          <w:rtl/>
        </w:rPr>
        <w:t>مُلَحنًا</w:t>
      </w:r>
      <w:r w:rsidR="00714BCD" w:rsidRPr="008A61C0">
        <w:rPr>
          <w:rFonts w:hint="cs"/>
          <w:rtl/>
        </w:rPr>
        <w:t>»</w:t>
      </w:r>
      <w:r w:rsidRPr="008A61C0">
        <w:rPr>
          <w:rFonts w:hint="cs"/>
          <w:rtl/>
        </w:rPr>
        <w:t xml:space="preserve"> فمكروه</w:t>
      </w:r>
      <w:r w:rsidRPr="00714BCD">
        <w:rPr>
          <w:rStyle w:val="FootnoteReference"/>
          <w:rFonts w:ascii="mylotus" w:hAnsi="mylotus" w:hint="cs"/>
          <w:sz w:val="46"/>
          <w:rtl/>
        </w:rPr>
        <w:t>(</w:t>
      </w:r>
      <w:r w:rsidRPr="00714BCD">
        <w:rPr>
          <w:rStyle w:val="FootnoteReference"/>
          <w:rFonts w:ascii="mylotus" w:hAnsi="mylotus"/>
          <w:sz w:val="46"/>
          <w:rtl/>
        </w:rPr>
        <w:footnoteReference w:id="56"/>
      </w:r>
      <w:r w:rsidRPr="00714BCD">
        <w:rPr>
          <w:rStyle w:val="FootnoteReference"/>
          <w:rFonts w:ascii="mylotus" w:hAnsi="mylotus" w:hint="cs"/>
          <w:sz w:val="46"/>
          <w:rtl/>
        </w:rPr>
        <w:t>)</w:t>
      </w:r>
      <w:r w:rsidRPr="008A61C0">
        <w:rPr>
          <w:rFonts w:hint="cs"/>
          <w:rtl/>
        </w:rPr>
        <w:t>.</w:t>
      </w:r>
    </w:p>
    <w:p w:rsidR="00A31EFA" w:rsidRDefault="00381238" w:rsidP="00A31EFA">
      <w:pPr>
        <w:pStyle w:val="31"/>
        <w:rPr>
          <w:w w:val="98"/>
          <w:rtl/>
        </w:rPr>
      </w:pPr>
      <w:bookmarkStart w:id="87" w:name="_Toc466804383"/>
      <w:bookmarkStart w:id="88" w:name="_Toc234235839"/>
      <w:r w:rsidRPr="00A31EFA">
        <w:rPr>
          <w:rFonts w:hint="cs"/>
          <w:rtl/>
        </w:rPr>
        <w:t>5- رفع الصوت بالأذان</w:t>
      </w:r>
      <w:r w:rsidR="00A31EFA">
        <w:rPr>
          <w:rFonts w:hint="cs"/>
          <w:rtl/>
        </w:rPr>
        <w:t>:</w:t>
      </w:r>
      <w:bookmarkEnd w:id="87"/>
    </w:p>
    <w:p w:rsidR="00381238" w:rsidRPr="008A61C0" w:rsidRDefault="00381238" w:rsidP="008A61C0">
      <w:pPr>
        <w:pStyle w:val="7"/>
        <w:rPr>
          <w:rtl/>
        </w:rPr>
      </w:pPr>
      <w:r w:rsidRPr="008A61C0">
        <w:rPr>
          <w:rFonts w:hint="cs"/>
          <w:rtl/>
        </w:rPr>
        <w:t>لأن المؤذن لو خفض صوته بحيث لا يسمع إلا نفسه فقط لم يحصل المقصود من شرعية الأذان</w:t>
      </w:r>
      <w:r w:rsidR="00A31EFA" w:rsidRPr="008A61C0">
        <w:rPr>
          <w:rFonts w:hint="cs"/>
          <w:rtl/>
        </w:rPr>
        <w:t xml:space="preserve">؛ </w:t>
      </w:r>
      <w:r w:rsidRPr="008A61C0">
        <w:rPr>
          <w:rFonts w:hint="cs"/>
          <w:rtl/>
        </w:rPr>
        <w:t xml:space="preserve">لقوله </w:t>
      </w:r>
      <w:r w:rsidR="0098733B" w:rsidRPr="008A61C0">
        <w:rPr>
          <w:rFonts w:cs="CTraditional Arabic"/>
          <w:rtl/>
        </w:rPr>
        <w:t>ج</w:t>
      </w:r>
      <w:r w:rsidR="00A31EFA" w:rsidRPr="008A61C0">
        <w:rPr>
          <w:rFonts w:hint="cs"/>
          <w:rtl/>
        </w:rPr>
        <w:t xml:space="preserve">: </w:t>
      </w:r>
      <w:r w:rsidR="00714BCD" w:rsidRPr="008A61C0">
        <w:rPr>
          <w:rStyle w:val="4Char"/>
          <w:rFonts w:hint="cs"/>
          <w:rtl/>
        </w:rPr>
        <w:t>«</w:t>
      </w:r>
      <w:r w:rsidRPr="008A61C0">
        <w:rPr>
          <w:rStyle w:val="4Char"/>
          <w:rFonts w:hint="cs"/>
          <w:rtl/>
        </w:rPr>
        <w:t>فليؤذِّن لكم أحدكم</w:t>
      </w:r>
      <w:bookmarkEnd w:id="88"/>
      <w:r w:rsidR="00714BCD" w:rsidRPr="008A61C0">
        <w:rPr>
          <w:rStyle w:val="4Char"/>
          <w:rFonts w:hint="cs"/>
          <w:rtl/>
        </w:rPr>
        <w:t>»</w:t>
      </w:r>
      <w:r w:rsidRPr="00714BCD">
        <w:rPr>
          <w:rStyle w:val="FootnoteReference"/>
          <w:rFonts w:ascii="mylotus" w:hAnsi="mylotus" w:hint="cs"/>
          <w:spacing w:val="-4"/>
          <w:w w:val="98"/>
          <w:sz w:val="46"/>
          <w:rtl/>
        </w:rPr>
        <w:t>(</w:t>
      </w:r>
      <w:r w:rsidRPr="00714BCD">
        <w:rPr>
          <w:rStyle w:val="FootnoteReference"/>
          <w:rFonts w:ascii="mylotus" w:hAnsi="mylotus"/>
          <w:spacing w:val="-4"/>
          <w:w w:val="98"/>
          <w:sz w:val="46"/>
          <w:rtl/>
        </w:rPr>
        <w:footnoteReference w:id="57"/>
      </w:r>
      <w:r w:rsidRPr="00714BCD">
        <w:rPr>
          <w:rStyle w:val="FootnoteReference"/>
          <w:rFonts w:ascii="mylotus" w:hAnsi="mylotus" w:hint="cs"/>
          <w:spacing w:val="-4"/>
          <w:w w:val="98"/>
          <w:sz w:val="46"/>
          <w:rtl/>
        </w:rPr>
        <w:t>)</w:t>
      </w:r>
      <w:r w:rsidR="008A61C0">
        <w:rPr>
          <w:rFonts w:hint="cs"/>
          <w:rtl/>
        </w:rPr>
        <w:t xml:space="preserve">، </w:t>
      </w:r>
      <w:r w:rsidRPr="008A61C0">
        <w:rPr>
          <w:rFonts w:hint="cs"/>
          <w:rtl/>
        </w:rPr>
        <w:t>وهذا يشير إلى رفع الصوت ليسمع الآخرين</w:t>
      </w:r>
      <w:r w:rsidR="00A31EFA" w:rsidRPr="008A61C0">
        <w:rPr>
          <w:rFonts w:hint="cs"/>
          <w:rtl/>
        </w:rPr>
        <w:t xml:space="preserve">؛ </w:t>
      </w:r>
      <w:r w:rsidRPr="008A61C0">
        <w:rPr>
          <w:rFonts w:hint="cs"/>
          <w:rtl/>
        </w:rPr>
        <w:t>فيحصل السماع المقصود بالإعلام</w:t>
      </w:r>
      <w:r w:rsidR="008A61C0">
        <w:rPr>
          <w:rFonts w:hint="cs"/>
          <w:rtl/>
        </w:rPr>
        <w:t xml:space="preserve">، </w:t>
      </w:r>
      <w:r w:rsidRPr="008A61C0">
        <w:rPr>
          <w:rFonts w:hint="cs"/>
          <w:rtl/>
        </w:rPr>
        <w:t xml:space="preserve">ما </w:t>
      </w:r>
      <w:r w:rsidRPr="008A61C0">
        <w:rPr>
          <w:rFonts w:hint="cs"/>
          <w:rtl/>
        </w:rPr>
        <w:lastRenderedPageBreak/>
        <w:t>لم يؤذن لحاضر فبقدر ما يسمعه</w:t>
      </w:r>
      <w:r w:rsidR="008A61C0">
        <w:rPr>
          <w:rFonts w:hint="cs"/>
          <w:rtl/>
        </w:rPr>
        <w:t xml:space="preserve">، </w:t>
      </w:r>
      <w:r w:rsidRPr="008A61C0">
        <w:rPr>
          <w:rFonts w:hint="cs"/>
          <w:rtl/>
        </w:rPr>
        <w:t>ولكن لو رفع صوته كان أفضل</w:t>
      </w:r>
      <w:r w:rsidR="00A31EFA" w:rsidRPr="008A61C0">
        <w:rPr>
          <w:rFonts w:hint="cs"/>
          <w:rtl/>
        </w:rPr>
        <w:t xml:space="preserve">؛ </w:t>
      </w:r>
      <w:r w:rsidRPr="008A61C0">
        <w:rPr>
          <w:rFonts w:hint="cs"/>
          <w:rtl/>
        </w:rPr>
        <w:t>لحديث أبي سعيد الخدري</w:t>
      </w:r>
      <w:r w:rsidR="008A61C0" w:rsidRPr="008A61C0">
        <w:rPr>
          <w:rFonts w:cs="CTraditional Arabic" w:hint="cs"/>
          <w:rtl/>
        </w:rPr>
        <w:t>س</w:t>
      </w:r>
      <w:r w:rsidRPr="008A61C0">
        <w:rPr>
          <w:rFonts w:hint="cs"/>
          <w:rtl/>
        </w:rPr>
        <w:t xml:space="preserve"> يرفعه</w:t>
      </w:r>
      <w:r w:rsidR="00A31EFA" w:rsidRPr="008A61C0">
        <w:rPr>
          <w:rFonts w:hint="cs"/>
          <w:rtl/>
        </w:rPr>
        <w:t xml:space="preserve">: </w:t>
      </w:r>
      <w:r w:rsidR="00714BCD" w:rsidRPr="008A61C0">
        <w:rPr>
          <w:rStyle w:val="4Char"/>
          <w:rFonts w:hint="cs"/>
          <w:rtl/>
        </w:rPr>
        <w:t>«</w:t>
      </w:r>
      <w:r w:rsidRPr="008A61C0">
        <w:rPr>
          <w:rStyle w:val="4Char"/>
          <w:rFonts w:hint="cs"/>
          <w:rtl/>
        </w:rPr>
        <w:t>..فإذا كنت في غنمك أو باديتك فأذَّنْتَ فارفع صوتك بالنداء</w:t>
      </w:r>
      <w:r w:rsidR="00A31EFA" w:rsidRPr="008A61C0">
        <w:rPr>
          <w:rStyle w:val="4Char"/>
          <w:rFonts w:hint="cs"/>
          <w:rtl/>
        </w:rPr>
        <w:t xml:space="preserve">؛ </w:t>
      </w:r>
      <w:r w:rsidRPr="008A61C0">
        <w:rPr>
          <w:rStyle w:val="4Char"/>
          <w:rFonts w:hint="cs"/>
          <w:rtl/>
        </w:rPr>
        <w:t>فإنه لا يسمع مدى صوتِ المؤذن جنٌّ ولا إنسٌّ</w:t>
      </w:r>
      <w:r w:rsidR="008A61C0">
        <w:rPr>
          <w:rStyle w:val="4Char"/>
          <w:rFonts w:hint="cs"/>
          <w:rtl/>
        </w:rPr>
        <w:t xml:space="preserve">، </w:t>
      </w:r>
      <w:r w:rsidRPr="008A61C0">
        <w:rPr>
          <w:rStyle w:val="4Char"/>
          <w:rFonts w:hint="cs"/>
          <w:rtl/>
        </w:rPr>
        <w:t>ولا شيء إلا شهد له يوم القيامة</w:t>
      </w:r>
      <w:r w:rsidR="00714BCD" w:rsidRPr="008A61C0">
        <w:rPr>
          <w:rStyle w:val="4Char"/>
          <w:rFonts w:hint="cs"/>
          <w:rtl/>
        </w:rPr>
        <w:t>»</w:t>
      </w:r>
      <w:r>
        <w:rPr>
          <w:rFonts w:ascii="mylotus" w:hAnsi="mylotus"/>
          <w:spacing w:val="-4"/>
          <w:sz w:val="46"/>
          <w:szCs w:val="20"/>
          <w:rtl/>
        </w:rPr>
        <w:fldChar w:fldCharType="begin"/>
      </w:r>
      <w:r>
        <w:rPr>
          <w:rtl/>
        </w:rPr>
        <w:instrText xml:space="preserve"> </w:instrText>
      </w:r>
      <w:r>
        <w:instrText>XE "</w:instrText>
      </w:r>
      <w:r w:rsidRPr="00254D02">
        <w:rPr>
          <w:rFonts w:hint="cs"/>
          <w:rtl/>
        </w:rPr>
        <w:instrText>1-</w:instrText>
      </w:r>
      <w:r w:rsidRPr="00254D02">
        <w:rPr>
          <w:rtl/>
        </w:rPr>
        <w:instrText>\</w:instrText>
      </w:r>
      <w:r w:rsidRPr="00254D02">
        <w:rPr>
          <w:rFonts w:ascii="mylotus" w:hAnsi="mylotus" w:hint="cs"/>
          <w:spacing w:val="-4"/>
          <w:w w:val="98"/>
          <w:sz w:val="46"/>
          <w:szCs w:val="34"/>
          <w:rtl/>
        </w:rPr>
        <w:instrText>:</w:instrText>
      </w:r>
      <w:r w:rsidRPr="00254D02">
        <w:rPr>
          <w:rFonts w:ascii="mylotus" w:hAnsi="mylotus" w:hint="cs"/>
          <w:spacing w:val="-4"/>
          <w:w w:val="98"/>
          <w:sz w:val="46"/>
          <w:szCs w:val="20"/>
          <w:rtl/>
        </w:rPr>
        <w:instrText>((</w:instrText>
      </w:r>
      <w:r w:rsidRPr="00254D02">
        <w:rPr>
          <w:rFonts w:ascii="mylotus" w:hAnsi="mylotus" w:hint="cs"/>
          <w:spacing w:val="-4"/>
          <w:w w:val="98"/>
          <w:sz w:val="46"/>
          <w:szCs w:val="34"/>
          <w:rtl/>
        </w:rPr>
        <w:instrText>..</w:instrText>
      </w:r>
      <w:r w:rsidRPr="00254D02">
        <w:rPr>
          <w:rFonts w:ascii="mylotus" w:hAnsi="mylotus" w:hint="cs"/>
          <w:b/>
          <w:bCs/>
          <w:spacing w:val="-4"/>
          <w:w w:val="98"/>
          <w:sz w:val="46"/>
          <w:szCs w:val="34"/>
          <w:rtl/>
        </w:rPr>
        <w:instrText>فإذا كنت في غنمك أو باديتك فأذَّنْتَ فارفع صوتك بالنداء؛فإنه لا يسمع مدى صوتِ</w:instrText>
      </w:r>
      <w:r w:rsidRPr="00254D02">
        <w:rPr>
          <w:rFonts w:ascii="mylotus" w:hAnsi="mylotus" w:hint="cs"/>
          <w:b/>
          <w:bCs/>
          <w:spacing w:val="-4"/>
          <w:sz w:val="46"/>
          <w:szCs w:val="34"/>
          <w:rtl/>
        </w:rPr>
        <w:instrText xml:space="preserve"> المؤذن جنٌّ ولا إنسٌّ،ولا شيء إلا شهد له يوم </w:instrText>
      </w:r>
      <w:r w:rsidRPr="00254D02">
        <w:rPr>
          <w:rFonts w:ascii="mylotus" w:hAnsi="mylotus" w:hint="cs"/>
          <w:b/>
          <w:bCs/>
          <w:color w:val="000000"/>
          <w:spacing w:val="-4"/>
          <w:sz w:val="46"/>
          <w:szCs w:val="34"/>
          <w:rtl/>
        </w:rPr>
        <w:instrText>القيامة</w:instrText>
      </w:r>
      <w:r w:rsidRPr="00254D02">
        <w:rPr>
          <w:rFonts w:ascii="mylotus" w:hAnsi="mylotus" w:hint="cs"/>
          <w:spacing w:val="-4"/>
          <w:sz w:val="46"/>
          <w:szCs w:val="20"/>
          <w:rtl/>
        </w:rPr>
        <w:instrText>))</w:instrText>
      </w:r>
      <w:r>
        <w:rPr>
          <w:rtl/>
        </w:rPr>
        <w:instrText xml:space="preserve">" </w:instrText>
      </w:r>
      <w:r>
        <w:rPr>
          <w:rFonts w:ascii="mylotus" w:hAnsi="mylotus"/>
          <w:spacing w:val="-4"/>
          <w:sz w:val="46"/>
          <w:szCs w:val="20"/>
          <w:rtl/>
        </w:rPr>
        <w:fldChar w:fldCharType="end"/>
      </w:r>
      <w:r w:rsidRPr="00714BCD">
        <w:rPr>
          <w:rStyle w:val="FootnoteReference"/>
          <w:rFonts w:ascii="mylotus" w:hAnsi="mylotus" w:hint="cs"/>
          <w:spacing w:val="-4"/>
          <w:sz w:val="46"/>
          <w:rtl/>
        </w:rPr>
        <w:t>(</w:t>
      </w:r>
      <w:r w:rsidRPr="00714BCD">
        <w:rPr>
          <w:rStyle w:val="FootnoteReference"/>
          <w:rFonts w:ascii="mylotus" w:hAnsi="mylotus"/>
          <w:spacing w:val="-4"/>
          <w:sz w:val="46"/>
          <w:rtl/>
        </w:rPr>
        <w:footnoteReference w:id="58"/>
      </w:r>
      <w:r w:rsidRPr="00714BCD">
        <w:rPr>
          <w:rStyle w:val="FootnoteReference"/>
          <w:rFonts w:ascii="mylotus" w:hAnsi="mylotus" w:hint="cs"/>
          <w:spacing w:val="-4"/>
          <w:sz w:val="46"/>
          <w:rtl/>
        </w:rPr>
        <w:t>)</w:t>
      </w:r>
      <w:r w:rsidRPr="008A61C0">
        <w:rPr>
          <w:rFonts w:hint="cs"/>
          <w:rtl/>
        </w:rPr>
        <w:t>.</w:t>
      </w:r>
    </w:p>
    <w:p w:rsidR="00A31EFA" w:rsidRDefault="00381238" w:rsidP="00A31EFA">
      <w:pPr>
        <w:pStyle w:val="31"/>
        <w:rPr>
          <w:rStyle w:val="7Char"/>
          <w:rtl/>
        </w:rPr>
      </w:pPr>
      <w:bookmarkStart w:id="89" w:name="_Toc466804384"/>
      <w:bookmarkStart w:id="90" w:name="_Toc234235840"/>
      <w:r w:rsidRPr="00A31EFA">
        <w:rPr>
          <w:rFonts w:hint="cs"/>
          <w:rtl/>
        </w:rPr>
        <w:t>6</w:t>
      </w:r>
      <w:r w:rsidR="00A31EFA">
        <w:rPr>
          <w:rFonts w:hint="cs"/>
          <w:rtl/>
        </w:rPr>
        <w:t>-</w:t>
      </w:r>
      <w:r w:rsidRPr="00A31EFA">
        <w:rPr>
          <w:rFonts w:hint="cs"/>
          <w:rtl/>
        </w:rPr>
        <w:t xml:space="preserve"> أن يكون الأذان على العدد الذي جاءت به السنة بلا زيادة ولا نقص</w:t>
      </w:r>
      <w:r w:rsidR="00A31EFA">
        <w:rPr>
          <w:rFonts w:hint="cs"/>
          <w:rtl/>
        </w:rPr>
        <w:t>:</w:t>
      </w:r>
      <w:bookmarkEnd w:id="89"/>
    </w:p>
    <w:p w:rsidR="00381238" w:rsidRPr="008A61C0" w:rsidRDefault="00381238" w:rsidP="008A61C0">
      <w:pPr>
        <w:pStyle w:val="7"/>
        <w:rPr>
          <w:rtl/>
        </w:rPr>
      </w:pPr>
      <w:r w:rsidRPr="008A61C0">
        <w:rPr>
          <w:rFonts w:hint="cs"/>
          <w:rtl/>
        </w:rPr>
        <w:t xml:space="preserve">لقول النبي </w:t>
      </w:r>
      <w:r w:rsidR="0098733B" w:rsidRPr="008A61C0">
        <w:rPr>
          <w:rFonts w:cs="CTraditional Arabic"/>
          <w:rtl/>
        </w:rPr>
        <w:t>ج</w:t>
      </w:r>
      <w:r w:rsidR="00A31EFA" w:rsidRPr="008A61C0">
        <w:rPr>
          <w:rFonts w:hint="cs"/>
          <w:rtl/>
        </w:rPr>
        <w:t xml:space="preserve">: </w:t>
      </w:r>
      <w:r w:rsidR="00714BCD" w:rsidRPr="008A61C0">
        <w:rPr>
          <w:rStyle w:val="4Char"/>
          <w:rFonts w:hint="cs"/>
          <w:rtl/>
        </w:rPr>
        <w:t>«</w:t>
      </w:r>
      <w:r w:rsidRPr="008A61C0">
        <w:rPr>
          <w:rStyle w:val="4Char"/>
          <w:rFonts w:hint="cs"/>
          <w:rtl/>
        </w:rPr>
        <w:t>من عمل عملاً ليس عليه أمرنا فهو رد</w:t>
      </w:r>
      <w:bookmarkEnd w:id="90"/>
      <w:r w:rsidR="00714BCD" w:rsidRPr="008A61C0">
        <w:rPr>
          <w:rStyle w:val="4Char"/>
          <w:rFonts w:hint="cs"/>
          <w:rtl/>
        </w:rPr>
        <w:t>»</w:t>
      </w:r>
      <w:r>
        <w:rPr>
          <w:szCs w:val="20"/>
          <w:rtl/>
        </w:rPr>
        <w:fldChar w:fldCharType="begin"/>
      </w:r>
      <w:r>
        <w:rPr>
          <w:rtl/>
        </w:rPr>
        <w:instrText xml:space="preserve"> </w:instrText>
      </w:r>
      <w:r>
        <w:instrText>XE "</w:instrText>
      </w:r>
      <w:r w:rsidRPr="00254D02">
        <w:rPr>
          <w:rFonts w:hint="cs"/>
          <w:rtl/>
        </w:rPr>
        <w:instrText>1-</w:instrText>
      </w:r>
      <w:r w:rsidRPr="00254D02">
        <w:rPr>
          <w:rFonts w:hint="cs"/>
          <w:szCs w:val="20"/>
          <w:rtl/>
        </w:rPr>
        <w:instrText>((</w:instrText>
      </w:r>
      <w:r w:rsidRPr="00254D02">
        <w:rPr>
          <w:rFonts w:hint="cs"/>
          <w:b/>
          <w:bCs/>
          <w:szCs w:val="34"/>
          <w:rtl/>
        </w:rPr>
        <w:instrText>من عمل عملاً ليس عليه أمرنا فهو رد</w:instrText>
      </w:r>
      <w:r w:rsidRPr="00254D02">
        <w:rPr>
          <w:rFonts w:hint="cs"/>
          <w:szCs w:val="20"/>
          <w:rtl/>
        </w:rPr>
        <w:instrText>))</w:instrText>
      </w:r>
      <w:r>
        <w:rPr>
          <w:rtl/>
        </w:rPr>
        <w:instrText xml:space="preserve">" </w:instrText>
      </w:r>
      <w:r>
        <w:rPr>
          <w:szCs w:val="20"/>
          <w:rtl/>
        </w:rPr>
        <w:fldChar w:fldCharType="end"/>
      </w:r>
      <w:r w:rsidRPr="00714BCD">
        <w:rPr>
          <w:rStyle w:val="FootnoteReference"/>
          <w:rFonts w:ascii="mylotus" w:hAnsi="mylotus" w:hint="cs"/>
          <w:sz w:val="46"/>
          <w:rtl/>
        </w:rPr>
        <w:t>(</w:t>
      </w:r>
      <w:r w:rsidRPr="00714BCD">
        <w:rPr>
          <w:rStyle w:val="FootnoteReference"/>
          <w:rFonts w:ascii="mylotus" w:hAnsi="mylotus"/>
          <w:sz w:val="46"/>
          <w:rtl/>
        </w:rPr>
        <w:footnoteReference w:id="59"/>
      </w:r>
      <w:r w:rsidRPr="00714BCD">
        <w:rPr>
          <w:rStyle w:val="FootnoteReference"/>
          <w:rFonts w:ascii="mylotus" w:hAnsi="mylotus" w:hint="cs"/>
          <w:sz w:val="46"/>
          <w:rtl/>
        </w:rPr>
        <w:t>)</w:t>
      </w:r>
      <w:r w:rsidRPr="008A61C0">
        <w:rPr>
          <w:rFonts w:hint="cs"/>
          <w:rtl/>
        </w:rPr>
        <w:t>.</w:t>
      </w:r>
    </w:p>
    <w:p w:rsidR="00A31EFA" w:rsidRDefault="00381238" w:rsidP="00A31EFA">
      <w:pPr>
        <w:pStyle w:val="31"/>
        <w:rPr>
          <w:rtl/>
        </w:rPr>
      </w:pPr>
      <w:bookmarkStart w:id="91" w:name="_Toc466804385"/>
      <w:bookmarkStart w:id="92" w:name="_Toc234235841"/>
      <w:r w:rsidRPr="00A31EFA">
        <w:rPr>
          <w:rFonts w:hint="cs"/>
          <w:rtl/>
        </w:rPr>
        <w:t>7- أن يكون الأذان من واحدٍ</w:t>
      </w:r>
      <w:r w:rsidR="00A31EFA">
        <w:rPr>
          <w:rFonts w:hint="cs"/>
          <w:rtl/>
        </w:rPr>
        <w:t>:</w:t>
      </w:r>
      <w:bookmarkEnd w:id="91"/>
    </w:p>
    <w:p w:rsidR="00381238" w:rsidRPr="008A61C0" w:rsidRDefault="00381238" w:rsidP="008A61C0">
      <w:pPr>
        <w:pStyle w:val="7"/>
        <w:rPr>
          <w:rtl/>
        </w:rPr>
      </w:pPr>
      <w:r w:rsidRPr="008A61C0">
        <w:rPr>
          <w:rFonts w:hint="cs"/>
          <w:rtl/>
        </w:rPr>
        <w:t>فلا يصح من اثنين</w:t>
      </w:r>
      <w:r w:rsidR="008A61C0">
        <w:rPr>
          <w:rFonts w:hint="cs"/>
          <w:rtl/>
        </w:rPr>
        <w:t xml:space="preserve">، </w:t>
      </w:r>
      <w:r w:rsidRPr="008A61C0">
        <w:rPr>
          <w:rFonts w:hint="cs"/>
          <w:rtl/>
        </w:rPr>
        <w:t>فلو أذن واحد بعض الأذان وكمله آخر لم يصح.</w:t>
      </w:r>
      <w:bookmarkEnd w:id="92"/>
    </w:p>
    <w:p w:rsidR="00A31EFA" w:rsidRDefault="00381238" w:rsidP="00A31EFA">
      <w:pPr>
        <w:pStyle w:val="31"/>
        <w:rPr>
          <w:rtl/>
        </w:rPr>
      </w:pPr>
      <w:bookmarkStart w:id="93" w:name="_Toc466804386"/>
      <w:bookmarkStart w:id="94" w:name="_Toc234235842"/>
      <w:r w:rsidRPr="00A31EFA">
        <w:rPr>
          <w:rFonts w:hint="cs"/>
          <w:rtl/>
        </w:rPr>
        <w:t>8- أن يكون الأذان بنية من المؤذن</w:t>
      </w:r>
      <w:r w:rsidR="00A31EFA">
        <w:rPr>
          <w:rFonts w:hint="cs"/>
          <w:rtl/>
        </w:rPr>
        <w:t>:</w:t>
      </w:r>
      <w:bookmarkEnd w:id="93"/>
    </w:p>
    <w:p w:rsidR="00381238" w:rsidRPr="008A61C0" w:rsidRDefault="00381238" w:rsidP="008A61C0">
      <w:pPr>
        <w:pStyle w:val="7"/>
        <w:rPr>
          <w:rtl/>
        </w:rPr>
      </w:pPr>
      <w:r w:rsidRPr="008A61C0">
        <w:rPr>
          <w:rFonts w:hint="cs"/>
          <w:rtl/>
        </w:rPr>
        <w:t xml:space="preserve">لقول النبي </w:t>
      </w:r>
      <w:r w:rsidR="0098733B" w:rsidRPr="008A61C0">
        <w:rPr>
          <w:rFonts w:cs="CTraditional Arabic"/>
          <w:rtl/>
        </w:rPr>
        <w:t>ج</w:t>
      </w:r>
      <w:r w:rsidR="00A31EFA" w:rsidRPr="008A61C0">
        <w:rPr>
          <w:rFonts w:hint="cs"/>
          <w:rtl/>
        </w:rPr>
        <w:t xml:space="preserve">: </w:t>
      </w:r>
      <w:r w:rsidR="00714BCD" w:rsidRPr="008A61C0">
        <w:rPr>
          <w:rStyle w:val="4Char"/>
          <w:rFonts w:hint="cs"/>
          <w:rtl/>
        </w:rPr>
        <w:t>«</w:t>
      </w:r>
      <w:r w:rsidRPr="008A61C0">
        <w:rPr>
          <w:rStyle w:val="4Char"/>
          <w:rFonts w:hint="cs"/>
          <w:rtl/>
        </w:rPr>
        <w:t>إنما الأعمال بالنيات</w:t>
      </w:r>
      <w:bookmarkEnd w:id="94"/>
      <w:r w:rsidR="00714BCD" w:rsidRPr="008A61C0">
        <w:rPr>
          <w:rStyle w:val="4Char"/>
          <w:rFonts w:hint="cs"/>
          <w:rtl/>
        </w:rPr>
        <w:t>»</w:t>
      </w:r>
      <w:r>
        <w:rPr>
          <w:sz w:val="46"/>
          <w:szCs w:val="20"/>
          <w:rtl/>
        </w:rPr>
        <w:fldChar w:fldCharType="begin"/>
      </w:r>
      <w:r>
        <w:rPr>
          <w:rtl/>
        </w:rPr>
        <w:instrText xml:space="preserve"> </w:instrText>
      </w:r>
      <w:r>
        <w:instrText>XE "</w:instrText>
      </w:r>
      <w:r w:rsidRPr="00AD18E1">
        <w:rPr>
          <w:rFonts w:hint="cs"/>
          <w:spacing w:val="-2"/>
          <w:rtl/>
        </w:rPr>
        <w:instrText>1-</w:instrText>
      </w:r>
      <w:r w:rsidRPr="00AD18E1">
        <w:rPr>
          <w:rFonts w:hint="cs"/>
          <w:spacing w:val="-2"/>
          <w:szCs w:val="20"/>
          <w:rtl/>
        </w:rPr>
        <w:instrText>((</w:instrText>
      </w:r>
      <w:r w:rsidRPr="00AD18E1">
        <w:rPr>
          <w:rFonts w:hint="cs"/>
          <w:b/>
          <w:bCs/>
          <w:spacing w:val="-2"/>
          <w:szCs w:val="34"/>
          <w:rtl/>
        </w:rPr>
        <w:instrText>إنما الأعمال بالنيات</w:instrText>
      </w:r>
      <w:r w:rsidRPr="00AD18E1">
        <w:rPr>
          <w:rFonts w:hint="cs"/>
          <w:spacing w:val="-2"/>
          <w:szCs w:val="20"/>
          <w:rtl/>
        </w:rPr>
        <w:instrText>))</w:instrText>
      </w:r>
      <w:r>
        <w:rPr>
          <w:rtl/>
        </w:rPr>
        <w:instrText xml:space="preserve">" </w:instrText>
      </w:r>
      <w:r>
        <w:rPr>
          <w:sz w:val="46"/>
          <w:szCs w:val="20"/>
          <w:rtl/>
        </w:rPr>
        <w:fldChar w:fldCharType="end"/>
      </w:r>
      <w:r w:rsidRPr="00714BCD">
        <w:rPr>
          <w:rStyle w:val="FootnoteReference"/>
          <w:rFonts w:ascii="mylotus" w:hAnsi="mylotus" w:hint="cs"/>
          <w:sz w:val="46"/>
          <w:rtl/>
        </w:rPr>
        <w:t>(</w:t>
      </w:r>
      <w:r w:rsidRPr="00714BCD">
        <w:rPr>
          <w:rStyle w:val="FootnoteReference"/>
          <w:rFonts w:ascii="mylotus" w:hAnsi="mylotus"/>
          <w:sz w:val="46"/>
          <w:rtl/>
        </w:rPr>
        <w:footnoteReference w:id="60"/>
      </w:r>
      <w:r w:rsidRPr="00714BCD">
        <w:rPr>
          <w:rStyle w:val="FootnoteReference"/>
          <w:rFonts w:ascii="mylotus" w:hAnsi="mylotus" w:hint="cs"/>
          <w:sz w:val="46"/>
          <w:rtl/>
        </w:rPr>
        <w:t>)</w:t>
      </w:r>
      <w:r w:rsidRPr="008A61C0">
        <w:rPr>
          <w:rFonts w:hint="cs"/>
          <w:rtl/>
        </w:rPr>
        <w:t>.</w:t>
      </w:r>
    </w:p>
    <w:p w:rsidR="00A31EFA" w:rsidRDefault="00381238" w:rsidP="00A31EFA">
      <w:pPr>
        <w:pStyle w:val="31"/>
        <w:rPr>
          <w:rtl/>
        </w:rPr>
      </w:pPr>
      <w:bookmarkStart w:id="95" w:name="_Toc466804387"/>
      <w:bookmarkStart w:id="96" w:name="_Toc234235843"/>
      <w:r w:rsidRPr="00A31EFA">
        <w:rPr>
          <w:rFonts w:hint="cs"/>
          <w:rtl/>
        </w:rPr>
        <w:lastRenderedPageBreak/>
        <w:t>9- أن يكون المؤذن مسلمًا</w:t>
      </w:r>
      <w:r w:rsidR="00A31EFA">
        <w:rPr>
          <w:rFonts w:hint="cs"/>
          <w:rtl/>
        </w:rPr>
        <w:t>:</w:t>
      </w:r>
      <w:bookmarkEnd w:id="95"/>
    </w:p>
    <w:p w:rsidR="00381238" w:rsidRPr="00A31EFA" w:rsidRDefault="00381238" w:rsidP="008A61C0">
      <w:pPr>
        <w:pStyle w:val="7"/>
        <w:rPr>
          <w:rtl/>
        </w:rPr>
      </w:pPr>
      <w:r w:rsidRPr="00A31EFA">
        <w:rPr>
          <w:rFonts w:hint="cs"/>
          <w:rtl/>
        </w:rPr>
        <w:t>فلو أذن الكافر لم يصح</w:t>
      </w:r>
      <w:r w:rsidR="00A31EFA" w:rsidRPr="00A31EFA">
        <w:rPr>
          <w:rFonts w:hint="cs"/>
          <w:rtl/>
        </w:rPr>
        <w:t xml:space="preserve">؛ </w:t>
      </w:r>
      <w:r w:rsidRPr="00A31EFA">
        <w:rPr>
          <w:rFonts w:hint="cs"/>
          <w:rtl/>
        </w:rPr>
        <w:t>لأنه من غير أهل العبادات.</w:t>
      </w:r>
      <w:bookmarkEnd w:id="96"/>
    </w:p>
    <w:p w:rsidR="00A31EFA" w:rsidRDefault="00381238" w:rsidP="00A31EFA">
      <w:pPr>
        <w:pStyle w:val="31"/>
        <w:rPr>
          <w:rtl/>
        </w:rPr>
      </w:pPr>
      <w:bookmarkStart w:id="97" w:name="_Toc466804388"/>
      <w:bookmarkStart w:id="98" w:name="_Toc234235844"/>
      <w:r w:rsidRPr="00A31EFA">
        <w:rPr>
          <w:rFonts w:hint="cs"/>
          <w:rtl/>
        </w:rPr>
        <w:t>10- أن يكون المؤذن مميزًا</w:t>
      </w:r>
      <w:r w:rsidR="00A31EFA" w:rsidRPr="00A31EFA">
        <w:rPr>
          <w:rFonts w:hint="cs"/>
          <w:rtl/>
        </w:rPr>
        <w:t>:</w:t>
      </w:r>
      <w:bookmarkEnd w:id="97"/>
    </w:p>
    <w:p w:rsidR="00381238" w:rsidRPr="00A31EFA" w:rsidRDefault="00381238" w:rsidP="008A61C0">
      <w:pPr>
        <w:pStyle w:val="7"/>
        <w:rPr>
          <w:rtl/>
        </w:rPr>
      </w:pPr>
      <w:r w:rsidRPr="00A31EFA">
        <w:rPr>
          <w:rFonts w:hint="cs"/>
          <w:rtl/>
        </w:rPr>
        <w:t>وهو من بلغ سبع سنين إلى البلوغ</w:t>
      </w:r>
      <w:r w:rsidR="008A61C0">
        <w:rPr>
          <w:rFonts w:hint="cs"/>
          <w:rtl/>
        </w:rPr>
        <w:t xml:space="preserve">، </w:t>
      </w:r>
      <w:r w:rsidRPr="00A31EFA">
        <w:rPr>
          <w:rFonts w:hint="cs"/>
          <w:rtl/>
        </w:rPr>
        <w:t>وهو الذي يفهم الخطاب ويرد الجواب</w:t>
      </w:r>
      <w:r w:rsidR="008A61C0">
        <w:rPr>
          <w:rFonts w:hint="cs"/>
          <w:rtl/>
        </w:rPr>
        <w:t xml:space="preserve">، </w:t>
      </w:r>
      <w:r w:rsidRPr="00A31EFA">
        <w:rPr>
          <w:rFonts w:hint="cs"/>
          <w:rtl/>
        </w:rPr>
        <w:t>ولو طلب منه شيء أحضره.</w:t>
      </w:r>
      <w:bookmarkEnd w:id="98"/>
    </w:p>
    <w:p w:rsidR="00A31EFA" w:rsidRDefault="00381238" w:rsidP="00A31EFA">
      <w:pPr>
        <w:pStyle w:val="31"/>
        <w:rPr>
          <w:rtl/>
        </w:rPr>
      </w:pPr>
      <w:bookmarkStart w:id="99" w:name="_Toc466804389"/>
      <w:bookmarkStart w:id="100" w:name="_Toc234235845"/>
      <w:r w:rsidRPr="00A31EFA">
        <w:rPr>
          <w:rFonts w:hint="cs"/>
          <w:rtl/>
        </w:rPr>
        <w:t>11- أن يكون عاقلاً</w:t>
      </w:r>
      <w:r w:rsidR="00A31EFA">
        <w:rPr>
          <w:rFonts w:hint="cs"/>
          <w:rtl/>
        </w:rPr>
        <w:t>:</w:t>
      </w:r>
      <w:bookmarkEnd w:id="99"/>
    </w:p>
    <w:p w:rsidR="00381238" w:rsidRPr="00A31EFA" w:rsidRDefault="00381238" w:rsidP="008A61C0">
      <w:pPr>
        <w:pStyle w:val="7"/>
        <w:rPr>
          <w:rtl/>
        </w:rPr>
      </w:pPr>
      <w:r w:rsidRPr="00A31EFA">
        <w:rPr>
          <w:rFonts w:hint="cs"/>
          <w:rtl/>
        </w:rPr>
        <w:t>فلا يصح الأذان من مجنون.</w:t>
      </w:r>
      <w:bookmarkEnd w:id="100"/>
    </w:p>
    <w:p w:rsidR="00A31EFA" w:rsidRDefault="00381238" w:rsidP="00A31EFA">
      <w:pPr>
        <w:pStyle w:val="31"/>
        <w:rPr>
          <w:rFonts w:ascii="mylotus" w:hAnsi="mylotus"/>
          <w:b/>
          <w:sz w:val="46"/>
          <w:szCs w:val="46"/>
          <w:rtl/>
        </w:rPr>
      </w:pPr>
      <w:bookmarkStart w:id="101" w:name="_Toc466804390"/>
      <w:bookmarkStart w:id="102" w:name="_Toc234235846"/>
      <w:r w:rsidRPr="00A31EFA">
        <w:rPr>
          <w:rFonts w:hint="cs"/>
          <w:rtl/>
        </w:rPr>
        <w:t>12- أن يكون ذكَرًا</w:t>
      </w:r>
      <w:r w:rsidR="00A31EFA" w:rsidRPr="00A31EFA">
        <w:rPr>
          <w:rFonts w:hint="cs"/>
          <w:rtl/>
        </w:rPr>
        <w:t>:</w:t>
      </w:r>
      <w:bookmarkEnd w:id="101"/>
    </w:p>
    <w:p w:rsidR="00381238" w:rsidRPr="008A61C0" w:rsidRDefault="00381238" w:rsidP="008A61C0">
      <w:pPr>
        <w:pStyle w:val="7"/>
        <w:rPr>
          <w:rtl/>
        </w:rPr>
      </w:pPr>
      <w:r w:rsidRPr="008A61C0">
        <w:rPr>
          <w:rFonts w:hint="cs"/>
          <w:rtl/>
        </w:rPr>
        <w:t>فلا يعتدُّ بأذان الأنثى</w:t>
      </w:r>
      <w:r w:rsidR="00A31EFA" w:rsidRPr="008A61C0">
        <w:rPr>
          <w:rFonts w:hint="cs"/>
          <w:rtl/>
        </w:rPr>
        <w:t xml:space="preserve">؛ </w:t>
      </w:r>
      <w:r w:rsidRPr="008A61C0">
        <w:rPr>
          <w:rFonts w:hint="cs"/>
          <w:rtl/>
        </w:rPr>
        <w:t>لقول ابن عمر</w:t>
      </w:r>
      <w:r w:rsidR="008A61C0" w:rsidRPr="008A61C0">
        <w:rPr>
          <w:rFonts w:cs="CTraditional Arabic" w:hint="cs"/>
          <w:rtl/>
        </w:rPr>
        <w:t>ب</w:t>
      </w:r>
      <w:r w:rsidR="00A31EFA" w:rsidRPr="008A61C0">
        <w:rPr>
          <w:rFonts w:hint="cs"/>
          <w:rtl/>
        </w:rPr>
        <w:t xml:space="preserve">: </w:t>
      </w:r>
      <w:r w:rsidR="00714BCD">
        <w:rPr>
          <w:rFonts w:hint="cs"/>
          <w:rtl/>
        </w:rPr>
        <w:t>«</w:t>
      </w:r>
      <w:r w:rsidRPr="008A61C0">
        <w:rPr>
          <w:rFonts w:hint="cs"/>
          <w:rtl/>
        </w:rPr>
        <w:t>ليس على النساء أذان ولا إقامة</w:t>
      </w:r>
      <w:r>
        <w:rPr>
          <w:rFonts w:ascii="mylotus" w:hAnsi="mylotus" w:cs="Traditional Naskh"/>
          <w:sz w:val="46"/>
          <w:szCs w:val="34"/>
          <w:rtl/>
        </w:rPr>
        <w:fldChar w:fldCharType="begin"/>
      </w:r>
      <w:r>
        <w:instrText xml:space="preserve"> XE "</w:instrText>
      </w:r>
      <w:r w:rsidRPr="00254D02">
        <w:rPr>
          <w:rFonts w:ascii="mylotus" w:hAnsi="mylotus" w:hint="cs"/>
          <w:sz w:val="46"/>
          <w:szCs w:val="34"/>
          <w:rtl/>
        </w:rPr>
        <w:instrText xml:space="preserve">2-ليس على </w:instrText>
      </w:r>
      <w:r w:rsidRPr="00254D02">
        <w:rPr>
          <w:rFonts w:ascii="mylotus" w:hAnsi="mylotus" w:hint="cs"/>
          <w:color w:val="000000"/>
          <w:sz w:val="46"/>
          <w:szCs w:val="34"/>
          <w:rtl/>
        </w:rPr>
        <w:instrText>النساء</w:instrText>
      </w:r>
      <w:r w:rsidRPr="00254D02">
        <w:rPr>
          <w:rFonts w:ascii="mylotus" w:hAnsi="mylotus" w:hint="cs"/>
          <w:sz w:val="46"/>
          <w:szCs w:val="34"/>
          <w:rtl/>
        </w:rPr>
        <w:instrText xml:space="preserve"> أذان ولا إقامة[ابن عمر]</w:instrText>
      </w:r>
      <w:r>
        <w:rPr>
          <w:rtl/>
        </w:rPr>
        <w:instrText xml:space="preserve">" </w:instrText>
      </w:r>
      <w:r>
        <w:rPr>
          <w:rFonts w:ascii="mylotus" w:hAnsi="mylotus"/>
          <w:sz w:val="46"/>
          <w:szCs w:val="34"/>
          <w:rtl/>
        </w:rPr>
        <w:fldChar w:fldCharType="end"/>
      </w:r>
      <w:bookmarkEnd w:id="102"/>
      <w:r w:rsidR="00714BCD" w:rsidRPr="008A61C0">
        <w:rPr>
          <w:rFonts w:hint="cs"/>
          <w:rtl/>
        </w:rPr>
        <w:t>»</w:t>
      </w:r>
      <w:r w:rsidRPr="00714BCD">
        <w:rPr>
          <w:rStyle w:val="FootnoteReference"/>
          <w:rFonts w:ascii="mylotus" w:hAnsi="mylotus" w:hint="cs"/>
          <w:sz w:val="46"/>
          <w:rtl/>
        </w:rPr>
        <w:t>(</w:t>
      </w:r>
      <w:r w:rsidRPr="00714BCD">
        <w:rPr>
          <w:rStyle w:val="FootnoteReference"/>
          <w:rFonts w:ascii="mylotus" w:hAnsi="mylotus"/>
          <w:sz w:val="46"/>
          <w:rtl/>
        </w:rPr>
        <w:footnoteReference w:id="61"/>
      </w:r>
      <w:r w:rsidRPr="00714BCD">
        <w:rPr>
          <w:rStyle w:val="FootnoteReference"/>
          <w:rFonts w:ascii="mylotus" w:hAnsi="mylotus" w:hint="cs"/>
          <w:sz w:val="46"/>
          <w:rtl/>
        </w:rPr>
        <w:t>)</w:t>
      </w:r>
      <w:r w:rsidRPr="008A61C0">
        <w:rPr>
          <w:rFonts w:hint="cs"/>
          <w:rtl/>
        </w:rPr>
        <w:t>. فليست المرأة من أهل الأذان</w:t>
      </w:r>
      <w:r w:rsidR="00A31EFA" w:rsidRPr="008A61C0">
        <w:rPr>
          <w:rFonts w:hint="cs"/>
          <w:rtl/>
        </w:rPr>
        <w:t xml:space="preserve">؛ </w:t>
      </w:r>
      <w:r w:rsidRPr="008A61C0">
        <w:rPr>
          <w:rFonts w:hint="cs"/>
          <w:rtl/>
        </w:rPr>
        <w:t>ولأنه يشرع فيه رفع الصوت</w:t>
      </w:r>
      <w:r w:rsidR="008A61C0">
        <w:rPr>
          <w:rFonts w:hint="cs"/>
          <w:rtl/>
        </w:rPr>
        <w:t xml:space="preserve">، </w:t>
      </w:r>
      <w:r w:rsidRPr="008A61C0">
        <w:rPr>
          <w:rFonts w:hint="cs"/>
          <w:rtl/>
        </w:rPr>
        <w:t>وليست من أهل ذلك</w:t>
      </w:r>
      <w:r w:rsidRPr="00714BCD">
        <w:rPr>
          <w:rStyle w:val="FootnoteReference"/>
          <w:rFonts w:ascii="mylotus" w:hAnsi="mylotus" w:hint="cs"/>
          <w:sz w:val="46"/>
          <w:rtl/>
        </w:rPr>
        <w:t>(</w:t>
      </w:r>
      <w:r w:rsidRPr="00714BCD">
        <w:rPr>
          <w:rStyle w:val="FootnoteReference"/>
          <w:rFonts w:ascii="mylotus" w:hAnsi="mylotus"/>
          <w:sz w:val="46"/>
          <w:rtl/>
        </w:rPr>
        <w:footnoteReference w:id="62"/>
      </w:r>
      <w:r w:rsidRPr="00714BCD">
        <w:rPr>
          <w:rStyle w:val="FootnoteReference"/>
          <w:rFonts w:ascii="mylotus" w:hAnsi="mylotus" w:hint="cs"/>
          <w:sz w:val="46"/>
          <w:rtl/>
        </w:rPr>
        <w:t>)</w:t>
      </w:r>
      <w:r w:rsidRPr="008A61C0">
        <w:rPr>
          <w:rFonts w:hint="cs"/>
          <w:rtl/>
        </w:rPr>
        <w:t>.</w:t>
      </w:r>
    </w:p>
    <w:p w:rsidR="00A31EFA" w:rsidRDefault="00381238" w:rsidP="00A31EFA">
      <w:pPr>
        <w:pStyle w:val="31"/>
        <w:rPr>
          <w:rtl/>
        </w:rPr>
      </w:pPr>
      <w:bookmarkStart w:id="103" w:name="_Toc466804391"/>
      <w:bookmarkStart w:id="104" w:name="_Toc234235847"/>
      <w:r w:rsidRPr="00A31EFA">
        <w:rPr>
          <w:rFonts w:hint="cs"/>
          <w:rtl/>
        </w:rPr>
        <w:t>13- أن يكون عدلاً</w:t>
      </w:r>
      <w:r w:rsidR="00A31EFA" w:rsidRPr="00A31EFA">
        <w:rPr>
          <w:rFonts w:hint="cs"/>
          <w:rtl/>
        </w:rPr>
        <w:t>:</w:t>
      </w:r>
      <w:bookmarkEnd w:id="103"/>
    </w:p>
    <w:p w:rsidR="00381238" w:rsidRPr="008A61C0" w:rsidRDefault="00381238" w:rsidP="008A61C0">
      <w:pPr>
        <w:pStyle w:val="7"/>
        <w:rPr>
          <w:rtl/>
        </w:rPr>
      </w:pPr>
      <w:r w:rsidRPr="008A61C0">
        <w:rPr>
          <w:rFonts w:hint="cs"/>
          <w:rtl/>
        </w:rPr>
        <w:t>ولو في الظاهر</w:t>
      </w:r>
      <w:r w:rsidR="00A31EFA" w:rsidRPr="008A61C0">
        <w:rPr>
          <w:rFonts w:hint="cs"/>
          <w:rtl/>
        </w:rPr>
        <w:t xml:space="preserve">؛ </w:t>
      </w:r>
      <w:r w:rsidRPr="008A61C0">
        <w:rPr>
          <w:rFonts w:hint="cs"/>
          <w:rtl/>
        </w:rPr>
        <w:t>لأن الأذان عبادة</w:t>
      </w:r>
      <w:r w:rsidR="008A61C0">
        <w:rPr>
          <w:rFonts w:hint="cs"/>
          <w:rtl/>
        </w:rPr>
        <w:t xml:space="preserve">، </w:t>
      </w:r>
      <w:r w:rsidRPr="008A61C0">
        <w:rPr>
          <w:rFonts w:hint="cs"/>
          <w:rtl/>
        </w:rPr>
        <w:t>وهو أفضل من الإقامة على الصحيح</w:t>
      </w:r>
      <w:r w:rsidR="00A31EFA" w:rsidRPr="008A61C0">
        <w:rPr>
          <w:rFonts w:hint="cs"/>
          <w:rtl/>
        </w:rPr>
        <w:t xml:space="preserve">؛ </w:t>
      </w:r>
      <w:r w:rsidRPr="008A61C0">
        <w:rPr>
          <w:rFonts w:hint="cs"/>
          <w:rtl/>
        </w:rPr>
        <w:t xml:space="preserve">ولأن النبي </w:t>
      </w:r>
      <w:r w:rsidR="0098733B" w:rsidRPr="008A61C0">
        <w:rPr>
          <w:rFonts w:cs="CTraditional Arabic"/>
          <w:rtl/>
        </w:rPr>
        <w:t>ج</w:t>
      </w:r>
      <w:r w:rsidRPr="008A61C0">
        <w:rPr>
          <w:rFonts w:hint="cs"/>
          <w:rtl/>
        </w:rPr>
        <w:t xml:space="preserve"> وصف المؤذنين بالأمانة</w:t>
      </w:r>
      <w:r w:rsidR="008A61C0">
        <w:rPr>
          <w:rFonts w:hint="cs"/>
          <w:rtl/>
        </w:rPr>
        <w:t xml:space="preserve">، </w:t>
      </w:r>
      <w:r w:rsidRPr="008A61C0">
        <w:rPr>
          <w:rFonts w:hint="cs"/>
          <w:rtl/>
        </w:rPr>
        <w:t>والفاسق غير أمين</w:t>
      </w:r>
      <w:r w:rsidR="00A31EFA" w:rsidRPr="008A61C0">
        <w:rPr>
          <w:rFonts w:hint="cs"/>
          <w:rtl/>
        </w:rPr>
        <w:t xml:space="preserve">؛ </w:t>
      </w:r>
      <w:r w:rsidRPr="008A61C0">
        <w:rPr>
          <w:rFonts w:hint="cs"/>
          <w:rtl/>
        </w:rPr>
        <w:t>لما جاء في الحديث</w:t>
      </w:r>
      <w:r w:rsidR="00A31EFA" w:rsidRPr="008A61C0">
        <w:rPr>
          <w:rFonts w:hint="cs"/>
          <w:rtl/>
        </w:rPr>
        <w:t xml:space="preserve">: </w:t>
      </w:r>
      <w:r w:rsidR="00714BCD" w:rsidRPr="008A61C0">
        <w:rPr>
          <w:rStyle w:val="4Char"/>
          <w:rFonts w:hint="cs"/>
          <w:rtl/>
        </w:rPr>
        <w:t>«</w:t>
      </w:r>
      <w:r w:rsidRPr="008A61C0">
        <w:rPr>
          <w:rStyle w:val="4Char"/>
          <w:rFonts w:hint="cs"/>
          <w:rtl/>
        </w:rPr>
        <w:t>أمناء الناس على صلاتهم وسحورهم المؤذنون</w:t>
      </w:r>
      <w:bookmarkEnd w:id="104"/>
      <w:r w:rsidR="00714BCD" w:rsidRPr="008A61C0">
        <w:rPr>
          <w:rStyle w:val="4Char"/>
          <w:rFonts w:hint="cs"/>
          <w:rtl/>
        </w:rPr>
        <w:t>»</w:t>
      </w:r>
      <w:r>
        <w:rPr>
          <w:rFonts w:ascii="mylotus" w:hAnsi="mylotus"/>
          <w:w w:val="97"/>
          <w:sz w:val="46"/>
          <w:szCs w:val="20"/>
          <w:rtl/>
        </w:rPr>
        <w:fldChar w:fldCharType="begin"/>
      </w:r>
      <w:r>
        <w:rPr>
          <w:rtl/>
        </w:rPr>
        <w:instrText xml:space="preserve"> </w:instrText>
      </w:r>
      <w:r>
        <w:instrText>XE "</w:instrText>
      </w:r>
      <w:r w:rsidRPr="00254D02">
        <w:rPr>
          <w:rFonts w:ascii="mylotus" w:hAnsi="mylotus" w:hint="cs"/>
          <w:w w:val="97"/>
          <w:sz w:val="46"/>
          <w:rtl/>
        </w:rPr>
        <w:instrText>1-</w:instrText>
      </w:r>
      <w:r w:rsidRPr="00254D02">
        <w:rPr>
          <w:rFonts w:ascii="mylotus" w:hAnsi="mylotus" w:hint="cs"/>
          <w:w w:val="97"/>
          <w:sz w:val="46"/>
          <w:szCs w:val="20"/>
          <w:rtl/>
        </w:rPr>
        <w:instrText>((</w:instrText>
      </w:r>
      <w:r w:rsidRPr="00254D02">
        <w:rPr>
          <w:rFonts w:ascii="mylotus" w:hAnsi="mylotus" w:hint="cs"/>
          <w:b/>
          <w:bCs/>
          <w:w w:val="97"/>
          <w:sz w:val="46"/>
          <w:szCs w:val="34"/>
          <w:rtl/>
        </w:rPr>
        <w:instrText xml:space="preserve">أمناء </w:instrText>
      </w:r>
      <w:r w:rsidRPr="00254D02">
        <w:rPr>
          <w:rFonts w:ascii="mylotus" w:hAnsi="mylotus" w:hint="cs"/>
          <w:b/>
          <w:bCs/>
          <w:color w:val="000000"/>
          <w:w w:val="97"/>
          <w:sz w:val="46"/>
          <w:szCs w:val="34"/>
          <w:rtl/>
        </w:rPr>
        <w:instrText>الناس</w:instrText>
      </w:r>
      <w:r w:rsidRPr="00254D02">
        <w:rPr>
          <w:rFonts w:ascii="mylotus" w:hAnsi="mylotus" w:hint="cs"/>
          <w:b/>
          <w:bCs/>
          <w:w w:val="97"/>
          <w:sz w:val="46"/>
          <w:szCs w:val="34"/>
          <w:rtl/>
        </w:rPr>
        <w:instrText xml:space="preserve"> على صلاتهم وسحورهم المؤذنون</w:instrText>
      </w:r>
      <w:r w:rsidRPr="00254D02">
        <w:rPr>
          <w:rFonts w:ascii="mylotus" w:hAnsi="mylotus" w:hint="cs"/>
          <w:w w:val="97"/>
          <w:sz w:val="46"/>
          <w:szCs w:val="20"/>
          <w:rtl/>
        </w:rPr>
        <w:instrText>))</w:instrText>
      </w:r>
      <w:r>
        <w:rPr>
          <w:rtl/>
        </w:rPr>
        <w:instrText xml:space="preserve">" </w:instrText>
      </w:r>
      <w:r>
        <w:rPr>
          <w:rFonts w:ascii="mylotus" w:hAnsi="mylotus"/>
          <w:w w:val="97"/>
          <w:sz w:val="46"/>
          <w:szCs w:val="20"/>
          <w:rtl/>
        </w:rPr>
        <w:fldChar w:fldCharType="end"/>
      </w:r>
      <w:r w:rsidRPr="00714BCD">
        <w:rPr>
          <w:rStyle w:val="FootnoteReference"/>
          <w:rFonts w:ascii="mylotus" w:hAnsi="mylotus" w:hint="cs"/>
          <w:w w:val="97"/>
          <w:sz w:val="46"/>
          <w:rtl/>
        </w:rPr>
        <w:t>(</w:t>
      </w:r>
      <w:r w:rsidRPr="00714BCD">
        <w:rPr>
          <w:rStyle w:val="FootnoteReference"/>
          <w:rFonts w:ascii="mylotus" w:hAnsi="mylotus"/>
          <w:w w:val="97"/>
          <w:sz w:val="46"/>
          <w:rtl/>
        </w:rPr>
        <w:footnoteReference w:id="63"/>
      </w:r>
      <w:r w:rsidRPr="00714BCD">
        <w:rPr>
          <w:rStyle w:val="FootnoteReference"/>
          <w:rFonts w:ascii="mylotus" w:hAnsi="mylotus" w:hint="cs"/>
          <w:w w:val="97"/>
          <w:sz w:val="46"/>
          <w:rtl/>
        </w:rPr>
        <w:t>)</w:t>
      </w:r>
      <w:r w:rsidRPr="008A61C0">
        <w:rPr>
          <w:rFonts w:hint="cs"/>
          <w:rtl/>
        </w:rPr>
        <w:t xml:space="preserve">. قال شيخ </w:t>
      </w:r>
      <w:r w:rsidRPr="008A61C0">
        <w:rPr>
          <w:rFonts w:hint="cs"/>
          <w:rtl/>
        </w:rPr>
        <w:lastRenderedPageBreak/>
        <w:t>الإسلام ابن تيمية</w:t>
      </w:r>
      <w:r w:rsidR="008A61C0">
        <w:rPr>
          <w:rFonts w:cs="CTraditional Arabic" w:hint="cs"/>
          <w:rtl/>
        </w:rPr>
        <w:t>/</w:t>
      </w:r>
      <w:r w:rsidR="00A31EFA" w:rsidRPr="008A61C0">
        <w:rPr>
          <w:rFonts w:hint="cs"/>
          <w:rtl/>
        </w:rPr>
        <w:t xml:space="preserve">: </w:t>
      </w:r>
      <w:r w:rsidR="00714BCD">
        <w:rPr>
          <w:rFonts w:hint="cs"/>
          <w:rtl/>
        </w:rPr>
        <w:t>«</w:t>
      </w:r>
      <w:r w:rsidRPr="008A61C0">
        <w:rPr>
          <w:rFonts w:hint="cs"/>
          <w:rtl/>
        </w:rPr>
        <w:t>وفي إجزاء الأذان من الفاسق روايتان</w:t>
      </w:r>
      <w:r w:rsidR="008A61C0">
        <w:rPr>
          <w:rFonts w:hint="cs"/>
          <w:rtl/>
        </w:rPr>
        <w:t xml:space="preserve">، </w:t>
      </w:r>
      <w:r w:rsidRPr="008A61C0">
        <w:rPr>
          <w:rFonts w:hint="cs"/>
          <w:rtl/>
        </w:rPr>
        <w:t>أقواهما عدمه</w:t>
      </w:r>
      <w:r w:rsidR="00A31EFA" w:rsidRPr="008A61C0">
        <w:rPr>
          <w:rFonts w:hint="cs"/>
          <w:rtl/>
        </w:rPr>
        <w:t xml:space="preserve">؛ </w:t>
      </w:r>
      <w:r w:rsidRPr="008A61C0">
        <w:rPr>
          <w:rFonts w:hint="cs"/>
          <w:rtl/>
        </w:rPr>
        <w:t xml:space="preserve">لمخالفته أمر النبي </w:t>
      </w:r>
      <w:r w:rsidR="0098733B" w:rsidRPr="008A61C0">
        <w:rPr>
          <w:rFonts w:cs="CTraditional Arabic"/>
          <w:rtl/>
        </w:rPr>
        <w:t>ج</w:t>
      </w:r>
      <w:r w:rsidR="008A61C0">
        <w:rPr>
          <w:rFonts w:hint="cs"/>
          <w:rtl/>
        </w:rPr>
        <w:t xml:space="preserve">، </w:t>
      </w:r>
      <w:r w:rsidRPr="008A61C0">
        <w:rPr>
          <w:rFonts w:hint="cs"/>
          <w:rtl/>
        </w:rPr>
        <w:t>وأما ترتيب الفاسق مؤذنًا فلا ينبغي أن يجوَّز قولاً واحدًا</w:t>
      </w:r>
      <w:r w:rsidR="00714BCD" w:rsidRPr="008A61C0">
        <w:rPr>
          <w:rFonts w:hint="cs"/>
          <w:rtl/>
        </w:rPr>
        <w:t>»</w:t>
      </w:r>
      <w:r w:rsidRPr="00714BCD">
        <w:rPr>
          <w:rStyle w:val="FootnoteReference"/>
          <w:rFonts w:ascii="mylotus" w:hAnsi="mylotus" w:hint="cs"/>
          <w:w w:val="97"/>
          <w:sz w:val="46"/>
          <w:rtl/>
        </w:rPr>
        <w:t>(</w:t>
      </w:r>
      <w:r w:rsidRPr="00714BCD">
        <w:rPr>
          <w:rStyle w:val="FootnoteReference"/>
          <w:rFonts w:ascii="mylotus" w:hAnsi="mylotus"/>
          <w:w w:val="97"/>
          <w:sz w:val="46"/>
          <w:rtl/>
        </w:rPr>
        <w:footnoteReference w:id="64"/>
      </w:r>
      <w:r w:rsidRPr="00714BCD">
        <w:rPr>
          <w:rStyle w:val="FootnoteReference"/>
          <w:rFonts w:ascii="mylotus" w:hAnsi="mylotus" w:hint="cs"/>
          <w:w w:val="97"/>
          <w:sz w:val="46"/>
          <w:rtl/>
        </w:rPr>
        <w:t>)</w:t>
      </w:r>
      <w:r w:rsidRPr="008A61C0">
        <w:rPr>
          <w:rFonts w:hint="cs"/>
          <w:rtl/>
        </w:rPr>
        <w:t>. أما مستور الحال فيصح أذانه</w:t>
      </w:r>
      <w:r w:rsidR="008A61C0">
        <w:rPr>
          <w:rFonts w:hint="cs"/>
          <w:rtl/>
        </w:rPr>
        <w:t xml:space="preserve">، </w:t>
      </w:r>
      <w:r w:rsidRPr="008A61C0">
        <w:rPr>
          <w:rFonts w:hint="cs"/>
          <w:rtl/>
        </w:rPr>
        <w:t>وسمعت سماحة الإمام العلامة عبد العزيز ابن باز -قدَّس الله روحه- يقول</w:t>
      </w:r>
      <w:r w:rsidR="00A31EFA" w:rsidRPr="008A61C0">
        <w:rPr>
          <w:rFonts w:hint="cs"/>
          <w:rtl/>
        </w:rPr>
        <w:t xml:space="preserve">: </w:t>
      </w:r>
      <w:r w:rsidR="00714BCD">
        <w:rPr>
          <w:rFonts w:hint="cs"/>
          <w:rtl/>
        </w:rPr>
        <w:t>«</w:t>
      </w:r>
      <w:r w:rsidRPr="008A61C0">
        <w:rPr>
          <w:rFonts w:hint="cs"/>
          <w:rtl/>
        </w:rPr>
        <w:t>لا يعتد بأذان الفاسق</w:t>
      </w:r>
      <w:r w:rsidR="008A61C0">
        <w:rPr>
          <w:rFonts w:hint="cs"/>
          <w:rtl/>
        </w:rPr>
        <w:t xml:space="preserve">، </w:t>
      </w:r>
      <w:r w:rsidRPr="008A61C0">
        <w:rPr>
          <w:rFonts w:hint="cs"/>
          <w:rtl/>
        </w:rPr>
        <w:t>والحلِّيق فاسق فسقًا ظاهرًا وليس مستورًا</w:t>
      </w:r>
      <w:r w:rsidR="008A61C0">
        <w:rPr>
          <w:rFonts w:hint="cs"/>
          <w:rtl/>
        </w:rPr>
        <w:t xml:space="preserve">، </w:t>
      </w:r>
      <w:r w:rsidRPr="008A61C0">
        <w:rPr>
          <w:rFonts w:hint="cs"/>
          <w:rtl/>
        </w:rPr>
        <w:t>نسأل الله العافية</w:t>
      </w:r>
      <w:r w:rsidR="008A61C0">
        <w:rPr>
          <w:rFonts w:hint="cs"/>
          <w:rtl/>
        </w:rPr>
        <w:t xml:space="preserve">، </w:t>
      </w:r>
      <w:r w:rsidRPr="008A61C0">
        <w:rPr>
          <w:rFonts w:hint="cs"/>
          <w:rtl/>
        </w:rPr>
        <w:t>وينبغي أن يجعل غيره</w:t>
      </w:r>
      <w:r w:rsidR="00714BCD" w:rsidRPr="008A61C0">
        <w:rPr>
          <w:rFonts w:hint="cs"/>
          <w:rtl/>
        </w:rPr>
        <w:t>»</w:t>
      </w:r>
      <w:r w:rsidRPr="00714BCD">
        <w:rPr>
          <w:rStyle w:val="FootnoteReference"/>
          <w:rFonts w:ascii="mylotus" w:hAnsi="mylotus" w:hint="cs"/>
          <w:w w:val="97"/>
          <w:sz w:val="46"/>
          <w:rtl/>
        </w:rPr>
        <w:t>(</w:t>
      </w:r>
      <w:r w:rsidRPr="00714BCD">
        <w:rPr>
          <w:rStyle w:val="FootnoteReference"/>
          <w:rFonts w:ascii="mylotus" w:hAnsi="mylotus"/>
          <w:w w:val="97"/>
          <w:sz w:val="46"/>
          <w:rtl/>
        </w:rPr>
        <w:footnoteReference w:id="65"/>
      </w:r>
      <w:r w:rsidRPr="00714BCD">
        <w:rPr>
          <w:rStyle w:val="FootnoteReference"/>
          <w:rFonts w:ascii="mylotus" w:hAnsi="mylotus" w:hint="cs"/>
          <w:w w:val="97"/>
          <w:sz w:val="46"/>
          <w:rtl/>
        </w:rPr>
        <w:t>)</w:t>
      </w:r>
      <w:r w:rsidRPr="008A61C0">
        <w:rPr>
          <w:rFonts w:hint="cs"/>
          <w:rtl/>
        </w:rPr>
        <w:t>.</w:t>
      </w:r>
    </w:p>
    <w:p w:rsidR="00381238" w:rsidRPr="008A61C0" w:rsidRDefault="00381238" w:rsidP="008A61C0">
      <w:pPr>
        <w:pStyle w:val="7"/>
        <w:rPr>
          <w:rtl/>
        </w:rPr>
      </w:pPr>
      <w:bookmarkStart w:id="105" w:name="_Toc234235848"/>
      <w:r w:rsidRPr="008A61C0">
        <w:rPr>
          <w:rFonts w:hint="cs"/>
          <w:rtl/>
        </w:rPr>
        <w:t>فكلمة عدل</w:t>
      </w:r>
      <w:r w:rsidR="00A31EFA" w:rsidRPr="008A61C0">
        <w:rPr>
          <w:rFonts w:hint="cs"/>
          <w:rtl/>
        </w:rPr>
        <w:t xml:space="preserve">: </w:t>
      </w:r>
      <w:r w:rsidRPr="008A61C0">
        <w:rPr>
          <w:rFonts w:hint="cs"/>
          <w:rtl/>
        </w:rPr>
        <w:t>تضمنت أن يكون المؤذن</w:t>
      </w:r>
      <w:r w:rsidR="00A31EFA" w:rsidRPr="008A61C0">
        <w:rPr>
          <w:rFonts w:hint="cs"/>
          <w:rtl/>
        </w:rPr>
        <w:t xml:space="preserve">: </w:t>
      </w:r>
      <w:r w:rsidRPr="008A61C0">
        <w:rPr>
          <w:rFonts w:hint="cs"/>
          <w:rtl/>
        </w:rPr>
        <w:t>مسلمًا</w:t>
      </w:r>
      <w:r w:rsidR="008A61C0">
        <w:rPr>
          <w:rFonts w:hint="cs"/>
          <w:rtl/>
        </w:rPr>
        <w:t xml:space="preserve">، </w:t>
      </w:r>
      <w:r w:rsidRPr="008A61C0">
        <w:rPr>
          <w:rFonts w:hint="cs"/>
          <w:rtl/>
        </w:rPr>
        <w:t>عاقلاً</w:t>
      </w:r>
      <w:r w:rsidR="008A61C0">
        <w:rPr>
          <w:rFonts w:hint="cs"/>
          <w:rtl/>
        </w:rPr>
        <w:t xml:space="preserve">، </w:t>
      </w:r>
      <w:r w:rsidRPr="008A61C0">
        <w:rPr>
          <w:rFonts w:hint="cs"/>
          <w:rtl/>
        </w:rPr>
        <w:t>ذكرًا</w:t>
      </w:r>
      <w:r w:rsidR="008A61C0">
        <w:rPr>
          <w:rFonts w:hint="cs"/>
          <w:rtl/>
        </w:rPr>
        <w:t xml:space="preserve">، </w:t>
      </w:r>
      <w:r w:rsidRPr="008A61C0">
        <w:rPr>
          <w:rFonts w:hint="cs"/>
          <w:rtl/>
        </w:rPr>
        <w:t>واحدًا</w:t>
      </w:r>
      <w:r w:rsidR="008A61C0">
        <w:rPr>
          <w:rFonts w:hint="cs"/>
          <w:rtl/>
        </w:rPr>
        <w:t xml:space="preserve">، </w:t>
      </w:r>
      <w:r w:rsidRPr="008A61C0">
        <w:rPr>
          <w:rFonts w:hint="cs"/>
          <w:rtl/>
        </w:rPr>
        <w:t>عدلاً</w:t>
      </w:r>
      <w:r w:rsidR="008A61C0">
        <w:rPr>
          <w:rFonts w:hint="cs"/>
          <w:rtl/>
        </w:rPr>
        <w:t xml:space="preserve">، </w:t>
      </w:r>
      <w:r w:rsidRPr="008A61C0">
        <w:rPr>
          <w:rFonts w:hint="cs"/>
          <w:rtl/>
        </w:rPr>
        <w:t>مميزًا</w:t>
      </w:r>
      <w:bookmarkEnd w:id="105"/>
      <w:r w:rsidRPr="00714BCD">
        <w:rPr>
          <w:rStyle w:val="FootnoteReference"/>
          <w:rFonts w:ascii="mylotus" w:hAnsi="mylotus" w:hint="cs"/>
          <w:sz w:val="46"/>
          <w:rtl/>
        </w:rPr>
        <w:t>(</w:t>
      </w:r>
      <w:r w:rsidRPr="00714BCD">
        <w:rPr>
          <w:rStyle w:val="FootnoteReference"/>
          <w:rFonts w:ascii="mylotus" w:hAnsi="mylotus"/>
          <w:sz w:val="46"/>
          <w:rtl/>
        </w:rPr>
        <w:footnoteReference w:id="66"/>
      </w:r>
      <w:r w:rsidRPr="00714BCD">
        <w:rPr>
          <w:rStyle w:val="FootnoteReference"/>
          <w:rFonts w:ascii="mylotus" w:hAnsi="mylotus" w:hint="cs"/>
          <w:sz w:val="46"/>
          <w:rtl/>
        </w:rPr>
        <w:t>)</w:t>
      </w:r>
      <w:r w:rsidRPr="008A61C0">
        <w:rPr>
          <w:rFonts w:hint="cs"/>
          <w:rtl/>
        </w:rPr>
        <w:t>.</w:t>
      </w:r>
    </w:p>
    <w:p w:rsidR="00381238" w:rsidRPr="00AD3EF5" w:rsidRDefault="00381238" w:rsidP="00A31EFA">
      <w:pPr>
        <w:pStyle w:val="21"/>
        <w:rPr>
          <w:rtl/>
        </w:rPr>
      </w:pPr>
      <w:bookmarkStart w:id="106" w:name="_Toc466804392"/>
      <w:bookmarkStart w:id="107" w:name="_Toc162255495"/>
      <w:bookmarkStart w:id="108" w:name="_Toc234235849"/>
      <w:bookmarkStart w:id="109" w:name="_Toc249550839"/>
      <w:r w:rsidRPr="00A31EFA">
        <w:rPr>
          <w:rFonts w:hint="cs"/>
          <w:rtl/>
        </w:rPr>
        <w:t>سابعًا</w:t>
      </w:r>
      <w:r w:rsidR="00A31EFA" w:rsidRPr="00A31EFA">
        <w:rPr>
          <w:rFonts w:hint="cs"/>
          <w:rtl/>
        </w:rPr>
        <w:t xml:space="preserve">: </w:t>
      </w:r>
      <w:r w:rsidRPr="00A31EFA">
        <w:rPr>
          <w:rFonts w:hint="cs"/>
          <w:rtl/>
        </w:rPr>
        <w:t>مشروعية الأذان والإقامة للجمع وقضاء الفوائت</w:t>
      </w:r>
      <w:bookmarkEnd w:id="106"/>
      <w:r w:rsidR="00A31EFA">
        <w:rPr>
          <w:rFonts w:cs="Simplified Arabic" w:hint="cs"/>
          <w:rtl/>
        </w:rPr>
        <w:t xml:space="preserve"> </w:t>
      </w:r>
      <w:bookmarkEnd w:id="107"/>
      <w:bookmarkEnd w:id="108"/>
      <w:bookmarkEnd w:id="109"/>
    </w:p>
    <w:p w:rsidR="00A31EFA" w:rsidRDefault="00381238" w:rsidP="00A31EFA">
      <w:pPr>
        <w:pStyle w:val="31"/>
        <w:rPr>
          <w:rStyle w:val="7Char"/>
          <w:rtl/>
        </w:rPr>
      </w:pPr>
      <w:bookmarkStart w:id="110" w:name="_Toc466804393"/>
      <w:bookmarkStart w:id="111" w:name="_Toc234235850"/>
      <w:r w:rsidRPr="00A31EFA">
        <w:rPr>
          <w:rFonts w:hint="cs"/>
          <w:rtl/>
        </w:rPr>
        <w:t>1- من جمع بين الظهر والعصر</w:t>
      </w:r>
      <w:r w:rsidR="008A61C0">
        <w:rPr>
          <w:rFonts w:hint="cs"/>
          <w:rtl/>
        </w:rPr>
        <w:t xml:space="preserve">، </w:t>
      </w:r>
      <w:r w:rsidRPr="00A31EFA">
        <w:rPr>
          <w:rFonts w:hint="cs"/>
          <w:rtl/>
        </w:rPr>
        <w:t>أو المغرب والعشاء في السفر أو في الحضر عند المطر أو المرض</w:t>
      </w:r>
      <w:r w:rsidR="008A61C0">
        <w:rPr>
          <w:rFonts w:hint="cs"/>
          <w:rtl/>
        </w:rPr>
        <w:t xml:space="preserve">، </w:t>
      </w:r>
      <w:r w:rsidRPr="00A31EFA">
        <w:rPr>
          <w:rFonts w:hint="cs"/>
          <w:rtl/>
        </w:rPr>
        <w:t>فإنه يؤذن للأولى ويقيم لكل فريضة</w:t>
      </w:r>
      <w:r w:rsidR="00A31EFA">
        <w:rPr>
          <w:rFonts w:hint="cs"/>
          <w:rtl/>
        </w:rPr>
        <w:t>:</w:t>
      </w:r>
      <w:bookmarkEnd w:id="110"/>
    </w:p>
    <w:p w:rsidR="00381238" w:rsidRPr="008A61C0" w:rsidRDefault="00381238" w:rsidP="008A61C0">
      <w:pPr>
        <w:pStyle w:val="7"/>
        <w:rPr>
          <w:rtl/>
        </w:rPr>
      </w:pPr>
      <w:r w:rsidRPr="008A61C0">
        <w:rPr>
          <w:rFonts w:hint="cs"/>
          <w:rtl/>
        </w:rPr>
        <w:t>لحديث جابر</w:t>
      </w:r>
      <w:r w:rsidR="008A61C0" w:rsidRPr="008A61C0">
        <w:rPr>
          <w:rFonts w:cs="CTraditional Arabic" w:hint="cs"/>
          <w:rtl/>
        </w:rPr>
        <w:t>س</w:t>
      </w:r>
      <w:r w:rsidRPr="008A61C0">
        <w:rPr>
          <w:rFonts w:hint="cs"/>
          <w:rtl/>
        </w:rPr>
        <w:t xml:space="preserve"> في جمع النبي </w:t>
      </w:r>
      <w:r w:rsidR="0098733B" w:rsidRPr="008A61C0">
        <w:rPr>
          <w:rFonts w:cs="CTraditional Arabic"/>
          <w:rtl/>
        </w:rPr>
        <w:t>ج</w:t>
      </w:r>
      <w:r w:rsidRPr="008A61C0">
        <w:rPr>
          <w:rFonts w:hint="cs"/>
          <w:rtl/>
        </w:rPr>
        <w:t xml:space="preserve"> في عرفة</w:t>
      </w:r>
      <w:r w:rsidR="00A31EFA" w:rsidRPr="008A61C0">
        <w:rPr>
          <w:rFonts w:hint="cs"/>
          <w:rtl/>
        </w:rPr>
        <w:t xml:space="preserve">: </w:t>
      </w:r>
      <w:r w:rsidRPr="008A61C0">
        <w:rPr>
          <w:rFonts w:hint="cs"/>
          <w:rtl/>
        </w:rPr>
        <w:t xml:space="preserve">أنه </w:t>
      </w:r>
      <w:r w:rsidR="00714BCD" w:rsidRPr="008A61C0">
        <w:rPr>
          <w:rStyle w:val="4Char"/>
          <w:rFonts w:hint="cs"/>
          <w:rtl/>
        </w:rPr>
        <w:t>«</w:t>
      </w:r>
      <w:r w:rsidRPr="008A61C0">
        <w:rPr>
          <w:rStyle w:val="4Char"/>
          <w:rFonts w:hint="cs"/>
          <w:rtl/>
        </w:rPr>
        <w:t>أذن ثم أقام فصلى الظهر</w:t>
      </w:r>
      <w:r w:rsidR="008A61C0">
        <w:rPr>
          <w:rStyle w:val="4Char"/>
          <w:rFonts w:hint="cs"/>
          <w:rtl/>
        </w:rPr>
        <w:t xml:space="preserve">، </w:t>
      </w:r>
      <w:r w:rsidRPr="008A61C0">
        <w:rPr>
          <w:rStyle w:val="4Char"/>
          <w:rFonts w:hint="cs"/>
          <w:rtl/>
        </w:rPr>
        <w:t>ثم أقام فصلى العصر</w:t>
      </w:r>
      <w:r w:rsidR="00714BCD" w:rsidRPr="008A61C0">
        <w:rPr>
          <w:rStyle w:val="4Char"/>
          <w:rFonts w:hint="cs"/>
          <w:rtl/>
        </w:rPr>
        <w:t>»</w:t>
      </w:r>
      <w:r>
        <w:rPr>
          <w:rFonts w:ascii="mylotus" w:hAnsi="mylotus"/>
          <w:sz w:val="46"/>
          <w:szCs w:val="20"/>
          <w:rtl/>
        </w:rPr>
        <w:fldChar w:fldCharType="begin"/>
      </w:r>
      <w:r>
        <w:rPr>
          <w:rtl/>
        </w:rPr>
        <w:instrText xml:space="preserve"> </w:instrText>
      </w:r>
      <w:r>
        <w:instrText>XE "</w:instrText>
      </w:r>
      <w:r w:rsidRPr="00254D02">
        <w:rPr>
          <w:rFonts w:ascii="mylotus" w:hAnsi="mylotus" w:hint="cs"/>
          <w:sz w:val="46"/>
          <w:rtl/>
        </w:rPr>
        <w:instrText>1-</w:instrText>
      </w:r>
      <w:r w:rsidRPr="00254D02">
        <w:rPr>
          <w:rFonts w:ascii="mylotus" w:hAnsi="mylotus" w:hint="cs"/>
          <w:sz w:val="46"/>
          <w:szCs w:val="20"/>
          <w:rtl/>
        </w:rPr>
        <w:instrText>((</w:instrText>
      </w:r>
      <w:r w:rsidRPr="00254D02">
        <w:rPr>
          <w:rFonts w:ascii="mylotus" w:hAnsi="mylotus" w:hint="cs"/>
          <w:b/>
          <w:bCs/>
          <w:sz w:val="46"/>
          <w:szCs w:val="34"/>
          <w:rtl/>
        </w:rPr>
        <w:instrText xml:space="preserve">أذن ثم أقام فصلى الظهر، ثم أقام فصلى </w:instrText>
      </w:r>
      <w:r w:rsidRPr="00254D02">
        <w:rPr>
          <w:rFonts w:ascii="mylotus" w:hAnsi="mylotus" w:hint="cs"/>
          <w:b/>
          <w:bCs/>
          <w:color w:val="000000"/>
          <w:sz w:val="46"/>
          <w:szCs w:val="34"/>
          <w:rtl/>
        </w:rPr>
        <w:instrText>العصر</w:instrText>
      </w:r>
      <w:r w:rsidRPr="00254D02">
        <w:rPr>
          <w:rFonts w:ascii="mylotus" w:hAnsi="mylotus" w:hint="cs"/>
          <w:sz w:val="46"/>
          <w:szCs w:val="20"/>
          <w:rtl/>
        </w:rPr>
        <w:instrText>))</w:instrText>
      </w:r>
      <w:r>
        <w:rPr>
          <w:rtl/>
        </w:rPr>
        <w:instrText xml:space="preserve">" </w:instrText>
      </w:r>
      <w:r>
        <w:rPr>
          <w:rFonts w:ascii="mylotus" w:hAnsi="mylotus"/>
          <w:sz w:val="46"/>
          <w:szCs w:val="20"/>
          <w:rtl/>
        </w:rPr>
        <w:fldChar w:fldCharType="end"/>
      </w:r>
      <w:r w:rsidR="008A61C0">
        <w:rPr>
          <w:rFonts w:hint="cs"/>
          <w:rtl/>
        </w:rPr>
        <w:t xml:space="preserve">، </w:t>
      </w:r>
      <w:r w:rsidRPr="008A61C0">
        <w:rPr>
          <w:rFonts w:hint="cs"/>
          <w:rtl/>
        </w:rPr>
        <w:t xml:space="preserve">وكذلك </w:t>
      </w:r>
      <w:r w:rsidR="00714BCD" w:rsidRPr="008A61C0">
        <w:rPr>
          <w:rStyle w:val="4Char"/>
          <w:rFonts w:hint="cs"/>
          <w:rtl/>
        </w:rPr>
        <w:t>«</w:t>
      </w:r>
      <w:r w:rsidRPr="00D72435">
        <w:rPr>
          <w:rStyle w:val="4Char"/>
          <w:rFonts w:hint="cs"/>
          <w:rtl/>
        </w:rPr>
        <w:t>أتى المزدلفة فصلى بها المغرب والعشاء بأذان واحد وإقامتين</w:t>
      </w:r>
      <w:bookmarkEnd w:id="111"/>
      <w:r w:rsidR="00714BCD" w:rsidRPr="008A61C0">
        <w:rPr>
          <w:rStyle w:val="4Char"/>
          <w:rFonts w:hint="cs"/>
          <w:rtl/>
        </w:rPr>
        <w:t>»</w:t>
      </w:r>
      <w:r>
        <w:rPr>
          <w:rFonts w:ascii="mylotus" w:hAnsi="mylotus"/>
          <w:sz w:val="46"/>
          <w:szCs w:val="20"/>
          <w:rtl/>
        </w:rPr>
        <w:fldChar w:fldCharType="begin"/>
      </w:r>
      <w:r>
        <w:rPr>
          <w:rtl/>
        </w:rPr>
        <w:instrText xml:space="preserve"> </w:instrText>
      </w:r>
      <w:r>
        <w:instrText>XE "</w:instrText>
      </w:r>
      <w:r w:rsidRPr="00254D02">
        <w:rPr>
          <w:rFonts w:ascii="mylotus" w:hAnsi="mylotus" w:hint="cs"/>
          <w:sz w:val="46"/>
          <w:rtl/>
        </w:rPr>
        <w:instrText>1-</w:instrText>
      </w:r>
      <w:r w:rsidRPr="00254D02">
        <w:rPr>
          <w:rFonts w:ascii="mylotus" w:hAnsi="mylotus" w:hint="cs"/>
          <w:sz w:val="46"/>
          <w:szCs w:val="20"/>
          <w:rtl/>
        </w:rPr>
        <w:instrText>((</w:instrText>
      </w:r>
      <w:r w:rsidRPr="00254D02">
        <w:rPr>
          <w:rFonts w:ascii="mylotus" w:hAnsi="mylotus" w:hint="cs"/>
          <w:b/>
          <w:bCs/>
          <w:sz w:val="46"/>
          <w:szCs w:val="34"/>
          <w:rtl/>
        </w:rPr>
        <w:instrText>أتى المزدلفة فصلى بها المغرب والعشاء بأذان واحد وإقامتين</w:instrText>
      </w:r>
      <w:r w:rsidRPr="00254D02">
        <w:rPr>
          <w:rFonts w:ascii="mylotus" w:hAnsi="mylotus" w:hint="cs"/>
          <w:sz w:val="46"/>
          <w:szCs w:val="20"/>
          <w:rtl/>
        </w:rPr>
        <w:instrText>))</w:instrText>
      </w:r>
      <w:r>
        <w:rPr>
          <w:rtl/>
        </w:rPr>
        <w:instrText xml:space="preserve">" </w:instrText>
      </w:r>
      <w:r>
        <w:rPr>
          <w:rFonts w:ascii="mylotus" w:hAnsi="mylotus"/>
          <w:sz w:val="46"/>
          <w:szCs w:val="20"/>
          <w:rtl/>
        </w:rPr>
        <w:fldChar w:fldCharType="end"/>
      </w:r>
      <w:r w:rsidRPr="00714BCD">
        <w:rPr>
          <w:rStyle w:val="FootnoteReference"/>
          <w:rFonts w:ascii="mylotus" w:hAnsi="mylotus" w:hint="cs"/>
          <w:sz w:val="46"/>
          <w:rtl/>
        </w:rPr>
        <w:t>(</w:t>
      </w:r>
      <w:r w:rsidRPr="00714BCD">
        <w:rPr>
          <w:rStyle w:val="FootnoteReference"/>
          <w:rFonts w:ascii="mylotus" w:hAnsi="mylotus"/>
          <w:sz w:val="46"/>
          <w:rtl/>
        </w:rPr>
        <w:footnoteReference w:id="67"/>
      </w:r>
      <w:r w:rsidRPr="00714BCD">
        <w:rPr>
          <w:rStyle w:val="FootnoteReference"/>
          <w:rFonts w:ascii="mylotus" w:hAnsi="mylotus" w:hint="cs"/>
          <w:sz w:val="46"/>
          <w:rtl/>
        </w:rPr>
        <w:t>)</w:t>
      </w:r>
      <w:r w:rsidRPr="008A61C0">
        <w:rPr>
          <w:rFonts w:hint="cs"/>
          <w:rtl/>
        </w:rPr>
        <w:t>. فأذن للصلاتين أذانًا واحدًا</w:t>
      </w:r>
      <w:r w:rsidR="00A31EFA" w:rsidRPr="008A61C0">
        <w:rPr>
          <w:rFonts w:hint="cs"/>
          <w:rtl/>
        </w:rPr>
        <w:t xml:space="preserve">؛ </w:t>
      </w:r>
      <w:r w:rsidRPr="008A61C0">
        <w:rPr>
          <w:rFonts w:hint="cs"/>
          <w:rtl/>
        </w:rPr>
        <w:t>لأن وقت المجموعتين صار وقتًا واحدًا</w:t>
      </w:r>
      <w:r w:rsidR="008A61C0">
        <w:rPr>
          <w:rFonts w:hint="cs"/>
          <w:rtl/>
        </w:rPr>
        <w:t xml:space="preserve">، </w:t>
      </w:r>
      <w:r w:rsidRPr="008A61C0">
        <w:rPr>
          <w:rFonts w:hint="cs"/>
          <w:rtl/>
        </w:rPr>
        <w:t>ولم يكتف بإقامة واحدة</w:t>
      </w:r>
      <w:r w:rsidR="00A31EFA" w:rsidRPr="008A61C0">
        <w:rPr>
          <w:rFonts w:hint="cs"/>
          <w:rtl/>
        </w:rPr>
        <w:t xml:space="preserve">؛ </w:t>
      </w:r>
      <w:r w:rsidRPr="008A61C0">
        <w:rPr>
          <w:rFonts w:hint="cs"/>
          <w:rtl/>
        </w:rPr>
        <w:t>لأن لكل صلاة إقامة</w:t>
      </w:r>
      <w:r w:rsidR="008A61C0">
        <w:rPr>
          <w:rFonts w:hint="cs"/>
          <w:rtl/>
        </w:rPr>
        <w:t xml:space="preserve">، </w:t>
      </w:r>
      <w:r w:rsidRPr="008A61C0">
        <w:rPr>
          <w:rFonts w:hint="cs"/>
          <w:rtl/>
        </w:rPr>
        <w:t>فصار الجامع يؤذن مرة واحدة</w:t>
      </w:r>
      <w:r w:rsidR="008A61C0">
        <w:rPr>
          <w:rFonts w:hint="cs"/>
          <w:rtl/>
        </w:rPr>
        <w:t xml:space="preserve">، </w:t>
      </w:r>
      <w:r w:rsidRPr="008A61C0">
        <w:rPr>
          <w:rFonts w:hint="cs"/>
          <w:rtl/>
        </w:rPr>
        <w:t>ويقيم لكل صلاة.</w:t>
      </w:r>
    </w:p>
    <w:p w:rsidR="00A31EFA" w:rsidRDefault="00381238" w:rsidP="00A31EFA">
      <w:pPr>
        <w:pStyle w:val="31"/>
        <w:rPr>
          <w:rStyle w:val="7Char"/>
          <w:rtl/>
        </w:rPr>
      </w:pPr>
      <w:bookmarkStart w:id="112" w:name="_Toc466804394"/>
      <w:bookmarkStart w:id="113" w:name="_Toc234235851"/>
      <w:r w:rsidRPr="00A31EFA">
        <w:rPr>
          <w:rFonts w:hint="cs"/>
          <w:rtl/>
        </w:rPr>
        <w:lastRenderedPageBreak/>
        <w:t>2- من قضى فوائت فإنه يؤذن مرة واحدة</w:t>
      </w:r>
      <w:r w:rsidR="008A61C0">
        <w:rPr>
          <w:rFonts w:hint="cs"/>
          <w:rtl/>
        </w:rPr>
        <w:t xml:space="preserve">، </w:t>
      </w:r>
      <w:r w:rsidRPr="00A31EFA">
        <w:rPr>
          <w:rFonts w:hint="cs"/>
          <w:rtl/>
        </w:rPr>
        <w:t>ويقيم لكل فريضة</w:t>
      </w:r>
      <w:r w:rsidR="00A31EFA" w:rsidRPr="00A31EFA">
        <w:rPr>
          <w:rFonts w:hint="cs"/>
          <w:rtl/>
        </w:rPr>
        <w:t>:</w:t>
      </w:r>
      <w:bookmarkEnd w:id="112"/>
    </w:p>
    <w:p w:rsidR="00381238" w:rsidRPr="008A61C0" w:rsidRDefault="00381238" w:rsidP="008A61C0">
      <w:pPr>
        <w:pStyle w:val="7"/>
        <w:rPr>
          <w:rtl/>
        </w:rPr>
      </w:pPr>
      <w:r w:rsidRPr="008A61C0">
        <w:rPr>
          <w:rFonts w:hint="cs"/>
          <w:rtl/>
        </w:rPr>
        <w:t>لحديث أبي قتادة</w:t>
      </w:r>
      <w:r w:rsidR="008A61C0" w:rsidRPr="008A61C0">
        <w:rPr>
          <w:rFonts w:cs="CTraditional Arabic" w:hint="cs"/>
          <w:rtl/>
        </w:rPr>
        <w:t>س</w:t>
      </w:r>
      <w:r w:rsidRPr="008A61C0">
        <w:rPr>
          <w:rFonts w:hint="cs"/>
          <w:rtl/>
        </w:rPr>
        <w:t xml:space="preserve"> الطويل في </w:t>
      </w:r>
      <w:r w:rsidR="00714BCD" w:rsidRPr="008A61C0">
        <w:rPr>
          <w:rStyle w:val="4Char"/>
          <w:rFonts w:hint="cs"/>
          <w:rtl/>
        </w:rPr>
        <w:t>«</w:t>
      </w:r>
      <w:r w:rsidRPr="008A61C0">
        <w:rPr>
          <w:rStyle w:val="4Char"/>
          <w:rFonts w:hint="cs"/>
          <w:rtl/>
        </w:rPr>
        <w:t>نوم النبي</w:t>
      </w:r>
      <w:r w:rsidRPr="008A61C0">
        <w:rPr>
          <w:rFonts w:hint="cs"/>
          <w:rtl/>
        </w:rPr>
        <w:t xml:space="preserve"> </w:t>
      </w:r>
      <w:r w:rsidR="0098733B" w:rsidRPr="008A61C0">
        <w:rPr>
          <w:rFonts w:cs="CTraditional Arabic"/>
          <w:rtl/>
        </w:rPr>
        <w:t>ج</w:t>
      </w:r>
      <w:r w:rsidRPr="008A61C0">
        <w:rPr>
          <w:rStyle w:val="4Char"/>
          <w:rFonts w:hint="cs"/>
          <w:rtl/>
        </w:rPr>
        <w:t xml:space="preserve"> وأصحابه في السفر عن صلاة الفجر</w:t>
      </w:r>
      <w:r w:rsidR="008A61C0">
        <w:rPr>
          <w:rStyle w:val="4Char"/>
          <w:rFonts w:hint="cs"/>
          <w:rtl/>
        </w:rPr>
        <w:t xml:space="preserve">، </w:t>
      </w:r>
      <w:r w:rsidRPr="008A61C0">
        <w:rPr>
          <w:rStyle w:val="4Char"/>
          <w:rFonts w:hint="cs"/>
          <w:rtl/>
        </w:rPr>
        <w:t>ولم يستيقظوا إلا بعد طلوع الشمس</w:t>
      </w:r>
      <w:r w:rsidRPr="008A61C0">
        <w:rPr>
          <w:rStyle w:val="4Char"/>
          <w:rtl/>
        </w:rPr>
        <w:fldChar w:fldCharType="begin"/>
      </w:r>
      <w:r w:rsidRPr="008A61C0">
        <w:rPr>
          <w:rStyle w:val="4Char"/>
          <w:rtl/>
        </w:rPr>
        <w:instrText xml:space="preserve"> </w:instrText>
      </w:r>
      <w:r w:rsidRPr="008A61C0">
        <w:rPr>
          <w:rStyle w:val="4Char"/>
        </w:rPr>
        <w:instrText>XE "</w:instrText>
      </w:r>
      <w:r w:rsidRPr="008A61C0">
        <w:rPr>
          <w:rStyle w:val="4Char"/>
          <w:rFonts w:hint="cs"/>
          <w:rtl/>
        </w:rPr>
        <w:instrText xml:space="preserve">2-نوم النبي </w:instrText>
      </w:r>
      <w:r w:rsidRPr="008A61C0">
        <w:rPr>
          <w:rStyle w:val="4Char"/>
          <w:rtl/>
        </w:rPr>
        <w:sym w:font="AGA Arabesque" w:char="F072"/>
      </w:r>
      <w:r w:rsidRPr="008A61C0">
        <w:rPr>
          <w:rStyle w:val="4Char"/>
          <w:rFonts w:hint="cs"/>
          <w:rtl/>
        </w:rPr>
        <w:instrText xml:space="preserve"> وأصحابه في السفر عن صلاة الفجر، ولم يستيقظوا إلا بعد طلوع الشمس[أبو قتادة]</w:instrText>
      </w:r>
      <w:r w:rsidRPr="008A61C0">
        <w:rPr>
          <w:rStyle w:val="4Char"/>
          <w:rtl/>
        </w:rPr>
        <w:instrText xml:space="preserve">" </w:instrText>
      </w:r>
      <w:r w:rsidRPr="008A61C0">
        <w:rPr>
          <w:rStyle w:val="4Char"/>
          <w:rtl/>
        </w:rPr>
        <w:fldChar w:fldCharType="end"/>
      </w:r>
      <w:r w:rsidR="008A61C0">
        <w:rPr>
          <w:rStyle w:val="4Char"/>
          <w:rFonts w:hint="cs"/>
          <w:rtl/>
        </w:rPr>
        <w:t xml:space="preserve">، </w:t>
      </w:r>
      <w:r w:rsidRPr="008A61C0">
        <w:rPr>
          <w:rStyle w:val="4Char"/>
          <w:rFonts w:hint="cs"/>
          <w:rtl/>
        </w:rPr>
        <w:t>فانتقلوا من مكانهم</w:t>
      </w:r>
      <w:r w:rsidR="008A61C0">
        <w:rPr>
          <w:rStyle w:val="4Char"/>
          <w:rFonts w:hint="cs"/>
          <w:rtl/>
        </w:rPr>
        <w:t xml:space="preserve">، </w:t>
      </w:r>
      <w:r w:rsidRPr="008A61C0">
        <w:rPr>
          <w:rStyle w:val="4Char"/>
          <w:rFonts w:hint="cs"/>
          <w:rtl/>
        </w:rPr>
        <w:t>ثم أذن بلال بالصلاة فصلى رسول الله</w:t>
      </w:r>
      <w:r w:rsidRPr="008A61C0">
        <w:rPr>
          <w:rFonts w:hint="cs"/>
          <w:rtl/>
        </w:rPr>
        <w:t xml:space="preserve"> </w:t>
      </w:r>
      <w:r w:rsidR="0098733B" w:rsidRPr="008A61C0">
        <w:rPr>
          <w:rFonts w:cs="CTraditional Arabic"/>
          <w:rtl/>
        </w:rPr>
        <w:t>ج</w:t>
      </w:r>
      <w:r w:rsidRPr="008A61C0">
        <w:rPr>
          <w:rStyle w:val="4Char"/>
          <w:rFonts w:hint="cs"/>
          <w:rtl/>
        </w:rPr>
        <w:t xml:space="preserve"> ركعتين</w:t>
      </w:r>
      <w:r w:rsidR="008A61C0">
        <w:rPr>
          <w:rStyle w:val="4Char"/>
          <w:rFonts w:hint="cs"/>
          <w:rtl/>
        </w:rPr>
        <w:t xml:space="preserve">، </w:t>
      </w:r>
      <w:r w:rsidRPr="008A61C0">
        <w:rPr>
          <w:rStyle w:val="4Char"/>
          <w:rFonts w:hint="cs"/>
          <w:rtl/>
        </w:rPr>
        <w:t>ثم صلى الغداة فصنع كما كان يصنع كل يوم</w:t>
      </w:r>
      <w:bookmarkEnd w:id="113"/>
      <w:r w:rsidR="00714BCD" w:rsidRPr="008A61C0">
        <w:rPr>
          <w:rStyle w:val="4Char"/>
          <w:rFonts w:hint="cs"/>
          <w:rtl/>
        </w:rPr>
        <w:t>»</w:t>
      </w:r>
      <w:r w:rsidRPr="00714BCD">
        <w:rPr>
          <w:rStyle w:val="FootnoteReference"/>
          <w:rFonts w:ascii="mylotus" w:hAnsi="mylotus" w:hint="cs"/>
          <w:sz w:val="46"/>
          <w:rtl/>
        </w:rPr>
        <w:t>(</w:t>
      </w:r>
      <w:r w:rsidRPr="00714BCD">
        <w:rPr>
          <w:rStyle w:val="FootnoteReference"/>
          <w:rFonts w:ascii="mylotus" w:hAnsi="mylotus"/>
          <w:sz w:val="46"/>
          <w:rtl/>
        </w:rPr>
        <w:footnoteReference w:id="68"/>
      </w:r>
      <w:r w:rsidRPr="00714BCD">
        <w:rPr>
          <w:rStyle w:val="FootnoteReference"/>
          <w:rFonts w:ascii="mylotus" w:hAnsi="mylotus" w:hint="cs"/>
          <w:sz w:val="46"/>
          <w:rtl/>
        </w:rPr>
        <w:t>)</w:t>
      </w:r>
      <w:r w:rsidRPr="008A61C0">
        <w:rPr>
          <w:rFonts w:hint="cs"/>
          <w:rtl/>
        </w:rPr>
        <w:t xml:space="preserve">. </w:t>
      </w:r>
    </w:p>
    <w:p w:rsidR="00381238" w:rsidRPr="008A61C0" w:rsidRDefault="00381238" w:rsidP="008A61C0">
      <w:pPr>
        <w:pStyle w:val="7"/>
        <w:rPr>
          <w:rtl/>
        </w:rPr>
      </w:pPr>
      <w:bookmarkStart w:id="114" w:name="_Toc234235852"/>
      <w:r w:rsidRPr="008A61C0">
        <w:rPr>
          <w:rFonts w:hint="cs"/>
          <w:rtl/>
        </w:rPr>
        <w:t>ويدل على الإقامة لهذه الصلاة أيضًا حديث أبي هريرة</w:t>
      </w:r>
      <w:r w:rsidR="008A61C0" w:rsidRPr="008A61C0">
        <w:rPr>
          <w:rFonts w:cs="CTraditional Arabic" w:hint="cs"/>
          <w:rtl/>
        </w:rPr>
        <w:t>س</w:t>
      </w:r>
      <w:r w:rsidR="00A31EFA" w:rsidRPr="008A61C0">
        <w:rPr>
          <w:rFonts w:hint="cs"/>
          <w:rtl/>
        </w:rPr>
        <w:t xml:space="preserve">: </w:t>
      </w:r>
      <w:r w:rsidR="00714BCD" w:rsidRPr="008A61C0">
        <w:rPr>
          <w:rStyle w:val="4Char"/>
          <w:rFonts w:hint="cs"/>
          <w:rtl/>
        </w:rPr>
        <w:t>«</w:t>
      </w:r>
      <w:r w:rsidRPr="008A61C0">
        <w:rPr>
          <w:rStyle w:val="4Char"/>
          <w:rFonts w:hint="cs"/>
          <w:rtl/>
        </w:rPr>
        <w:t>وأمر بلالاً فأقام الصلاة</w:t>
      </w:r>
      <w:r w:rsidR="008A61C0">
        <w:rPr>
          <w:rStyle w:val="4Char"/>
          <w:rFonts w:hint="cs"/>
          <w:rtl/>
        </w:rPr>
        <w:t xml:space="preserve">، </w:t>
      </w:r>
      <w:r w:rsidRPr="008A61C0">
        <w:rPr>
          <w:rStyle w:val="4Char"/>
          <w:rFonts w:hint="cs"/>
          <w:rtl/>
        </w:rPr>
        <w:t>فصلى بهم الصبح</w:t>
      </w:r>
      <w:r w:rsidRPr="008A61C0">
        <w:rPr>
          <w:rStyle w:val="4Char"/>
          <w:rtl/>
        </w:rPr>
        <w:fldChar w:fldCharType="begin"/>
      </w:r>
      <w:r w:rsidRPr="008A61C0">
        <w:rPr>
          <w:rStyle w:val="4Char"/>
          <w:rtl/>
        </w:rPr>
        <w:instrText xml:space="preserve"> </w:instrText>
      </w:r>
      <w:r w:rsidRPr="008A61C0">
        <w:rPr>
          <w:rStyle w:val="4Char"/>
        </w:rPr>
        <w:instrText>XE "</w:instrText>
      </w:r>
      <w:r w:rsidRPr="008A61C0">
        <w:rPr>
          <w:rStyle w:val="4Char"/>
          <w:rFonts w:hint="cs"/>
          <w:rtl/>
        </w:rPr>
        <w:instrText>1-</w:instrText>
      </w:r>
      <w:r w:rsidRPr="008A61C0">
        <w:rPr>
          <w:rStyle w:val="4Char"/>
          <w:rtl/>
        </w:rPr>
        <w:sym w:font="AGA Arabesque" w:char="F074"/>
      </w:r>
      <w:r w:rsidRPr="008A61C0">
        <w:rPr>
          <w:rStyle w:val="4Char"/>
          <w:rtl/>
        </w:rPr>
        <w:instrText>\</w:instrText>
      </w:r>
      <w:r w:rsidRPr="008A61C0">
        <w:rPr>
          <w:rStyle w:val="4Char"/>
          <w:rFonts w:hint="cs"/>
          <w:rtl/>
        </w:rPr>
        <w:instrText>:((وأمر بلالاً فأقام الصلاة، فصلى بهم الصبح</w:instrText>
      </w:r>
      <w:r w:rsidRPr="008A61C0">
        <w:rPr>
          <w:rStyle w:val="4Char"/>
          <w:rtl/>
        </w:rPr>
        <w:instrText xml:space="preserve">" </w:instrText>
      </w:r>
      <w:r w:rsidRPr="008A61C0">
        <w:rPr>
          <w:rStyle w:val="4Char"/>
          <w:rtl/>
        </w:rPr>
        <w:fldChar w:fldCharType="end"/>
      </w:r>
      <w:r w:rsidR="008A61C0">
        <w:rPr>
          <w:rStyle w:val="4Char"/>
          <w:rFonts w:hint="cs"/>
          <w:rtl/>
        </w:rPr>
        <w:t xml:space="preserve">، </w:t>
      </w:r>
      <w:r w:rsidRPr="008A61C0">
        <w:rPr>
          <w:rStyle w:val="4Char"/>
          <w:rFonts w:hint="cs"/>
          <w:rtl/>
        </w:rPr>
        <w:t>فلما قضى الصلاة قال</w:t>
      </w:r>
      <w:r w:rsidR="00A31EFA" w:rsidRPr="008A61C0">
        <w:rPr>
          <w:rStyle w:val="4Char"/>
          <w:rFonts w:hint="cs"/>
          <w:rtl/>
        </w:rPr>
        <w:t xml:space="preserve">: </w:t>
      </w:r>
      <w:r w:rsidR="00714BCD" w:rsidRPr="008A61C0">
        <w:rPr>
          <w:rStyle w:val="4Char"/>
          <w:rFonts w:hint="cs"/>
          <w:rtl/>
        </w:rPr>
        <w:t>«</w:t>
      </w:r>
      <w:r w:rsidRPr="008A61C0">
        <w:rPr>
          <w:rStyle w:val="4Char"/>
          <w:rFonts w:hint="cs"/>
          <w:rtl/>
        </w:rPr>
        <w:t>من ن</w:t>
      </w:r>
      <w:r w:rsidRPr="00D72435">
        <w:rPr>
          <w:rStyle w:val="4Char"/>
          <w:rFonts w:hint="cs"/>
          <w:rtl/>
        </w:rPr>
        <w:t>سي الصلاة فليصلِّها إذا ذكرها</w:t>
      </w:r>
      <w:r w:rsidRPr="00D72435">
        <w:rPr>
          <w:rStyle w:val="4Char"/>
          <w:rtl/>
        </w:rPr>
        <w:fldChar w:fldCharType="begin"/>
      </w:r>
      <w:r w:rsidRPr="00D72435">
        <w:rPr>
          <w:rStyle w:val="4Char"/>
          <w:rtl/>
        </w:rPr>
        <w:instrText xml:space="preserve"> </w:instrText>
      </w:r>
      <w:r w:rsidRPr="00D72435">
        <w:rPr>
          <w:rStyle w:val="4Char"/>
        </w:rPr>
        <w:instrText>XE "</w:instrText>
      </w:r>
      <w:r w:rsidRPr="00D72435">
        <w:rPr>
          <w:rStyle w:val="4Char"/>
          <w:rFonts w:hint="cs"/>
          <w:rtl/>
        </w:rPr>
        <w:instrText>1-((من نسي الصلاة فليصلِّها إذا ذكرها</w:instrText>
      </w:r>
      <w:r w:rsidRPr="00D72435">
        <w:rPr>
          <w:rStyle w:val="4Char"/>
          <w:rtl/>
        </w:rPr>
        <w:instrText xml:space="preserve">" </w:instrText>
      </w:r>
      <w:r w:rsidRPr="00D72435">
        <w:rPr>
          <w:rStyle w:val="4Char"/>
          <w:rtl/>
        </w:rPr>
        <w:fldChar w:fldCharType="end"/>
      </w:r>
      <w:r w:rsidR="008A61C0">
        <w:rPr>
          <w:rStyle w:val="4Char"/>
          <w:rFonts w:hint="cs"/>
          <w:rtl/>
        </w:rPr>
        <w:t xml:space="preserve">، </w:t>
      </w:r>
      <w:r w:rsidRPr="00D72435">
        <w:rPr>
          <w:rStyle w:val="4Char"/>
          <w:rFonts w:hint="cs"/>
          <w:rtl/>
        </w:rPr>
        <w:t>فإن الله قال</w:t>
      </w:r>
      <w:r w:rsidR="00A31EFA" w:rsidRPr="00D72435">
        <w:rPr>
          <w:rStyle w:val="4Char"/>
          <w:rFonts w:hint="cs"/>
          <w:rtl/>
        </w:rPr>
        <w:t>:</w:t>
      </w:r>
      <w:r w:rsidR="008A61C0">
        <w:rPr>
          <w:rStyle w:val="4Char"/>
          <w:rFonts w:hint="cs"/>
          <w:rtl/>
        </w:rPr>
        <w:t xml:space="preserve"> </w:t>
      </w:r>
      <w:r w:rsidR="008A61C0">
        <w:rPr>
          <w:rStyle w:val="4Char"/>
          <w:rFonts w:cs="Traditional Arabic"/>
          <w:color w:val="000000"/>
          <w:szCs w:val="28"/>
          <w:shd w:val="clear" w:color="auto" w:fill="FFFFFF"/>
          <w:rtl/>
        </w:rPr>
        <w:t>﴿</w:t>
      </w:r>
      <w:r w:rsidR="008A61C0" w:rsidRPr="00716C48">
        <w:rPr>
          <w:rStyle w:val="6Char"/>
          <w:rtl/>
        </w:rPr>
        <w:t>وَأَقِمِ الصَّلَاةَ لِذِكْرِي١٤</w:t>
      </w:r>
      <w:r w:rsidR="008A61C0">
        <w:rPr>
          <w:rStyle w:val="4Char"/>
          <w:rFonts w:cs="Traditional Arabic"/>
          <w:color w:val="000000"/>
          <w:szCs w:val="28"/>
          <w:shd w:val="clear" w:color="auto" w:fill="FFFFFF"/>
          <w:rtl/>
        </w:rPr>
        <w:t>﴾</w:t>
      </w:r>
      <w:r w:rsidR="008A61C0" w:rsidRPr="008A61C0">
        <w:rPr>
          <w:rtl/>
        </w:rPr>
        <w:t xml:space="preserve"> </w:t>
      </w:r>
      <w:r w:rsidR="008A61C0" w:rsidRPr="00716C48">
        <w:rPr>
          <w:rStyle w:val="9Char"/>
          <w:rtl/>
        </w:rPr>
        <w:t>[طه: 14]</w:t>
      </w:r>
      <w:bookmarkEnd w:id="114"/>
      <w:r w:rsidRPr="00714BCD">
        <w:rPr>
          <w:rStyle w:val="FootnoteReference"/>
          <w:rFonts w:ascii="mylotus" w:hAnsi="mylotus" w:hint="cs"/>
          <w:b/>
          <w:sz w:val="46"/>
          <w:rtl/>
        </w:rPr>
        <w:t>(</w:t>
      </w:r>
      <w:r w:rsidRPr="00714BCD">
        <w:rPr>
          <w:rStyle w:val="FootnoteReference"/>
          <w:rFonts w:ascii="mylotus" w:hAnsi="mylotus"/>
          <w:b/>
          <w:sz w:val="46"/>
          <w:rtl/>
        </w:rPr>
        <w:footnoteReference w:id="69"/>
      </w:r>
      <w:r w:rsidRPr="00714BCD">
        <w:rPr>
          <w:rStyle w:val="FootnoteReference"/>
          <w:rFonts w:ascii="mylotus" w:hAnsi="mylotus" w:hint="cs"/>
          <w:b/>
          <w:sz w:val="46"/>
          <w:rtl/>
        </w:rPr>
        <w:t>)</w:t>
      </w:r>
      <w:r w:rsidRPr="008A61C0">
        <w:rPr>
          <w:rFonts w:hint="cs"/>
          <w:rtl/>
        </w:rPr>
        <w:t xml:space="preserve">. ومما يدل على ذلك ما فعله </w:t>
      </w:r>
      <w:r w:rsidR="0098733B" w:rsidRPr="008A61C0">
        <w:rPr>
          <w:rFonts w:cs="CTraditional Arabic"/>
          <w:rtl/>
        </w:rPr>
        <w:t>ج</w:t>
      </w:r>
      <w:r w:rsidRPr="008A61C0">
        <w:rPr>
          <w:rFonts w:hint="cs"/>
          <w:rtl/>
        </w:rPr>
        <w:t xml:space="preserve"> حينما شغله الأحزاب عن الصلاة</w:t>
      </w:r>
      <w:r w:rsidRPr="00714BCD">
        <w:rPr>
          <w:rStyle w:val="FootnoteReference"/>
          <w:rFonts w:ascii="mylotus" w:hAnsi="mylotus" w:hint="cs"/>
          <w:sz w:val="46"/>
          <w:rtl/>
        </w:rPr>
        <w:t>(</w:t>
      </w:r>
      <w:r w:rsidRPr="00714BCD">
        <w:rPr>
          <w:rStyle w:val="FootnoteReference"/>
          <w:rFonts w:ascii="mylotus" w:hAnsi="mylotus"/>
          <w:sz w:val="46"/>
          <w:rtl/>
        </w:rPr>
        <w:footnoteReference w:id="70"/>
      </w:r>
      <w:r w:rsidRPr="00714BCD">
        <w:rPr>
          <w:rStyle w:val="FootnoteReference"/>
          <w:rFonts w:ascii="mylotus" w:hAnsi="mylotus" w:hint="cs"/>
          <w:sz w:val="46"/>
          <w:rtl/>
        </w:rPr>
        <w:t>)</w:t>
      </w:r>
      <w:r w:rsidRPr="008A61C0">
        <w:rPr>
          <w:rFonts w:hint="cs"/>
          <w:rtl/>
        </w:rPr>
        <w:t>.</w:t>
      </w:r>
    </w:p>
    <w:p w:rsidR="00381238" w:rsidRPr="008A61C0" w:rsidRDefault="00381238" w:rsidP="008A61C0">
      <w:pPr>
        <w:pStyle w:val="7"/>
        <w:rPr>
          <w:rtl/>
        </w:rPr>
      </w:pPr>
      <w:bookmarkStart w:id="115" w:name="_Toc234235853"/>
      <w:r w:rsidRPr="008A61C0">
        <w:rPr>
          <w:rFonts w:hint="cs"/>
          <w:rtl/>
        </w:rPr>
        <w:t xml:space="preserve">وسمعت سماحة العلامة عبد العزيز بن عبد الله ابن باز -رحمه الله وجعل الفردوس مأواه- يقول عن حديث قتادة في قضاء النبي </w:t>
      </w:r>
      <w:r w:rsidR="0098733B" w:rsidRPr="008A61C0">
        <w:rPr>
          <w:rFonts w:cs="CTraditional Arabic"/>
          <w:rtl/>
        </w:rPr>
        <w:t>ج</w:t>
      </w:r>
      <w:r w:rsidRPr="008A61C0">
        <w:rPr>
          <w:rFonts w:hint="cs"/>
          <w:rtl/>
        </w:rPr>
        <w:t xml:space="preserve"> صلاة الفجر حينما ناموا عنها</w:t>
      </w:r>
      <w:r w:rsidR="00A31EFA" w:rsidRPr="008A61C0">
        <w:rPr>
          <w:rFonts w:hint="cs"/>
          <w:rtl/>
        </w:rPr>
        <w:t xml:space="preserve">: </w:t>
      </w:r>
      <w:r w:rsidR="00714BCD" w:rsidRPr="008A61C0">
        <w:rPr>
          <w:rStyle w:val="4Char"/>
          <w:rFonts w:hint="cs"/>
          <w:rtl/>
        </w:rPr>
        <w:t>«</w:t>
      </w:r>
      <w:r w:rsidRPr="008A61C0">
        <w:rPr>
          <w:rStyle w:val="4Char"/>
          <w:rFonts w:hint="cs"/>
          <w:rtl/>
        </w:rPr>
        <w:t>هذا يدل على أن من نام عن صلاةٍ أو نسيها صلاها كما يصليها في وقتها</w:t>
      </w:r>
      <w:r w:rsidR="00A31EFA" w:rsidRPr="008A61C0">
        <w:rPr>
          <w:rStyle w:val="4Char"/>
          <w:rFonts w:hint="cs"/>
          <w:rtl/>
        </w:rPr>
        <w:t xml:space="preserve">: </w:t>
      </w:r>
      <w:r w:rsidRPr="008A61C0">
        <w:rPr>
          <w:rStyle w:val="4Char"/>
          <w:rFonts w:hint="cs"/>
          <w:rtl/>
        </w:rPr>
        <w:t>من أذانها</w:t>
      </w:r>
      <w:r w:rsidR="008A61C0">
        <w:rPr>
          <w:rStyle w:val="4Char"/>
          <w:rFonts w:hint="cs"/>
          <w:rtl/>
        </w:rPr>
        <w:t xml:space="preserve">، </w:t>
      </w:r>
      <w:r w:rsidRPr="008A61C0">
        <w:rPr>
          <w:rStyle w:val="4Char"/>
          <w:rFonts w:hint="cs"/>
          <w:rtl/>
        </w:rPr>
        <w:t>وإقامتها</w:t>
      </w:r>
      <w:r w:rsidR="008A61C0">
        <w:rPr>
          <w:rStyle w:val="4Char"/>
          <w:rFonts w:hint="cs"/>
          <w:rtl/>
        </w:rPr>
        <w:t xml:space="preserve">، </w:t>
      </w:r>
      <w:r w:rsidRPr="008A61C0">
        <w:rPr>
          <w:rStyle w:val="4Char"/>
          <w:rFonts w:hint="cs"/>
          <w:rtl/>
        </w:rPr>
        <w:t>وراتبتها</w:t>
      </w:r>
      <w:r w:rsidR="008A61C0">
        <w:rPr>
          <w:rStyle w:val="4Char"/>
          <w:rFonts w:hint="cs"/>
          <w:rtl/>
        </w:rPr>
        <w:t xml:space="preserve">، </w:t>
      </w:r>
      <w:r w:rsidRPr="008A61C0">
        <w:rPr>
          <w:rStyle w:val="4Char"/>
          <w:rFonts w:hint="cs"/>
          <w:rtl/>
        </w:rPr>
        <w:t>ومن السنة أن ينتقل من المكان الذي نام فيه</w:t>
      </w:r>
      <w:r w:rsidR="008A61C0">
        <w:rPr>
          <w:rStyle w:val="4Char"/>
          <w:rFonts w:hint="cs"/>
          <w:rtl/>
        </w:rPr>
        <w:t xml:space="preserve">، </w:t>
      </w:r>
      <w:r w:rsidRPr="008A61C0">
        <w:rPr>
          <w:rStyle w:val="4Char"/>
          <w:rFonts w:hint="cs"/>
          <w:rtl/>
        </w:rPr>
        <w:t>لفعله</w:t>
      </w:r>
      <w:r w:rsidRPr="008A61C0">
        <w:rPr>
          <w:rFonts w:hint="cs"/>
          <w:rtl/>
        </w:rPr>
        <w:t xml:space="preserve"> </w:t>
      </w:r>
      <w:r w:rsidR="0098733B" w:rsidRPr="008A61C0">
        <w:rPr>
          <w:rFonts w:cs="CTraditional Arabic"/>
          <w:rtl/>
        </w:rPr>
        <w:t>ج</w:t>
      </w:r>
      <w:r w:rsidR="008A61C0">
        <w:rPr>
          <w:rStyle w:val="4Char"/>
          <w:rFonts w:hint="cs"/>
          <w:rtl/>
        </w:rPr>
        <w:t xml:space="preserve">، </w:t>
      </w:r>
      <w:r w:rsidRPr="008A61C0">
        <w:rPr>
          <w:rStyle w:val="4Char"/>
          <w:rFonts w:hint="cs"/>
          <w:rtl/>
        </w:rPr>
        <w:t>وكذا يقضي الجهرية جهرية والسرية سرية</w:t>
      </w:r>
      <w:bookmarkEnd w:id="115"/>
      <w:r w:rsidR="00714BCD" w:rsidRPr="008A61C0">
        <w:rPr>
          <w:rStyle w:val="4Char"/>
          <w:rFonts w:hint="cs"/>
          <w:rtl/>
        </w:rPr>
        <w:t>»</w:t>
      </w:r>
      <w:r w:rsidRPr="00714BCD">
        <w:rPr>
          <w:rStyle w:val="FootnoteReference"/>
          <w:rFonts w:ascii="mylotus" w:hAnsi="mylotus" w:hint="cs"/>
          <w:sz w:val="46"/>
          <w:rtl/>
        </w:rPr>
        <w:t>(</w:t>
      </w:r>
      <w:r w:rsidRPr="00714BCD">
        <w:rPr>
          <w:rStyle w:val="FootnoteReference"/>
          <w:rFonts w:ascii="mylotus" w:hAnsi="mylotus"/>
          <w:sz w:val="46"/>
          <w:rtl/>
        </w:rPr>
        <w:footnoteReference w:id="71"/>
      </w:r>
      <w:r w:rsidRPr="00714BCD">
        <w:rPr>
          <w:rStyle w:val="FootnoteReference"/>
          <w:rFonts w:ascii="mylotus" w:hAnsi="mylotus" w:hint="cs"/>
          <w:sz w:val="46"/>
          <w:rtl/>
        </w:rPr>
        <w:t>)</w:t>
      </w:r>
      <w:r w:rsidRPr="008A61C0">
        <w:rPr>
          <w:rFonts w:hint="cs"/>
          <w:rtl/>
        </w:rPr>
        <w:t>.</w:t>
      </w:r>
    </w:p>
    <w:p w:rsidR="00381238" w:rsidRPr="00AD3EF5" w:rsidRDefault="00381238" w:rsidP="00A31EFA">
      <w:pPr>
        <w:pStyle w:val="21"/>
        <w:rPr>
          <w:rtl/>
        </w:rPr>
      </w:pPr>
      <w:bookmarkStart w:id="116" w:name="_Toc466804395"/>
      <w:bookmarkStart w:id="117" w:name="_Toc162255496"/>
      <w:bookmarkStart w:id="118" w:name="_Toc234235854"/>
      <w:bookmarkStart w:id="119" w:name="_Toc249550840"/>
      <w:r w:rsidRPr="00A31EFA">
        <w:rPr>
          <w:rFonts w:hint="cs"/>
          <w:rtl/>
        </w:rPr>
        <w:lastRenderedPageBreak/>
        <w:t>ثامنًا</w:t>
      </w:r>
      <w:r w:rsidR="00A31EFA" w:rsidRPr="00A31EFA">
        <w:rPr>
          <w:rFonts w:hint="cs"/>
          <w:rtl/>
        </w:rPr>
        <w:t xml:space="preserve">: </w:t>
      </w:r>
      <w:r w:rsidRPr="00A31EFA">
        <w:rPr>
          <w:rFonts w:hint="cs"/>
          <w:rtl/>
        </w:rPr>
        <w:t>أنواع إجابة النداء</w:t>
      </w:r>
      <w:bookmarkEnd w:id="116"/>
      <w:r w:rsidR="00A31EFA">
        <w:rPr>
          <w:rFonts w:cs="Simplified Arabic" w:hint="cs"/>
          <w:rtl/>
        </w:rPr>
        <w:t xml:space="preserve"> </w:t>
      </w:r>
      <w:bookmarkEnd w:id="117"/>
      <w:bookmarkEnd w:id="118"/>
      <w:bookmarkEnd w:id="119"/>
    </w:p>
    <w:p w:rsidR="00381238" w:rsidRPr="008A61C0" w:rsidRDefault="00381238" w:rsidP="008A61C0">
      <w:pPr>
        <w:pStyle w:val="7"/>
        <w:rPr>
          <w:rtl/>
        </w:rPr>
      </w:pPr>
      <w:bookmarkStart w:id="120" w:name="_Toc234235855"/>
      <w:r w:rsidRPr="008A61C0">
        <w:rPr>
          <w:rFonts w:hint="cs"/>
          <w:rtl/>
        </w:rPr>
        <w:t>يُسنُّ لمن سمع المؤذن والمقيم أن يتابعه سرًّا بقوله</w:t>
      </w:r>
      <w:r w:rsidR="008A61C0">
        <w:rPr>
          <w:rFonts w:hint="cs"/>
          <w:rtl/>
        </w:rPr>
        <w:t xml:space="preserve">، </w:t>
      </w:r>
      <w:r w:rsidRPr="008A61C0">
        <w:rPr>
          <w:rFonts w:hint="cs"/>
          <w:rtl/>
        </w:rPr>
        <w:t>فيقول مثله</w:t>
      </w:r>
      <w:r w:rsidR="008A61C0">
        <w:rPr>
          <w:rFonts w:hint="cs"/>
          <w:rtl/>
        </w:rPr>
        <w:t xml:space="preserve">، </w:t>
      </w:r>
      <w:r w:rsidRPr="008A61C0">
        <w:rPr>
          <w:rFonts w:hint="cs"/>
          <w:rtl/>
        </w:rPr>
        <w:t>إلا في الحيعلتين فيقول</w:t>
      </w:r>
      <w:r w:rsidR="00A31EFA" w:rsidRPr="008A61C0">
        <w:rPr>
          <w:rFonts w:hint="cs"/>
          <w:rtl/>
        </w:rPr>
        <w:t xml:space="preserve">: </w:t>
      </w:r>
      <w:r w:rsidR="00714BCD" w:rsidRPr="008A61C0">
        <w:rPr>
          <w:rFonts w:hint="cs"/>
          <w:rtl/>
        </w:rPr>
        <w:t>«</w:t>
      </w:r>
      <w:r w:rsidRPr="008A61C0">
        <w:rPr>
          <w:rFonts w:hint="cs"/>
          <w:rtl/>
        </w:rPr>
        <w:t>لا حول ولا قوة إلا بالله</w:t>
      </w:r>
      <w:r w:rsidR="00714BCD" w:rsidRPr="008A61C0">
        <w:rPr>
          <w:rFonts w:hint="cs"/>
          <w:rtl/>
        </w:rPr>
        <w:t>»</w:t>
      </w:r>
      <w:r w:rsidR="008A61C0">
        <w:rPr>
          <w:rFonts w:hint="cs"/>
          <w:rtl/>
        </w:rPr>
        <w:t xml:space="preserve">، </w:t>
      </w:r>
      <w:r w:rsidRPr="008A61C0">
        <w:rPr>
          <w:rFonts w:hint="cs"/>
          <w:rtl/>
        </w:rPr>
        <w:t xml:space="preserve">ثم يصلي على النبي </w:t>
      </w:r>
      <w:r w:rsidR="0098733B" w:rsidRPr="0098733B">
        <w:rPr>
          <w:rFonts w:ascii="mylotus" w:hAnsi="mylotus" w:cs="CTraditional Arabic"/>
          <w:spacing w:val="-4"/>
          <w:rtl/>
        </w:rPr>
        <w:t>ج</w:t>
      </w:r>
      <w:r w:rsidR="008A61C0">
        <w:rPr>
          <w:rFonts w:hint="cs"/>
          <w:rtl/>
        </w:rPr>
        <w:t xml:space="preserve">، </w:t>
      </w:r>
      <w:r w:rsidRPr="008A61C0">
        <w:rPr>
          <w:rFonts w:hint="cs"/>
          <w:rtl/>
        </w:rPr>
        <w:t>ويقول الأذكار المشروعة بعد الأذان</w:t>
      </w:r>
      <w:r w:rsidR="008A61C0">
        <w:rPr>
          <w:rFonts w:hint="cs"/>
          <w:rtl/>
        </w:rPr>
        <w:t xml:space="preserve">، </w:t>
      </w:r>
      <w:r w:rsidRPr="008A61C0">
        <w:rPr>
          <w:rFonts w:hint="cs"/>
          <w:rtl/>
        </w:rPr>
        <w:t xml:space="preserve">ولا شك أن النبي </w:t>
      </w:r>
      <w:r w:rsidR="0098733B" w:rsidRPr="0098733B">
        <w:rPr>
          <w:rFonts w:ascii="mylotus" w:hAnsi="mylotus" w:cs="CTraditional Arabic"/>
          <w:spacing w:val="-4"/>
          <w:rtl/>
        </w:rPr>
        <w:t>ج</w:t>
      </w:r>
      <w:r w:rsidRPr="008A61C0">
        <w:rPr>
          <w:rFonts w:hint="cs"/>
          <w:rtl/>
        </w:rPr>
        <w:t xml:space="preserve"> شرع لأمته في الذكر عند الأذان وبعده خمسة أنواع</w:t>
      </w:r>
      <w:bookmarkEnd w:id="120"/>
      <w:r w:rsidRPr="00714BCD">
        <w:rPr>
          <w:rStyle w:val="FootnoteReference"/>
          <w:rFonts w:hint="cs"/>
          <w:spacing w:val="-2"/>
          <w:w w:val="90"/>
          <w:rtl/>
        </w:rPr>
        <w:t>(</w:t>
      </w:r>
      <w:r w:rsidRPr="00714BCD">
        <w:rPr>
          <w:rStyle w:val="FootnoteReference"/>
          <w:spacing w:val="-2"/>
          <w:w w:val="90"/>
          <w:rtl/>
        </w:rPr>
        <w:footnoteReference w:id="72"/>
      </w:r>
      <w:r w:rsidRPr="00714BCD">
        <w:rPr>
          <w:rStyle w:val="FootnoteReference"/>
          <w:rFonts w:hint="cs"/>
          <w:spacing w:val="-2"/>
          <w:w w:val="90"/>
          <w:rtl/>
        </w:rPr>
        <w:t>)</w:t>
      </w:r>
      <w:r w:rsidRPr="008A61C0">
        <w:rPr>
          <w:rFonts w:hint="cs"/>
          <w:rtl/>
        </w:rPr>
        <w:t xml:space="preserve"> على النحو الآتي</w:t>
      </w:r>
      <w:r w:rsidR="00A31EFA" w:rsidRPr="008A61C0">
        <w:rPr>
          <w:rFonts w:hint="cs"/>
          <w:rtl/>
        </w:rPr>
        <w:t xml:space="preserve">: </w:t>
      </w:r>
    </w:p>
    <w:p w:rsidR="00A31EFA" w:rsidRDefault="00381238" w:rsidP="00A31EFA">
      <w:pPr>
        <w:pStyle w:val="31"/>
        <w:rPr>
          <w:rtl/>
        </w:rPr>
      </w:pPr>
      <w:bookmarkStart w:id="121" w:name="_Toc466804396"/>
      <w:bookmarkStart w:id="122" w:name="_Toc234235856"/>
      <w:r w:rsidRPr="00A31EFA">
        <w:rPr>
          <w:rFonts w:hint="cs"/>
          <w:rtl/>
        </w:rPr>
        <w:t>النوع الأول</w:t>
      </w:r>
      <w:r w:rsidR="00A31EFA" w:rsidRPr="00A31EFA">
        <w:rPr>
          <w:rFonts w:hint="cs"/>
          <w:rtl/>
        </w:rPr>
        <w:t>:</w:t>
      </w:r>
      <w:r w:rsidR="008A61C0">
        <w:rPr>
          <w:rFonts w:hint="cs"/>
          <w:rtl/>
        </w:rPr>
        <w:t xml:space="preserve"> </w:t>
      </w:r>
      <w:r w:rsidRPr="00A31EFA">
        <w:rPr>
          <w:rFonts w:hint="cs"/>
          <w:rtl/>
        </w:rPr>
        <w:t>يقول السامع مثل ما يقول المؤذن</w:t>
      </w:r>
      <w:bookmarkEnd w:id="121"/>
    </w:p>
    <w:p w:rsidR="00381238" w:rsidRPr="008A61C0" w:rsidRDefault="00381238" w:rsidP="008A61C0">
      <w:pPr>
        <w:pStyle w:val="7"/>
        <w:rPr>
          <w:rtl/>
        </w:rPr>
      </w:pPr>
      <w:r w:rsidRPr="008A61C0">
        <w:rPr>
          <w:rFonts w:hint="cs"/>
          <w:rtl/>
        </w:rPr>
        <w:t>إلا في لفظ</w:t>
      </w:r>
      <w:r w:rsidR="00A31EFA" w:rsidRPr="008A61C0">
        <w:rPr>
          <w:rFonts w:hint="cs"/>
          <w:rtl/>
        </w:rPr>
        <w:t xml:space="preserve">: </w:t>
      </w:r>
      <w:r w:rsidR="00714BCD" w:rsidRPr="008A61C0">
        <w:rPr>
          <w:rStyle w:val="4Char"/>
          <w:rFonts w:hint="cs"/>
          <w:rtl/>
        </w:rPr>
        <w:t>«</w:t>
      </w:r>
      <w:r w:rsidRPr="008A61C0">
        <w:rPr>
          <w:rStyle w:val="4Char"/>
          <w:rFonts w:hint="cs"/>
          <w:rtl/>
        </w:rPr>
        <w:t>حي على الصلاة</w:t>
      </w:r>
      <w:r w:rsidR="008A61C0">
        <w:rPr>
          <w:rStyle w:val="4Char"/>
          <w:rFonts w:hint="cs"/>
          <w:rtl/>
        </w:rPr>
        <w:t xml:space="preserve">، </w:t>
      </w:r>
      <w:r w:rsidRPr="008A61C0">
        <w:rPr>
          <w:rStyle w:val="4Char"/>
          <w:rFonts w:hint="cs"/>
          <w:rtl/>
        </w:rPr>
        <w:t>وحي على الفلاح</w:t>
      </w:r>
      <w:r w:rsidR="00714BCD" w:rsidRPr="008A61C0">
        <w:rPr>
          <w:rStyle w:val="4Char"/>
          <w:rFonts w:hint="cs"/>
          <w:rtl/>
        </w:rPr>
        <w:t>»</w:t>
      </w:r>
      <w:r w:rsidR="008A61C0">
        <w:rPr>
          <w:rFonts w:hint="cs"/>
          <w:rtl/>
        </w:rPr>
        <w:t xml:space="preserve">، </w:t>
      </w:r>
      <w:r w:rsidRPr="008A61C0">
        <w:rPr>
          <w:rFonts w:hint="cs"/>
          <w:rtl/>
        </w:rPr>
        <w:t>فيقول</w:t>
      </w:r>
      <w:r w:rsidR="00A31EFA" w:rsidRPr="008A61C0">
        <w:rPr>
          <w:rFonts w:hint="cs"/>
          <w:rtl/>
        </w:rPr>
        <w:t xml:space="preserve">: </w:t>
      </w:r>
      <w:r w:rsidR="00714BCD" w:rsidRPr="008A61C0">
        <w:rPr>
          <w:rStyle w:val="4Char"/>
          <w:rFonts w:hint="cs"/>
          <w:rtl/>
        </w:rPr>
        <w:t>«</w:t>
      </w:r>
      <w:r w:rsidRPr="008A61C0">
        <w:rPr>
          <w:rStyle w:val="4Char"/>
          <w:rFonts w:hint="cs"/>
          <w:rtl/>
        </w:rPr>
        <w:t>لا حول ولا قوة إلا بالله</w:t>
      </w:r>
      <w:r w:rsidR="00714BCD" w:rsidRPr="008A61C0">
        <w:rPr>
          <w:rStyle w:val="4Char"/>
          <w:rFonts w:hint="cs"/>
          <w:rtl/>
        </w:rPr>
        <w:t>»</w:t>
      </w:r>
      <w:r w:rsidR="00A31EFA" w:rsidRPr="008A61C0">
        <w:rPr>
          <w:rFonts w:hint="cs"/>
          <w:rtl/>
        </w:rPr>
        <w:t xml:space="preserve">؛ </w:t>
      </w:r>
      <w:r w:rsidRPr="008A61C0">
        <w:rPr>
          <w:rFonts w:hint="cs"/>
          <w:rtl/>
        </w:rPr>
        <w:t>لحديث أبي سعيد الخدري</w:t>
      </w:r>
      <w:r w:rsidR="008A61C0" w:rsidRPr="008A61C0">
        <w:rPr>
          <w:rFonts w:cs="CTraditional Arabic" w:hint="cs"/>
          <w:rtl/>
        </w:rPr>
        <w:t>س</w:t>
      </w:r>
      <w:r w:rsidRPr="008A61C0">
        <w:rPr>
          <w:rFonts w:hint="cs"/>
          <w:rtl/>
        </w:rPr>
        <w:t xml:space="preserve"> أن رسول الله </w:t>
      </w:r>
      <w:r w:rsidR="0098733B" w:rsidRPr="0098733B">
        <w:rPr>
          <w:rFonts w:ascii="mylotus" w:hAnsi="mylotus" w:cs="CTraditional Arabic"/>
          <w:rtl/>
        </w:rPr>
        <w:t>ج</w:t>
      </w:r>
      <w:r w:rsidRPr="008A61C0">
        <w:rPr>
          <w:rFonts w:hint="cs"/>
          <w:rtl/>
        </w:rPr>
        <w:t xml:space="preserve"> قال</w:t>
      </w:r>
      <w:r w:rsidR="00A31EFA" w:rsidRPr="008A61C0">
        <w:rPr>
          <w:rFonts w:hint="cs"/>
          <w:rtl/>
        </w:rPr>
        <w:t xml:space="preserve">: </w:t>
      </w:r>
      <w:r w:rsidR="00714BCD" w:rsidRPr="008A61C0">
        <w:rPr>
          <w:rStyle w:val="4Char"/>
          <w:rFonts w:hint="cs"/>
          <w:rtl/>
        </w:rPr>
        <w:t>«</w:t>
      </w:r>
      <w:r w:rsidRPr="008A61C0">
        <w:rPr>
          <w:rStyle w:val="4Char"/>
          <w:rFonts w:hint="cs"/>
          <w:rtl/>
        </w:rPr>
        <w:t>إذا سمعتم النداء فقولوا مثل ما يقول المؤذِّن</w:t>
      </w:r>
      <w:r w:rsidRPr="008A61C0">
        <w:rPr>
          <w:rStyle w:val="4Char"/>
          <w:rtl/>
        </w:rPr>
        <w:fldChar w:fldCharType="begin"/>
      </w:r>
      <w:r w:rsidRPr="008A61C0">
        <w:rPr>
          <w:rStyle w:val="4Char"/>
        </w:rPr>
        <w:instrText xml:space="preserve"> XE "</w:instrText>
      </w:r>
      <w:r w:rsidRPr="008A61C0">
        <w:rPr>
          <w:rStyle w:val="4Char"/>
          <w:rFonts w:hint="cs"/>
          <w:rtl/>
        </w:rPr>
        <w:instrText>1-((إذا سمعتم النداء فقولوا مثل ما يقول المؤذن))</w:instrText>
      </w:r>
      <w:r w:rsidRPr="008A61C0">
        <w:rPr>
          <w:rStyle w:val="4Char"/>
          <w:rtl/>
        </w:rPr>
        <w:instrText xml:space="preserve">" </w:instrText>
      </w:r>
      <w:r w:rsidRPr="008A61C0">
        <w:rPr>
          <w:rStyle w:val="4Char"/>
          <w:rtl/>
        </w:rPr>
        <w:fldChar w:fldCharType="end"/>
      </w:r>
      <w:bookmarkEnd w:id="122"/>
      <w:r w:rsidR="00714BCD" w:rsidRPr="008A61C0">
        <w:rPr>
          <w:rStyle w:val="4Char"/>
          <w:rFonts w:hint="cs"/>
          <w:rtl/>
        </w:rPr>
        <w:t>»</w:t>
      </w:r>
      <w:r>
        <w:rPr>
          <w:rFonts w:ascii="mylotus" w:hAnsi="mylotus"/>
          <w:sz w:val="46"/>
          <w:szCs w:val="24"/>
          <w:rtl/>
        </w:rPr>
        <w:fldChar w:fldCharType="begin"/>
      </w:r>
      <w:r>
        <w:rPr>
          <w:rtl/>
        </w:rPr>
        <w:instrText xml:space="preserve"> </w:instrText>
      </w:r>
      <w:r>
        <w:instrText>XE "</w:instrText>
      </w:r>
      <w:r w:rsidRPr="00254D02">
        <w:rPr>
          <w:rFonts w:ascii="mylotus" w:hAnsi="mylotus" w:hint="cs"/>
          <w:sz w:val="46"/>
          <w:szCs w:val="24"/>
          <w:rtl/>
        </w:rPr>
        <w:instrText>1-((</w:instrText>
      </w:r>
      <w:r w:rsidRPr="00254D02">
        <w:rPr>
          <w:rFonts w:ascii="mylotus" w:hAnsi="mylotus" w:hint="cs"/>
          <w:b/>
          <w:bCs/>
          <w:sz w:val="46"/>
          <w:szCs w:val="34"/>
          <w:rtl/>
        </w:rPr>
        <w:instrText>إذا سمعتم النداء فقولوا مثل ما يقول المؤذِّن</w:instrText>
      </w:r>
      <w:r w:rsidRPr="00254D02">
        <w:rPr>
          <w:rFonts w:ascii="mylotus" w:hAnsi="mylotus" w:hint="cs"/>
          <w:sz w:val="46"/>
          <w:szCs w:val="24"/>
          <w:rtl/>
        </w:rPr>
        <w:instrText>))</w:instrText>
      </w:r>
      <w:r>
        <w:rPr>
          <w:rtl/>
        </w:rPr>
        <w:instrText xml:space="preserve">" </w:instrText>
      </w:r>
      <w:r>
        <w:rPr>
          <w:rFonts w:ascii="mylotus" w:hAnsi="mylotus"/>
          <w:sz w:val="46"/>
          <w:szCs w:val="24"/>
          <w:rtl/>
        </w:rPr>
        <w:fldChar w:fldCharType="end"/>
      </w:r>
      <w:r w:rsidRPr="00714BCD">
        <w:rPr>
          <w:rStyle w:val="FootnoteReference"/>
          <w:rFonts w:hint="cs"/>
          <w:spacing w:val="-2"/>
          <w:w w:val="90"/>
          <w:rtl/>
        </w:rPr>
        <w:t>(</w:t>
      </w:r>
      <w:r w:rsidRPr="00714BCD">
        <w:rPr>
          <w:rStyle w:val="FootnoteReference"/>
          <w:spacing w:val="-2"/>
          <w:w w:val="90"/>
          <w:rtl/>
        </w:rPr>
        <w:footnoteReference w:id="73"/>
      </w:r>
      <w:r w:rsidRPr="00714BCD">
        <w:rPr>
          <w:rStyle w:val="FootnoteReference"/>
          <w:rFonts w:hint="cs"/>
          <w:spacing w:val="-2"/>
          <w:w w:val="90"/>
          <w:rtl/>
        </w:rPr>
        <w:t>)</w:t>
      </w:r>
      <w:r w:rsidRPr="008A61C0">
        <w:rPr>
          <w:rFonts w:hint="cs"/>
          <w:rtl/>
        </w:rPr>
        <w:t xml:space="preserve">. </w:t>
      </w:r>
    </w:p>
    <w:p w:rsidR="00381238" w:rsidRPr="008A61C0" w:rsidRDefault="00381238" w:rsidP="008A61C0">
      <w:pPr>
        <w:pStyle w:val="7"/>
        <w:rPr>
          <w:rtl/>
        </w:rPr>
      </w:pPr>
      <w:bookmarkStart w:id="123" w:name="_Toc234235857"/>
      <w:r w:rsidRPr="008A61C0">
        <w:rPr>
          <w:rFonts w:hint="cs"/>
          <w:rtl/>
        </w:rPr>
        <w:t>وعن عمر بن الخطاب</w:t>
      </w:r>
      <w:r w:rsidR="008A61C0" w:rsidRPr="008A61C0">
        <w:rPr>
          <w:rFonts w:cs="CTraditional Arabic" w:hint="cs"/>
          <w:rtl/>
        </w:rPr>
        <w:t>س</w:t>
      </w:r>
      <w:r w:rsidRPr="008A61C0">
        <w:rPr>
          <w:rFonts w:hint="cs"/>
          <w:rtl/>
        </w:rPr>
        <w:t xml:space="preserve"> قال</w:t>
      </w:r>
      <w:r w:rsidR="00A31EFA" w:rsidRPr="008A61C0">
        <w:rPr>
          <w:rFonts w:hint="cs"/>
          <w:rtl/>
        </w:rPr>
        <w:t xml:space="preserve">: </w:t>
      </w:r>
      <w:r w:rsidRPr="008A61C0">
        <w:rPr>
          <w:rFonts w:hint="cs"/>
          <w:rtl/>
        </w:rPr>
        <w:t xml:space="preserve">قال رسول الله </w:t>
      </w:r>
      <w:r w:rsidR="0098733B" w:rsidRPr="0098733B">
        <w:rPr>
          <w:rFonts w:ascii="mylotus" w:hAnsi="mylotus" w:cs="CTraditional Arabic"/>
          <w:rtl/>
        </w:rPr>
        <w:t>ج</w:t>
      </w:r>
      <w:r w:rsidR="00A31EFA" w:rsidRPr="008A61C0">
        <w:rPr>
          <w:rFonts w:hint="cs"/>
          <w:rtl/>
        </w:rPr>
        <w:t xml:space="preserve">: </w:t>
      </w:r>
      <w:r w:rsidR="00714BCD" w:rsidRPr="008A61C0">
        <w:rPr>
          <w:rStyle w:val="4Char"/>
          <w:rFonts w:hint="cs"/>
          <w:rtl/>
        </w:rPr>
        <w:t>«</w:t>
      </w:r>
      <w:r w:rsidRPr="008A61C0">
        <w:rPr>
          <w:rStyle w:val="4Char"/>
          <w:rFonts w:hint="cs"/>
          <w:rtl/>
        </w:rPr>
        <w:t>إذا قال المؤذن</w:t>
      </w:r>
      <w:r w:rsidR="00A31EFA" w:rsidRPr="008A61C0">
        <w:rPr>
          <w:rStyle w:val="4Char"/>
          <w:rFonts w:hint="cs"/>
          <w:rtl/>
        </w:rPr>
        <w:t xml:space="preserve">: </w:t>
      </w:r>
      <w:r w:rsidRPr="008A61C0">
        <w:rPr>
          <w:rStyle w:val="4Char"/>
          <w:rFonts w:hint="cs"/>
          <w:rtl/>
        </w:rPr>
        <w:t>الله أكبر الله أكبرُ</w:t>
      </w:r>
      <w:r w:rsidR="008A61C0">
        <w:rPr>
          <w:rStyle w:val="4Char"/>
          <w:rFonts w:hint="cs"/>
          <w:rtl/>
        </w:rPr>
        <w:t xml:space="preserve">، </w:t>
      </w:r>
      <w:r w:rsidRPr="008A61C0">
        <w:rPr>
          <w:rStyle w:val="4Char"/>
          <w:rFonts w:hint="cs"/>
          <w:rtl/>
        </w:rPr>
        <w:t>فقال أحدكم</w:t>
      </w:r>
      <w:r w:rsidR="00A31EFA" w:rsidRPr="008A61C0">
        <w:rPr>
          <w:rStyle w:val="4Char"/>
          <w:rFonts w:hint="cs"/>
          <w:rtl/>
        </w:rPr>
        <w:t xml:space="preserve">: </w:t>
      </w:r>
      <w:r w:rsidRPr="008A61C0">
        <w:rPr>
          <w:rStyle w:val="4Char"/>
          <w:rFonts w:hint="cs"/>
          <w:rtl/>
        </w:rPr>
        <w:t>الله أكبر الله أكبر</w:t>
      </w:r>
      <w:r w:rsidRPr="008A61C0">
        <w:rPr>
          <w:rStyle w:val="4Char"/>
          <w:rtl/>
        </w:rPr>
        <w:fldChar w:fldCharType="begin"/>
      </w:r>
      <w:r w:rsidRPr="008A61C0">
        <w:rPr>
          <w:rStyle w:val="4Char"/>
          <w:rtl/>
        </w:rPr>
        <w:instrText xml:space="preserve"> </w:instrText>
      </w:r>
      <w:r w:rsidRPr="008A61C0">
        <w:rPr>
          <w:rStyle w:val="4Char"/>
        </w:rPr>
        <w:instrText>XE "</w:instrText>
      </w:r>
      <w:r w:rsidRPr="008A61C0">
        <w:rPr>
          <w:rStyle w:val="4Char"/>
          <w:rFonts w:hint="cs"/>
          <w:rtl/>
        </w:rPr>
        <w:instrText>1-((إذا قال المؤذن</w:instrText>
      </w:r>
      <w:r w:rsidRPr="008A61C0">
        <w:rPr>
          <w:rStyle w:val="4Char"/>
          <w:rtl/>
        </w:rPr>
        <w:instrText>\</w:instrText>
      </w:r>
      <w:r w:rsidRPr="008A61C0">
        <w:rPr>
          <w:rStyle w:val="4Char"/>
          <w:rFonts w:hint="cs"/>
          <w:rtl/>
        </w:rPr>
        <w:instrText>: الله أكبر الله أكبرُ، فقال أحدكم</w:instrText>
      </w:r>
      <w:r w:rsidRPr="008A61C0">
        <w:rPr>
          <w:rStyle w:val="4Char"/>
          <w:rtl/>
        </w:rPr>
        <w:instrText>\</w:instrText>
      </w:r>
      <w:r w:rsidRPr="008A61C0">
        <w:rPr>
          <w:rStyle w:val="4Char"/>
          <w:rFonts w:hint="cs"/>
          <w:rtl/>
        </w:rPr>
        <w:instrText>: الله أكبر الله أكبر</w:instrText>
      </w:r>
      <w:r w:rsidRPr="008A61C0">
        <w:rPr>
          <w:rStyle w:val="4Char"/>
          <w:rtl/>
        </w:rPr>
        <w:instrText xml:space="preserve">" </w:instrText>
      </w:r>
      <w:r w:rsidRPr="008A61C0">
        <w:rPr>
          <w:rStyle w:val="4Char"/>
          <w:rtl/>
        </w:rPr>
        <w:fldChar w:fldCharType="end"/>
      </w:r>
      <w:r w:rsidR="008A61C0">
        <w:rPr>
          <w:rStyle w:val="4Char"/>
          <w:rFonts w:hint="cs"/>
          <w:rtl/>
        </w:rPr>
        <w:t xml:space="preserve">، </w:t>
      </w:r>
      <w:r w:rsidRPr="008A61C0">
        <w:rPr>
          <w:rStyle w:val="4Char"/>
          <w:rFonts w:hint="cs"/>
          <w:rtl/>
        </w:rPr>
        <w:t>ثم قال</w:t>
      </w:r>
      <w:r w:rsidR="00A31EFA" w:rsidRPr="008A61C0">
        <w:rPr>
          <w:rStyle w:val="4Char"/>
          <w:rFonts w:hint="cs"/>
          <w:rtl/>
        </w:rPr>
        <w:t xml:space="preserve">: </w:t>
      </w:r>
      <w:r w:rsidRPr="008A61C0">
        <w:rPr>
          <w:rStyle w:val="4Char"/>
          <w:rFonts w:hint="cs"/>
          <w:rtl/>
        </w:rPr>
        <w:t>أشهد أن لا إله إلا الله قال</w:t>
      </w:r>
      <w:r w:rsidR="00A31EFA" w:rsidRPr="008A61C0">
        <w:rPr>
          <w:rStyle w:val="4Char"/>
          <w:rFonts w:hint="cs"/>
          <w:rtl/>
        </w:rPr>
        <w:t xml:space="preserve">: </w:t>
      </w:r>
      <w:r w:rsidRPr="008A61C0">
        <w:rPr>
          <w:rStyle w:val="4Char"/>
          <w:rFonts w:hint="cs"/>
          <w:rtl/>
        </w:rPr>
        <w:t>أشهد أن لا إله إلا الله</w:t>
      </w:r>
      <w:r w:rsidR="008A61C0">
        <w:rPr>
          <w:rStyle w:val="4Char"/>
          <w:rFonts w:hint="cs"/>
          <w:rtl/>
        </w:rPr>
        <w:t xml:space="preserve">، </w:t>
      </w:r>
      <w:r w:rsidRPr="008A61C0">
        <w:rPr>
          <w:rStyle w:val="4Char"/>
          <w:rFonts w:hint="cs"/>
          <w:rtl/>
        </w:rPr>
        <w:t>ثم قال</w:t>
      </w:r>
      <w:r w:rsidR="00A31EFA" w:rsidRPr="008A61C0">
        <w:rPr>
          <w:rStyle w:val="4Char"/>
          <w:rFonts w:hint="cs"/>
          <w:rtl/>
        </w:rPr>
        <w:t xml:space="preserve">: </w:t>
      </w:r>
      <w:r w:rsidRPr="008A61C0">
        <w:rPr>
          <w:rStyle w:val="4Char"/>
          <w:rFonts w:hint="cs"/>
          <w:rtl/>
        </w:rPr>
        <w:t>أشهد أن محمدًا رسول الله</w:t>
      </w:r>
      <w:r w:rsidR="008A61C0">
        <w:rPr>
          <w:rStyle w:val="4Char"/>
          <w:rFonts w:hint="cs"/>
          <w:rtl/>
        </w:rPr>
        <w:t xml:space="preserve">، </w:t>
      </w:r>
      <w:r w:rsidRPr="008A61C0">
        <w:rPr>
          <w:rStyle w:val="4Char"/>
          <w:rFonts w:hint="cs"/>
          <w:rtl/>
        </w:rPr>
        <w:t>قال</w:t>
      </w:r>
      <w:r w:rsidR="00A31EFA" w:rsidRPr="008A61C0">
        <w:rPr>
          <w:rStyle w:val="4Char"/>
          <w:rFonts w:hint="cs"/>
          <w:rtl/>
        </w:rPr>
        <w:t xml:space="preserve">: </w:t>
      </w:r>
      <w:r w:rsidRPr="008A61C0">
        <w:rPr>
          <w:rStyle w:val="4Char"/>
          <w:rFonts w:hint="cs"/>
          <w:rtl/>
        </w:rPr>
        <w:t>أشهد أن محمدًا رسول الله</w:t>
      </w:r>
      <w:r w:rsidR="008A61C0">
        <w:rPr>
          <w:rStyle w:val="4Char"/>
          <w:rFonts w:hint="cs"/>
          <w:rtl/>
        </w:rPr>
        <w:t xml:space="preserve">، </w:t>
      </w:r>
      <w:r w:rsidRPr="008A61C0">
        <w:rPr>
          <w:rStyle w:val="4Char"/>
          <w:rFonts w:hint="cs"/>
          <w:rtl/>
        </w:rPr>
        <w:t>ثم قال</w:t>
      </w:r>
      <w:r w:rsidR="00A31EFA" w:rsidRPr="008A61C0">
        <w:rPr>
          <w:rStyle w:val="4Char"/>
          <w:rFonts w:hint="cs"/>
          <w:rtl/>
        </w:rPr>
        <w:t xml:space="preserve">: </w:t>
      </w:r>
      <w:r w:rsidRPr="008A61C0">
        <w:rPr>
          <w:rStyle w:val="4Char"/>
          <w:rFonts w:hint="cs"/>
          <w:rtl/>
        </w:rPr>
        <w:t>حيَّ على الصلاة</w:t>
      </w:r>
      <w:r w:rsidR="008A61C0">
        <w:rPr>
          <w:rStyle w:val="4Char"/>
          <w:rFonts w:hint="cs"/>
          <w:rtl/>
        </w:rPr>
        <w:t xml:space="preserve">، </w:t>
      </w:r>
      <w:r w:rsidRPr="008A61C0">
        <w:rPr>
          <w:rStyle w:val="4Char"/>
          <w:rFonts w:hint="cs"/>
          <w:rtl/>
        </w:rPr>
        <w:t>قال</w:t>
      </w:r>
      <w:r w:rsidR="00A31EFA" w:rsidRPr="008A61C0">
        <w:rPr>
          <w:rStyle w:val="4Char"/>
          <w:rFonts w:hint="cs"/>
          <w:rtl/>
        </w:rPr>
        <w:t xml:space="preserve">: </w:t>
      </w:r>
      <w:r w:rsidRPr="008A61C0">
        <w:rPr>
          <w:rStyle w:val="4Char"/>
          <w:rFonts w:hint="cs"/>
          <w:rtl/>
        </w:rPr>
        <w:t>لا حول ولا قوة إلا بالله</w:t>
      </w:r>
      <w:r w:rsidR="008A61C0">
        <w:rPr>
          <w:rStyle w:val="4Char"/>
          <w:rFonts w:hint="cs"/>
          <w:rtl/>
        </w:rPr>
        <w:t xml:space="preserve">، </w:t>
      </w:r>
      <w:r w:rsidRPr="008A61C0">
        <w:rPr>
          <w:rStyle w:val="4Char"/>
          <w:rFonts w:hint="cs"/>
          <w:rtl/>
        </w:rPr>
        <w:t>ثم قال</w:t>
      </w:r>
      <w:r w:rsidR="00A31EFA" w:rsidRPr="008A61C0">
        <w:rPr>
          <w:rStyle w:val="4Char"/>
          <w:rFonts w:hint="cs"/>
          <w:rtl/>
        </w:rPr>
        <w:t xml:space="preserve">: </w:t>
      </w:r>
      <w:r w:rsidRPr="008A61C0">
        <w:rPr>
          <w:rStyle w:val="4Char"/>
          <w:rFonts w:hint="cs"/>
          <w:rtl/>
        </w:rPr>
        <w:t>حي على الفلاح</w:t>
      </w:r>
      <w:r w:rsidR="008A61C0">
        <w:rPr>
          <w:rStyle w:val="4Char"/>
          <w:rFonts w:hint="cs"/>
          <w:rtl/>
        </w:rPr>
        <w:t xml:space="preserve">، </w:t>
      </w:r>
      <w:r w:rsidRPr="008A61C0">
        <w:rPr>
          <w:rStyle w:val="4Char"/>
          <w:rFonts w:hint="cs"/>
          <w:rtl/>
        </w:rPr>
        <w:t>قال</w:t>
      </w:r>
      <w:r w:rsidR="00A31EFA" w:rsidRPr="008A61C0">
        <w:rPr>
          <w:rStyle w:val="4Char"/>
          <w:rFonts w:hint="cs"/>
          <w:rtl/>
        </w:rPr>
        <w:t xml:space="preserve">: </w:t>
      </w:r>
      <w:r w:rsidRPr="008A61C0">
        <w:rPr>
          <w:rStyle w:val="4Char"/>
          <w:rFonts w:hint="cs"/>
          <w:rtl/>
        </w:rPr>
        <w:t>لا حول ولا قوة إلا بالله</w:t>
      </w:r>
      <w:r w:rsidR="008A61C0">
        <w:rPr>
          <w:rStyle w:val="4Char"/>
          <w:rFonts w:hint="cs"/>
          <w:rtl/>
        </w:rPr>
        <w:t xml:space="preserve">، </w:t>
      </w:r>
      <w:r w:rsidRPr="008A61C0">
        <w:rPr>
          <w:rStyle w:val="4Char"/>
          <w:rFonts w:hint="cs"/>
          <w:rtl/>
        </w:rPr>
        <w:t>ثم قال</w:t>
      </w:r>
      <w:r w:rsidR="00A31EFA" w:rsidRPr="008A61C0">
        <w:rPr>
          <w:rStyle w:val="4Char"/>
          <w:rFonts w:hint="cs"/>
          <w:rtl/>
        </w:rPr>
        <w:t xml:space="preserve">: </w:t>
      </w:r>
      <w:r w:rsidRPr="008A61C0">
        <w:rPr>
          <w:rStyle w:val="4Char"/>
          <w:rFonts w:hint="cs"/>
          <w:rtl/>
        </w:rPr>
        <w:t>الله أكبر الله أكبر</w:t>
      </w:r>
      <w:r w:rsidR="008A61C0">
        <w:rPr>
          <w:rStyle w:val="4Char"/>
          <w:rFonts w:hint="cs"/>
          <w:rtl/>
        </w:rPr>
        <w:t xml:space="preserve">، </w:t>
      </w:r>
      <w:r w:rsidRPr="008A61C0">
        <w:rPr>
          <w:rStyle w:val="4Char"/>
          <w:rFonts w:hint="cs"/>
          <w:rtl/>
        </w:rPr>
        <w:lastRenderedPageBreak/>
        <w:t>قال</w:t>
      </w:r>
      <w:r w:rsidR="00A31EFA" w:rsidRPr="008A61C0">
        <w:rPr>
          <w:rStyle w:val="4Char"/>
          <w:rFonts w:hint="cs"/>
          <w:rtl/>
        </w:rPr>
        <w:t xml:space="preserve">: </w:t>
      </w:r>
      <w:r w:rsidRPr="008A61C0">
        <w:rPr>
          <w:rStyle w:val="4Char"/>
          <w:rFonts w:hint="cs"/>
          <w:rtl/>
        </w:rPr>
        <w:t>الله أكبر الله أكبر</w:t>
      </w:r>
      <w:r w:rsidR="008A61C0">
        <w:rPr>
          <w:rStyle w:val="4Char"/>
          <w:rFonts w:hint="cs"/>
          <w:rtl/>
        </w:rPr>
        <w:t xml:space="preserve">، </w:t>
      </w:r>
      <w:r w:rsidRPr="008A61C0">
        <w:rPr>
          <w:rStyle w:val="4Char"/>
          <w:rFonts w:hint="cs"/>
          <w:rtl/>
        </w:rPr>
        <w:t>ثم قال</w:t>
      </w:r>
      <w:r w:rsidR="00A31EFA" w:rsidRPr="008A61C0">
        <w:rPr>
          <w:rStyle w:val="4Char"/>
          <w:rFonts w:hint="cs"/>
          <w:rtl/>
        </w:rPr>
        <w:t xml:space="preserve">: </w:t>
      </w:r>
      <w:r w:rsidRPr="008A61C0">
        <w:rPr>
          <w:rStyle w:val="4Char"/>
          <w:rFonts w:hint="cs"/>
          <w:rtl/>
        </w:rPr>
        <w:t>لا إله إلا الله</w:t>
      </w:r>
      <w:r w:rsidR="008A61C0">
        <w:rPr>
          <w:rStyle w:val="4Char"/>
          <w:rFonts w:hint="cs"/>
          <w:rtl/>
        </w:rPr>
        <w:t xml:space="preserve">، </w:t>
      </w:r>
      <w:r w:rsidRPr="008A61C0">
        <w:rPr>
          <w:rStyle w:val="4Char"/>
          <w:rFonts w:hint="cs"/>
          <w:rtl/>
        </w:rPr>
        <w:t>قال</w:t>
      </w:r>
      <w:r w:rsidR="00A31EFA" w:rsidRPr="008A61C0">
        <w:rPr>
          <w:rStyle w:val="4Char"/>
          <w:rFonts w:hint="cs"/>
          <w:rtl/>
        </w:rPr>
        <w:t xml:space="preserve">: </w:t>
      </w:r>
      <w:r w:rsidRPr="008A61C0">
        <w:rPr>
          <w:rStyle w:val="4Char"/>
          <w:rFonts w:hint="cs"/>
          <w:rtl/>
        </w:rPr>
        <w:t>لا إله إلا الله</w:t>
      </w:r>
      <w:r w:rsidR="008A61C0">
        <w:rPr>
          <w:rStyle w:val="4Char"/>
          <w:rFonts w:hint="cs"/>
          <w:rtl/>
        </w:rPr>
        <w:t xml:space="preserve">، </w:t>
      </w:r>
      <w:r w:rsidRPr="008A61C0">
        <w:rPr>
          <w:rStyle w:val="4Char"/>
          <w:rFonts w:hint="cs"/>
          <w:rtl/>
        </w:rPr>
        <w:t>من قلبه دخل الجنة</w:t>
      </w:r>
      <w:bookmarkEnd w:id="123"/>
      <w:r w:rsidR="00714BCD" w:rsidRPr="008A61C0">
        <w:rPr>
          <w:rStyle w:val="4Char"/>
          <w:rFonts w:hint="cs"/>
          <w:rtl/>
        </w:rPr>
        <w:t>»</w:t>
      </w:r>
      <w:r w:rsidRPr="00714BCD">
        <w:rPr>
          <w:rStyle w:val="FootnoteReference"/>
          <w:rFonts w:hint="cs"/>
          <w:spacing w:val="-2"/>
          <w:w w:val="90"/>
          <w:rtl/>
        </w:rPr>
        <w:t>(</w:t>
      </w:r>
      <w:r w:rsidRPr="00714BCD">
        <w:rPr>
          <w:rStyle w:val="FootnoteReference"/>
          <w:spacing w:val="-2"/>
          <w:w w:val="90"/>
          <w:rtl/>
        </w:rPr>
        <w:footnoteReference w:id="74"/>
      </w:r>
      <w:r w:rsidRPr="00714BCD">
        <w:rPr>
          <w:rStyle w:val="FootnoteReference"/>
          <w:rFonts w:hint="cs"/>
          <w:spacing w:val="-2"/>
          <w:w w:val="90"/>
          <w:rtl/>
        </w:rPr>
        <w:t>)</w:t>
      </w:r>
      <w:r w:rsidRPr="008A61C0">
        <w:rPr>
          <w:rFonts w:hint="cs"/>
          <w:rtl/>
        </w:rPr>
        <w:t>.</w:t>
      </w:r>
    </w:p>
    <w:p w:rsidR="00A31EFA" w:rsidRDefault="00381238" w:rsidP="00A31EFA">
      <w:pPr>
        <w:pStyle w:val="31"/>
        <w:rPr>
          <w:rtl/>
        </w:rPr>
      </w:pPr>
      <w:bookmarkStart w:id="124" w:name="_Toc234235858"/>
      <w:bookmarkStart w:id="125" w:name="_Toc466804397"/>
      <w:r w:rsidRPr="00A31EFA">
        <w:rPr>
          <w:rFonts w:hint="cs"/>
          <w:rtl/>
        </w:rPr>
        <w:t>النوع الثاني</w:t>
      </w:r>
      <w:r w:rsidR="00A31EFA" w:rsidRPr="00A31EFA">
        <w:rPr>
          <w:rFonts w:hint="cs"/>
          <w:rtl/>
        </w:rPr>
        <w:t>:</w:t>
      </w:r>
      <w:r w:rsidR="008A61C0">
        <w:rPr>
          <w:rFonts w:hint="cs"/>
          <w:rtl/>
        </w:rPr>
        <w:t xml:space="preserve"> </w:t>
      </w:r>
      <w:r w:rsidRPr="00A31EFA">
        <w:rPr>
          <w:rFonts w:hint="cs"/>
          <w:rtl/>
        </w:rPr>
        <w:t>يقول عقب تشهد المؤذن</w:t>
      </w:r>
      <w:bookmarkEnd w:id="124"/>
      <w:r w:rsidRPr="00714BCD">
        <w:rPr>
          <w:rStyle w:val="7Char"/>
          <w:rFonts w:hint="cs"/>
          <w:b/>
          <w:bCs w:val="0"/>
          <w:vertAlign w:val="superscript"/>
          <w:rtl/>
        </w:rPr>
        <w:t>(</w:t>
      </w:r>
      <w:r w:rsidRPr="00714BCD">
        <w:rPr>
          <w:rStyle w:val="7Char"/>
          <w:b/>
          <w:bCs w:val="0"/>
          <w:vertAlign w:val="superscript"/>
          <w:rtl/>
        </w:rPr>
        <w:footnoteReference w:id="75"/>
      </w:r>
      <w:r w:rsidRPr="00714BCD">
        <w:rPr>
          <w:rStyle w:val="7Char"/>
          <w:rFonts w:hint="cs"/>
          <w:b/>
          <w:bCs w:val="0"/>
          <w:vertAlign w:val="superscript"/>
          <w:rtl/>
        </w:rPr>
        <w:t>)</w:t>
      </w:r>
      <w:bookmarkEnd w:id="125"/>
    </w:p>
    <w:p w:rsidR="00381238" w:rsidRPr="008A61C0" w:rsidRDefault="00381238" w:rsidP="008A61C0">
      <w:pPr>
        <w:pStyle w:val="7"/>
        <w:rPr>
          <w:rtl/>
        </w:rPr>
      </w:pPr>
      <w:r w:rsidRPr="008A61C0">
        <w:rPr>
          <w:rStyle w:val="8Char"/>
          <w:rFonts w:hint="cs"/>
          <w:rtl/>
        </w:rPr>
        <w:t>وأنا أشهد أن لا إله إلا الله</w:t>
      </w:r>
      <w:r w:rsidRPr="008A61C0">
        <w:rPr>
          <w:rFonts w:hint="cs"/>
          <w:rtl/>
        </w:rPr>
        <w:t xml:space="preserve"> وحده لا شريك له</w:t>
      </w:r>
      <w:r w:rsidR="008A61C0">
        <w:rPr>
          <w:rFonts w:hint="cs"/>
          <w:rtl/>
        </w:rPr>
        <w:t xml:space="preserve">، </w:t>
      </w:r>
      <w:r w:rsidRPr="008A61C0">
        <w:rPr>
          <w:rFonts w:hint="cs"/>
          <w:rtl/>
        </w:rPr>
        <w:t>وأن محمدًا عبده ورسوله</w:t>
      </w:r>
      <w:r w:rsidR="008A61C0">
        <w:rPr>
          <w:rFonts w:hint="cs"/>
          <w:rtl/>
        </w:rPr>
        <w:t xml:space="preserve">، </w:t>
      </w:r>
      <w:r w:rsidRPr="008A61C0">
        <w:rPr>
          <w:rFonts w:hint="cs"/>
          <w:rtl/>
        </w:rPr>
        <w:t>رضيت بالله ربًّا</w:t>
      </w:r>
      <w:r w:rsidR="008A61C0">
        <w:rPr>
          <w:rFonts w:hint="cs"/>
          <w:rtl/>
        </w:rPr>
        <w:t xml:space="preserve">، </w:t>
      </w:r>
      <w:r w:rsidRPr="008A61C0">
        <w:rPr>
          <w:rFonts w:hint="cs"/>
          <w:rtl/>
        </w:rPr>
        <w:t>وبمحمدٍ رسولاً</w:t>
      </w:r>
      <w:r w:rsidR="008A61C0">
        <w:rPr>
          <w:rFonts w:hint="cs"/>
          <w:rtl/>
        </w:rPr>
        <w:t xml:space="preserve">، </w:t>
      </w:r>
      <w:r w:rsidRPr="008A61C0">
        <w:rPr>
          <w:rFonts w:hint="cs"/>
          <w:rtl/>
        </w:rPr>
        <w:t>وبالإسلام دينًا</w:t>
      </w:r>
      <w:r w:rsidR="008A61C0">
        <w:rPr>
          <w:rFonts w:hint="cs"/>
          <w:rtl/>
        </w:rPr>
        <w:t xml:space="preserve">، </w:t>
      </w:r>
      <w:r w:rsidRPr="008A61C0">
        <w:rPr>
          <w:rFonts w:hint="cs"/>
          <w:rtl/>
        </w:rPr>
        <w:t>فعن سعد بن أبي وقاص</w:t>
      </w:r>
      <w:r w:rsidR="008A61C0" w:rsidRPr="008A61C0">
        <w:rPr>
          <w:rFonts w:cs="CTraditional Arabic" w:hint="cs"/>
          <w:rtl/>
        </w:rPr>
        <w:t>س</w:t>
      </w:r>
      <w:r w:rsidRPr="008A61C0">
        <w:rPr>
          <w:rFonts w:hint="cs"/>
          <w:rtl/>
        </w:rPr>
        <w:t xml:space="preserve"> عن رسول الله </w:t>
      </w:r>
      <w:r w:rsidR="0098733B" w:rsidRPr="0098733B">
        <w:rPr>
          <w:rFonts w:ascii="mylotus" w:hAnsi="mylotus" w:cs="CTraditional Arabic"/>
          <w:rtl/>
        </w:rPr>
        <w:t>ج</w:t>
      </w:r>
      <w:r w:rsidRPr="008A61C0">
        <w:rPr>
          <w:rFonts w:hint="cs"/>
          <w:rtl/>
        </w:rPr>
        <w:t xml:space="preserve"> أنه قال</w:t>
      </w:r>
      <w:r w:rsidR="00A31EFA" w:rsidRPr="008A61C0">
        <w:rPr>
          <w:rFonts w:hint="cs"/>
          <w:rtl/>
        </w:rPr>
        <w:t xml:space="preserve">: </w:t>
      </w:r>
      <w:r w:rsidR="00714BCD" w:rsidRPr="008A61C0">
        <w:rPr>
          <w:rStyle w:val="4Char"/>
          <w:rFonts w:hint="cs"/>
          <w:rtl/>
        </w:rPr>
        <w:t>«</w:t>
      </w:r>
      <w:r w:rsidRPr="008A61C0">
        <w:rPr>
          <w:rStyle w:val="4Char"/>
          <w:rFonts w:hint="cs"/>
          <w:rtl/>
        </w:rPr>
        <w:t>من قال حين يسمع المؤذن</w:t>
      </w:r>
      <w:r w:rsidR="00A31EFA" w:rsidRPr="008A61C0">
        <w:rPr>
          <w:rStyle w:val="4Char"/>
          <w:rFonts w:hint="cs"/>
          <w:rtl/>
        </w:rPr>
        <w:t xml:space="preserve">: </w:t>
      </w:r>
      <w:r w:rsidRPr="008A61C0">
        <w:rPr>
          <w:rStyle w:val="4Char"/>
          <w:rFonts w:hint="cs"/>
          <w:rtl/>
        </w:rPr>
        <w:t>أشهد أن لا إله إلا الله وحده لا شريك له</w:t>
      </w:r>
      <w:r w:rsidR="008A61C0">
        <w:rPr>
          <w:rStyle w:val="4Char"/>
          <w:rFonts w:hint="cs"/>
          <w:rtl/>
        </w:rPr>
        <w:t xml:space="preserve">، </w:t>
      </w:r>
      <w:r w:rsidRPr="008A61C0">
        <w:rPr>
          <w:rStyle w:val="4Char"/>
          <w:rFonts w:hint="cs"/>
          <w:rtl/>
        </w:rPr>
        <w:t>وأن محمدًا عبده ورسوله</w:t>
      </w:r>
      <w:r w:rsidR="008A61C0">
        <w:rPr>
          <w:rStyle w:val="4Char"/>
          <w:rFonts w:hint="cs"/>
          <w:rtl/>
        </w:rPr>
        <w:t xml:space="preserve">، </w:t>
      </w:r>
      <w:r w:rsidRPr="008A61C0">
        <w:rPr>
          <w:rStyle w:val="4Char"/>
          <w:rFonts w:hint="cs"/>
          <w:rtl/>
        </w:rPr>
        <w:t>رضيت بالله ربًّا</w:t>
      </w:r>
      <w:r w:rsidR="008A61C0">
        <w:rPr>
          <w:rStyle w:val="4Char"/>
          <w:rFonts w:hint="cs"/>
          <w:rtl/>
        </w:rPr>
        <w:t xml:space="preserve">، </w:t>
      </w:r>
      <w:r w:rsidRPr="008A61C0">
        <w:rPr>
          <w:rStyle w:val="4Char"/>
          <w:rFonts w:hint="cs"/>
          <w:rtl/>
        </w:rPr>
        <w:t>وبمحمد رسولاً</w:t>
      </w:r>
      <w:r w:rsidR="008A61C0">
        <w:rPr>
          <w:rStyle w:val="4Char"/>
          <w:rFonts w:hint="cs"/>
          <w:rtl/>
        </w:rPr>
        <w:t xml:space="preserve">، </w:t>
      </w:r>
      <w:r w:rsidRPr="008A61C0">
        <w:rPr>
          <w:rStyle w:val="4Char"/>
          <w:rFonts w:hint="cs"/>
          <w:rtl/>
        </w:rPr>
        <w:t>وبالإسلام دينًا</w:t>
      </w:r>
      <w:r w:rsidR="008A61C0">
        <w:rPr>
          <w:rStyle w:val="4Char"/>
          <w:rFonts w:hint="cs"/>
          <w:rtl/>
        </w:rPr>
        <w:t xml:space="preserve">، </w:t>
      </w:r>
      <w:r w:rsidRPr="008A61C0">
        <w:rPr>
          <w:rStyle w:val="4Char"/>
          <w:rFonts w:hint="cs"/>
          <w:rtl/>
        </w:rPr>
        <w:t>غُفِرَ له ذنبُهُ</w:t>
      </w:r>
      <w:r w:rsidR="00714BCD" w:rsidRPr="008A61C0">
        <w:rPr>
          <w:rStyle w:val="4Char"/>
          <w:rFonts w:hint="cs"/>
          <w:rtl/>
        </w:rPr>
        <w:t>»</w:t>
      </w:r>
      <w:r>
        <w:rPr>
          <w:rFonts w:ascii="mylotus" w:hAnsi="mylotus"/>
          <w:sz w:val="46"/>
          <w:szCs w:val="24"/>
          <w:rtl/>
        </w:rPr>
        <w:fldChar w:fldCharType="begin"/>
      </w:r>
      <w:r>
        <w:rPr>
          <w:rtl/>
        </w:rPr>
        <w:instrText xml:space="preserve"> </w:instrText>
      </w:r>
      <w:r>
        <w:instrText>XE "</w:instrText>
      </w:r>
      <w:r w:rsidRPr="00254D02">
        <w:rPr>
          <w:rFonts w:ascii="mylotus" w:hAnsi="mylotus" w:hint="cs"/>
          <w:sz w:val="46"/>
          <w:szCs w:val="24"/>
          <w:rtl/>
        </w:rPr>
        <w:instrText>1-((</w:instrText>
      </w:r>
      <w:r w:rsidRPr="00254D02">
        <w:rPr>
          <w:rFonts w:ascii="mylotus" w:hAnsi="mylotus" w:hint="cs"/>
          <w:b/>
          <w:bCs/>
          <w:sz w:val="46"/>
          <w:szCs w:val="34"/>
          <w:rtl/>
        </w:rPr>
        <w:instrText>من قال حين يسمع المؤذن</w:instrText>
      </w:r>
      <w:r w:rsidRPr="00254D02">
        <w:rPr>
          <w:rtl/>
        </w:rPr>
        <w:instrText>\</w:instrText>
      </w:r>
      <w:r w:rsidRPr="00254D02">
        <w:rPr>
          <w:rFonts w:ascii="mylotus" w:hAnsi="mylotus" w:hint="cs"/>
          <w:b/>
          <w:bCs/>
          <w:sz w:val="46"/>
          <w:szCs w:val="34"/>
          <w:rtl/>
        </w:rPr>
        <w:instrText>: أشهد أن لا إله إلا الله وحده لا شريك له، وأن محمدًا عبده ورسوله، رضيت بالله ربًّا، وبمحمد رسولاً، وبالإسلام دينًا، غُفِرَ له ذنبُهُ</w:instrText>
      </w:r>
      <w:r w:rsidRPr="00254D02">
        <w:rPr>
          <w:rFonts w:ascii="mylotus" w:hAnsi="mylotus" w:hint="cs"/>
          <w:sz w:val="46"/>
          <w:szCs w:val="24"/>
          <w:rtl/>
        </w:rPr>
        <w:instrText>))</w:instrText>
      </w:r>
      <w:r>
        <w:rPr>
          <w:rtl/>
        </w:rPr>
        <w:instrText xml:space="preserve">" </w:instrText>
      </w:r>
      <w:r>
        <w:rPr>
          <w:rFonts w:ascii="mylotus" w:hAnsi="mylotus"/>
          <w:sz w:val="46"/>
          <w:szCs w:val="24"/>
          <w:rtl/>
        </w:rPr>
        <w:fldChar w:fldCharType="end"/>
      </w:r>
      <w:r w:rsidRPr="008A61C0">
        <w:rPr>
          <w:rFonts w:hint="cs"/>
          <w:rtl/>
        </w:rPr>
        <w:t>. وفي رواية</w:t>
      </w:r>
      <w:r w:rsidR="00A31EFA" w:rsidRPr="008A61C0">
        <w:rPr>
          <w:rFonts w:hint="cs"/>
          <w:rtl/>
        </w:rPr>
        <w:t xml:space="preserve">: </w:t>
      </w:r>
      <w:r w:rsidR="00714BCD" w:rsidRPr="008A61C0">
        <w:rPr>
          <w:rStyle w:val="4Char"/>
          <w:rFonts w:hint="cs"/>
          <w:rtl/>
        </w:rPr>
        <w:t>«</w:t>
      </w:r>
      <w:r w:rsidRPr="008A61C0">
        <w:rPr>
          <w:rStyle w:val="4Char"/>
          <w:rFonts w:hint="cs"/>
          <w:rtl/>
        </w:rPr>
        <w:t>من قال حين يسمع المؤذن وأنا أشهد...</w:t>
      </w:r>
      <w:r w:rsidR="00714BCD" w:rsidRPr="008A61C0">
        <w:rPr>
          <w:rStyle w:val="4Char"/>
          <w:rFonts w:hint="cs"/>
          <w:rtl/>
        </w:rPr>
        <w:t>»</w:t>
      </w:r>
      <w:r>
        <w:rPr>
          <w:rFonts w:ascii="mylotus" w:hAnsi="mylotus"/>
          <w:sz w:val="46"/>
          <w:szCs w:val="24"/>
          <w:rtl/>
        </w:rPr>
        <w:fldChar w:fldCharType="begin"/>
      </w:r>
      <w:r>
        <w:rPr>
          <w:rtl/>
        </w:rPr>
        <w:instrText xml:space="preserve"> </w:instrText>
      </w:r>
      <w:r>
        <w:instrText>XE "</w:instrText>
      </w:r>
      <w:r w:rsidRPr="00254D02">
        <w:rPr>
          <w:rFonts w:ascii="mylotus" w:hAnsi="mylotus" w:hint="cs"/>
          <w:sz w:val="46"/>
          <w:szCs w:val="24"/>
          <w:rtl/>
        </w:rPr>
        <w:instrText>1-((</w:instrText>
      </w:r>
      <w:r w:rsidRPr="00254D02">
        <w:rPr>
          <w:rFonts w:ascii="mylotus" w:hAnsi="mylotus" w:hint="cs"/>
          <w:b/>
          <w:bCs/>
          <w:sz w:val="46"/>
          <w:szCs w:val="34"/>
          <w:rtl/>
        </w:rPr>
        <w:instrText>من قال حين يسمع المؤذن وأنا أشهد</w:instrText>
      </w:r>
      <w:r w:rsidRPr="00254D02">
        <w:rPr>
          <w:rFonts w:ascii="mylotus" w:hAnsi="mylotus" w:hint="cs"/>
          <w:sz w:val="46"/>
          <w:szCs w:val="34"/>
          <w:rtl/>
        </w:rPr>
        <w:instrText xml:space="preserve">... </w:instrText>
      </w:r>
      <w:r w:rsidRPr="00254D02">
        <w:rPr>
          <w:rFonts w:ascii="mylotus" w:hAnsi="mylotus" w:hint="cs"/>
          <w:sz w:val="46"/>
          <w:szCs w:val="24"/>
          <w:rtl/>
        </w:rPr>
        <w:instrText>))</w:instrText>
      </w:r>
      <w:r>
        <w:rPr>
          <w:rtl/>
        </w:rPr>
        <w:instrText xml:space="preserve">" </w:instrText>
      </w:r>
      <w:r>
        <w:rPr>
          <w:rFonts w:ascii="mylotus" w:hAnsi="mylotus"/>
          <w:sz w:val="46"/>
          <w:szCs w:val="24"/>
          <w:rtl/>
        </w:rPr>
        <w:fldChar w:fldCharType="end"/>
      </w:r>
      <w:r w:rsidRPr="00714BCD">
        <w:rPr>
          <w:rStyle w:val="FootnoteReference"/>
          <w:rFonts w:hint="cs"/>
          <w:spacing w:val="-2"/>
          <w:w w:val="90"/>
          <w:rtl/>
        </w:rPr>
        <w:t>(</w:t>
      </w:r>
      <w:r w:rsidRPr="00714BCD">
        <w:rPr>
          <w:rStyle w:val="FootnoteReference"/>
          <w:spacing w:val="-2"/>
          <w:w w:val="90"/>
          <w:rtl/>
        </w:rPr>
        <w:footnoteReference w:id="76"/>
      </w:r>
      <w:r w:rsidRPr="00714BCD">
        <w:rPr>
          <w:rStyle w:val="FootnoteReference"/>
          <w:rFonts w:hint="cs"/>
          <w:spacing w:val="-2"/>
          <w:w w:val="90"/>
          <w:rtl/>
        </w:rPr>
        <w:t>)</w:t>
      </w:r>
      <w:r w:rsidRPr="008A61C0">
        <w:rPr>
          <w:rFonts w:hint="cs"/>
          <w:rtl/>
        </w:rPr>
        <w:t>.</w:t>
      </w:r>
    </w:p>
    <w:p w:rsidR="00A31EFA" w:rsidRDefault="00381238" w:rsidP="00A31EFA">
      <w:pPr>
        <w:pStyle w:val="31"/>
        <w:rPr>
          <w:rtl/>
        </w:rPr>
      </w:pPr>
      <w:bookmarkStart w:id="126" w:name="_Toc466804398"/>
      <w:bookmarkStart w:id="127" w:name="_Toc234235859"/>
      <w:r w:rsidRPr="00A31EFA">
        <w:rPr>
          <w:rFonts w:hint="cs"/>
          <w:rtl/>
        </w:rPr>
        <w:t>النوع الثالث</w:t>
      </w:r>
      <w:r w:rsidR="00A31EFA" w:rsidRPr="00A31EFA">
        <w:rPr>
          <w:rFonts w:hint="cs"/>
          <w:rtl/>
        </w:rPr>
        <w:t xml:space="preserve">: </w:t>
      </w:r>
      <w:r w:rsidRPr="00A31EFA">
        <w:rPr>
          <w:rFonts w:hint="cs"/>
          <w:rtl/>
        </w:rPr>
        <w:t xml:space="preserve">يصلي على النبي </w:t>
      </w:r>
      <w:r w:rsidR="00A31EFA" w:rsidRPr="00A31EFA">
        <w:rPr>
          <w:rFonts w:cs="CTraditional Arabic" w:hint="cs"/>
          <w:b/>
          <w:bCs w:val="0"/>
          <w:rtl/>
        </w:rPr>
        <w:t>ج</w:t>
      </w:r>
      <w:r w:rsidRPr="00A31EFA">
        <w:rPr>
          <w:rFonts w:hint="cs"/>
          <w:rtl/>
        </w:rPr>
        <w:t xml:space="preserve"> بعد فراغه من إجابة المؤذن</w:t>
      </w:r>
      <w:bookmarkEnd w:id="126"/>
    </w:p>
    <w:p w:rsidR="00381238" w:rsidRPr="008A61C0" w:rsidRDefault="00381238" w:rsidP="008A61C0">
      <w:pPr>
        <w:pStyle w:val="7"/>
        <w:rPr>
          <w:rtl/>
        </w:rPr>
      </w:pPr>
      <w:r w:rsidRPr="008A61C0">
        <w:rPr>
          <w:rFonts w:hint="cs"/>
          <w:rtl/>
        </w:rPr>
        <w:t>لحديث عبد الله بن عمرو بن العاص</w:t>
      </w:r>
      <w:r w:rsidR="008A61C0" w:rsidRPr="008A61C0">
        <w:rPr>
          <w:rFonts w:cs="CTraditional Arabic" w:hint="cs"/>
          <w:rtl/>
        </w:rPr>
        <w:t>ب</w:t>
      </w:r>
      <w:r w:rsidRPr="008A61C0">
        <w:rPr>
          <w:rFonts w:hint="cs"/>
          <w:rtl/>
        </w:rPr>
        <w:t xml:space="preserve">أنه سمع النبي </w:t>
      </w:r>
      <w:r w:rsidR="0098733B" w:rsidRPr="0098733B">
        <w:rPr>
          <w:rFonts w:ascii="mylotus" w:hAnsi="mylotus" w:cs="CTraditional Arabic"/>
          <w:rtl/>
        </w:rPr>
        <w:t>ج</w:t>
      </w:r>
      <w:r w:rsidRPr="008A61C0">
        <w:rPr>
          <w:rFonts w:hint="cs"/>
          <w:rtl/>
        </w:rPr>
        <w:t xml:space="preserve"> يقول</w:t>
      </w:r>
      <w:r w:rsidR="00A31EFA" w:rsidRPr="008A61C0">
        <w:rPr>
          <w:rFonts w:hint="cs"/>
          <w:rtl/>
        </w:rPr>
        <w:t xml:space="preserve">: </w:t>
      </w:r>
      <w:r w:rsidR="00714BCD" w:rsidRPr="008A61C0">
        <w:rPr>
          <w:rStyle w:val="4Char"/>
          <w:rFonts w:hint="cs"/>
          <w:rtl/>
        </w:rPr>
        <w:t>«</w:t>
      </w:r>
      <w:r w:rsidRPr="00D72435">
        <w:rPr>
          <w:rStyle w:val="4Char"/>
          <w:rFonts w:hint="cs"/>
          <w:rtl/>
        </w:rPr>
        <w:t>إذا سمعتم المؤذن فقولوا مثل ما يقول</w:t>
      </w:r>
      <w:r w:rsidR="008A61C0">
        <w:rPr>
          <w:rStyle w:val="4Char"/>
          <w:rFonts w:hint="cs"/>
          <w:rtl/>
        </w:rPr>
        <w:t xml:space="preserve">، </w:t>
      </w:r>
      <w:r w:rsidRPr="00D72435">
        <w:rPr>
          <w:rStyle w:val="4Char"/>
          <w:rFonts w:hint="cs"/>
          <w:rtl/>
        </w:rPr>
        <w:t>ثم صلُّوا علي</w:t>
      </w:r>
      <w:r w:rsidR="00A31EFA" w:rsidRPr="00D72435">
        <w:rPr>
          <w:rStyle w:val="4Char"/>
          <w:rFonts w:hint="cs"/>
          <w:rtl/>
        </w:rPr>
        <w:t xml:space="preserve">؛ </w:t>
      </w:r>
      <w:r w:rsidRPr="00D72435">
        <w:rPr>
          <w:rStyle w:val="4Char"/>
          <w:rFonts w:hint="cs"/>
          <w:rtl/>
        </w:rPr>
        <w:t>فإنه من صلَّى عليّ صلاة صلى الله عليه بها عشرًا</w:t>
      </w:r>
      <w:r w:rsidR="008A61C0">
        <w:rPr>
          <w:rStyle w:val="4Char"/>
          <w:rFonts w:hint="cs"/>
          <w:rtl/>
        </w:rPr>
        <w:t xml:space="preserve">، </w:t>
      </w:r>
      <w:r w:rsidRPr="00D72435">
        <w:rPr>
          <w:rStyle w:val="4Char"/>
          <w:rFonts w:hint="cs"/>
          <w:rtl/>
        </w:rPr>
        <w:t>ثم سلوا الله لي الوسيلة</w:t>
      </w:r>
      <w:r w:rsidRPr="00D72435">
        <w:rPr>
          <w:rStyle w:val="4Char"/>
          <w:rtl/>
        </w:rPr>
        <w:fldChar w:fldCharType="begin"/>
      </w:r>
      <w:r w:rsidRPr="00D72435">
        <w:rPr>
          <w:rStyle w:val="4Char"/>
          <w:rtl/>
        </w:rPr>
        <w:instrText xml:space="preserve"> </w:instrText>
      </w:r>
      <w:r w:rsidRPr="00D72435">
        <w:rPr>
          <w:rStyle w:val="4Char"/>
        </w:rPr>
        <w:instrText>XE "</w:instrText>
      </w:r>
      <w:r w:rsidRPr="00D72435">
        <w:rPr>
          <w:rStyle w:val="4Char"/>
          <w:rFonts w:hint="cs"/>
        </w:rPr>
        <w:instrText>((</w:instrText>
      </w:r>
      <w:r w:rsidRPr="00D72435">
        <w:rPr>
          <w:rStyle w:val="4Char"/>
          <w:rFonts w:hint="cs"/>
          <w:rtl/>
        </w:rPr>
        <w:instrText>1-إذا سمعتم المؤذن فقولوا مثل ما يقول، ثم صلُّوا علي؛ فإنه من صلَّى عليّ صلاة صلى الله عليه بها عشرًا، ثم سلوا الله لي الوسيلة</w:instrText>
      </w:r>
      <w:r w:rsidRPr="00D72435">
        <w:rPr>
          <w:rStyle w:val="4Char"/>
          <w:rtl/>
        </w:rPr>
        <w:instrText xml:space="preserve">" </w:instrText>
      </w:r>
      <w:r w:rsidRPr="00D72435">
        <w:rPr>
          <w:rStyle w:val="4Char"/>
          <w:rtl/>
        </w:rPr>
        <w:fldChar w:fldCharType="end"/>
      </w:r>
      <w:r w:rsidR="00A31EFA" w:rsidRPr="00D72435">
        <w:rPr>
          <w:rStyle w:val="4Char"/>
          <w:rFonts w:hint="cs"/>
          <w:rtl/>
        </w:rPr>
        <w:t xml:space="preserve">؛ </w:t>
      </w:r>
      <w:r w:rsidRPr="00D72435">
        <w:rPr>
          <w:rStyle w:val="4Char"/>
          <w:rFonts w:hint="cs"/>
          <w:rtl/>
        </w:rPr>
        <w:t xml:space="preserve">فإنها منزلةٌ في الجنة لا تنبغي إلا </w:t>
      </w:r>
      <w:r w:rsidRPr="00D72435">
        <w:rPr>
          <w:rStyle w:val="4Char"/>
          <w:rFonts w:hint="cs"/>
          <w:rtl/>
        </w:rPr>
        <w:lastRenderedPageBreak/>
        <w:t>لعبدٍ من عباد الله</w:t>
      </w:r>
      <w:r w:rsidR="008A61C0">
        <w:rPr>
          <w:rStyle w:val="4Char"/>
          <w:rFonts w:hint="cs"/>
          <w:rtl/>
        </w:rPr>
        <w:t xml:space="preserve">، </w:t>
      </w:r>
      <w:r w:rsidRPr="00D72435">
        <w:rPr>
          <w:rStyle w:val="4Char"/>
          <w:rFonts w:hint="cs"/>
          <w:rtl/>
        </w:rPr>
        <w:t>وأرجو أن أكون أنا هو</w:t>
      </w:r>
      <w:r w:rsidR="008A61C0">
        <w:rPr>
          <w:rStyle w:val="4Char"/>
          <w:rFonts w:hint="cs"/>
          <w:rtl/>
        </w:rPr>
        <w:t xml:space="preserve">، </w:t>
      </w:r>
      <w:r w:rsidRPr="00D72435">
        <w:rPr>
          <w:rStyle w:val="4Char"/>
          <w:rFonts w:hint="cs"/>
          <w:rtl/>
        </w:rPr>
        <w:t>فمن سأل لي الوسيلة حلت له الشفاعة</w:t>
      </w:r>
      <w:bookmarkEnd w:id="127"/>
      <w:r w:rsidR="00714BCD" w:rsidRPr="008A61C0">
        <w:rPr>
          <w:rStyle w:val="4Char"/>
          <w:rFonts w:hint="cs"/>
          <w:rtl/>
        </w:rPr>
        <w:t>»</w:t>
      </w:r>
      <w:r w:rsidRPr="00714BCD">
        <w:rPr>
          <w:rStyle w:val="FootnoteReference"/>
          <w:rFonts w:hint="cs"/>
          <w:spacing w:val="-2"/>
          <w:w w:val="90"/>
          <w:rtl/>
        </w:rPr>
        <w:t>(</w:t>
      </w:r>
      <w:r w:rsidRPr="00714BCD">
        <w:rPr>
          <w:rStyle w:val="FootnoteReference"/>
          <w:spacing w:val="-2"/>
          <w:w w:val="90"/>
          <w:rtl/>
        </w:rPr>
        <w:footnoteReference w:id="77"/>
      </w:r>
      <w:r w:rsidRPr="00714BCD">
        <w:rPr>
          <w:rStyle w:val="FootnoteReference"/>
          <w:rFonts w:hint="cs"/>
          <w:spacing w:val="-2"/>
          <w:w w:val="90"/>
          <w:rtl/>
        </w:rPr>
        <w:t>)</w:t>
      </w:r>
      <w:r w:rsidRPr="008A61C0">
        <w:rPr>
          <w:rFonts w:hint="cs"/>
          <w:rtl/>
        </w:rPr>
        <w:t>.</w:t>
      </w:r>
    </w:p>
    <w:p w:rsidR="00A31EFA" w:rsidRDefault="00381238" w:rsidP="00A31EFA">
      <w:pPr>
        <w:pStyle w:val="31"/>
        <w:rPr>
          <w:rtl/>
        </w:rPr>
      </w:pPr>
      <w:bookmarkStart w:id="128" w:name="_Toc466804399"/>
      <w:bookmarkStart w:id="129" w:name="_Toc234235860"/>
      <w:r w:rsidRPr="00A31EFA">
        <w:rPr>
          <w:rFonts w:hint="cs"/>
          <w:rtl/>
        </w:rPr>
        <w:t>النوع الرابع</w:t>
      </w:r>
      <w:r w:rsidR="00A31EFA" w:rsidRPr="00A31EFA">
        <w:rPr>
          <w:rFonts w:hint="cs"/>
          <w:rtl/>
        </w:rPr>
        <w:t xml:space="preserve">: </w:t>
      </w:r>
      <w:r w:rsidRPr="00A31EFA">
        <w:rPr>
          <w:rFonts w:hint="cs"/>
          <w:rtl/>
        </w:rPr>
        <w:t xml:space="preserve">يقول بعد صلاته على النبي </w:t>
      </w:r>
      <w:r w:rsidR="00A31EFA" w:rsidRPr="00A31EFA">
        <w:rPr>
          <w:rFonts w:cs="CTraditional Arabic" w:hint="cs"/>
          <w:b/>
          <w:bCs w:val="0"/>
          <w:rtl/>
        </w:rPr>
        <w:t>ج</w:t>
      </w:r>
      <w:r w:rsidRPr="00A31EFA">
        <w:rPr>
          <w:rFonts w:hint="cs"/>
          <w:rtl/>
        </w:rPr>
        <w:t xml:space="preserve"> ما ثبت</w:t>
      </w:r>
      <w:bookmarkEnd w:id="128"/>
    </w:p>
    <w:p w:rsidR="00381238" w:rsidRPr="008A61C0" w:rsidRDefault="00381238" w:rsidP="008A61C0">
      <w:pPr>
        <w:pStyle w:val="7"/>
        <w:rPr>
          <w:rtl/>
        </w:rPr>
      </w:pPr>
      <w:r w:rsidRPr="008A61C0">
        <w:rPr>
          <w:rFonts w:hint="cs"/>
          <w:rtl/>
        </w:rPr>
        <w:t>في حديث جابر</w:t>
      </w:r>
      <w:r w:rsidR="008A61C0" w:rsidRPr="008A61C0">
        <w:rPr>
          <w:rFonts w:cs="CTraditional Arabic" w:hint="cs"/>
          <w:rtl/>
        </w:rPr>
        <w:t>س</w:t>
      </w:r>
      <w:r w:rsidRPr="008A61C0">
        <w:rPr>
          <w:rFonts w:hint="cs"/>
          <w:rtl/>
        </w:rPr>
        <w:t xml:space="preserve"> أن رسول الله </w:t>
      </w:r>
      <w:r w:rsidR="0098733B" w:rsidRPr="0098733B">
        <w:rPr>
          <w:rFonts w:ascii="mylotus" w:hAnsi="mylotus" w:cs="CTraditional Arabic"/>
          <w:rtl/>
        </w:rPr>
        <w:t>ج</w:t>
      </w:r>
      <w:r w:rsidRPr="008A61C0">
        <w:rPr>
          <w:rFonts w:hint="cs"/>
          <w:rtl/>
        </w:rPr>
        <w:t xml:space="preserve"> قال</w:t>
      </w:r>
      <w:r w:rsidR="00A31EFA" w:rsidRPr="008A61C0">
        <w:rPr>
          <w:rFonts w:hint="cs"/>
          <w:rtl/>
        </w:rPr>
        <w:t xml:space="preserve">: </w:t>
      </w:r>
      <w:r w:rsidR="00714BCD" w:rsidRPr="008A61C0">
        <w:rPr>
          <w:rStyle w:val="4Char"/>
          <w:rFonts w:hint="cs"/>
          <w:rtl/>
        </w:rPr>
        <w:t>«</w:t>
      </w:r>
      <w:r w:rsidRPr="008A61C0">
        <w:rPr>
          <w:rStyle w:val="4Char"/>
          <w:rFonts w:hint="cs"/>
          <w:rtl/>
        </w:rPr>
        <w:t>من قال حين يسمع النداء</w:t>
      </w:r>
      <w:r w:rsidR="00A31EFA" w:rsidRPr="008A61C0">
        <w:rPr>
          <w:rStyle w:val="4Char"/>
          <w:rFonts w:hint="cs"/>
          <w:rtl/>
        </w:rPr>
        <w:t xml:space="preserve">: </w:t>
      </w:r>
      <w:r w:rsidRPr="008A61C0">
        <w:rPr>
          <w:rStyle w:val="4Char"/>
          <w:rFonts w:hint="cs"/>
          <w:rtl/>
        </w:rPr>
        <w:t>اللهم ربَّ هذه الدعوة التامة</w:t>
      </w:r>
      <w:r w:rsidR="008A61C0">
        <w:rPr>
          <w:rStyle w:val="4Char"/>
          <w:rFonts w:hint="cs"/>
          <w:rtl/>
        </w:rPr>
        <w:t xml:space="preserve">، </w:t>
      </w:r>
      <w:r w:rsidRPr="008A61C0">
        <w:rPr>
          <w:rStyle w:val="4Char"/>
          <w:rFonts w:hint="cs"/>
          <w:rtl/>
        </w:rPr>
        <w:t>والصلاة القائمة</w:t>
      </w:r>
      <w:r w:rsidR="008A61C0">
        <w:rPr>
          <w:rStyle w:val="4Char"/>
          <w:rFonts w:hint="cs"/>
          <w:rtl/>
        </w:rPr>
        <w:t xml:space="preserve">، </w:t>
      </w:r>
      <w:r w:rsidRPr="008A61C0">
        <w:rPr>
          <w:rStyle w:val="4Char"/>
          <w:rFonts w:hint="cs"/>
          <w:rtl/>
        </w:rPr>
        <w:t>آتِ محمدًا الوسيلة والفضيلة</w:t>
      </w:r>
      <w:r w:rsidR="008A61C0">
        <w:rPr>
          <w:rStyle w:val="4Char"/>
          <w:rFonts w:hint="cs"/>
          <w:rtl/>
        </w:rPr>
        <w:t xml:space="preserve">، </w:t>
      </w:r>
      <w:r w:rsidRPr="008A61C0">
        <w:rPr>
          <w:rStyle w:val="4Char"/>
          <w:rFonts w:hint="cs"/>
          <w:rtl/>
        </w:rPr>
        <w:t>وابعثه مقامًا محمودًا الذي وعدته حلَّت له شفاعتي يوم القيامة</w:t>
      </w:r>
      <w:bookmarkEnd w:id="129"/>
      <w:r w:rsidR="00714BCD" w:rsidRPr="008A61C0">
        <w:rPr>
          <w:rStyle w:val="4Char"/>
          <w:rFonts w:hint="cs"/>
          <w:rtl/>
        </w:rPr>
        <w:t>»</w:t>
      </w:r>
      <w:r>
        <w:rPr>
          <w:rFonts w:ascii="mylotus" w:hAnsi="mylotus"/>
          <w:sz w:val="46"/>
          <w:szCs w:val="24"/>
          <w:rtl/>
        </w:rPr>
        <w:fldChar w:fldCharType="begin"/>
      </w:r>
      <w:r>
        <w:rPr>
          <w:rtl/>
        </w:rPr>
        <w:instrText xml:space="preserve"> </w:instrText>
      </w:r>
      <w:r>
        <w:instrText>XE "</w:instrText>
      </w:r>
      <w:r w:rsidRPr="00254D02">
        <w:rPr>
          <w:rFonts w:ascii="mylotus" w:hAnsi="mylotus" w:hint="cs"/>
          <w:sz w:val="46"/>
          <w:szCs w:val="24"/>
          <w:rtl/>
        </w:rPr>
        <w:instrText>1-((</w:instrText>
      </w:r>
      <w:r w:rsidRPr="00254D02">
        <w:rPr>
          <w:rFonts w:ascii="mylotus" w:hAnsi="mylotus" w:hint="cs"/>
          <w:b/>
          <w:bCs/>
          <w:sz w:val="46"/>
          <w:szCs w:val="34"/>
          <w:rtl/>
        </w:rPr>
        <w:instrText>من قال حين يسمع النداء</w:instrText>
      </w:r>
      <w:r w:rsidRPr="00254D02">
        <w:rPr>
          <w:rtl/>
        </w:rPr>
        <w:instrText>\</w:instrText>
      </w:r>
      <w:r w:rsidRPr="00254D02">
        <w:rPr>
          <w:rFonts w:ascii="mylotus" w:hAnsi="mylotus" w:hint="cs"/>
          <w:b/>
          <w:bCs/>
          <w:sz w:val="46"/>
          <w:szCs w:val="34"/>
          <w:rtl/>
        </w:rPr>
        <w:instrText xml:space="preserve">: اللهم ربَّ هذه الدعوة التامة، والصلاة القائمة، آتِ محمدًا الوسيلة والفضيلة، وابعثه مقامًا محمودًا الذي وعدته حلَّت له شفاعتي يوم </w:instrText>
      </w:r>
      <w:r w:rsidRPr="00254D02">
        <w:rPr>
          <w:rFonts w:ascii="mylotus" w:hAnsi="mylotus" w:hint="cs"/>
          <w:b/>
          <w:bCs/>
          <w:color w:val="000000"/>
          <w:sz w:val="46"/>
          <w:szCs w:val="34"/>
          <w:rtl/>
        </w:rPr>
        <w:instrText>القيامة</w:instrText>
      </w:r>
      <w:r w:rsidRPr="00254D02">
        <w:rPr>
          <w:rFonts w:ascii="mylotus" w:hAnsi="mylotus" w:hint="cs"/>
          <w:sz w:val="46"/>
          <w:szCs w:val="24"/>
          <w:rtl/>
        </w:rPr>
        <w:instrText>))</w:instrText>
      </w:r>
      <w:r>
        <w:rPr>
          <w:rtl/>
        </w:rPr>
        <w:instrText xml:space="preserve">" </w:instrText>
      </w:r>
      <w:r>
        <w:rPr>
          <w:rFonts w:ascii="mylotus" w:hAnsi="mylotus"/>
          <w:sz w:val="46"/>
          <w:szCs w:val="24"/>
          <w:rtl/>
        </w:rPr>
        <w:fldChar w:fldCharType="end"/>
      </w:r>
      <w:r w:rsidRPr="00714BCD">
        <w:rPr>
          <w:rStyle w:val="FootnoteReference"/>
          <w:rFonts w:hint="cs"/>
          <w:spacing w:val="-2"/>
          <w:w w:val="90"/>
          <w:rtl/>
        </w:rPr>
        <w:t>(</w:t>
      </w:r>
      <w:r w:rsidRPr="00714BCD">
        <w:rPr>
          <w:rStyle w:val="FootnoteReference"/>
          <w:spacing w:val="-2"/>
          <w:w w:val="90"/>
          <w:rtl/>
        </w:rPr>
        <w:footnoteReference w:id="78"/>
      </w:r>
      <w:r w:rsidRPr="00714BCD">
        <w:rPr>
          <w:rStyle w:val="FootnoteReference"/>
          <w:rFonts w:hint="cs"/>
          <w:spacing w:val="-2"/>
          <w:w w:val="90"/>
          <w:rtl/>
        </w:rPr>
        <w:t>)</w:t>
      </w:r>
      <w:r w:rsidRPr="008A61C0">
        <w:rPr>
          <w:rFonts w:hint="cs"/>
          <w:rtl/>
        </w:rPr>
        <w:t>.</w:t>
      </w:r>
    </w:p>
    <w:p w:rsidR="00381238" w:rsidRPr="008A61C0" w:rsidRDefault="00381238" w:rsidP="008A61C0">
      <w:pPr>
        <w:pStyle w:val="7"/>
        <w:rPr>
          <w:rtl/>
        </w:rPr>
      </w:pPr>
      <w:bookmarkStart w:id="130" w:name="_Toc234235861"/>
      <w:r w:rsidRPr="008A61C0">
        <w:rPr>
          <w:rFonts w:hint="cs"/>
          <w:rtl/>
        </w:rPr>
        <w:t>وثبت عند البيهقي زيادة</w:t>
      </w:r>
      <w:r w:rsidR="00A31EFA" w:rsidRPr="008A61C0">
        <w:rPr>
          <w:rFonts w:hint="cs"/>
          <w:rtl/>
        </w:rPr>
        <w:t xml:space="preserve">: </w:t>
      </w:r>
      <w:r w:rsidR="00714BCD" w:rsidRPr="008A61C0">
        <w:rPr>
          <w:rStyle w:val="4Char"/>
          <w:rFonts w:hint="cs"/>
          <w:rtl/>
        </w:rPr>
        <w:t>«</w:t>
      </w:r>
      <w:r w:rsidRPr="00D72435">
        <w:rPr>
          <w:rStyle w:val="4Char"/>
          <w:rFonts w:hint="cs"/>
          <w:rtl/>
        </w:rPr>
        <w:t>إنك لا تخلف الميعاد</w:t>
      </w:r>
      <w:bookmarkEnd w:id="130"/>
      <w:r w:rsidR="00714BCD" w:rsidRPr="008A61C0">
        <w:rPr>
          <w:rStyle w:val="4Char"/>
          <w:rFonts w:hint="cs"/>
          <w:rtl/>
        </w:rPr>
        <w:t>»</w:t>
      </w:r>
      <w:r w:rsidRPr="00714BCD">
        <w:rPr>
          <w:rStyle w:val="FootnoteReference"/>
          <w:rFonts w:hint="cs"/>
          <w:spacing w:val="-2"/>
          <w:w w:val="90"/>
          <w:rtl/>
        </w:rPr>
        <w:t>(</w:t>
      </w:r>
      <w:r w:rsidRPr="00714BCD">
        <w:rPr>
          <w:rStyle w:val="FootnoteReference"/>
          <w:spacing w:val="-2"/>
          <w:w w:val="90"/>
          <w:rtl/>
        </w:rPr>
        <w:footnoteReference w:id="79"/>
      </w:r>
      <w:r w:rsidRPr="00714BCD">
        <w:rPr>
          <w:rStyle w:val="FootnoteReference"/>
          <w:rFonts w:hint="cs"/>
          <w:spacing w:val="-2"/>
          <w:w w:val="90"/>
          <w:rtl/>
        </w:rPr>
        <w:t>)</w:t>
      </w:r>
      <w:r w:rsidRPr="008A61C0">
        <w:rPr>
          <w:rFonts w:hint="cs"/>
          <w:rtl/>
        </w:rPr>
        <w:t>.</w:t>
      </w:r>
    </w:p>
    <w:p w:rsidR="00A31EFA" w:rsidRDefault="00381238" w:rsidP="00A31EFA">
      <w:pPr>
        <w:pStyle w:val="31"/>
        <w:rPr>
          <w:rtl/>
        </w:rPr>
      </w:pPr>
      <w:bookmarkStart w:id="131" w:name="_Toc466804400"/>
      <w:bookmarkStart w:id="132" w:name="_Toc234235862"/>
      <w:r w:rsidRPr="00A31EFA">
        <w:rPr>
          <w:rFonts w:hint="cs"/>
          <w:rtl/>
        </w:rPr>
        <w:t>النوع الخامس</w:t>
      </w:r>
      <w:r w:rsidR="00A31EFA" w:rsidRPr="00A31EFA">
        <w:rPr>
          <w:rFonts w:hint="cs"/>
          <w:rtl/>
        </w:rPr>
        <w:t xml:space="preserve">: </w:t>
      </w:r>
      <w:r w:rsidRPr="00A31EFA">
        <w:rPr>
          <w:rFonts w:hint="cs"/>
          <w:rtl/>
        </w:rPr>
        <w:t>يدعو لنفسه بعد ذلك</w:t>
      </w:r>
      <w:r w:rsidR="008A61C0">
        <w:rPr>
          <w:rFonts w:hint="cs"/>
          <w:rtl/>
        </w:rPr>
        <w:t xml:space="preserve">، </w:t>
      </w:r>
      <w:r w:rsidRPr="00A31EFA">
        <w:rPr>
          <w:rFonts w:hint="cs"/>
          <w:rtl/>
        </w:rPr>
        <w:t>ويسأل الله من فضله</w:t>
      </w:r>
      <w:bookmarkEnd w:id="131"/>
    </w:p>
    <w:p w:rsidR="00381238" w:rsidRPr="008A61C0" w:rsidRDefault="00381238" w:rsidP="008A61C0">
      <w:pPr>
        <w:pStyle w:val="7"/>
        <w:rPr>
          <w:rtl/>
        </w:rPr>
      </w:pPr>
      <w:r w:rsidRPr="008A61C0">
        <w:rPr>
          <w:rFonts w:hint="cs"/>
          <w:rtl/>
        </w:rPr>
        <w:t>فإنه يستجاب له</w:t>
      </w:r>
      <w:r w:rsidR="008A61C0">
        <w:rPr>
          <w:rFonts w:hint="cs"/>
          <w:rtl/>
        </w:rPr>
        <w:t xml:space="preserve">، </w:t>
      </w:r>
      <w:r w:rsidRPr="008A61C0">
        <w:rPr>
          <w:rFonts w:hint="cs"/>
          <w:rtl/>
        </w:rPr>
        <w:t>فعن أنس</w:t>
      </w:r>
      <w:r w:rsidR="008A61C0" w:rsidRPr="008A61C0">
        <w:rPr>
          <w:rFonts w:cs="CTraditional Arabic" w:hint="cs"/>
          <w:rtl/>
        </w:rPr>
        <w:t>س</w:t>
      </w:r>
      <w:r w:rsidRPr="008A61C0">
        <w:rPr>
          <w:rFonts w:hint="cs"/>
          <w:rtl/>
        </w:rPr>
        <w:t xml:space="preserve"> قال</w:t>
      </w:r>
      <w:r w:rsidR="00A31EFA" w:rsidRPr="008A61C0">
        <w:rPr>
          <w:rFonts w:hint="cs"/>
          <w:rtl/>
        </w:rPr>
        <w:t xml:space="preserve">: </w:t>
      </w:r>
      <w:r w:rsidRPr="008A61C0">
        <w:rPr>
          <w:rFonts w:hint="cs"/>
          <w:rtl/>
        </w:rPr>
        <w:t xml:space="preserve">قال رسول الله </w:t>
      </w:r>
      <w:r w:rsidR="0098733B" w:rsidRPr="0098733B">
        <w:rPr>
          <w:rFonts w:cs="CTraditional Arabic"/>
          <w:rtl/>
        </w:rPr>
        <w:t>ج</w:t>
      </w:r>
      <w:r w:rsidR="00A31EFA" w:rsidRPr="008A61C0">
        <w:rPr>
          <w:rFonts w:hint="cs"/>
          <w:rtl/>
        </w:rPr>
        <w:t xml:space="preserve">: </w:t>
      </w:r>
      <w:r w:rsidR="00714BCD" w:rsidRPr="008A61C0">
        <w:rPr>
          <w:rStyle w:val="4Char"/>
          <w:rFonts w:hint="cs"/>
          <w:rtl/>
        </w:rPr>
        <w:t>«</w:t>
      </w:r>
      <w:r w:rsidRPr="008A61C0">
        <w:rPr>
          <w:rStyle w:val="4Char"/>
          <w:rFonts w:hint="cs"/>
          <w:rtl/>
        </w:rPr>
        <w:t>الدعوة لا ترد بين الأذان والإقامة فادعوا</w:t>
      </w:r>
      <w:bookmarkEnd w:id="132"/>
      <w:r w:rsidR="00714BCD" w:rsidRPr="008A61C0">
        <w:rPr>
          <w:rStyle w:val="4Char"/>
          <w:rFonts w:hint="cs"/>
          <w:rtl/>
        </w:rPr>
        <w:t>»</w:t>
      </w:r>
      <w:r>
        <w:rPr>
          <w:szCs w:val="24"/>
          <w:rtl/>
        </w:rPr>
        <w:fldChar w:fldCharType="begin"/>
      </w:r>
      <w:r>
        <w:rPr>
          <w:rtl/>
        </w:rPr>
        <w:instrText xml:space="preserve"> </w:instrText>
      </w:r>
      <w:r>
        <w:instrText>XE "</w:instrText>
      </w:r>
      <w:r w:rsidRPr="00254D02">
        <w:rPr>
          <w:rFonts w:hint="cs"/>
          <w:szCs w:val="24"/>
          <w:rtl/>
        </w:rPr>
        <w:instrText>1-((</w:instrText>
      </w:r>
      <w:r w:rsidRPr="00254D02">
        <w:rPr>
          <w:rFonts w:hint="cs"/>
          <w:b/>
          <w:bCs/>
          <w:szCs w:val="34"/>
          <w:rtl/>
        </w:rPr>
        <w:instrText>الدعوة لا ترد بين الأذان والإقامة فادعوا</w:instrText>
      </w:r>
      <w:r w:rsidRPr="00254D02">
        <w:rPr>
          <w:rFonts w:hint="cs"/>
          <w:szCs w:val="24"/>
          <w:rtl/>
        </w:rPr>
        <w:instrText>))</w:instrText>
      </w:r>
      <w:r>
        <w:rPr>
          <w:rtl/>
        </w:rPr>
        <w:instrText xml:space="preserve">" </w:instrText>
      </w:r>
      <w:r>
        <w:rPr>
          <w:szCs w:val="24"/>
          <w:rtl/>
        </w:rPr>
        <w:fldChar w:fldCharType="end"/>
      </w:r>
      <w:r w:rsidRPr="00714BCD">
        <w:rPr>
          <w:rStyle w:val="FootnoteReference"/>
          <w:rFonts w:hint="cs"/>
          <w:spacing w:val="-2"/>
          <w:w w:val="90"/>
          <w:rtl/>
        </w:rPr>
        <w:t>(</w:t>
      </w:r>
      <w:r w:rsidRPr="00714BCD">
        <w:rPr>
          <w:rStyle w:val="FootnoteReference"/>
          <w:spacing w:val="-2"/>
          <w:w w:val="90"/>
          <w:rtl/>
        </w:rPr>
        <w:footnoteReference w:id="80"/>
      </w:r>
      <w:r w:rsidRPr="00714BCD">
        <w:rPr>
          <w:rStyle w:val="FootnoteReference"/>
          <w:rFonts w:hint="cs"/>
          <w:spacing w:val="-2"/>
          <w:w w:val="90"/>
          <w:rtl/>
        </w:rPr>
        <w:t>)</w:t>
      </w:r>
      <w:r w:rsidRPr="008A61C0">
        <w:rPr>
          <w:rFonts w:hint="cs"/>
          <w:rtl/>
        </w:rPr>
        <w:t>.</w:t>
      </w:r>
    </w:p>
    <w:p w:rsidR="00381238" w:rsidRPr="008A61C0" w:rsidRDefault="00381238" w:rsidP="008A61C0">
      <w:pPr>
        <w:pStyle w:val="7"/>
        <w:rPr>
          <w:rtl/>
        </w:rPr>
      </w:pPr>
      <w:bookmarkStart w:id="133" w:name="_Toc234235863"/>
      <w:r w:rsidRPr="008A61C0">
        <w:rPr>
          <w:rFonts w:hint="cs"/>
          <w:rtl/>
        </w:rPr>
        <w:lastRenderedPageBreak/>
        <w:t>وسمعت شيخنا الإمام العلامة عبد العزيز بن عبد الله ابن باز -رحمه الله وقدس روحه- يقول</w:t>
      </w:r>
      <w:r w:rsidR="00A31EFA" w:rsidRPr="008A61C0">
        <w:rPr>
          <w:rFonts w:hint="cs"/>
          <w:rtl/>
        </w:rPr>
        <w:t xml:space="preserve">: </w:t>
      </w:r>
      <w:r w:rsidR="00714BCD">
        <w:rPr>
          <w:rFonts w:hint="cs"/>
          <w:rtl/>
        </w:rPr>
        <w:t>«</w:t>
      </w:r>
      <w:r w:rsidRPr="008A61C0">
        <w:rPr>
          <w:rFonts w:hint="cs"/>
          <w:rtl/>
        </w:rPr>
        <w:t>هذه الأنواع تقال كلها مرة واحدة مجموعة مع كل أذان</w:t>
      </w:r>
      <w:bookmarkEnd w:id="133"/>
      <w:r w:rsidR="00714BCD" w:rsidRPr="008A61C0">
        <w:rPr>
          <w:rFonts w:hint="cs"/>
          <w:rtl/>
        </w:rPr>
        <w:t>»</w:t>
      </w:r>
      <w:r w:rsidRPr="00714BCD">
        <w:rPr>
          <w:rStyle w:val="FootnoteReference"/>
          <w:rFonts w:hint="cs"/>
          <w:spacing w:val="-2"/>
          <w:w w:val="90"/>
          <w:rtl/>
        </w:rPr>
        <w:t>(</w:t>
      </w:r>
      <w:r w:rsidRPr="00714BCD">
        <w:rPr>
          <w:rStyle w:val="FootnoteReference"/>
          <w:spacing w:val="-2"/>
          <w:w w:val="90"/>
          <w:rtl/>
        </w:rPr>
        <w:footnoteReference w:id="81"/>
      </w:r>
      <w:r w:rsidRPr="00714BCD">
        <w:rPr>
          <w:rStyle w:val="FootnoteReference"/>
          <w:rFonts w:hint="cs"/>
          <w:spacing w:val="-2"/>
          <w:w w:val="90"/>
          <w:rtl/>
        </w:rPr>
        <w:t>)</w:t>
      </w:r>
      <w:r w:rsidRPr="008A61C0">
        <w:rPr>
          <w:rFonts w:hint="cs"/>
          <w:rtl/>
        </w:rPr>
        <w:t>.</w:t>
      </w:r>
    </w:p>
    <w:p w:rsidR="00381238" w:rsidRPr="00AD3EF5" w:rsidRDefault="00381238" w:rsidP="00A31EFA">
      <w:pPr>
        <w:pStyle w:val="21"/>
        <w:rPr>
          <w:rtl/>
        </w:rPr>
      </w:pPr>
      <w:bookmarkStart w:id="134" w:name="_Toc195829961"/>
      <w:bookmarkStart w:id="135" w:name="_Toc196124460"/>
      <w:bookmarkStart w:id="136" w:name="_Toc196284426"/>
      <w:bookmarkStart w:id="137" w:name="_Toc196325339"/>
      <w:bookmarkStart w:id="138" w:name="_Toc234235864"/>
      <w:bookmarkStart w:id="139" w:name="_Toc249550841"/>
      <w:bookmarkStart w:id="140" w:name="_Toc466804401"/>
      <w:r w:rsidRPr="00A31EFA">
        <w:rPr>
          <w:rFonts w:hint="cs"/>
          <w:rtl/>
        </w:rPr>
        <w:t>تاسعاً</w:t>
      </w:r>
      <w:r w:rsidR="00A31EFA" w:rsidRPr="00A31EFA">
        <w:rPr>
          <w:rFonts w:hint="cs"/>
          <w:rtl/>
        </w:rPr>
        <w:t xml:space="preserve">: </w:t>
      </w:r>
      <w:r w:rsidRPr="00A31EFA">
        <w:rPr>
          <w:rFonts w:hint="cs"/>
          <w:rtl/>
        </w:rPr>
        <w:t>فضائل إجابة المؤذن</w:t>
      </w:r>
      <w:bookmarkEnd w:id="134"/>
      <w:bookmarkEnd w:id="135"/>
      <w:bookmarkEnd w:id="136"/>
      <w:bookmarkEnd w:id="137"/>
      <w:bookmarkEnd w:id="138"/>
      <w:bookmarkEnd w:id="139"/>
      <w:bookmarkEnd w:id="140"/>
    </w:p>
    <w:p w:rsidR="00381238" w:rsidRPr="008A61C0" w:rsidRDefault="00381238" w:rsidP="008A61C0">
      <w:pPr>
        <w:pStyle w:val="7"/>
        <w:rPr>
          <w:rtl/>
        </w:rPr>
      </w:pPr>
      <w:bookmarkStart w:id="141" w:name="_Toc234235865"/>
      <w:r w:rsidRPr="008A61C0">
        <w:rPr>
          <w:rFonts w:hint="cs"/>
          <w:rtl/>
        </w:rPr>
        <w:t>فضائل إجابة المؤذن بالقول كثيرة</w:t>
      </w:r>
      <w:r w:rsidR="008A61C0">
        <w:rPr>
          <w:rFonts w:hint="cs"/>
          <w:rtl/>
        </w:rPr>
        <w:t xml:space="preserve">، </w:t>
      </w:r>
      <w:r w:rsidRPr="008A61C0">
        <w:rPr>
          <w:rFonts w:hint="cs"/>
          <w:rtl/>
        </w:rPr>
        <w:t>منها الفضائل الآتية</w:t>
      </w:r>
      <w:r w:rsidR="00A31EFA" w:rsidRPr="008A61C0">
        <w:rPr>
          <w:rFonts w:hint="cs"/>
          <w:rtl/>
        </w:rPr>
        <w:t xml:space="preserve">: </w:t>
      </w:r>
      <w:bookmarkEnd w:id="141"/>
    </w:p>
    <w:p w:rsidR="00A31EFA" w:rsidRPr="00A31EFA" w:rsidRDefault="00A31EFA" w:rsidP="00A31EFA">
      <w:pPr>
        <w:pStyle w:val="31"/>
      </w:pPr>
      <w:bookmarkStart w:id="142" w:name="_Toc466804402"/>
      <w:bookmarkStart w:id="143" w:name="_Toc234235866"/>
      <w:r w:rsidRPr="00A31EFA">
        <w:rPr>
          <w:rFonts w:hint="cs"/>
          <w:rtl/>
        </w:rPr>
        <w:t xml:space="preserve">1- </w:t>
      </w:r>
      <w:r w:rsidR="00381238" w:rsidRPr="00A31EFA">
        <w:rPr>
          <w:rFonts w:hint="cs"/>
          <w:rtl/>
        </w:rPr>
        <w:t>مجيب المؤذن من الشهداء على الخير</w:t>
      </w:r>
      <w:r w:rsidRPr="00A31EFA">
        <w:rPr>
          <w:rFonts w:hint="cs"/>
          <w:rtl/>
        </w:rPr>
        <w:t>:</w:t>
      </w:r>
      <w:bookmarkEnd w:id="142"/>
    </w:p>
    <w:p w:rsidR="00381238" w:rsidRPr="00A31EFA" w:rsidRDefault="00381238" w:rsidP="008A61C0">
      <w:pPr>
        <w:pStyle w:val="7"/>
      </w:pPr>
      <w:r w:rsidRPr="00A31EFA">
        <w:rPr>
          <w:rFonts w:hint="cs"/>
          <w:rtl/>
        </w:rPr>
        <w:t>لحديث أبي سعيد الخدري</w:t>
      </w:r>
      <w:r w:rsidR="008A61C0" w:rsidRPr="008A61C0">
        <w:rPr>
          <w:rFonts w:cs="CTraditional Arabic" w:hint="cs"/>
          <w:rtl/>
        </w:rPr>
        <w:t>س</w:t>
      </w:r>
      <w:r w:rsidRPr="00A31EFA">
        <w:rPr>
          <w:rFonts w:hint="cs"/>
          <w:rtl/>
        </w:rPr>
        <w:t xml:space="preserve"> يرفعه</w:t>
      </w:r>
      <w:r w:rsidR="008A61C0">
        <w:rPr>
          <w:rFonts w:hint="cs"/>
          <w:rtl/>
        </w:rPr>
        <w:t xml:space="preserve">، </w:t>
      </w:r>
      <w:r w:rsidRPr="00A31EFA">
        <w:rPr>
          <w:rFonts w:hint="cs"/>
          <w:rtl/>
        </w:rPr>
        <w:t>وفيه</w:t>
      </w:r>
      <w:r w:rsidR="00A31EFA" w:rsidRPr="00A31EFA">
        <w:rPr>
          <w:rFonts w:hint="cs"/>
          <w:rtl/>
        </w:rPr>
        <w:t xml:space="preserve">: </w:t>
      </w:r>
      <w:r w:rsidR="00A31EFA">
        <w:rPr>
          <w:rStyle w:val="4Char"/>
          <w:rFonts w:hint="cs"/>
          <w:rtl/>
        </w:rPr>
        <w:t>«</w:t>
      </w:r>
      <w:r w:rsidRPr="00A31EFA">
        <w:rPr>
          <w:rStyle w:val="4Char"/>
          <w:rFonts w:hint="cs"/>
          <w:rtl/>
        </w:rPr>
        <w:t>... لا يسمع مدى صوت المؤذن جنٌّ ولا إنسٌ</w:t>
      </w:r>
      <w:r w:rsidR="008A61C0">
        <w:rPr>
          <w:rStyle w:val="4Char"/>
          <w:rFonts w:hint="cs"/>
          <w:rtl/>
        </w:rPr>
        <w:t xml:space="preserve">، </w:t>
      </w:r>
      <w:r w:rsidRPr="00A31EFA">
        <w:rPr>
          <w:rStyle w:val="4Char"/>
          <w:rFonts w:hint="cs"/>
          <w:rtl/>
        </w:rPr>
        <w:t>ولا شيءٌ إلا شهد له يوم القيامة</w:t>
      </w:r>
      <w:bookmarkEnd w:id="143"/>
      <w:r w:rsidR="00A31EFA">
        <w:rPr>
          <w:rStyle w:val="4Char"/>
          <w:rFonts w:hint="cs"/>
          <w:rtl/>
        </w:rPr>
        <w:t>»</w:t>
      </w:r>
      <w:r>
        <w:rPr>
          <w:w w:val="98"/>
          <w:szCs w:val="24"/>
          <w:rtl/>
        </w:rPr>
        <w:fldChar w:fldCharType="begin"/>
      </w:r>
      <w:r>
        <w:rPr>
          <w:rtl/>
        </w:rPr>
        <w:instrText xml:space="preserve"> </w:instrText>
      </w:r>
      <w:r>
        <w:instrText>XE "</w:instrText>
      </w:r>
      <w:r w:rsidRPr="00254D02">
        <w:rPr>
          <w:rFonts w:hint="cs"/>
          <w:w w:val="98"/>
          <w:szCs w:val="24"/>
          <w:rtl/>
        </w:rPr>
        <w:instrText>1-((</w:instrText>
      </w:r>
      <w:r w:rsidRPr="00254D02">
        <w:rPr>
          <w:rFonts w:hint="cs"/>
          <w:w w:val="98"/>
          <w:rtl/>
        </w:rPr>
        <w:instrText xml:space="preserve">... لا يسمع مدى صوت المؤذن جنٌّ ولا إنسٌ، ولا شيءٌ إلا شهد له يوم </w:instrText>
      </w:r>
      <w:r w:rsidRPr="00254D02">
        <w:rPr>
          <w:rFonts w:hint="cs"/>
          <w:color w:val="000000"/>
          <w:w w:val="98"/>
          <w:rtl/>
        </w:rPr>
        <w:instrText>القيامة</w:instrText>
      </w:r>
      <w:r w:rsidRPr="00254D02">
        <w:rPr>
          <w:rFonts w:hint="cs"/>
          <w:w w:val="98"/>
          <w:rtl/>
        </w:rPr>
        <w:instrText xml:space="preserve"> </w:instrText>
      </w:r>
      <w:r w:rsidRPr="00254D02">
        <w:rPr>
          <w:rFonts w:hint="cs"/>
          <w:w w:val="98"/>
          <w:szCs w:val="24"/>
          <w:rtl/>
        </w:rPr>
        <w:instrText>))</w:instrText>
      </w:r>
      <w:r>
        <w:rPr>
          <w:rtl/>
        </w:rPr>
        <w:instrText xml:space="preserve">" </w:instrText>
      </w:r>
      <w:r>
        <w:rPr>
          <w:w w:val="98"/>
          <w:szCs w:val="24"/>
          <w:rtl/>
        </w:rPr>
        <w:fldChar w:fldCharType="end"/>
      </w:r>
      <w:r w:rsidRPr="00714BCD">
        <w:rPr>
          <w:rStyle w:val="FootnoteReference"/>
          <w:rFonts w:ascii="mylotus" w:hAnsi="mylotus" w:hint="cs"/>
          <w:w w:val="98"/>
          <w:sz w:val="46"/>
          <w:rtl/>
        </w:rPr>
        <w:t>(</w:t>
      </w:r>
      <w:r w:rsidRPr="00714BCD">
        <w:rPr>
          <w:rStyle w:val="FootnoteReference"/>
          <w:rFonts w:ascii="mylotus" w:hAnsi="mylotus"/>
          <w:w w:val="98"/>
          <w:sz w:val="46"/>
          <w:rtl/>
        </w:rPr>
        <w:footnoteReference w:id="82"/>
      </w:r>
      <w:r w:rsidRPr="00714BCD">
        <w:rPr>
          <w:rStyle w:val="FootnoteReference"/>
          <w:rFonts w:ascii="mylotus" w:hAnsi="mylotus" w:hint="cs"/>
          <w:w w:val="98"/>
          <w:sz w:val="46"/>
          <w:rtl/>
        </w:rPr>
        <w:t>)</w:t>
      </w:r>
      <w:r w:rsidRPr="00A31EFA">
        <w:rPr>
          <w:rFonts w:hint="cs"/>
          <w:rtl/>
        </w:rPr>
        <w:t>.</w:t>
      </w:r>
    </w:p>
    <w:p w:rsidR="00A31EFA" w:rsidRPr="00A31EFA" w:rsidRDefault="004C602B" w:rsidP="004C602B">
      <w:pPr>
        <w:pStyle w:val="31"/>
      </w:pPr>
      <w:bookmarkStart w:id="144" w:name="_Toc466804403"/>
      <w:bookmarkStart w:id="145" w:name="_Toc234235867"/>
      <w:r w:rsidRPr="004C602B">
        <w:rPr>
          <w:rFonts w:hint="cs"/>
          <w:rtl/>
        </w:rPr>
        <w:t xml:space="preserve">2- </w:t>
      </w:r>
      <w:r w:rsidR="00381238" w:rsidRPr="004C602B">
        <w:rPr>
          <w:rFonts w:hint="cs"/>
          <w:rtl/>
        </w:rPr>
        <w:t>مجيب المؤذن من قلبه يدخله الله الجنة</w:t>
      </w:r>
      <w:r w:rsidR="00A31EFA" w:rsidRPr="004C602B">
        <w:rPr>
          <w:rFonts w:hint="cs"/>
          <w:rtl/>
        </w:rPr>
        <w:t>:</w:t>
      </w:r>
      <w:bookmarkEnd w:id="144"/>
    </w:p>
    <w:p w:rsidR="00381238" w:rsidRPr="00A31EFA" w:rsidRDefault="00381238" w:rsidP="008A61C0">
      <w:pPr>
        <w:pStyle w:val="7"/>
      </w:pPr>
      <w:r w:rsidRPr="00A31EFA">
        <w:rPr>
          <w:rFonts w:hint="cs"/>
          <w:rtl/>
        </w:rPr>
        <w:t>لحديث عمر بن الخطاب</w:t>
      </w:r>
      <w:r w:rsidR="008A61C0" w:rsidRPr="008A61C0">
        <w:rPr>
          <w:rFonts w:cs="CTraditional Arabic" w:hint="cs"/>
          <w:rtl/>
        </w:rPr>
        <w:t>س</w:t>
      </w:r>
      <w:r w:rsidR="008A61C0">
        <w:rPr>
          <w:rFonts w:hint="cs"/>
          <w:rtl/>
        </w:rPr>
        <w:t xml:space="preserve">، </w:t>
      </w:r>
      <w:r w:rsidRPr="00A31EFA">
        <w:rPr>
          <w:rFonts w:hint="cs"/>
          <w:rtl/>
        </w:rPr>
        <w:t>وفيه أن من قال مثل ما يقول المؤذن</w:t>
      </w:r>
      <w:r w:rsidR="008A61C0">
        <w:rPr>
          <w:rFonts w:hint="cs"/>
          <w:rtl/>
        </w:rPr>
        <w:t xml:space="preserve">، </w:t>
      </w:r>
      <w:r w:rsidRPr="00A31EFA">
        <w:rPr>
          <w:rFonts w:hint="cs"/>
          <w:rtl/>
        </w:rPr>
        <w:t>فإذا قال المؤذن</w:t>
      </w:r>
      <w:r w:rsidR="00A31EFA" w:rsidRPr="00A31EFA">
        <w:rPr>
          <w:rFonts w:hint="cs"/>
          <w:rtl/>
        </w:rPr>
        <w:t xml:space="preserve">: </w:t>
      </w:r>
      <w:r w:rsidRPr="00A31EFA">
        <w:rPr>
          <w:rFonts w:hint="cs"/>
          <w:rtl/>
        </w:rPr>
        <w:t>لا إله إلا الله</w:t>
      </w:r>
      <w:r w:rsidR="008A61C0">
        <w:rPr>
          <w:rFonts w:hint="cs"/>
          <w:rtl/>
        </w:rPr>
        <w:t xml:space="preserve">، </w:t>
      </w:r>
      <w:r w:rsidRPr="00A31EFA">
        <w:rPr>
          <w:rFonts w:hint="cs"/>
          <w:rtl/>
        </w:rPr>
        <w:t>قال</w:t>
      </w:r>
      <w:r w:rsidR="00A31EFA" w:rsidRPr="00A31EFA">
        <w:rPr>
          <w:rFonts w:hint="cs"/>
          <w:rtl/>
        </w:rPr>
        <w:t xml:space="preserve">: </w:t>
      </w:r>
      <w:r w:rsidR="00A31EFA">
        <w:rPr>
          <w:rStyle w:val="4Char"/>
          <w:rFonts w:hint="cs"/>
          <w:rtl/>
        </w:rPr>
        <w:t>«</w:t>
      </w:r>
      <w:r w:rsidRPr="00A31EFA">
        <w:rPr>
          <w:rStyle w:val="4Char"/>
          <w:rFonts w:hint="cs"/>
          <w:rtl/>
        </w:rPr>
        <w:t>...لا إله إلا الله من قلبه دخل الجنة</w:t>
      </w:r>
      <w:bookmarkEnd w:id="145"/>
      <w:r w:rsidR="00A31EFA">
        <w:rPr>
          <w:rStyle w:val="4Char"/>
          <w:rFonts w:hint="cs"/>
          <w:rtl/>
        </w:rPr>
        <w:t>»</w:t>
      </w:r>
      <w:r>
        <w:rPr>
          <w:w w:val="98"/>
          <w:sz w:val="46"/>
          <w:szCs w:val="24"/>
          <w:rtl/>
        </w:rPr>
        <w:fldChar w:fldCharType="begin"/>
      </w:r>
      <w:r>
        <w:rPr>
          <w:rtl/>
        </w:rPr>
        <w:instrText xml:space="preserve"> </w:instrText>
      </w:r>
      <w:r>
        <w:instrText>XE "</w:instrText>
      </w:r>
      <w:r w:rsidRPr="00254D02">
        <w:rPr>
          <w:rFonts w:hint="cs"/>
          <w:w w:val="98"/>
          <w:sz w:val="46"/>
          <w:szCs w:val="24"/>
          <w:rtl/>
        </w:rPr>
        <w:instrText>1-((</w:instrText>
      </w:r>
      <w:r w:rsidRPr="00254D02">
        <w:rPr>
          <w:rFonts w:hint="cs"/>
          <w:w w:val="98"/>
          <w:szCs w:val="34"/>
          <w:rtl/>
        </w:rPr>
        <w:instrText xml:space="preserve">... </w:instrText>
      </w:r>
      <w:r w:rsidRPr="00254D02">
        <w:rPr>
          <w:rFonts w:hint="cs"/>
          <w:b/>
          <w:bCs/>
          <w:w w:val="98"/>
          <w:szCs w:val="34"/>
          <w:rtl/>
        </w:rPr>
        <w:instrText>لا إله إلا الله من قلبه دخل الجنة</w:instrText>
      </w:r>
      <w:r w:rsidRPr="00254D02">
        <w:rPr>
          <w:rFonts w:hint="cs"/>
          <w:w w:val="98"/>
          <w:szCs w:val="34"/>
          <w:rtl/>
        </w:rPr>
        <w:instrText xml:space="preserve"> </w:instrText>
      </w:r>
      <w:r w:rsidRPr="00254D02">
        <w:rPr>
          <w:rFonts w:hint="cs"/>
          <w:w w:val="98"/>
          <w:sz w:val="46"/>
          <w:szCs w:val="24"/>
          <w:rtl/>
        </w:rPr>
        <w:instrText>))</w:instrText>
      </w:r>
      <w:r>
        <w:rPr>
          <w:rtl/>
        </w:rPr>
        <w:instrText xml:space="preserve">" </w:instrText>
      </w:r>
      <w:r>
        <w:rPr>
          <w:w w:val="98"/>
          <w:sz w:val="46"/>
          <w:szCs w:val="24"/>
          <w:rtl/>
        </w:rPr>
        <w:fldChar w:fldCharType="end"/>
      </w:r>
      <w:r w:rsidRPr="00714BCD">
        <w:rPr>
          <w:rStyle w:val="FootnoteReference"/>
          <w:rFonts w:ascii="mylotus" w:hAnsi="mylotus" w:hint="cs"/>
          <w:w w:val="98"/>
          <w:sz w:val="46"/>
          <w:rtl/>
        </w:rPr>
        <w:t>(</w:t>
      </w:r>
      <w:r w:rsidRPr="00714BCD">
        <w:rPr>
          <w:rStyle w:val="FootnoteReference"/>
          <w:rFonts w:ascii="mylotus" w:hAnsi="mylotus"/>
          <w:w w:val="98"/>
          <w:sz w:val="46"/>
          <w:rtl/>
        </w:rPr>
        <w:footnoteReference w:id="83"/>
      </w:r>
      <w:r w:rsidRPr="00714BCD">
        <w:rPr>
          <w:rStyle w:val="FootnoteReference"/>
          <w:rFonts w:ascii="mylotus" w:hAnsi="mylotus" w:hint="cs"/>
          <w:w w:val="98"/>
          <w:sz w:val="46"/>
          <w:rtl/>
        </w:rPr>
        <w:t>)</w:t>
      </w:r>
      <w:r w:rsidRPr="00A31EFA">
        <w:rPr>
          <w:rFonts w:hint="cs"/>
          <w:rtl/>
        </w:rPr>
        <w:t>.</w:t>
      </w:r>
    </w:p>
    <w:p w:rsidR="004C602B" w:rsidRPr="004C602B" w:rsidRDefault="004C602B" w:rsidP="004C602B">
      <w:pPr>
        <w:pStyle w:val="31"/>
      </w:pPr>
      <w:bookmarkStart w:id="146" w:name="_Toc466804404"/>
      <w:bookmarkStart w:id="147" w:name="_Toc234235868"/>
      <w:r w:rsidRPr="004C602B">
        <w:rPr>
          <w:rFonts w:hint="cs"/>
          <w:rtl/>
        </w:rPr>
        <w:t xml:space="preserve">3- </w:t>
      </w:r>
      <w:r w:rsidR="00381238" w:rsidRPr="004C602B">
        <w:rPr>
          <w:rFonts w:hint="cs"/>
          <w:rtl/>
        </w:rPr>
        <w:t>إجابة المؤذن يغفر الله بها الذنوب</w:t>
      </w:r>
      <w:r w:rsidRPr="004C602B">
        <w:rPr>
          <w:rFonts w:hint="cs"/>
          <w:rtl/>
        </w:rPr>
        <w:t>:</w:t>
      </w:r>
      <w:bookmarkEnd w:id="146"/>
    </w:p>
    <w:p w:rsidR="00381238" w:rsidRPr="004C602B" w:rsidRDefault="00381238" w:rsidP="008A61C0">
      <w:pPr>
        <w:pStyle w:val="7"/>
      </w:pPr>
      <w:r w:rsidRPr="004C602B">
        <w:rPr>
          <w:rFonts w:hint="cs"/>
          <w:rtl/>
        </w:rPr>
        <w:t>لحديث سعد بن أبي وقاص</w:t>
      </w:r>
      <w:r w:rsidR="008A61C0" w:rsidRPr="008A61C0">
        <w:rPr>
          <w:rFonts w:cs="CTraditional Arabic" w:hint="cs"/>
          <w:rtl/>
        </w:rPr>
        <w:t>س</w:t>
      </w:r>
      <w:r w:rsidRPr="004C602B">
        <w:rPr>
          <w:rFonts w:hint="cs"/>
          <w:rtl/>
        </w:rPr>
        <w:t xml:space="preserve"> عن رسول الله </w:t>
      </w:r>
      <w:r w:rsidR="0098733B" w:rsidRPr="0098733B">
        <w:rPr>
          <w:rFonts w:cs="CTraditional Arabic"/>
          <w:rtl/>
        </w:rPr>
        <w:t>ج</w:t>
      </w:r>
      <w:r w:rsidR="008A61C0">
        <w:rPr>
          <w:rFonts w:hint="cs"/>
          <w:rtl/>
        </w:rPr>
        <w:t xml:space="preserve">، </w:t>
      </w:r>
      <w:r w:rsidRPr="004C602B">
        <w:rPr>
          <w:rFonts w:hint="cs"/>
          <w:rtl/>
        </w:rPr>
        <w:t>وفيه</w:t>
      </w:r>
      <w:r w:rsidR="00A31EFA" w:rsidRPr="004C602B">
        <w:rPr>
          <w:rFonts w:hint="cs"/>
          <w:rtl/>
        </w:rPr>
        <w:t xml:space="preserve">: </w:t>
      </w:r>
      <w:r w:rsidRPr="004C602B">
        <w:rPr>
          <w:rFonts w:hint="cs"/>
          <w:rtl/>
        </w:rPr>
        <w:t>أن من قال عقب تشهد المؤذن</w:t>
      </w:r>
      <w:r w:rsidR="00A31EFA" w:rsidRPr="004C602B">
        <w:rPr>
          <w:rFonts w:hint="cs"/>
          <w:rtl/>
        </w:rPr>
        <w:t xml:space="preserve">: </w:t>
      </w:r>
      <w:r w:rsidR="00714BCD" w:rsidRPr="008A61C0">
        <w:rPr>
          <w:rStyle w:val="4Char"/>
          <w:rFonts w:hint="cs"/>
          <w:rtl/>
        </w:rPr>
        <w:t>«</w:t>
      </w:r>
      <w:r w:rsidRPr="008A61C0">
        <w:rPr>
          <w:rStyle w:val="4Char"/>
          <w:rFonts w:hint="cs"/>
          <w:rtl/>
        </w:rPr>
        <w:t>وأنا أشهد أن لا إله إلا الله وحده لا شريك له</w:t>
      </w:r>
      <w:r w:rsidR="008A61C0">
        <w:rPr>
          <w:rStyle w:val="4Char"/>
          <w:rFonts w:hint="cs"/>
          <w:rtl/>
        </w:rPr>
        <w:t xml:space="preserve">، </w:t>
      </w:r>
      <w:r w:rsidRPr="008A61C0">
        <w:rPr>
          <w:rStyle w:val="4Char"/>
          <w:rFonts w:hint="cs"/>
          <w:rtl/>
        </w:rPr>
        <w:t>وأن محمداً عبده ورسوله</w:t>
      </w:r>
      <w:r w:rsidR="008A61C0">
        <w:rPr>
          <w:rStyle w:val="4Char"/>
          <w:rFonts w:hint="cs"/>
          <w:rtl/>
        </w:rPr>
        <w:t xml:space="preserve">، </w:t>
      </w:r>
      <w:r w:rsidRPr="008A61C0">
        <w:rPr>
          <w:rStyle w:val="4Char"/>
          <w:rFonts w:hint="cs"/>
          <w:rtl/>
        </w:rPr>
        <w:t>رضيت بالله</w:t>
      </w:r>
      <w:r w:rsidRPr="008A61C0">
        <w:rPr>
          <w:rStyle w:val="4Char"/>
          <w:rtl/>
        </w:rPr>
        <w:fldChar w:fldCharType="begin"/>
      </w:r>
      <w:r w:rsidRPr="008A61C0">
        <w:rPr>
          <w:rStyle w:val="4Char"/>
        </w:rPr>
        <w:instrText xml:space="preserve"> XE "</w:instrText>
      </w:r>
      <w:r w:rsidRPr="008A61C0">
        <w:rPr>
          <w:rStyle w:val="4Char"/>
          <w:rFonts w:hint="cs"/>
          <w:rtl/>
        </w:rPr>
        <w:instrText>1-((وأنا أشهد أن لا إله إلا الله وحده لا شريك له، وأن محمداً عبده ورسوله، رضيت بالله</w:instrText>
      </w:r>
      <w:r w:rsidRPr="008A61C0">
        <w:rPr>
          <w:rStyle w:val="4Char"/>
          <w:rtl/>
        </w:rPr>
        <w:instrText xml:space="preserve">" </w:instrText>
      </w:r>
      <w:r w:rsidRPr="008A61C0">
        <w:rPr>
          <w:rStyle w:val="4Char"/>
          <w:rtl/>
        </w:rPr>
        <w:fldChar w:fldCharType="end"/>
      </w:r>
      <w:r w:rsidRPr="008A61C0">
        <w:rPr>
          <w:rStyle w:val="4Char"/>
          <w:rFonts w:hint="cs"/>
          <w:rtl/>
        </w:rPr>
        <w:t xml:space="preserve"> رباً</w:t>
      </w:r>
      <w:r w:rsidR="008A61C0">
        <w:rPr>
          <w:rStyle w:val="4Char"/>
          <w:rFonts w:hint="cs"/>
          <w:rtl/>
        </w:rPr>
        <w:t xml:space="preserve">، </w:t>
      </w:r>
      <w:r w:rsidRPr="008A61C0">
        <w:rPr>
          <w:rStyle w:val="4Char"/>
          <w:rFonts w:hint="cs"/>
          <w:rtl/>
        </w:rPr>
        <w:t>وبمحمد رسولاً</w:t>
      </w:r>
      <w:r w:rsidR="008A61C0">
        <w:rPr>
          <w:rStyle w:val="4Char"/>
          <w:rFonts w:hint="cs"/>
          <w:rtl/>
        </w:rPr>
        <w:t xml:space="preserve">، </w:t>
      </w:r>
      <w:r w:rsidRPr="008A61C0">
        <w:rPr>
          <w:rStyle w:val="4Char"/>
          <w:rFonts w:hint="cs"/>
          <w:rtl/>
        </w:rPr>
        <w:t>وبالإسلام ديناً غُفِر له ذنبه</w:t>
      </w:r>
      <w:bookmarkEnd w:id="147"/>
      <w:r w:rsidR="00714BCD" w:rsidRPr="008A61C0">
        <w:rPr>
          <w:rStyle w:val="4Char"/>
          <w:rFonts w:hint="cs"/>
          <w:rtl/>
        </w:rPr>
        <w:t>»</w:t>
      </w:r>
      <w:r w:rsidRPr="00714BCD">
        <w:rPr>
          <w:rStyle w:val="FootnoteReference"/>
          <w:rFonts w:ascii="mylotus" w:hAnsi="mylotus" w:hint="cs"/>
          <w:w w:val="98"/>
          <w:sz w:val="46"/>
          <w:rtl/>
        </w:rPr>
        <w:t>(</w:t>
      </w:r>
      <w:r w:rsidRPr="00714BCD">
        <w:rPr>
          <w:rStyle w:val="FootnoteReference"/>
          <w:rFonts w:ascii="mylotus" w:hAnsi="mylotus"/>
          <w:w w:val="98"/>
          <w:sz w:val="46"/>
          <w:rtl/>
        </w:rPr>
        <w:footnoteReference w:id="84"/>
      </w:r>
      <w:r w:rsidRPr="00714BCD">
        <w:rPr>
          <w:rStyle w:val="FootnoteReference"/>
          <w:rFonts w:ascii="mylotus" w:hAnsi="mylotus" w:hint="cs"/>
          <w:w w:val="98"/>
          <w:sz w:val="46"/>
          <w:rtl/>
        </w:rPr>
        <w:t>)</w:t>
      </w:r>
      <w:r w:rsidRPr="004C602B">
        <w:rPr>
          <w:rFonts w:hint="cs"/>
          <w:rtl/>
        </w:rPr>
        <w:t>.</w:t>
      </w:r>
    </w:p>
    <w:p w:rsidR="004C602B" w:rsidRDefault="004C602B" w:rsidP="004C602B">
      <w:pPr>
        <w:pStyle w:val="31"/>
        <w:rPr>
          <w:rStyle w:val="7Char"/>
        </w:rPr>
      </w:pPr>
      <w:bookmarkStart w:id="148" w:name="_Toc466804405"/>
      <w:bookmarkStart w:id="149" w:name="_Toc234235869"/>
      <w:r w:rsidRPr="004C602B">
        <w:rPr>
          <w:rFonts w:hint="cs"/>
          <w:rtl/>
        </w:rPr>
        <w:lastRenderedPageBreak/>
        <w:t xml:space="preserve">4- </w:t>
      </w:r>
      <w:r w:rsidR="00381238" w:rsidRPr="004C602B">
        <w:rPr>
          <w:rFonts w:hint="cs"/>
          <w:rtl/>
        </w:rPr>
        <w:t xml:space="preserve">من أجاب المؤذن ثم صلى على النبي </w:t>
      </w:r>
      <w:r w:rsidRPr="004C602B">
        <w:rPr>
          <w:rFonts w:cs="CTraditional Arabic" w:hint="cs"/>
          <w:b/>
          <w:bCs w:val="0"/>
          <w:rtl/>
        </w:rPr>
        <w:t>ج</w:t>
      </w:r>
      <w:r w:rsidR="00381238" w:rsidRPr="004C602B">
        <w:rPr>
          <w:rFonts w:hint="cs"/>
          <w:rtl/>
        </w:rPr>
        <w:t xml:space="preserve"> صلى الله عليه بهذه الصلاة عشر صلوات</w:t>
      </w:r>
      <w:r w:rsidRPr="004C602B">
        <w:rPr>
          <w:rFonts w:hint="cs"/>
          <w:rtl/>
        </w:rPr>
        <w:t>:</w:t>
      </w:r>
      <w:bookmarkEnd w:id="148"/>
    </w:p>
    <w:p w:rsidR="00381238" w:rsidRPr="004C602B" w:rsidRDefault="00381238" w:rsidP="008A61C0">
      <w:pPr>
        <w:pStyle w:val="7"/>
      </w:pPr>
      <w:r w:rsidRPr="004C602B">
        <w:rPr>
          <w:rFonts w:hint="cs"/>
          <w:rtl/>
        </w:rPr>
        <w:t>لحديث عبد الله بن عمرو</w:t>
      </w:r>
      <w:r w:rsidR="008A61C0" w:rsidRPr="008A61C0">
        <w:rPr>
          <w:rFonts w:cs="CTraditional Arabic" w:hint="cs"/>
          <w:rtl/>
        </w:rPr>
        <w:t>ب</w:t>
      </w:r>
      <w:r w:rsidR="008A61C0">
        <w:rPr>
          <w:rFonts w:hint="cs"/>
          <w:rtl/>
        </w:rPr>
        <w:t xml:space="preserve">، </w:t>
      </w:r>
      <w:r w:rsidRPr="004C602B">
        <w:rPr>
          <w:rFonts w:hint="cs"/>
          <w:rtl/>
        </w:rPr>
        <w:t xml:space="preserve">عن النبي </w:t>
      </w:r>
      <w:r w:rsidR="0098733B" w:rsidRPr="0098733B">
        <w:rPr>
          <w:rFonts w:cs="CTraditional Arabic"/>
          <w:rtl/>
        </w:rPr>
        <w:t>ج</w:t>
      </w:r>
      <w:r w:rsidR="00A31EFA" w:rsidRPr="004C602B">
        <w:rPr>
          <w:rFonts w:hint="cs"/>
          <w:rtl/>
        </w:rPr>
        <w:t xml:space="preserve">: </w:t>
      </w:r>
      <w:r w:rsidR="00714BCD" w:rsidRPr="008A61C0">
        <w:rPr>
          <w:rStyle w:val="4Char"/>
          <w:rFonts w:hint="cs"/>
          <w:rtl/>
        </w:rPr>
        <w:t>«</w:t>
      </w:r>
      <w:r w:rsidRPr="008A61C0">
        <w:rPr>
          <w:rStyle w:val="4Char"/>
          <w:rFonts w:hint="cs"/>
          <w:rtl/>
        </w:rPr>
        <w:t>إذا سمعتم المؤذن فقولوا مثل ما يقول</w:t>
      </w:r>
      <w:r w:rsidR="008A61C0">
        <w:rPr>
          <w:rStyle w:val="4Char"/>
          <w:rFonts w:hint="cs"/>
          <w:rtl/>
        </w:rPr>
        <w:t xml:space="preserve">، </w:t>
      </w:r>
      <w:r w:rsidRPr="008A61C0">
        <w:rPr>
          <w:rStyle w:val="4Char"/>
          <w:rFonts w:hint="cs"/>
          <w:rtl/>
        </w:rPr>
        <w:t>ثم صلُّوا عليَّ</w:t>
      </w:r>
      <w:r w:rsidR="00A31EFA" w:rsidRPr="008A61C0">
        <w:rPr>
          <w:rStyle w:val="4Char"/>
          <w:rFonts w:hint="cs"/>
          <w:rtl/>
        </w:rPr>
        <w:t xml:space="preserve">؛ </w:t>
      </w:r>
      <w:r w:rsidRPr="008A61C0">
        <w:rPr>
          <w:rStyle w:val="4Char"/>
          <w:rFonts w:hint="cs"/>
          <w:rtl/>
        </w:rPr>
        <w:t>فإنه من صلَّى عليَّ صلاة صلَّى الله عليه بها عشراً...</w:t>
      </w:r>
      <w:bookmarkEnd w:id="149"/>
      <w:r w:rsidR="00714BCD" w:rsidRPr="008A61C0">
        <w:rPr>
          <w:rStyle w:val="4Char"/>
          <w:rFonts w:hint="cs"/>
          <w:rtl/>
        </w:rPr>
        <w:t>»</w:t>
      </w:r>
      <w:r>
        <w:rPr>
          <w:w w:val="90"/>
          <w:szCs w:val="24"/>
          <w:rtl/>
        </w:rPr>
        <w:fldChar w:fldCharType="begin"/>
      </w:r>
      <w:r>
        <w:rPr>
          <w:rtl/>
        </w:rPr>
        <w:instrText xml:space="preserve"> </w:instrText>
      </w:r>
      <w:r>
        <w:instrText>XE "</w:instrText>
      </w:r>
      <w:r w:rsidRPr="00254D02">
        <w:rPr>
          <w:rFonts w:hint="cs"/>
          <w:w w:val="90"/>
          <w:szCs w:val="24"/>
          <w:rtl/>
        </w:rPr>
        <w:instrText>1-((</w:instrText>
      </w:r>
      <w:r w:rsidRPr="00254D02">
        <w:rPr>
          <w:rFonts w:hint="cs"/>
          <w:w w:val="90"/>
          <w:szCs w:val="34"/>
          <w:rtl/>
        </w:rPr>
        <w:instrText>إذا سمعتم المؤذن فقولوا مثل ما يقول، ثم صلُّوا عليَّ؛ فإنه من صلَّى عليَّ صلاة صلَّى الله عليه بها عشراً...</w:instrText>
      </w:r>
      <w:r w:rsidRPr="00254D02">
        <w:rPr>
          <w:rFonts w:hint="cs"/>
          <w:w w:val="90"/>
          <w:szCs w:val="24"/>
          <w:rtl/>
        </w:rPr>
        <w:instrText>))</w:instrText>
      </w:r>
      <w:r>
        <w:rPr>
          <w:rtl/>
        </w:rPr>
        <w:instrText xml:space="preserve">" </w:instrText>
      </w:r>
      <w:r>
        <w:rPr>
          <w:w w:val="90"/>
          <w:szCs w:val="24"/>
          <w:rtl/>
        </w:rPr>
        <w:fldChar w:fldCharType="end"/>
      </w:r>
      <w:r w:rsidRPr="00714BCD">
        <w:rPr>
          <w:rStyle w:val="FootnoteReference"/>
          <w:rFonts w:ascii="mylotus" w:hAnsi="mylotus" w:hint="cs"/>
          <w:w w:val="90"/>
          <w:sz w:val="36"/>
          <w:rtl/>
        </w:rPr>
        <w:t>(</w:t>
      </w:r>
      <w:r w:rsidRPr="00714BCD">
        <w:rPr>
          <w:rStyle w:val="FootnoteReference"/>
          <w:rFonts w:ascii="mylotus" w:hAnsi="mylotus"/>
          <w:w w:val="90"/>
          <w:sz w:val="36"/>
          <w:rtl/>
        </w:rPr>
        <w:footnoteReference w:id="85"/>
      </w:r>
      <w:r w:rsidRPr="00714BCD">
        <w:rPr>
          <w:rStyle w:val="FootnoteReference"/>
          <w:rFonts w:ascii="mylotus" w:hAnsi="mylotus" w:hint="cs"/>
          <w:w w:val="90"/>
          <w:sz w:val="36"/>
          <w:rtl/>
        </w:rPr>
        <w:t>)</w:t>
      </w:r>
      <w:r w:rsidR="008A61C0">
        <w:rPr>
          <w:rFonts w:hint="cs"/>
          <w:rtl/>
        </w:rPr>
        <w:t xml:space="preserve">، </w:t>
      </w:r>
      <w:r w:rsidRPr="004C602B">
        <w:rPr>
          <w:rFonts w:hint="cs"/>
          <w:rtl/>
        </w:rPr>
        <w:t>فصلاة الله على النبي</w:t>
      </w:r>
      <w:r w:rsidR="00A31EFA" w:rsidRPr="004C602B">
        <w:rPr>
          <w:rFonts w:hint="cs"/>
          <w:rtl/>
        </w:rPr>
        <w:t xml:space="preserve">: </w:t>
      </w:r>
      <w:r w:rsidRPr="004C602B">
        <w:rPr>
          <w:rFonts w:hint="cs"/>
          <w:rtl/>
        </w:rPr>
        <w:t>ثناؤه عليه عند الملائكة</w:t>
      </w:r>
      <w:r w:rsidR="008A61C0">
        <w:rPr>
          <w:rFonts w:hint="cs"/>
          <w:rtl/>
        </w:rPr>
        <w:t xml:space="preserve">، </w:t>
      </w:r>
      <w:r w:rsidRPr="004C602B">
        <w:rPr>
          <w:rFonts w:hint="cs"/>
          <w:rtl/>
        </w:rPr>
        <w:t>قال أبو العالية</w:t>
      </w:r>
      <w:r w:rsidR="00A31EFA" w:rsidRPr="004C602B">
        <w:rPr>
          <w:rFonts w:hint="cs"/>
          <w:rtl/>
        </w:rPr>
        <w:t xml:space="preserve">: </w:t>
      </w:r>
      <w:r w:rsidR="00714BCD">
        <w:rPr>
          <w:rFonts w:hint="cs"/>
          <w:rtl/>
        </w:rPr>
        <w:t>«</w:t>
      </w:r>
      <w:r w:rsidRPr="004C602B">
        <w:rPr>
          <w:rFonts w:hint="cs"/>
          <w:rtl/>
        </w:rPr>
        <w:t>صلاة الله</w:t>
      </w:r>
      <w:r w:rsidR="00A31EFA" w:rsidRPr="004C602B">
        <w:rPr>
          <w:rFonts w:hint="cs"/>
          <w:rtl/>
        </w:rPr>
        <w:t xml:space="preserve">: </w:t>
      </w:r>
      <w:r w:rsidRPr="004C602B">
        <w:rPr>
          <w:rFonts w:hint="cs"/>
          <w:rtl/>
        </w:rPr>
        <w:t>ثناؤه عليه عند الملائكة</w:t>
      </w:r>
      <w:r w:rsidR="008A61C0">
        <w:rPr>
          <w:rFonts w:hint="cs"/>
          <w:rtl/>
        </w:rPr>
        <w:t xml:space="preserve">، </w:t>
      </w:r>
      <w:r w:rsidRPr="004C602B">
        <w:rPr>
          <w:rFonts w:hint="cs"/>
          <w:rtl/>
        </w:rPr>
        <w:t>وصلاة الملائكة</w:t>
      </w:r>
      <w:r w:rsidR="00A31EFA" w:rsidRPr="004C602B">
        <w:rPr>
          <w:rFonts w:hint="cs"/>
          <w:rtl/>
        </w:rPr>
        <w:t xml:space="preserve">: </w:t>
      </w:r>
      <w:r w:rsidRPr="004C602B">
        <w:rPr>
          <w:rFonts w:hint="cs"/>
          <w:rtl/>
        </w:rPr>
        <w:t>الدعاء</w:t>
      </w:r>
      <w:r w:rsidRPr="0078075E">
        <w:rPr>
          <w:w w:val="90"/>
          <w:rtl/>
        </w:rPr>
        <w:fldChar w:fldCharType="begin"/>
      </w:r>
      <w:r w:rsidRPr="0078075E">
        <w:instrText xml:space="preserve"> XE "</w:instrText>
      </w:r>
      <w:r w:rsidRPr="0078075E">
        <w:rPr>
          <w:rFonts w:hint="cs"/>
          <w:w w:val="90"/>
          <w:rtl/>
        </w:rPr>
        <w:instrText>2-صلاة الله</w:instrText>
      </w:r>
      <w:r w:rsidRPr="0078075E">
        <w:rPr>
          <w:rtl/>
        </w:rPr>
        <w:instrText>\</w:instrText>
      </w:r>
      <w:r w:rsidRPr="0078075E">
        <w:rPr>
          <w:rFonts w:hint="cs"/>
          <w:w w:val="90"/>
          <w:rtl/>
        </w:rPr>
        <w:instrText>: ثناؤه عليه عند الملائكة، وصلاة الملائكة</w:instrText>
      </w:r>
      <w:r w:rsidRPr="0078075E">
        <w:rPr>
          <w:rtl/>
        </w:rPr>
        <w:instrText>\</w:instrText>
      </w:r>
      <w:r w:rsidRPr="0078075E">
        <w:rPr>
          <w:rFonts w:hint="cs"/>
          <w:w w:val="90"/>
          <w:rtl/>
        </w:rPr>
        <w:instrText>: الدعاء[أبو العالية]</w:instrText>
      </w:r>
      <w:r w:rsidRPr="0078075E">
        <w:rPr>
          <w:rtl/>
        </w:rPr>
        <w:instrText xml:space="preserve">" </w:instrText>
      </w:r>
      <w:r w:rsidRPr="0078075E">
        <w:rPr>
          <w:w w:val="90"/>
          <w:rtl/>
        </w:rPr>
        <w:fldChar w:fldCharType="end"/>
      </w:r>
      <w:r w:rsidR="00714BCD" w:rsidRPr="008A61C0">
        <w:rPr>
          <w:rFonts w:hint="cs"/>
          <w:rtl/>
        </w:rPr>
        <w:t>»</w:t>
      </w:r>
      <w:r w:rsidRPr="00714BCD">
        <w:rPr>
          <w:rStyle w:val="FootnoteReference"/>
          <w:rFonts w:ascii="mylotus" w:hAnsi="mylotus" w:hint="cs"/>
          <w:w w:val="90"/>
          <w:sz w:val="36"/>
          <w:rtl/>
        </w:rPr>
        <w:t>(</w:t>
      </w:r>
      <w:r w:rsidRPr="00714BCD">
        <w:rPr>
          <w:rStyle w:val="FootnoteReference"/>
          <w:rFonts w:ascii="mylotus" w:hAnsi="mylotus"/>
          <w:w w:val="90"/>
          <w:sz w:val="36"/>
          <w:rtl/>
        </w:rPr>
        <w:footnoteReference w:id="86"/>
      </w:r>
      <w:r w:rsidRPr="00714BCD">
        <w:rPr>
          <w:rStyle w:val="FootnoteReference"/>
          <w:rFonts w:ascii="mylotus" w:hAnsi="mylotus" w:hint="cs"/>
          <w:w w:val="90"/>
          <w:sz w:val="36"/>
          <w:rtl/>
        </w:rPr>
        <w:t>)</w:t>
      </w:r>
      <w:r w:rsidRPr="004C602B">
        <w:rPr>
          <w:rFonts w:hint="cs"/>
          <w:rtl/>
        </w:rPr>
        <w:t>.</w:t>
      </w:r>
    </w:p>
    <w:p w:rsidR="00381238" w:rsidRPr="008A61C0" w:rsidRDefault="00381238" w:rsidP="008A61C0">
      <w:pPr>
        <w:pStyle w:val="7"/>
      </w:pPr>
      <w:bookmarkStart w:id="150" w:name="_Toc234235870"/>
      <w:r w:rsidRPr="008A61C0">
        <w:rPr>
          <w:rFonts w:hint="cs"/>
          <w:rtl/>
        </w:rPr>
        <w:t xml:space="preserve">فعلى هذا من صلى على النبي </w:t>
      </w:r>
      <w:r w:rsidR="0098733B" w:rsidRPr="008A61C0">
        <w:rPr>
          <w:rFonts w:cs="CTraditional Arabic"/>
          <w:rtl/>
        </w:rPr>
        <w:t>ج</w:t>
      </w:r>
      <w:r w:rsidRPr="008A61C0">
        <w:rPr>
          <w:rFonts w:hint="cs"/>
          <w:rtl/>
        </w:rPr>
        <w:t xml:space="preserve"> صلاة واحدة ذكره الله باسمه</w:t>
      </w:r>
      <w:r w:rsidR="008A61C0">
        <w:rPr>
          <w:rFonts w:hint="cs"/>
          <w:rtl/>
        </w:rPr>
        <w:t xml:space="preserve">، </w:t>
      </w:r>
      <w:r w:rsidRPr="008A61C0">
        <w:rPr>
          <w:rFonts w:hint="cs"/>
          <w:rtl/>
        </w:rPr>
        <w:t>وأثنى عليه عند الملائكة عشر مرات</w:t>
      </w:r>
      <w:r w:rsidR="00A31EFA" w:rsidRPr="008A61C0">
        <w:rPr>
          <w:rFonts w:hint="cs"/>
          <w:rtl/>
        </w:rPr>
        <w:t xml:space="preserve">؛ </w:t>
      </w:r>
      <w:r w:rsidRPr="008A61C0">
        <w:rPr>
          <w:rFonts w:hint="cs"/>
          <w:rtl/>
        </w:rPr>
        <w:t>لأن الصلاة من الله الثناء. فهذا فضل عظيم</w:t>
      </w:r>
      <w:r w:rsidR="008A61C0">
        <w:rPr>
          <w:rFonts w:hint="cs"/>
          <w:rtl/>
        </w:rPr>
        <w:t xml:space="preserve">، </w:t>
      </w:r>
      <w:r w:rsidRPr="008A61C0">
        <w:rPr>
          <w:rFonts w:hint="cs"/>
          <w:rtl/>
        </w:rPr>
        <w:t>ومن تركه حرمه</w:t>
      </w:r>
      <w:r w:rsidR="008A61C0">
        <w:rPr>
          <w:rFonts w:hint="cs"/>
          <w:rtl/>
        </w:rPr>
        <w:t xml:space="preserve">، </w:t>
      </w:r>
      <w:r w:rsidRPr="008A61C0">
        <w:rPr>
          <w:rFonts w:hint="cs"/>
          <w:rtl/>
        </w:rPr>
        <w:t>والله المستعان.</w:t>
      </w:r>
      <w:bookmarkEnd w:id="150"/>
    </w:p>
    <w:p w:rsidR="004C602B" w:rsidRDefault="004C602B" w:rsidP="004C602B">
      <w:pPr>
        <w:pStyle w:val="31"/>
        <w:rPr>
          <w:rStyle w:val="7Char"/>
        </w:rPr>
      </w:pPr>
      <w:bookmarkStart w:id="151" w:name="_Toc234235871"/>
      <w:bookmarkStart w:id="152" w:name="_Toc466804406"/>
      <w:r>
        <w:rPr>
          <w:rFonts w:hint="cs"/>
          <w:rtl/>
        </w:rPr>
        <w:t xml:space="preserve">5- </w:t>
      </w:r>
      <w:r w:rsidR="00381238" w:rsidRPr="004C602B">
        <w:rPr>
          <w:rFonts w:hint="cs"/>
          <w:rtl/>
        </w:rPr>
        <w:t xml:space="preserve">من سأل الله تعالى الوسيلة للنبي </w:t>
      </w:r>
      <w:r w:rsidR="0098733B" w:rsidRPr="0098733B">
        <w:rPr>
          <w:rFonts w:cs="CTraditional Arabic"/>
          <w:bCs w:val="0"/>
          <w:rtl/>
        </w:rPr>
        <w:t>ج</w:t>
      </w:r>
      <w:r w:rsidR="00381238" w:rsidRPr="004C602B">
        <w:rPr>
          <w:rFonts w:hint="cs"/>
          <w:rtl/>
        </w:rPr>
        <w:t xml:space="preserve"> بعد الأذان</w:t>
      </w:r>
      <w:r w:rsidR="008A61C0">
        <w:rPr>
          <w:rFonts w:hint="cs"/>
          <w:rtl/>
        </w:rPr>
        <w:t xml:space="preserve">، </w:t>
      </w:r>
      <w:r w:rsidR="00381238" w:rsidRPr="004C602B">
        <w:rPr>
          <w:rFonts w:hint="cs"/>
          <w:rtl/>
        </w:rPr>
        <w:t>حلت له شفاعته</w:t>
      </w:r>
      <w:r w:rsidR="008A61C0">
        <w:rPr>
          <w:rFonts w:hint="cs"/>
          <w:rtl/>
        </w:rPr>
        <w:t xml:space="preserve">، </w:t>
      </w:r>
      <w:r w:rsidR="00381238" w:rsidRPr="004C602B">
        <w:rPr>
          <w:rFonts w:hint="cs"/>
          <w:rtl/>
        </w:rPr>
        <w:t>ووجبت له</w:t>
      </w:r>
      <w:r w:rsidR="008A61C0">
        <w:rPr>
          <w:rFonts w:hint="cs"/>
          <w:rtl/>
        </w:rPr>
        <w:t xml:space="preserve">، </w:t>
      </w:r>
      <w:r w:rsidR="00381238" w:rsidRPr="004C602B">
        <w:rPr>
          <w:rFonts w:hint="cs"/>
          <w:rtl/>
        </w:rPr>
        <w:t>ونالته</w:t>
      </w:r>
      <w:bookmarkEnd w:id="151"/>
      <w:r w:rsidR="00381238" w:rsidRPr="00714BCD">
        <w:rPr>
          <w:rStyle w:val="7Char"/>
          <w:rFonts w:hint="cs"/>
          <w:b/>
          <w:bCs w:val="0"/>
          <w:vertAlign w:val="superscript"/>
          <w:rtl/>
        </w:rPr>
        <w:t>(</w:t>
      </w:r>
      <w:r w:rsidR="00381238" w:rsidRPr="00714BCD">
        <w:rPr>
          <w:rStyle w:val="7Char"/>
          <w:b/>
          <w:bCs w:val="0"/>
          <w:vertAlign w:val="superscript"/>
          <w:rtl/>
        </w:rPr>
        <w:footnoteReference w:id="87"/>
      </w:r>
      <w:r w:rsidR="00381238" w:rsidRPr="00714BCD">
        <w:rPr>
          <w:rStyle w:val="7Char"/>
          <w:rFonts w:hint="cs"/>
          <w:b/>
          <w:bCs w:val="0"/>
          <w:vertAlign w:val="superscript"/>
          <w:rtl/>
        </w:rPr>
        <w:t>)</w:t>
      </w:r>
      <w:r w:rsidRPr="004C602B">
        <w:rPr>
          <w:rFonts w:hint="cs"/>
          <w:rtl/>
        </w:rPr>
        <w:t>:</w:t>
      </w:r>
      <w:bookmarkEnd w:id="152"/>
    </w:p>
    <w:p w:rsidR="00381238" w:rsidRPr="004C602B" w:rsidRDefault="00381238" w:rsidP="008A61C0">
      <w:pPr>
        <w:pStyle w:val="7"/>
      </w:pPr>
      <w:r w:rsidRPr="004C602B">
        <w:rPr>
          <w:rFonts w:hint="cs"/>
          <w:rtl/>
        </w:rPr>
        <w:t>لحديث عبد الله بن عمرو المذكور آنفاً</w:t>
      </w:r>
      <w:r w:rsidR="008A61C0">
        <w:rPr>
          <w:rFonts w:hint="cs"/>
          <w:rtl/>
        </w:rPr>
        <w:t xml:space="preserve">، </w:t>
      </w:r>
      <w:r w:rsidRPr="004C602B">
        <w:rPr>
          <w:rFonts w:hint="cs"/>
          <w:rtl/>
        </w:rPr>
        <w:t>وفيه</w:t>
      </w:r>
      <w:r w:rsidR="00A31EFA" w:rsidRPr="004C602B">
        <w:rPr>
          <w:rFonts w:hint="cs"/>
          <w:rtl/>
        </w:rPr>
        <w:t xml:space="preserve">: </w:t>
      </w:r>
      <w:r w:rsidR="00714BCD">
        <w:rPr>
          <w:rFonts w:hint="cs"/>
          <w:rtl/>
        </w:rPr>
        <w:t>«</w:t>
      </w:r>
      <w:r w:rsidRPr="00AD3EF5">
        <w:rPr>
          <w:rFonts w:hint="cs"/>
          <w:w w:val="98"/>
          <w:rtl/>
        </w:rPr>
        <w:t>ثم سلوا الله لي الوسيلة</w:t>
      </w:r>
      <w:r w:rsidR="008A61C0">
        <w:rPr>
          <w:rFonts w:hint="cs"/>
          <w:w w:val="98"/>
          <w:rtl/>
        </w:rPr>
        <w:t xml:space="preserve">، </w:t>
      </w:r>
      <w:r w:rsidRPr="00AD3EF5">
        <w:rPr>
          <w:rFonts w:hint="cs"/>
          <w:w w:val="98"/>
          <w:rtl/>
        </w:rPr>
        <w:t>فإنها منزلة في الجنة لا تنبغي إلا لعبدٍ من عباد الله</w:t>
      </w:r>
      <w:r w:rsidRPr="00AD3EF5">
        <w:rPr>
          <w:w w:val="98"/>
          <w:rtl/>
        </w:rPr>
        <w:fldChar w:fldCharType="begin"/>
      </w:r>
      <w:r w:rsidRPr="00AD3EF5">
        <w:instrText xml:space="preserve"> XE "</w:instrText>
      </w:r>
      <w:r w:rsidRPr="00AD3EF5">
        <w:rPr>
          <w:rFonts w:hint="cs"/>
          <w:w w:val="98"/>
          <w:rtl/>
        </w:rPr>
        <w:instrText>1-((ثم سلوا الله لي الوسيلة، فإنها منزلة في الجنة لا تنبغي إلا لعبدٍ من عباد الله</w:instrText>
      </w:r>
      <w:r w:rsidRPr="00AD3EF5">
        <w:rPr>
          <w:rtl/>
        </w:rPr>
        <w:instrText xml:space="preserve">" </w:instrText>
      </w:r>
      <w:r w:rsidRPr="00AD3EF5">
        <w:rPr>
          <w:w w:val="98"/>
          <w:rtl/>
        </w:rPr>
        <w:fldChar w:fldCharType="end"/>
      </w:r>
      <w:r w:rsidR="008A61C0">
        <w:rPr>
          <w:rFonts w:hint="cs"/>
          <w:w w:val="98"/>
          <w:rtl/>
        </w:rPr>
        <w:t xml:space="preserve">، </w:t>
      </w:r>
      <w:r w:rsidRPr="00AD3EF5">
        <w:rPr>
          <w:rFonts w:hint="cs"/>
          <w:w w:val="98"/>
          <w:rtl/>
        </w:rPr>
        <w:t>وأرجو أن أكون أنا هو</w:t>
      </w:r>
      <w:r w:rsidR="008A61C0">
        <w:rPr>
          <w:rFonts w:hint="cs"/>
          <w:w w:val="98"/>
          <w:rtl/>
        </w:rPr>
        <w:t xml:space="preserve">، </w:t>
      </w:r>
      <w:r w:rsidRPr="00AD3EF5">
        <w:rPr>
          <w:rFonts w:hint="cs"/>
          <w:w w:val="98"/>
          <w:rtl/>
        </w:rPr>
        <w:t>فمن سأل لي الوسيلة حلت له الشفاعة</w:t>
      </w:r>
      <w:r w:rsidR="00714BCD" w:rsidRPr="008A61C0">
        <w:rPr>
          <w:rFonts w:hint="cs"/>
          <w:rtl/>
        </w:rPr>
        <w:t>»</w:t>
      </w:r>
      <w:r w:rsidRPr="00714BCD">
        <w:rPr>
          <w:rStyle w:val="FootnoteReference"/>
          <w:rFonts w:ascii="mylotus" w:hAnsi="mylotus" w:hint="cs"/>
          <w:spacing w:val="-6"/>
          <w:w w:val="98"/>
          <w:sz w:val="36"/>
          <w:rtl/>
        </w:rPr>
        <w:t>(</w:t>
      </w:r>
      <w:r w:rsidRPr="00714BCD">
        <w:rPr>
          <w:rStyle w:val="FootnoteReference"/>
          <w:rFonts w:ascii="mylotus" w:hAnsi="mylotus"/>
          <w:spacing w:val="-6"/>
          <w:w w:val="98"/>
          <w:sz w:val="36"/>
          <w:rtl/>
        </w:rPr>
        <w:footnoteReference w:id="88"/>
      </w:r>
      <w:r w:rsidRPr="00714BCD">
        <w:rPr>
          <w:rStyle w:val="FootnoteReference"/>
          <w:rFonts w:ascii="mylotus" w:hAnsi="mylotus" w:hint="cs"/>
          <w:spacing w:val="-6"/>
          <w:w w:val="98"/>
          <w:sz w:val="36"/>
          <w:rtl/>
        </w:rPr>
        <w:t>)</w:t>
      </w:r>
      <w:r w:rsidRPr="004C602B">
        <w:rPr>
          <w:rFonts w:hint="cs"/>
          <w:rtl/>
        </w:rPr>
        <w:t>.</w:t>
      </w:r>
    </w:p>
    <w:p w:rsidR="004C602B" w:rsidRDefault="004C602B" w:rsidP="004C602B">
      <w:pPr>
        <w:pStyle w:val="31"/>
        <w:rPr>
          <w:rStyle w:val="7Char"/>
        </w:rPr>
      </w:pPr>
      <w:bookmarkStart w:id="153" w:name="_Toc466804407"/>
      <w:bookmarkStart w:id="154" w:name="_Toc234235872"/>
      <w:r w:rsidRPr="004C602B">
        <w:rPr>
          <w:rFonts w:hint="cs"/>
          <w:rtl/>
        </w:rPr>
        <w:lastRenderedPageBreak/>
        <w:t xml:space="preserve">6- </w:t>
      </w:r>
      <w:r w:rsidR="00381238" w:rsidRPr="004C602B">
        <w:rPr>
          <w:rFonts w:hint="cs"/>
          <w:rtl/>
        </w:rPr>
        <w:t xml:space="preserve">من سأل الله تعالى للنبي </w:t>
      </w:r>
      <w:r w:rsidRPr="004C602B">
        <w:rPr>
          <w:rFonts w:cs="CTraditional Arabic" w:hint="cs"/>
          <w:b/>
          <w:bCs w:val="0"/>
          <w:rtl/>
        </w:rPr>
        <w:t>ج</w:t>
      </w:r>
      <w:r w:rsidR="00A31EFA" w:rsidRPr="004C602B">
        <w:rPr>
          <w:rFonts w:hint="cs"/>
          <w:rtl/>
        </w:rPr>
        <w:t xml:space="preserve">: </w:t>
      </w:r>
      <w:r w:rsidR="00381238" w:rsidRPr="004C602B">
        <w:rPr>
          <w:rFonts w:hint="cs"/>
          <w:rtl/>
        </w:rPr>
        <w:t xml:space="preserve">أن يبعثه مقاماً محموداً وجبت له شفاعة النبي </w:t>
      </w:r>
      <w:r w:rsidRPr="004C602B">
        <w:rPr>
          <w:rFonts w:cs="CTraditional Arabic" w:hint="cs"/>
          <w:b/>
          <w:bCs w:val="0"/>
          <w:rtl/>
        </w:rPr>
        <w:t>ج</w:t>
      </w:r>
      <w:r w:rsidRPr="004C602B">
        <w:rPr>
          <w:rFonts w:hint="cs"/>
          <w:rtl/>
        </w:rPr>
        <w:t>:</w:t>
      </w:r>
      <w:bookmarkEnd w:id="153"/>
    </w:p>
    <w:p w:rsidR="00381238" w:rsidRPr="004C602B" w:rsidRDefault="00381238" w:rsidP="008A61C0">
      <w:pPr>
        <w:pStyle w:val="7"/>
      </w:pPr>
      <w:r w:rsidRPr="004C602B">
        <w:rPr>
          <w:rFonts w:hint="cs"/>
          <w:rtl/>
        </w:rPr>
        <w:t>لحديث جابر</w:t>
      </w:r>
      <w:r w:rsidR="008A61C0" w:rsidRPr="008A61C0">
        <w:rPr>
          <w:rFonts w:cs="CTraditional Arabic" w:hint="cs"/>
          <w:rtl/>
        </w:rPr>
        <w:t>س</w:t>
      </w:r>
      <w:r w:rsidRPr="004C602B">
        <w:rPr>
          <w:rFonts w:hint="cs"/>
          <w:rtl/>
        </w:rPr>
        <w:t xml:space="preserve"> أن رسول الله </w:t>
      </w:r>
      <w:r w:rsidR="0098733B" w:rsidRPr="0098733B">
        <w:rPr>
          <w:rFonts w:cs="CTraditional Arabic"/>
          <w:rtl/>
        </w:rPr>
        <w:t>ج</w:t>
      </w:r>
      <w:r w:rsidRPr="004C602B">
        <w:rPr>
          <w:rFonts w:hint="cs"/>
          <w:rtl/>
        </w:rPr>
        <w:t xml:space="preserve"> قال</w:t>
      </w:r>
      <w:r w:rsidR="00A31EFA" w:rsidRPr="004C602B">
        <w:rPr>
          <w:rFonts w:hint="cs"/>
          <w:rtl/>
        </w:rPr>
        <w:t xml:space="preserve">: </w:t>
      </w:r>
      <w:r w:rsidR="00714BCD" w:rsidRPr="008A61C0">
        <w:rPr>
          <w:rStyle w:val="4Char"/>
          <w:rFonts w:hint="cs"/>
          <w:rtl/>
        </w:rPr>
        <w:t>«</w:t>
      </w:r>
      <w:r w:rsidRPr="008A61C0">
        <w:rPr>
          <w:rStyle w:val="4Char"/>
          <w:rFonts w:hint="cs"/>
          <w:rtl/>
        </w:rPr>
        <w:t>من قال حين يسمع النداء</w:t>
      </w:r>
      <w:r w:rsidR="00A31EFA" w:rsidRPr="008A61C0">
        <w:rPr>
          <w:rStyle w:val="4Char"/>
          <w:rFonts w:hint="cs"/>
          <w:rtl/>
        </w:rPr>
        <w:t xml:space="preserve">: </w:t>
      </w:r>
      <w:r w:rsidRPr="008A61C0">
        <w:rPr>
          <w:rStyle w:val="4Char"/>
          <w:rFonts w:hint="cs"/>
          <w:rtl/>
        </w:rPr>
        <w:t>اللهم ربَّ هذه الدَّعوة التامّة والصلاة القائمة آتِ محمداً الوسيلة والفضيلة</w:t>
      </w:r>
      <w:r w:rsidR="008A61C0">
        <w:rPr>
          <w:rStyle w:val="4Char"/>
          <w:rFonts w:hint="cs"/>
          <w:rtl/>
        </w:rPr>
        <w:t xml:space="preserve">، </w:t>
      </w:r>
      <w:r w:rsidRPr="008A61C0">
        <w:rPr>
          <w:rStyle w:val="4Char"/>
          <w:rFonts w:hint="cs"/>
          <w:rtl/>
        </w:rPr>
        <w:t>وابعثه مقاماً محموداً الذي وعدته حلت له شفاعتي يوم القيامة</w:t>
      </w:r>
      <w:bookmarkEnd w:id="154"/>
      <w:r w:rsidR="00714BCD" w:rsidRPr="008A61C0">
        <w:rPr>
          <w:rStyle w:val="4Char"/>
          <w:rFonts w:hint="cs"/>
          <w:rtl/>
        </w:rPr>
        <w:t>»</w:t>
      </w:r>
      <w:r>
        <w:rPr>
          <w:w w:val="98"/>
          <w:szCs w:val="28"/>
          <w:rtl/>
        </w:rPr>
        <w:fldChar w:fldCharType="begin"/>
      </w:r>
      <w:r>
        <w:rPr>
          <w:rtl/>
        </w:rPr>
        <w:instrText xml:space="preserve"> </w:instrText>
      </w:r>
      <w:r>
        <w:instrText>XE "</w:instrText>
      </w:r>
      <w:r>
        <w:rPr>
          <w:rFonts w:hint="cs"/>
          <w:w w:val="98"/>
          <w:szCs w:val="24"/>
          <w:rtl/>
        </w:rPr>
        <w:instrText>1-</w:instrText>
      </w:r>
      <w:r w:rsidRPr="00254D02">
        <w:rPr>
          <w:rFonts w:hint="cs"/>
          <w:w w:val="98"/>
          <w:szCs w:val="24"/>
          <w:rtl/>
        </w:rPr>
        <w:instrText>((</w:instrText>
      </w:r>
      <w:r w:rsidRPr="00254D02">
        <w:rPr>
          <w:rFonts w:hint="cs"/>
          <w:w w:val="98"/>
          <w:szCs w:val="34"/>
          <w:rtl/>
        </w:rPr>
        <w:instrText>من قال حين يسمع النداء</w:instrText>
      </w:r>
      <w:r w:rsidRPr="00254D02">
        <w:rPr>
          <w:rtl/>
        </w:rPr>
        <w:instrText>\</w:instrText>
      </w:r>
      <w:r w:rsidRPr="00254D02">
        <w:rPr>
          <w:rFonts w:hint="cs"/>
          <w:w w:val="98"/>
          <w:szCs w:val="34"/>
          <w:rtl/>
        </w:rPr>
        <w:instrText xml:space="preserve">: اللهم ربَّ هذه الدَّعوة التامّة والصلاة القائمة آتِ محمداً الوسيلة والفضيلة، وابعثه مقاماً محموداً الذي وعدته حلت له شفاعتي يوم </w:instrText>
      </w:r>
      <w:r w:rsidRPr="00254D02">
        <w:rPr>
          <w:rFonts w:hint="cs"/>
          <w:color w:val="000000"/>
          <w:w w:val="98"/>
          <w:szCs w:val="34"/>
          <w:rtl/>
        </w:rPr>
        <w:instrText>القيامة</w:instrText>
      </w:r>
      <w:r w:rsidRPr="00254D02">
        <w:rPr>
          <w:rFonts w:hint="cs"/>
          <w:w w:val="98"/>
          <w:szCs w:val="34"/>
          <w:rtl/>
        </w:rPr>
        <w:instrText xml:space="preserve"> </w:instrText>
      </w:r>
      <w:r w:rsidRPr="00254D02">
        <w:rPr>
          <w:rFonts w:hint="cs"/>
          <w:w w:val="98"/>
          <w:szCs w:val="24"/>
          <w:rtl/>
        </w:rPr>
        <w:instrText>))</w:instrText>
      </w:r>
      <w:r>
        <w:rPr>
          <w:rtl/>
        </w:rPr>
        <w:instrText xml:space="preserve">" </w:instrText>
      </w:r>
      <w:r>
        <w:rPr>
          <w:w w:val="98"/>
          <w:szCs w:val="28"/>
          <w:rtl/>
        </w:rPr>
        <w:fldChar w:fldCharType="end"/>
      </w:r>
      <w:r w:rsidRPr="00714BCD">
        <w:rPr>
          <w:rStyle w:val="FootnoteReference"/>
          <w:rFonts w:ascii="mylotus" w:hAnsi="mylotus" w:hint="cs"/>
          <w:spacing w:val="-6"/>
          <w:w w:val="98"/>
          <w:sz w:val="36"/>
          <w:rtl/>
        </w:rPr>
        <w:t>(</w:t>
      </w:r>
      <w:r w:rsidRPr="00714BCD">
        <w:rPr>
          <w:rStyle w:val="FootnoteReference"/>
          <w:rFonts w:ascii="mylotus" w:hAnsi="mylotus"/>
          <w:spacing w:val="-6"/>
          <w:w w:val="98"/>
          <w:sz w:val="36"/>
          <w:rtl/>
        </w:rPr>
        <w:footnoteReference w:id="89"/>
      </w:r>
      <w:r w:rsidRPr="00714BCD">
        <w:rPr>
          <w:rStyle w:val="FootnoteReference"/>
          <w:rFonts w:ascii="mylotus" w:hAnsi="mylotus" w:hint="cs"/>
          <w:spacing w:val="-6"/>
          <w:w w:val="98"/>
          <w:sz w:val="36"/>
          <w:rtl/>
        </w:rPr>
        <w:t>)</w:t>
      </w:r>
      <w:r w:rsidRPr="004C602B">
        <w:rPr>
          <w:rFonts w:hint="cs"/>
          <w:rtl/>
        </w:rPr>
        <w:t>.</w:t>
      </w:r>
    </w:p>
    <w:p w:rsidR="004C602B" w:rsidRPr="004C602B" w:rsidRDefault="004C602B" w:rsidP="004C602B">
      <w:pPr>
        <w:pStyle w:val="31"/>
      </w:pPr>
      <w:bookmarkStart w:id="155" w:name="_Toc466804408"/>
      <w:bookmarkStart w:id="156" w:name="_Toc234235873"/>
      <w:r w:rsidRPr="004C602B">
        <w:rPr>
          <w:rFonts w:hint="cs"/>
          <w:rtl/>
        </w:rPr>
        <w:t xml:space="preserve">7- </w:t>
      </w:r>
      <w:r w:rsidR="00381238" w:rsidRPr="004C602B">
        <w:rPr>
          <w:rFonts w:hint="cs"/>
          <w:rtl/>
        </w:rPr>
        <w:t>ثواب من قال مثل ما يقول المؤذن يقيناً</w:t>
      </w:r>
      <w:r w:rsidRPr="004C602B">
        <w:rPr>
          <w:rFonts w:hint="cs"/>
          <w:rtl/>
        </w:rPr>
        <w:t>:</w:t>
      </w:r>
      <w:bookmarkEnd w:id="155"/>
    </w:p>
    <w:p w:rsidR="00381238" w:rsidRPr="004C602B" w:rsidRDefault="00381238" w:rsidP="008A61C0">
      <w:pPr>
        <w:pStyle w:val="7"/>
      </w:pPr>
      <w:r w:rsidRPr="004C602B">
        <w:rPr>
          <w:rFonts w:hint="cs"/>
          <w:rtl/>
        </w:rPr>
        <w:t>عن أبي هريرة</w:t>
      </w:r>
      <w:r w:rsidR="008A61C0" w:rsidRPr="008A61C0">
        <w:rPr>
          <w:rFonts w:cs="CTraditional Arabic" w:hint="cs"/>
          <w:rtl/>
        </w:rPr>
        <w:t>س</w:t>
      </w:r>
      <w:r w:rsidR="008A61C0">
        <w:rPr>
          <w:rFonts w:hint="cs"/>
          <w:rtl/>
        </w:rPr>
        <w:t xml:space="preserve">، </w:t>
      </w:r>
      <w:r w:rsidRPr="004C602B">
        <w:rPr>
          <w:rFonts w:hint="cs"/>
          <w:rtl/>
        </w:rPr>
        <w:t>قال</w:t>
      </w:r>
      <w:r w:rsidR="00A31EFA" w:rsidRPr="004C602B">
        <w:rPr>
          <w:rFonts w:hint="cs"/>
          <w:rtl/>
        </w:rPr>
        <w:t xml:space="preserve">: </w:t>
      </w:r>
      <w:r w:rsidRPr="004C602B">
        <w:rPr>
          <w:rFonts w:hint="cs"/>
          <w:rtl/>
        </w:rPr>
        <w:t xml:space="preserve">كُنَّا مع رسول الله </w:t>
      </w:r>
      <w:r w:rsidR="0098733B" w:rsidRPr="0098733B">
        <w:rPr>
          <w:rFonts w:cs="CTraditional Arabic"/>
          <w:rtl/>
        </w:rPr>
        <w:t>ج</w:t>
      </w:r>
      <w:r w:rsidR="008A61C0">
        <w:rPr>
          <w:rFonts w:hint="cs"/>
          <w:rtl/>
        </w:rPr>
        <w:t xml:space="preserve">، </w:t>
      </w:r>
      <w:r w:rsidRPr="004C602B">
        <w:rPr>
          <w:rFonts w:hint="cs"/>
          <w:rtl/>
        </w:rPr>
        <w:t>فقام بلال ينادي</w:t>
      </w:r>
      <w:r w:rsidR="008A61C0">
        <w:rPr>
          <w:rFonts w:hint="cs"/>
          <w:rtl/>
        </w:rPr>
        <w:t xml:space="preserve">، </w:t>
      </w:r>
      <w:r w:rsidRPr="004C602B">
        <w:rPr>
          <w:rFonts w:hint="cs"/>
          <w:rtl/>
        </w:rPr>
        <w:t xml:space="preserve">فلما سكت قال رسول الله </w:t>
      </w:r>
      <w:r w:rsidR="0098733B" w:rsidRPr="0098733B">
        <w:rPr>
          <w:rFonts w:cs="CTraditional Arabic"/>
          <w:rtl/>
        </w:rPr>
        <w:t>ج</w:t>
      </w:r>
      <w:r w:rsidR="00A31EFA" w:rsidRPr="004C602B">
        <w:rPr>
          <w:rFonts w:hint="cs"/>
          <w:rtl/>
        </w:rPr>
        <w:t xml:space="preserve">: </w:t>
      </w:r>
      <w:r w:rsidR="00714BCD" w:rsidRPr="008A61C0">
        <w:rPr>
          <w:rStyle w:val="4Char"/>
          <w:rFonts w:hint="cs"/>
          <w:rtl/>
        </w:rPr>
        <w:t>«</w:t>
      </w:r>
      <w:r w:rsidRPr="008A61C0">
        <w:rPr>
          <w:rStyle w:val="4Char"/>
          <w:rFonts w:hint="cs"/>
          <w:rtl/>
        </w:rPr>
        <w:t>من قال هذا يقيناً دخل الجنة</w:t>
      </w:r>
      <w:bookmarkEnd w:id="156"/>
      <w:r w:rsidR="00714BCD" w:rsidRPr="008A61C0">
        <w:rPr>
          <w:rStyle w:val="4Char"/>
          <w:rFonts w:hint="cs"/>
          <w:rtl/>
        </w:rPr>
        <w:t>»</w:t>
      </w:r>
      <w:r>
        <w:rPr>
          <w:rFonts w:ascii="mylotus" w:hAnsi="mylotus"/>
          <w:w w:val="98"/>
          <w:sz w:val="46"/>
          <w:szCs w:val="24"/>
          <w:rtl/>
        </w:rPr>
        <w:fldChar w:fldCharType="begin"/>
      </w:r>
      <w:r>
        <w:rPr>
          <w:rtl/>
        </w:rPr>
        <w:instrText xml:space="preserve"> </w:instrText>
      </w:r>
      <w:r>
        <w:instrText>XE "</w:instrText>
      </w:r>
      <w:r w:rsidRPr="00254D02">
        <w:rPr>
          <w:rFonts w:ascii="mylotus" w:hAnsi="mylotus" w:hint="cs"/>
          <w:w w:val="98"/>
          <w:sz w:val="46"/>
          <w:szCs w:val="24"/>
          <w:rtl/>
        </w:rPr>
        <w:instrText>1-((</w:instrText>
      </w:r>
      <w:r w:rsidRPr="00254D02">
        <w:rPr>
          <w:rFonts w:ascii="mylotus" w:hAnsi="mylotus" w:hint="cs"/>
          <w:b/>
          <w:bCs/>
          <w:w w:val="98"/>
          <w:sz w:val="46"/>
          <w:szCs w:val="34"/>
          <w:rtl/>
        </w:rPr>
        <w:instrText>من قال هذا يقيناً دخل الجنة</w:instrText>
      </w:r>
      <w:r w:rsidRPr="00254D02">
        <w:rPr>
          <w:rFonts w:ascii="mylotus" w:hAnsi="mylotus" w:hint="cs"/>
          <w:w w:val="98"/>
          <w:sz w:val="46"/>
          <w:szCs w:val="24"/>
          <w:rtl/>
        </w:rPr>
        <w:instrText>))</w:instrText>
      </w:r>
      <w:r>
        <w:rPr>
          <w:rtl/>
        </w:rPr>
        <w:instrText xml:space="preserve">" </w:instrText>
      </w:r>
      <w:r>
        <w:rPr>
          <w:rFonts w:ascii="mylotus" w:hAnsi="mylotus"/>
          <w:w w:val="98"/>
          <w:sz w:val="46"/>
          <w:szCs w:val="24"/>
          <w:rtl/>
        </w:rPr>
        <w:fldChar w:fldCharType="end"/>
      </w:r>
      <w:r w:rsidRPr="00714BCD">
        <w:rPr>
          <w:rStyle w:val="FootnoteReference"/>
          <w:rFonts w:ascii="mylotus" w:hAnsi="mylotus" w:hint="cs"/>
          <w:w w:val="98"/>
          <w:sz w:val="28"/>
          <w:rtl/>
        </w:rPr>
        <w:t>(</w:t>
      </w:r>
      <w:r w:rsidRPr="00714BCD">
        <w:rPr>
          <w:rStyle w:val="FootnoteReference"/>
          <w:rFonts w:ascii="mylotus" w:hAnsi="mylotus"/>
          <w:w w:val="98"/>
          <w:sz w:val="28"/>
          <w:rtl/>
        </w:rPr>
        <w:footnoteReference w:id="90"/>
      </w:r>
      <w:r w:rsidRPr="00714BCD">
        <w:rPr>
          <w:rStyle w:val="FootnoteReference"/>
          <w:rFonts w:ascii="mylotus" w:hAnsi="mylotus" w:hint="cs"/>
          <w:w w:val="98"/>
          <w:sz w:val="28"/>
          <w:rtl/>
        </w:rPr>
        <w:t>)</w:t>
      </w:r>
      <w:r w:rsidRPr="004C602B">
        <w:rPr>
          <w:rFonts w:hint="cs"/>
          <w:rtl/>
        </w:rPr>
        <w:t>.</w:t>
      </w:r>
    </w:p>
    <w:p w:rsidR="004C602B" w:rsidRPr="004C602B" w:rsidRDefault="004C602B" w:rsidP="004C602B">
      <w:pPr>
        <w:pStyle w:val="31"/>
      </w:pPr>
      <w:bookmarkStart w:id="157" w:name="_Toc466804409"/>
      <w:bookmarkStart w:id="158" w:name="_Toc234235874"/>
      <w:r w:rsidRPr="004C602B">
        <w:rPr>
          <w:rFonts w:hint="cs"/>
          <w:rtl/>
        </w:rPr>
        <w:t xml:space="preserve">8- </w:t>
      </w:r>
      <w:r w:rsidR="00381238" w:rsidRPr="004C602B">
        <w:rPr>
          <w:rFonts w:hint="cs"/>
          <w:rtl/>
        </w:rPr>
        <w:t>إجابة دعوة مجيب المؤذن</w:t>
      </w:r>
      <w:r w:rsidRPr="004C602B">
        <w:rPr>
          <w:rFonts w:hint="cs"/>
          <w:rtl/>
        </w:rPr>
        <w:t>:</w:t>
      </w:r>
      <w:bookmarkEnd w:id="157"/>
    </w:p>
    <w:p w:rsidR="00381238" w:rsidRPr="004C602B" w:rsidRDefault="00381238" w:rsidP="008A61C0">
      <w:pPr>
        <w:pStyle w:val="7"/>
      </w:pPr>
      <w:r w:rsidRPr="004C602B">
        <w:rPr>
          <w:rFonts w:hint="cs"/>
          <w:rtl/>
        </w:rPr>
        <w:t>لحديث عبد الله بن عمر</w:t>
      </w:r>
      <w:r w:rsidR="008A61C0" w:rsidRPr="008A61C0">
        <w:rPr>
          <w:rFonts w:cs="CTraditional Arabic" w:hint="cs"/>
          <w:rtl/>
        </w:rPr>
        <w:t>ب</w:t>
      </w:r>
      <w:r w:rsidR="00A31EFA" w:rsidRPr="004C602B">
        <w:rPr>
          <w:rFonts w:hint="cs"/>
          <w:rtl/>
        </w:rPr>
        <w:t xml:space="preserve">: </w:t>
      </w:r>
      <w:r w:rsidRPr="004C602B">
        <w:rPr>
          <w:rFonts w:hint="cs"/>
          <w:rtl/>
        </w:rPr>
        <w:t>أن رجلاً قال</w:t>
      </w:r>
      <w:r w:rsidR="00A31EFA" w:rsidRPr="004C602B">
        <w:rPr>
          <w:rFonts w:hint="cs"/>
          <w:rtl/>
        </w:rPr>
        <w:t xml:space="preserve">: </w:t>
      </w:r>
      <w:r w:rsidRPr="004C602B">
        <w:rPr>
          <w:rFonts w:hint="cs"/>
          <w:rtl/>
        </w:rPr>
        <w:t>يا رسول الله إن المؤذنين يفضلوننا</w:t>
      </w:r>
      <w:r w:rsidR="008A61C0">
        <w:rPr>
          <w:rFonts w:hint="cs"/>
          <w:rtl/>
        </w:rPr>
        <w:t xml:space="preserve">، </w:t>
      </w:r>
      <w:r w:rsidRPr="004C602B">
        <w:rPr>
          <w:rFonts w:hint="cs"/>
          <w:rtl/>
        </w:rPr>
        <w:t xml:space="preserve">فقال رسول الله </w:t>
      </w:r>
      <w:r w:rsidR="0098733B" w:rsidRPr="0098733B">
        <w:rPr>
          <w:rFonts w:cs="CTraditional Arabic"/>
          <w:rtl/>
        </w:rPr>
        <w:t>ج</w:t>
      </w:r>
      <w:r w:rsidR="00A31EFA" w:rsidRPr="004C602B">
        <w:rPr>
          <w:rFonts w:hint="cs"/>
          <w:rtl/>
        </w:rPr>
        <w:t xml:space="preserve">: </w:t>
      </w:r>
      <w:r w:rsidR="00714BCD" w:rsidRPr="008A61C0">
        <w:rPr>
          <w:rStyle w:val="4Char"/>
          <w:rFonts w:hint="cs"/>
          <w:rtl/>
        </w:rPr>
        <w:t>«</w:t>
      </w:r>
      <w:r w:rsidRPr="008A61C0">
        <w:rPr>
          <w:rStyle w:val="4Char"/>
          <w:rFonts w:hint="cs"/>
          <w:rtl/>
        </w:rPr>
        <w:t>قل كما يقولون</w:t>
      </w:r>
      <w:r w:rsidR="008A61C0">
        <w:rPr>
          <w:rStyle w:val="4Char"/>
          <w:rFonts w:hint="cs"/>
          <w:rtl/>
        </w:rPr>
        <w:t xml:space="preserve">، </w:t>
      </w:r>
      <w:r w:rsidRPr="008A61C0">
        <w:rPr>
          <w:rStyle w:val="4Char"/>
          <w:rFonts w:hint="cs"/>
          <w:rtl/>
        </w:rPr>
        <w:t>فإذا انتهيت فسل تُعطه</w:t>
      </w:r>
      <w:bookmarkEnd w:id="158"/>
      <w:r w:rsidR="00714BCD" w:rsidRPr="008A61C0">
        <w:rPr>
          <w:rStyle w:val="4Char"/>
          <w:rFonts w:hint="cs"/>
          <w:rtl/>
        </w:rPr>
        <w:t>»</w:t>
      </w:r>
      <w:r>
        <w:rPr>
          <w:w w:val="98"/>
          <w:sz w:val="46"/>
          <w:szCs w:val="24"/>
          <w:rtl/>
        </w:rPr>
        <w:fldChar w:fldCharType="begin"/>
      </w:r>
      <w:r>
        <w:rPr>
          <w:rtl/>
        </w:rPr>
        <w:instrText xml:space="preserve"> </w:instrText>
      </w:r>
      <w:r>
        <w:instrText>XE "</w:instrText>
      </w:r>
      <w:r w:rsidRPr="00254D02">
        <w:rPr>
          <w:rFonts w:hint="cs"/>
          <w:w w:val="98"/>
          <w:sz w:val="46"/>
          <w:szCs w:val="24"/>
          <w:rtl/>
        </w:rPr>
        <w:instrText>1-((</w:instrText>
      </w:r>
      <w:r w:rsidRPr="00254D02">
        <w:rPr>
          <w:rFonts w:hint="cs"/>
          <w:b/>
          <w:bCs/>
          <w:w w:val="98"/>
          <w:sz w:val="46"/>
          <w:szCs w:val="34"/>
          <w:rtl/>
        </w:rPr>
        <w:instrText>قل كما يقولون، فإذا انتهيت فسل تُعطه</w:instrText>
      </w:r>
      <w:r w:rsidRPr="00254D02">
        <w:rPr>
          <w:rFonts w:hint="cs"/>
          <w:w w:val="98"/>
          <w:sz w:val="46"/>
          <w:szCs w:val="24"/>
          <w:rtl/>
        </w:rPr>
        <w:instrText>))</w:instrText>
      </w:r>
      <w:r>
        <w:rPr>
          <w:rtl/>
        </w:rPr>
        <w:instrText xml:space="preserve">" </w:instrText>
      </w:r>
      <w:r>
        <w:rPr>
          <w:w w:val="98"/>
          <w:sz w:val="46"/>
          <w:szCs w:val="24"/>
          <w:rtl/>
        </w:rPr>
        <w:fldChar w:fldCharType="end"/>
      </w:r>
      <w:r w:rsidRPr="00714BCD">
        <w:rPr>
          <w:rStyle w:val="FootnoteReference"/>
          <w:rFonts w:ascii="mylotus" w:hAnsi="mylotus" w:hint="cs"/>
          <w:w w:val="98"/>
          <w:sz w:val="26"/>
          <w:rtl/>
        </w:rPr>
        <w:t>(</w:t>
      </w:r>
      <w:r w:rsidRPr="00714BCD">
        <w:rPr>
          <w:rStyle w:val="FootnoteReference"/>
          <w:rFonts w:ascii="mylotus" w:hAnsi="mylotus"/>
          <w:w w:val="98"/>
          <w:sz w:val="38"/>
          <w:rtl/>
        </w:rPr>
        <w:footnoteReference w:id="91"/>
      </w:r>
      <w:r w:rsidRPr="00714BCD">
        <w:rPr>
          <w:rStyle w:val="FootnoteReference"/>
          <w:rFonts w:ascii="mylotus" w:hAnsi="mylotus" w:hint="cs"/>
          <w:w w:val="98"/>
          <w:sz w:val="26"/>
          <w:rtl/>
        </w:rPr>
        <w:t>)</w:t>
      </w:r>
      <w:r w:rsidRPr="004C602B">
        <w:rPr>
          <w:rFonts w:hint="cs"/>
          <w:rtl/>
        </w:rPr>
        <w:t>.</w:t>
      </w:r>
    </w:p>
    <w:p w:rsidR="004C602B" w:rsidRPr="004C602B" w:rsidRDefault="004C602B" w:rsidP="004C602B">
      <w:pPr>
        <w:pStyle w:val="31"/>
      </w:pPr>
      <w:bookmarkStart w:id="159" w:name="_Toc466804410"/>
      <w:bookmarkStart w:id="160" w:name="_Toc234235875"/>
      <w:r w:rsidRPr="004C602B">
        <w:rPr>
          <w:rFonts w:hint="cs"/>
          <w:rtl/>
        </w:rPr>
        <w:lastRenderedPageBreak/>
        <w:t xml:space="preserve">9- </w:t>
      </w:r>
      <w:r w:rsidR="00381238" w:rsidRPr="004C602B">
        <w:rPr>
          <w:rFonts w:hint="cs"/>
          <w:rtl/>
        </w:rPr>
        <w:t>لا يردُّ الدعاء عند النداء</w:t>
      </w:r>
      <w:r w:rsidR="008A61C0">
        <w:rPr>
          <w:rFonts w:hint="cs"/>
          <w:rtl/>
        </w:rPr>
        <w:t xml:space="preserve">، </w:t>
      </w:r>
      <w:r w:rsidR="00381238" w:rsidRPr="004C602B">
        <w:rPr>
          <w:rFonts w:hint="cs"/>
          <w:rtl/>
        </w:rPr>
        <w:t>وتفتح أبواب السماء</w:t>
      </w:r>
      <w:r w:rsidRPr="004C602B">
        <w:rPr>
          <w:rFonts w:hint="cs"/>
          <w:rtl/>
        </w:rPr>
        <w:t>:</w:t>
      </w:r>
      <w:bookmarkEnd w:id="159"/>
    </w:p>
    <w:p w:rsidR="00381238" w:rsidRPr="004C602B" w:rsidRDefault="00381238" w:rsidP="008A61C0">
      <w:pPr>
        <w:pStyle w:val="7"/>
      </w:pPr>
      <w:r w:rsidRPr="004C602B">
        <w:rPr>
          <w:rFonts w:hint="cs"/>
          <w:rtl/>
        </w:rPr>
        <w:t>لحديث سهل بن سعد</w:t>
      </w:r>
      <w:r w:rsidR="008A61C0" w:rsidRPr="008A61C0">
        <w:rPr>
          <w:rFonts w:cs="CTraditional Arabic" w:hint="cs"/>
          <w:rtl/>
        </w:rPr>
        <w:t>س</w:t>
      </w:r>
      <w:r w:rsidR="008A61C0">
        <w:rPr>
          <w:rFonts w:hint="cs"/>
          <w:rtl/>
        </w:rPr>
        <w:t xml:space="preserve">، </w:t>
      </w:r>
      <w:r w:rsidRPr="004C602B">
        <w:rPr>
          <w:rFonts w:hint="cs"/>
          <w:rtl/>
        </w:rPr>
        <w:t>قال</w:t>
      </w:r>
      <w:r w:rsidR="00A31EFA" w:rsidRPr="004C602B">
        <w:rPr>
          <w:rFonts w:hint="cs"/>
          <w:rtl/>
        </w:rPr>
        <w:t xml:space="preserve">: </w:t>
      </w:r>
      <w:r w:rsidRPr="004C602B">
        <w:rPr>
          <w:rFonts w:hint="cs"/>
          <w:rtl/>
        </w:rPr>
        <w:t xml:space="preserve">قال رسول الله </w:t>
      </w:r>
      <w:r w:rsidR="0098733B" w:rsidRPr="0098733B">
        <w:rPr>
          <w:rFonts w:cs="CTraditional Arabic"/>
          <w:rtl/>
        </w:rPr>
        <w:t>ج</w:t>
      </w:r>
      <w:r w:rsidR="00A31EFA" w:rsidRPr="004C602B">
        <w:rPr>
          <w:rFonts w:hint="cs"/>
          <w:rtl/>
        </w:rPr>
        <w:t xml:space="preserve">: </w:t>
      </w:r>
      <w:r w:rsidR="00714BCD" w:rsidRPr="008A61C0">
        <w:rPr>
          <w:rStyle w:val="4Char"/>
          <w:rFonts w:hint="cs"/>
          <w:rtl/>
        </w:rPr>
        <w:t>«</w:t>
      </w:r>
      <w:r w:rsidRPr="008A61C0">
        <w:rPr>
          <w:rStyle w:val="4Char"/>
          <w:rFonts w:hint="cs"/>
          <w:rtl/>
        </w:rPr>
        <w:t>ساعتان تفتح فيهما أبواب السماء</w:t>
      </w:r>
      <w:r w:rsidR="008A61C0">
        <w:rPr>
          <w:rStyle w:val="4Char"/>
          <w:rFonts w:hint="cs"/>
          <w:rtl/>
        </w:rPr>
        <w:t xml:space="preserve">، </w:t>
      </w:r>
      <w:r w:rsidRPr="008A61C0">
        <w:rPr>
          <w:rStyle w:val="4Char"/>
          <w:rFonts w:hint="cs"/>
          <w:rtl/>
        </w:rPr>
        <w:t>وقلما تُردُّ على داعٍ دعوته</w:t>
      </w:r>
      <w:r w:rsidR="00A31EFA" w:rsidRPr="008A61C0">
        <w:rPr>
          <w:rStyle w:val="4Char"/>
          <w:rFonts w:hint="cs"/>
          <w:rtl/>
        </w:rPr>
        <w:t xml:space="preserve">: </w:t>
      </w:r>
      <w:r w:rsidRPr="008A61C0">
        <w:rPr>
          <w:rStyle w:val="4Char"/>
          <w:rFonts w:hint="cs"/>
          <w:rtl/>
        </w:rPr>
        <w:t>عند حضور النداء</w:t>
      </w:r>
      <w:bookmarkEnd w:id="160"/>
      <w:r w:rsidRPr="00714BCD">
        <w:rPr>
          <w:rStyle w:val="FootnoteReference"/>
          <w:rFonts w:hint="cs"/>
          <w:b/>
          <w:spacing w:val="-4"/>
          <w:sz w:val="26"/>
          <w:rtl/>
        </w:rPr>
        <w:t>(</w:t>
      </w:r>
      <w:r w:rsidRPr="00714BCD">
        <w:rPr>
          <w:rStyle w:val="FootnoteReference"/>
          <w:b/>
          <w:spacing w:val="-4"/>
          <w:sz w:val="16"/>
          <w:rtl/>
        </w:rPr>
        <w:footnoteReference w:id="92"/>
      </w:r>
      <w:r w:rsidRPr="00714BCD">
        <w:rPr>
          <w:rStyle w:val="FootnoteReference"/>
          <w:rFonts w:hint="cs"/>
          <w:b/>
          <w:spacing w:val="-4"/>
          <w:sz w:val="26"/>
          <w:rtl/>
        </w:rPr>
        <w:t>)</w:t>
      </w:r>
      <w:r w:rsidR="008A61C0">
        <w:rPr>
          <w:rStyle w:val="4Char"/>
          <w:rFonts w:hint="cs"/>
          <w:rtl/>
        </w:rPr>
        <w:t xml:space="preserve">، </w:t>
      </w:r>
      <w:r w:rsidRPr="008A61C0">
        <w:rPr>
          <w:rStyle w:val="4Char"/>
          <w:rFonts w:hint="cs"/>
          <w:rtl/>
        </w:rPr>
        <w:t>والصف في سبيل الله</w:t>
      </w:r>
      <w:r w:rsidR="00714BCD" w:rsidRPr="008A61C0">
        <w:rPr>
          <w:rStyle w:val="4Char"/>
          <w:rFonts w:hint="cs"/>
          <w:rtl/>
        </w:rPr>
        <w:t>»</w:t>
      </w:r>
      <w:r>
        <w:rPr>
          <w:szCs w:val="34"/>
          <w:rtl/>
        </w:rPr>
        <w:fldChar w:fldCharType="begin"/>
      </w:r>
      <w:r>
        <w:rPr>
          <w:rtl/>
        </w:rPr>
        <w:instrText xml:space="preserve"> </w:instrText>
      </w:r>
      <w:r>
        <w:instrText>XE "</w:instrText>
      </w:r>
      <w:r w:rsidRPr="00254D02">
        <w:rPr>
          <w:rFonts w:hint="cs"/>
          <w:szCs w:val="24"/>
          <w:rtl/>
        </w:rPr>
        <w:instrText>1-((</w:instrText>
      </w:r>
      <w:r w:rsidRPr="00254D02">
        <w:rPr>
          <w:rFonts w:hint="cs"/>
          <w:szCs w:val="34"/>
          <w:rtl/>
        </w:rPr>
        <w:instrText>ساعتان تفتح فيهما أبواب السماء، وقلما تُردُّ على داعٍ دعوته</w:instrText>
      </w:r>
      <w:r w:rsidRPr="00254D02">
        <w:rPr>
          <w:rtl/>
        </w:rPr>
        <w:instrText>\</w:instrText>
      </w:r>
      <w:r w:rsidRPr="00254D02">
        <w:rPr>
          <w:rFonts w:hint="cs"/>
          <w:szCs w:val="34"/>
          <w:rtl/>
        </w:rPr>
        <w:instrText>: عند حضور النداء</w:instrText>
      </w:r>
      <w:r w:rsidRPr="00254D02">
        <w:rPr>
          <w:rStyle w:val="FootnoteReference"/>
          <w:rFonts w:hint="cs"/>
          <w:b/>
          <w:bCs/>
          <w:spacing w:val="-4"/>
          <w:sz w:val="26"/>
          <w:szCs w:val="28"/>
          <w:rtl/>
        </w:rPr>
        <w:instrText>()</w:instrText>
      </w:r>
      <w:r w:rsidRPr="00254D02">
        <w:rPr>
          <w:rFonts w:hint="cs"/>
          <w:szCs w:val="34"/>
          <w:rtl/>
        </w:rPr>
        <w:instrText xml:space="preserve">، والصف في سبيل الله </w:instrText>
      </w:r>
      <w:r w:rsidRPr="00254D02">
        <w:rPr>
          <w:rFonts w:hint="cs"/>
          <w:szCs w:val="24"/>
          <w:rtl/>
        </w:rPr>
        <w:instrText>))</w:instrText>
      </w:r>
      <w:r>
        <w:rPr>
          <w:rtl/>
        </w:rPr>
        <w:instrText xml:space="preserve">" </w:instrText>
      </w:r>
      <w:r>
        <w:rPr>
          <w:szCs w:val="34"/>
          <w:rtl/>
        </w:rPr>
        <w:fldChar w:fldCharType="end"/>
      </w:r>
      <w:r w:rsidR="008A61C0">
        <w:rPr>
          <w:rFonts w:hint="cs"/>
          <w:rtl/>
        </w:rPr>
        <w:t xml:space="preserve">، </w:t>
      </w:r>
      <w:r w:rsidRPr="004C602B">
        <w:rPr>
          <w:rFonts w:hint="cs"/>
          <w:rtl/>
        </w:rPr>
        <w:t>وفي لفظ</w:t>
      </w:r>
      <w:r w:rsidR="008A61C0">
        <w:rPr>
          <w:rFonts w:hint="cs"/>
          <w:rtl/>
        </w:rPr>
        <w:t xml:space="preserve">، </w:t>
      </w:r>
      <w:r w:rsidRPr="004C602B">
        <w:rPr>
          <w:rFonts w:hint="cs"/>
          <w:rtl/>
        </w:rPr>
        <w:t>قال</w:t>
      </w:r>
      <w:r w:rsidR="00A31EFA" w:rsidRPr="004C602B">
        <w:rPr>
          <w:rFonts w:hint="cs"/>
          <w:rtl/>
        </w:rPr>
        <w:t xml:space="preserve">: </w:t>
      </w:r>
      <w:r w:rsidR="00714BCD" w:rsidRPr="008A61C0">
        <w:rPr>
          <w:rStyle w:val="4Char"/>
          <w:rFonts w:hint="cs"/>
          <w:rtl/>
        </w:rPr>
        <w:t>«</w:t>
      </w:r>
      <w:r w:rsidRPr="008A61C0">
        <w:rPr>
          <w:rStyle w:val="4Char"/>
          <w:rFonts w:hint="cs"/>
          <w:rtl/>
        </w:rPr>
        <w:t xml:space="preserve">ثنتان لا تُرَدَّان </w:t>
      </w:r>
      <w:r w:rsidRPr="008A61C0">
        <w:rPr>
          <w:rStyle w:val="4Char"/>
          <w:rFonts w:ascii="Times New Roman" w:hAnsi="Times New Roman" w:cs="Times New Roman" w:hint="cs"/>
          <w:rtl/>
        </w:rPr>
        <w:t>–</w:t>
      </w:r>
      <w:r w:rsidRPr="008A61C0">
        <w:rPr>
          <w:rStyle w:val="4Char"/>
          <w:rFonts w:hint="cs"/>
          <w:rtl/>
        </w:rPr>
        <w:t xml:space="preserve"> أو قلّما تُرَدَّان-</w:t>
      </w:r>
      <w:r w:rsidR="00A31EFA" w:rsidRPr="008A61C0">
        <w:rPr>
          <w:rStyle w:val="4Char"/>
          <w:rFonts w:hint="cs"/>
          <w:rtl/>
        </w:rPr>
        <w:t xml:space="preserve">: </w:t>
      </w:r>
      <w:r w:rsidRPr="008A61C0">
        <w:rPr>
          <w:rStyle w:val="4Char"/>
          <w:rFonts w:hint="cs"/>
          <w:rtl/>
        </w:rPr>
        <w:t>الدعاء عند النداء</w:t>
      </w:r>
      <w:r w:rsidR="008A61C0">
        <w:rPr>
          <w:rStyle w:val="4Char"/>
          <w:rFonts w:hint="cs"/>
          <w:rtl/>
        </w:rPr>
        <w:t xml:space="preserve">، </w:t>
      </w:r>
      <w:r w:rsidRPr="008A61C0">
        <w:rPr>
          <w:rStyle w:val="4Char"/>
          <w:rFonts w:hint="cs"/>
          <w:rtl/>
        </w:rPr>
        <w:t>وعند البأس حين يُلحم بعضهم بعضاً</w:t>
      </w:r>
      <w:r w:rsidR="00714BCD" w:rsidRPr="008A61C0">
        <w:rPr>
          <w:rStyle w:val="4Char"/>
          <w:rFonts w:hint="cs"/>
          <w:rtl/>
        </w:rPr>
        <w:t>»</w:t>
      </w:r>
      <w:r>
        <w:rPr>
          <w:szCs w:val="24"/>
          <w:rtl/>
        </w:rPr>
        <w:fldChar w:fldCharType="begin"/>
      </w:r>
      <w:r>
        <w:rPr>
          <w:rtl/>
        </w:rPr>
        <w:instrText xml:space="preserve"> </w:instrText>
      </w:r>
      <w:r>
        <w:instrText>XE "</w:instrText>
      </w:r>
      <w:r w:rsidRPr="00254D02">
        <w:rPr>
          <w:rFonts w:hint="cs"/>
          <w:rtl/>
        </w:rPr>
        <w:instrText>1-</w:instrText>
      </w:r>
      <w:r w:rsidRPr="00254D02">
        <w:rPr>
          <w:rtl/>
        </w:rPr>
        <w:instrText>\</w:instrText>
      </w:r>
      <w:r w:rsidRPr="00254D02">
        <w:rPr>
          <w:rFonts w:hint="cs"/>
          <w:szCs w:val="34"/>
          <w:rtl/>
        </w:rPr>
        <w:instrText>:</w:instrText>
      </w:r>
      <w:r w:rsidRPr="00254D02">
        <w:rPr>
          <w:rFonts w:hint="cs"/>
          <w:szCs w:val="24"/>
          <w:rtl/>
        </w:rPr>
        <w:instrText>((</w:instrText>
      </w:r>
      <w:r w:rsidRPr="00254D02">
        <w:rPr>
          <w:rFonts w:hint="cs"/>
          <w:szCs w:val="34"/>
          <w:rtl/>
        </w:rPr>
        <w:instrText xml:space="preserve">ثنتان لا تُرَدَّان </w:instrText>
      </w:r>
      <w:r w:rsidRPr="00254D02">
        <w:rPr>
          <w:rFonts w:cs="Times New Roman" w:hint="cs"/>
          <w:szCs w:val="34"/>
          <w:rtl/>
        </w:rPr>
        <w:instrText>–</w:instrText>
      </w:r>
      <w:r w:rsidRPr="00254D02">
        <w:rPr>
          <w:rFonts w:hint="cs"/>
          <w:szCs w:val="34"/>
          <w:rtl/>
        </w:rPr>
        <w:instrText xml:space="preserve"> أو قلّما تُرَدَّان-</w:instrText>
      </w:r>
      <w:r w:rsidRPr="00254D02">
        <w:rPr>
          <w:rtl/>
        </w:rPr>
        <w:instrText>\</w:instrText>
      </w:r>
      <w:r w:rsidRPr="00254D02">
        <w:rPr>
          <w:rFonts w:hint="cs"/>
          <w:szCs w:val="34"/>
          <w:rtl/>
        </w:rPr>
        <w:instrText xml:space="preserve">: الدعاء عند النداء، وعند البأس حين يُلحم بعضهم بعضاً </w:instrText>
      </w:r>
      <w:r w:rsidRPr="00254D02">
        <w:rPr>
          <w:rFonts w:hint="cs"/>
          <w:szCs w:val="24"/>
          <w:rtl/>
        </w:rPr>
        <w:instrText>))</w:instrText>
      </w:r>
      <w:r>
        <w:rPr>
          <w:rtl/>
        </w:rPr>
        <w:instrText xml:space="preserve">" </w:instrText>
      </w:r>
      <w:r>
        <w:rPr>
          <w:szCs w:val="24"/>
          <w:rtl/>
        </w:rPr>
        <w:fldChar w:fldCharType="end"/>
      </w:r>
      <w:r w:rsidRPr="00714BCD">
        <w:rPr>
          <w:rStyle w:val="FootnoteReference"/>
          <w:rFonts w:hint="cs"/>
          <w:spacing w:val="-4"/>
          <w:sz w:val="26"/>
          <w:rtl/>
        </w:rPr>
        <w:t>(</w:t>
      </w:r>
      <w:r w:rsidRPr="00714BCD">
        <w:rPr>
          <w:rStyle w:val="FootnoteReference"/>
          <w:spacing w:val="-4"/>
          <w:sz w:val="16"/>
          <w:rtl/>
        </w:rPr>
        <w:footnoteReference w:id="93"/>
      </w:r>
      <w:r w:rsidRPr="00714BCD">
        <w:rPr>
          <w:rStyle w:val="FootnoteReference"/>
          <w:rFonts w:hint="cs"/>
          <w:spacing w:val="-4"/>
          <w:sz w:val="26"/>
          <w:rtl/>
        </w:rPr>
        <w:t>)</w:t>
      </w:r>
      <w:r w:rsidRPr="004C602B">
        <w:rPr>
          <w:rFonts w:hint="cs"/>
          <w:rtl/>
        </w:rPr>
        <w:t>.</w:t>
      </w:r>
    </w:p>
    <w:p w:rsidR="004C602B" w:rsidRDefault="00381238" w:rsidP="004C602B">
      <w:pPr>
        <w:pStyle w:val="31"/>
        <w:rPr>
          <w:w w:val="98"/>
          <w:rtl/>
        </w:rPr>
      </w:pPr>
      <w:bookmarkStart w:id="161" w:name="_Toc466804411"/>
      <w:bookmarkStart w:id="162" w:name="_Toc234235876"/>
      <w:r w:rsidRPr="004C602B">
        <w:rPr>
          <w:rFonts w:hint="cs"/>
          <w:rtl/>
        </w:rPr>
        <w:t>10- الدعاء لا يرد بين الأذان والإقامة</w:t>
      </w:r>
      <w:r w:rsidR="004C602B" w:rsidRPr="004C602B">
        <w:rPr>
          <w:rFonts w:hint="cs"/>
          <w:rtl/>
        </w:rPr>
        <w:t>:</w:t>
      </w:r>
      <w:bookmarkEnd w:id="161"/>
    </w:p>
    <w:p w:rsidR="00381238" w:rsidRPr="008A61C0" w:rsidRDefault="00381238" w:rsidP="008A61C0">
      <w:pPr>
        <w:pStyle w:val="7"/>
      </w:pPr>
      <w:r w:rsidRPr="008A61C0">
        <w:rPr>
          <w:rFonts w:hint="cs"/>
          <w:rtl/>
        </w:rPr>
        <w:t>لحديث أنس</w:t>
      </w:r>
      <w:r w:rsidR="008A61C0" w:rsidRPr="008A61C0">
        <w:rPr>
          <w:rFonts w:cs="CTraditional Arabic" w:hint="cs"/>
          <w:rtl/>
        </w:rPr>
        <w:t>س</w:t>
      </w:r>
      <w:r w:rsidR="008A61C0">
        <w:rPr>
          <w:rFonts w:hint="cs"/>
          <w:rtl/>
        </w:rPr>
        <w:t xml:space="preserve">، </w:t>
      </w:r>
      <w:r w:rsidRPr="008A61C0">
        <w:rPr>
          <w:rFonts w:hint="cs"/>
          <w:rtl/>
        </w:rPr>
        <w:t>قال</w:t>
      </w:r>
      <w:r w:rsidR="00A31EFA" w:rsidRPr="008A61C0">
        <w:rPr>
          <w:rFonts w:hint="cs"/>
          <w:rtl/>
        </w:rPr>
        <w:t xml:space="preserve">: </w:t>
      </w:r>
      <w:r w:rsidRPr="008A61C0">
        <w:rPr>
          <w:rFonts w:hint="cs"/>
          <w:rtl/>
        </w:rPr>
        <w:t xml:space="preserve">قال رسول الله </w:t>
      </w:r>
      <w:r w:rsidR="0098733B" w:rsidRPr="008A61C0">
        <w:rPr>
          <w:rFonts w:cs="CTraditional Arabic"/>
          <w:rtl/>
        </w:rPr>
        <w:t>ج</w:t>
      </w:r>
      <w:r w:rsidR="00A31EFA" w:rsidRPr="008A61C0">
        <w:rPr>
          <w:rFonts w:hint="cs"/>
          <w:rtl/>
        </w:rPr>
        <w:t xml:space="preserve">: </w:t>
      </w:r>
      <w:r w:rsidR="00714BCD" w:rsidRPr="008A61C0">
        <w:rPr>
          <w:rStyle w:val="4Char"/>
          <w:rFonts w:hint="cs"/>
          <w:rtl/>
        </w:rPr>
        <w:t>«</w:t>
      </w:r>
      <w:r w:rsidRPr="00D72435">
        <w:rPr>
          <w:rStyle w:val="4Char"/>
          <w:rFonts w:hint="cs"/>
          <w:rtl/>
        </w:rPr>
        <w:t>الدعوة لا ترد بين الأذان والإقامة</w:t>
      </w:r>
      <w:r w:rsidR="008A61C0">
        <w:rPr>
          <w:rStyle w:val="4Char"/>
          <w:rFonts w:hint="cs"/>
          <w:rtl/>
        </w:rPr>
        <w:t xml:space="preserve">، </w:t>
      </w:r>
      <w:r w:rsidRPr="00D72435">
        <w:rPr>
          <w:rStyle w:val="4Char"/>
          <w:rFonts w:hint="cs"/>
          <w:rtl/>
        </w:rPr>
        <w:t>فادعوا</w:t>
      </w:r>
      <w:r w:rsidR="00714BCD" w:rsidRPr="008A61C0">
        <w:rPr>
          <w:rStyle w:val="4Char"/>
          <w:rFonts w:hint="cs"/>
          <w:rtl/>
        </w:rPr>
        <w:t>»</w:t>
      </w:r>
      <w:r>
        <w:rPr>
          <w:w w:val="98"/>
          <w:szCs w:val="24"/>
          <w:rtl/>
        </w:rPr>
        <w:fldChar w:fldCharType="begin"/>
      </w:r>
      <w:r>
        <w:rPr>
          <w:rtl/>
        </w:rPr>
        <w:instrText xml:space="preserve"> </w:instrText>
      </w:r>
      <w:r>
        <w:instrText>XE "</w:instrText>
      </w:r>
      <w:r w:rsidRPr="00254D02">
        <w:rPr>
          <w:rFonts w:hint="cs"/>
          <w:w w:val="98"/>
          <w:szCs w:val="24"/>
          <w:rtl/>
        </w:rPr>
        <w:instrText>1-((</w:instrText>
      </w:r>
      <w:r w:rsidRPr="00254D02">
        <w:rPr>
          <w:rFonts w:hint="cs"/>
          <w:b/>
          <w:bCs/>
          <w:w w:val="98"/>
          <w:szCs w:val="34"/>
          <w:rtl/>
        </w:rPr>
        <w:instrText>الدعوة لا ترد بين الأذان والإقامة، فادعوا</w:instrText>
      </w:r>
      <w:r w:rsidRPr="00254D02">
        <w:rPr>
          <w:rFonts w:hint="cs"/>
          <w:w w:val="98"/>
          <w:szCs w:val="24"/>
          <w:rtl/>
        </w:rPr>
        <w:instrText>))</w:instrText>
      </w:r>
      <w:r>
        <w:rPr>
          <w:rtl/>
        </w:rPr>
        <w:instrText xml:space="preserve">" </w:instrText>
      </w:r>
      <w:r>
        <w:rPr>
          <w:w w:val="98"/>
          <w:szCs w:val="24"/>
          <w:rtl/>
        </w:rPr>
        <w:fldChar w:fldCharType="end"/>
      </w:r>
      <w:r w:rsidR="008A61C0">
        <w:rPr>
          <w:rFonts w:hint="cs"/>
          <w:rtl/>
        </w:rPr>
        <w:t xml:space="preserve">، </w:t>
      </w:r>
      <w:r w:rsidRPr="008A61C0">
        <w:rPr>
          <w:rFonts w:hint="cs"/>
          <w:rtl/>
        </w:rPr>
        <w:t>وفي لفظ أبي داود</w:t>
      </w:r>
      <w:r w:rsidR="00A31EFA" w:rsidRPr="008A61C0">
        <w:rPr>
          <w:rFonts w:hint="cs"/>
          <w:rtl/>
        </w:rPr>
        <w:t xml:space="preserve">: </w:t>
      </w:r>
      <w:r w:rsidR="00714BCD" w:rsidRPr="008A61C0">
        <w:rPr>
          <w:rStyle w:val="4Char"/>
          <w:rFonts w:hint="cs"/>
          <w:rtl/>
        </w:rPr>
        <w:t>«</w:t>
      </w:r>
      <w:r w:rsidRPr="00D72435">
        <w:rPr>
          <w:rStyle w:val="4Char"/>
          <w:rFonts w:hint="cs"/>
          <w:rtl/>
        </w:rPr>
        <w:t>لا يردُّ الدعاء بين الأذان والإقامة</w:t>
      </w:r>
      <w:bookmarkEnd w:id="162"/>
      <w:r w:rsidR="00714BCD" w:rsidRPr="008A61C0">
        <w:rPr>
          <w:rStyle w:val="4Char"/>
          <w:rFonts w:hint="cs"/>
          <w:rtl/>
        </w:rPr>
        <w:t>»</w:t>
      </w:r>
      <w:r>
        <w:rPr>
          <w:w w:val="98"/>
          <w:szCs w:val="24"/>
          <w:rtl/>
        </w:rPr>
        <w:fldChar w:fldCharType="begin"/>
      </w:r>
      <w:r>
        <w:rPr>
          <w:rtl/>
        </w:rPr>
        <w:instrText xml:space="preserve"> </w:instrText>
      </w:r>
      <w:r>
        <w:instrText>XE "</w:instrText>
      </w:r>
      <w:r w:rsidRPr="00254D02">
        <w:rPr>
          <w:rFonts w:hint="cs"/>
          <w:w w:val="98"/>
          <w:szCs w:val="24"/>
          <w:rtl/>
        </w:rPr>
        <w:instrText>1-((</w:instrText>
      </w:r>
      <w:r w:rsidRPr="00254D02">
        <w:rPr>
          <w:rFonts w:hint="cs"/>
          <w:b/>
          <w:bCs/>
          <w:w w:val="98"/>
          <w:szCs w:val="34"/>
          <w:rtl/>
        </w:rPr>
        <w:instrText>لا يردُّ الدعاء بين الأذان والإقامة</w:instrText>
      </w:r>
      <w:r w:rsidRPr="00254D02">
        <w:rPr>
          <w:rFonts w:hint="cs"/>
          <w:w w:val="98"/>
          <w:szCs w:val="34"/>
          <w:rtl/>
        </w:rPr>
        <w:instrText xml:space="preserve"> </w:instrText>
      </w:r>
      <w:r w:rsidRPr="00254D02">
        <w:rPr>
          <w:rFonts w:hint="cs"/>
          <w:w w:val="98"/>
          <w:szCs w:val="24"/>
          <w:rtl/>
        </w:rPr>
        <w:instrText>))</w:instrText>
      </w:r>
      <w:r>
        <w:rPr>
          <w:rtl/>
        </w:rPr>
        <w:instrText xml:space="preserve">" </w:instrText>
      </w:r>
      <w:r>
        <w:rPr>
          <w:w w:val="98"/>
          <w:szCs w:val="24"/>
          <w:rtl/>
        </w:rPr>
        <w:fldChar w:fldCharType="end"/>
      </w:r>
      <w:r w:rsidRPr="00714BCD">
        <w:rPr>
          <w:rStyle w:val="FootnoteReference"/>
          <w:rFonts w:ascii="mylotus" w:hAnsi="mylotus" w:hint="cs"/>
          <w:w w:val="98"/>
          <w:sz w:val="36"/>
          <w:rtl/>
        </w:rPr>
        <w:t>(</w:t>
      </w:r>
      <w:r w:rsidRPr="00714BCD">
        <w:rPr>
          <w:rStyle w:val="FootnoteReference"/>
          <w:rFonts w:ascii="mylotus" w:hAnsi="mylotus"/>
          <w:w w:val="98"/>
          <w:sz w:val="36"/>
          <w:rtl/>
        </w:rPr>
        <w:footnoteReference w:id="94"/>
      </w:r>
      <w:r w:rsidRPr="00714BCD">
        <w:rPr>
          <w:rStyle w:val="FootnoteReference"/>
          <w:rFonts w:ascii="mylotus" w:hAnsi="mylotus" w:hint="cs"/>
          <w:w w:val="98"/>
          <w:sz w:val="36"/>
          <w:rtl/>
        </w:rPr>
        <w:t>)</w:t>
      </w:r>
      <w:r w:rsidRPr="008A61C0">
        <w:rPr>
          <w:rFonts w:hint="cs"/>
          <w:rtl/>
        </w:rPr>
        <w:t>.</w:t>
      </w:r>
    </w:p>
    <w:p w:rsidR="004C602B" w:rsidRDefault="00381238" w:rsidP="004C602B">
      <w:pPr>
        <w:pStyle w:val="31"/>
        <w:rPr>
          <w:rStyle w:val="7Char"/>
          <w:rtl/>
        </w:rPr>
      </w:pPr>
      <w:bookmarkStart w:id="163" w:name="_Toc466804412"/>
      <w:bookmarkStart w:id="164" w:name="_Toc234235877"/>
      <w:r w:rsidRPr="004C602B">
        <w:rPr>
          <w:rFonts w:hint="cs"/>
          <w:rtl/>
        </w:rPr>
        <w:t>11-</w:t>
      </w:r>
      <w:r w:rsidR="004C602B" w:rsidRPr="004C602B">
        <w:rPr>
          <w:rFonts w:hint="cs"/>
          <w:rtl/>
        </w:rPr>
        <w:t xml:space="preserve"> </w:t>
      </w:r>
      <w:r w:rsidRPr="004C602B">
        <w:rPr>
          <w:rFonts w:hint="cs"/>
          <w:rtl/>
        </w:rPr>
        <w:t xml:space="preserve">مجيب المؤذِّن متَّبعٌ للنبي </w:t>
      </w:r>
      <w:r w:rsidR="004C602B">
        <w:rPr>
          <w:rFonts w:cs="CTraditional Arabic" w:hint="cs"/>
          <w:rtl/>
        </w:rPr>
        <w:t>ج</w:t>
      </w:r>
      <w:r w:rsidRPr="004C602B">
        <w:rPr>
          <w:rFonts w:hint="cs"/>
          <w:rtl/>
        </w:rPr>
        <w:t xml:space="preserve"> في هذه السنة العظيمة</w:t>
      </w:r>
      <w:r w:rsidR="004C602B" w:rsidRPr="004C602B">
        <w:rPr>
          <w:rFonts w:hint="cs"/>
          <w:rtl/>
        </w:rPr>
        <w:t>:</w:t>
      </w:r>
      <w:bookmarkEnd w:id="163"/>
    </w:p>
    <w:p w:rsidR="00381238" w:rsidRPr="008A61C0" w:rsidRDefault="00381238" w:rsidP="008A61C0">
      <w:pPr>
        <w:pStyle w:val="7"/>
      </w:pPr>
      <w:r w:rsidRPr="008A61C0">
        <w:rPr>
          <w:rFonts w:hint="cs"/>
          <w:rtl/>
        </w:rPr>
        <w:t>ممتثل لأمره</w:t>
      </w:r>
      <w:r w:rsidR="008A61C0">
        <w:rPr>
          <w:rFonts w:hint="cs"/>
          <w:rtl/>
        </w:rPr>
        <w:t xml:space="preserve">، </w:t>
      </w:r>
      <w:r w:rsidRPr="008A61C0">
        <w:rPr>
          <w:rFonts w:hint="cs"/>
          <w:rtl/>
        </w:rPr>
        <w:t>يُرجى له الهداية</w:t>
      </w:r>
      <w:r w:rsidR="008A61C0">
        <w:rPr>
          <w:rFonts w:hint="cs"/>
          <w:rtl/>
        </w:rPr>
        <w:t xml:space="preserve">، </w:t>
      </w:r>
      <w:r w:rsidRPr="008A61C0">
        <w:rPr>
          <w:rFonts w:hint="cs"/>
          <w:rtl/>
        </w:rPr>
        <w:t>ويرجى أن يدخل في قوله تعالى</w:t>
      </w:r>
      <w:r w:rsidR="00A31EFA" w:rsidRPr="008A61C0">
        <w:rPr>
          <w:rFonts w:hint="cs"/>
          <w:rtl/>
        </w:rPr>
        <w:t>:</w:t>
      </w:r>
      <w:r w:rsidR="008A61C0">
        <w:rPr>
          <w:rFonts w:hint="cs"/>
          <w:rtl/>
        </w:rPr>
        <w:t xml:space="preserve"> </w:t>
      </w:r>
      <w:r w:rsidR="008A61C0">
        <w:rPr>
          <w:color w:val="000000"/>
          <w:szCs w:val="28"/>
          <w:shd w:val="clear" w:color="auto" w:fill="FFFFFF"/>
          <w:rtl/>
        </w:rPr>
        <w:t>﴿</w:t>
      </w:r>
      <w:r w:rsidR="008A61C0" w:rsidRPr="00716C48">
        <w:rPr>
          <w:rStyle w:val="6Char"/>
          <w:rtl/>
        </w:rPr>
        <w:t>وَإِنْ تُطِيعُوهُ تَهْتَدُوا وَمَا عَلَى الرَّسُولِ إِلَّا الْبَلَاغُ الْمُبِينُ٥٤</w:t>
      </w:r>
      <w:r w:rsidR="008A61C0">
        <w:rPr>
          <w:color w:val="000000"/>
          <w:szCs w:val="28"/>
          <w:shd w:val="clear" w:color="auto" w:fill="FFFFFF"/>
          <w:rtl/>
        </w:rPr>
        <w:t>﴾</w:t>
      </w:r>
      <w:r w:rsidR="008A61C0" w:rsidRPr="00716C48">
        <w:rPr>
          <w:rStyle w:val="6Char"/>
          <w:rtl/>
        </w:rPr>
        <w:t xml:space="preserve"> </w:t>
      </w:r>
      <w:r w:rsidR="008A61C0" w:rsidRPr="00716C48">
        <w:rPr>
          <w:rStyle w:val="9Char"/>
          <w:rtl/>
        </w:rPr>
        <w:t>[النور: 54]</w:t>
      </w:r>
      <w:bookmarkEnd w:id="164"/>
      <w:r w:rsidRPr="008A61C0">
        <w:rPr>
          <w:rFonts w:hint="cs"/>
          <w:rtl/>
        </w:rPr>
        <w:t>.</w:t>
      </w:r>
    </w:p>
    <w:p w:rsidR="004C602B" w:rsidRDefault="00381238" w:rsidP="004C602B">
      <w:pPr>
        <w:pStyle w:val="31"/>
        <w:rPr>
          <w:rStyle w:val="7Char"/>
          <w:rtl/>
        </w:rPr>
      </w:pPr>
      <w:bookmarkStart w:id="165" w:name="_Toc466804413"/>
      <w:bookmarkStart w:id="166" w:name="_Toc234235878"/>
      <w:r w:rsidRPr="004C602B">
        <w:rPr>
          <w:rFonts w:hint="cs"/>
          <w:rtl/>
        </w:rPr>
        <w:lastRenderedPageBreak/>
        <w:t>12-</w:t>
      </w:r>
      <w:r w:rsidR="004C602B" w:rsidRPr="004C602B">
        <w:rPr>
          <w:rFonts w:hint="cs"/>
          <w:rtl/>
        </w:rPr>
        <w:t xml:space="preserve"> </w:t>
      </w:r>
      <w:r w:rsidRPr="004C602B">
        <w:rPr>
          <w:rFonts w:hint="cs"/>
          <w:rtl/>
        </w:rPr>
        <w:t>مجيب المؤذن يرجو الله واليوم الآخر</w:t>
      </w:r>
      <w:r w:rsidR="008A61C0">
        <w:rPr>
          <w:rFonts w:hint="cs"/>
          <w:rtl/>
        </w:rPr>
        <w:t xml:space="preserve">، </w:t>
      </w:r>
      <w:r w:rsidRPr="004C602B">
        <w:rPr>
          <w:rFonts w:hint="cs"/>
          <w:rtl/>
        </w:rPr>
        <w:t>ويذكر الله كثيراً</w:t>
      </w:r>
      <w:r w:rsidR="004C602B" w:rsidRPr="004C602B">
        <w:rPr>
          <w:rFonts w:hint="cs"/>
          <w:rtl/>
        </w:rPr>
        <w:t>:</w:t>
      </w:r>
      <w:bookmarkEnd w:id="165"/>
    </w:p>
    <w:p w:rsidR="00381238" w:rsidRPr="008A61C0" w:rsidRDefault="00381238" w:rsidP="008A61C0">
      <w:pPr>
        <w:pStyle w:val="7"/>
      </w:pPr>
      <w:r w:rsidRPr="008A61C0">
        <w:rPr>
          <w:rFonts w:hint="cs"/>
          <w:rtl/>
        </w:rPr>
        <w:t xml:space="preserve">لأنه اتخذ النبي </w:t>
      </w:r>
      <w:r w:rsidR="0098733B" w:rsidRPr="008A61C0">
        <w:rPr>
          <w:rFonts w:cs="CTraditional Arabic"/>
          <w:rtl/>
        </w:rPr>
        <w:t>ج</w:t>
      </w:r>
      <w:r w:rsidRPr="008A61C0">
        <w:rPr>
          <w:rFonts w:hint="cs"/>
          <w:rtl/>
        </w:rPr>
        <w:t xml:space="preserve"> أسوةً له</w:t>
      </w:r>
      <w:r w:rsidR="008A61C0">
        <w:rPr>
          <w:rFonts w:hint="cs"/>
          <w:rtl/>
        </w:rPr>
        <w:t xml:space="preserve">، </w:t>
      </w:r>
      <w:r w:rsidRPr="008A61C0">
        <w:rPr>
          <w:rFonts w:hint="cs"/>
          <w:rtl/>
        </w:rPr>
        <w:t>قال الله تعالى</w:t>
      </w:r>
      <w:r w:rsidR="00A31EFA" w:rsidRPr="008A61C0">
        <w:rPr>
          <w:rFonts w:hint="cs"/>
          <w:rtl/>
        </w:rPr>
        <w:t>:</w:t>
      </w:r>
      <w:r w:rsidR="008A61C0">
        <w:rPr>
          <w:rFonts w:hint="cs"/>
          <w:rtl/>
        </w:rPr>
        <w:t xml:space="preserve"> </w:t>
      </w:r>
      <w:r w:rsidR="008A61C0">
        <w:rPr>
          <w:color w:val="000000"/>
          <w:szCs w:val="28"/>
          <w:shd w:val="clear" w:color="auto" w:fill="FFFFFF"/>
          <w:rtl/>
        </w:rPr>
        <w:t>﴿</w:t>
      </w:r>
      <w:r w:rsidR="008A61C0" w:rsidRPr="00716C48">
        <w:rPr>
          <w:rStyle w:val="6Char"/>
          <w:rtl/>
        </w:rPr>
        <w:t>لَقَدْ كَانَ لَكُمْ فِي رَسُولِ اللَّهِ أُسْوَةٌ حَسَنَةٌ لِمَنْ كَانَ يَرْجُو اللَّهَ وَالْيَوْمَ الْآخِرَ وَذَكَرَ اللَّهَ كَثِيرًا٢١</w:t>
      </w:r>
      <w:r w:rsidR="008A61C0">
        <w:rPr>
          <w:color w:val="000000"/>
          <w:szCs w:val="28"/>
          <w:shd w:val="clear" w:color="auto" w:fill="FFFFFF"/>
          <w:rtl/>
        </w:rPr>
        <w:t>﴾</w:t>
      </w:r>
      <w:r w:rsidR="008A61C0" w:rsidRPr="00716C48">
        <w:rPr>
          <w:rStyle w:val="6Char"/>
          <w:rtl/>
        </w:rPr>
        <w:t xml:space="preserve"> </w:t>
      </w:r>
      <w:r w:rsidR="008A61C0" w:rsidRPr="00716C48">
        <w:rPr>
          <w:rStyle w:val="9Char"/>
          <w:rtl/>
        </w:rPr>
        <w:t>[الأحزاب: 21]</w:t>
      </w:r>
      <w:bookmarkEnd w:id="166"/>
      <w:r w:rsidRPr="008A61C0">
        <w:rPr>
          <w:rFonts w:hint="cs"/>
          <w:rtl/>
        </w:rPr>
        <w:t>.</w:t>
      </w:r>
    </w:p>
    <w:p w:rsidR="004C602B" w:rsidRDefault="00381238" w:rsidP="004C602B">
      <w:pPr>
        <w:pStyle w:val="31"/>
        <w:rPr>
          <w:w w:val="98"/>
          <w:rtl/>
        </w:rPr>
      </w:pPr>
      <w:bookmarkStart w:id="167" w:name="_Toc466804414"/>
      <w:bookmarkStart w:id="168" w:name="_Toc234235879"/>
      <w:r w:rsidRPr="004C602B">
        <w:rPr>
          <w:rFonts w:hint="cs"/>
          <w:rtl/>
        </w:rPr>
        <w:t>13-</w:t>
      </w:r>
      <w:r w:rsidR="004C602B" w:rsidRPr="004C602B">
        <w:rPr>
          <w:rFonts w:hint="cs"/>
          <w:rtl/>
        </w:rPr>
        <w:t xml:space="preserve"> </w:t>
      </w:r>
      <w:r w:rsidRPr="004C602B">
        <w:rPr>
          <w:rFonts w:hint="cs"/>
          <w:rtl/>
        </w:rPr>
        <w:t>فضل الله تعالى ورحمته على عباده</w:t>
      </w:r>
      <w:r w:rsidR="004C602B" w:rsidRPr="004C602B">
        <w:rPr>
          <w:rFonts w:hint="cs"/>
          <w:rtl/>
        </w:rPr>
        <w:t>:</w:t>
      </w:r>
      <w:bookmarkEnd w:id="167"/>
    </w:p>
    <w:p w:rsidR="00381238" w:rsidRPr="008A61C0" w:rsidRDefault="00381238" w:rsidP="008A61C0">
      <w:pPr>
        <w:pStyle w:val="7"/>
        <w:rPr>
          <w:rtl/>
        </w:rPr>
      </w:pPr>
      <w:r w:rsidRPr="008A61C0">
        <w:rPr>
          <w:rFonts w:hint="cs"/>
          <w:rtl/>
        </w:rPr>
        <w:t>فالأذان عبادة جليلة</w:t>
      </w:r>
      <w:r w:rsidR="008A61C0">
        <w:rPr>
          <w:rFonts w:hint="cs"/>
          <w:rtl/>
        </w:rPr>
        <w:t xml:space="preserve">، </w:t>
      </w:r>
      <w:r w:rsidRPr="008A61C0">
        <w:rPr>
          <w:rFonts w:hint="cs"/>
          <w:rtl/>
        </w:rPr>
        <w:t>ولن يدركها ويدرك فضلها كل أحد</w:t>
      </w:r>
      <w:r w:rsidR="008A61C0">
        <w:rPr>
          <w:rFonts w:hint="cs"/>
          <w:rtl/>
        </w:rPr>
        <w:t xml:space="preserve">، </w:t>
      </w:r>
      <w:r w:rsidRPr="008A61C0">
        <w:rPr>
          <w:rFonts w:hint="cs"/>
          <w:rtl/>
        </w:rPr>
        <w:t>فعوِّض من لم يؤذن بالإجابة</w:t>
      </w:r>
      <w:r w:rsidR="00A31EFA" w:rsidRPr="008A61C0">
        <w:rPr>
          <w:rFonts w:hint="cs"/>
          <w:rtl/>
        </w:rPr>
        <w:t xml:space="preserve">؛ </w:t>
      </w:r>
      <w:r w:rsidRPr="008A61C0">
        <w:rPr>
          <w:rFonts w:hint="cs"/>
          <w:rtl/>
        </w:rPr>
        <w:t>ليحصل على أجر الإجابة</w:t>
      </w:r>
      <w:bookmarkEnd w:id="168"/>
      <w:r w:rsidRPr="00714BCD">
        <w:rPr>
          <w:rStyle w:val="FootnoteReference"/>
          <w:rFonts w:ascii="mylotus" w:hAnsi="mylotus" w:hint="cs"/>
          <w:w w:val="98"/>
          <w:sz w:val="28"/>
          <w:rtl/>
        </w:rPr>
        <w:t>(</w:t>
      </w:r>
      <w:r w:rsidRPr="00714BCD">
        <w:rPr>
          <w:rStyle w:val="FootnoteReference"/>
          <w:rFonts w:ascii="mylotus" w:hAnsi="mylotus"/>
          <w:w w:val="98"/>
          <w:sz w:val="28"/>
          <w:rtl/>
        </w:rPr>
        <w:footnoteReference w:id="95"/>
      </w:r>
      <w:r w:rsidRPr="00714BCD">
        <w:rPr>
          <w:rStyle w:val="FootnoteReference"/>
          <w:rFonts w:ascii="mylotus" w:hAnsi="mylotus" w:hint="cs"/>
          <w:w w:val="98"/>
          <w:sz w:val="28"/>
          <w:rtl/>
        </w:rPr>
        <w:t>)</w:t>
      </w:r>
      <w:r w:rsidRPr="008A61C0">
        <w:rPr>
          <w:rFonts w:hint="cs"/>
          <w:rtl/>
        </w:rPr>
        <w:t>.</w:t>
      </w:r>
    </w:p>
    <w:p w:rsidR="00381238" w:rsidRPr="00AD3EF5" w:rsidRDefault="00381238" w:rsidP="004C602B">
      <w:pPr>
        <w:pStyle w:val="21"/>
        <w:rPr>
          <w:rtl/>
        </w:rPr>
      </w:pPr>
      <w:bookmarkStart w:id="169" w:name="_Toc195829962"/>
      <w:bookmarkStart w:id="170" w:name="_Toc196124461"/>
      <w:bookmarkStart w:id="171" w:name="_Toc196284427"/>
      <w:bookmarkStart w:id="172" w:name="_Toc196325340"/>
      <w:bookmarkStart w:id="173" w:name="_Toc234235880"/>
      <w:bookmarkStart w:id="174" w:name="_Toc249550842"/>
      <w:bookmarkStart w:id="175" w:name="_Toc466804415"/>
      <w:r w:rsidRPr="004C602B">
        <w:rPr>
          <w:rFonts w:hint="cs"/>
          <w:rtl/>
        </w:rPr>
        <w:t>عاشراً</w:t>
      </w:r>
      <w:r w:rsidR="00A31EFA" w:rsidRPr="004C602B">
        <w:rPr>
          <w:rFonts w:hint="cs"/>
          <w:rtl/>
        </w:rPr>
        <w:t xml:space="preserve">: </w:t>
      </w:r>
      <w:r w:rsidRPr="004C602B">
        <w:rPr>
          <w:rFonts w:hint="cs"/>
          <w:rtl/>
        </w:rPr>
        <w:t>فوائد إجابة النداء</w:t>
      </w:r>
      <w:bookmarkEnd w:id="169"/>
      <w:bookmarkEnd w:id="170"/>
      <w:bookmarkEnd w:id="171"/>
      <w:bookmarkEnd w:id="172"/>
      <w:bookmarkEnd w:id="173"/>
      <w:bookmarkEnd w:id="174"/>
      <w:bookmarkEnd w:id="175"/>
    </w:p>
    <w:p w:rsidR="00381238" w:rsidRPr="008A61C0" w:rsidRDefault="00381238" w:rsidP="008A61C0">
      <w:pPr>
        <w:pStyle w:val="7"/>
        <w:rPr>
          <w:rtl/>
        </w:rPr>
      </w:pPr>
      <w:bookmarkStart w:id="176" w:name="_Toc234235881"/>
      <w:r w:rsidRPr="008A61C0">
        <w:rPr>
          <w:rFonts w:hint="cs"/>
          <w:rtl/>
        </w:rPr>
        <w:t>فوائد إجابة المؤذن بالقول كثيرة لا تحصر</w:t>
      </w:r>
      <w:r w:rsidR="008A61C0">
        <w:rPr>
          <w:rFonts w:hint="cs"/>
          <w:rtl/>
        </w:rPr>
        <w:t xml:space="preserve">، </w:t>
      </w:r>
      <w:r w:rsidRPr="008A61C0">
        <w:rPr>
          <w:rFonts w:hint="cs"/>
          <w:rtl/>
        </w:rPr>
        <w:t>ولكن منها الفوائد الآتية</w:t>
      </w:r>
      <w:r w:rsidR="00A31EFA" w:rsidRPr="008A61C0">
        <w:rPr>
          <w:rFonts w:hint="cs"/>
          <w:rtl/>
        </w:rPr>
        <w:t xml:space="preserve">: </w:t>
      </w:r>
      <w:bookmarkEnd w:id="176"/>
    </w:p>
    <w:p w:rsidR="00381238" w:rsidRPr="008A61C0" w:rsidRDefault="00381238" w:rsidP="008A61C0">
      <w:pPr>
        <w:pStyle w:val="7"/>
        <w:numPr>
          <w:ilvl w:val="0"/>
          <w:numId w:val="3"/>
        </w:numPr>
        <w:tabs>
          <w:tab w:val="clear" w:pos="1207"/>
        </w:tabs>
        <w:ind w:left="641" w:right="0" w:hanging="357"/>
        <w:rPr>
          <w:rtl/>
        </w:rPr>
      </w:pPr>
      <w:bookmarkStart w:id="177" w:name="_Toc234235882"/>
      <w:r w:rsidRPr="008A61C0">
        <w:rPr>
          <w:rFonts w:hint="cs"/>
          <w:rtl/>
        </w:rPr>
        <w:t>قوله</w:t>
      </w:r>
      <w:r w:rsidRPr="00D72435">
        <w:rPr>
          <w:rStyle w:val="4Char"/>
          <w:rFonts w:hint="cs"/>
          <w:rtl/>
        </w:rPr>
        <w:t xml:space="preserve"> </w:t>
      </w:r>
      <w:r w:rsidR="0098733B" w:rsidRPr="0098733B">
        <w:rPr>
          <w:rFonts w:ascii="mylotus" w:hAnsi="mylotus" w:cs="CTraditional Arabic"/>
          <w:b/>
          <w:spacing w:val="-4"/>
          <w:w w:val="98"/>
          <w:sz w:val="36"/>
          <w:rtl/>
        </w:rPr>
        <w:t>ج</w:t>
      </w:r>
      <w:r w:rsidR="00A31EFA" w:rsidRPr="008A61C0">
        <w:rPr>
          <w:rFonts w:hint="cs"/>
          <w:rtl/>
        </w:rPr>
        <w:t>:</w:t>
      </w:r>
      <w:r w:rsidR="00A31EFA" w:rsidRPr="00D72435">
        <w:rPr>
          <w:rStyle w:val="4Char"/>
          <w:rFonts w:hint="cs"/>
          <w:rtl/>
        </w:rPr>
        <w:t xml:space="preserve"> </w:t>
      </w:r>
      <w:r w:rsidR="00714BCD" w:rsidRPr="008A61C0">
        <w:rPr>
          <w:rStyle w:val="4Char"/>
          <w:rFonts w:hint="cs"/>
          <w:rtl/>
        </w:rPr>
        <w:t>«</w:t>
      </w:r>
      <w:r w:rsidRPr="00D72435">
        <w:rPr>
          <w:rStyle w:val="4Char"/>
          <w:rFonts w:hint="cs"/>
          <w:rtl/>
        </w:rPr>
        <w:t>إذا سمعتم النداء فقولوا مثل ما يقول المؤذن</w:t>
      </w:r>
      <w:r w:rsidR="00714BCD" w:rsidRPr="008A61C0">
        <w:rPr>
          <w:rStyle w:val="4Char"/>
          <w:rFonts w:hint="cs"/>
          <w:rtl/>
        </w:rPr>
        <w:t>»</w:t>
      </w:r>
      <w:r>
        <w:rPr>
          <w:rFonts w:ascii="mylotus" w:hAnsi="mylotus"/>
          <w:spacing w:val="-4"/>
          <w:w w:val="98"/>
          <w:sz w:val="46"/>
          <w:szCs w:val="24"/>
          <w:rtl/>
        </w:rPr>
        <w:fldChar w:fldCharType="begin"/>
      </w:r>
      <w:r>
        <w:rPr>
          <w:rtl/>
        </w:rPr>
        <w:instrText xml:space="preserve"> </w:instrText>
      </w:r>
      <w:r>
        <w:instrText>XE "</w:instrText>
      </w:r>
      <w:r w:rsidRPr="00254D02">
        <w:rPr>
          <w:rFonts w:ascii="mylotus" w:hAnsi="mylotus" w:hint="cs"/>
          <w:spacing w:val="-4"/>
          <w:w w:val="98"/>
          <w:sz w:val="46"/>
          <w:szCs w:val="24"/>
          <w:rtl/>
        </w:rPr>
        <w:instrText>1-((</w:instrText>
      </w:r>
      <w:r w:rsidRPr="00254D02">
        <w:rPr>
          <w:rFonts w:ascii="mylotus" w:hAnsi="mylotus" w:hint="cs"/>
          <w:b/>
          <w:bCs/>
          <w:spacing w:val="-4"/>
          <w:w w:val="98"/>
          <w:sz w:val="46"/>
          <w:szCs w:val="34"/>
          <w:rtl/>
        </w:rPr>
        <w:instrText>إذا سمعتم النداء فقولوا مثل ما يقول المؤذن</w:instrText>
      </w:r>
      <w:r w:rsidRPr="00254D02">
        <w:rPr>
          <w:rFonts w:ascii="mylotus" w:hAnsi="mylotus" w:hint="cs"/>
          <w:spacing w:val="-4"/>
          <w:w w:val="98"/>
          <w:sz w:val="46"/>
          <w:szCs w:val="34"/>
          <w:rtl/>
        </w:rPr>
        <w:instrText xml:space="preserve"> </w:instrText>
      </w:r>
      <w:r w:rsidRPr="00254D02">
        <w:rPr>
          <w:rFonts w:ascii="mylotus" w:hAnsi="mylotus" w:hint="cs"/>
          <w:spacing w:val="-4"/>
          <w:w w:val="98"/>
          <w:sz w:val="46"/>
          <w:szCs w:val="24"/>
          <w:rtl/>
        </w:rPr>
        <w:instrText>))</w:instrText>
      </w:r>
      <w:r>
        <w:rPr>
          <w:rtl/>
        </w:rPr>
        <w:instrText xml:space="preserve">" </w:instrText>
      </w:r>
      <w:r>
        <w:rPr>
          <w:rFonts w:ascii="mylotus" w:hAnsi="mylotus"/>
          <w:spacing w:val="-4"/>
          <w:w w:val="98"/>
          <w:sz w:val="46"/>
          <w:szCs w:val="24"/>
          <w:rtl/>
        </w:rPr>
        <w:fldChar w:fldCharType="end"/>
      </w:r>
      <w:r w:rsidR="008A61C0">
        <w:rPr>
          <w:rFonts w:hint="cs"/>
          <w:rtl/>
        </w:rPr>
        <w:t xml:space="preserve">، </w:t>
      </w:r>
      <w:r w:rsidRPr="008A61C0">
        <w:rPr>
          <w:rFonts w:hint="cs"/>
          <w:rtl/>
        </w:rPr>
        <w:t>قال الحافظ ابن حجر</w:t>
      </w:r>
      <w:r w:rsidR="008A61C0">
        <w:rPr>
          <w:rFonts w:cs="CTraditional Arabic" w:hint="cs"/>
          <w:rtl/>
        </w:rPr>
        <w:t>/</w:t>
      </w:r>
      <w:r w:rsidR="00A31EFA" w:rsidRPr="008A61C0">
        <w:rPr>
          <w:rFonts w:hint="cs"/>
          <w:rtl/>
        </w:rPr>
        <w:t xml:space="preserve">: </w:t>
      </w:r>
      <w:r w:rsidR="00714BCD">
        <w:rPr>
          <w:rFonts w:hint="cs"/>
          <w:rtl/>
        </w:rPr>
        <w:t>«</w:t>
      </w:r>
      <w:r w:rsidRPr="008A61C0">
        <w:rPr>
          <w:rFonts w:hint="cs"/>
          <w:rtl/>
        </w:rPr>
        <w:t>قوله</w:t>
      </w:r>
      <w:r w:rsidR="00A31EFA" w:rsidRPr="008A61C0">
        <w:rPr>
          <w:rFonts w:hint="cs"/>
          <w:rtl/>
        </w:rPr>
        <w:t xml:space="preserve">: </w:t>
      </w:r>
      <w:r w:rsidR="00714BCD">
        <w:rPr>
          <w:rFonts w:hint="cs"/>
          <w:rtl/>
        </w:rPr>
        <w:t>«</w:t>
      </w:r>
      <w:r w:rsidRPr="008A61C0">
        <w:rPr>
          <w:rFonts w:hint="cs"/>
          <w:rtl/>
        </w:rPr>
        <w:t>ما يقول</w:t>
      </w:r>
      <w:r w:rsidR="00714BCD" w:rsidRPr="008A61C0">
        <w:rPr>
          <w:rFonts w:hint="cs"/>
          <w:rtl/>
        </w:rPr>
        <w:t>»</w:t>
      </w:r>
      <w:r w:rsidRPr="008A61C0">
        <w:rPr>
          <w:rFonts w:hint="cs"/>
          <w:rtl/>
        </w:rPr>
        <w:t xml:space="preserve"> قال الكرماني</w:t>
      </w:r>
      <w:r w:rsidR="00A31EFA" w:rsidRPr="008A61C0">
        <w:rPr>
          <w:rFonts w:hint="cs"/>
          <w:rtl/>
        </w:rPr>
        <w:t xml:space="preserve">: </w:t>
      </w:r>
      <w:r w:rsidRPr="008A61C0">
        <w:rPr>
          <w:rFonts w:hint="cs"/>
          <w:rtl/>
        </w:rPr>
        <w:t>قال</w:t>
      </w:r>
      <w:r w:rsidR="00A31EFA" w:rsidRPr="008A61C0">
        <w:rPr>
          <w:rFonts w:hint="cs"/>
          <w:rtl/>
        </w:rPr>
        <w:t xml:space="preserve">: </w:t>
      </w:r>
      <w:r w:rsidR="00714BCD">
        <w:rPr>
          <w:rFonts w:hint="cs"/>
          <w:rtl/>
        </w:rPr>
        <w:t>«</w:t>
      </w:r>
      <w:r w:rsidRPr="008A61C0">
        <w:rPr>
          <w:rFonts w:hint="cs"/>
          <w:rtl/>
        </w:rPr>
        <w:t>ما يقول</w:t>
      </w:r>
      <w:r w:rsidR="00714BCD" w:rsidRPr="008A61C0">
        <w:rPr>
          <w:rFonts w:hint="cs"/>
          <w:rtl/>
        </w:rPr>
        <w:t>»</w:t>
      </w:r>
      <w:r w:rsidRPr="008A61C0">
        <w:rPr>
          <w:rFonts w:hint="cs"/>
          <w:rtl/>
        </w:rPr>
        <w:t xml:space="preserve"> ولم يقل مثل ما قال</w:t>
      </w:r>
      <w:r w:rsidR="00A31EFA" w:rsidRPr="008A61C0">
        <w:rPr>
          <w:rFonts w:hint="cs"/>
          <w:rtl/>
        </w:rPr>
        <w:t xml:space="preserve">؛ </w:t>
      </w:r>
      <w:r w:rsidRPr="008A61C0">
        <w:rPr>
          <w:rFonts w:hint="cs"/>
          <w:rtl/>
        </w:rPr>
        <w:t>ليشعر بأنه يجيبه بعد كل كلمة</w:t>
      </w:r>
      <w:r w:rsidR="008A61C0">
        <w:rPr>
          <w:rFonts w:hint="cs"/>
          <w:rtl/>
        </w:rPr>
        <w:t xml:space="preserve">، </w:t>
      </w:r>
      <w:r w:rsidRPr="008A61C0">
        <w:rPr>
          <w:rFonts w:hint="cs"/>
          <w:rtl/>
        </w:rPr>
        <w:t>مثل كلمتها</w:t>
      </w:r>
      <w:r w:rsidR="00714BCD" w:rsidRPr="008A61C0">
        <w:rPr>
          <w:rFonts w:hint="cs"/>
          <w:rtl/>
        </w:rPr>
        <w:t>»</w:t>
      </w:r>
      <w:r w:rsidR="008A61C0">
        <w:rPr>
          <w:rFonts w:hint="cs"/>
          <w:rtl/>
        </w:rPr>
        <w:t xml:space="preserve">، </w:t>
      </w:r>
      <w:r w:rsidRPr="008A61C0">
        <w:rPr>
          <w:rFonts w:hint="cs"/>
          <w:rtl/>
        </w:rPr>
        <w:t>ثم قال</w:t>
      </w:r>
      <w:r w:rsidR="00A31EFA" w:rsidRPr="008A61C0">
        <w:rPr>
          <w:rFonts w:hint="cs"/>
          <w:rtl/>
        </w:rPr>
        <w:t xml:space="preserve">: </w:t>
      </w:r>
      <w:r w:rsidR="00714BCD">
        <w:rPr>
          <w:rFonts w:hint="cs"/>
          <w:rtl/>
        </w:rPr>
        <w:t>«</w:t>
      </w:r>
      <w:r w:rsidRPr="008A61C0">
        <w:rPr>
          <w:rFonts w:hint="cs"/>
          <w:rtl/>
        </w:rPr>
        <w:t>قلت والصريح في ذلك ما رواه النسائي من حديث أم حبيبة</w:t>
      </w:r>
      <w:r w:rsidR="00A31EFA" w:rsidRPr="008A61C0">
        <w:rPr>
          <w:rFonts w:hint="cs"/>
          <w:rtl/>
        </w:rPr>
        <w:t xml:space="preserve">: </w:t>
      </w:r>
      <w:r w:rsidR="00714BCD" w:rsidRPr="008A61C0">
        <w:rPr>
          <w:rStyle w:val="4Char"/>
          <w:rFonts w:hint="cs"/>
          <w:rtl/>
        </w:rPr>
        <w:lastRenderedPageBreak/>
        <w:t>«</w:t>
      </w:r>
      <w:r w:rsidRPr="00D72435">
        <w:rPr>
          <w:rStyle w:val="4Char"/>
          <w:rFonts w:hint="cs"/>
          <w:rtl/>
        </w:rPr>
        <w:t xml:space="preserve">أنه </w:t>
      </w:r>
      <w:r w:rsidR="0098733B" w:rsidRPr="0098733B">
        <w:rPr>
          <w:rFonts w:ascii="mylotus" w:hAnsi="mylotus" w:cs="CTraditional Arabic"/>
          <w:b/>
          <w:spacing w:val="-4"/>
          <w:w w:val="98"/>
          <w:sz w:val="36"/>
          <w:rtl/>
        </w:rPr>
        <w:t>ج</w:t>
      </w:r>
      <w:r w:rsidRPr="00D72435">
        <w:rPr>
          <w:rStyle w:val="4Char"/>
          <w:rFonts w:hint="cs"/>
          <w:rtl/>
        </w:rPr>
        <w:t xml:space="preserve"> كان يقول كما يقول المؤذن حتى يسكت</w:t>
      </w:r>
      <w:bookmarkEnd w:id="177"/>
      <w:r w:rsidR="00714BCD" w:rsidRPr="008A61C0">
        <w:rPr>
          <w:rStyle w:val="4Char"/>
          <w:rFonts w:hint="cs"/>
          <w:rtl/>
        </w:rPr>
        <w:t>»</w:t>
      </w:r>
      <w:r>
        <w:rPr>
          <w:rFonts w:ascii="mylotus" w:hAnsi="mylotus"/>
          <w:spacing w:val="-4"/>
          <w:w w:val="98"/>
          <w:sz w:val="46"/>
          <w:szCs w:val="24"/>
          <w:rtl/>
        </w:rPr>
        <w:fldChar w:fldCharType="begin"/>
      </w:r>
      <w:r>
        <w:rPr>
          <w:rtl/>
        </w:rPr>
        <w:instrText xml:space="preserve"> </w:instrText>
      </w:r>
      <w:r>
        <w:instrText>XE "</w:instrText>
      </w:r>
      <w:r w:rsidRPr="00254D02">
        <w:rPr>
          <w:rFonts w:ascii="mylotus" w:hAnsi="mylotus" w:hint="cs"/>
          <w:spacing w:val="-4"/>
          <w:w w:val="98"/>
          <w:sz w:val="46"/>
          <w:szCs w:val="24"/>
          <w:rtl/>
        </w:rPr>
        <w:instrText>1-((</w:instrText>
      </w:r>
      <w:r w:rsidRPr="00254D02">
        <w:rPr>
          <w:rFonts w:ascii="mylotus" w:hAnsi="mylotus" w:hint="cs"/>
          <w:b/>
          <w:bCs/>
          <w:spacing w:val="-4"/>
          <w:w w:val="98"/>
          <w:sz w:val="46"/>
          <w:szCs w:val="34"/>
          <w:rtl/>
        </w:rPr>
        <w:instrText xml:space="preserve">أنه </w:instrText>
      </w:r>
      <w:r w:rsidRPr="00254D02">
        <w:rPr>
          <w:rFonts w:ascii="mylotus" w:hAnsi="mylotus"/>
          <w:b/>
          <w:bCs/>
          <w:spacing w:val="-4"/>
          <w:w w:val="98"/>
          <w:sz w:val="36"/>
          <w:szCs w:val="34"/>
          <w:rtl/>
        </w:rPr>
        <w:sym w:font="AGA Arabesque" w:char="F072"/>
      </w:r>
      <w:r w:rsidRPr="00254D02">
        <w:rPr>
          <w:rFonts w:ascii="mylotus" w:hAnsi="mylotus" w:hint="cs"/>
          <w:b/>
          <w:bCs/>
          <w:spacing w:val="-4"/>
          <w:w w:val="98"/>
          <w:sz w:val="46"/>
          <w:szCs w:val="34"/>
          <w:rtl/>
        </w:rPr>
        <w:instrText xml:space="preserve"> كان يقول كما يقول المؤذن حتى يسكت</w:instrText>
      </w:r>
      <w:r w:rsidRPr="00254D02">
        <w:rPr>
          <w:rFonts w:ascii="mylotus" w:hAnsi="mylotus" w:hint="cs"/>
          <w:spacing w:val="-4"/>
          <w:w w:val="98"/>
          <w:sz w:val="46"/>
          <w:szCs w:val="24"/>
          <w:rtl/>
        </w:rPr>
        <w:instrText>))</w:instrText>
      </w:r>
      <w:r>
        <w:rPr>
          <w:rtl/>
        </w:rPr>
        <w:instrText xml:space="preserve">" </w:instrText>
      </w:r>
      <w:r>
        <w:rPr>
          <w:rFonts w:ascii="mylotus" w:hAnsi="mylotus"/>
          <w:spacing w:val="-4"/>
          <w:w w:val="98"/>
          <w:sz w:val="46"/>
          <w:szCs w:val="24"/>
          <w:rtl/>
        </w:rPr>
        <w:fldChar w:fldCharType="end"/>
      </w:r>
      <w:r w:rsidRPr="00714BCD">
        <w:rPr>
          <w:rStyle w:val="FootnoteReference"/>
          <w:rFonts w:hint="cs"/>
          <w:spacing w:val="-4"/>
          <w:w w:val="90"/>
          <w:rtl/>
        </w:rPr>
        <w:t>(</w:t>
      </w:r>
      <w:r w:rsidRPr="00714BCD">
        <w:rPr>
          <w:rStyle w:val="FootnoteReference"/>
          <w:spacing w:val="-4"/>
          <w:w w:val="90"/>
          <w:rtl/>
        </w:rPr>
        <w:footnoteReference w:id="96"/>
      </w:r>
      <w:r w:rsidRPr="00714BCD">
        <w:rPr>
          <w:rStyle w:val="FootnoteReference"/>
          <w:rFonts w:hint="cs"/>
          <w:spacing w:val="-4"/>
          <w:w w:val="90"/>
          <w:rtl/>
        </w:rPr>
        <w:t>)</w:t>
      </w:r>
      <w:r w:rsidRPr="008A61C0">
        <w:rPr>
          <w:rFonts w:hint="cs"/>
          <w:rtl/>
        </w:rPr>
        <w:t xml:space="preserve"> </w:t>
      </w:r>
      <w:r w:rsidR="00714BCD">
        <w:rPr>
          <w:rFonts w:hint="cs"/>
          <w:rtl/>
        </w:rPr>
        <w:t>«</w:t>
      </w:r>
      <w:r w:rsidRPr="008A61C0">
        <w:rPr>
          <w:rFonts w:hint="cs"/>
          <w:rtl/>
        </w:rPr>
        <w:t>فلو لم يجاوبه حتى فرغ استحب له التدارك إن لم يطل الفصل</w:t>
      </w:r>
      <w:r w:rsidR="00714BCD" w:rsidRPr="008A61C0">
        <w:rPr>
          <w:rFonts w:hint="cs"/>
          <w:rtl/>
        </w:rPr>
        <w:t>»</w:t>
      </w:r>
      <w:r w:rsidRPr="00714BCD">
        <w:rPr>
          <w:rStyle w:val="FootnoteReference"/>
          <w:rFonts w:hint="cs"/>
          <w:spacing w:val="-4"/>
          <w:w w:val="90"/>
          <w:rtl/>
        </w:rPr>
        <w:t>(</w:t>
      </w:r>
      <w:r w:rsidRPr="00714BCD">
        <w:rPr>
          <w:rStyle w:val="FootnoteReference"/>
          <w:spacing w:val="-4"/>
          <w:w w:val="90"/>
          <w:rtl/>
        </w:rPr>
        <w:footnoteReference w:id="97"/>
      </w:r>
      <w:r w:rsidRPr="00714BCD">
        <w:rPr>
          <w:rStyle w:val="FootnoteReference"/>
          <w:rFonts w:hint="cs"/>
          <w:spacing w:val="-4"/>
          <w:w w:val="90"/>
          <w:rtl/>
        </w:rPr>
        <w:t>)</w:t>
      </w:r>
      <w:r w:rsidRPr="008A61C0">
        <w:rPr>
          <w:rFonts w:hint="cs"/>
          <w:rtl/>
        </w:rPr>
        <w:t>.</w:t>
      </w:r>
    </w:p>
    <w:p w:rsidR="00381238" w:rsidRPr="008A61C0" w:rsidRDefault="00381238" w:rsidP="008A61C0">
      <w:pPr>
        <w:pStyle w:val="7"/>
        <w:numPr>
          <w:ilvl w:val="0"/>
          <w:numId w:val="3"/>
        </w:numPr>
        <w:tabs>
          <w:tab w:val="clear" w:pos="1207"/>
        </w:tabs>
        <w:ind w:left="641" w:right="0" w:hanging="357"/>
      </w:pPr>
      <w:bookmarkStart w:id="178" w:name="_Toc234235883"/>
      <w:r w:rsidRPr="008A61C0">
        <w:rPr>
          <w:rStyle w:val="8Char"/>
          <w:rFonts w:hint="cs"/>
          <w:rtl/>
        </w:rPr>
        <w:t>ما دل عليهّ حديث عمر بن الخطاب</w:t>
      </w:r>
      <w:r w:rsidR="008A61C0" w:rsidRPr="008A61C0">
        <w:rPr>
          <w:rFonts w:cs="CTraditional Arabic" w:hint="cs"/>
          <w:rtl/>
        </w:rPr>
        <w:t>س</w:t>
      </w:r>
      <w:r w:rsidR="008A61C0">
        <w:rPr>
          <w:rFonts w:hint="cs"/>
          <w:rtl/>
        </w:rPr>
        <w:t xml:space="preserve">، </w:t>
      </w:r>
      <w:r w:rsidRPr="008A61C0">
        <w:rPr>
          <w:rFonts w:hint="cs"/>
          <w:rtl/>
        </w:rPr>
        <w:t>وفيه</w:t>
      </w:r>
      <w:r w:rsidR="00A31EFA" w:rsidRPr="008A61C0">
        <w:rPr>
          <w:rFonts w:hint="cs"/>
          <w:rtl/>
        </w:rPr>
        <w:t xml:space="preserve">: </w:t>
      </w:r>
      <w:r w:rsidR="00714BCD">
        <w:rPr>
          <w:rFonts w:hint="cs"/>
          <w:rtl/>
        </w:rPr>
        <w:t>«</w:t>
      </w:r>
      <w:r w:rsidRPr="008A61C0">
        <w:rPr>
          <w:rFonts w:hint="cs"/>
          <w:rtl/>
        </w:rPr>
        <w:t>... ثم قال</w:t>
      </w:r>
      <w:r w:rsidR="00A31EFA" w:rsidRPr="008A61C0">
        <w:rPr>
          <w:rFonts w:hint="cs"/>
          <w:rtl/>
        </w:rPr>
        <w:t xml:space="preserve">: </w:t>
      </w:r>
      <w:r w:rsidR="00714BCD" w:rsidRPr="008A61C0">
        <w:rPr>
          <w:rFonts w:hint="cs"/>
          <w:rtl/>
        </w:rPr>
        <w:t>«</w:t>
      </w:r>
      <w:r w:rsidRPr="008A61C0">
        <w:rPr>
          <w:rFonts w:hint="cs"/>
          <w:rtl/>
        </w:rPr>
        <w:t>حي على الصلاة قال</w:t>
      </w:r>
      <w:r w:rsidR="00A31EFA" w:rsidRPr="008A61C0">
        <w:rPr>
          <w:rFonts w:hint="cs"/>
          <w:rtl/>
        </w:rPr>
        <w:t xml:space="preserve">: </w:t>
      </w:r>
      <w:r w:rsidRPr="008A61C0">
        <w:rPr>
          <w:rFonts w:hint="cs"/>
          <w:rtl/>
        </w:rPr>
        <w:t>لا حول ولا قوة إلا بالله</w:t>
      </w:r>
      <w:r w:rsidR="008A61C0">
        <w:rPr>
          <w:rFonts w:hint="cs"/>
          <w:rtl/>
        </w:rPr>
        <w:t xml:space="preserve">، </w:t>
      </w:r>
      <w:r w:rsidRPr="008A61C0">
        <w:rPr>
          <w:rFonts w:hint="cs"/>
          <w:rtl/>
        </w:rPr>
        <w:t>ثم قال</w:t>
      </w:r>
      <w:r w:rsidR="00A31EFA" w:rsidRPr="008A61C0">
        <w:rPr>
          <w:rFonts w:hint="cs"/>
          <w:rtl/>
        </w:rPr>
        <w:t xml:space="preserve">: </w:t>
      </w:r>
      <w:r w:rsidRPr="008A61C0">
        <w:rPr>
          <w:rFonts w:hint="cs"/>
          <w:rtl/>
        </w:rPr>
        <w:t>حي على الفلاح</w:t>
      </w:r>
      <w:r w:rsidR="008A61C0">
        <w:rPr>
          <w:rFonts w:hint="cs"/>
          <w:rtl/>
        </w:rPr>
        <w:t xml:space="preserve">، </w:t>
      </w:r>
      <w:r w:rsidRPr="008A61C0">
        <w:rPr>
          <w:rFonts w:hint="cs"/>
          <w:rtl/>
        </w:rPr>
        <w:t>قال</w:t>
      </w:r>
      <w:r w:rsidR="00A31EFA" w:rsidRPr="008A61C0">
        <w:rPr>
          <w:rFonts w:hint="cs"/>
          <w:rtl/>
        </w:rPr>
        <w:t xml:space="preserve">: </w:t>
      </w:r>
      <w:r w:rsidRPr="008A61C0">
        <w:rPr>
          <w:rFonts w:hint="cs"/>
          <w:rtl/>
        </w:rPr>
        <w:t>لا حول ولا قوة إلا بالله</w:t>
      </w:r>
      <w:r w:rsidRPr="008A61C0">
        <w:rPr>
          <w:rtl/>
        </w:rPr>
        <w:fldChar w:fldCharType="begin"/>
      </w:r>
      <w:r w:rsidRPr="008A61C0">
        <w:instrText xml:space="preserve"> XE "</w:instrText>
      </w:r>
      <w:r w:rsidRPr="008A61C0">
        <w:rPr>
          <w:rFonts w:hint="cs"/>
          <w:rtl/>
        </w:rPr>
        <w:instrText>1-حي على الصلاة قال</w:instrText>
      </w:r>
      <w:r w:rsidRPr="008A61C0">
        <w:rPr>
          <w:rtl/>
        </w:rPr>
        <w:instrText>\</w:instrText>
      </w:r>
      <w:r w:rsidRPr="008A61C0">
        <w:rPr>
          <w:rFonts w:hint="cs"/>
          <w:rtl/>
        </w:rPr>
        <w:instrText>: لا حول ولا قوة إلا بالله، ثم قال</w:instrText>
      </w:r>
      <w:r w:rsidRPr="008A61C0">
        <w:rPr>
          <w:rtl/>
        </w:rPr>
        <w:instrText>\</w:instrText>
      </w:r>
      <w:r w:rsidRPr="008A61C0">
        <w:rPr>
          <w:rFonts w:hint="cs"/>
          <w:rtl/>
        </w:rPr>
        <w:instrText>: حي على الفلاح، قال</w:instrText>
      </w:r>
      <w:r w:rsidRPr="008A61C0">
        <w:rPr>
          <w:rtl/>
        </w:rPr>
        <w:instrText>\</w:instrText>
      </w:r>
      <w:r w:rsidRPr="008A61C0">
        <w:rPr>
          <w:rFonts w:hint="cs"/>
          <w:rtl/>
        </w:rPr>
        <w:instrText>: لا حول ولا قوة إلا بالله</w:instrText>
      </w:r>
      <w:r w:rsidRPr="008A61C0">
        <w:rPr>
          <w:rtl/>
        </w:rPr>
        <w:instrText xml:space="preserve">" </w:instrText>
      </w:r>
      <w:r w:rsidRPr="008A61C0">
        <w:rPr>
          <w:rtl/>
        </w:rPr>
        <w:fldChar w:fldCharType="end"/>
      </w:r>
      <w:bookmarkEnd w:id="178"/>
      <w:r w:rsidR="00714BCD" w:rsidRPr="008A61C0">
        <w:rPr>
          <w:rFonts w:hint="cs"/>
          <w:rtl/>
        </w:rPr>
        <w:t>»</w:t>
      </w:r>
      <w:r w:rsidRPr="00714BCD">
        <w:rPr>
          <w:rStyle w:val="FootnoteReference"/>
          <w:rFonts w:hint="cs"/>
          <w:spacing w:val="-2"/>
          <w:w w:val="90"/>
          <w:rtl/>
        </w:rPr>
        <w:t>(</w:t>
      </w:r>
      <w:r w:rsidRPr="00714BCD">
        <w:rPr>
          <w:rStyle w:val="FootnoteReference"/>
          <w:spacing w:val="-2"/>
          <w:w w:val="90"/>
          <w:rtl/>
        </w:rPr>
        <w:footnoteReference w:id="98"/>
      </w:r>
      <w:r w:rsidRPr="00714BCD">
        <w:rPr>
          <w:rStyle w:val="FootnoteReference"/>
          <w:rFonts w:hint="cs"/>
          <w:spacing w:val="-2"/>
          <w:w w:val="90"/>
          <w:rtl/>
        </w:rPr>
        <w:t>)</w:t>
      </w:r>
      <w:r w:rsidR="008A61C0">
        <w:rPr>
          <w:rFonts w:hint="cs"/>
          <w:rtl/>
        </w:rPr>
        <w:t xml:space="preserve">، </w:t>
      </w:r>
      <w:r w:rsidRPr="008A61C0">
        <w:rPr>
          <w:rFonts w:hint="cs"/>
          <w:rtl/>
        </w:rPr>
        <w:t>وحديث عثمان</w:t>
      </w:r>
      <w:r w:rsidR="008A61C0">
        <w:rPr>
          <w:rFonts w:hint="cs"/>
          <w:rtl/>
        </w:rPr>
        <w:t xml:space="preserve">، </w:t>
      </w:r>
      <w:r w:rsidRPr="008A61C0">
        <w:rPr>
          <w:rFonts w:hint="cs"/>
          <w:rtl/>
        </w:rPr>
        <w:t>وفيه أنه لما قال المؤذن</w:t>
      </w:r>
      <w:r w:rsidR="00A31EFA" w:rsidRPr="008A61C0">
        <w:rPr>
          <w:rFonts w:hint="cs"/>
          <w:rtl/>
        </w:rPr>
        <w:t xml:space="preserve">: </w:t>
      </w:r>
      <w:r w:rsidRPr="008A61C0">
        <w:rPr>
          <w:rFonts w:hint="cs"/>
          <w:rtl/>
        </w:rPr>
        <w:t>حي على الصلاة</w:t>
      </w:r>
      <w:r w:rsidR="008A61C0">
        <w:rPr>
          <w:rFonts w:hint="cs"/>
          <w:rtl/>
        </w:rPr>
        <w:t xml:space="preserve">، </w:t>
      </w:r>
      <w:r w:rsidRPr="008A61C0">
        <w:rPr>
          <w:rFonts w:hint="cs"/>
          <w:rtl/>
        </w:rPr>
        <w:t>قال عثمان</w:t>
      </w:r>
      <w:r w:rsidR="008A61C0" w:rsidRPr="008A61C0">
        <w:rPr>
          <w:rFonts w:cs="CTraditional Arabic" w:hint="cs"/>
          <w:rtl/>
        </w:rPr>
        <w:t>س</w:t>
      </w:r>
      <w:r w:rsidR="00A31EFA" w:rsidRPr="008A61C0">
        <w:rPr>
          <w:rFonts w:hint="cs"/>
          <w:rtl/>
        </w:rPr>
        <w:t xml:space="preserve">: </w:t>
      </w:r>
      <w:r w:rsidRPr="008A61C0">
        <w:rPr>
          <w:rFonts w:hint="cs"/>
          <w:rtl/>
        </w:rPr>
        <w:t>لا حول ولا قوة إلا بالله</w:t>
      </w:r>
      <w:r w:rsidR="008A61C0">
        <w:rPr>
          <w:rFonts w:hint="cs"/>
          <w:rtl/>
        </w:rPr>
        <w:t xml:space="preserve">، </w:t>
      </w:r>
      <w:r w:rsidRPr="008A61C0">
        <w:rPr>
          <w:rFonts w:hint="cs"/>
          <w:rtl/>
        </w:rPr>
        <w:t>وقال</w:t>
      </w:r>
      <w:r w:rsidR="00A31EFA" w:rsidRPr="008A61C0">
        <w:rPr>
          <w:rFonts w:hint="cs"/>
          <w:rtl/>
        </w:rPr>
        <w:t xml:space="preserve">: </w:t>
      </w:r>
      <w:r w:rsidRPr="008A61C0">
        <w:rPr>
          <w:rFonts w:hint="cs"/>
          <w:rtl/>
        </w:rPr>
        <w:t xml:space="preserve">هكذا سمعنا نبيكم </w:t>
      </w:r>
      <w:r w:rsidR="0098733B" w:rsidRPr="008A61C0">
        <w:rPr>
          <w:rFonts w:cs="CTraditional Arabic"/>
          <w:rtl/>
        </w:rPr>
        <w:t>ج</w:t>
      </w:r>
      <w:r w:rsidRPr="008A61C0">
        <w:rPr>
          <w:rFonts w:hint="cs"/>
          <w:rtl/>
        </w:rPr>
        <w:t xml:space="preserve"> يقول</w:t>
      </w:r>
      <w:r w:rsidRPr="008A61C0">
        <w:rPr>
          <w:rtl/>
        </w:rPr>
        <w:fldChar w:fldCharType="begin"/>
      </w:r>
      <w:r w:rsidRPr="008A61C0">
        <w:rPr>
          <w:rtl/>
        </w:rPr>
        <w:instrText xml:space="preserve"> </w:instrText>
      </w:r>
      <w:r w:rsidRPr="008A61C0">
        <w:instrText>XE "</w:instrText>
      </w:r>
      <w:r w:rsidRPr="008A61C0">
        <w:rPr>
          <w:rFonts w:hint="cs"/>
          <w:rtl/>
        </w:rPr>
        <w:instrText>2-لا حول ولا قوة إلا بالله، وقال</w:instrText>
      </w:r>
      <w:r w:rsidRPr="008A61C0">
        <w:rPr>
          <w:rtl/>
        </w:rPr>
        <w:instrText>\</w:instrText>
      </w:r>
      <w:r w:rsidRPr="008A61C0">
        <w:rPr>
          <w:rFonts w:hint="cs"/>
          <w:rtl/>
        </w:rPr>
        <w:instrText xml:space="preserve">: هكذا سمعنا نبيكم </w:instrText>
      </w:r>
      <w:r w:rsidRPr="008A61C0">
        <w:rPr>
          <w:rtl/>
        </w:rPr>
        <w:sym w:font="AGA Arabesque" w:char="F072"/>
      </w:r>
      <w:r w:rsidRPr="008A61C0">
        <w:rPr>
          <w:rFonts w:hint="cs"/>
          <w:rtl/>
        </w:rPr>
        <w:instrText xml:space="preserve"> يقول[عثمان]</w:instrText>
      </w:r>
      <w:r w:rsidRPr="008A61C0">
        <w:rPr>
          <w:rtl/>
        </w:rPr>
        <w:instrText xml:space="preserve">" </w:instrText>
      </w:r>
      <w:r w:rsidRPr="008A61C0">
        <w:rPr>
          <w:rtl/>
        </w:rPr>
        <w:fldChar w:fldCharType="end"/>
      </w:r>
      <w:r w:rsidR="00714BCD" w:rsidRPr="008A61C0">
        <w:rPr>
          <w:rFonts w:hint="cs"/>
          <w:rtl/>
        </w:rPr>
        <w:t>»</w:t>
      </w:r>
      <w:r w:rsidRPr="00714BCD">
        <w:rPr>
          <w:rStyle w:val="FootnoteReference"/>
          <w:rFonts w:hint="cs"/>
          <w:spacing w:val="-2"/>
          <w:w w:val="90"/>
          <w:rtl/>
        </w:rPr>
        <w:t>(</w:t>
      </w:r>
      <w:r w:rsidRPr="00714BCD">
        <w:rPr>
          <w:rStyle w:val="FootnoteReference"/>
          <w:spacing w:val="-2"/>
          <w:w w:val="90"/>
          <w:rtl/>
        </w:rPr>
        <w:footnoteReference w:id="99"/>
      </w:r>
      <w:r w:rsidRPr="00714BCD">
        <w:rPr>
          <w:rStyle w:val="FootnoteReference"/>
          <w:rFonts w:hint="cs"/>
          <w:spacing w:val="-2"/>
          <w:w w:val="90"/>
          <w:rtl/>
        </w:rPr>
        <w:t>)</w:t>
      </w:r>
      <w:r w:rsidR="008A61C0">
        <w:rPr>
          <w:rFonts w:hint="cs"/>
          <w:rtl/>
        </w:rPr>
        <w:t xml:space="preserve">، </w:t>
      </w:r>
      <w:r w:rsidRPr="008A61C0">
        <w:rPr>
          <w:rFonts w:hint="cs"/>
          <w:rtl/>
        </w:rPr>
        <w:t>وهذان الحديثان يدلان</w:t>
      </w:r>
      <w:r w:rsidR="008A61C0">
        <w:rPr>
          <w:rFonts w:hint="cs"/>
          <w:rtl/>
        </w:rPr>
        <w:t xml:space="preserve"> </w:t>
      </w:r>
      <w:r w:rsidRPr="008A61C0">
        <w:rPr>
          <w:rFonts w:hint="cs"/>
          <w:rtl/>
        </w:rPr>
        <w:t>على أنه يستثنى من القول مثل ما يقول المؤذن</w:t>
      </w:r>
      <w:r w:rsidR="00A31EFA" w:rsidRPr="008A61C0">
        <w:rPr>
          <w:rFonts w:hint="cs"/>
          <w:rtl/>
        </w:rPr>
        <w:t xml:space="preserve">: </w:t>
      </w:r>
      <w:r w:rsidR="00714BCD" w:rsidRPr="008A61C0">
        <w:rPr>
          <w:rFonts w:hint="cs"/>
          <w:rtl/>
        </w:rPr>
        <w:t>«</w:t>
      </w:r>
      <w:r w:rsidRPr="008A61C0">
        <w:rPr>
          <w:rFonts w:hint="cs"/>
          <w:rtl/>
        </w:rPr>
        <w:t>حيّ على الصلاة</w:t>
      </w:r>
      <w:r w:rsidR="008A61C0">
        <w:rPr>
          <w:rFonts w:hint="cs"/>
          <w:rtl/>
        </w:rPr>
        <w:t xml:space="preserve">، </w:t>
      </w:r>
      <w:r w:rsidRPr="008A61C0">
        <w:rPr>
          <w:rFonts w:hint="cs"/>
          <w:rtl/>
        </w:rPr>
        <w:t>وحيّ على الفلاح</w:t>
      </w:r>
      <w:r w:rsidR="00714BCD" w:rsidRPr="008A61C0">
        <w:rPr>
          <w:rFonts w:hint="cs"/>
          <w:rtl/>
        </w:rPr>
        <w:t>»</w:t>
      </w:r>
      <w:r w:rsidR="008A61C0">
        <w:rPr>
          <w:rFonts w:hint="cs"/>
          <w:rtl/>
        </w:rPr>
        <w:t xml:space="preserve">، </w:t>
      </w:r>
      <w:r w:rsidRPr="008A61C0">
        <w:rPr>
          <w:rFonts w:hint="cs"/>
          <w:rtl/>
        </w:rPr>
        <w:t>فيقول بدلهما</w:t>
      </w:r>
      <w:r w:rsidR="00A31EFA" w:rsidRPr="008A61C0">
        <w:rPr>
          <w:rFonts w:hint="cs"/>
          <w:rtl/>
        </w:rPr>
        <w:t xml:space="preserve">: </w:t>
      </w:r>
      <w:r w:rsidR="00714BCD" w:rsidRPr="008A61C0">
        <w:rPr>
          <w:rFonts w:hint="cs"/>
          <w:rtl/>
        </w:rPr>
        <w:t>«</w:t>
      </w:r>
      <w:r w:rsidRPr="008A61C0">
        <w:rPr>
          <w:rFonts w:hint="cs"/>
          <w:rtl/>
        </w:rPr>
        <w:t>لا حول ولا قوة إلا بالله</w:t>
      </w:r>
      <w:r w:rsidR="00714BCD" w:rsidRPr="008A61C0">
        <w:rPr>
          <w:rFonts w:hint="cs"/>
          <w:rtl/>
        </w:rPr>
        <w:t>»</w:t>
      </w:r>
      <w:r w:rsidRPr="00714BCD">
        <w:rPr>
          <w:rStyle w:val="FootnoteReference"/>
          <w:rFonts w:hint="cs"/>
          <w:spacing w:val="-2"/>
          <w:w w:val="90"/>
          <w:rtl/>
        </w:rPr>
        <w:t>(</w:t>
      </w:r>
      <w:r w:rsidRPr="00714BCD">
        <w:rPr>
          <w:rStyle w:val="FootnoteReference"/>
          <w:spacing w:val="-2"/>
          <w:w w:val="90"/>
          <w:rtl/>
        </w:rPr>
        <w:footnoteReference w:id="100"/>
      </w:r>
      <w:r w:rsidRPr="00714BCD">
        <w:rPr>
          <w:rStyle w:val="FootnoteReference"/>
          <w:rFonts w:hint="cs"/>
          <w:spacing w:val="-2"/>
          <w:w w:val="90"/>
          <w:rtl/>
        </w:rPr>
        <w:t>)</w:t>
      </w:r>
      <w:r w:rsidR="008A61C0">
        <w:rPr>
          <w:rFonts w:hint="cs"/>
          <w:rtl/>
        </w:rPr>
        <w:t xml:space="preserve">، </w:t>
      </w:r>
      <w:r w:rsidRPr="008A61C0">
        <w:rPr>
          <w:rFonts w:hint="cs"/>
          <w:rtl/>
        </w:rPr>
        <w:t>قال الإمام النووي</w:t>
      </w:r>
      <w:r w:rsidR="008A61C0">
        <w:rPr>
          <w:rFonts w:cs="CTraditional Arabic" w:hint="cs"/>
          <w:rtl/>
        </w:rPr>
        <w:t>/</w:t>
      </w:r>
      <w:r w:rsidR="00A31EFA" w:rsidRPr="008A61C0">
        <w:rPr>
          <w:rFonts w:hint="cs"/>
          <w:rtl/>
        </w:rPr>
        <w:t xml:space="preserve">: </w:t>
      </w:r>
      <w:r w:rsidR="00714BCD">
        <w:rPr>
          <w:rFonts w:hint="cs"/>
          <w:rtl/>
        </w:rPr>
        <w:t>«</w:t>
      </w:r>
      <w:r w:rsidRPr="008A61C0">
        <w:rPr>
          <w:rFonts w:hint="cs"/>
          <w:rtl/>
        </w:rPr>
        <w:t>حديث أبي سعيد</w:t>
      </w:r>
      <w:r w:rsidR="00A31EFA" w:rsidRPr="008A61C0">
        <w:rPr>
          <w:rFonts w:hint="cs"/>
          <w:rtl/>
        </w:rPr>
        <w:t xml:space="preserve">: </w:t>
      </w:r>
      <w:r w:rsidR="00714BCD">
        <w:rPr>
          <w:rFonts w:hint="cs"/>
          <w:rtl/>
        </w:rPr>
        <w:t>«</w:t>
      </w:r>
      <w:r w:rsidRPr="008A61C0">
        <w:rPr>
          <w:rFonts w:hint="cs"/>
          <w:rtl/>
        </w:rPr>
        <w:t>إذا سمعتم النداء فقولوا مثل ما يقول المؤذن</w:t>
      </w:r>
      <w:r w:rsidR="00714BCD" w:rsidRPr="008A61C0">
        <w:rPr>
          <w:rFonts w:hint="cs"/>
          <w:rtl/>
        </w:rPr>
        <w:t>»</w:t>
      </w:r>
      <w:r>
        <w:rPr>
          <w:rFonts w:ascii="mylotus" w:hAnsi="mylotus"/>
          <w:w w:val="98"/>
          <w:sz w:val="46"/>
          <w:szCs w:val="24"/>
          <w:rtl/>
        </w:rPr>
        <w:fldChar w:fldCharType="begin"/>
      </w:r>
      <w:r>
        <w:rPr>
          <w:rtl/>
        </w:rPr>
        <w:instrText xml:space="preserve"> </w:instrText>
      </w:r>
      <w:r>
        <w:instrText>XE "</w:instrText>
      </w:r>
      <w:r w:rsidRPr="00254D02">
        <w:rPr>
          <w:rFonts w:ascii="mylotus" w:hAnsi="mylotus" w:hint="cs"/>
          <w:spacing w:val="-4"/>
          <w:w w:val="98"/>
          <w:sz w:val="46"/>
          <w:szCs w:val="24"/>
          <w:rtl/>
        </w:rPr>
        <w:instrText>1-((</w:instrText>
      </w:r>
      <w:r w:rsidRPr="00254D02">
        <w:rPr>
          <w:rFonts w:ascii="mylotus" w:hAnsi="mylotus" w:hint="cs"/>
          <w:b/>
          <w:bCs/>
          <w:spacing w:val="-4"/>
          <w:w w:val="98"/>
          <w:sz w:val="46"/>
          <w:szCs w:val="34"/>
          <w:rtl/>
        </w:rPr>
        <w:instrText>إذا سمعتم النداء فقولوا مثل ما يقول المؤذن</w:instrText>
      </w:r>
      <w:r w:rsidRPr="00254D02">
        <w:rPr>
          <w:rFonts w:ascii="mylotus" w:hAnsi="mylotus" w:hint="cs"/>
          <w:spacing w:val="-4"/>
          <w:w w:val="98"/>
          <w:sz w:val="46"/>
          <w:szCs w:val="34"/>
          <w:rtl/>
        </w:rPr>
        <w:instrText xml:space="preserve"> </w:instrText>
      </w:r>
      <w:r w:rsidRPr="00254D02">
        <w:rPr>
          <w:rFonts w:ascii="mylotus" w:hAnsi="mylotus" w:hint="cs"/>
          <w:spacing w:val="-4"/>
          <w:w w:val="98"/>
          <w:sz w:val="46"/>
          <w:szCs w:val="24"/>
          <w:rtl/>
        </w:rPr>
        <w:instrText>))</w:instrText>
      </w:r>
      <w:r>
        <w:rPr>
          <w:rtl/>
        </w:rPr>
        <w:instrText xml:space="preserve">" </w:instrText>
      </w:r>
      <w:r>
        <w:rPr>
          <w:rFonts w:ascii="mylotus" w:hAnsi="mylotus"/>
          <w:w w:val="98"/>
          <w:sz w:val="46"/>
          <w:szCs w:val="24"/>
          <w:rtl/>
        </w:rPr>
        <w:fldChar w:fldCharType="end"/>
      </w:r>
      <w:r w:rsidRPr="008A61C0">
        <w:rPr>
          <w:rFonts w:hint="cs"/>
          <w:rtl/>
        </w:rPr>
        <w:t xml:space="preserve"> عام مخصوص</w:t>
      </w:r>
      <w:r w:rsidR="00A31EFA" w:rsidRPr="008A61C0">
        <w:rPr>
          <w:rFonts w:hint="cs"/>
          <w:rtl/>
        </w:rPr>
        <w:t xml:space="preserve">؛ </w:t>
      </w:r>
      <w:r w:rsidRPr="008A61C0">
        <w:rPr>
          <w:rFonts w:hint="cs"/>
          <w:rtl/>
        </w:rPr>
        <w:t>لحديث عمر</w:t>
      </w:r>
      <w:r w:rsidR="00A31EFA" w:rsidRPr="008A61C0">
        <w:rPr>
          <w:rFonts w:hint="cs"/>
          <w:rtl/>
        </w:rPr>
        <w:t xml:space="preserve">: </w:t>
      </w:r>
      <w:r w:rsidRPr="008A61C0">
        <w:rPr>
          <w:rFonts w:hint="cs"/>
          <w:rtl/>
        </w:rPr>
        <w:t>أنه يقول في الحيعلتين</w:t>
      </w:r>
      <w:r w:rsidR="00A31EFA" w:rsidRPr="008A61C0">
        <w:rPr>
          <w:rFonts w:hint="cs"/>
          <w:rtl/>
        </w:rPr>
        <w:t xml:space="preserve">: </w:t>
      </w:r>
      <w:r w:rsidR="00714BCD" w:rsidRPr="008A61C0">
        <w:rPr>
          <w:rFonts w:hint="cs"/>
          <w:rtl/>
        </w:rPr>
        <w:t>«</w:t>
      </w:r>
      <w:r w:rsidRPr="008A61C0">
        <w:rPr>
          <w:rFonts w:hint="cs"/>
          <w:rtl/>
        </w:rPr>
        <w:t>لا حول ولا قوة إلا بالله</w:t>
      </w:r>
      <w:r w:rsidR="00714BCD" w:rsidRPr="008A61C0">
        <w:rPr>
          <w:rFonts w:hint="cs"/>
          <w:rtl/>
        </w:rPr>
        <w:t>»</w:t>
      </w:r>
      <w:r w:rsidRPr="00714BCD">
        <w:rPr>
          <w:rStyle w:val="FootnoteReference"/>
          <w:rFonts w:hint="cs"/>
          <w:spacing w:val="-2"/>
          <w:w w:val="90"/>
          <w:rtl/>
        </w:rPr>
        <w:t>(</w:t>
      </w:r>
      <w:r w:rsidRPr="00714BCD">
        <w:rPr>
          <w:rStyle w:val="FootnoteReference"/>
          <w:spacing w:val="-2"/>
          <w:w w:val="90"/>
          <w:rtl/>
        </w:rPr>
        <w:footnoteReference w:id="101"/>
      </w:r>
      <w:r w:rsidRPr="00714BCD">
        <w:rPr>
          <w:rStyle w:val="FootnoteReference"/>
          <w:rFonts w:hint="cs"/>
          <w:spacing w:val="-2"/>
          <w:w w:val="90"/>
          <w:rtl/>
        </w:rPr>
        <w:t>)</w:t>
      </w:r>
      <w:r w:rsidRPr="008A61C0">
        <w:rPr>
          <w:rFonts w:hint="cs"/>
          <w:rtl/>
        </w:rPr>
        <w:t>.</w:t>
      </w:r>
    </w:p>
    <w:p w:rsidR="00381238" w:rsidRPr="008A61C0" w:rsidRDefault="00381238" w:rsidP="008A61C0">
      <w:pPr>
        <w:pStyle w:val="7"/>
      </w:pPr>
      <w:bookmarkStart w:id="179" w:name="_Toc234235884"/>
      <w:r w:rsidRPr="008A61C0">
        <w:rPr>
          <w:rFonts w:hint="cs"/>
          <w:rtl/>
        </w:rPr>
        <w:lastRenderedPageBreak/>
        <w:t>قال الإمام ابن الملقن</w:t>
      </w:r>
      <w:r w:rsidR="008A61C0">
        <w:rPr>
          <w:rFonts w:cs="CTraditional Arabic" w:hint="cs"/>
          <w:rtl/>
        </w:rPr>
        <w:t>/</w:t>
      </w:r>
      <w:r w:rsidR="00A31EFA" w:rsidRPr="008A61C0">
        <w:rPr>
          <w:rFonts w:hint="cs"/>
          <w:rtl/>
        </w:rPr>
        <w:t xml:space="preserve">: </w:t>
      </w:r>
      <w:r w:rsidR="00714BCD">
        <w:rPr>
          <w:rFonts w:hint="cs"/>
          <w:rtl/>
        </w:rPr>
        <w:t>«</w:t>
      </w:r>
      <w:r w:rsidRPr="008A61C0">
        <w:rPr>
          <w:rFonts w:hint="cs"/>
          <w:rtl/>
        </w:rPr>
        <w:t>والمناسبة في جواب الحيعلة بالحوقلة</w:t>
      </w:r>
      <w:r w:rsidR="00A31EFA" w:rsidRPr="008A61C0">
        <w:rPr>
          <w:rFonts w:hint="cs"/>
          <w:rtl/>
        </w:rPr>
        <w:t xml:space="preserve">: </w:t>
      </w:r>
      <w:r w:rsidRPr="008A61C0">
        <w:rPr>
          <w:rFonts w:hint="cs"/>
          <w:rtl/>
        </w:rPr>
        <w:t>أن الحيعلة دعاء</w:t>
      </w:r>
      <w:r w:rsidR="008A61C0">
        <w:rPr>
          <w:rFonts w:hint="cs"/>
          <w:rtl/>
        </w:rPr>
        <w:t xml:space="preserve">، </w:t>
      </w:r>
      <w:r w:rsidRPr="008A61C0">
        <w:rPr>
          <w:rFonts w:hint="cs"/>
          <w:rtl/>
        </w:rPr>
        <w:t>فلو قالها السامع لكان الناس كلهم دعاة</w:t>
      </w:r>
      <w:r w:rsidR="008A61C0">
        <w:rPr>
          <w:rFonts w:hint="cs"/>
          <w:rtl/>
        </w:rPr>
        <w:t xml:space="preserve">، </w:t>
      </w:r>
      <w:r w:rsidRPr="008A61C0">
        <w:rPr>
          <w:rFonts w:hint="cs"/>
          <w:rtl/>
        </w:rPr>
        <w:t>فمن يبقى المجيب</w:t>
      </w:r>
      <w:r w:rsidR="005417E7" w:rsidRPr="008A61C0">
        <w:rPr>
          <w:rFonts w:hint="cs"/>
          <w:rtl/>
        </w:rPr>
        <w:t xml:space="preserve">؟ </w:t>
      </w:r>
      <w:r w:rsidRPr="008A61C0">
        <w:rPr>
          <w:rFonts w:hint="cs"/>
          <w:rtl/>
        </w:rPr>
        <w:t>فحسن من السامع الحوقلة</w:t>
      </w:r>
      <w:r w:rsidR="00A31EFA" w:rsidRPr="008A61C0">
        <w:rPr>
          <w:rFonts w:hint="cs"/>
          <w:rtl/>
        </w:rPr>
        <w:t xml:space="preserve">؛ </w:t>
      </w:r>
      <w:r w:rsidRPr="008A61C0">
        <w:rPr>
          <w:rFonts w:hint="cs"/>
          <w:rtl/>
        </w:rPr>
        <w:t>لأنها تفويض محض إلى الله</w:t>
      </w:r>
      <w:r w:rsidR="008A61C0" w:rsidRPr="008A61C0">
        <w:rPr>
          <w:rFonts w:cs="CTraditional Arabic" w:hint="cs"/>
          <w:rtl/>
        </w:rPr>
        <w:t>ـ</w:t>
      </w:r>
      <w:bookmarkEnd w:id="179"/>
      <w:r w:rsidR="00714BCD" w:rsidRPr="008A61C0">
        <w:rPr>
          <w:rFonts w:hint="cs"/>
          <w:rtl/>
        </w:rPr>
        <w:t>»</w:t>
      </w:r>
      <w:r w:rsidRPr="00714BCD">
        <w:rPr>
          <w:rStyle w:val="FootnoteReference"/>
          <w:rFonts w:hint="cs"/>
          <w:spacing w:val="-6"/>
          <w:sz w:val="28"/>
          <w:rtl/>
        </w:rPr>
        <w:t>(</w:t>
      </w:r>
      <w:r w:rsidRPr="00714BCD">
        <w:rPr>
          <w:rStyle w:val="FootnoteReference"/>
          <w:spacing w:val="-6"/>
          <w:sz w:val="28"/>
          <w:rtl/>
        </w:rPr>
        <w:footnoteReference w:id="102"/>
      </w:r>
      <w:r w:rsidRPr="00714BCD">
        <w:rPr>
          <w:rStyle w:val="FootnoteReference"/>
          <w:rFonts w:hint="cs"/>
          <w:spacing w:val="-6"/>
          <w:sz w:val="28"/>
          <w:rtl/>
        </w:rPr>
        <w:t>)</w:t>
      </w:r>
      <w:r w:rsidRPr="008A61C0">
        <w:rPr>
          <w:rFonts w:hint="cs"/>
          <w:rtl/>
        </w:rPr>
        <w:t>.</w:t>
      </w:r>
    </w:p>
    <w:p w:rsidR="00381238" w:rsidRPr="008A61C0" w:rsidRDefault="00381238" w:rsidP="008A61C0">
      <w:pPr>
        <w:pStyle w:val="7"/>
        <w:numPr>
          <w:ilvl w:val="0"/>
          <w:numId w:val="3"/>
        </w:numPr>
        <w:tabs>
          <w:tab w:val="clear" w:pos="1207"/>
        </w:tabs>
        <w:ind w:left="641" w:right="0" w:hanging="357"/>
      </w:pPr>
      <w:bookmarkStart w:id="180" w:name="_Toc234235885"/>
      <w:r w:rsidRPr="008A61C0">
        <w:rPr>
          <w:rStyle w:val="8Char"/>
          <w:rFonts w:hint="cs"/>
          <w:rtl/>
        </w:rPr>
        <w:t>دل حديث عمر بن الخطاب</w:t>
      </w:r>
      <w:r w:rsidR="008A61C0">
        <w:rPr>
          <w:rFonts w:cs="CTraditional Arabic" w:hint="cs"/>
          <w:rtl/>
        </w:rPr>
        <w:t>س</w:t>
      </w:r>
      <w:r w:rsidR="00A31EFA" w:rsidRPr="008A61C0">
        <w:rPr>
          <w:rStyle w:val="8Char"/>
          <w:rFonts w:hint="cs"/>
          <w:rtl/>
        </w:rPr>
        <w:t>:</w:t>
      </w:r>
      <w:r w:rsidR="00A31EFA" w:rsidRPr="008A61C0">
        <w:rPr>
          <w:rFonts w:hint="cs"/>
          <w:rtl/>
        </w:rPr>
        <w:t xml:space="preserve"> </w:t>
      </w:r>
      <w:r w:rsidRPr="008A61C0">
        <w:rPr>
          <w:rFonts w:hint="cs"/>
          <w:rtl/>
        </w:rPr>
        <w:t>أن المشروع للمسلم أن يقول</w:t>
      </w:r>
      <w:r w:rsidRPr="00D72435">
        <w:rPr>
          <w:rStyle w:val="4Char"/>
          <w:rFonts w:hint="cs"/>
          <w:rtl/>
        </w:rPr>
        <w:t xml:space="preserve"> </w:t>
      </w:r>
      <w:r w:rsidRPr="008A61C0">
        <w:rPr>
          <w:rFonts w:hint="cs"/>
          <w:rtl/>
        </w:rPr>
        <w:t>بعد تشهد المؤذن مثل قول المؤذن</w:t>
      </w:r>
      <w:r w:rsidR="00A31EFA" w:rsidRPr="008A61C0">
        <w:rPr>
          <w:rFonts w:hint="cs"/>
          <w:rtl/>
        </w:rPr>
        <w:t xml:space="preserve">: </w:t>
      </w:r>
      <w:r w:rsidRPr="008A61C0">
        <w:rPr>
          <w:rFonts w:hint="cs"/>
          <w:rtl/>
        </w:rPr>
        <w:t>فإذا قال المؤذن</w:t>
      </w:r>
      <w:r w:rsidR="00A31EFA" w:rsidRPr="008A61C0">
        <w:rPr>
          <w:rFonts w:hint="cs"/>
          <w:rtl/>
        </w:rPr>
        <w:t xml:space="preserve">: </w:t>
      </w:r>
      <w:r w:rsidR="00714BCD">
        <w:rPr>
          <w:rFonts w:hint="cs"/>
          <w:rtl/>
        </w:rPr>
        <w:t>«</w:t>
      </w:r>
      <w:r w:rsidRPr="008A61C0">
        <w:rPr>
          <w:rFonts w:hint="cs"/>
          <w:rtl/>
        </w:rPr>
        <w:t>أشهد أن لا إله إلا الله</w:t>
      </w:r>
      <w:r w:rsidR="00714BCD" w:rsidRPr="008A61C0">
        <w:rPr>
          <w:rFonts w:hint="cs"/>
          <w:rtl/>
        </w:rPr>
        <w:t>»</w:t>
      </w:r>
      <w:r w:rsidR="00A31EFA" w:rsidRPr="008A61C0">
        <w:rPr>
          <w:rFonts w:hint="cs"/>
          <w:rtl/>
        </w:rPr>
        <w:t xml:space="preserve">؛ </w:t>
      </w:r>
      <w:r w:rsidRPr="008A61C0">
        <w:rPr>
          <w:rFonts w:hint="cs"/>
          <w:rtl/>
        </w:rPr>
        <w:t>فإن المتابع للمؤذن يقول</w:t>
      </w:r>
      <w:r w:rsidR="00A31EFA" w:rsidRPr="008A61C0">
        <w:rPr>
          <w:rFonts w:hint="cs"/>
          <w:rtl/>
        </w:rPr>
        <w:t xml:space="preserve">: </w:t>
      </w:r>
      <w:r w:rsidR="00714BCD" w:rsidRPr="008A61C0">
        <w:rPr>
          <w:rFonts w:hint="cs"/>
          <w:rtl/>
        </w:rPr>
        <w:t>«</w:t>
      </w:r>
      <w:r w:rsidRPr="008A61C0">
        <w:rPr>
          <w:rFonts w:hint="cs"/>
          <w:rtl/>
        </w:rPr>
        <w:t>أشهد أن لا إله إلا الله</w:t>
      </w:r>
      <w:r w:rsidR="00714BCD" w:rsidRPr="008A61C0">
        <w:rPr>
          <w:rFonts w:hint="cs"/>
          <w:rtl/>
        </w:rPr>
        <w:t>»</w:t>
      </w:r>
      <w:r w:rsidRPr="008A61C0">
        <w:rPr>
          <w:rFonts w:hint="cs"/>
          <w:rtl/>
        </w:rPr>
        <w:t xml:space="preserve"> يكررها مرتين مثل قول المؤذن</w:t>
      </w:r>
      <w:r w:rsidR="008A61C0">
        <w:rPr>
          <w:rFonts w:hint="cs"/>
          <w:rtl/>
        </w:rPr>
        <w:t xml:space="preserve">، </w:t>
      </w:r>
      <w:r w:rsidRPr="008A61C0">
        <w:rPr>
          <w:rFonts w:hint="cs"/>
          <w:rtl/>
        </w:rPr>
        <w:t>فإذا قال</w:t>
      </w:r>
      <w:r w:rsidR="00A31EFA" w:rsidRPr="008A61C0">
        <w:rPr>
          <w:rFonts w:hint="cs"/>
          <w:rtl/>
        </w:rPr>
        <w:t xml:space="preserve">: </w:t>
      </w:r>
      <w:r w:rsidR="00714BCD" w:rsidRPr="008A61C0">
        <w:rPr>
          <w:rFonts w:hint="cs"/>
          <w:rtl/>
        </w:rPr>
        <w:t>«</w:t>
      </w:r>
      <w:r w:rsidRPr="008A61C0">
        <w:rPr>
          <w:rFonts w:hint="cs"/>
          <w:rtl/>
        </w:rPr>
        <w:t>أشهد أن محمداً رسول الله</w:t>
      </w:r>
      <w:r w:rsidR="00714BCD" w:rsidRPr="008A61C0">
        <w:rPr>
          <w:rFonts w:hint="cs"/>
          <w:rtl/>
        </w:rPr>
        <w:t>»</w:t>
      </w:r>
      <w:r w:rsidRPr="008A61C0">
        <w:rPr>
          <w:rFonts w:hint="cs"/>
          <w:rtl/>
        </w:rPr>
        <w:t xml:space="preserve"> قال المجيب</w:t>
      </w:r>
      <w:r w:rsidR="00A31EFA" w:rsidRPr="008A61C0">
        <w:rPr>
          <w:rFonts w:hint="cs"/>
          <w:rtl/>
        </w:rPr>
        <w:t xml:space="preserve">: </w:t>
      </w:r>
      <w:r w:rsidR="00714BCD" w:rsidRPr="008A61C0">
        <w:rPr>
          <w:rFonts w:hint="cs"/>
          <w:rtl/>
        </w:rPr>
        <w:t>«</w:t>
      </w:r>
      <w:r w:rsidRPr="008A61C0">
        <w:rPr>
          <w:rFonts w:hint="cs"/>
          <w:rtl/>
        </w:rPr>
        <w:t>أشهد أن محمداً رسول الله</w:t>
      </w:r>
      <w:r w:rsidR="00714BCD" w:rsidRPr="008A61C0">
        <w:rPr>
          <w:rFonts w:hint="cs"/>
          <w:rtl/>
        </w:rPr>
        <w:t>»</w:t>
      </w:r>
      <w:r w:rsidRPr="008A61C0">
        <w:rPr>
          <w:rFonts w:hint="cs"/>
          <w:rtl/>
        </w:rPr>
        <w:t xml:space="preserve"> يكررها مرتين مثل قول المؤذن</w:t>
      </w:r>
      <w:bookmarkEnd w:id="180"/>
      <w:r w:rsidR="00714BCD" w:rsidRPr="008A61C0">
        <w:rPr>
          <w:rFonts w:hint="cs"/>
          <w:rtl/>
        </w:rPr>
        <w:t>»</w:t>
      </w:r>
      <w:r w:rsidRPr="00714BCD">
        <w:rPr>
          <w:rStyle w:val="FootnoteReference"/>
          <w:rFonts w:hint="cs"/>
          <w:spacing w:val="-2"/>
          <w:w w:val="90"/>
          <w:rtl/>
        </w:rPr>
        <w:t>(</w:t>
      </w:r>
      <w:r w:rsidRPr="00714BCD">
        <w:rPr>
          <w:rStyle w:val="FootnoteReference"/>
          <w:spacing w:val="-2"/>
          <w:w w:val="90"/>
          <w:rtl/>
        </w:rPr>
        <w:footnoteReference w:id="103"/>
      </w:r>
      <w:r w:rsidRPr="00714BCD">
        <w:rPr>
          <w:rStyle w:val="FootnoteReference"/>
          <w:rFonts w:hint="cs"/>
          <w:spacing w:val="-2"/>
          <w:w w:val="90"/>
          <w:rtl/>
        </w:rPr>
        <w:t>)</w:t>
      </w:r>
      <w:r w:rsidRPr="008A61C0">
        <w:rPr>
          <w:rFonts w:hint="cs"/>
          <w:rtl/>
        </w:rPr>
        <w:t>.</w:t>
      </w:r>
    </w:p>
    <w:p w:rsidR="00381238" w:rsidRPr="008A61C0" w:rsidRDefault="00381238" w:rsidP="008A61C0">
      <w:pPr>
        <w:pStyle w:val="7"/>
        <w:rPr>
          <w:rtl/>
        </w:rPr>
      </w:pPr>
      <w:bookmarkStart w:id="181" w:name="_Toc234235886"/>
      <w:r w:rsidRPr="008A61C0">
        <w:rPr>
          <w:rFonts w:hint="cs"/>
          <w:rtl/>
        </w:rPr>
        <w:t>ودلّ حديث سعد بن أبي وقاص</w:t>
      </w:r>
      <w:r w:rsidR="008A61C0" w:rsidRPr="008A61C0">
        <w:rPr>
          <w:rFonts w:cs="CTraditional Arabic" w:hint="cs"/>
          <w:rtl/>
        </w:rPr>
        <w:t>س</w:t>
      </w:r>
      <w:r w:rsidR="00A31EFA" w:rsidRPr="008A61C0">
        <w:rPr>
          <w:rFonts w:hint="cs"/>
          <w:rtl/>
        </w:rPr>
        <w:t xml:space="preserve">: </w:t>
      </w:r>
      <w:r w:rsidRPr="008A61C0">
        <w:rPr>
          <w:rFonts w:hint="cs"/>
          <w:rtl/>
        </w:rPr>
        <w:t>أن مجيب المؤذن يقول بعد انتهائه من إجابة المؤذن عند الشهادتين</w:t>
      </w:r>
      <w:r w:rsidR="008A61C0">
        <w:rPr>
          <w:rFonts w:hint="cs"/>
          <w:rtl/>
        </w:rPr>
        <w:t xml:space="preserve">، </w:t>
      </w:r>
      <w:r w:rsidRPr="008A61C0">
        <w:rPr>
          <w:rFonts w:hint="cs"/>
          <w:rtl/>
        </w:rPr>
        <w:t>يقول بعد ذلك</w:t>
      </w:r>
      <w:r w:rsidR="00A31EFA" w:rsidRPr="008A61C0">
        <w:rPr>
          <w:rFonts w:hint="cs"/>
          <w:rtl/>
        </w:rPr>
        <w:t xml:space="preserve">: </w:t>
      </w:r>
      <w:r w:rsidR="00714BCD" w:rsidRPr="008A61C0">
        <w:rPr>
          <w:rStyle w:val="4Char"/>
          <w:rFonts w:hint="cs"/>
          <w:rtl/>
        </w:rPr>
        <w:t>«</w:t>
      </w:r>
      <w:r w:rsidRPr="008A61C0">
        <w:rPr>
          <w:rStyle w:val="4Char"/>
          <w:rFonts w:hint="cs"/>
          <w:rtl/>
        </w:rPr>
        <w:t>وأنا أشهد أن لا إله إلا الله وحده لا شريك له</w:t>
      </w:r>
      <w:r w:rsidR="008A61C0">
        <w:rPr>
          <w:rStyle w:val="4Char"/>
          <w:rFonts w:hint="cs"/>
          <w:rtl/>
        </w:rPr>
        <w:t xml:space="preserve">، </w:t>
      </w:r>
      <w:r w:rsidRPr="008A61C0">
        <w:rPr>
          <w:rStyle w:val="4Char"/>
          <w:rFonts w:hint="cs"/>
          <w:rtl/>
        </w:rPr>
        <w:t>وأن محمداً عبده ورسوله</w:t>
      </w:r>
      <w:r w:rsidR="008A61C0">
        <w:rPr>
          <w:rStyle w:val="4Char"/>
          <w:rFonts w:hint="cs"/>
          <w:rtl/>
        </w:rPr>
        <w:t xml:space="preserve">، </w:t>
      </w:r>
      <w:r w:rsidRPr="008A61C0">
        <w:rPr>
          <w:rStyle w:val="4Char"/>
          <w:rFonts w:hint="cs"/>
          <w:rtl/>
        </w:rPr>
        <w:t>رضيت بالله</w:t>
      </w:r>
      <w:r w:rsidRPr="008A61C0">
        <w:rPr>
          <w:rStyle w:val="4Char"/>
          <w:rtl/>
        </w:rPr>
        <w:fldChar w:fldCharType="begin"/>
      </w:r>
      <w:r w:rsidRPr="008A61C0">
        <w:rPr>
          <w:rStyle w:val="4Char"/>
          <w:rtl/>
        </w:rPr>
        <w:instrText xml:space="preserve"> </w:instrText>
      </w:r>
      <w:r w:rsidRPr="008A61C0">
        <w:rPr>
          <w:rStyle w:val="4Char"/>
        </w:rPr>
        <w:instrText>XE "</w:instrText>
      </w:r>
      <w:r w:rsidRPr="008A61C0">
        <w:rPr>
          <w:rStyle w:val="4Char"/>
          <w:rFonts w:hint="cs"/>
          <w:rtl/>
        </w:rPr>
        <w:instrText>1-((وأنا أشهد أن لا إله إلا الله وحده لا شريك له، وأن محمداً عبده ورسوله، رضيت بالله</w:instrText>
      </w:r>
      <w:r w:rsidRPr="008A61C0">
        <w:rPr>
          <w:rStyle w:val="4Char"/>
          <w:rtl/>
        </w:rPr>
        <w:instrText xml:space="preserve">" </w:instrText>
      </w:r>
      <w:r w:rsidRPr="008A61C0">
        <w:rPr>
          <w:rStyle w:val="4Char"/>
          <w:rtl/>
        </w:rPr>
        <w:fldChar w:fldCharType="end"/>
      </w:r>
      <w:r w:rsidRPr="008A61C0">
        <w:rPr>
          <w:rStyle w:val="4Char"/>
          <w:rFonts w:hint="cs"/>
          <w:rtl/>
        </w:rPr>
        <w:t xml:space="preserve"> رباً</w:t>
      </w:r>
      <w:r w:rsidR="008A61C0">
        <w:rPr>
          <w:rStyle w:val="4Char"/>
          <w:rFonts w:hint="cs"/>
          <w:rtl/>
        </w:rPr>
        <w:t xml:space="preserve">، </w:t>
      </w:r>
      <w:r w:rsidRPr="008A61C0">
        <w:rPr>
          <w:rStyle w:val="4Char"/>
          <w:rFonts w:hint="cs"/>
          <w:rtl/>
        </w:rPr>
        <w:t>وبمحمد رسولاً</w:t>
      </w:r>
      <w:r w:rsidR="008A61C0">
        <w:rPr>
          <w:rStyle w:val="4Char"/>
          <w:rFonts w:hint="cs"/>
          <w:rtl/>
        </w:rPr>
        <w:t xml:space="preserve">، </w:t>
      </w:r>
      <w:r w:rsidRPr="008A61C0">
        <w:rPr>
          <w:rStyle w:val="4Char"/>
          <w:rFonts w:hint="cs"/>
          <w:rtl/>
        </w:rPr>
        <w:t>وبالإسلام ديناً...</w:t>
      </w:r>
      <w:bookmarkEnd w:id="181"/>
      <w:r w:rsidR="00714BCD" w:rsidRPr="008A61C0">
        <w:rPr>
          <w:rStyle w:val="4Char"/>
          <w:rFonts w:hint="cs"/>
          <w:rtl/>
        </w:rPr>
        <w:t>»</w:t>
      </w:r>
      <w:r w:rsidRPr="00714BCD">
        <w:rPr>
          <w:rStyle w:val="FootnoteReference"/>
          <w:rFonts w:hint="cs"/>
          <w:spacing w:val="-2"/>
          <w:w w:val="90"/>
          <w:rtl/>
        </w:rPr>
        <w:t>(</w:t>
      </w:r>
      <w:r w:rsidRPr="00714BCD">
        <w:rPr>
          <w:rStyle w:val="FootnoteReference"/>
          <w:spacing w:val="-2"/>
          <w:w w:val="90"/>
          <w:rtl/>
        </w:rPr>
        <w:footnoteReference w:id="104"/>
      </w:r>
      <w:r w:rsidRPr="00714BCD">
        <w:rPr>
          <w:rStyle w:val="FootnoteReference"/>
          <w:rFonts w:hint="cs"/>
          <w:spacing w:val="-2"/>
          <w:w w:val="90"/>
          <w:rtl/>
        </w:rPr>
        <w:t>)</w:t>
      </w:r>
      <w:r w:rsidRPr="008A61C0">
        <w:rPr>
          <w:rFonts w:hint="cs"/>
          <w:rtl/>
        </w:rPr>
        <w:t>.</w:t>
      </w:r>
    </w:p>
    <w:p w:rsidR="00381238" w:rsidRPr="008A61C0" w:rsidRDefault="00381238" w:rsidP="008A61C0">
      <w:pPr>
        <w:pStyle w:val="7"/>
      </w:pPr>
      <w:bookmarkStart w:id="182" w:name="_Toc234235887"/>
      <w:r w:rsidRPr="008A61C0">
        <w:rPr>
          <w:rFonts w:hint="cs"/>
          <w:rtl/>
        </w:rPr>
        <w:t>وقد ذُكِرَ موضع هذا الذكر</w:t>
      </w:r>
      <w:r w:rsidR="008A61C0">
        <w:rPr>
          <w:rFonts w:hint="cs"/>
          <w:rtl/>
        </w:rPr>
        <w:t xml:space="preserve">، </w:t>
      </w:r>
      <w:r w:rsidRPr="008A61C0">
        <w:rPr>
          <w:rFonts w:hint="cs"/>
          <w:rtl/>
        </w:rPr>
        <w:t>وأنه بعد الشهادتين</w:t>
      </w:r>
      <w:r w:rsidR="00A31EFA" w:rsidRPr="008A61C0">
        <w:rPr>
          <w:rFonts w:hint="cs"/>
          <w:rtl/>
        </w:rPr>
        <w:t xml:space="preserve">: </w:t>
      </w:r>
      <w:r w:rsidRPr="008A61C0">
        <w:rPr>
          <w:rFonts w:hint="cs"/>
          <w:rtl/>
        </w:rPr>
        <w:t>في رواية ابن خزيمة في صحيحه</w:t>
      </w:r>
      <w:r w:rsidR="008A61C0">
        <w:rPr>
          <w:rFonts w:hint="cs"/>
          <w:rtl/>
        </w:rPr>
        <w:t xml:space="preserve">، </w:t>
      </w:r>
      <w:r w:rsidRPr="008A61C0">
        <w:rPr>
          <w:rFonts w:hint="cs"/>
          <w:rtl/>
        </w:rPr>
        <w:t>وفيه</w:t>
      </w:r>
      <w:r w:rsidR="00A31EFA" w:rsidRPr="008A61C0">
        <w:rPr>
          <w:rFonts w:hint="cs"/>
          <w:rtl/>
        </w:rPr>
        <w:t xml:space="preserve">: </w:t>
      </w:r>
      <w:r w:rsidRPr="008A61C0">
        <w:rPr>
          <w:rFonts w:hint="cs"/>
          <w:rtl/>
        </w:rPr>
        <w:t xml:space="preserve">أن رسول الله </w:t>
      </w:r>
      <w:r w:rsidR="0098733B" w:rsidRPr="008A61C0">
        <w:rPr>
          <w:rFonts w:cs="CTraditional Arabic"/>
          <w:rtl/>
        </w:rPr>
        <w:t>ج</w:t>
      </w:r>
      <w:r w:rsidRPr="008A61C0">
        <w:rPr>
          <w:rFonts w:hint="cs"/>
          <w:rtl/>
        </w:rPr>
        <w:t xml:space="preserve"> قال</w:t>
      </w:r>
      <w:r w:rsidR="00A31EFA" w:rsidRPr="008A61C0">
        <w:rPr>
          <w:rFonts w:hint="cs"/>
          <w:rtl/>
        </w:rPr>
        <w:t xml:space="preserve">: </w:t>
      </w:r>
      <w:r w:rsidR="00714BCD" w:rsidRPr="008A61C0">
        <w:rPr>
          <w:rStyle w:val="4Char"/>
          <w:rFonts w:hint="cs"/>
          <w:rtl/>
        </w:rPr>
        <w:t>«</w:t>
      </w:r>
      <w:r w:rsidRPr="008A61C0">
        <w:rPr>
          <w:rStyle w:val="4Char"/>
          <w:rFonts w:hint="cs"/>
          <w:rtl/>
        </w:rPr>
        <w:t>من سمع المؤذن يَتَشَهَّد...</w:t>
      </w:r>
      <w:r w:rsidR="00714BCD" w:rsidRPr="008A61C0">
        <w:rPr>
          <w:rStyle w:val="4Char"/>
          <w:rFonts w:hint="cs"/>
          <w:rtl/>
        </w:rPr>
        <w:t>»</w:t>
      </w:r>
      <w:r w:rsidR="008A61C0">
        <w:rPr>
          <w:rFonts w:hint="cs"/>
          <w:rtl/>
        </w:rPr>
        <w:t xml:space="preserve">، </w:t>
      </w:r>
      <w:r w:rsidRPr="008A61C0">
        <w:rPr>
          <w:rFonts w:hint="cs"/>
          <w:rtl/>
        </w:rPr>
        <w:t>وفيه</w:t>
      </w:r>
      <w:r w:rsidR="00A31EFA" w:rsidRPr="008A61C0">
        <w:rPr>
          <w:rFonts w:hint="cs"/>
          <w:rtl/>
        </w:rPr>
        <w:t xml:space="preserve">: </w:t>
      </w:r>
      <w:r w:rsidR="00714BCD">
        <w:rPr>
          <w:rFonts w:hint="cs"/>
          <w:rtl/>
        </w:rPr>
        <w:t>«</w:t>
      </w:r>
      <w:r w:rsidRPr="008A61C0">
        <w:rPr>
          <w:rFonts w:hint="cs"/>
          <w:rtl/>
        </w:rPr>
        <w:t>... فقال</w:t>
      </w:r>
      <w:r w:rsidR="00A31EFA" w:rsidRPr="008A61C0">
        <w:rPr>
          <w:rFonts w:hint="cs"/>
          <w:rtl/>
        </w:rPr>
        <w:t xml:space="preserve">: </w:t>
      </w:r>
      <w:r w:rsidR="00714BCD" w:rsidRPr="008A61C0">
        <w:rPr>
          <w:rFonts w:hint="cs"/>
          <w:rtl/>
        </w:rPr>
        <w:t>«</w:t>
      </w:r>
      <w:r w:rsidRPr="008A61C0">
        <w:rPr>
          <w:rFonts w:hint="cs"/>
          <w:rtl/>
        </w:rPr>
        <w:t>أشهد أن لا إله إلا الله...</w:t>
      </w:r>
      <w:r w:rsidR="00714BCD" w:rsidRPr="008A61C0">
        <w:rPr>
          <w:rFonts w:hint="cs"/>
          <w:rtl/>
        </w:rPr>
        <w:t>»</w:t>
      </w:r>
      <w:r w:rsidRPr="00B973DF">
        <w:rPr>
          <w:rFonts w:ascii="mylotus" w:hAnsi="mylotus" w:hint="cs"/>
          <w:w w:val="98"/>
          <w:sz w:val="46"/>
          <w:szCs w:val="24"/>
          <w:rtl/>
        </w:rPr>
        <w:t xml:space="preserve"> </w:t>
      </w:r>
      <w:r w:rsidRPr="008A61C0">
        <w:rPr>
          <w:rFonts w:hint="cs"/>
          <w:rtl/>
        </w:rPr>
        <w:t>الحديث</w:t>
      </w:r>
      <w:bookmarkEnd w:id="182"/>
      <w:r w:rsidRPr="00714BCD">
        <w:rPr>
          <w:rStyle w:val="FootnoteReference"/>
          <w:rFonts w:ascii="mylotus" w:hAnsi="mylotus" w:hint="cs"/>
          <w:w w:val="98"/>
          <w:rtl/>
        </w:rPr>
        <w:t>(</w:t>
      </w:r>
      <w:r w:rsidRPr="00714BCD">
        <w:rPr>
          <w:rStyle w:val="FootnoteReference"/>
          <w:rFonts w:ascii="mylotus" w:hAnsi="mylotus"/>
          <w:w w:val="98"/>
          <w:rtl/>
        </w:rPr>
        <w:footnoteReference w:id="105"/>
      </w:r>
      <w:r w:rsidRPr="00714BCD">
        <w:rPr>
          <w:rStyle w:val="FootnoteReference"/>
          <w:rFonts w:ascii="mylotus" w:hAnsi="mylotus" w:hint="cs"/>
          <w:w w:val="98"/>
          <w:rtl/>
        </w:rPr>
        <w:t>)</w:t>
      </w:r>
      <w:r w:rsidR="008A61C0">
        <w:rPr>
          <w:rFonts w:hint="cs"/>
          <w:rtl/>
        </w:rPr>
        <w:t xml:space="preserve">، </w:t>
      </w:r>
      <w:r w:rsidRPr="008A61C0">
        <w:rPr>
          <w:rFonts w:hint="cs"/>
          <w:rtl/>
        </w:rPr>
        <w:t xml:space="preserve">وهكذا سمعت شيخنا </w:t>
      </w:r>
      <w:r w:rsidRPr="008A61C0">
        <w:rPr>
          <w:rFonts w:hint="cs"/>
          <w:rtl/>
        </w:rPr>
        <w:lastRenderedPageBreak/>
        <w:t>ابن باز</w:t>
      </w:r>
      <w:r w:rsidR="008A61C0">
        <w:rPr>
          <w:rFonts w:cs="CTraditional Arabic" w:hint="cs"/>
          <w:rtl/>
        </w:rPr>
        <w:t>/</w:t>
      </w:r>
      <w:r w:rsidRPr="008A61C0">
        <w:rPr>
          <w:rFonts w:hint="cs"/>
          <w:rtl/>
        </w:rPr>
        <w:t xml:space="preserve"> يقرر أن قول هذا الذكر بعد انتهاء المؤذن من</w:t>
      </w:r>
      <w:r w:rsidR="008A61C0">
        <w:rPr>
          <w:rFonts w:hint="cs"/>
          <w:rtl/>
        </w:rPr>
        <w:t xml:space="preserve"> </w:t>
      </w:r>
      <w:r w:rsidRPr="008A61C0">
        <w:rPr>
          <w:rFonts w:hint="cs"/>
          <w:rtl/>
        </w:rPr>
        <w:t>الشهادتين</w:t>
      </w:r>
      <w:r w:rsidR="008A61C0">
        <w:rPr>
          <w:rFonts w:hint="cs"/>
          <w:rtl/>
        </w:rPr>
        <w:t xml:space="preserve">، </w:t>
      </w:r>
      <w:r w:rsidRPr="008A61C0">
        <w:rPr>
          <w:rFonts w:hint="cs"/>
          <w:rtl/>
        </w:rPr>
        <w:t>وكذا رجحه العلامة محمد بن صالح العثيمين</w:t>
      </w:r>
      <w:r w:rsidRPr="00714BCD">
        <w:rPr>
          <w:rStyle w:val="FootnoteReference"/>
          <w:rFonts w:ascii="mylotus" w:hAnsi="mylotus" w:hint="cs"/>
          <w:w w:val="98"/>
          <w:rtl/>
        </w:rPr>
        <w:t>(</w:t>
      </w:r>
      <w:r w:rsidRPr="00714BCD">
        <w:rPr>
          <w:rStyle w:val="FootnoteReference"/>
          <w:rFonts w:ascii="mylotus" w:hAnsi="mylotus"/>
          <w:w w:val="98"/>
          <w:rtl/>
        </w:rPr>
        <w:footnoteReference w:id="106"/>
      </w:r>
      <w:r w:rsidRPr="00714BCD">
        <w:rPr>
          <w:rStyle w:val="FootnoteReference"/>
          <w:rFonts w:ascii="mylotus" w:hAnsi="mylotus" w:hint="cs"/>
          <w:w w:val="98"/>
          <w:rtl/>
        </w:rPr>
        <w:t>)</w:t>
      </w:r>
      <w:r w:rsidRPr="008A61C0">
        <w:rPr>
          <w:rFonts w:hint="cs"/>
          <w:rtl/>
        </w:rPr>
        <w:t>.</w:t>
      </w:r>
    </w:p>
    <w:p w:rsidR="00381238" w:rsidRPr="008A61C0" w:rsidRDefault="00381238" w:rsidP="008A61C0">
      <w:pPr>
        <w:pStyle w:val="7"/>
        <w:numPr>
          <w:ilvl w:val="0"/>
          <w:numId w:val="3"/>
        </w:numPr>
        <w:tabs>
          <w:tab w:val="clear" w:pos="1207"/>
        </w:tabs>
        <w:ind w:left="641" w:right="0" w:hanging="357"/>
      </w:pPr>
      <w:bookmarkStart w:id="183" w:name="_Toc234235888"/>
      <w:r w:rsidRPr="008A61C0">
        <w:rPr>
          <w:rFonts w:hint="cs"/>
          <w:rtl/>
        </w:rPr>
        <w:t>ظاهر حديث جابر</w:t>
      </w:r>
      <w:r w:rsidR="008A61C0" w:rsidRPr="008A61C0">
        <w:rPr>
          <w:rFonts w:cs="CTraditional Arabic" w:hint="cs"/>
          <w:rtl/>
        </w:rPr>
        <w:t>س</w:t>
      </w:r>
      <w:r w:rsidR="00A31EFA" w:rsidRPr="008A61C0">
        <w:rPr>
          <w:rFonts w:hint="cs"/>
          <w:rtl/>
        </w:rPr>
        <w:t xml:space="preserve">: </w:t>
      </w:r>
      <w:r w:rsidR="00714BCD" w:rsidRPr="008A61C0">
        <w:rPr>
          <w:rStyle w:val="4Char"/>
          <w:rFonts w:hint="cs"/>
          <w:rtl/>
        </w:rPr>
        <w:t>«</w:t>
      </w:r>
      <w:r w:rsidRPr="00D72435">
        <w:rPr>
          <w:rStyle w:val="4Char"/>
          <w:rFonts w:hint="cs"/>
          <w:rtl/>
        </w:rPr>
        <w:t>من قال حين يسمع النداء</w:t>
      </w:r>
      <w:r w:rsidR="00A31EFA" w:rsidRPr="00D72435">
        <w:rPr>
          <w:rStyle w:val="4Char"/>
          <w:rFonts w:hint="cs"/>
          <w:rtl/>
        </w:rPr>
        <w:t xml:space="preserve">: </w:t>
      </w:r>
      <w:r w:rsidRPr="00D72435">
        <w:rPr>
          <w:rStyle w:val="4Char"/>
          <w:rFonts w:hint="cs"/>
          <w:rtl/>
        </w:rPr>
        <w:t>اللهمَّ ربَّ هذه الدعوة التامة</w:t>
      </w:r>
      <w:r w:rsidR="008A61C0">
        <w:rPr>
          <w:rStyle w:val="4Char"/>
          <w:rFonts w:hint="cs"/>
          <w:rtl/>
        </w:rPr>
        <w:t xml:space="preserve">، </w:t>
      </w:r>
      <w:r w:rsidRPr="00D72435">
        <w:rPr>
          <w:rStyle w:val="4Char"/>
          <w:rFonts w:hint="cs"/>
          <w:rtl/>
        </w:rPr>
        <w:t>والصلاة القائمة</w:t>
      </w:r>
      <w:r w:rsidR="008A61C0">
        <w:rPr>
          <w:rStyle w:val="4Char"/>
          <w:rFonts w:hint="cs"/>
          <w:rtl/>
        </w:rPr>
        <w:t xml:space="preserve">، </w:t>
      </w:r>
      <w:r w:rsidRPr="00D72435">
        <w:rPr>
          <w:rStyle w:val="4Char"/>
          <w:rFonts w:hint="cs"/>
          <w:rtl/>
        </w:rPr>
        <w:t>آت محمداً الوسيلة والفضيلة</w:t>
      </w:r>
      <w:r w:rsidR="008A61C0">
        <w:rPr>
          <w:rStyle w:val="4Char"/>
          <w:rFonts w:hint="cs"/>
          <w:rtl/>
        </w:rPr>
        <w:t xml:space="preserve">، </w:t>
      </w:r>
      <w:r w:rsidRPr="00D72435">
        <w:rPr>
          <w:rStyle w:val="4Char"/>
          <w:rFonts w:hint="cs"/>
          <w:rtl/>
        </w:rPr>
        <w:t>وابعثه مقاماً محموداً الذي وعدته حلّت له شفاعتي يوم القيامة</w:t>
      </w:r>
      <w:bookmarkEnd w:id="183"/>
      <w:r w:rsidR="00714BCD" w:rsidRPr="008A61C0">
        <w:rPr>
          <w:rStyle w:val="4Char"/>
          <w:rFonts w:hint="cs"/>
          <w:rtl/>
        </w:rPr>
        <w:t>»</w:t>
      </w:r>
      <w:r w:rsidRPr="00C21C4F">
        <w:rPr>
          <w:rFonts w:ascii="mylotus" w:hAnsi="mylotus"/>
          <w:spacing w:val="-4"/>
          <w:w w:val="98"/>
          <w:sz w:val="46"/>
          <w:szCs w:val="24"/>
          <w:rtl/>
        </w:rPr>
        <w:fldChar w:fldCharType="begin"/>
      </w:r>
      <w:r w:rsidRPr="00C21C4F">
        <w:rPr>
          <w:spacing w:val="-4"/>
          <w:rtl/>
        </w:rPr>
        <w:instrText xml:space="preserve"> </w:instrText>
      </w:r>
      <w:r w:rsidRPr="00C21C4F">
        <w:rPr>
          <w:spacing w:val="-4"/>
        </w:rPr>
        <w:instrText>XE "</w:instrText>
      </w:r>
      <w:r w:rsidRPr="00C21C4F">
        <w:rPr>
          <w:rFonts w:ascii="mylotus" w:hAnsi="mylotus" w:hint="cs"/>
          <w:spacing w:val="-4"/>
          <w:w w:val="98"/>
          <w:sz w:val="46"/>
          <w:szCs w:val="24"/>
          <w:rtl/>
        </w:rPr>
        <w:instrText>1-((</w:instrText>
      </w:r>
      <w:r w:rsidRPr="00C21C4F">
        <w:rPr>
          <w:rFonts w:ascii="mylotus" w:hAnsi="mylotus" w:hint="cs"/>
          <w:b/>
          <w:bCs/>
          <w:spacing w:val="-4"/>
          <w:w w:val="98"/>
          <w:sz w:val="46"/>
          <w:szCs w:val="34"/>
          <w:rtl/>
        </w:rPr>
        <w:instrText>من قال حين يسمع النداء</w:instrText>
      </w:r>
      <w:r w:rsidRPr="00C21C4F">
        <w:rPr>
          <w:spacing w:val="-4"/>
          <w:rtl/>
        </w:rPr>
        <w:instrText>\</w:instrText>
      </w:r>
      <w:r w:rsidRPr="00C21C4F">
        <w:rPr>
          <w:rFonts w:ascii="mylotus" w:hAnsi="mylotus" w:hint="cs"/>
          <w:b/>
          <w:bCs/>
          <w:spacing w:val="-4"/>
          <w:w w:val="98"/>
          <w:sz w:val="46"/>
          <w:szCs w:val="34"/>
          <w:rtl/>
        </w:rPr>
        <w:instrText xml:space="preserve">: اللهمَّ ربَّ هذه الدعوة التامة، والصلاة القائمة، آت محمداً الوسيلة والفضيلة، وابعثه مقاماً محموداً الذي وعدته حلّت له شفاعتي يوم </w:instrText>
      </w:r>
      <w:r w:rsidRPr="00C21C4F">
        <w:rPr>
          <w:rFonts w:ascii="mylotus" w:hAnsi="mylotus" w:hint="cs"/>
          <w:b/>
          <w:bCs/>
          <w:color w:val="000000"/>
          <w:spacing w:val="-4"/>
          <w:w w:val="98"/>
          <w:sz w:val="46"/>
          <w:szCs w:val="34"/>
          <w:rtl/>
        </w:rPr>
        <w:instrText>القيامة</w:instrText>
      </w:r>
      <w:r w:rsidRPr="00C21C4F">
        <w:rPr>
          <w:rFonts w:ascii="mylotus" w:hAnsi="mylotus" w:hint="cs"/>
          <w:spacing w:val="-4"/>
          <w:w w:val="98"/>
          <w:sz w:val="46"/>
          <w:szCs w:val="34"/>
          <w:rtl/>
        </w:rPr>
        <w:instrText xml:space="preserve"> </w:instrText>
      </w:r>
      <w:r w:rsidRPr="00C21C4F">
        <w:rPr>
          <w:rFonts w:ascii="mylotus" w:hAnsi="mylotus" w:hint="cs"/>
          <w:spacing w:val="-4"/>
          <w:w w:val="98"/>
          <w:sz w:val="46"/>
          <w:szCs w:val="24"/>
          <w:rtl/>
        </w:rPr>
        <w:instrText>))</w:instrText>
      </w:r>
      <w:r w:rsidRPr="00C21C4F">
        <w:rPr>
          <w:spacing w:val="-4"/>
          <w:rtl/>
        </w:rPr>
        <w:instrText xml:space="preserve">" </w:instrText>
      </w:r>
      <w:r w:rsidRPr="00C21C4F">
        <w:rPr>
          <w:rFonts w:ascii="mylotus" w:hAnsi="mylotus"/>
          <w:spacing w:val="-4"/>
          <w:w w:val="98"/>
          <w:sz w:val="46"/>
          <w:szCs w:val="24"/>
          <w:rtl/>
        </w:rPr>
        <w:fldChar w:fldCharType="end"/>
      </w:r>
      <w:r w:rsidRPr="00714BCD">
        <w:rPr>
          <w:rStyle w:val="FootnoteReference"/>
          <w:rFonts w:ascii="mylotus" w:hAnsi="mylotus" w:hint="cs"/>
          <w:spacing w:val="-4"/>
          <w:w w:val="98"/>
          <w:sz w:val="28"/>
          <w:rtl/>
        </w:rPr>
        <w:t>(</w:t>
      </w:r>
      <w:r w:rsidRPr="00714BCD">
        <w:rPr>
          <w:rStyle w:val="FootnoteReference"/>
          <w:rFonts w:ascii="mylotus" w:hAnsi="mylotus"/>
          <w:spacing w:val="-4"/>
          <w:w w:val="98"/>
          <w:sz w:val="28"/>
          <w:rtl/>
        </w:rPr>
        <w:footnoteReference w:id="107"/>
      </w:r>
      <w:r w:rsidRPr="00714BCD">
        <w:rPr>
          <w:rStyle w:val="FootnoteReference"/>
          <w:rFonts w:ascii="mylotus" w:hAnsi="mylotus" w:hint="cs"/>
          <w:spacing w:val="-4"/>
          <w:w w:val="98"/>
          <w:sz w:val="28"/>
          <w:rtl/>
        </w:rPr>
        <w:t>)</w:t>
      </w:r>
      <w:r w:rsidR="00A31EFA" w:rsidRPr="008A61C0">
        <w:rPr>
          <w:rFonts w:hint="cs"/>
          <w:rtl/>
        </w:rPr>
        <w:t xml:space="preserve">: </w:t>
      </w:r>
      <w:r w:rsidRPr="008A61C0">
        <w:rPr>
          <w:rFonts w:hint="cs"/>
          <w:rtl/>
        </w:rPr>
        <w:t>أنه يقول هذا الذكر حال سماع الأذان</w:t>
      </w:r>
      <w:r w:rsidR="008A61C0">
        <w:rPr>
          <w:rFonts w:hint="cs"/>
          <w:rtl/>
        </w:rPr>
        <w:t xml:space="preserve">، </w:t>
      </w:r>
      <w:r w:rsidRPr="008A61C0">
        <w:rPr>
          <w:rFonts w:hint="cs"/>
          <w:rtl/>
        </w:rPr>
        <w:t>ولا يتقيد بفراغه</w:t>
      </w:r>
      <w:r w:rsidR="008A61C0">
        <w:rPr>
          <w:rFonts w:hint="cs"/>
          <w:rtl/>
        </w:rPr>
        <w:t xml:space="preserve">، </w:t>
      </w:r>
      <w:r w:rsidRPr="008A61C0">
        <w:rPr>
          <w:rFonts w:hint="cs"/>
          <w:rtl/>
        </w:rPr>
        <w:t>ولكن قد بين المراد من حديث جابر</w:t>
      </w:r>
      <w:r w:rsidR="008A61C0">
        <w:rPr>
          <w:rFonts w:hint="cs"/>
          <w:rtl/>
        </w:rPr>
        <w:t xml:space="preserve">، </w:t>
      </w:r>
      <w:r w:rsidRPr="008A61C0">
        <w:rPr>
          <w:rFonts w:hint="cs"/>
          <w:rtl/>
        </w:rPr>
        <w:t>حديث عبد الله بن عمرو</w:t>
      </w:r>
      <w:r w:rsidR="00A31EFA" w:rsidRPr="008A61C0">
        <w:rPr>
          <w:rFonts w:hint="cs"/>
          <w:rtl/>
        </w:rPr>
        <w:t xml:space="preserve">؛ </w:t>
      </w:r>
      <w:r w:rsidRPr="008A61C0">
        <w:rPr>
          <w:rFonts w:hint="cs"/>
          <w:rtl/>
        </w:rPr>
        <w:t>فإنه قال فيه</w:t>
      </w:r>
      <w:r w:rsidR="00A31EFA" w:rsidRPr="008A61C0">
        <w:rPr>
          <w:rFonts w:hint="cs"/>
          <w:rtl/>
        </w:rPr>
        <w:t xml:space="preserve">: </w:t>
      </w:r>
      <w:r w:rsidR="00714BCD" w:rsidRPr="008A61C0">
        <w:rPr>
          <w:rStyle w:val="4Char"/>
          <w:rFonts w:hint="cs"/>
          <w:rtl/>
        </w:rPr>
        <w:t>«</w:t>
      </w:r>
      <w:r w:rsidRPr="00D72435">
        <w:rPr>
          <w:rStyle w:val="4Char"/>
          <w:rFonts w:hint="cs"/>
          <w:rtl/>
        </w:rPr>
        <w:t>إذا سمعت المؤذن فقولوا مثل ما يقول</w:t>
      </w:r>
      <w:r w:rsidR="008A61C0">
        <w:rPr>
          <w:rStyle w:val="4Char"/>
          <w:rFonts w:hint="cs"/>
          <w:rtl/>
        </w:rPr>
        <w:t xml:space="preserve">، </w:t>
      </w:r>
      <w:r w:rsidRPr="00D72435">
        <w:rPr>
          <w:rStyle w:val="4Char"/>
          <w:rFonts w:hint="cs"/>
          <w:rtl/>
        </w:rPr>
        <w:t>ثم صلوا عليّ</w:t>
      </w:r>
      <w:r w:rsidR="00A31EFA" w:rsidRPr="00D72435">
        <w:rPr>
          <w:rStyle w:val="4Char"/>
          <w:rFonts w:hint="cs"/>
          <w:rtl/>
        </w:rPr>
        <w:t xml:space="preserve">؛ </w:t>
      </w:r>
      <w:r w:rsidRPr="00D72435">
        <w:rPr>
          <w:rStyle w:val="4Char"/>
          <w:rFonts w:hint="cs"/>
          <w:rtl/>
        </w:rPr>
        <w:t>فإنه من صلَّى عليّ صلاةً صلَّى الله عليه بها عشراً</w:t>
      </w:r>
      <w:r w:rsidR="008A61C0">
        <w:rPr>
          <w:rStyle w:val="4Char"/>
          <w:rFonts w:hint="cs"/>
          <w:rtl/>
        </w:rPr>
        <w:t xml:space="preserve">، </w:t>
      </w:r>
      <w:r w:rsidRPr="00D72435">
        <w:rPr>
          <w:rStyle w:val="4Char"/>
          <w:rFonts w:hint="cs"/>
          <w:rtl/>
        </w:rPr>
        <w:t>ثم سلوا لي الوسيلة</w:t>
      </w:r>
      <w:r w:rsidR="00A31EFA" w:rsidRPr="00D72435">
        <w:rPr>
          <w:rStyle w:val="4Char"/>
          <w:rFonts w:hint="cs"/>
          <w:rtl/>
        </w:rPr>
        <w:t xml:space="preserve">؛ </w:t>
      </w:r>
      <w:r w:rsidRPr="00D72435">
        <w:rPr>
          <w:rStyle w:val="4Char"/>
          <w:rFonts w:hint="cs"/>
          <w:rtl/>
        </w:rPr>
        <w:t>فإنها منزلة في الجنة لا تنبغي إلا لعبد من عباد الله</w:t>
      </w:r>
      <w:r w:rsidR="008A61C0">
        <w:rPr>
          <w:rStyle w:val="4Char"/>
          <w:rFonts w:hint="cs"/>
          <w:rtl/>
        </w:rPr>
        <w:t xml:space="preserve">، </w:t>
      </w:r>
      <w:r w:rsidRPr="00D72435">
        <w:rPr>
          <w:rStyle w:val="4Char"/>
          <w:rFonts w:hint="cs"/>
          <w:rtl/>
        </w:rPr>
        <w:t>وأرجو أن أكون أنا هو</w:t>
      </w:r>
      <w:r w:rsidR="008A61C0">
        <w:rPr>
          <w:rStyle w:val="4Char"/>
          <w:rFonts w:hint="cs"/>
          <w:rtl/>
        </w:rPr>
        <w:t xml:space="preserve">، </w:t>
      </w:r>
      <w:r w:rsidRPr="00D72435">
        <w:rPr>
          <w:rStyle w:val="4Char"/>
          <w:rFonts w:hint="cs"/>
          <w:rtl/>
        </w:rPr>
        <w:t>فمن سأل لي الوسيلة حلت له الشفاعة</w:t>
      </w:r>
      <w:r w:rsidR="00714BCD" w:rsidRPr="008A61C0">
        <w:rPr>
          <w:rStyle w:val="4Char"/>
          <w:rFonts w:hint="cs"/>
          <w:rtl/>
        </w:rPr>
        <w:t>»</w:t>
      </w:r>
      <w:r w:rsidRPr="00C21C4F">
        <w:rPr>
          <w:rFonts w:ascii="mylotus" w:hAnsi="mylotus"/>
          <w:spacing w:val="-4"/>
          <w:w w:val="98"/>
          <w:sz w:val="46"/>
          <w:szCs w:val="24"/>
          <w:rtl/>
        </w:rPr>
        <w:fldChar w:fldCharType="begin"/>
      </w:r>
      <w:r w:rsidRPr="00C21C4F">
        <w:rPr>
          <w:spacing w:val="-4"/>
          <w:rtl/>
        </w:rPr>
        <w:instrText xml:space="preserve"> </w:instrText>
      </w:r>
      <w:r w:rsidRPr="00C21C4F">
        <w:rPr>
          <w:spacing w:val="-4"/>
        </w:rPr>
        <w:instrText>XE "</w:instrText>
      </w:r>
      <w:r w:rsidRPr="00C21C4F">
        <w:rPr>
          <w:rFonts w:ascii="mylotus" w:hAnsi="mylotus" w:hint="cs"/>
          <w:spacing w:val="-4"/>
          <w:w w:val="98"/>
          <w:sz w:val="46"/>
          <w:szCs w:val="24"/>
          <w:rtl/>
        </w:rPr>
        <w:instrText>1-((</w:instrText>
      </w:r>
      <w:r w:rsidRPr="00C21C4F">
        <w:rPr>
          <w:rFonts w:ascii="mylotus" w:hAnsi="mylotus" w:hint="cs"/>
          <w:b/>
          <w:bCs/>
          <w:spacing w:val="-4"/>
          <w:w w:val="98"/>
          <w:sz w:val="46"/>
          <w:szCs w:val="34"/>
          <w:rtl/>
        </w:rPr>
        <w:instrText>إذا سمعت المؤذن فقولوا مثل ما يقول، ثم صلوا عليّ؛ فإنه من صلَّى عليّ صلاةً صلَّى الله عليه بها عشراً، ثم سلوا لي الوسيلة؛ فإنها منزلة في الجنة لا تنبغي إلا لعبد من عباد الله، وأرجو أن أكون أنا هو، فمن سأل لي الوسيلة حلت له الشفاعة</w:instrText>
      </w:r>
      <w:r w:rsidRPr="00C21C4F">
        <w:rPr>
          <w:rFonts w:ascii="mylotus" w:hAnsi="mylotus" w:hint="cs"/>
          <w:spacing w:val="-4"/>
          <w:w w:val="98"/>
          <w:sz w:val="46"/>
          <w:szCs w:val="24"/>
          <w:rtl/>
        </w:rPr>
        <w:instrText>))</w:instrText>
      </w:r>
      <w:r w:rsidRPr="00C21C4F">
        <w:rPr>
          <w:spacing w:val="-4"/>
          <w:rtl/>
        </w:rPr>
        <w:instrText xml:space="preserve">" </w:instrText>
      </w:r>
      <w:r w:rsidRPr="00C21C4F">
        <w:rPr>
          <w:rFonts w:ascii="mylotus" w:hAnsi="mylotus"/>
          <w:spacing w:val="-4"/>
          <w:w w:val="98"/>
          <w:sz w:val="46"/>
          <w:szCs w:val="24"/>
          <w:rtl/>
        </w:rPr>
        <w:fldChar w:fldCharType="end"/>
      </w:r>
      <w:r w:rsidRPr="00714BCD">
        <w:rPr>
          <w:rStyle w:val="FootnoteReference"/>
          <w:rFonts w:ascii="mylotus" w:hAnsi="mylotus" w:hint="cs"/>
          <w:spacing w:val="-4"/>
          <w:w w:val="98"/>
          <w:rtl/>
        </w:rPr>
        <w:t>(</w:t>
      </w:r>
      <w:r w:rsidRPr="00714BCD">
        <w:rPr>
          <w:rStyle w:val="FootnoteReference"/>
          <w:rFonts w:ascii="mylotus" w:hAnsi="mylotus"/>
          <w:spacing w:val="-4"/>
          <w:w w:val="98"/>
          <w:rtl/>
        </w:rPr>
        <w:footnoteReference w:id="108"/>
      </w:r>
      <w:r w:rsidRPr="00714BCD">
        <w:rPr>
          <w:rStyle w:val="FootnoteReference"/>
          <w:rFonts w:ascii="mylotus" w:hAnsi="mylotus" w:hint="cs"/>
          <w:spacing w:val="-4"/>
          <w:w w:val="98"/>
          <w:rtl/>
        </w:rPr>
        <w:t>)</w:t>
      </w:r>
      <w:r w:rsidRPr="008A61C0">
        <w:rPr>
          <w:rFonts w:hint="cs"/>
          <w:rtl/>
        </w:rPr>
        <w:t>.</w:t>
      </w:r>
    </w:p>
    <w:p w:rsidR="00381238" w:rsidRPr="008A61C0" w:rsidRDefault="00381238" w:rsidP="008A61C0">
      <w:pPr>
        <w:pStyle w:val="7"/>
      </w:pPr>
      <w:bookmarkStart w:id="184" w:name="_Toc234235889"/>
      <w:r w:rsidRPr="008A61C0">
        <w:rPr>
          <w:rFonts w:hint="cs"/>
          <w:rtl/>
        </w:rPr>
        <w:t>فدل هذا الحديث أن حديث جابر</w:t>
      </w:r>
      <w:r w:rsidR="00A31EFA" w:rsidRPr="008A61C0">
        <w:rPr>
          <w:rFonts w:hint="cs"/>
          <w:rtl/>
        </w:rPr>
        <w:t xml:space="preserve">: </w:t>
      </w:r>
      <w:r w:rsidR="00714BCD" w:rsidRPr="008A61C0">
        <w:rPr>
          <w:rStyle w:val="4Char"/>
          <w:rFonts w:hint="cs"/>
          <w:rtl/>
        </w:rPr>
        <w:t>«</w:t>
      </w:r>
      <w:r w:rsidRPr="008A61C0">
        <w:rPr>
          <w:rStyle w:val="4Char"/>
          <w:rFonts w:hint="cs"/>
          <w:rtl/>
        </w:rPr>
        <w:t>اللهم رب هذه الدعوة التامة...</w:t>
      </w:r>
      <w:r w:rsidR="00714BCD" w:rsidRPr="008A61C0">
        <w:rPr>
          <w:rStyle w:val="4Char"/>
          <w:rFonts w:hint="cs"/>
          <w:rtl/>
        </w:rPr>
        <w:t>»</w:t>
      </w:r>
      <w:r>
        <w:rPr>
          <w:rFonts w:ascii="mylotus" w:hAnsi="mylotus"/>
          <w:w w:val="98"/>
          <w:sz w:val="46"/>
          <w:szCs w:val="24"/>
          <w:rtl/>
        </w:rPr>
        <w:fldChar w:fldCharType="begin"/>
      </w:r>
      <w:r>
        <w:rPr>
          <w:rtl/>
        </w:rPr>
        <w:instrText xml:space="preserve"> </w:instrText>
      </w:r>
      <w:r>
        <w:instrText>XE "</w:instrText>
      </w:r>
      <w:r w:rsidRPr="00254D02">
        <w:rPr>
          <w:rFonts w:ascii="mylotus" w:hAnsi="mylotus" w:hint="cs"/>
          <w:w w:val="98"/>
          <w:sz w:val="46"/>
          <w:szCs w:val="24"/>
          <w:rtl/>
        </w:rPr>
        <w:instrText>1-((</w:instrText>
      </w:r>
      <w:r w:rsidRPr="00254D02">
        <w:rPr>
          <w:rFonts w:ascii="mylotus" w:hAnsi="mylotus" w:hint="cs"/>
          <w:b/>
          <w:bCs/>
          <w:w w:val="98"/>
          <w:sz w:val="46"/>
          <w:szCs w:val="34"/>
          <w:rtl/>
        </w:rPr>
        <w:instrText>اللهم رب هذه الدعوة التامة...</w:instrText>
      </w:r>
      <w:r w:rsidRPr="00254D02">
        <w:rPr>
          <w:rFonts w:ascii="mylotus" w:hAnsi="mylotus" w:hint="cs"/>
          <w:w w:val="98"/>
          <w:sz w:val="46"/>
          <w:szCs w:val="24"/>
          <w:rtl/>
        </w:rPr>
        <w:instrText>))</w:instrText>
      </w:r>
      <w:r>
        <w:rPr>
          <w:rtl/>
        </w:rPr>
        <w:instrText xml:space="preserve">" </w:instrText>
      </w:r>
      <w:r>
        <w:rPr>
          <w:rFonts w:ascii="mylotus" w:hAnsi="mylotus"/>
          <w:w w:val="98"/>
          <w:sz w:val="46"/>
          <w:szCs w:val="24"/>
          <w:rtl/>
        </w:rPr>
        <w:fldChar w:fldCharType="end"/>
      </w:r>
      <w:r w:rsidRPr="008A61C0">
        <w:rPr>
          <w:rFonts w:hint="cs"/>
          <w:rtl/>
        </w:rPr>
        <w:t xml:space="preserve"> يقال بعد الفراغ من الأذان بعد الصلاة على النبي </w:t>
      </w:r>
      <w:r w:rsidR="0098733B" w:rsidRPr="008A61C0">
        <w:rPr>
          <w:rFonts w:cs="CTraditional Arabic"/>
          <w:rtl/>
        </w:rPr>
        <w:t>ج</w:t>
      </w:r>
      <w:r w:rsidRPr="008A61C0">
        <w:rPr>
          <w:rFonts w:hint="cs"/>
          <w:rtl/>
        </w:rPr>
        <w:t>. قال الحافظ ابن حجر</w:t>
      </w:r>
      <w:r w:rsidR="008A61C0">
        <w:rPr>
          <w:rFonts w:cs="CTraditional Arabic" w:hint="cs"/>
          <w:rtl/>
        </w:rPr>
        <w:t>/</w:t>
      </w:r>
      <w:r w:rsidR="00A31EFA" w:rsidRPr="008A61C0">
        <w:rPr>
          <w:rFonts w:hint="cs"/>
          <w:rtl/>
        </w:rPr>
        <w:t xml:space="preserve">: </w:t>
      </w:r>
      <w:r w:rsidR="00714BCD">
        <w:rPr>
          <w:rFonts w:hint="cs"/>
          <w:rtl/>
        </w:rPr>
        <w:t>«</w:t>
      </w:r>
      <w:r w:rsidRPr="008A61C0">
        <w:rPr>
          <w:rFonts w:hint="cs"/>
          <w:rtl/>
        </w:rPr>
        <w:t>وقد بين حديث عبد الله بن عمرو المراد</w:t>
      </w:r>
      <w:r w:rsidR="008A61C0">
        <w:rPr>
          <w:rFonts w:hint="cs"/>
          <w:rtl/>
        </w:rPr>
        <w:t xml:space="preserve">، </w:t>
      </w:r>
      <w:r w:rsidRPr="008A61C0">
        <w:rPr>
          <w:rFonts w:hint="cs"/>
          <w:rtl/>
        </w:rPr>
        <w:t>وأن الحين محمول على ما بعد الفراغ...</w:t>
      </w:r>
      <w:bookmarkEnd w:id="184"/>
      <w:r w:rsidR="00714BCD" w:rsidRPr="008A61C0">
        <w:rPr>
          <w:rFonts w:hint="cs"/>
          <w:rtl/>
        </w:rPr>
        <w:t>»</w:t>
      </w:r>
      <w:r w:rsidRPr="00714BCD">
        <w:rPr>
          <w:rStyle w:val="FootnoteReference"/>
          <w:rFonts w:ascii="mylotus" w:hAnsi="mylotus" w:hint="cs"/>
          <w:w w:val="98"/>
          <w:rtl/>
        </w:rPr>
        <w:t>(</w:t>
      </w:r>
      <w:r w:rsidRPr="00714BCD">
        <w:rPr>
          <w:rStyle w:val="FootnoteReference"/>
          <w:rFonts w:ascii="mylotus" w:hAnsi="mylotus"/>
          <w:w w:val="98"/>
          <w:rtl/>
        </w:rPr>
        <w:footnoteReference w:id="109"/>
      </w:r>
      <w:r w:rsidRPr="00714BCD">
        <w:rPr>
          <w:rStyle w:val="FootnoteReference"/>
          <w:rFonts w:ascii="mylotus" w:hAnsi="mylotus" w:hint="cs"/>
          <w:w w:val="98"/>
          <w:rtl/>
        </w:rPr>
        <w:t>)</w:t>
      </w:r>
      <w:r w:rsidRPr="008A61C0">
        <w:rPr>
          <w:rFonts w:hint="cs"/>
          <w:rtl/>
        </w:rPr>
        <w:t>.</w:t>
      </w:r>
    </w:p>
    <w:p w:rsidR="00381238" w:rsidRPr="008A61C0" w:rsidRDefault="00381238" w:rsidP="008A61C0">
      <w:pPr>
        <w:pStyle w:val="7"/>
        <w:numPr>
          <w:ilvl w:val="0"/>
          <w:numId w:val="3"/>
        </w:numPr>
        <w:tabs>
          <w:tab w:val="clear" w:pos="1207"/>
        </w:tabs>
        <w:ind w:left="641" w:right="0" w:hanging="357"/>
      </w:pPr>
      <w:bookmarkStart w:id="185" w:name="_Toc234235890"/>
      <w:r w:rsidRPr="008A61C0">
        <w:rPr>
          <w:rStyle w:val="8Char"/>
          <w:rFonts w:hint="cs"/>
          <w:rtl/>
        </w:rPr>
        <w:lastRenderedPageBreak/>
        <w:t>إجابة المؤذن تدل على عظيم الرغبة في الفوز بالفلاح</w:t>
      </w:r>
      <w:r w:rsidR="008A61C0">
        <w:rPr>
          <w:rFonts w:hint="cs"/>
          <w:rtl/>
        </w:rPr>
        <w:t xml:space="preserve">، </w:t>
      </w:r>
      <w:r w:rsidRPr="008A61C0">
        <w:rPr>
          <w:rFonts w:hint="cs"/>
          <w:rtl/>
        </w:rPr>
        <w:t>فإن معنى</w:t>
      </w:r>
      <w:r w:rsidR="00A31EFA" w:rsidRPr="008A61C0">
        <w:rPr>
          <w:rFonts w:hint="cs"/>
          <w:rtl/>
        </w:rPr>
        <w:t xml:space="preserve">: </w:t>
      </w:r>
      <w:r w:rsidR="00714BCD">
        <w:rPr>
          <w:rFonts w:hint="cs"/>
          <w:rtl/>
        </w:rPr>
        <w:t>«</w:t>
      </w:r>
      <w:r w:rsidRPr="008A61C0">
        <w:rPr>
          <w:rFonts w:hint="cs"/>
          <w:rtl/>
        </w:rPr>
        <w:t>حيَّ على الصلاة</w:t>
      </w:r>
      <w:r w:rsidR="008A61C0">
        <w:rPr>
          <w:rFonts w:hint="cs"/>
          <w:rtl/>
        </w:rPr>
        <w:t xml:space="preserve">، </w:t>
      </w:r>
      <w:r w:rsidRPr="008A61C0">
        <w:rPr>
          <w:rFonts w:hint="cs"/>
          <w:rtl/>
        </w:rPr>
        <w:t>حي على الفلاح</w:t>
      </w:r>
      <w:r w:rsidR="00714BCD" w:rsidRPr="008A61C0">
        <w:rPr>
          <w:rFonts w:hint="cs"/>
          <w:rtl/>
        </w:rPr>
        <w:t>»</w:t>
      </w:r>
      <w:r w:rsidRPr="008A61C0">
        <w:rPr>
          <w:rFonts w:hint="cs"/>
          <w:rtl/>
        </w:rPr>
        <w:t xml:space="preserve"> معنى عظيم</w:t>
      </w:r>
      <w:r w:rsidR="008A61C0">
        <w:rPr>
          <w:rFonts w:hint="cs"/>
          <w:rtl/>
        </w:rPr>
        <w:t xml:space="preserve">، </w:t>
      </w:r>
      <w:r w:rsidRPr="008A61C0">
        <w:rPr>
          <w:rFonts w:hint="cs"/>
          <w:rtl/>
        </w:rPr>
        <w:t>قال الإمام النووي</w:t>
      </w:r>
      <w:r w:rsidR="008A61C0">
        <w:rPr>
          <w:rFonts w:cs="CTraditional Arabic" w:hint="cs"/>
          <w:rtl/>
        </w:rPr>
        <w:t>/</w:t>
      </w:r>
      <w:r w:rsidR="00A31EFA" w:rsidRPr="008A61C0">
        <w:rPr>
          <w:rFonts w:hint="cs"/>
          <w:rtl/>
        </w:rPr>
        <w:t xml:space="preserve">: </w:t>
      </w:r>
      <w:r w:rsidR="00714BCD">
        <w:rPr>
          <w:rFonts w:hint="cs"/>
          <w:rtl/>
        </w:rPr>
        <w:t>«</w:t>
      </w:r>
      <w:r w:rsidRPr="008A61C0">
        <w:rPr>
          <w:rFonts w:hint="cs"/>
          <w:rtl/>
        </w:rPr>
        <w:t>ومعنى حيَّ على كذا</w:t>
      </w:r>
      <w:r w:rsidR="00A31EFA" w:rsidRPr="008A61C0">
        <w:rPr>
          <w:rFonts w:hint="cs"/>
          <w:rtl/>
        </w:rPr>
        <w:t xml:space="preserve">: </w:t>
      </w:r>
      <w:r w:rsidRPr="008A61C0">
        <w:rPr>
          <w:rFonts w:hint="cs"/>
          <w:rtl/>
        </w:rPr>
        <w:t>أي تعالوا إليه</w:t>
      </w:r>
      <w:r w:rsidR="008A61C0">
        <w:rPr>
          <w:rFonts w:hint="cs"/>
          <w:rtl/>
        </w:rPr>
        <w:t xml:space="preserve">، </w:t>
      </w:r>
      <w:r w:rsidRPr="008A61C0">
        <w:rPr>
          <w:rFonts w:hint="cs"/>
          <w:rtl/>
        </w:rPr>
        <w:t>والفلاح</w:t>
      </w:r>
      <w:r w:rsidR="00A31EFA" w:rsidRPr="008A61C0">
        <w:rPr>
          <w:rFonts w:hint="cs"/>
          <w:rtl/>
        </w:rPr>
        <w:t xml:space="preserve">: </w:t>
      </w:r>
      <w:r w:rsidRPr="008A61C0">
        <w:rPr>
          <w:rFonts w:hint="cs"/>
          <w:rtl/>
        </w:rPr>
        <w:t>الفوز</w:t>
      </w:r>
      <w:r w:rsidR="008A61C0">
        <w:rPr>
          <w:rFonts w:hint="cs"/>
          <w:rtl/>
        </w:rPr>
        <w:t xml:space="preserve">، </w:t>
      </w:r>
      <w:r w:rsidRPr="008A61C0">
        <w:rPr>
          <w:rFonts w:hint="cs"/>
          <w:rtl/>
        </w:rPr>
        <w:t>والنجاة</w:t>
      </w:r>
      <w:r w:rsidR="008A61C0">
        <w:rPr>
          <w:rFonts w:hint="cs"/>
          <w:rtl/>
        </w:rPr>
        <w:t xml:space="preserve">، </w:t>
      </w:r>
      <w:r w:rsidRPr="008A61C0">
        <w:rPr>
          <w:rFonts w:hint="cs"/>
          <w:rtl/>
        </w:rPr>
        <w:t>وإصابة الخير</w:t>
      </w:r>
      <w:r w:rsidR="008A61C0">
        <w:rPr>
          <w:rFonts w:hint="cs"/>
          <w:rtl/>
        </w:rPr>
        <w:t xml:space="preserve">، </w:t>
      </w:r>
      <w:r w:rsidRPr="008A61C0">
        <w:rPr>
          <w:rFonts w:hint="cs"/>
          <w:rtl/>
        </w:rPr>
        <w:t>قالوا</w:t>
      </w:r>
      <w:r w:rsidR="00A31EFA" w:rsidRPr="008A61C0">
        <w:rPr>
          <w:rFonts w:hint="cs"/>
          <w:rtl/>
        </w:rPr>
        <w:t xml:space="preserve">: </w:t>
      </w:r>
      <w:r w:rsidRPr="008A61C0">
        <w:rPr>
          <w:rFonts w:hint="cs"/>
          <w:rtl/>
        </w:rPr>
        <w:t>وليس في كلام العرب كلمة أجمع للخير من لفظة الفلاح... فمعنى حيَّ على الفلاح</w:t>
      </w:r>
      <w:r w:rsidR="00A31EFA" w:rsidRPr="008A61C0">
        <w:rPr>
          <w:rFonts w:hint="cs"/>
          <w:rtl/>
        </w:rPr>
        <w:t xml:space="preserve">: </w:t>
      </w:r>
      <w:r w:rsidRPr="008A61C0">
        <w:rPr>
          <w:rFonts w:hint="cs"/>
          <w:rtl/>
        </w:rPr>
        <w:t>أي تعالوا إلى سبب الفوز</w:t>
      </w:r>
      <w:r w:rsidR="008A61C0">
        <w:rPr>
          <w:rFonts w:hint="cs"/>
          <w:rtl/>
        </w:rPr>
        <w:t xml:space="preserve">، </w:t>
      </w:r>
      <w:r w:rsidRPr="008A61C0">
        <w:rPr>
          <w:rFonts w:hint="cs"/>
          <w:rtl/>
        </w:rPr>
        <w:t>والبقاء في الجنة</w:t>
      </w:r>
      <w:r w:rsidR="008A61C0">
        <w:rPr>
          <w:rFonts w:hint="cs"/>
          <w:rtl/>
        </w:rPr>
        <w:t xml:space="preserve">، </w:t>
      </w:r>
      <w:r w:rsidRPr="008A61C0">
        <w:rPr>
          <w:rFonts w:hint="cs"/>
          <w:rtl/>
        </w:rPr>
        <w:t>والخلود في النعيم...</w:t>
      </w:r>
      <w:bookmarkEnd w:id="185"/>
      <w:r w:rsidR="00714BCD" w:rsidRPr="008A61C0">
        <w:rPr>
          <w:rFonts w:hint="cs"/>
          <w:rtl/>
        </w:rPr>
        <w:t>»</w:t>
      </w:r>
      <w:r w:rsidRPr="00714BCD">
        <w:rPr>
          <w:rStyle w:val="FootnoteReference"/>
          <w:rFonts w:ascii="mylotus" w:hAnsi="mylotus" w:hint="cs"/>
          <w:w w:val="98"/>
          <w:rtl/>
        </w:rPr>
        <w:t>(</w:t>
      </w:r>
      <w:r w:rsidRPr="00714BCD">
        <w:rPr>
          <w:rStyle w:val="FootnoteReference"/>
          <w:rFonts w:ascii="mylotus" w:hAnsi="mylotus"/>
          <w:w w:val="98"/>
          <w:rtl/>
        </w:rPr>
        <w:footnoteReference w:id="110"/>
      </w:r>
      <w:r w:rsidRPr="00714BCD">
        <w:rPr>
          <w:rStyle w:val="FootnoteReference"/>
          <w:rFonts w:ascii="mylotus" w:hAnsi="mylotus" w:hint="cs"/>
          <w:w w:val="98"/>
          <w:rtl/>
        </w:rPr>
        <w:t>)</w:t>
      </w:r>
      <w:r w:rsidRPr="008A61C0">
        <w:rPr>
          <w:rFonts w:hint="cs"/>
          <w:rtl/>
        </w:rPr>
        <w:t>.</w:t>
      </w:r>
    </w:p>
    <w:p w:rsidR="00381238" w:rsidRPr="008A61C0" w:rsidRDefault="00381238" w:rsidP="008A61C0">
      <w:pPr>
        <w:pStyle w:val="7"/>
        <w:numPr>
          <w:ilvl w:val="0"/>
          <w:numId w:val="3"/>
        </w:numPr>
        <w:tabs>
          <w:tab w:val="clear" w:pos="1207"/>
        </w:tabs>
        <w:ind w:left="641" w:right="0" w:hanging="357"/>
      </w:pPr>
      <w:bookmarkStart w:id="186" w:name="_Toc234235891"/>
      <w:r w:rsidRPr="008A61C0">
        <w:rPr>
          <w:rStyle w:val="8Char"/>
          <w:rFonts w:hint="cs"/>
          <w:rtl/>
        </w:rPr>
        <w:t>إجابة المؤذن</w:t>
      </w:r>
      <w:r w:rsidR="008A61C0">
        <w:rPr>
          <w:rStyle w:val="8Char"/>
          <w:rFonts w:hint="cs"/>
          <w:rtl/>
        </w:rPr>
        <w:t xml:space="preserve">، </w:t>
      </w:r>
      <w:r w:rsidRPr="008A61C0">
        <w:rPr>
          <w:rStyle w:val="8Char"/>
          <w:rFonts w:hint="cs"/>
          <w:rtl/>
        </w:rPr>
        <w:t>بـ</w:t>
      </w:r>
      <w:r w:rsidR="00A31EFA" w:rsidRPr="008A61C0">
        <w:rPr>
          <w:rStyle w:val="8Char"/>
          <w:rFonts w:hint="cs"/>
          <w:rtl/>
        </w:rPr>
        <w:t>:</w:t>
      </w:r>
      <w:r w:rsidR="00A31EFA" w:rsidRPr="00D72435">
        <w:rPr>
          <w:rStyle w:val="4Char"/>
          <w:rFonts w:hint="cs"/>
          <w:rtl/>
        </w:rPr>
        <w:t xml:space="preserve"> </w:t>
      </w:r>
      <w:r w:rsidR="00714BCD" w:rsidRPr="008A61C0">
        <w:rPr>
          <w:rStyle w:val="8Char"/>
          <w:rFonts w:hint="cs"/>
          <w:rtl/>
        </w:rPr>
        <w:t>«</w:t>
      </w:r>
      <w:r w:rsidRPr="008A61C0">
        <w:rPr>
          <w:rStyle w:val="8Char"/>
          <w:rFonts w:hint="cs"/>
          <w:rtl/>
        </w:rPr>
        <w:t>لا حول ولا قوة إلا بالله</w:t>
      </w:r>
      <w:r w:rsidR="00714BCD" w:rsidRPr="008A61C0">
        <w:rPr>
          <w:rStyle w:val="8Char"/>
          <w:rFonts w:hint="cs"/>
          <w:rtl/>
        </w:rPr>
        <w:t>»</w:t>
      </w:r>
      <w:r w:rsidRPr="008A61C0">
        <w:rPr>
          <w:rStyle w:val="8Char"/>
          <w:rFonts w:hint="cs"/>
          <w:rtl/>
        </w:rPr>
        <w:t xml:space="preserve"> فيها الالتجاء إلى الله تعالى</w:t>
      </w:r>
      <w:r w:rsidR="008A61C0">
        <w:rPr>
          <w:rFonts w:hint="cs"/>
          <w:rtl/>
        </w:rPr>
        <w:t xml:space="preserve">، </w:t>
      </w:r>
      <w:r w:rsidRPr="008A61C0">
        <w:rPr>
          <w:rFonts w:hint="cs"/>
          <w:rtl/>
        </w:rPr>
        <w:t>واعتماد القلب عليه</w:t>
      </w:r>
      <w:r w:rsidR="008A61C0">
        <w:rPr>
          <w:rFonts w:hint="cs"/>
          <w:rtl/>
        </w:rPr>
        <w:t xml:space="preserve">، </w:t>
      </w:r>
      <w:r w:rsidRPr="008A61C0">
        <w:rPr>
          <w:rFonts w:hint="cs"/>
          <w:rtl/>
        </w:rPr>
        <w:t>فلا حول ولا قوة للعبد إلا به سبحانه</w:t>
      </w:r>
      <w:r w:rsidR="008A61C0">
        <w:rPr>
          <w:rFonts w:hint="cs"/>
          <w:rtl/>
        </w:rPr>
        <w:t xml:space="preserve">، </w:t>
      </w:r>
      <w:r w:rsidRPr="008A61C0">
        <w:rPr>
          <w:rFonts w:hint="cs"/>
          <w:rtl/>
        </w:rPr>
        <w:t>قال الإمام النووي</w:t>
      </w:r>
      <w:r w:rsidR="008A61C0">
        <w:rPr>
          <w:rFonts w:cs="CTraditional Arabic" w:hint="cs"/>
          <w:rtl/>
        </w:rPr>
        <w:t>/</w:t>
      </w:r>
      <w:r w:rsidR="00A31EFA" w:rsidRPr="008A61C0">
        <w:rPr>
          <w:rFonts w:hint="cs"/>
          <w:rtl/>
        </w:rPr>
        <w:t xml:space="preserve">: </w:t>
      </w:r>
      <w:r w:rsidR="00714BCD">
        <w:rPr>
          <w:rFonts w:hint="cs"/>
          <w:rtl/>
        </w:rPr>
        <w:t>«</w:t>
      </w:r>
      <w:r w:rsidRPr="008A61C0">
        <w:rPr>
          <w:rFonts w:hint="cs"/>
          <w:rtl/>
        </w:rPr>
        <w:t>قال أبو الهيثم</w:t>
      </w:r>
      <w:r w:rsidR="00A31EFA" w:rsidRPr="008A61C0">
        <w:rPr>
          <w:rFonts w:hint="cs"/>
          <w:rtl/>
        </w:rPr>
        <w:t xml:space="preserve">: </w:t>
      </w:r>
      <w:r w:rsidRPr="008A61C0">
        <w:rPr>
          <w:rFonts w:hint="cs"/>
          <w:rtl/>
        </w:rPr>
        <w:t>الحول الحركة</w:t>
      </w:r>
      <w:r w:rsidR="008A61C0">
        <w:rPr>
          <w:rFonts w:hint="cs"/>
          <w:rtl/>
        </w:rPr>
        <w:t xml:space="preserve">، </w:t>
      </w:r>
      <w:r w:rsidRPr="008A61C0">
        <w:rPr>
          <w:rFonts w:hint="cs"/>
          <w:rtl/>
        </w:rPr>
        <w:t>أي لا حركة ولا استطاعة</w:t>
      </w:r>
      <w:r w:rsidR="008A61C0">
        <w:rPr>
          <w:rFonts w:hint="cs"/>
          <w:rtl/>
        </w:rPr>
        <w:t xml:space="preserve">، </w:t>
      </w:r>
      <w:r w:rsidRPr="008A61C0">
        <w:rPr>
          <w:rFonts w:hint="cs"/>
          <w:rtl/>
        </w:rPr>
        <w:t>إلا بمشيئة الله... وقيل</w:t>
      </w:r>
      <w:r w:rsidR="00A31EFA" w:rsidRPr="008A61C0">
        <w:rPr>
          <w:rFonts w:hint="cs"/>
          <w:rtl/>
        </w:rPr>
        <w:t xml:space="preserve">: </w:t>
      </w:r>
      <w:r w:rsidRPr="008A61C0">
        <w:rPr>
          <w:rFonts w:hint="cs"/>
          <w:rtl/>
        </w:rPr>
        <w:t>لا حول في دفع شر</w:t>
      </w:r>
      <w:r w:rsidR="008A61C0">
        <w:rPr>
          <w:rFonts w:hint="cs"/>
          <w:rtl/>
        </w:rPr>
        <w:t xml:space="preserve">، </w:t>
      </w:r>
      <w:r w:rsidRPr="008A61C0">
        <w:rPr>
          <w:rFonts w:hint="cs"/>
          <w:rtl/>
        </w:rPr>
        <w:t>ولا قوة في تحصيل خير إلا بالله</w:t>
      </w:r>
      <w:r w:rsidR="008A61C0">
        <w:rPr>
          <w:rFonts w:hint="cs"/>
          <w:rtl/>
        </w:rPr>
        <w:t xml:space="preserve">، </w:t>
      </w:r>
      <w:r w:rsidRPr="008A61C0">
        <w:rPr>
          <w:rFonts w:hint="cs"/>
          <w:rtl/>
        </w:rPr>
        <w:t>وقيل</w:t>
      </w:r>
      <w:r w:rsidR="00A31EFA" w:rsidRPr="008A61C0">
        <w:rPr>
          <w:rFonts w:hint="cs"/>
          <w:rtl/>
        </w:rPr>
        <w:t xml:space="preserve">: </w:t>
      </w:r>
      <w:r w:rsidRPr="008A61C0">
        <w:rPr>
          <w:rFonts w:hint="cs"/>
          <w:rtl/>
        </w:rPr>
        <w:t>لا حول عن معصيته إلا بعصمته</w:t>
      </w:r>
      <w:r w:rsidR="008A61C0">
        <w:rPr>
          <w:rFonts w:hint="cs"/>
          <w:rtl/>
        </w:rPr>
        <w:t xml:space="preserve">، </w:t>
      </w:r>
      <w:r w:rsidRPr="008A61C0">
        <w:rPr>
          <w:rFonts w:hint="cs"/>
          <w:rtl/>
        </w:rPr>
        <w:t>ولا قوة على طاعته إلا بمعونته</w:t>
      </w:r>
      <w:r w:rsidR="008A61C0">
        <w:rPr>
          <w:rFonts w:hint="cs"/>
          <w:rtl/>
        </w:rPr>
        <w:t xml:space="preserve">، </w:t>
      </w:r>
      <w:r w:rsidRPr="008A61C0">
        <w:rPr>
          <w:rFonts w:hint="cs"/>
          <w:rtl/>
        </w:rPr>
        <w:t>وحكى هذا عن ابن مسعود</w:t>
      </w:r>
      <w:r w:rsidR="008A61C0" w:rsidRPr="008A61C0">
        <w:rPr>
          <w:rFonts w:cs="CTraditional Arabic" w:hint="cs"/>
          <w:rtl/>
        </w:rPr>
        <w:t>س</w:t>
      </w:r>
      <w:bookmarkEnd w:id="186"/>
      <w:r w:rsidR="00714BCD" w:rsidRPr="008A61C0">
        <w:rPr>
          <w:rFonts w:hint="cs"/>
          <w:rtl/>
        </w:rPr>
        <w:t>»</w:t>
      </w:r>
      <w:r w:rsidRPr="00714BCD">
        <w:rPr>
          <w:rStyle w:val="FootnoteReference"/>
          <w:rFonts w:ascii="mylotus" w:hAnsi="mylotus" w:hint="cs"/>
          <w:w w:val="98"/>
          <w:rtl/>
        </w:rPr>
        <w:t>(</w:t>
      </w:r>
      <w:r w:rsidRPr="00714BCD">
        <w:rPr>
          <w:rStyle w:val="FootnoteReference"/>
          <w:rFonts w:ascii="mylotus" w:hAnsi="mylotus"/>
          <w:w w:val="98"/>
          <w:rtl/>
        </w:rPr>
        <w:footnoteReference w:id="111"/>
      </w:r>
      <w:r w:rsidRPr="00714BCD">
        <w:rPr>
          <w:rStyle w:val="FootnoteReference"/>
          <w:rFonts w:ascii="mylotus" w:hAnsi="mylotus" w:hint="cs"/>
          <w:w w:val="98"/>
          <w:rtl/>
        </w:rPr>
        <w:t>)</w:t>
      </w:r>
      <w:r w:rsidRPr="008A61C0">
        <w:rPr>
          <w:rFonts w:hint="cs"/>
          <w:rtl/>
        </w:rPr>
        <w:t>.</w:t>
      </w:r>
    </w:p>
    <w:p w:rsidR="00381238" w:rsidRPr="008A61C0" w:rsidRDefault="00381238" w:rsidP="008A61C0">
      <w:pPr>
        <w:pStyle w:val="7"/>
      </w:pPr>
      <w:bookmarkStart w:id="187" w:name="_Toc234235892"/>
      <w:r w:rsidRPr="008A61C0">
        <w:rPr>
          <w:rFonts w:hint="cs"/>
          <w:rtl/>
        </w:rPr>
        <w:t>وقال الحافظ ابن حجر</w:t>
      </w:r>
      <w:r w:rsidR="008A61C0">
        <w:rPr>
          <w:rFonts w:cs="CTraditional Arabic" w:hint="cs"/>
          <w:rtl/>
        </w:rPr>
        <w:t>/</w:t>
      </w:r>
      <w:r w:rsidR="00A31EFA" w:rsidRPr="008A61C0">
        <w:rPr>
          <w:rFonts w:hint="cs"/>
          <w:rtl/>
        </w:rPr>
        <w:t xml:space="preserve">: </w:t>
      </w:r>
      <w:r w:rsidR="00714BCD">
        <w:rPr>
          <w:rFonts w:hint="cs"/>
          <w:rtl/>
        </w:rPr>
        <w:t>«</w:t>
      </w:r>
      <w:r w:rsidRPr="008A61C0">
        <w:rPr>
          <w:rFonts w:hint="cs"/>
          <w:rtl/>
        </w:rPr>
        <w:t>وقال الطيبي</w:t>
      </w:r>
      <w:r w:rsidR="00A31EFA" w:rsidRPr="008A61C0">
        <w:rPr>
          <w:rFonts w:hint="cs"/>
          <w:rtl/>
        </w:rPr>
        <w:t xml:space="preserve">: </w:t>
      </w:r>
      <w:r w:rsidRPr="008A61C0">
        <w:rPr>
          <w:rFonts w:hint="cs"/>
          <w:rtl/>
        </w:rPr>
        <w:t>معنى الحيعلتين</w:t>
      </w:r>
      <w:r w:rsidR="00A31EFA" w:rsidRPr="008A61C0">
        <w:rPr>
          <w:rFonts w:hint="cs"/>
          <w:rtl/>
        </w:rPr>
        <w:t xml:space="preserve">: </w:t>
      </w:r>
      <w:r w:rsidRPr="008A61C0">
        <w:rPr>
          <w:rFonts w:hint="cs"/>
          <w:rtl/>
        </w:rPr>
        <w:t>هلُمَّ بوجهك وسريرتك إلى الهدى عاجلاً</w:t>
      </w:r>
      <w:r w:rsidR="008A61C0">
        <w:rPr>
          <w:rFonts w:hint="cs"/>
          <w:rtl/>
        </w:rPr>
        <w:t xml:space="preserve">، </w:t>
      </w:r>
      <w:r w:rsidRPr="008A61C0">
        <w:rPr>
          <w:rFonts w:hint="cs"/>
          <w:rtl/>
        </w:rPr>
        <w:t>والفوز بالنعيم آجلاً</w:t>
      </w:r>
      <w:r w:rsidR="008A61C0">
        <w:rPr>
          <w:rFonts w:hint="cs"/>
          <w:rtl/>
        </w:rPr>
        <w:t xml:space="preserve">، </w:t>
      </w:r>
      <w:r w:rsidRPr="008A61C0">
        <w:rPr>
          <w:rFonts w:hint="cs"/>
          <w:rtl/>
        </w:rPr>
        <w:t>فناسب أن يقول هذا أمر عظيم لا أستطيع مع ضعفي القيام به إلا إذا وفقني الله بحوله وقوّته</w:t>
      </w:r>
      <w:bookmarkEnd w:id="187"/>
      <w:r w:rsidR="00714BCD" w:rsidRPr="008A61C0">
        <w:rPr>
          <w:rFonts w:hint="cs"/>
          <w:rtl/>
        </w:rPr>
        <w:t>»</w:t>
      </w:r>
      <w:r w:rsidRPr="00714BCD">
        <w:rPr>
          <w:rStyle w:val="FootnoteReference"/>
          <w:rFonts w:hint="cs"/>
          <w:sz w:val="28"/>
          <w:rtl/>
        </w:rPr>
        <w:t>(</w:t>
      </w:r>
      <w:r w:rsidRPr="00714BCD">
        <w:rPr>
          <w:rStyle w:val="FootnoteReference"/>
          <w:sz w:val="28"/>
          <w:rtl/>
        </w:rPr>
        <w:footnoteReference w:id="112"/>
      </w:r>
      <w:r w:rsidRPr="00714BCD">
        <w:rPr>
          <w:rStyle w:val="FootnoteReference"/>
          <w:rFonts w:hint="cs"/>
          <w:sz w:val="28"/>
          <w:rtl/>
        </w:rPr>
        <w:t>)</w:t>
      </w:r>
      <w:r w:rsidRPr="008A61C0">
        <w:rPr>
          <w:rFonts w:hint="cs"/>
          <w:rtl/>
        </w:rPr>
        <w:t>.</w:t>
      </w:r>
    </w:p>
    <w:p w:rsidR="00381238" w:rsidRPr="008A61C0" w:rsidRDefault="00381238" w:rsidP="008A61C0">
      <w:pPr>
        <w:pStyle w:val="7"/>
        <w:numPr>
          <w:ilvl w:val="0"/>
          <w:numId w:val="3"/>
        </w:numPr>
        <w:tabs>
          <w:tab w:val="clear" w:pos="1207"/>
        </w:tabs>
        <w:ind w:left="641" w:right="0" w:hanging="357"/>
      </w:pPr>
      <w:bookmarkStart w:id="188" w:name="_Toc234235893"/>
      <w:r w:rsidRPr="008A61C0">
        <w:rPr>
          <w:rStyle w:val="8Char"/>
          <w:rFonts w:hint="cs"/>
          <w:rtl/>
        </w:rPr>
        <w:t>الوسيلة</w:t>
      </w:r>
      <w:r w:rsidR="00A31EFA" w:rsidRPr="008A61C0">
        <w:rPr>
          <w:rStyle w:val="8Char"/>
          <w:rFonts w:hint="cs"/>
          <w:rtl/>
        </w:rPr>
        <w:t>:</w:t>
      </w:r>
      <w:r w:rsidR="00A31EFA" w:rsidRPr="008A61C0">
        <w:rPr>
          <w:rFonts w:hint="cs"/>
          <w:rtl/>
        </w:rPr>
        <w:t xml:space="preserve"> </w:t>
      </w:r>
      <w:r w:rsidRPr="008A61C0">
        <w:rPr>
          <w:rFonts w:hint="cs"/>
          <w:rtl/>
        </w:rPr>
        <w:t>المنزلة عند الملك</w:t>
      </w:r>
      <w:bookmarkEnd w:id="188"/>
      <w:r w:rsidRPr="00714BCD">
        <w:rPr>
          <w:rStyle w:val="FootnoteReference"/>
          <w:rFonts w:hint="cs"/>
          <w:spacing w:val="-2"/>
          <w:w w:val="90"/>
          <w:rtl/>
        </w:rPr>
        <w:t>(</w:t>
      </w:r>
      <w:r w:rsidRPr="00714BCD">
        <w:rPr>
          <w:rStyle w:val="FootnoteReference"/>
          <w:spacing w:val="-2"/>
          <w:w w:val="90"/>
          <w:rtl/>
        </w:rPr>
        <w:footnoteReference w:id="113"/>
      </w:r>
      <w:r w:rsidRPr="00714BCD">
        <w:rPr>
          <w:rStyle w:val="FootnoteReference"/>
          <w:rFonts w:hint="cs"/>
          <w:spacing w:val="-2"/>
          <w:w w:val="90"/>
          <w:rtl/>
        </w:rPr>
        <w:t>)</w:t>
      </w:r>
      <w:r w:rsidR="008A61C0">
        <w:rPr>
          <w:rFonts w:hint="cs"/>
          <w:rtl/>
        </w:rPr>
        <w:t xml:space="preserve">، </w:t>
      </w:r>
      <w:r w:rsidRPr="008A61C0">
        <w:rPr>
          <w:rFonts w:hint="cs"/>
          <w:rtl/>
        </w:rPr>
        <w:t>وهي منزلة للنبي</w:t>
      </w:r>
      <w:r w:rsidRPr="00D72435">
        <w:rPr>
          <w:rStyle w:val="4Char"/>
          <w:rFonts w:hint="cs"/>
          <w:rtl/>
        </w:rPr>
        <w:t xml:space="preserve"> </w:t>
      </w:r>
      <w:r w:rsidR="0098733B" w:rsidRPr="0098733B">
        <w:rPr>
          <w:rFonts w:ascii="mylotus" w:hAnsi="mylotus" w:cs="CTraditional Arabic"/>
          <w:b/>
          <w:w w:val="98"/>
          <w:sz w:val="36"/>
          <w:rtl/>
        </w:rPr>
        <w:t>ج</w:t>
      </w:r>
      <w:r w:rsidRPr="008A61C0">
        <w:rPr>
          <w:rFonts w:hint="cs"/>
          <w:rtl/>
        </w:rPr>
        <w:t xml:space="preserve"> في الجنة</w:t>
      </w:r>
      <w:r w:rsidR="008A61C0">
        <w:rPr>
          <w:rFonts w:hint="cs"/>
          <w:rtl/>
        </w:rPr>
        <w:t xml:space="preserve">، </w:t>
      </w:r>
      <w:r w:rsidRPr="008A61C0">
        <w:rPr>
          <w:rFonts w:hint="cs"/>
          <w:rtl/>
        </w:rPr>
        <w:t xml:space="preserve">من سألها للنبي </w:t>
      </w:r>
      <w:r w:rsidR="0098733B" w:rsidRPr="008A61C0">
        <w:rPr>
          <w:rFonts w:cs="CTraditional Arabic"/>
          <w:rtl/>
        </w:rPr>
        <w:t>ج</w:t>
      </w:r>
      <w:r w:rsidRPr="008A61C0">
        <w:rPr>
          <w:rFonts w:hint="cs"/>
          <w:rtl/>
        </w:rPr>
        <w:t xml:space="preserve"> حلت له الشفاعة</w:t>
      </w:r>
      <w:r w:rsidR="008A61C0">
        <w:rPr>
          <w:rFonts w:hint="cs"/>
          <w:rtl/>
        </w:rPr>
        <w:t xml:space="preserve">، </w:t>
      </w:r>
      <w:r w:rsidRPr="008A61C0">
        <w:rPr>
          <w:rFonts w:hint="cs"/>
          <w:rtl/>
        </w:rPr>
        <w:t>أي وجبت له</w:t>
      </w:r>
      <w:r w:rsidR="008A61C0">
        <w:rPr>
          <w:rFonts w:hint="cs"/>
          <w:rtl/>
        </w:rPr>
        <w:t xml:space="preserve">، </w:t>
      </w:r>
      <w:r w:rsidRPr="008A61C0">
        <w:rPr>
          <w:rFonts w:hint="cs"/>
          <w:rtl/>
        </w:rPr>
        <w:t>وقيل</w:t>
      </w:r>
      <w:r w:rsidR="00A31EFA" w:rsidRPr="008A61C0">
        <w:rPr>
          <w:rFonts w:hint="cs"/>
          <w:rtl/>
        </w:rPr>
        <w:t xml:space="preserve">: </w:t>
      </w:r>
      <w:r w:rsidRPr="008A61C0">
        <w:rPr>
          <w:rFonts w:hint="cs"/>
          <w:rtl/>
        </w:rPr>
        <w:t>نالته الشفاعة</w:t>
      </w:r>
      <w:r w:rsidRPr="00714BCD">
        <w:rPr>
          <w:rStyle w:val="FootnoteReference"/>
          <w:rFonts w:hint="cs"/>
          <w:spacing w:val="-2"/>
          <w:w w:val="90"/>
          <w:rtl/>
        </w:rPr>
        <w:t>(</w:t>
      </w:r>
      <w:r w:rsidRPr="00714BCD">
        <w:rPr>
          <w:rStyle w:val="FootnoteReference"/>
          <w:spacing w:val="-2"/>
          <w:w w:val="90"/>
          <w:rtl/>
        </w:rPr>
        <w:footnoteReference w:id="114"/>
      </w:r>
      <w:r w:rsidRPr="00714BCD">
        <w:rPr>
          <w:rStyle w:val="FootnoteReference"/>
          <w:rFonts w:hint="cs"/>
          <w:spacing w:val="-2"/>
          <w:w w:val="90"/>
          <w:rtl/>
        </w:rPr>
        <w:t>)</w:t>
      </w:r>
      <w:r w:rsidR="008A61C0">
        <w:rPr>
          <w:rFonts w:hint="cs"/>
          <w:rtl/>
        </w:rPr>
        <w:t xml:space="preserve">، </w:t>
      </w:r>
      <w:r w:rsidRPr="008A61C0">
        <w:rPr>
          <w:rFonts w:hint="cs"/>
          <w:rtl/>
        </w:rPr>
        <w:lastRenderedPageBreak/>
        <w:t>والوسيلة</w:t>
      </w:r>
      <w:r w:rsidR="00A31EFA" w:rsidRPr="008A61C0">
        <w:rPr>
          <w:rFonts w:hint="cs"/>
          <w:rtl/>
        </w:rPr>
        <w:t xml:space="preserve">: </w:t>
      </w:r>
      <w:r w:rsidRPr="008A61C0">
        <w:rPr>
          <w:rFonts w:hint="cs"/>
          <w:rtl/>
        </w:rPr>
        <w:t>ما يتقرب به إلى الكبير</w:t>
      </w:r>
      <w:r w:rsidR="008A61C0">
        <w:rPr>
          <w:rFonts w:hint="cs"/>
          <w:rtl/>
        </w:rPr>
        <w:t xml:space="preserve">، </w:t>
      </w:r>
      <w:r w:rsidRPr="008A61C0">
        <w:rPr>
          <w:rFonts w:hint="cs"/>
          <w:rtl/>
        </w:rPr>
        <w:t>وتطلق على المنزلة العليَّة</w:t>
      </w:r>
      <w:r w:rsidR="008A61C0">
        <w:rPr>
          <w:rFonts w:hint="cs"/>
          <w:rtl/>
        </w:rPr>
        <w:t xml:space="preserve">، </w:t>
      </w:r>
      <w:r w:rsidRPr="008A61C0">
        <w:rPr>
          <w:rFonts w:hint="cs"/>
          <w:rtl/>
        </w:rPr>
        <w:t>ويقال</w:t>
      </w:r>
      <w:r w:rsidR="00A31EFA" w:rsidRPr="008A61C0">
        <w:rPr>
          <w:rFonts w:hint="cs"/>
          <w:rtl/>
        </w:rPr>
        <w:t xml:space="preserve">: </w:t>
      </w:r>
      <w:r w:rsidRPr="008A61C0">
        <w:rPr>
          <w:rFonts w:hint="cs"/>
          <w:rtl/>
        </w:rPr>
        <w:t>توسلت</w:t>
      </w:r>
      <w:r w:rsidR="00A31EFA" w:rsidRPr="008A61C0">
        <w:rPr>
          <w:rFonts w:hint="cs"/>
          <w:rtl/>
        </w:rPr>
        <w:t xml:space="preserve">: </w:t>
      </w:r>
      <w:r w:rsidRPr="008A61C0">
        <w:rPr>
          <w:rFonts w:hint="cs"/>
          <w:rtl/>
        </w:rPr>
        <w:t>تقربت</w:t>
      </w:r>
      <w:r w:rsidR="008A61C0">
        <w:rPr>
          <w:rFonts w:hint="cs"/>
          <w:rtl/>
        </w:rPr>
        <w:t xml:space="preserve">، </w:t>
      </w:r>
      <w:r w:rsidRPr="008A61C0">
        <w:rPr>
          <w:rFonts w:hint="cs"/>
          <w:rtl/>
        </w:rPr>
        <w:t>والواصل إلى تلك المنزلة قريب من الله</w:t>
      </w:r>
      <w:r w:rsidR="008A61C0">
        <w:rPr>
          <w:rFonts w:hint="cs"/>
          <w:rtl/>
        </w:rPr>
        <w:t xml:space="preserve">، </w:t>
      </w:r>
      <w:r w:rsidRPr="008A61C0">
        <w:rPr>
          <w:rFonts w:hint="cs"/>
          <w:rtl/>
        </w:rPr>
        <w:t>وهي عَلَمٌ على أعلى منزلة في الجنة</w:t>
      </w:r>
      <w:r w:rsidR="008A61C0">
        <w:rPr>
          <w:rFonts w:hint="cs"/>
          <w:rtl/>
        </w:rPr>
        <w:t xml:space="preserve">، </w:t>
      </w:r>
      <w:r w:rsidRPr="008A61C0">
        <w:rPr>
          <w:rFonts w:hint="cs"/>
          <w:rtl/>
        </w:rPr>
        <w:t xml:space="preserve">وهي منزلة رسول الله </w:t>
      </w:r>
      <w:r w:rsidR="0098733B" w:rsidRPr="008A61C0">
        <w:rPr>
          <w:rFonts w:cs="CTraditional Arabic"/>
          <w:rtl/>
        </w:rPr>
        <w:t>ج</w:t>
      </w:r>
      <w:r w:rsidRPr="008A61C0">
        <w:rPr>
          <w:rFonts w:hint="cs"/>
          <w:rtl/>
        </w:rPr>
        <w:t xml:space="preserve"> وداره</w:t>
      </w:r>
      <w:r w:rsidR="008A61C0">
        <w:rPr>
          <w:rFonts w:hint="cs"/>
          <w:rtl/>
        </w:rPr>
        <w:t xml:space="preserve">، </w:t>
      </w:r>
      <w:r w:rsidRPr="008A61C0">
        <w:rPr>
          <w:rFonts w:hint="cs"/>
          <w:rtl/>
        </w:rPr>
        <w:t>وهي أقرب أمكنة الجنة إلى عرش الرحمن</w:t>
      </w:r>
      <w:r w:rsidR="008A61C0" w:rsidRPr="008A61C0">
        <w:rPr>
          <w:rFonts w:ascii="mylotus" w:hAnsi="mylotus" w:cs="CTraditional Arabic" w:hint="cs"/>
          <w:color w:val="000000"/>
          <w:w w:val="98"/>
          <w:rtl/>
        </w:rPr>
        <w:t>ـ</w:t>
      </w:r>
      <w:r w:rsidRPr="00714BCD">
        <w:rPr>
          <w:rStyle w:val="FootnoteReference"/>
          <w:rFonts w:ascii="mylotus" w:hAnsi="mylotus" w:hint="cs"/>
          <w:w w:val="98"/>
          <w:rtl/>
        </w:rPr>
        <w:t>(</w:t>
      </w:r>
      <w:r w:rsidRPr="00714BCD">
        <w:rPr>
          <w:rStyle w:val="FootnoteReference"/>
          <w:rFonts w:ascii="mylotus" w:hAnsi="mylotus"/>
          <w:w w:val="98"/>
          <w:rtl/>
        </w:rPr>
        <w:footnoteReference w:id="115"/>
      </w:r>
      <w:r w:rsidRPr="00714BCD">
        <w:rPr>
          <w:rStyle w:val="FootnoteReference"/>
          <w:rFonts w:ascii="mylotus" w:hAnsi="mylotus" w:hint="cs"/>
          <w:w w:val="98"/>
          <w:rtl/>
        </w:rPr>
        <w:t>)</w:t>
      </w:r>
      <w:r w:rsidRPr="008A61C0">
        <w:rPr>
          <w:rFonts w:hint="cs"/>
          <w:rtl/>
        </w:rPr>
        <w:t>.</w:t>
      </w:r>
    </w:p>
    <w:p w:rsidR="00381238" w:rsidRPr="008A61C0" w:rsidRDefault="00381238" w:rsidP="008A61C0">
      <w:pPr>
        <w:pStyle w:val="7"/>
        <w:numPr>
          <w:ilvl w:val="0"/>
          <w:numId w:val="3"/>
        </w:numPr>
        <w:tabs>
          <w:tab w:val="clear" w:pos="1207"/>
        </w:tabs>
        <w:ind w:left="641" w:right="0" w:hanging="357"/>
      </w:pPr>
      <w:bookmarkStart w:id="189" w:name="_Toc234235894"/>
      <w:r w:rsidRPr="008A61C0">
        <w:rPr>
          <w:rStyle w:val="8Char"/>
          <w:rFonts w:hint="cs"/>
          <w:rtl/>
        </w:rPr>
        <w:t>الأعمال يشترط لها القصد والإخلاص</w:t>
      </w:r>
      <w:r w:rsidR="008A61C0">
        <w:rPr>
          <w:rFonts w:hint="cs"/>
          <w:rtl/>
        </w:rPr>
        <w:t xml:space="preserve">، </w:t>
      </w:r>
      <w:r w:rsidRPr="008A61C0">
        <w:rPr>
          <w:rFonts w:hint="cs"/>
          <w:rtl/>
        </w:rPr>
        <w:t xml:space="preserve">لقوله </w:t>
      </w:r>
      <w:r w:rsidR="0098733B" w:rsidRPr="008A61C0">
        <w:rPr>
          <w:rFonts w:cs="CTraditional Arabic"/>
          <w:rtl/>
        </w:rPr>
        <w:t>ج</w:t>
      </w:r>
      <w:r w:rsidR="00A31EFA" w:rsidRPr="008A61C0">
        <w:rPr>
          <w:rFonts w:hint="cs"/>
          <w:rtl/>
        </w:rPr>
        <w:t xml:space="preserve">: </w:t>
      </w:r>
      <w:r w:rsidR="00714BCD" w:rsidRPr="008A61C0">
        <w:rPr>
          <w:rStyle w:val="4Char"/>
          <w:rFonts w:hint="cs"/>
          <w:rtl/>
        </w:rPr>
        <w:t>«</w:t>
      </w:r>
      <w:r w:rsidRPr="008A61C0">
        <w:rPr>
          <w:rStyle w:val="4Char"/>
          <w:rFonts w:hint="cs"/>
          <w:rtl/>
        </w:rPr>
        <w:t>...</w:t>
      </w:r>
      <w:r w:rsidRPr="008A61C0">
        <w:rPr>
          <w:rFonts w:hint="cs"/>
          <w:rtl/>
        </w:rPr>
        <w:t xml:space="preserve"> </w:t>
      </w:r>
      <w:r w:rsidRPr="00D72435">
        <w:rPr>
          <w:rStyle w:val="4Char"/>
          <w:rFonts w:hint="cs"/>
          <w:rtl/>
        </w:rPr>
        <w:t>ثم قال</w:t>
      </w:r>
      <w:r w:rsidR="00A31EFA" w:rsidRPr="00D72435">
        <w:rPr>
          <w:rStyle w:val="4Char"/>
          <w:rFonts w:hint="cs"/>
          <w:rtl/>
        </w:rPr>
        <w:t xml:space="preserve">: </w:t>
      </w:r>
      <w:r w:rsidRPr="00D72435">
        <w:rPr>
          <w:rStyle w:val="4Char"/>
          <w:rFonts w:hint="cs"/>
          <w:rtl/>
        </w:rPr>
        <w:t>لا إله إلا الله من قلبه دخل الجنة</w:t>
      </w:r>
      <w:bookmarkEnd w:id="189"/>
      <w:r w:rsidR="00714BCD" w:rsidRPr="008A61C0">
        <w:rPr>
          <w:rStyle w:val="4Char"/>
          <w:rFonts w:hint="cs"/>
          <w:rtl/>
        </w:rPr>
        <w:t>»</w:t>
      </w:r>
      <w:r>
        <w:rPr>
          <w:rFonts w:ascii="mylotus" w:hAnsi="mylotus"/>
          <w:w w:val="98"/>
          <w:sz w:val="46"/>
          <w:szCs w:val="24"/>
          <w:rtl/>
        </w:rPr>
        <w:fldChar w:fldCharType="begin"/>
      </w:r>
      <w:r>
        <w:rPr>
          <w:rtl/>
        </w:rPr>
        <w:instrText xml:space="preserve"> </w:instrText>
      </w:r>
      <w:r>
        <w:instrText>XE "</w:instrText>
      </w:r>
      <w:r w:rsidRPr="00254D02">
        <w:rPr>
          <w:rFonts w:ascii="mylotus" w:hAnsi="mylotus" w:hint="cs"/>
          <w:w w:val="98"/>
          <w:sz w:val="46"/>
          <w:szCs w:val="24"/>
          <w:rtl/>
        </w:rPr>
        <w:instrText>1-((</w:instrText>
      </w:r>
      <w:r w:rsidRPr="00254D02">
        <w:rPr>
          <w:rFonts w:ascii="mylotus" w:hAnsi="mylotus" w:hint="cs"/>
          <w:w w:val="98"/>
          <w:sz w:val="46"/>
          <w:szCs w:val="34"/>
          <w:rtl/>
        </w:rPr>
        <w:instrText xml:space="preserve">... </w:instrText>
      </w:r>
      <w:r w:rsidRPr="00254D02">
        <w:rPr>
          <w:rFonts w:ascii="mylotus" w:hAnsi="mylotus" w:hint="cs"/>
          <w:b/>
          <w:bCs/>
          <w:w w:val="98"/>
          <w:sz w:val="46"/>
          <w:szCs w:val="34"/>
          <w:rtl/>
        </w:rPr>
        <w:instrText>ثم قال</w:instrText>
      </w:r>
      <w:r w:rsidRPr="00254D02">
        <w:rPr>
          <w:rtl/>
        </w:rPr>
        <w:instrText>\</w:instrText>
      </w:r>
      <w:r w:rsidRPr="00254D02">
        <w:rPr>
          <w:rFonts w:ascii="mylotus" w:hAnsi="mylotus" w:hint="cs"/>
          <w:b/>
          <w:bCs/>
          <w:w w:val="98"/>
          <w:sz w:val="46"/>
          <w:szCs w:val="34"/>
          <w:rtl/>
        </w:rPr>
        <w:instrText xml:space="preserve">: لا إله إلا الله من قلبه دخل الجنة </w:instrText>
      </w:r>
      <w:r w:rsidRPr="00254D02">
        <w:rPr>
          <w:rFonts w:ascii="mylotus" w:hAnsi="mylotus" w:hint="cs"/>
          <w:w w:val="98"/>
          <w:sz w:val="46"/>
          <w:szCs w:val="24"/>
          <w:rtl/>
        </w:rPr>
        <w:instrText>))</w:instrText>
      </w:r>
      <w:r>
        <w:rPr>
          <w:rtl/>
        </w:rPr>
        <w:instrText xml:space="preserve">" </w:instrText>
      </w:r>
      <w:r>
        <w:rPr>
          <w:rFonts w:ascii="mylotus" w:hAnsi="mylotus"/>
          <w:w w:val="98"/>
          <w:sz w:val="46"/>
          <w:szCs w:val="24"/>
          <w:rtl/>
        </w:rPr>
        <w:fldChar w:fldCharType="end"/>
      </w:r>
      <w:r w:rsidRPr="00714BCD">
        <w:rPr>
          <w:rStyle w:val="FootnoteReference"/>
          <w:rFonts w:ascii="mylotus" w:hAnsi="mylotus" w:hint="cs"/>
          <w:w w:val="98"/>
          <w:rtl/>
        </w:rPr>
        <w:t>(</w:t>
      </w:r>
      <w:r w:rsidRPr="00714BCD">
        <w:rPr>
          <w:rStyle w:val="FootnoteReference"/>
          <w:rFonts w:ascii="mylotus" w:hAnsi="mylotus"/>
          <w:w w:val="98"/>
          <w:rtl/>
        </w:rPr>
        <w:footnoteReference w:id="116"/>
      </w:r>
      <w:r w:rsidRPr="00714BCD">
        <w:rPr>
          <w:rStyle w:val="FootnoteReference"/>
          <w:rFonts w:ascii="mylotus" w:hAnsi="mylotus" w:hint="cs"/>
          <w:w w:val="98"/>
          <w:rtl/>
        </w:rPr>
        <w:t>)</w:t>
      </w:r>
      <w:r w:rsidRPr="008A61C0">
        <w:rPr>
          <w:rFonts w:hint="cs"/>
          <w:rtl/>
        </w:rPr>
        <w:t>.</w:t>
      </w:r>
    </w:p>
    <w:p w:rsidR="00381238" w:rsidRPr="008A61C0" w:rsidRDefault="00714BCD" w:rsidP="008A61C0">
      <w:pPr>
        <w:pStyle w:val="7"/>
        <w:numPr>
          <w:ilvl w:val="0"/>
          <w:numId w:val="3"/>
        </w:numPr>
        <w:tabs>
          <w:tab w:val="clear" w:pos="1207"/>
        </w:tabs>
        <w:ind w:left="641" w:right="0" w:hanging="357"/>
      </w:pPr>
      <w:bookmarkStart w:id="190" w:name="_Toc234235895"/>
      <w:r w:rsidRPr="008A61C0">
        <w:rPr>
          <w:rStyle w:val="8Char"/>
          <w:rFonts w:hint="cs"/>
          <w:rtl/>
        </w:rPr>
        <w:t>«</w:t>
      </w:r>
      <w:r w:rsidR="00381238" w:rsidRPr="008A61C0">
        <w:rPr>
          <w:rStyle w:val="8Char"/>
          <w:rFonts w:hint="cs"/>
          <w:rtl/>
        </w:rPr>
        <w:t>الدعوة التامة</w:t>
      </w:r>
      <w:r w:rsidRPr="008A61C0">
        <w:rPr>
          <w:rStyle w:val="8Char"/>
          <w:rFonts w:hint="cs"/>
          <w:rtl/>
        </w:rPr>
        <w:t>»</w:t>
      </w:r>
      <w:r w:rsidR="00A31EFA" w:rsidRPr="008A61C0">
        <w:rPr>
          <w:rFonts w:hint="cs"/>
          <w:rtl/>
        </w:rPr>
        <w:t xml:space="preserve">: </w:t>
      </w:r>
      <w:r w:rsidR="00381238" w:rsidRPr="008A61C0">
        <w:rPr>
          <w:rFonts w:hint="cs"/>
          <w:rtl/>
        </w:rPr>
        <w:t>دعوة التوحيد</w:t>
      </w:r>
      <w:r w:rsidR="008A61C0">
        <w:rPr>
          <w:rFonts w:hint="cs"/>
          <w:rtl/>
        </w:rPr>
        <w:t xml:space="preserve">، </w:t>
      </w:r>
      <w:r w:rsidR="00381238" w:rsidRPr="0078075E">
        <w:rPr>
          <w:rFonts w:hint="cs"/>
          <w:w w:val="98"/>
          <w:rtl/>
        </w:rPr>
        <w:t>كقوله تعالى</w:t>
      </w:r>
      <w:r w:rsidR="00A31EFA">
        <w:rPr>
          <w:rFonts w:hint="cs"/>
          <w:w w:val="98"/>
          <w:rtl/>
        </w:rPr>
        <w:t>:</w:t>
      </w:r>
      <w:r w:rsidR="008A61C0">
        <w:rPr>
          <w:rFonts w:hint="cs"/>
          <w:w w:val="98"/>
          <w:rtl/>
        </w:rPr>
        <w:t xml:space="preserve"> </w:t>
      </w:r>
      <w:r w:rsidR="008A61C0">
        <w:rPr>
          <w:rStyle w:val="8Char"/>
          <w:bCs w:val="0"/>
          <w:color w:val="000000"/>
          <w:szCs w:val="28"/>
          <w:shd w:val="clear" w:color="auto" w:fill="FFFFFF"/>
          <w:rtl/>
        </w:rPr>
        <w:t>﴿</w:t>
      </w:r>
      <w:r w:rsidR="008A61C0" w:rsidRPr="00716C48">
        <w:rPr>
          <w:rStyle w:val="6Char"/>
          <w:rtl/>
        </w:rPr>
        <w:t>لَهُ دَعْوَةُ الْحَقِّ</w:t>
      </w:r>
      <w:r w:rsidR="008A61C0">
        <w:rPr>
          <w:rStyle w:val="8Char"/>
          <w:bCs w:val="0"/>
          <w:color w:val="000000"/>
          <w:szCs w:val="28"/>
          <w:shd w:val="clear" w:color="auto" w:fill="FFFFFF"/>
          <w:rtl/>
        </w:rPr>
        <w:t>﴾</w:t>
      </w:r>
      <w:r w:rsidR="008A61C0" w:rsidRPr="008A61C0">
        <w:rPr>
          <w:rtl/>
        </w:rPr>
        <w:t xml:space="preserve"> </w:t>
      </w:r>
      <w:r w:rsidR="008A61C0" w:rsidRPr="00716C48">
        <w:rPr>
          <w:rStyle w:val="9Char"/>
          <w:rtl/>
        </w:rPr>
        <w:t>[الرعد: 14]</w:t>
      </w:r>
      <w:bookmarkEnd w:id="190"/>
      <w:r w:rsidR="008A61C0">
        <w:rPr>
          <w:rFonts w:hint="cs"/>
          <w:w w:val="98"/>
          <w:rtl/>
        </w:rPr>
        <w:t xml:space="preserve">، </w:t>
      </w:r>
      <w:r w:rsidR="00381238" w:rsidRPr="0078075E">
        <w:rPr>
          <w:rFonts w:hint="cs"/>
          <w:w w:val="98"/>
          <w:rtl/>
        </w:rPr>
        <w:t>وقيل</w:t>
      </w:r>
      <w:r w:rsidR="00A31EFA">
        <w:rPr>
          <w:rFonts w:hint="cs"/>
          <w:w w:val="98"/>
          <w:rtl/>
        </w:rPr>
        <w:t xml:space="preserve">: </w:t>
      </w:r>
      <w:r w:rsidR="00381238" w:rsidRPr="008A61C0">
        <w:rPr>
          <w:rFonts w:hint="cs"/>
          <w:rtl/>
        </w:rPr>
        <w:t>لدعوة</w:t>
      </w:r>
      <w:r w:rsidR="00381238" w:rsidRPr="0078075E">
        <w:rPr>
          <w:rFonts w:hint="cs"/>
          <w:w w:val="98"/>
          <w:rtl/>
        </w:rPr>
        <w:t xml:space="preserve"> التوحيد تامة</w:t>
      </w:r>
      <w:r w:rsidR="00A31EFA">
        <w:rPr>
          <w:rFonts w:hint="cs"/>
          <w:w w:val="98"/>
          <w:rtl/>
        </w:rPr>
        <w:t xml:space="preserve">؛ </w:t>
      </w:r>
      <w:r w:rsidR="00381238" w:rsidRPr="0078075E">
        <w:rPr>
          <w:rFonts w:hint="cs"/>
          <w:w w:val="98"/>
          <w:rtl/>
        </w:rPr>
        <w:t>لأن الشِّرْكَ نقصٌ</w:t>
      </w:r>
      <w:r w:rsidR="008A61C0">
        <w:rPr>
          <w:rFonts w:hint="cs"/>
          <w:w w:val="98"/>
          <w:rtl/>
        </w:rPr>
        <w:t xml:space="preserve">، </w:t>
      </w:r>
      <w:r w:rsidR="00381238" w:rsidRPr="0078075E">
        <w:rPr>
          <w:rFonts w:hint="cs"/>
          <w:w w:val="98"/>
          <w:rtl/>
        </w:rPr>
        <w:t>أو التامة</w:t>
      </w:r>
      <w:r w:rsidR="00A31EFA">
        <w:rPr>
          <w:rFonts w:hint="cs"/>
          <w:w w:val="98"/>
          <w:rtl/>
        </w:rPr>
        <w:t xml:space="preserve">: </w:t>
      </w:r>
      <w:r w:rsidR="00381238" w:rsidRPr="0078075E">
        <w:rPr>
          <w:rFonts w:hint="cs"/>
          <w:w w:val="98"/>
          <w:rtl/>
        </w:rPr>
        <w:t>التي لا يدخلها تغيير ولا تبديل</w:t>
      </w:r>
      <w:r w:rsidR="008A61C0">
        <w:rPr>
          <w:rFonts w:hint="cs"/>
          <w:w w:val="98"/>
          <w:rtl/>
        </w:rPr>
        <w:t xml:space="preserve">، </w:t>
      </w:r>
      <w:r w:rsidR="00381238" w:rsidRPr="0078075E">
        <w:rPr>
          <w:rFonts w:hint="cs"/>
          <w:w w:val="98"/>
          <w:rtl/>
        </w:rPr>
        <w:t>بل هي باقية إلى يوم النشور</w:t>
      </w:r>
      <w:r w:rsidR="008A61C0">
        <w:rPr>
          <w:rFonts w:hint="cs"/>
          <w:w w:val="98"/>
          <w:rtl/>
        </w:rPr>
        <w:t xml:space="preserve">، </w:t>
      </w:r>
      <w:r w:rsidR="00381238" w:rsidRPr="0078075E">
        <w:rPr>
          <w:rFonts w:hint="cs"/>
          <w:w w:val="98"/>
          <w:rtl/>
        </w:rPr>
        <w:t>أو لأنها هي التي تستحق صفة التمام</w:t>
      </w:r>
      <w:r w:rsidR="008A61C0">
        <w:rPr>
          <w:rFonts w:hint="cs"/>
          <w:w w:val="98"/>
          <w:rtl/>
        </w:rPr>
        <w:t xml:space="preserve">، </w:t>
      </w:r>
      <w:r w:rsidR="00381238" w:rsidRPr="0078075E">
        <w:rPr>
          <w:rFonts w:hint="cs"/>
          <w:w w:val="98"/>
          <w:rtl/>
        </w:rPr>
        <w:t>وما سواها فمعرَّضٌ للفساد</w:t>
      </w:r>
      <w:r w:rsidR="008A61C0">
        <w:rPr>
          <w:rFonts w:hint="cs"/>
          <w:w w:val="98"/>
          <w:rtl/>
        </w:rPr>
        <w:t xml:space="preserve">، </w:t>
      </w:r>
      <w:r w:rsidR="00381238" w:rsidRPr="0078075E">
        <w:rPr>
          <w:rFonts w:hint="cs"/>
          <w:w w:val="98"/>
          <w:rtl/>
        </w:rPr>
        <w:t xml:space="preserve">وقال ابن </w:t>
      </w:r>
      <w:r w:rsidR="00381238" w:rsidRPr="0078075E">
        <w:rPr>
          <w:rFonts w:hint="cs"/>
          <w:color w:val="000000"/>
          <w:w w:val="98"/>
          <w:rtl/>
        </w:rPr>
        <w:t>التين</w:t>
      </w:r>
      <w:r w:rsidR="00A31EFA">
        <w:rPr>
          <w:rFonts w:hint="cs"/>
          <w:w w:val="98"/>
          <w:rtl/>
        </w:rPr>
        <w:t xml:space="preserve">: </w:t>
      </w:r>
      <w:r w:rsidR="00381238" w:rsidRPr="0078075E">
        <w:rPr>
          <w:rFonts w:hint="cs"/>
          <w:w w:val="98"/>
          <w:rtl/>
        </w:rPr>
        <w:t>وصفت لأن فيها أتم القول</w:t>
      </w:r>
      <w:r w:rsidR="00A31EFA">
        <w:rPr>
          <w:rFonts w:hint="cs"/>
          <w:w w:val="98"/>
          <w:rtl/>
        </w:rPr>
        <w:t xml:space="preserve">: </w:t>
      </w:r>
      <w:r>
        <w:rPr>
          <w:rFonts w:hint="cs"/>
          <w:rtl/>
        </w:rPr>
        <w:t>«</w:t>
      </w:r>
      <w:r w:rsidR="00381238" w:rsidRPr="0078075E">
        <w:rPr>
          <w:rFonts w:hint="cs"/>
          <w:w w:val="98"/>
          <w:rtl/>
        </w:rPr>
        <w:t>لا إله إلا الله</w:t>
      </w:r>
      <w:r w:rsidRPr="008A61C0">
        <w:rPr>
          <w:rFonts w:hint="cs"/>
          <w:rtl/>
        </w:rPr>
        <w:t>»</w:t>
      </w:r>
      <w:r w:rsidR="008A61C0">
        <w:rPr>
          <w:rFonts w:hint="cs"/>
          <w:w w:val="98"/>
          <w:rtl/>
        </w:rPr>
        <w:t xml:space="preserve">، </w:t>
      </w:r>
      <w:r w:rsidR="00381238" w:rsidRPr="0078075E">
        <w:rPr>
          <w:rFonts w:hint="cs"/>
          <w:w w:val="98"/>
          <w:rtl/>
        </w:rPr>
        <w:t>وقال الطيبي</w:t>
      </w:r>
      <w:r w:rsidR="00A31EFA">
        <w:rPr>
          <w:rFonts w:hint="cs"/>
          <w:w w:val="98"/>
          <w:rtl/>
        </w:rPr>
        <w:t xml:space="preserve">: </w:t>
      </w:r>
      <w:r w:rsidR="00381238" w:rsidRPr="0078075E">
        <w:rPr>
          <w:rFonts w:hint="cs"/>
          <w:w w:val="98"/>
          <w:rtl/>
        </w:rPr>
        <w:t>من أوله [ أي الأذان] إلى قوله</w:t>
      </w:r>
      <w:r w:rsidR="00A31EFA">
        <w:rPr>
          <w:rFonts w:hint="cs"/>
          <w:w w:val="98"/>
          <w:rtl/>
        </w:rPr>
        <w:t xml:space="preserve">: </w:t>
      </w:r>
      <w:r>
        <w:rPr>
          <w:rFonts w:hint="cs"/>
          <w:rtl/>
        </w:rPr>
        <w:t>«</w:t>
      </w:r>
      <w:r w:rsidR="00381238" w:rsidRPr="0078075E">
        <w:rPr>
          <w:rFonts w:hint="cs"/>
          <w:color w:val="000000"/>
          <w:w w:val="98"/>
          <w:rtl/>
        </w:rPr>
        <w:t>محمد</w:t>
      </w:r>
      <w:r w:rsidR="00381238" w:rsidRPr="0078075E">
        <w:rPr>
          <w:rFonts w:hint="cs"/>
          <w:w w:val="98"/>
          <w:rtl/>
        </w:rPr>
        <w:t xml:space="preserve"> رسول الله</w:t>
      </w:r>
      <w:r w:rsidRPr="008A61C0">
        <w:rPr>
          <w:rFonts w:hint="cs"/>
          <w:rtl/>
        </w:rPr>
        <w:t>»</w:t>
      </w:r>
      <w:r w:rsidR="00381238" w:rsidRPr="0078075E">
        <w:rPr>
          <w:rFonts w:hint="cs"/>
          <w:w w:val="98"/>
          <w:rtl/>
        </w:rPr>
        <w:t xml:space="preserve"> هي الدعوة التامة</w:t>
      </w:r>
      <w:r w:rsidR="00381238" w:rsidRPr="00714BCD">
        <w:rPr>
          <w:rStyle w:val="FootnoteReference"/>
          <w:rFonts w:ascii="mylotus" w:hAnsi="mylotus" w:hint="cs"/>
          <w:spacing w:val="-8"/>
          <w:w w:val="98"/>
          <w:rtl/>
        </w:rPr>
        <w:t>(</w:t>
      </w:r>
      <w:r w:rsidR="00381238" w:rsidRPr="00714BCD">
        <w:rPr>
          <w:rStyle w:val="FootnoteReference"/>
          <w:rFonts w:ascii="mylotus" w:hAnsi="mylotus"/>
          <w:spacing w:val="-8"/>
          <w:w w:val="98"/>
          <w:rtl/>
        </w:rPr>
        <w:footnoteReference w:id="117"/>
      </w:r>
      <w:r w:rsidR="00381238" w:rsidRPr="00714BCD">
        <w:rPr>
          <w:rStyle w:val="FootnoteReference"/>
          <w:rFonts w:ascii="mylotus" w:hAnsi="mylotus" w:hint="cs"/>
          <w:spacing w:val="-8"/>
          <w:w w:val="98"/>
          <w:rtl/>
        </w:rPr>
        <w:t>)</w:t>
      </w:r>
      <w:r w:rsidR="008A61C0">
        <w:rPr>
          <w:rFonts w:hint="cs"/>
          <w:w w:val="98"/>
          <w:rtl/>
        </w:rPr>
        <w:t xml:space="preserve">، </w:t>
      </w:r>
      <w:r w:rsidR="00381238" w:rsidRPr="0078075E">
        <w:rPr>
          <w:rFonts w:hint="cs"/>
          <w:w w:val="98"/>
          <w:rtl/>
        </w:rPr>
        <w:t>وقيل</w:t>
      </w:r>
      <w:r w:rsidR="00A31EFA">
        <w:rPr>
          <w:rFonts w:hint="cs"/>
          <w:w w:val="98"/>
          <w:rtl/>
        </w:rPr>
        <w:t xml:space="preserve">: </w:t>
      </w:r>
      <w:r w:rsidR="00381238" w:rsidRPr="0078075E">
        <w:rPr>
          <w:rFonts w:hint="cs"/>
          <w:w w:val="98"/>
          <w:rtl/>
        </w:rPr>
        <w:t>الدعوة التامة</w:t>
      </w:r>
      <w:r w:rsidR="00A31EFA">
        <w:rPr>
          <w:rFonts w:hint="cs"/>
          <w:w w:val="98"/>
          <w:rtl/>
        </w:rPr>
        <w:t xml:space="preserve">: </w:t>
      </w:r>
      <w:r w:rsidR="00381238" w:rsidRPr="0078075E">
        <w:rPr>
          <w:rFonts w:hint="cs"/>
          <w:w w:val="98"/>
          <w:rtl/>
        </w:rPr>
        <w:t>هي الأذان</w:t>
      </w:r>
      <w:r w:rsidR="008A61C0">
        <w:rPr>
          <w:rFonts w:hint="cs"/>
          <w:w w:val="98"/>
          <w:rtl/>
        </w:rPr>
        <w:t xml:space="preserve">، </w:t>
      </w:r>
      <w:r w:rsidR="00381238" w:rsidRPr="0078075E">
        <w:rPr>
          <w:rFonts w:hint="cs"/>
          <w:w w:val="98"/>
          <w:rtl/>
        </w:rPr>
        <w:t>والتامة</w:t>
      </w:r>
      <w:r w:rsidR="00A31EFA">
        <w:rPr>
          <w:rFonts w:hint="cs"/>
          <w:w w:val="98"/>
          <w:rtl/>
        </w:rPr>
        <w:t xml:space="preserve">: </w:t>
      </w:r>
      <w:r w:rsidR="00381238" w:rsidRPr="0078075E">
        <w:rPr>
          <w:rFonts w:hint="cs"/>
          <w:w w:val="98"/>
          <w:rtl/>
        </w:rPr>
        <w:t xml:space="preserve">أي الكاملة السالمة من كل </w:t>
      </w:r>
      <w:r w:rsidR="00381238" w:rsidRPr="0078075E">
        <w:rPr>
          <w:rFonts w:hint="cs"/>
          <w:w w:val="98"/>
          <w:rtl/>
        </w:rPr>
        <w:lastRenderedPageBreak/>
        <w:t>نقص يتطرق إليها</w:t>
      </w:r>
      <w:r w:rsidR="00A31EFA">
        <w:rPr>
          <w:rFonts w:hint="cs"/>
          <w:w w:val="98"/>
          <w:rtl/>
        </w:rPr>
        <w:t xml:space="preserve">؛ </w:t>
      </w:r>
      <w:r w:rsidR="00381238" w:rsidRPr="0078075E">
        <w:rPr>
          <w:rFonts w:hint="cs"/>
          <w:w w:val="98"/>
          <w:rtl/>
        </w:rPr>
        <w:t>لكمالها وعظم موقعها</w:t>
      </w:r>
      <w:r w:rsidR="00A31EFA">
        <w:rPr>
          <w:rFonts w:hint="cs"/>
          <w:w w:val="98"/>
          <w:rtl/>
        </w:rPr>
        <w:t xml:space="preserve">؛ </w:t>
      </w:r>
      <w:r w:rsidR="00381238" w:rsidRPr="0078075E">
        <w:rPr>
          <w:rFonts w:hint="cs"/>
          <w:w w:val="98"/>
          <w:rtl/>
        </w:rPr>
        <w:t>لاشتمالها على تعظيم الله وتوحيده</w:t>
      </w:r>
      <w:r w:rsidR="008A61C0">
        <w:rPr>
          <w:rFonts w:hint="cs"/>
          <w:w w:val="98"/>
          <w:rtl/>
        </w:rPr>
        <w:t xml:space="preserve">، </w:t>
      </w:r>
      <w:r w:rsidR="00381238" w:rsidRPr="0078075E">
        <w:rPr>
          <w:rFonts w:hint="cs"/>
          <w:w w:val="98"/>
          <w:rtl/>
        </w:rPr>
        <w:t>والشهادة بالرسالة والدعوة إلى الخير</w:t>
      </w:r>
      <w:r w:rsidR="00381238" w:rsidRPr="00714BCD">
        <w:rPr>
          <w:rStyle w:val="FootnoteReference"/>
          <w:rFonts w:ascii="mylotus" w:hAnsi="mylotus" w:hint="cs"/>
          <w:spacing w:val="-8"/>
          <w:w w:val="98"/>
          <w:rtl/>
        </w:rPr>
        <w:t>(</w:t>
      </w:r>
      <w:r w:rsidR="00381238" w:rsidRPr="00714BCD">
        <w:rPr>
          <w:rStyle w:val="FootnoteReference"/>
          <w:rFonts w:ascii="mylotus" w:hAnsi="mylotus"/>
          <w:spacing w:val="-8"/>
          <w:w w:val="98"/>
          <w:rtl/>
        </w:rPr>
        <w:footnoteReference w:id="118"/>
      </w:r>
      <w:r w:rsidR="00381238" w:rsidRPr="00714BCD">
        <w:rPr>
          <w:rStyle w:val="FootnoteReference"/>
          <w:rFonts w:ascii="mylotus" w:hAnsi="mylotus" w:hint="cs"/>
          <w:spacing w:val="-8"/>
          <w:w w:val="98"/>
          <w:rtl/>
        </w:rPr>
        <w:t>)</w:t>
      </w:r>
      <w:r w:rsidR="00381238" w:rsidRPr="0078075E">
        <w:rPr>
          <w:rFonts w:hint="cs"/>
          <w:w w:val="98"/>
          <w:rtl/>
        </w:rPr>
        <w:t>.</w:t>
      </w:r>
    </w:p>
    <w:p w:rsidR="00381238" w:rsidRPr="008A61C0" w:rsidRDefault="00714BCD" w:rsidP="008A61C0">
      <w:pPr>
        <w:pStyle w:val="7"/>
        <w:numPr>
          <w:ilvl w:val="0"/>
          <w:numId w:val="3"/>
        </w:numPr>
        <w:tabs>
          <w:tab w:val="clear" w:pos="1207"/>
          <w:tab w:val="right" w:pos="849"/>
        </w:tabs>
        <w:ind w:left="641" w:right="0" w:hanging="357"/>
      </w:pPr>
      <w:bookmarkStart w:id="191" w:name="_Toc234235896"/>
      <w:r w:rsidRPr="008A61C0">
        <w:rPr>
          <w:rStyle w:val="8Char"/>
          <w:rFonts w:hint="cs"/>
          <w:rtl/>
        </w:rPr>
        <w:t>«</w:t>
      </w:r>
      <w:r w:rsidR="00381238" w:rsidRPr="008A61C0">
        <w:rPr>
          <w:rStyle w:val="8Char"/>
          <w:rFonts w:hint="cs"/>
          <w:rtl/>
        </w:rPr>
        <w:t>الصلاة القائمة</w:t>
      </w:r>
      <w:r w:rsidRPr="008A61C0">
        <w:rPr>
          <w:rStyle w:val="8Char"/>
          <w:rFonts w:hint="cs"/>
          <w:rtl/>
        </w:rPr>
        <w:t>»</w:t>
      </w:r>
      <w:r w:rsidR="00A31EFA" w:rsidRPr="008A61C0">
        <w:rPr>
          <w:rStyle w:val="8Char"/>
          <w:rFonts w:hint="cs"/>
          <w:rtl/>
        </w:rPr>
        <w:t>:</w:t>
      </w:r>
      <w:r w:rsidR="00A31EFA" w:rsidRPr="008A61C0">
        <w:rPr>
          <w:rFonts w:hint="cs"/>
          <w:rtl/>
        </w:rPr>
        <w:t xml:space="preserve"> </w:t>
      </w:r>
      <w:r w:rsidR="00381238" w:rsidRPr="008A61C0">
        <w:rPr>
          <w:rFonts w:hint="cs"/>
          <w:rtl/>
        </w:rPr>
        <w:t>الحيعلة</w:t>
      </w:r>
      <w:r w:rsidR="00A31EFA" w:rsidRPr="008A61C0">
        <w:rPr>
          <w:rFonts w:hint="cs"/>
          <w:rtl/>
        </w:rPr>
        <w:t xml:space="preserve">: </w:t>
      </w:r>
      <w:r w:rsidR="00381238" w:rsidRPr="008A61C0">
        <w:rPr>
          <w:rFonts w:hint="cs"/>
          <w:rtl/>
        </w:rPr>
        <w:t>هي الصلاة القائمة في قوله</w:t>
      </w:r>
      <w:r w:rsidR="00A31EFA" w:rsidRPr="008A61C0">
        <w:rPr>
          <w:rFonts w:hint="cs"/>
          <w:rtl/>
        </w:rPr>
        <w:t>:</w:t>
      </w:r>
      <w:r w:rsidR="008A61C0">
        <w:rPr>
          <w:rFonts w:hint="cs"/>
          <w:rtl/>
        </w:rPr>
        <w:t xml:space="preserve"> </w:t>
      </w:r>
      <w:r w:rsidR="008A61C0">
        <w:rPr>
          <w:rStyle w:val="8Char"/>
          <w:bCs w:val="0"/>
          <w:color w:val="000000"/>
          <w:szCs w:val="28"/>
          <w:shd w:val="clear" w:color="auto" w:fill="FFFFFF"/>
          <w:rtl/>
        </w:rPr>
        <w:t>﴿</w:t>
      </w:r>
      <w:r w:rsidR="008A61C0" w:rsidRPr="00716C48">
        <w:rPr>
          <w:rStyle w:val="6Char"/>
          <w:rtl/>
        </w:rPr>
        <w:t>وَيُقِيمُونَ الصَّلَاةَ</w:t>
      </w:r>
      <w:r w:rsidR="008A61C0">
        <w:rPr>
          <w:rStyle w:val="8Char"/>
          <w:bCs w:val="0"/>
          <w:color w:val="000000"/>
          <w:szCs w:val="28"/>
          <w:shd w:val="clear" w:color="auto" w:fill="FFFFFF"/>
          <w:rtl/>
        </w:rPr>
        <w:t>﴾</w:t>
      </w:r>
      <w:r w:rsidR="008A61C0">
        <w:rPr>
          <w:rFonts w:hint="cs"/>
          <w:rtl/>
        </w:rPr>
        <w:t xml:space="preserve">، </w:t>
      </w:r>
      <w:r w:rsidR="00381238" w:rsidRPr="0078075E">
        <w:rPr>
          <w:rFonts w:hint="cs"/>
          <w:w w:val="98"/>
          <w:rtl/>
        </w:rPr>
        <w:t>ويحتمل أن يكون المراد بالصلاة الدعاء</w:t>
      </w:r>
      <w:r w:rsidR="008A61C0">
        <w:rPr>
          <w:rFonts w:hint="cs"/>
          <w:w w:val="98"/>
          <w:rtl/>
        </w:rPr>
        <w:t xml:space="preserve">، </w:t>
      </w:r>
      <w:r w:rsidR="00381238" w:rsidRPr="0078075E">
        <w:rPr>
          <w:rFonts w:hint="cs"/>
          <w:w w:val="98"/>
          <w:rtl/>
        </w:rPr>
        <w:t>وبالقائمة</w:t>
      </w:r>
      <w:r w:rsidR="00A31EFA">
        <w:rPr>
          <w:rFonts w:hint="cs"/>
          <w:w w:val="98"/>
          <w:rtl/>
        </w:rPr>
        <w:t xml:space="preserve">: </w:t>
      </w:r>
      <w:r w:rsidR="00381238" w:rsidRPr="0078075E">
        <w:rPr>
          <w:rFonts w:hint="cs"/>
          <w:w w:val="98"/>
          <w:rtl/>
        </w:rPr>
        <w:t>الدائمة</w:t>
      </w:r>
      <w:r w:rsidR="008A61C0">
        <w:rPr>
          <w:rFonts w:hint="cs"/>
          <w:w w:val="98"/>
          <w:rtl/>
        </w:rPr>
        <w:t xml:space="preserve">، </w:t>
      </w:r>
      <w:r w:rsidR="00381238" w:rsidRPr="0078075E">
        <w:rPr>
          <w:rFonts w:hint="cs"/>
          <w:w w:val="98"/>
          <w:rtl/>
        </w:rPr>
        <w:t>مِنْ قام على الشيء إذا داوم عليه</w:t>
      </w:r>
      <w:r w:rsidR="008A61C0">
        <w:rPr>
          <w:rFonts w:hint="cs"/>
          <w:w w:val="98"/>
          <w:rtl/>
        </w:rPr>
        <w:t xml:space="preserve">، </w:t>
      </w:r>
      <w:r w:rsidR="00381238" w:rsidRPr="0078075E">
        <w:rPr>
          <w:rFonts w:hint="cs"/>
          <w:w w:val="98"/>
          <w:rtl/>
        </w:rPr>
        <w:t>وعلى هذا فقوله</w:t>
      </w:r>
      <w:r w:rsidR="00A31EFA">
        <w:rPr>
          <w:rFonts w:hint="cs"/>
          <w:w w:val="98"/>
          <w:rtl/>
        </w:rPr>
        <w:t xml:space="preserve">: </w:t>
      </w:r>
      <w:r>
        <w:rPr>
          <w:rFonts w:hint="cs"/>
          <w:rtl/>
        </w:rPr>
        <w:t>«</w:t>
      </w:r>
      <w:r w:rsidR="00381238" w:rsidRPr="0078075E">
        <w:rPr>
          <w:rFonts w:hint="cs"/>
          <w:w w:val="98"/>
          <w:rtl/>
        </w:rPr>
        <w:t>والصلاة القائمة</w:t>
      </w:r>
      <w:r w:rsidR="008A61C0" w:rsidRPr="008A61C0">
        <w:rPr>
          <w:rFonts w:hint="cs"/>
          <w:rtl/>
        </w:rPr>
        <w:t>»</w:t>
      </w:r>
      <w:r w:rsidR="00A31EFA">
        <w:rPr>
          <w:rFonts w:hint="cs"/>
          <w:w w:val="98"/>
          <w:rtl/>
        </w:rPr>
        <w:t xml:space="preserve">: </w:t>
      </w:r>
      <w:r w:rsidR="00381238" w:rsidRPr="0078075E">
        <w:rPr>
          <w:rFonts w:hint="cs"/>
          <w:w w:val="98"/>
          <w:rtl/>
        </w:rPr>
        <w:t>بيان للدعوة التامة</w:t>
      </w:r>
      <w:r w:rsidR="008A61C0">
        <w:rPr>
          <w:rFonts w:hint="cs"/>
          <w:w w:val="98"/>
          <w:rtl/>
        </w:rPr>
        <w:t xml:space="preserve">، </w:t>
      </w:r>
      <w:r w:rsidR="00381238" w:rsidRPr="0078075E">
        <w:rPr>
          <w:rFonts w:hint="cs"/>
          <w:w w:val="98"/>
          <w:rtl/>
        </w:rPr>
        <w:t>ويحتمل أن يكون المراد بالصلاة</w:t>
      </w:r>
      <w:r w:rsidR="00A31EFA">
        <w:rPr>
          <w:rFonts w:hint="cs"/>
          <w:w w:val="98"/>
          <w:rtl/>
        </w:rPr>
        <w:t xml:space="preserve">: </w:t>
      </w:r>
      <w:r w:rsidR="00381238" w:rsidRPr="0078075E">
        <w:rPr>
          <w:rFonts w:hint="cs"/>
          <w:w w:val="98"/>
          <w:rtl/>
        </w:rPr>
        <w:t>الصلاة المعهودة المدعو إليها حينئذ</w:t>
      </w:r>
      <w:r w:rsidR="008A61C0">
        <w:rPr>
          <w:rFonts w:hint="cs"/>
          <w:w w:val="98"/>
          <w:rtl/>
        </w:rPr>
        <w:t xml:space="preserve">، </w:t>
      </w:r>
      <w:r w:rsidR="00381238" w:rsidRPr="0078075E">
        <w:rPr>
          <w:rFonts w:hint="cs"/>
          <w:w w:val="98"/>
          <w:rtl/>
        </w:rPr>
        <w:t>وهو أظهر</w:t>
      </w:r>
      <w:bookmarkEnd w:id="191"/>
      <w:r w:rsidR="00381238" w:rsidRPr="00714BCD">
        <w:rPr>
          <w:rStyle w:val="FootnoteReference"/>
          <w:rFonts w:ascii="mylotus" w:hAnsi="mylotus" w:hint="cs"/>
          <w:spacing w:val="-8"/>
          <w:w w:val="98"/>
          <w:rtl/>
        </w:rPr>
        <w:t>(</w:t>
      </w:r>
      <w:r w:rsidR="00381238" w:rsidRPr="00714BCD">
        <w:rPr>
          <w:rStyle w:val="FootnoteReference"/>
          <w:rFonts w:ascii="mylotus" w:hAnsi="mylotus"/>
          <w:spacing w:val="-8"/>
          <w:w w:val="98"/>
          <w:rtl/>
        </w:rPr>
        <w:footnoteReference w:id="119"/>
      </w:r>
      <w:r w:rsidR="00381238" w:rsidRPr="00714BCD">
        <w:rPr>
          <w:rStyle w:val="FootnoteReference"/>
          <w:rFonts w:ascii="mylotus" w:hAnsi="mylotus" w:hint="cs"/>
          <w:spacing w:val="-8"/>
          <w:w w:val="98"/>
          <w:rtl/>
        </w:rPr>
        <w:t>)</w:t>
      </w:r>
      <w:r w:rsidR="00381238" w:rsidRPr="0078075E">
        <w:rPr>
          <w:rFonts w:hint="cs"/>
          <w:w w:val="98"/>
          <w:rtl/>
        </w:rPr>
        <w:t>. وقيل</w:t>
      </w:r>
      <w:r w:rsidR="00A31EFA">
        <w:rPr>
          <w:rFonts w:hint="cs"/>
          <w:w w:val="98"/>
          <w:rtl/>
        </w:rPr>
        <w:t xml:space="preserve">: </w:t>
      </w:r>
      <w:r w:rsidR="00381238" w:rsidRPr="0078075E">
        <w:rPr>
          <w:rFonts w:hint="cs"/>
          <w:w w:val="98"/>
          <w:rtl/>
        </w:rPr>
        <w:t>الصلاة القائمة</w:t>
      </w:r>
      <w:r w:rsidR="00A31EFA">
        <w:rPr>
          <w:rFonts w:hint="cs"/>
          <w:w w:val="98"/>
          <w:rtl/>
        </w:rPr>
        <w:t xml:space="preserve">: </w:t>
      </w:r>
      <w:r w:rsidR="00381238" w:rsidRPr="0078075E">
        <w:rPr>
          <w:rFonts w:hint="cs"/>
          <w:w w:val="98"/>
          <w:rtl/>
        </w:rPr>
        <w:t>التي ستقوم وتُفْعَل بصفاتها</w:t>
      </w:r>
      <w:r w:rsidR="00381238" w:rsidRPr="00714BCD">
        <w:rPr>
          <w:rStyle w:val="FootnoteReference"/>
          <w:rFonts w:ascii="mylotus" w:hAnsi="mylotus" w:hint="cs"/>
          <w:spacing w:val="-8"/>
          <w:w w:val="98"/>
          <w:rtl/>
        </w:rPr>
        <w:t>(</w:t>
      </w:r>
      <w:r w:rsidR="00381238" w:rsidRPr="00714BCD">
        <w:rPr>
          <w:rStyle w:val="FootnoteReference"/>
          <w:rFonts w:ascii="mylotus" w:hAnsi="mylotus"/>
          <w:spacing w:val="-8"/>
          <w:w w:val="98"/>
          <w:rtl/>
        </w:rPr>
        <w:footnoteReference w:id="120"/>
      </w:r>
      <w:r w:rsidR="00381238" w:rsidRPr="00714BCD">
        <w:rPr>
          <w:rStyle w:val="FootnoteReference"/>
          <w:rFonts w:ascii="mylotus" w:hAnsi="mylotus" w:hint="cs"/>
          <w:spacing w:val="-8"/>
          <w:w w:val="98"/>
          <w:rtl/>
        </w:rPr>
        <w:t>)</w:t>
      </w:r>
      <w:r w:rsidR="00381238" w:rsidRPr="0078075E">
        <w:rPr>
          <w:rFonts w:hint="cs"/>
          <w:w w:val="98"/>
          <w:rtl/>
        </w:rPr>
        <w:t>.</w:t>
      </w:r>
    </w:p>
    <w:p w:rsidR="00381238" w:rsidRPr="008A61C0" w:rsidRDefault="00381238" w:rsidP="008A61C0">
      <w:pPr>
        <w:pStyle w:val="7"/>
        <w:numPr>
          <w:ilvl w:val="0"/>
          <w:numId w:val="3"/>
        </w:numPr>
        <w:tabs>
          <w:tab w:val="clear" w:pos="1207"/>
          <w:tab w:val="right" w:pos="849"/>
        </w:tabs>
        <w:ind w:left="641" w:right="0" w:hanging="357"/>
      </w:pPr>
      <w:bookmarkStart w:id="192" w:name="_Toc234235897"/>
      <w:r w:rsidRPr="008A61C0">
        <w:rPr>
          <w:rStyle w:val="8Char"/>
          <w:rFonts w:hint="cs"/>
          <w:rtl/>
        </w:rPr>
        <w:t>الفضيلة</w:t>
      </w:r>
      <w:r w:rsidR="00A31EFA" w:rsidRPr="008A61C0">
        <w:rPr>
          <w:rStyle w:val="8Char"/>
          <w:rFonts w:hint="cs"/>
          <w:rtl/>
        </w:rPr>
        <w:t xml:space="preserve">: </w:t>
      </w:r>
      <w:r w:rsidRPr="008A61C0">
        <w:rPr>
          <w:rFonts w:hint="cs"/>
          <w:rtl/>
        </w:rPr>
        <w:t>المرتبة الزائدة على سائر الخلائق</w:t>
      </w:r>
      <w:r w:rsidR="008A61C0">
        <w:rPr>
          <w:rFonts w:hint="cs"/>
          <w:rtl/>
        </w:rPr>
        <w:t xml:space="preserve">، </w:t>
      </w:r>
      <w:r w:rsidRPr="008A61C0">
        <w:rPr>
          <w:rFonts w:hint="cs"/>
          <w:rtl/>
        </w:rPr>
        <w:t>ويحتمل أن تكون منزلة أخرى</w:t>
      </w:r>
      <w:r w:rsidR="008A61C0">
        <w:rPr>
          <w:rFonts w:hint="cs"/>
          <w:rtl/>
        </w:rPr>
        <w:t xml:space="preserve">، </w:t>
      </w:r>
      <w:r w:rsidRPr="008A61C0">
        <w:rPr>
          <w:rFonts w:hint="cs"/>
          <w:rtl/>
        </w:rPr>
        <w:t>أو تفسيراً للوسيلة</w:t>
      </w:r>
      <w:bookmarkEnd w:id="192"/>
      <w:r w:rsidRPr="00714BCD">
        <w:rPr>
          <w:rStyle w:val="FootnoteReference"/>
          <w:rFonts w:ascii="mylotus" w:hAnsi="mylotus" w:hint="cs"/>
          <w:w w:val="98"/>
          <w:rtl/>
        </w:rPr>
        <w:t>(</w:t>
      </w:r>
      <w:r w:rsidRPr="00714BCD">
        <w:rPr>
          <w:rStyle w:val="FootnoteReference"/>
          <w:rFonts w:ascii="mylotus" w:hAnsi="mylotus"/>
          <w:w w:val="98"/>
          <w:rtl/>
        </w:rPr>
        <w:footnoteReference w:id="121"/>
      </w:r>
      <w:r w:rsidRPr="00714BCD">
        <w:rPr>
          <w:rStyle w:val="FootnoteReference"/>
          <w:rFonts w:ascii="mylotus" w:hAnsi="mylotus" w:hint="cs"/>
          <w:w w:val="98"/>
          <w:rtl/>
        </w:rPr>
        <w:t>)</w:t>
      </w:r>
      <w:r>
        <w:rPr>
          <w:rFonts w:ascii="mylotus" w:hAnsi="mylotus" w:hint="cs"/>
          <w:w w:val="98"/>
          <w:sz w:val="46"/>
          <w:szCs w:val="28"/>
          <w:rtl/>
        </w:rPr>
        <w:t>.</w:t>
      </w:r>
    </w:p>
    <w:p w:rsidR="00381238" w:rsidRPr="008A61C0" w:rsidRDefault="00381238" w:rsidP="008A61C0">
      <w:pPr>
        <w:pStyle w:val="7"/>
      </w:pPr>
      <w:bookmarkStart w:id="193" w:name="_Toc234235898"/>
      <w:r w:rsidRPr="008A61C0">
        <w:rPr>
          <w:rFonts w:hint="cs"/>
          <w:rtl/>
        </w:rPr>
        <w:t>وأما ما يقوله بعض الناس</w:t>
      </w:r>
      <w:r w:rsidR="00A31EFA" w:rsidRPr="008A61C0">
        <w:rPr>
          <w:rFonts w:hint="cs"/>
          <w:rtl/>
        </w:rPr>
        <w:t xml:space="preserve">: </w:t>
      </w:r>
      <w:r w:rsidR="00714BCD">
        <w:rPr>
          <w:rFonts w:hint="cs"/>
          <w:rtl/>
        </w:rPr>
        <w:t>«</w:t>
      </w:r>
      <w:r w:rsidRPr="008A61C0">
        <w:rPr>
          <w:rFonts w:hint="cs"/>
          <w:rtl/>
        </w:rPr>
        <w:t>والدرجة الرفيعة</w:t>
      </w:r>
      <w:r w:rsidR="008A61C0" w:rsidRPr="008A61C0">
        <w:rPr>
          <w:rFonts w:hint="cs"/>
          <w:rtl/>
        </w:rPr>
        <w:t>»</w:t>
      </w:r>
      <w:r w:rsidRPr="008A61C0">
        <w:rPr>
          <w:rFonts w:hint="cs"/>
          <w:rtl/>
        </w:rPr>
        <w:t xml:space="preserve"> فيما يقال بعد ذكر الفضيلة فقال السخاوي</w:t>
      </w:r>
      <w:r w:rsidR="00A31EFA" w:rsidRPr="008A61C0">
        <w:rPr>
          <w:rFonts w:hint="cs"/>
          <w:rtl/>
        </w:rPr>
        <w:t>:</w:t>
      </w:r>
      <w:r w:rsidR="008A61C0">
        <w:rPr>
          <w:rFonts w:hint="cs"/>
          <w:rtl/>
        </w:rPr>
        <w:t xml:space="preserve"> </w:t>
      </w:r>
      <w:r w:rsidR="00714BCD">
        <w:rPr>
          <w:rFonts w:hint="cs"/>
          <w:rtl/>
        </w:rPr>
        <w:t>«</w:t>
      </w:r>
      <w:r w:rsidRPr="008A61C0">
        <w:rPr>
          <w:rFonts w:hint="cs"/>
          <w:rtl/>
        </w:rPr>
        <w:t>وأما الدرجة الرفيعة فيما يقال بعد الأذان</w:t>
      </w:r>
      <w:r w:rsidR="008A61C0">
        <w:rPr>
          <w:rFonts w:hint="cs"/>
          <w:rtl/>
        </w:rPr>
        <w:t xml:space="preserve">، </w:t>
      </w:r>
      <w:r w:rsidRPr="008A61C0">
        <w:rPr>
          <w:rFonts w:hint="cs"/>
          <w:rtl/>
        </w:rPr>
        <w:t>فلم أره في شيء من الروايات</w:t>
      </w:r>
      <w:bookmarkEnd w:id="193"/>
      <w:r w:rsidR="008A61C0" w:rsidRPr="008A61C0">
        <w:rPr>
          <w:rFonts w:hint="cs"/>
          <w:rtl/>
        </w:rPr>
        <w:t>»</w:t>
      </w:r>
      <w:r w:rsidRPr="00714BCD">
        <w:rPr>
          <w:rStyle w:val="FootnoteReference"/>
          <w:rFonts w:ascii="mylotus" w:hAnsi="mylotus" w:hint="cs"/>
          <w:w w:val="98"/>
          <w:rtl/>
        </w:rPr>
        <w:t>(</w:t>
      </w:r>
      <w:r w:rsidRPr="00714BCD">
        <w:rPr>
          <w:rStyle w:val="FootnoteReference"/>
          <w:rFonts w:ascii="mylotus" w:hAnsi="mylotus"/>
          <w:w w:val="98"/>
          <w:rtl/>
        </w:rPr>
        <w:footnoteReference w:id="122"/>
      </w:r>
      <w:r w:rsidRPr="00714BCD">
        <w:rPr>
          <w:rStyle w:val="FootnoteReference"/>
          <w:rFonts w:ascii="mylotus" w:hAnsi="mylotus" w:hint="cs"/>
          <w:w w:val="98"/>
          <w:rtl/>
        </w:rPr>
        <w:t>)</w:t>
      </w:r>
      <w:r w:rsidRPr="008A61C0">
        <w:rPr>
          <w:rFonts w:hint="cs"/>
          <w:rtl/>
        </w:rPr>
        <w:t>.</w:t>
      </w:r>
    </w:p>
    <w:p w:rsidR="00381238" w:rsidRPr="008A61C0" w:rsidRDefault="00381238" w:rsidP="008A61C0">
      <w:pPr>
        <w:pStyle w:val="7"/>
        <w:numPr>
          <w:ilvl w:val="0"/>
          <w:numId w:val="3"/>
        </w:numPr>
        <w:tabs>
          <w:tab w:val="clear" w:pos="1207"/>
          <w:tab w:val="right" w:pos="849"/>
        </w:tabs>
        <w:ind w:left="641" w:right="0" w:hanging="357"/>
      </w:pPr>
      <w:bookmarkStart w:id="194" w:name="_Toc234235899"/>
      <w:r w:rsidRPr="008A61C0">
        <w:rPr>
          <w:rStyle w:val="8Char"/>
          <w:rFonts w:hint="cs"/>
          <w:rtl/>
        </w:rPr>
        <w:t>مقاماً محموداً</w:t>
      </w:r>
      <w:r w:rsidR="00A31EFA" w:rsidRPr="008A61C0">
        <w:rPr>
          <w:rStyle w:val="8Char"/>
          <w:rFonts w:hint="cs"/>
          <w:rtl/>
        </w:rPr>
        <w:t>:</w:t>
      </w:r>
      <w:r w:rsidR="00A31EFA" w:rsidRPr="00D72435">
        <w:rPr>
          <w:rStyle w:val="4Char"/>
          <w:rFonts w:hint="cs"/>
          <w:rtl/>
        </w:rPr>
        <w:t xml:space="preserve"> </w:t>
      </w:r>
      <w:r w:rsidRPr="008A61C0">
        <w:rPr>
          <w:rFonts w:hint="cs"/>
          <w:rtl/>
        </w:rPr>
        <w:t>أي يُحمد القائم فيه</w:t>
      </w:r>
      <w:r w:rsidR="008A61C0">
        <w:rPr>
          <w:rFonts w:hint="cs"/>
          <w:rtl/>
        </w:rPr>
        <w:t xml:space="preserve">، </w:t>
      </w:r>
      <w:r w:rsidRPr="008A61C0">
        <w:rPr>
          <w:rFonts w:hint="cs"/>
          <w:rtl/>
        </w:rPr>
        <w:t>أي</w:t>
      </w:r>
      <w:r w:rsidR="00A31EFA" w:rsidRPr="008A61C0">
        <w:rPr>
          <w:rFonts w:hint="cs"/>
          <w:rtl/>
        </w:rPr>
        <w:t xml:space="preserve">: </w:t>
      </w:r>
      <w:r w:rsidRPr="008A61C0">
        <w:rPr>
          <w:rFonts w:hint="cs"/>
          <w:rtl/>
        </w:rPr>
        <w:t>ابعثه يوم القيامة فأقمه مقاماً محموداً</w:t>
      </w:r>
      <w:r w:rsidR="008A61C0">
        <w:rPr>
          <w:rFonts w:hint="cs"/>
          <w:rtl/>
        </w:rPr>
        <w:t xml:space="preserve">، </w:t>
      </w:r>
      <w:r w:rsidRPr="008A61C0">
        <w:rPr>
          <w:rFonts w:hint="cs"/>
          <w:rtl/>
        </w:rPr>
        <w:t>ونكّره للتعظيم</w:t>
      </w:r>
      <w:r w:rsidR="008A61C0">
        <w:rPr>
          <w:rFonts w:hint="cs"/>
          <w:rtl/>
        </w:rPr>
        <w:t xml:space="preserve">، </w:t>
      </w:r>
      <w:r w:rsidRPr="008A61C0">
        <w:rPr>
          <w:rFonts w:hint="cs"/>
          <w:rtl/>
        </w:rPr>
        <w:t>مقاماً محموداً بكل لسان</w:t>
      </w:r>
      <w:r w:rsidR="008A61C0">
        <w:rPr>
          <w:rFonts w:hint="cs"/>
          <w:rtl/>
        </w:rPr>
        <w:t xml:space="preserve">، </w:t>
      </w:r>
      <w:r w:rsidRPr="008A61C0">
        <w:rPr>
          <w:rFonts w:hint="cs"/>
          <w:rtl/>
        </w:rPr>
        <w:t>وقوله</w:t>
      </w:r>
      <w:r w:rsidR="00A31EFA" w:rsidRPr="008A61C0">
        <w:rPr>
          <w:rFonts w:hint="cs"/>
          <w:rtl/>
        </w:rPr>
        <w:t xml:space="preserve">: </w:t>
      </w:r>
      <w:r w:rsidR="00714BCD">
        <w:rPr>
          <w:rFonts w:hint="cs"/>
          <w:rtl/>
        </w:rPr>
        <w:lastRenderedPageBreak/>
        <w:t>«</w:t>
      </w:r>
      <w:r w:rsidRPr="008A61C0">
        <w:rPr>
          <w:rFonts w:hint="cs"/>
          <w:rtl/>
        </w:rPr>
        <w:t>الذي وعدته</w:t>
      </w:r>
      <w:r w:rsidR="00714BCD" w:rsidRPr="008A61C0">
        <w:rPr>
          <w:rFonts w:hint="cs"/>
          <w:rtl/>
        </w:rPr>
        <w:t>»</w:t>
      </w:r>
      <w:r w:rsidRPr="008A61C0">
        <w:rPr>
          <w:rFonts w:hint="cs"/>
          <w:rtl/>
        </w:rPr>
        <w:t xml:space="preserve"> [زاد في رواية البيهقي</w:t>
      </w:r>
      <w:r w:rsidR="00A31EFA" w:rsidRPr="008A61C0">
        <w:rPr>
          <w:rFonts w:hint="cs"/>
          <w:rtl/>
        </w:rPr>
        <w:t xml:space="preserve">: </w:t>
      </w:r>
      <w:r w:rsidR="00714BCD" w:rsidRPr="008A61C0">
        <w:rPr>
          <w:rStyle w:val="4Char"/>
          <w:rFonts w:hint="cs"/>
          <w:rtl/>
        </w:rPr>
        <w:t>«</w:t>
      </w:r>
      <w:r w:rsidRPr="00D72435">
        <w:rPr>
          <w:rStyle w:val="4Char"/>
          <w:rFonts w:hint="cs"/>
          <w:rtl/>
        </w:rPr>
        <w:t>إنك لا تخلف الميعاد</w:t>
      </w:r>
      <w:r w:rsidR="008A61C0" w:rsidRPr="008A61C0">
        <w:rPr>
          <w:rStyle w:val="4Char"/>
          <w:rFonts w:hint="cs"/>
          <w:rtl/>
        </w:rPr>
        <w:t>»</w:t>
      </w:r>
      <w:r w:rsidR="008A61C0">
        <w:rPr>
          <w:rFonts w:hint="cs"/>
          <w:rtl/>
        </w:rPr>
        <w:t xml:space="preserve">، </w:t>
      </w:r>
      <w:r w:rsidRPr="008A61C0">
        <w:rPr>
          <w:rFonts w:hint="cs"/>
          <w:rtl/>
        </w:rPr>
        <w:t>والمراد بذلك قوله تعالى</w:t>
      </w:r>
      <w:r w:rsidR="00A31EFA" w:rsidRPr="008A61C0">
        <w:rPr>
          <w:rFonts w:hint="cs"/>
          <w:rtl/>
        </w:rPr>
        <w:t>:</w:t>
      </w:r>
      <w:r w:rsidR="008A61C0">
        <w:rPr>
          <w:rFonts w:hint="cs"/>
          <w:rtl/>
        </w:rPr>
        <w:t xml:space="preserve"> </w:t>
      </w:r>
      <w:r w:rsidR="008A61C0">
        <w:rPr>
          <w:rStyle w:val="8Char"/>
          <w:bCs w:val="0"/>
          <w:color w:val="000000"/>
          <w:szCs w:val="28"/>
          <w:shd w:val="clear" w:color="auto" w:fill="FFFFFF"/>
          <w:rtl/>
        </w:rPr>
        <w:t>﴿</w:t>
      </w:r>
      <w:r w:rsidR="008A61C0" w:rsidRPr="00716C48">
        <w:rPr>
          <w:rStyle w:val="6Char"/>
          <w:rtl/>
        </w:rPr>
        <w:t>عَسَى أَنْ يَبْعَثَكَ رَبُّكَ مَقَامًا مَحْمُودًا٧٩</w:t>
      </w:r>
      <w:r w:rsidR="008A61C0">
        <w:rPr>
          <w:rStyle w:val="8Char"/>
          <w:bCs w:val="0"/>
          <w:color w:val="000000"/>
          <w:szCs w:val="28"/>
          <w:shd w:val="clear" w:color="auto" w:fill="FFFFFF"/>
          <w:rtl/>
        </w:rPr>
        <w:t>﴾</w:t>
      </w:r>
      <w:r w:rsidR="008A61C0" w:rsidRPr="008A61C0">
        <w:rPr>
          <w:rtl/>
        </w:rPr>
        <w:t xml:space="preserve"> </w:t>
      </w:r>
      <w:r w:rsidR="008A61C0" w:rsidRPr="00716C48">
        <w:rPr>
          <w:rStyle w:val="9Char"/>
          <w:rtl/>
        </w:rPr>
        <w:t>[الإسراء: 79]</w:t>
      </w:r>
      <w:r w:rsidR="00A31EFA" w:rsidRPr="008A61C0">
        <w:rPr>
          <w:rFonts w:hint="cs"/>
          <w:rtl/>
        </w:rPr>
        <w:t xml:space="preserve"> </w:t>
      </w:r>
      <w:bookmarkEnd w:id="194"/>
      <w:r w:rsidRPr="008A61C0">
        <w:rPr>
          <w:rFonts w:hint="cs"/>
          <w:rtl/>
        </w:rPr>
        <w:t>وأطلق عليه الوعد</w:t>
      </w:r>
      <w:r w:rsidR="00A31EFA" w:rsidRPr="008A61C0">
        <w:rPr>
          <w:rFonts w:hint="cs"/>
          <w:rtl/>
        </w:rPr>
        <w:t xml:space="preserve">؛ </w:t>
      </w:r>
      <w:r w:rsidRPr="008A61C0">
        <w:rPr>
          <w:rFonts w:hint="cs"/>
          <w:rtl/>
        </w:rPr>
        <w:t>لأن</w:t>
      </w:r>
      <w:r w:rsidR="008A61C0" w:rsidRPr="008A61C0">
        <w:rPr>
          <w:rFonts w:hint="cs"/>
          <w:rtl/>
        </w:rPr>
        <w:t xml:space="preserve"> </w:t>
      </w:r>
      <w:r w:rsidRPr="008A61C0">
        <w:rPr>
          <w:rFonts w:hint="cs"/>
          <w:rtl/>
        </w:rPr>
        <w:t>عسى من الله واقع كما صح عن ابن عيينة وغيره</w:t>
      </w:r>
      <w:r w:rsidRPr="00714BCD">
        <w:rPr>
          <w:rStyle w:val="FootnoteReference"/>
          <w:rFonts w:ascii="mylotus" w:hAnsi="mylotus" w:hint="cs"/>
          <w:w w:val="98"/>
          <w:rtl/>
        </w:rPr>
        <w:t>(</w:t>
      </w:r>
      <w:r w:rsidRPr="00714BCD">
        <w:rPr>
          <w:rStyle w:val="FootnoteReference"/>
          <w:rFonts w:ascii="mylotus" w:hAnsi="mylotus"/>
          <w:w w:val="98"/>
          <w:rtl/>
        </w:rPr>
        <w:footnoteReference w:id="123"/>
      </w:r>
      <w:r w:rsidRPr="00714BCD">
        <w:rPr>
          <w:rStyle w:val="FootnoteReference"/>
          <w:rFonts w:ascii="mylotus" w:hAnsi="mylotus" w:hint="cs"/>
          <w:w w:val="98"/>
          <w:rtl/>
        </w:rPr>
        <w:t>)</w:t>
      </w:r>
      <w:r w:rsidRPr="008A61C0">
        <w:rPr>
          <w:rFonts w:hint="cs"/>
          <w:rtl/>
        </w:rPr>
        <w:t>.</w:t>
      </w:r>
    </w:p>
    <w:p w:rsidR="00381238" w:rsidRPr="008A61C0" w:rsidRDefault="00381238" w:rsidP="008A61C0">
      <w:pPr>
        <w:pStyle w:val="7"/>
        <w:rPr>
          <w:rtl/>
        </w:rPr>
      </w:pPr>
      <w:bookmarkStart w:id="195" w:name="_Toc234235900"/>
      <w:r w:rsidRPr="008A61C0">
        <w:rPr>
          <w:rFonts w:hint="cs"/>
          <w:rtl/>
        </w:rPr>
        <w:t>ومقاماً محموداً</w:t>
      </w:r>
      <w:r w:rsidR="00A31EFA" w:rsidRPr="008A61C0">
        <w:rPr>
          <w:rFonts w:hint="cs"/>
          <w:rtl/>
        </w:rPr>
        <w:t xml:space="preserve">: </w:t>
      </w:r>
      <w:r w:rsidRPr="008A61C0">
        <w:rPr>
          <w:rFonts w:hint="cs"/>
          <w:rtl/>
        </w:rPr>
        <w:t>هي الشفاعة العظمى في موقف القيامة</w:t>
      </w:r>
      <w:r w:rsidR="00A31EFA" w:rsidRPr="008A61C0">
        <w:rPr>
          <w:rFonts w:hint="cs"/>
          <w:rtl/>
        </w:rPr>
        <w:t xml:space="preserve">؛ </w:t>
      </w:r>
      <w:r w:rsidRPr="008A61C0">
        <w:rPr>
          <w:rFonts w:hint="cs"/>
          <w:rtl/>
        </w:rPr>
        <w:t>لأنه</w:t>
      </w:r>
      <w:r w:rsidR="008A61C0" w:rsidRPr="008A61C0">
        <w:rPr>
          <w:rFonts w:hint="cs"/>
          <w:rtl/>
        </w:rPr>
        <w:t xml:space="preserve"> </w:t>
      </w:r>
      <w:r w:rsidRPr="008A61C0">
        <w:rPr>
          <w:rFonts w:hint="cs"/>
          <w:rtl/>
        </w:rPr>
        <w:t>يحمَدُهُ فيه الأولون والآخرون</w:t>
      </w:r>
      <w:r w:rsidR="008A61C0">
        <w:rPr>
          <w:rFonts w:hint="cs"/>
          <w:rtl/>
        </w:rPr>
        <w:t xml:space="preserve">، </w:t>
      </w:r>
      <w:r w:rsidRPr="008A61C0">
        <w:rPr>
          <w:rFonts w:hint="cs"/>
          <w:rtl/>
        </w:rPr>
        <w:t>ثم يدعو</w:t>
      </w:r>
      <w:r w:rsidR="008A61C0">
        <w:rPr>
          <w:rFonts w:hint="cs"/>
          <w:rtl/>
        </w:rPr>
        <w:t xml:space="preserve">، </w:t>
      </w:r>
      <w:r w:rsidRPr="008A61C0">
        <w:rPr>
          <w:rFonts w:hint="cs"/>
          <w:rtl/>
        </w:rPr>
        <w:t>لتعجيل الحساب والراحة من طول الموقف في المحشر</w:t>
      </w:r>
      <w:r w:rsidR="008A61C0">
        <w:rPr>
          <w:rFonts w:hint="cs"/>
          <w:rtl/>
        </w:rPr>
        <w:t xml:space="preserve">، </w:t>
      </w:r>
      <w:r w:rsidRPr="008A61C0">
        <w:rPr>
          <w:rFonts w:hint="cs"/>
          <w:rtl/>
        </w:rPr>
        <w:t xml:space="preserve">وهذه الشفاعة خاصة به </w:t>
      </w:r>
      <w:r w:rsidR="0098733B" w:rsidRPr="008A61C0">
        <w:rPr>
          <w:rFonts w:cs="CTraditional Arabic"/>
          <w:rtl/>
        </w:rPr>
        <w:t>ج</w:t>
      </w:r>
      <w:bookmarkEnd w:id="195"/>
      <w:r w:rsidRPr="008A61C0">
        <w:rPr>
          <w:rFonts w:hint="cs"/>
          <w:rtl/>
        </w:rPr>
        <w:t xml:space="preserve"> </w:t>
      </w:r>
      <w:r w:rsidRPr="00714BCD">
        <w:rPr>
          <w:rStyle w:val="FootnoteReference"/>
          <w:rFonts w:ascii="mylotus" w:hAnsi="mylotus" w:hint="cs"/>
          <w:w w:val="98"/>
          <w:rtl/>
        </w:rPr>
        <w:t>(</w:t>
      </w:r>
      <w:r w:rsidRPr="00714BCD">
        <w:rPr>
          <w:rStyle w:val="FootnoteReference"/>
          <w:rFonts w:ascii="mylotus" w:hAnsi="mylotus"/>
          <w:w w:val="98"/>
          <w:rtl/>
        </w:rPr>
        <w:footnoteReference w:id="124"/>
      </w:r>
      <w:r w:rsidRPr="00714BCD">
        <w:rPr>
          <w:rStyle w:val="FootnoteReference"/>
          <w:rFonts w:ascii="mylotus" w:hAnsi="mylotus" w:hint="cs"/>
          <w:w w:val="98"/>
          <w:rtl/>
        </w:rPr>
        <w:t>)</w:t>
      </w:r>
      <w:r w:rsidRPr="008A61C0">
        <w:rPr>
          <w:rFonts w:hint="cs"/>
          <w:rtl/>
        </w:rPr>
        <w:t>.</w:t>
      </w:r>
    </w:p>
    <w:p w:rsidR="00381238" w:rsidRPr="008A61C0" w:rsidRDefault="00381238" w:rsidP="008A61C0">
      <w:pPr>
        <w:pStyle w:val="7"/>
        <w:numPr>
          <w:ilvl w:val="0"/>
          <w:numId w:val="3"/>
        </w:numPr>
        <w:tabs>
          <w:tab w:val="clear" w:pos="1207"/>
          <w:tab w:val="right" w:pos="849"/>
        </w:tabs>
        <w:ind w:left="641" w:right="0" w:hanging="357"/>
        <w:rPr>
          <w:rtl/>
        </w:rPr>
      </w:pPr>
      <w:bookmarkStart w:id="196" w:name="_Toc234235901"/>
      <w:r w:rsidRPr="008A61C0">
        <w:rPr>
          <w:rStyle w:val="8Char"/>
          <w:rFonts w:hint="cs"/>
          <w:rtl/>
        </w:rPr>
        <w:t>قال الحافظ ابن حجر</w:t>
      </w:r>
      <w:r w:rsidR="008A61C0" w:rsidRPr="008A61C0">
        <w:rPr>
          <w:rStyle w:val="8Char"/>
          <w:rFonts w:cs="CTraditional Arabic" w:hint="cs"/>
          <w:b/>
          <w:bCs w:val="0"/>
          <w:rtl/>
        </w:rPr>
        <w:t>/</w:t>
      </w:r>
      <w:r w:rsidR="00A31EFA" w:rsidRPr="008A61C0">
        <w:rPr>
          <w:rStyle w:val="8Char"/>
          <w:rFonts w:hint="cs"/>
          <w:rtl/>
        </w:rPr>
        <w:t>:</w:t>
      </w:r>
      <w:r w:rsidR="00A31EFA" w:rsidRPr="00D72435">
        <w:rPr>
          <w:rStyle w:val="4Char"/>
          <w:rFonts w:hint="cs"/>
          <w:rtl/>
        </w:rPr>
        <w:t xml:space="preserve"> </w:t>
      </w:r>
      <w:r w:rsidR="00714BCD">
        <w:rPr>
          <w:rFonts w:hint="cs"/>
          <w:rtl/>
        </w:rPr>
        <w:t>«</w:t>
      </w:r>
      <w:r w:rsidRPr="008A61C0">
        <w:rPr>
          <w:rFonts w:hint="cs"/>
          <w:rtl/>
        </w:rPr>
        <w:t>الأذكار الزائدة على الحيعلة يشترك السامع والمؤذن في ثوابها</w:t>
      </w:r>
      <w:r w:rsidR="008A61C0">
        <w:rPr>
          <w:rFonts w:hint="cs"/>
          <w:rtl/>
        </w:rPr>
        <w:t xml:space="preserve">، </w:t>
      </w:r>
      <w:r w:rsidRPr="008A61C0">
        <w:rPr>
          <w:rFonts w:hint="cs"/>
          <w:rtl/>
        </w:rPr>
        <w:t>وأما الحيعلة فمقصودها الدعاء إلى الصلاة</w:t>
      </w:r>
      <w:r w:rsidR="008A61C0">
        <w:rPr>
          <w:rFonts w:hint="cs"/>
          <w:rtl/>
        </w:rPr>
        <w:t xml:space="preserve">، </w:t>
      </w:r>
      <w:r w:rsidRPr="008A61C0">
        <w:rPr>
          <w:rFonts w:hint="cs"/>
          <w:rtl/>
        </w:rPr>
        <w:t>وذلك يحصل من المؤذن</w:t>
      </w:r>
      <w:r w:rsidR="008A61C0">
        <w:rPr>
          <w:rFonts w:hint="cs"/>
          <w:rtl/>
        </w:rPr>
        <w:t xml:space="preserve">، </w:t>
      </w:r>
      <w:r w:rsidRPr="008A61C0">
        <w:rPr>
          <w:rFonts w:hint="cs"/>
          <w:rtl/>
        </w:rPr>
        <w:t>فعوِّض السامع عما يفوته من ثواب الحيعلة بثواب الحوقلة</w:t>
      </w:r>
      <w:r w:rsidR="008A61C0">
        <w:rPr>
          <w:rFonts w:hint="cs"/>
          <w:rtl/>
        </w:rPr>
        <w:t xml:space="preserve">، </w:t>
      </w:r>
      <w:r w:rsidRPr="008A61C0">
        <w:rPr>
          <w:rFonts w:hint="cs"/>
          <w:rtl/>
        </w:rPr>
        <w:t>ولقائلٍ أن يقول</w:t>
      </w:r>
      <w:r w:rsidR="00A31EFA" w:rsidRPr="008A61C0">
        <w:rPr>
          <w:rFonts w:hint="cs"/>
          <w:rtl/>
        </w:rPr>
        <w:t xml:space="preserve">: </w:t>
      </w:r>
      <w:r w:rsidRPr="008A61C0">
        <w:rPr>
          <w:rFonts w:hint="cs"/>
          <w:rtl/>
        </w:rPr>
        <w:t>يحصل للمجيب الثواب لامتثاله الأمر</w:t>
      </w:r>
      <w:r w:rsidR="008A61C0">
        <w:rPr>
          <w:rFonts w:hint="cs"/>
          <w:rtl/>
        </w:rPr>
        <w:t xml:space="preserve">، </w:t>
      </w:r>
      <w:r w:rsidRPr="008A61C0">
        <w:rPr>
          <w:rFonts w:hint="cs"/>
          <w:rtl/>
        </w:rPr>
        <w:t>ويمكن أن يزداد استيقاظاً وإسراعاً إلى القيام إلى الصلاة</w:t>
      </w:r>
      <w:r w:rsidR="008A61C0">
        <w:rPr>
          <w:rFonts w:hint="cs"/>
          <w:rtl/>
        </w:rPr>
        <w:t xml:space="preserve">، </w:t>
      </w:r>
      <w:r w:rsidRPr="008A61C0">
        <w:rPr>
          <w:rFonts w:hint="cs"/>
          <w:rtl/>
        </w:rPr>
        <w:t>إذا تكرر على سمعه الدعاء إليها من المؤذن</w:t>
      </w:r>
      <w:r w:rsidR="008A61C0">
        <w:rPr>
          <w:rFonts w:hint="cs"/>
          <w:rtl/>
        </w:rPr>
        <w:t xml:space="preserve">، </w:t>
      </w:r>
      <w:r w:rsidRPr="008A61C0">
        <w:rPr>
          <w:rFonts w:hint="cs"/>
          <w:rtl/>
        </w:rPr>
        <w:t>ومن نفسه</w:t>
      </w:r>
      <w:bookmarkEnd w:id="196"/>
      <w:r w:rsidR="00714BCD" w:rsidRPr="008A61C0">
        <w:rPr>
          <w:rFonts w:hint="cs"/>
          <w:rtl/>
        </w:rPr>
        <w:t>»</w:t>
      </w:r>
      <w:r w:rsidRPr="00714BCD">
        <w:rPr>
          <w:rStyle w:val="FootnoteReference"/>
          <w:rFonts w:ascii="mylotus" w:hAnsi="mylotus" w:hint="cs"/>
          <w:w w:val="98"/>
          <w:sz w:val="46"/>
          <w:rtl/>
        </w:rPr>
        <w:t>(</w:t>
      </w:r>
      <w:r w:rsidRPr="00714BCD">
        <w:rPr>
          <w:rStyle w:val="FootnoteReference"/>
          <w:rFonts w:ascii="mylotus" w:hAnsi="mylotus"/>
          <w:w w:val="98"/>
          <w:sz w:val="46"/>
          <w:rtl/>
        </w:rPr>
        <w:footnoteReference w:id="125"/>
      </w:r>
      <w:r w:rsidRPr="00714BCD">
        <w:rPr>
          <w:rStyle w:val="FootnoteReference"/>
          <w:rFonts w:ascii="mylotus" w:hAnsi="mylotus" w:hint="cs"/>
          <w:w w:val="98"/>
          <w:sz w:val="46"/>
          <w:rtl/>
        </w:rPr>
        <w:t>)</w:t>
      </w:r>
      <w:r w:rsidRPr="008A61C0">
        <w:rPr>
          <w:rFonts w:hint="cs"/>
          <w:rtl/>
        </w:rPr>
        <w:t>.</w:t>
      </w:r>
    </w:p>
    <w:p w:rsidR="00381238" w:rsidRPr="00AD3EF5" w:rsidRDefault="00381238" w:rsidP="0098733B">
      <w:pPr>
        <w:pStyle w:val="21"/>
        <w:rPr>
          <w:rtl/>
        </w:rPr>
      </w:pPr>
      <w:bookmarkStart w:id="197" w:name="_Toc195829963"/>
      <w:bookmarkStart w:id="198" w:name="_Toc196124462"/>
      <w:bookmarkStart w:id="199" w:name="_Toc196284428"/>
      <w:bookmarkStart w:id="200" w:name="_Toc196325341"/>
      <w:bookmarkStart w:id="201" w:name="_Toc234235902"/>
      <w:bookmarkStart w:id="202" w:name="_Toc249550843"/>
      <w:bookmarkStart w:id="203" w:name="_Toc466804416"/>
      <w:r w:rsidRPr="0098733B">
        <w:rPr>
          <w:rFonts w:hint="cs"/>
          <w:rtl/>
        </w:rPr>
        <w:t>الحادي عشر</w:t>
      </w:r>
      <w:r w:rsidR="00A31EFA" w:rsidRPr="0098733B">
        <w:rPr>
          <w:rFonts w:hint="cs"/>
          <w:rtl/>
        </w:rPr>
        <w:t xml:space="preserve">: </w:t>
      </w:r>
      <w:r w:rsidRPr="0098733B">
        <w:rPr>
          <w:rFonts w:hint="cs"/>
          <w:rtl/>
        </w:rPr>
        <w:t>أحكام إجابة المؤذن</w:t>
      </w:r>
      <w:bookmarkEnd w:id="197"/>
      <w:bookmarkEnd w:id="198"/>
      <w:bookmarkEnd w:id="199"/>
      <w:bookmarkEnd w:id="200"/>
      <w:bookmarkEnd w:id="201"/>
      <w:bookmarkEnd w:id="202"/>
      <w:bookmarkEnd w:id="203"/>
    </w:p>
    <w:p w:rsidR="00381238" w:rsidRPr="0098733B" w:rsidRDefault="00381238" w:rsidP="008A61C0">
      <w:pPr>
        <w:pStyle w:val="7"/>
        <w:rPr>
          <w:rtl/>
        </w:rPr>
      </w:pPr>
      <w:bookmarkStart w:id="204" w:name="_Toc234235903"/>
      <w:r w:rsidRPr="0098733B">
        <w:rPr>
          <w:rFonts w:hint="cs"/>
          <w:rtl/>
        </w:rPr>
        <w:t>أحكام إجابة المؤذن بالقول كثيرة</w:t>
      </w:r>
      <w:r w:rsidR="008A61C0">
        <w:rPr>
          <w:rFonts w:hint="cs"/>
          <w:rtl/>
        </w:rPr>
        <w:t xml:space="preserve">، </w:t>
      </w:r>
      <w:r w:rsidRPr="0098733B">
        <w:rPr>
          <w:rFonts w:hint="cs"/>
          <w:rtl/>
        </w:rPr>
        <w:t>وهي على النحو الآتي</w:t>
      </w:r>
      <w:r w:rsidR="00A31EFA" w:rsidRPr="0098733B">
        <w:rPr>
          <w:rFonts w:hint="cs"/>
          <w:rtl/>
        </w:rPr>
        <w:t xml:space="preserve">: </w:t>
      </w:r>
      <w:bookmarkEnd w:id="204"/>
    </w:p>
    <w:p w:rsidR="0098733B" w:rsidRDefault="00381238" w:rsidP="0098733B">
      <w:pPr>
        <w:pStyle w:val="31"/>
        <w:rPr>
          <w:rStyle w:val="7Char"/>
          <w:rtl/>
        </w:rPr>
      </w:pPr>
      <w:bookmarkStart w:id="205" w:name="_Toc466804417"/>
      <w:bookmarkStart w:id="206" w:name="_Toc234235904"/>
      <w:r w:rsidRPr="0098733B">
        <w:rPr>
          <w:rFonts w:hint="cs"/>
          <w:rtl/>
        </w:rPr>
        <w:lastRenderedPageBreak/>
        <w:t>1- إجابة المؤذن مستحبة بإجماع أهل العلم</w:t>
      </w:r>
      <w:r w:rsidR="0098733B" w:rsidRPr="0098733B">
        <w:rPr>
          <w:rFonts w:hint="cs"/>
          <w:rtl/>
        </w:rPr>
        <w:t>:</w:t>
      </w:r>
      <w:bookmarkEnd w:id="205"/>
    </w:p>
    <w:p w:rsidR="00381238" w:rsidRPr="008A61C0" w:rsidRDefault="00381238" w:rsidP="008A61C0">
      <w:pPr>
        <w:pStyle w:val="7"/>
        <w:rPr>
          <w:rtl/>
        </w:rPr>
      </w:pPr>
      <w:r w:rsidRPr="008A61C0">
        <w:rPr>
          <w:rFonts w:hint="cs"/>
          <w:rtl/>
        </w:rPr>
        <w:t>قال الإمام ابن قدامة</w:t>
      </w:r>
      <w:r w:rsidR="008A61C0">
        <w:rPr>
          <w:rFonts w:cs="CTraditional Arabic" w:hint="cs"/>
          <w:rtl/>
        </w:rPr>
        <w:t>/</w:t>
      </w:r>
      <w:r w:rsidR="00A31EFA" w:rsidRPr="008A61C0">
        <w:rPr>
          <w:rFonts w:hint="cs"/>
          <w:rtl/>
        </w:rPr>
        <w:t xml:space="preserve">: </w:t>
      </w:r>
      <w:r w:rsidR="00714BCD">
        <w:rPr>
          <w:rFonts w:hint="cs"/>
          <w:rtl/>
        </w:rPr>
        <w:t>«</w:t>
      </w:r>
      <w:r w:rsidRPr="008A61C0">
        <w:rPr>
          <w:rFonts w:hint="cs"/>
          <w:rtl/>
        </w:rPr>
        <w:t>لا أعلم خلافاً بين أهل العلم في استحباب ذلك</w:t>
      </w:r>
      <w:bookmarkEnd w:id="206"/>
      <w:r w:rsidR="008A61C0" w:rsidRPr="008A61C0">
        <w:rPr>
          <w:rFonts w:hint="cs"/>
          <w:rtl/>
        </w:rPr>
        <w:t>»</w:t>
      </w:r>
      <w:r w:rsidRPr="00714BCD">
        <w:rPr>
          <w:rStyle w:val="FootnoteReference"/>
          <w:rFonts w:ascii="mylotus" w:hAnsi="mylotus" w:hint="cs"/>
          <w:w w:val="98"/>
          <w:rtl/>
        </w:rPr>
        <w:t>(</w:t>
      </w:r>
      <w:r w:rsidRPr="00714BCD">
        <w:rPr>
          <w:rStyle w:val="FootnoteReference"/>
          <w:rFonts w:ascii="mylotus" w:hAnsi="mylotus"/>
          <w:w w:val="98"/>
          <w:rtl/>
        </w:rPr>
        <w:footnoteReference w:id="126"/>
      </w:r>
      <w:r w:rsidRPr="00714BCD">
        <w:rPr>
          <w:rStyle w:val="FootnoteReference"/>
          <w:rFonts w:ascii="mylotus" w:hAnsi="mylotus" w:hint="cs"/>
          <w:w w:val="98"/>
          <w:rtl/>
        </w:rPr>
        <w:t>)</w:t>
      </w:r>
      <w:r w:rsidR="008A61C0">
        <w:rPr>
          <w:rFonts w:hint="cs"/>
          <w:rtl/>
        </w:rPr>
        <w:t xml:space="preserve">، </w:t>
      </w:r>
      <w:r w:rsidRPr="008A61C0">
        <w:rPr>
          <w:rFonts w:hint="cs"/>
          <w:rtl/>
        </w:rPr>
        <w:t>فعلى هذا يستحب لمن سمع المؤذن أن يقول مثل ما يقول إلا في الحيعلتين فيقول</w:t>
      </w:r>
      <w:r w:rsidR="00A31EFA" w:rsidRPr="008A61C0">
        <w:rPr>
          <w:rFonts w:hint="cs"/>
          <w:rtl/>
        </w:rPr>
        <w:t xml:space="preserve">: </w:t>
      </w:r>
      <w:r w:rsidR="00714BCD">
        <w:rPr>
          <w:rFonts w:hint="cs"/>
          <w:rtl/>
        </w:rPr>
        <w:t>«</w:t>
      </w:r>
      <w:r w:rsidRPr="008A61C0">
        <w:rPr>
          <w:rFonts w:hint="cs"/>
          <w:rtl/>
        </w:rPr>
        <w:t>لا حول ولا قوة إلا بالله</w:t>
      </w:r>
      <w:r w:rsidR="00714BCD" w:rsidRPr="008A61C0">
        <w:rPr>
          <w:rFonts w:hint="cs"/>
          <w:rtl/>
        </w:rPr>
        <w:t>»</w:t>
      </w:r>
      <w:r w:rsidRPr="00714BCD">
        <w:rPr>
          <w:rStyle w:val="FootnoteReference"/>
          <w:rFonts w:ascii="mylotus" w:hAnsi="mylotus" w:hint="cs"/>
          <w:w w:val="98"/>
          <w:rtl/>
        </w:rPr>
        <w:t>(</w:t>
      </w:r>
      <w:r w:rsidRPr="00714BCD">
        <w:rPr>
          <w:rStyle w:val="FootnoteReference"/>
          <w:rFonts w:ascii="mylotus" w:hAnsi="mylotus"/>
          <w:w w:val="98"/>
          <w:rtl/>
        </w:rPr>
        <w:footnoteReference w:id="127"/>
      </w:r>
      <w:r w:rsidRPr="00714BCD">
        <w:rPr>
          <w:rStyle w:val="FootnoteReference"/>
          <w:rFonts w:ascii="mylotus" w:hAnsi="mylotus" w:hint="cs"/>
          <w:w w:val="98"/>
          <w:rtl/>
        </w:rPr>
        <w:t>)</w:t>
      </w:r>
      <w:r>
        <w:rPr>
          <w:rStyle w:val="FootnoteReference"/>
          <w:rFonts w:ascii="mylotus" w:hAnsi="mylotus" w:hint="cs"/>
          <w:szCs w:val="24"/>
          <w:rtl/>
        </w:rPr>
        <w:t xml:space="preserve"> </w:t>
      </w:r>
      <w:r w:rsidRPr="008A61C0">
        <w:rPr>
          <w:rFonts w:hint="cs"/>
          <w:rtl/>
        </w:rPr>
        <w:t>.</w:t>
      </w:r>
    </w:p>
    <w:p w:rsidR="00381238" w:rsidRPr="008A61C0" w:rsidRDefault="00381238" w:rsidP="008A61C0">
      <w:pPr>
        <w:pStyle w:val="7"/>
        <w:rPr>
          <w:rtl/>
        </w:rPr>
      </w:pPr>
      <w:bookmarkStart w:id="207" w:name="_Toc234235905"/>
      <w:r w:rsidRPr="008A61C0">
        <w:rPr>
          <w:rFonts w:hint="cs"/>
          <w:rtl/>
        </w:rPr>
        <w:t>وهذا الاستحباب قول جمهور أهل العلم</w:t>
      </w:r>
      <w:bookmarkEnd w:id="207"/>
      <w:r w:rsidRPr="00714BCD">
        <w:rPr>
          <w:rStyle w:val="FootnoteReference"/>
          <w:rFonts w:ascii="mylotus" w:hAnsi="mylotus" w:hint="cs"/>
          <w:w w:val="98"/>
          <w:rtl/>
        </w:rPr>
        <w:t>(</w:t>
      </w:r>
      <w:r w:rsidRPr="00714BCD">
        <w:rPr>
          <w:rStyle w:val="FootnoteReference"/>
          <w:rFonts w:ascii="mylotus" w:hAnsi="mylotus"/>
          <w:w w:val="98"/>
          <w:rtl/>
        </w:rPr>
        <w:footnoteReference w:id="128"/>
      </w:r>
      <w:r w:rsidRPr="00714BCD">
        <w:rPr>
          <w:rStyle w:val="FootnoteReference"/>
          <w:rFonts w:ascii="mylotus" w:hAnsi="mylotus" w:hint="cs"/>
          <w:w w:val="98"/>
          <w:rtl/>
        </w:rPr>
        <w:t>)</w:t>
      </w:r>
      <w:r w:rsidRPr="008A61C0">
        <w:rPr>
          <w:rFonts w:hint="cs"/>
          <w:rtl/>
        </w:rPr>
        <w:t>.</w:t>
      </w:r>
    </w:p>
    <w:p w:rsidR="00381238" w:rsidRPr="008A61C0" w:rsidRDefault="00381238" w:rsidP="008A61C0">
      <w:pPr>
        <w:pStyle w:val="7"/>
        <w:rPr>
          <w:rtl/>
        </w:rPr>
      </w:pPr>
      <w:bookmarkStart w:id="208" w:name="_Toc234235906"/>
      <w:r w:rsidRPr="008A61C0">
        <w:rPr>
          <w:rFonts w:hint="cs"/>
          <w:rtl/>
        </w:rPr>
        <w:t>وقال جماعة من أهل العلم بوجوب القول مثل ما يقول المؤذن وإجابته</w:t>
      </w:r>
      <w:r w:rsidR="00A31EFA" w:rsidRPr="008A61C0">
        <w:rPr>
          <w:rFonts w:hint="cs"/>
          <w:rtl/>
        </w:rPr>
        <w:t xml:space="preserve">؛ </w:t>
      </w:r>
      <w:r w:rsidRPr="008A61C0">
        <w:rPr>
          <w:rFonts w:hint="cs"/>
          <w:rtl/>
        </w:rPr>
        <w:t xml:space="preserve">لقول النبي </w:t>
      </w:r>
      <w:r w:rsidR="0098733B" w:rsidRPr="008A61C0">
        <w:rPr>
          <w:rFonts w:cs="CTraditional Arabic"/>
          <w:rtl/>
        </w:rPr>
        <w:t>ج</w:t>
      </w:r>
      <w:r w:rsidR="00A31EFA" w:rsidRPr="008A61C0">
        <w:rPr>
          <w:rFonts w:hint="cs"/>
          <w:rtl/>
        </w:rPr>
        <w:t xml:space="preserve">: </w:t>
      </w:r>
      <w:r w:rsidR="00714BCD" w:rsidRPr="008A61C0">
        <w:rPr>
          <w:rStyle w:val="4Char"/>
          <w:rFonts w:hint="cs"/>
          <w:rtl/>
        </w:rPr>
        <w:t>«</w:t>
      </w:r>
      <w:r w:rsidRPr="00D72435">
        <w:rPr>
          <w:rStyle w:val="4Char"/>
          <w:rFonts w:hint="cs"/>
          <w:rtl/>
        </w:rPr>
        <w:t>إذا سمعتم النداء فقولوا مثل ما يقول المؤذن</w:t>
      </w:r>
      <w:bookmarkEnd w:id="208"/>
      <w:r w:rsidR="00714BCD" w:rsidRPr="008A61C0">
        <w:rPr>
          <w:rStyle w:val="4Char"/>
          <w:rFonts w:hint="cs"/>
          <w:rtl/>
        </w:rPr>
        <w:t>»</w:t>
      </w:r>
      <w:r>
        <w:rPr>
          <w:rFonts w:ascii="mylotus" w:hAnsi="mylotus"/>
          <w:spacing w:val="-4"/>
          <w:w w:val="98"/>
          <w:sz w:val="46"/>
          <w:szCs w:val="24"/>
          <w:rtl/>
        </w:rPr>
        <w:fldChar w:fldCharType="begin"/>
      </w:r>
      <w:r>
        <w:rPr>
          <w:rtl/>
        </w:rPr>
        <w:instrText xml:space="preserve"> </w:instrText>
      </w:r>
      <w:r>
        <w:instrText>XE "</w:instrText>
      </w:r>
      <w:r w:rsidRPr="00254D02">
        <w:rPr>
          <w:rFonts w:ascii="mylotus" w:hAnsi="mylotus" w:hint="cs"/>
          <w:spacing w:val="-4"/>
          <w:w w:val="98"/>
          <w:sz w:val="46"/>
          <w:szCs w:val="24"/>
          <w:rtl/>
        </w:rPr>
        <w:instrText>1-((</w:instrText>
      </w:r>
      <w:r w:rsidRPr="00254D02">
        <w:rPr>
          <w:rFonts w:ascii="mylotus" w:hAnsi="mylotus" w:hint="cs"/>
          <w:b/>
          <w:bCs/>
          <w:spacing w:val="-4"/>
          <w:w w:val="98"/>
          <w:sz w:val="46"/>
          <w:szCs w:val="34"/>
          <w:rtl/>
        </w:rPr>
        <w:instrText>إذا سمعتم النداء فقولوا مثل ما يقول المؤذن</w:instrText>
      </w:r>
      <w:r w:rsidRPr="00254D02">
        <w:rPr>
          <w:rFonts w:ascii="mylotus" w:hAnsi="mylotus" w:hint="cs"/>
          <w:spacing w:val="-4"/>
          <w:w w:val="98"/>
          <w:sz w:val="46"/>
          <w:szCs w:val="24"/>
          <w:rtl/>
        </w:rPr>
        <w:instrText>))</w:instrText>
      </w:r>
      <w:r>
        <w:rPr>
          <w:rtl/>
        </w:rPr>
        <w:instrText xml:space="preserve">" </w:instrText>
      </w:r>
      <w:r>
        <w:rPr>
          <w:rFonts w:ascii="mylotus" w:hAnsi="mylotus"/>
          <w:spacing w:val="-4"/>
          <w:w w:val="98"/>
          <w:sz w:val="46"/>
          <w:szCs w:val="24"/>
          <w:rtl/>
        </w:rPr>
        <w:fldChar w:fldCharType="end"/>
      </w:r>
      <w:r w:rsidRPr="00714BCD">
        <w:rPr>
          <w:rStyle w:val="FootnoteReference"/>
          <w:rFonts w:ascii="mylotus" w:hAnsi="mylotus" w:hint="cs"/>
          <w:spacing w:val="-4"/>
          <w:w w:val="98"/>
          <w:rtl/>
        </w:rPr>
        <w:t>(</w:t>
      </w:r>
      <w:r w:rsidRPr="00714BCD">
        <w:rPr>
          <w:rStyle w:val="FootnoteReference"/>
          <w:rFonts w:ascii="mylotus" w:hAnsi="mylotus"/>
          <w:spacing w:val="-4"/>
          <w:w w:val="98"/>
          <w:rtl/>
        </w:rPr>
        <w:footnoteReference w:id="129"/>
      </w:r>
      <w:r w:rsidRPr="00714BCD">
        <w:rPr>
          <w:rStyle w:val="FootnoteReference"/>
          <w:rFonts w:ascii="mylotus" w:hAnsi="mylotus" w:hint="cs"/>
          <w:w w:val="98"/>
          <w:rtl/>
        </w:rPr>
        <w:t>)</w:t>
      </w:r>
      <w:r w:rsidR="00A31EFA">
        <w:rPr>
          <w:rFonts w:ascii="mylotus" w:hAnsi="mylotus" w:hint="cs"/>
          <w:w w:val="98"/>
          <w:sz w:val="46"/>
          <w:szCs w:val="28"/>
          <w:rtl/>
        </w:rPr>
        <w:t xml:space="preserve">؛ </w:t>
      </w:r>
      <w:r w:rsidRPr="008A61C0">
        <w:rPr>
          <w:rFonts w:hint="cs"/>
          <w:rtl/>
        </w:rPr>
        <w:t>ولقوله</w:t>
      </w:r>
      <w:r w:rsidR="0098733B" w:rsidRPr="008A61C0">
        <w:rPr>
          <w:rFonts w:cs="CTraditional Arabic"/>
          <w:rtl/>
        </w:rPr>
        <w:t>ج</w:t>
      </w:r>
      <w:r w:rsidR="00A31EFA" w:rsidRPr="008A61C0">
        <w:rPr>
          <w:rFonts w:hint="cs"/>
          <w:rtl/>
        </w:rPr>
        <w:t xml:space="preserve">: </w:t>
      </w:r>
      <w:r w:rsidR="00714BCD" w:rsidRPr="008A61C0">
        <w:rPr>
          <w:rStyle w:val="4Char"/>
          <w:rFonts w:hint="cs"/>
          <w:rtl/>
        </w:rPr>
        <w:t>«</w:t>
      </w:r>
      <w:r w:rsidRPr="00D72435">
        <w:rPr>
          <w:rStyle w:val="4Char"/>
          <w:rFonts w:hint="cs"/>
          <w:rtl/>
        </w:rPr>
        <w:t>إذا سمعتم المؤذن فقولوا مثل ما يقول</w:t>
      </w:r>
      <w:r w:rsidR="008A61C0">
        <w:rPr>
          <w:rStyle w:val="4Char"/>
          <w:rFonts w:hint="cs"/>
          <w:rtl/>
        </w:rPr>
        <w:t xml:space="preserve">، </w:t>
      </w:r>
      <w:r w:rsidRPr="00D72435">
        <w:rPr>
          <w:rStyle w:val="4Char"/>
          <w:rFonts w:hint="cs"/>
          <w:rtl/>
        </w:rPr>
        <w:t xml:space="preserve">ثم صلوا </w:t>
      </w:r>
      <w:r w:rsidRPr="008A61C0">
        <w:rPr>
          <w:rStyle w:val="4Char"/>
          <w:rFonts w:hint="cs"/>
          <w:rtl/>
        </w:rPr>
        <w:t>علي...</w:t>
      </w:r>
      <w:r w:rsidR="00714BCD" w:rsidRPr="008A61C0">
        <w:rPr>
          <w:rStyle w:val="4Char"/>
          <w:rFonts w:hint="cs"/>
          <w:rtl/>
        </w:rPr>
        <w:t>»</w:t>
      </w:r>
      <w:r>
        <w:rPr>
          <w:rFonts w:ascii="mylotus" w:hAnsi="mylotus"/>
          <w:w w:val="98"/>
          <w:sz w:val="46"/>
          <w:szCs w:val="24"/>
          <w:rtl/>
        </w:rPr>
        <w:fldChar w:fldCharType="begin"/>
      </w:r>
      <w:r>
        <w:rPr>
          <w:rtl/>
        </w:rPr>
        <w:instrText xml:space="preserve"> </w:instrText>
      </w:r>
      <w:r>
        <w:instrText>XE "</w:instrText>
      </w:r>
      <w:r w:rsidRPr="00254D02">
        <w:rPr>
          <w:rFonts w:ascii="mylotus" w:hAnsi="mylotus" w:hint="cs"/>
          <w:w w:val="98"/>
          <w:sz w:val="46"/>
          <w:szCs w:val="24"/>
          <w:rtl/>
        </w:rPr>
        <w:instrText>1-((</w:instrText>
      </w:r>
      <w:r w:rsidRPr="00254D02">
        <w:rPr>
          <w:rFonts w:ascii="mylotus" w:hAnsi="mylotus" w:hint="cs"/>
          <w:b/>
          <w:bCs/>
          <w:w w:val="98"/>
          <w:sz w:val="46"/>
          <w:szCs w:val="34"/>
          <w:rtl/>
        </w:rPr>
        <w:instrText>إذا سمعتم المؤذن فقولوا مثل ما يقول،ثم صلوا علي</w:instrText>
      </w:r>
      <w:r w:rsidRPr="00254D02">
        <w:rPr>
          <w:rFonts w:ascii="mylotus" w:hAnsi="mylotus" w:hint="cs"/>
          <w:w w:val="98"/>
          <w:sz w:val="46"/>
          <w:szCs w:val="34"/>
          <w:rtl/>
        </w:rPr>
        <w:instrText>...</w:instrText>
      </w:r>
      <w:r w:rsidRPr="00254D02">
        <w:rPr>
          <w:rFonts w:ascii="mylotus" w:hAnsi="mylotus" w:hint="cs"/>
          <w:w w:val="98"/>
          <w:sz w:val="46"/>
          <w:szCs w:val="24"/>
          <w:rtl/>
        </w:rPr>
        <w:instrText>))</w:instrText>
      </w:r>
      <w:r>
        <w:rPr>
          <w:rtl/>
        </w:rPr>
        <w:instrText xml:space="preserve">" </w:instrText>
      </w:r>
      <w:r>
        <w:rPr>
          <w:rFonts w:ascii="mylotus" w:hAnsi="mylotus"/>
          <w:w w:val="98"/>
          <w:sz w:val="46"/>
          <w:szCs w:val="24"/>
          <w:rtl/>
        </w:rPr>
        <w:fldChar w:fldCharType="end"/>
      </w:r>
      <w:r w:rsidRPr="00714BCD">
        <w:rPr>
          <w:rStyle w:val="FootnoteReference"/>
          <w:rFonts w:ascii="mylotus" w:hAnsi="mylotus" w:hint="cs"/>
          <w:w w:val="98"/>
          <w:rtl/>
        </w:rPr>
        <w:t>(</w:t>
      </w:r>
      <w:r w:rsidRPr="00714BCD">
        <w:rPr>
          <w:rStyle w:val="FootnoteReference"/>
          <w:rFonts w:ascii="mylotus" w:hAnsi="mylotus"/>
          <w:w w:val="98"/>
          <w:rtl/>
        </w:rPr>
        <w:footnoteReference w:id="130"/>
      </w:r>
      <w:r w:rsidRPr="00714BCD">
        <w:rPr>
          <w:rStyle w:val="FootnoteReference"/>
          <w:rFonts w:ascii="mylotus" w:hAnsi="mylotus" w:hint="cs"/>
          <w:w w:val="98"/>
          <w:rtl/>
        </w:rPr>
        <w:t>)</w:t>
      </w:r>
      <w:r w:rsidRPr="008A61C0">
        <w:rPr>
          <w:rFonts w:hint="cs"/>
          <w:rtl/>
        </w:rPr>
        <w:t>.</w:t>
      </w:r>
    </w:p>
    <w:p w:rsidR="00381238" w:rsidRPr="008A61C0" w:rsidRDefault="00381238" w:rsidP="008A61C0">
      <w:pPr>
        <w:pStyle w:val="7"/>
        <w:rPr>
          <w:rtl/>
        </w:rPr>
      </w:pPr>
      <w:bookmarkStart w:id="209" w:name="_Toc234235907"/>
      <w:r w:rsidRPr="008A61C0">
        <w:rPr>
          <w:rFonts w:hint="cs"/>
          <w:rtl/>
        </w:rPr>
        <w:t>قال الإمام القرطبي</w:t>
      </w:r>
      <w:r w:rsidR="008A61C0">
        <w:rPr>
          <w:rFonts w:cs="CTraditional Arabic" w:hint="cs"/>
          <w:rtl/>
        </w:rPr>
        <w:t>/</w:t>
      </w:r>
      <w:r w:rsidR="00A31EFA" w:rsidRPr="008A61C0">
        <w:rPr>
          <w:rFonts w:hint="cs"/>
          <w:rtl/>
        </w:rPr>
        <w:t xml:space="preserve">: </w:t>
      </w:r>
      <w:r w:rsidR="00714BCD">
        <w:rPr>
          <w:rFonts w:hint="cs"/>
          <w:rtl/>
        </w:rPr>
        <w:t>«</w:t>
      </w:r>
      <w:r w:rsidRPr="008A61C0">
        <w:rPr>
          <w:rFonts w:hint="cs"/>
          <w:rtl/>
        </w:rPr>
        <w:t>حكى الطحاوي</w:t>
      </w:r>
      <w:r w:rsidR="00A31EFA" w:rsidRPr="008A61C0">
        <w:rPr>
          <w:rFonts w:hint="cs"/>
          <w:rtl/>
        </w:rPr>
        <w:t xml:space="preserve">: </w:t>
      </w:r>
      <w:r w:rsidRPr="008A61C0">
        <w:rPr>
          <w:rFonts w:hint="cs"/>
          <w:rtl/>
        </w:rPr>
        <w:t>أنه اختُلِفَ في حكمه</w:t>
      </w:r>
      <w:r w:rsidR="008A61C0">
        <w:rPr>
          <w:rFonts w:hint="cs"/>
          <w:rtl/>
        </w:rPr>
        <w:t xml:space="preserve">، </w:t>
      </w:r>
      <w:r w:rsidRPr="008A61C0">
        <w:rPr>
          <w:rFonts w:hint="cs"/>
          <w:rtl/>
        </w:rPr>
        <w:t>فقيل</w:t>
      </w:r>
      <w:r w:rsidR="00A31EFA" w:rsidRPr="008A61C0">
        <w:rPr>
          <w:rFonts w:hint="cs"/>
          <w:rtl/>
        </w:rPr>
        <w:t xml:space="preserve">: </w:t>
      </w:r>
      <w:r w:rsidRPr="008A61C0">
        <w:rPr>
          <w:rFonts w:hint="cs"/>
          <w:rtl/>
        </w:rPr>
        <w:t>واجب</w:t>
      </w:r>
      <w:r w:rsidR="008A61C0">
        <w:rPr>
          <w:rFonts w:hint="cs"/>
          <w:rtl/>
        </w:rPr>
        <w:t xml:space="preserve">، </w:t>
      </w:r>
      <w:r w:rsidRPr="008A61C0">
        <w:rPr>
          <w:rFonts w:hint="cs"/>
          <w:rtl/>
        </w:rPr>
        <w:t>وقيل</w:t>
      </w:r>
      <w:r w:rsidR="00A31EFA" w:rsidRPr="008A61C0">
        <w:rPr>
          <w:rFonts w:hint="cs"/>
          <w:rtl/>
        </w:rPr>
        <w:t xml:space="preserve">: </w:t>
      </w:r>
      <w:r w:rsidRPr="008A61C0">
        <w:rPr>
          <w:rFonts w:hint="cs"/>
          <w:rtl/>
        </w:rPr>
        <w:t>مندوب إليه</w:t>
      </w:r>
      <w:r w:rsidR="008A61C0">
        <w:rPr>
          <w:rFonts w:hint="cs"/>
          <w:rtl/>
        </w:rPr>
        <w:t xml:space="preserve">، </w:t>
      </w:r>
      <w:r w:rsidRPr="008A61C0">
        <w:rPr>
          <w:rFonts w:hint="cs"/>
          <w:rtl/>
        </w:rPr>
        <w:t>وهو الذي عليه الجمهور...</w:t>
      </w:r>
      <w:bookmarkEnd w:id="209"/>
      <w:r w:rsidR="008A61C0" w:rsidRPr="008A61C0">
        <w:rPr>
          <w:rFonts w:hint="cs"/>
          <w:rtl/>
        </w:rPr>
        <w:t>»</w:t>
      </w:r>
      <w:r w:rsidRPr="00714BCD">
        <w:rPr>
          <w:rStyle w:val="FootnoteReference"/>
          <w:rFonts w:ascii="mylotus" w:hAnsi="mylotus" w:hint="cs"/>
          <w:spacing w:val="-4"/>
          <w:w w:val="98"/>
          <w:rtl/>
        </w:rPr>
        <w:t>(</w:t>
      </w:r>
      <w:r w:rsidRPr="00714BCD">
        <w:rPr>
          <w:rStyle w:val="FootnoteReference"/>
          <w:rFonts w:ascii="mylotus" w:hAnsi="mylotus"/>
          <w:spacing w:val="-4"/>
          <w:w w:val="98"/>
          <w:rtl/>
        </w:rPr>
        <w:footnoteReference w:id="131"/>
      </w:r>
      <w:r w:rsidRPr="00714BCD">
        <w:rPr>
          <w:rStyle w:val="FootnoteReference"/>
          <w:rFonts w:ascii="mylotus" w:hAnsi="mylotus" w:hint="cs"/>
          <w:spacing w:val="-4"/>
          <w:w w:val="98"/>
          <w:rtl/>
        </w:rPr>
        <w:t>)</w:t>
      </w:r>
      <w:r w:rsidRPr="008A61C0">
        <w:rPr>
          <w:rFonts w:hint="cs"/>
          <w:rtl/>
        </w:rPr>
        <w:t>.</w:t>
      </w:r>
    </w:p>
    <w:p w:rsidR="00381238" w:rsidRPr="008A61C0" w:rsidRDefault="00381238" w:rsidP="008A61C0">
      <w:pPr>
        <w:pStyle w:val="7"/>
        <w:rPr>
          <w:rtl/>
        </w:rPr>
      </w:pPr>
      <w:bookmarkStart w:id="210" w:name="_Toc234235908"/>
      <w:r w:rsidRPr="008A61C0">
        <w:rPr>
          <w:rFonts w:hint="cs"/>
          <w:rtl/>
        </w:rPr>
        <w:lastRenderedPageBreak/>
        <w:t>وقال الإمام النووي</w:t>
      </w:r>
      <w:r w:rsidR="008A61C0">
        <w:rPr>
          <w:rFonts w:cs="CTraditional Arabic" w:hint="cs"/>
          <w:rtl/>
        </w:rPr>
        <w:t>/</w:t>
      </w:r>
      <w:r w:rsidR="00A31EFA" w:rsidRPr="008A61C0">
        <w:rPr>
          <w:rFonts w:hint="cs"/>
          <w:rtl/>
        </w:rPr>
        <w:t xml:space="preserve">: </w:t>
      </w:r>
      <w:r w:rsidR="00714BCD">
        <w:rPr>
          <w:rFonts w:hint="cs"/>
          <w:rtl/>
        </w:rPr>
        <w:t>«</w:t>
      </w:r>
      <w:r w:rsidRPr="008A61C0">
        <w:rPr>
          <w:rFonts w:hint="cs"/>
          <w:rtl/>
        </w:rPr>
        <w:t>وهل هذا القول مثل قول المؤذن واجب على من سمعه في غير الصلاة أم مندوب</w:t>
      </w:r>
      <w:r w:rsidR="005417E7" w:rsidRPr="008A61C0">
        <w:rPr>
          <w:rFonts w:hint="cs"/>
          <w:rtl/>
        </w:rPr>
        <w:t xml:space="preserve">؟ </w:t>
      </w:r>
      <w:r w:rsidRPr="008A61C0">
        <w:rPr>
          <w:rFonts w:hint="cs"/>
          <w:rtl/>
        </w:rPr>
        <w:t>فيه خلاف حكاه الطحاوي</w:t>
      </w:r>
      <w:r w:rsidR="008A61C0">
        <w:rPr>
          <w:rFonts w:hint="cs"/>
          <w:rtl/>
        </w:rPr>
        <w:t xml:space="preserve">، </w:t>
      </w:r>
      <w:r w:rsidRPr="008A61C0">
        <w:rPr>
          <w:rFonts w:hint="cs"/>
          <w:rtl/>
        </w:rPr>
        <w:t>الصحيح الذي عليه الجمهور أنه مندوب...</w:t>
      </w:r>
      <w:bookmarkEnd w:id="210"/>
      <w:r w:rsidR="008A61C0" w:rsidRPr="008A61C0">
        <w:rPr>
          <w:rFonts w:hint="cs"/>
          <w:rtl/>
        </w:rPr>
        <w:t>»</w:t>
      </w:r>
      <w:r w:rsidRPr="00714BCD">
        <w:rPr>
          <w:rStyle w:val="FootnoteReference"/>
          <w:rFonts w:ascii="mylotus" w:hAnsi="mylotus" w:hint="cs"/>
          <w:w w:val="98"/>
          <w:rtl/>
        </w:rPr>
        <w:t>(</w:t>
      </w:r>
      <w:r w:rsidRPr="00714BCD">
        <w:rPr>
          <w:rStyle w:val="FootnoteReference"/>
          <w:rFonts w:ascii="mylotus" w:hAnsi="mylotus"/>
          <w:w w:val="98"/>
          <w:rtl/>
        </w:rPr>
        <w:footnoteReference w:id="132"/>
      </w:r>
      <w:r w:rsidRPr="00714BCD">
        <w:rPr>
          <w:rStyle w:val="FootnoteReference"/>
          <w:rFonts w:ascii="mylotus" w:hAnsi="mylotus" w:hint="cs"/>
          <w:w w:val="98"/>
          <w:rtl/>
        </w:rPr>
        <w:t>)</w:t>
      </w:r>
      <w:r w:rsidRPr="008A61C0">
        <w:rPr>
          <w:rFonts w:hint="cs"/>
          <w:rtl/>
        </w:rPr>
        <w:t>.</w:t>
      </w:r>
    </w:p>
    <w:p w:rsidR="00381238" w:rsidRPr="008A61C0" w:rsidRDefault="00381238" w:rsidP="008A61C0">
      <w:pPr>
        <w:pStyle w:val="7"/>
        <w:rPr>
          <w:rtl/>
        </w:rPr>
      </w:pPr>
      <w:bookmarkStart w:id="211" w:name="_Toc234235909"/>
      <w:r w:rsidRPr="008A61C0">
        <w:rPr>
          <w:rFonts w:hint="cs"/>
          <w:rtl/>
        </w:rPr>
        <w:t>وقال العلامة الحافظ عمر بن علي</w:t>
      </w:r>
      <w:r w:rsidR="008A61C0">
        <w:rPr>
          <w:rFonts w:hint="cs"/>
          <w:rtl/>
        </w:rPr>
        <w:t xml:space="preserve">، </w:t>
      </w:r>
      <w:r w:rsidRPr="008A61C0">
        <w:rPr>
          <w:rFonts w:hint="cs"/>
          <w:rtl/>
        </w:rPr>
        <w:t>الشافعي</w:t>
      </w:r>
      <w:r w:rsidR="008A61C0">
        <w:rPr>
          <w:rFonts w:hint="cs"/>
          <w:rtl/>
        </w:rPr>
        <w:t xml:space="preserve">، </w:t>
      </w:r>
      <w:r w:rsidRPr="008A61C0">
        <w:rPr>
          <w:rFonts w:hint="cs"/>
          <w:rtl/>
        </w:rPr>
        <w:t>المعروف بابن الملقن</w:t>
      </w:r>
      <w:r w:rsidR="00A31EFA" w:rsidRPr="008A61C0">
        <w:rPr>
          <w:rFonts w:hint="cs"/>
          <w:rtl/>
        </w:rPr>
        <w:t xml:space="preserve">: </w:t>
      </w:r>
      <w:r w:rsidR="00714BCD">
        <w:rPr>
          <w:rFonts w:hint="cs"/>
          <w:rtl/>
        </w:rPr>
        <w:t>«</w:t>
      </w:r>
      <w:r w:rsidRPr="008A61C0">
        <w:rPr>
          <w:rFonts w:hint="cs"/>
          <w:rtl/>
        </w:rPr>
        <w:t>هذا الأمر للندب</w:t>
      </w:r>
      <w:r w:rsidR="008A61C0">
        <w:rPr>
          <w:rFonts w:hint="cs"/>
          <w:rtl/>
        </w:rPr>
        <w:t xml:space="preserve">، </w:t>
      </w:r>
      <w:r w:rsidRPr="008A61C0">
        <w:rPr>
          <w:rFonts w:hint="cs"/>
          <w:rtl/>
        </w:rPr>
        <w:t>وقيل</w:t>
      </w:r>
      <w:r w:rsidR="00A31EFA" w:rsidRPr="008A61C0">
        <w:rPr>
          <w:rFonts w:hint="cs"/>
          <w:rtl/>
        </w:rPr>
        <w:t xml:space="preserve">: </w:t>
      </w:r>
      <w:r w:rsidRPr="008A61C0">
        <w:rPr>
          <w:rFonts w:hint="cs"/>
          <w:rtl/>
        </w:rPr>
        <w:t>للوجوب</w:t>
      </w:r>
      <w:r w:rsidR="008A61C0">
        <w:rPr>
          <w:rFonts w:hint="cs"/>
          <w:rtl/>
        </w:rPr>
        <w:t xml:space="preserve">، </w:t>
      </w:r>
      <w:r w:rsidRPr="008A61C0">
        <w:rPr>
          <w:rFonts w:hint="cs"/>
          <w:rtl/>
        </w:rPr>
        <w:t>حكاه الخطابي</w:t>
      </w:r>
      <w:r w:rsidR="008A61C0">
        <w:rPr>
          <w:rFonts w:hint="cs"/>
          <w:rtl/>
        </w:rPr>
        <w:t xml:space="preserve">، </w:t>
      </w:r>
      <w:r w:rsidRPr="008A61C0">
        <w:rPr>
          <w:rFonts w:hint="cs"/>
          <w:rtl/>
        </w:rPr>
        <w:t>والجمهور على الأول</w:t>
      </w:r>
      <w:bookmarkEnd w:id="211"/>
      <w:r w:rsidR="00714BCD" w:rsidRPr="008A61C0">
        <w:rPr>
          <w:rFonts w:hint="cs"/>
          <w:rtl/>
        </w:rPr>
        <w:t>»</w:t>
      </w:r>
      <w:r w:rsidRPr="00714BCD">
        <w:rPr>
          <w:rStyle w:val="FootnoteReference"/>
          <w:rFonts w:ascii="mylotus" w:hAnsi="mylotus" w:hint="cs"/>
          <w:spacing w:val="-6"/>
          <w:w w:val="98"/>
          <w:sz w:val="28"/>
          <w:rtl/>
        </w:rPr>
        <w:t>(</w:t>
      </w:r>
      <w:r w:rsidRPr="00714BCD">
        <w:rPr>
          <w:rStyle w:val="FootnoteReference"/>
          <w:rFonts w:ascii="mylotus" w:hAnsi="mylotus"/>
          <w:spacing w:val="-6"/>
          <w:w w:val="98"/>
          <w:sz w:val="28"/>
          <w:rtl/>
        </w:rPr>
        <w:footnoteReference w:id="133"/>
      </w:r>
      <w:r w:rsidRPr="00714BCD">
        <w:rPr>
          <w:rStyle w:val="FootnoteReference"/>
          <w:rFonts w:ascii="mylotus" w:hAnsi="mylotus" w:hint="cs"/>
          <w:spacing w:val="-6"/>
          <w:w w:val="98"/>
          <w:sz w:val="28"/>
          <w:rtl/>
        </w:rPr>
        <w:t>)</w:t>
      </w:r>
      <w:r w:rsidRPr="008A61C0">
        <w:rPr>
          <w:rFonts w:hint="cs"/>
          <w:rtl/>
        </w:rPr>
        <w:t>.</w:t>
      </w:r>
    </w:p>
    <w:p w:rsidR="00381238" w:rsidRDefault="00381238" w:rsidP="008A61C0">
      <w:pPr>
        <w:pStyle w:val="7"/>
        <w:rPr>
          <w:rFonts w:ascii="mylotus" w:hAnsi="mylotus" w:cs="Simplified Arabic"/>
          <w:w w:val="98"/>
          <w:sz w:val="46"/>
          <w:szCs w:val="28"/>
          <w:rtl/>
        </w:rPr>
      </w:pPr>
      <w:bookmarkStart w:id="212" w:name="_Toc234235910"/>
      <w:r w:rsidRPr="008A61C0">
        <w:rPr>
          <w:rFonts w:hint="cs"/>
          <w:rtl/>
        </w:rPr>
        <w:t>وقال الحافظ ابن حجر</w:t>
      </w:r>
      <w:r w:rsidR="008A61C0">
        <w:rPr>
          <w:rFonts w:cs="CTraditional Arabic" w:hint="cs"/>
          <w:rtl/>
        </w:rPr>
        <w:t>/</w:t>
      </w:r>
      <w:r w:rsidRPr="008A61C0">
        <w:rPr>
          <w:rFonts w:hint="cs"/>
          <w:rtl/>
        </w:rPr>
        <w:t xml:space="preserve"> في شرحه لحديث أبي سعيد</w:t>
      </w:r>
      <w:r w:rsidR="00A31EFA" w:rsidRPr="008A61C0">
        <w:rPr>
          <w:rFonts w:hint="cs"/>
          <w:rtl/>
        </w:rPr>
        <w:t xml:space="preserve">: </w:t>
      </w:r>
      <w:r w:rsidR="00714BCD" w:rsidRPr="008A61C0">
        <w:rPr>
          <w:rStyle w:val="4Char"/>
          <w:rFonts w:hint="cs"/>
          <w:rtl/>
        </w:rPr>
        <w:t>«</w:t>
      </w:r>
      <w:r w:rsidRPr="00D72435">
        <w:rPr>
          <w:rStyle w:val="4Char"/>
          <w:rFonts w:hint="cs"/>
          <w:rtl/>
        </w:rPr>
        <w:t>إذا سمعتم النداء فقولوا مثل ما يقول</w:t>
      </w:r>
      <w:r w:rsidR="008A61C0" w:rsidRPr="008A61C0">
        <w:rPr>
          <w:rStyle w:val="4Char"/>
          <w:rFonts w:hint="cs"/>
          <w:rtl/>
        </w:rPr>
        <w:t>»</w:t>
      </w:r>
      <w:r w:rsidR="00A31EFA" w:rsidRPr="008A61C0">
        <w:rPr>
          <w:rFonts w:hint="cs"/>
          <w:rtl/>
        </w:rPr>
        <w:t xml:space="preserve">: </w:t>
      </w:r>
      <w:r w:rsidR="00714BCD">
        <w:rPr>
          <w:rFonts w:hint="cs"/>
          <w:rtl/>
        </w:rPr>
        <w:t>«</w:t>
      </w:r>
      <w:r w:rsidRPr="008A61C0">
        <w:rPr>
          <w:rFonts w:hint="cs"/>
          <w:rtl/>
        </w:rPr>
        <w:t>واستدل به على وجوب إجابة المؤذن</w:t>
      </w:r>
      <w:r w:rsidR="008A61C0">
        <w:rPr>
          <w:rFonts w:hint="cs"/>
          <w:rtl/>
        </w:rPr>
        <w:t xml:space="preserve">، </w:t>
      </w:r>
      <w:r w:rsidRPr="008A61C0">
        <w:rPr>
          <w:rFonts w:hint="cs"/>
          <w:rtl/>
        </w:rPr>
        <w:t>حكاه الطحاوي عن قومٍ من السلف</w:t>
      </w:r>
      <w:r w:rsidR="008A61C0">
        <w:rPr>
          <w:rFonts w:hint="cs"/>
          <w:rtl/>
        </w:rPr>
        <w:t xml:space="preserve">، </w:t>
      </w:r>
      <w:r w:rsidRPr="008A61C0">
        <w:rPr>
          <w:rFonts w:hint="cs"/>
          <w:rtl/>
        </w:rPr>
        <w:t>وبه قال أبو حنيفة</w:t>
      </w:r>
      <w:r w:rsidR="008A61C0">
        <w:rPr>
          <w:rFonts w:hint="cs"/>
          <w:rtl/>
        </w:rPr>
        <w:t xml:space="preserve">، </w:t>
      </w:r>
      <w:r w:rsidRPr="008A61C0">
        <w:rPr>
          <w:rFonts w:hint="cs"/>
          <w:rtl/>
        </w:rPr>
        <w:t>وأهل الظاهر</w:t>
      </w:r>
      <w:r w:rsidR="008A61C0">
        <w:rPr>
          <w:rFonts w:hint="cs"/>
          <w:rtl/>
        </w:rPr>
        <w:t xml:space="preserve">، </w:t>
      </w:r>
      <w:r w:rsidRPr="008A61C0">
        <w:rPr>
          <w:rFonts w:hint="cs"/>
          <w:rtl/>
        </w:rPr>
        <w:t>وابن وهب</w:t>
      </w:r>
      <w:r w:rsidR="008A61C0">
        <w:rPr>
          <w:rFonts w:hint="cs"/>
          <w:rtl/>
        </w:rPr>
        <w:t xml:space="preserve">، </w:t>
      </w:r>
      <w:r w:rsidRPr="008A61C0">
        <w:rPr>
          <w:rFonts w:hint="cs"/>
          <w:rtl/>
        </w:rPr>
        <w:t>واستُدِلَّ للجمهور بحديثٍ أخرجه مسلم وغيره</w:t>
      </w:r>
      <w:r w:rsidR="00A31EFA" w:rsidRPr="008A61C0">
        <w:rPr>
          <w:rFonts w:hint="cs"/>
          <w:rtl/>
        </w:rPr>
        <w:t xml:space="preserve">: </w:t>
      </w:r>
      <w:r w:rsidR="00714BCD" w:rsidRPr="008A61C0">
        <w:rPr>
          <w:rStyle w:val="4Char"/>
          <w:rFonts w:hint="cs"/>
          <w:rtl/>
        </w:rPr>
        <w:t>«</w:t>
      </w:r>
      <w:r w:rsidRPr="008A61C0">
        <w:rPr>
          <w:rStyle w:val="4Char"/>
          <w:rFonts w:hint="cs"/>
          <w:rtl/>
        </w:rPr>
        <w:t>أنه</w:t>
      </w:r>
      <w:r w:rsidRPr="008A61C0">
        <w:rPr>
          <w:rFonts w:hint="cs"/>
          <w:rtl/>
        </w:rPr>
        <w:t xml:space="preserve"> </w:t>
      </w:r>
      <w:r w:rsidR="0098733B" w:rsidRPr="008A61C0">
        <w:rPr>
          <w:rFonts w:cs="CTraditional Arabic"/>
          <w:rtl/>
        </w:rPr>
        <w:t>ج</w:t>
      </w:r>
      <w:r w:rsidRPr="008A61C0">
        <w:rPr>
          <w:rStyle w:val="4Char"/>
          <w:rFonts w:hint="cs"/>
          <w:rtl/>
        </w:rPr>
        <w:t xml:space="preserve"> سمع مؤذناً</w:t>
      </w:r>
      <w:r w:rsidR="008A61C0">
        <w:rPr>
          <w:rStyle w:val="4Char"/>
          <w:rFonts w:hint="cs"/>
          <w:rtl/>
        </w:rPr>
        <w:t xml:space="preserve">، </w:t>
      </w:r>
      <w:r w:rsidRPr="008A61C0">
        <w:rPr>
          <w:rStyle w:val="4Char"/>
          <w:rFonts w:hint="cs"/>
          <w:rtl/>
        </w:rPr>
        <w:t>فلمَّا كبَّر قال</w:t>
      </w:r>
      <w:r w:rsidR="00A31EFA" w:rsidRPr="008A61C0">
        <w:rPr>
          <w:rStyle w:val="4Char"/>
          <w:rFonts w:hint="cs"/>
          <w:rtl/>
        </w:rPr>
        <w:t>:</w:t>
      </w:r>
      <w:r w:rsidR="00A31EFA" w:rsidRPr="008A61C0">
        <w:rPr>
          <w:rFonts w:hint="cs"/>
          <w:rtl/>
        </w:rPr>
        <w:t xml:space="preserve"> </w:t>
      </w:r>
      <w:r w:rsidR="00714BCD" w:rsidRPr="008A61C0">
        <w:rPr>
          <w:rStyle w:val="4Char"/>
          <w:rFonts w:hint="cs"/>
          <w:rtl/>
        </w:rPr>
        <w:t>«</w:t>
      </w:r>
      <w:r w:rsidRPr="00D72435">
        <w:rPr>
          <w:rStyle w:val="4Char"/>
          <w:rFonts w:hint="cs"/>
          <w:rtl/>
        </w:rPr>
        <w:t>على الفطرة</w:t>
      </w:r>
      <w:r w:rsidR="008A61C0" w:rsidRPr="008A61C0">
        <w:rPr>
          <w:rStyle w:val="4Char"/>
          <w:rFonts w:hint="cs"/>
          <w:rtl/>
        </w:rPr>
        <w:t>»</w:t>
      </w:r>
      <w:r w:rsidR="008A61C0">
        <w:rPr>
          <w:rStyle w:val="4Char"/>
          <w:rFonts w:hint="cs"/>
          <w:rtl/>
        </w:rPr>
        <w:t xml:space="preserve">، </w:t>
      </w:r>
      <w:r w:rsidRPr="008A61C0">
        <w:rPr>
          <w:rStyle w:val="4Char"/>
          <w:rFonts w:hint="cs"/>
          <w:rtl/>
        </w:rPr>
        <w:t>فلما تشهَّد قال</w:t>
      </w:r>
      <w:r w:rsidR="00A31EFA" w:rsidRPr="008A61C0">
        <w:rPr>
          <w:rStyle w:val="4Char"/>
          <w:rFonts w:hint="cs"/>
          <w:rtl/>
        </w:rPr>
        <w:t xml:space="preserve">: </w:t>
      </w:r>
      <w:r w:rsidR="00714BCD" w:rsidRPr="008A61C0">
        <w:rPr>
          <w:rStyle w:val="4Char"/>
          <w:rFonts w:hint="cs"/>
          <w:rtl/>
        </w:rPr>
        <w:t>«</w:t>
      </w:r>
      <w:r w:rsidRPr="00D72435">
        <w:rPr>
          <w:rStyle w:val="4Char"/>
          <w:rFonts w:hint="cs"/>
          <w:rtl/>
        </w:rPr>
        <w:t>خرجت من النار</w:t>
      </w:r>
      <w:bookmarkEnd w:id="212"/>
      <w:r w:rsidR="008A61C0" w:rsidRPr="008A61C0">
        <w:rPr>
          <w:rStyle w:val="4Char"/>
          <w:rFonts w:hint="cs"/>
          <w:rtl/>
        </w:rPr>
        <w:t>»</w:t>
      </w:r>
      <w:r>
        <w:rPr>
          <w:rFonts w:ascii="mylotus" w:hAnsi="mylotus"/>
          <w:w w:val="98"/>
          <w:sz w:val="46"/>
          <w:szCs w:val="24"/>
          <w:rtl/>
        </w:rPr>
        <w:fldChar w:fldCharType="begin"/>
      </w:r>
      <w:r>
        <w:rPr>
          <w:rtl/>
        </w:rPr>
        <w:instrText xml:space="preserve"> </w:instrText>
      </w:r>
      <w:r>
        <w:instrText>XE "</w:instrText>
      </w:r>
      <w:r w:rsidRPr="00254D02">
        <w:rPr>
          <w:rFonts w:ascii="mylotus" w:hAnsi="mylotus" w:hint="cs"/>
          <w:w w:val="98"/>
          <w:sz w:val="46"/>
          <w:szCs w:val="24"/>
          <w:rtl/>
        </w:rPr>
        <w:instrText>1-((</w:instrText>
      </w:r>
      <w:r w:rsidRPr="00254D02">
        <w:rPr>
          <w:rFonts w:ascii="mylotus" w:hAnsi="mylotus" w:hint="cs"/>
          <w:b/>
          <w:bCs/>
          <w:w w:val="98"/>
          <w:sz w:val="46"/>
          <w:szCs w:val="34"/>
          <w:rtl/>
        </w:rPr>
        <w:instrText>خرجت من النار</w:instrText>
      </w:r>
      <w:r w:rsidRPr="00254D02">
        <w:rPr>
          <w:rFonts w:ascii="mylotus" w:hAnsi="mylotus" w:hint="cs"/>
          <w:w w:val="98"/>
          <w:sz w:val="46"/>
          <w:szCs w:val="34"/>
          <w:rtl/>
        </w:rPr>
        <w:instrText xml:space="preserve"> </w:instrText>
      </w:r>
      <w:r w:rsidRPr="00254D02">
        <w:rPr>
          <w:rFonts w:ascii="mylotus" w:hAnsi="mylotus" w:hint="cs"/>
          <w:w w:val="98"/>
          <w:sz w:val="46"/>
          <w:szCs w:val="24"/>
          <w:rtl/>
        </w:rPr>
        <w:instrText>))</w:instrText>
      </w:r>
      <w:r>
        <w:rPr>
          <w:rtl/>
        </w:rPr>
        <w:instrText xml:space="preserve">" </w:instrText>
      </w:r>
      <w:r>
        <w:rPr>
          <w:rFonts w:ascii="mylotus" w:hAnsi="mylotus"/>
          <w:w w:val="98"/>
          <w:sz w:val="46"/>
          <w:szCs w:val="24"/>
          <w:rtl/>
        </w:rPr>
        <w:fldChar w:fldCharType="end"/>
      </w:r>
      <w:r w:rsidRPr="00714BCD">
        <w:rPr>
          <w:rStyle w:val="FootnoteReference"/>
          <w:rFonts w:hint="cs"/>
          <w:spacing w:val="-2"/>
          <w:w w:val="90"/>
          <w:rtl/>
        </w:rPr>
        <w:t>(</w:t>
      </w:r>
      <w:r w:rsidRPr="00714BCD">
        <w:rPr>
          <w:rStyle w:val="FootnoteReference"/>
          <w:spacing w:val="-2"/>
          <w:w w:val="90"/>
          <w:rtl/>
        </w:rPr>
        <w:footnoteReference w:id="134"/>
      </w:r>
      <w:r w:rsidRPr="00714BCD">
        <w:rPr>
          <w:rStyle w:val="FootnoteReference"/>
          <w:rFonts w:hint="cs"/>
          <w:spacing w:val="-2"/>
          <w:w w:val="90"/>
          <w:rtl/>
        </w:rPr>
        <w:t>)</w:t>
      </w:r>
      <w:r w:rsidR="008A61C0">
        <w:rPr>
          <w:rStyle w:val="4Char"/>
          <w:rFonts w:hint="cs"/>
          <w:rtl/>
        </w:rPr>
        <w:t xml:space="preserve">، </w:t>
      </w:r>
      <w:r w:rsidRPr="008A61C0">
        <w:rPr>
          <w:rStyle w:val="4Char"/>
          <w:rFonts w:hint="cs"/>
          <w:rtl/>
        </w:rPr>
        <w:t>فلما قال عليه الصلاة والسلام غير ما قال المؤذن علمنا أن ذلك للاستحباب</w:t>
      </w:r>
      <w:r w:rsidR="008A61C0">
        <w:rPr>
          <w:rStyle w:val="4Char"/>
          <w:rFonts w:hint="cs"/>
          <w:rtl/>
        </w:rPr>
        <w:t xml:space="preserve">، </w:t>
      </w:r>
      <w:r w:rsidRPr="008A61C0">
        <w:rPr>
          <w:rStyle w:val="4Char"/>
          <w:rFonts w:hint="cs"/>
          <w:rtl/>
        </w:rPr>
        <w:t>وتُعُقِّب بأنه ليس في الحديث أنه لم يقل مثل ما قال</w:t>
      </w:r>
      <w:r w:rsidR="008A61C0">
        <w:rPr>
          <w:rStyle w:val="4Char"/>
          <w:rFonts w:hint="cs"/>
          <w:rtl/>
        </w:rPr>
        <w:t xml:space="preserve">، </w:t>
      </w:r>
      <w:r w:rsidRPr="008A61C0">
        <w:rPr>
          <w:rStyle w:val="4Char"/>
          <w:rFonts w:hint="cs"/>
          <w:rtl/>
        </w:rPr>
        <w:t>فيجوز أن يكون قاله ولم ينقله الراوي اكتفاء بالعادة ونقل القول الزائد</w:t>
      </w:r>
      <w:r w:rsidR="008A61C0">
        <w:rPr>
          <w:rStyle w:val="4Char"/>
          <w:rFonts w:hint="cs"/>
          <w:rtl/>
        </w:rPr>
        <w:t xml:space="preserve">، </w:t>
      </w:r>
      <w:r w:rsidRPr="008A61C0">
        <w:rPr>
          <w:rStyle w:val="4Char"/>
          <w:rFonts w:hint="cs"/>
          <w:rtl/>
        </w:rPr>
        <w:t xml:space="preserve">وبأنه يحتمل أن يكون ذلك وقع </w:t>
      </w:r>
      <w:r w:rsidRPr="008A61C0">
        <w:rPr>
          <w:rStyle w:val="4Char"/>
          <w:rFonts w:hint="cs"/>
          <w:rtl/>
        </w:rPr>
        <w:lastRenderedPageBreak/>
        <w:t>قبل صدور الأمر</w:t>
      </w:r>
      <w:r w:rsidR="008A61C0">
        <w:rPr>
          <w:rStyle w:val="4Char"/>
          <w:rFonts w:hint="cs"/>
          <w:rtl/>
        </w:rPr>
        <w:t xml:space="preserve">، </w:t>
      </w:r>
      <w:r w:rsidRPr="008A61C0">
        <w:rPr>
          <w:rStyle w:val="4Char"/>
          <w:rFonts w:hint="cs"/>
          <w:rtl/>
        </w:rPr>
        <w:t>... قيل</w:t>
      </w:r>
      <w:r w:rsidR="00A31EFA" w:rsidRPr="008A61C0">
        <w:rPr>
          <w:rStyle w:val="4Char"/>
          <w:rFonts w:hint="cs"/>
          <w:rtl/>
        </w:rPr>
        <w:t xml:space="preserve">: </w:t>
      </w:r>
      <w:r w:rsidRPr="008A61C0">
        <w:rPr>
          <w:rStyle w:val="4Char"/>
          <w:rFonts w:hint="cs"/>
          <w:rtl/>
        </w:rPr>
        <w:t>ويحتمل أن الرجل لم يقصد الأذان</w:t>
      </w:r>
      <w:r w:rsidR="008A61C0">
        <w:rPr>
          <w:rStyle w:val="4Char"/>
          <w:rFonts w:hint="cs"/>
          <w:rtl/>
        </w:rPr>
        <w:t xml:space="preserve">، </w:t>
      </w:r>
      <w:r w:rsidRPr="008A61C0">
        <w:rPr>
          <w:rStyle w:val="4Char"/>
          <w:rFonts w:hint="cs"/>
          <w:rtl/>
        </w:rPr>
        <w:t>لكن يردّ هذا الأخير أن في بعض طرقه أنه حضرته الصلاة</w:t>
      </w:r>
      <w:r w:rsidR="008A61C0" w:rsidRPr="008A61C0">
        <w:rPr>
          <w:rStyle w:val="4Char"/>
          <w:rFonts w:hint="cs"/>
          <w:rtl/>
        </w:rPr>
        <w:t>»</w:t>
      </w:r>
      <w:r w:rsidRPr="00714BCD">
        <w:rPr>
          <w:rStyle w:val="FootnoteReference"/>
          <w:rFonts w:ascii="mylotus" w:hAnsi="mylotus" w:hint="cs"/>
          <w:w w:val="98"/>
          <w:rtl/>
        </w:rPr>
        <w:t>(</w:t>
      </w:r>
      <w:r w:rsidRPr="00714BCD">
        <w:rPr>
          <w:rStyle w:val="FootnoteReference"/>
          <w:rFonts w:ascii="mylotus" w:hAnsi="mylotus"/>
          <w:w w:val="98"/>
          <w:rtl/>
        </w:rPr>
        <w:footnoteReference w:id="135"/>
      </w:r>
      <w:r w:rsidRPr="00714BCD">
        <w:rPr>
          <w:rStyle w:val="FootnoteReference"/>
          <w:rFonts w:ascii="mylotus" w:hAnsi="mylotus" w:hint="cs"/>
          <w:w w:val="98"/>
          <w:rtl/>
        </w:rPr>
        <w:t>)</w:t>
      </w:r>
      <w:r>
        <w:rPr>
          <w:rFonts w:ascii="mylotus" w:hAnsi="mylotus" w:hint="cs"/>
          <w:w w:val="98"/>
          <w:sz w:val="46"/>
          <w:szCs w:val="28"/>
          <w:rtl/>
        </w:rPr>
        <w:t>.</w:t>
      </w:r>
    </w:p>
    <w:p w:rsidR="00381238" w:rsidRPr="008A61C0" w:rsidRDefault="00381238" w:rsidP="008A61C0">
      <w:pPr>
        <w:pStyle w:val="7"/>
        <w:rPr>
          <w:rtl/>
        </w:rPr>
      </w:pPr>
      <w:bookmarkStart w:id="213" w:name="_Toc234235911"/>
      <w:r w:rsidRPr="008A61C0">
        <w:rPr>
          <w:rFonts w:hint="cs"/>
          <w:rtl/>
        </w:rPr>
        <w:t>وقال الحافظ في موضع آخر</w:t>
      </w:r>
      <w:r w:rsidR="00A31EFA" w:rsidRPr="008A61C0">
        <w:rPr>
          <w:rFonts w:hint="cs"/>
          <w:rtl/>
        </w:rPr>
        <w:t xml:space="preserve">: </w:t>
      </w:r>
      <w:r w:rsidR="00714BCD">
        <w:rPr>
          <w:rFonts w:hint="cs"/>
          <w:rtl/>
        </w:rPr>
        <w:t>«</w:t>
      </w:r>
      <w:r w:rsidRPr="008A61C0">
        <w:rPr>
          <w:rFonts w:hint="cs"/>
          <w:rtl/>
        </w:rPr>
        <w:t>... لفظ الأمر في رواية مسلم</w:t>
      </w:r>
      <w:bookmarkEnd w:id="213"/>
      <w:r w:rsidRPr="00714BCD">
        <w:rPr>
          <w:rStyle w:val="FootnoteReference"/>
          <w:rFonts w:ascii="mylotus" w:hAnsi="mylotus" w:hint="cs"/>
          <w:w w:val="98"/>
          <w:sz w:val="28"/>
          <w:rtl/>
        </w:rPr>
        <w:t>(</w:t>
      </w:r>
      <w:r w:rsidRPr="00714BCD">
        <w:rPr>
          <w:rStyle w:val="FootnoteReference"/>
          <w:rFonts w:ascii="mylotus" w:hAnsi="mylotus"/>
          <w:w w:val="98"/>
          <w:sz w:val="28"/>
          <w:rtl/>
        </w:rPr>
        <w:footnoteReference w:id="136"/>
      </w:r>
      <w:r w:rsidRPr="00714BCD">
        <w:rPr>
          <w:rStyle w:val="FootnoteReference"/>
          <w:rFonts w:ascii="mylotus" w:hAnsi="mylotus" w:hint="cs"/>
          <w:w w:val="98"/>
          <w:sz w:val="28"/>
          <w:rtl/>
        </w:rPr>
        <w:t>)</w:t>
      </w:r>
      <w:r w:rsidRPr="008A61C0">
        <w:rPr>
          <w:rFonts w:hint="cs"/>
          <w:rtl/>
        </w:rPr>
        <w:t xml:space="preserve"> تمسَّك به من يدَّعي الوجوب</w:t>
      </w:r>
      <w:r w:rsidR="008A61C0">
        <w:rPr>
          <w:rFonts w:hint="cs"/>
          <w:rtl/>
        </w:rPr>
        <w:t xml:space="preserve">، </w:t>
      </w:r>
      <w:r w:rsidRPr="008A61C0">
        <w:rPr>
          <w:rFonts w:hint="cs"/>
          <w:rtl/>
        </w:rPr>
        <w:t>وبه قال الحنفية</w:t>
      </w:r>
      <w:r w:rsidR="008A61C0">
        <w:rPr>
          <w:rFonts w:hint="cs"/>
          <w:rtl/>
        </w:rPr>
        <w:t xml:space="preserve">، </w:t>
      </w:r>
      <w:r w:rsidRPr="008A61C0">
        <w:rPr>
          <w:rFonts w:hint="cs"/>
          <w:rtl/>
        </w:rPr>
        <w:t>وابن وهب من المالكية</w:t>
      </w:r>
      <w:r w:rsidR="008A61C0">
        <w:rPr>
          <w:rFonts w:hint="cs"/>
          <w:rtl/>
        </w:rPr>
        <w:t xml:space="preserve">، </w:t>
      </w:r>
      <w:r w:rsidRPr="008A61C0">
        <w:rPr>
          <w:rFonts w:hint="cs"/>
          <w:rtl/>
        </w:rPr>
        <w:t>وخالف الطحاوي أصحابه فوافق الجمهور</w:t>
      </w:r>
      <w:r w:rsidR="008A61C0" w:rsidRPr="008A61C0">
        <w:rPr>
          <w:rFonts w:hint="cs"/>
          <w:rtl/>
        </w:rPr>
        <w:t>»</w:t>
      </w:r>
      <w:r w:rsidRPr="00714BCD">
        <w:rPr>
          <w:rStyle w:val="FootnoteReference"/>
          <w:rFonts w:ascii="mylotus" w:hAnsi="mylotus" w:hint="cs"/>
          <w:w w:val="98"/>
          <w:rtl/>
        </w:rPr>
        <w:t>(</w:t>
      </w:r>
      <w:r w:rsidRPr="00714BCD">
        <w:rPr>
          <w:rStyle w:val="FootnoteReference"/>
          <w:rFonts w:ascii="mylotus" w:hAnsi="mylotus"/>
          <w:w w:val="98"/>
          <w:rtl/>
        </w:rPr>
        <w:footnoteReference w:id="137"/>
      </w:r>
      <w:r w:rsidRPr="00714BCD">
        <w:rPr>
          <w:rStyle w:val="FootnoteReference"/>
          <w:rFonts w:ascii="mylotus" w:hAnsi="mylotus" w:hint="cs"/>
          <w:w w:val="98"/>
          <w:rtl/>
        </w:rPr>
        <w:t>)</w:t>
      </w:r>
      <w:r w:rsidRPr="008A61C0">
        <w:rPr>
          <w:rFonts w:hint="cs"/>
          <w:rtl/>
        </w:rPr>
        <w:t>.</w:t>
      </w:r>
    </w:p>
    <w:p w:rsidR="00381238" w:rsidRPr="008A61C0" w:rsidRDefault="00381238" w:rsidP="008A61C0">
      <w:pPr>
        <w:pStyle w:val="7"/>
        <w:rPr>
          <w:rtl/>
        </w:rPr>
      </w:pPr>
      <w:bookmarkStart w:id="214" w:name="_Toc234235912"/>
      <w:r w:rsidRPr="008A61C0">
        <w:rPr>
          <w:rFonts w:hint="cs"/>
          <w:rtl/>
        </w:rPr>
        <w:t>والأقرب -والله تعالى أعلم- أن إجابة المؤذن</w:t>
      </w:r>
      <w:r w:rsidR="008A61C0">
        <w:rPr>
          <w:rFonts w:hint="cs"/>
          <w:rtl/>
        </w:rPr>
        <w:t xml:space="preserve">، </w:t>
      </w:r>
      <w:r w:rsidRPr="008A61C0">
        <w:rPr>
          <w:rFonts w:hint="cs"/>
          <w:rtl/>
        </w:rPr>
        <w:t>والقول مثل ما يقول سنة مؤكدة ينبغي لكل مسلم سمعه أن يجيبه إلا لمانعٍ يعذر به</w:t>
      </w:r>
      <w:r w:rsidR="00A31EFA" w:rsidRPr="008A61C0">
        <w:rPr>
          <w:rFonts w:hint="cs"/>
          <w:rtl/>
        </w:rPr>
        <w:t xml:space="preserve">؛ </w:t>
      </w:r>
      <w:r w:rsidRPr="008A61C0">
        <w:rPr>
          <w:rFonts w:hint="cs"/>
          <w:rtl/>
        </w:rPr>
        <w:t>ولهذا قال شيخ الإسلام والمسلمين ابن تيمية</w:t>
      </w:r>
      <w:r w:rsidR="008A61C0">
        <w:rPr>
          <w:rFonts w:cs="CTraditional Arabic" w:hint="cs"/>
          <w:rtl/>
        </w:rPr>
        <w:t>/</w:t>
      </w:r>
      <w:r w:rsidR="00A31EFA" w:rsidRPr="008A61C0">
        <w:rPr>
          <w:rFonts w:hint="cs"/>
          <w:rtl/>
        </w:rPr>
        <w:t xml:space="preserve">: </w:t>
      </w:r>
      <w:r w:rsidR="00714BCD">
        <w:rPr>
          <w:rFonts w:hint="cs"/>
          <w:rtl/>
        </w:rPr>
        <w:t>«</w:t>
      </w:r>
      <w:r w:rsidRPr="008A61C0">
        <w:rPr>
          <w:rFonts w:hint="cs"/>
          <w:rtl/>
        </w:rPr>
        <w:t>... ولا ينبغي لأحد أن يدع إجابة المؤذن... فإن السنة لمن سمع المؤذن أن يقول مثل ما يقول</w:t>
      </w:r>
      <w:r w:rsidR="008A61C0">
        <w:rPr>
          <w:rFonts w:hint="cs"/>
          <w:rtl/>
        </w:rPr>
        <w:t xml:space="preserve">، </w:t>
      </w:r>
      <w:r w:rsidRPr="008A61C0">
        <w:rPr>
          <w:rFonts w:hint="cs"/>
          <w:rtl/>
        </w:rPr>
        <w:t xml:space="preserve">ثم يصلي على النبي </w:t>
      </w:r>
      <w:r w:rsidR="0098733B" w:rsidRPr="008A61C0">
        <w:rPr>
          <w:rFonts w:cs="CTraditional Arabic"/>
          <w:rtl/>
        </w:rPr>
        <w:t>ج</w:t>
      </w:r>
      <w:r w:rsidR="008A61C0">
        <w:rPr>
          <w:rFonts w:hint="cs"/>
          <w:rtl/>
        </w:rPr>
        <w:t xml:space="preserve">، </w:t>
      </w:r>
      <w:r w:rsidRPr="008A61C0">
        <w:rPr>
          <w:rFonts w:hint="cs"/>
          <w:rtl/>
        </w:rPr>
        <w:t>ويقول</w:t>
      </w:r>
      <w:r w:rsidR="00A31EFA" w:rsidRPr="008A61C0">
        <w:rPr>
          <w:rFonts w:hint="cs"/>
          <w:rtl/>
        </w:rPr>
        <w:t xml:space="preserve">: </w:t>
      </w:r>
      <w:r w:rsidR="00714BCD" w:rsidRPr="008A61C0">
        <w:rPr>
          <w:rStyle w:val="4Char"/>
          <w:rFonts w:hint="cs"/>
          <w:rtl/>
        </w:rPr>
        <w:t>«</w:t>
      </w:r>
      <w:r w:rsidRPr="00D72435">
        <w:rPr>
          <w:rStyle w:val="4Char"/>
          <w:rFonts w:hint="cs"/>
          <w:rtl/>
        </w:rPr>
        <w:t>اللهم رب هذه الدعوة التامة...</w:t>
      </w:r>
      <w:r w:rsidR="008A61C0" w:rsidRPr="008A61C0">
        <w:rPr>
          <w:rStyle w:val="4Char"/>
          <w:rFonts w:hint="cs"/>
          <w:rtl/>
        </w:rPr>
        <w:t>»</w:t>
      </w:r>
      <w:r>
        <w:rPr>
          <w:rFonts w:ascii="mylotus" w:hAnsi="mylotus"/>
          <w:b/>
          <w:bCs/>
          <w:w w:val="98"/>
          <w:sz w:val="46"/>
          <w:szCs w:val="24"/>
          <w:rtl/>
        </w:rPr>
        <w:fldChar w:fldCharType="begin"/>
      </w:r>
      <w:r>
        <w:rPr>
          <w:rtl/>
        </w:rPr>
        <w:instrText xml:space="preserve"> </w:instrText>
      </w:r>
      <w:r>
        <w:instrText>XE "</w:instrText>
      </w:r>
      <w:r w:rsidRPr="00254D02">
        <w:rPr>
          <w:rFonts w:ascii="mylotus" w:hAnsi="mylotus" w:hint="cs"/>
          <w:w w:val="98"/>
          <w:sz w:val="46"/>
          <w:szCs w:val="24"/>
          <w:rtl/>
        </w:rPr>
        <w:instrText>1-((</w:instrText>
      </w:r>
      <w:r w:rsidRPr="00254D02">
        <w:rPr>
          <w:rFonts w:ascii="mylotus" w:hAnsi="mylotus" w:hint="cs"/>
          <w:b/>
          <w:bCs/>
          <w:w w:val="98"/>
          <w:sz w:val="46"/>
          <w:szCs w:val="34"/>
          <w:rtl/>
        </w:rPr>
        <w:instrText xml:space="preserve">اللهم رب هذه الدعوة التامة... </w:instrText>
      </w:r>
      <w:r w:rsidRPr="00254D02">
        <w:rPr>
          <w:rFonts w:ascii="mylotus" w:hAnsi="mylotus" w:hint="cs"/>
          <w:b/>
          <w:bCs/>
          <w:w w:val="98"/>
          <w:sz w:val="46"/>
          <w:szCs w:val="24"/>
          <w:rtl/>
        </w:rPr>
        <w:instrText>))</w:instrText>
      </w:r>
      <w:r>
        <w:rPr>
          <w:rtl/>
        </w:rPr>
        <w:instrText xml:space="preserve">" </w:instrText>
      </w:r>
      <w:r>
        <w:rPr>
          <w:rFonts w:ascii="mylotus" w:hAnsi="mylotus"/>
          <w:b/>
          <w:bCs/>
          <w:w w:val="98"/>
          <w:sz w:val="46"/>
          <w:szCs w:val="24"/>
          <w:rtl/>
        </w:rPr>
        <w:fldChar w:fldCharType="end"/>
      </w:r>
      <w:r w:rsidRPr="00D72435">
        <w:rPr>
          <w:rStyle w:val="4Char"/>
          <w:rFonts w:hint="cs"/>
          <w:rtl/>
        </w:rPr>
        <w:t xml:space="preserve"> </w:t>
      </w:r>
      <w:r w:rsidRPr="008A61C0">
        <w:rPr>
          <w:rFonts w:hint="cs"/>
          <w:rtl/>
        </w:rPr>
        <w:t>إلى آخره</w:t>
      </w:r>
      <w:r w:rsidR="008A61C0">
        <w:rPr>
          <w:rFonts w:hint="cs"/>
          <w:rtl/>
        </w:rPr>
        <w:t xml:space="preserve">، </w:t>
      </w:r>
      <w:r w:rsidRPr="008A61C0">
        <w:rPr>
          <w:rFonts w:hint="cs"/>
          <w:rtl/>
        </w:rPr>
        <w:t>ثم يدعو</w:t>
      </w:r>
      <w:bookmarkEnd w:id="214"/>
      <w:r w:rsidR="008A61C0" w:rsidRPr="008A61C0">
        <w:rPr>
          <w:rFonts w:hint="cs"/>
          <w:rtl/>
        </w:rPr>
        <w:t>»</w:t>
      </w:r>
      <w:r w:rsidRPr="00714BCD">
        <w:rPr>
          <w:rStyle w:val="FootnoteReference"/>
          <w:rFonts w:ascii="mylotus" w:hAnsi="mylotus" w:hint="cs"/>
          <w:w w:val="98"/>
          <w:rtl/>
        </w:rPr>
        <w:t>(</w:t>
      </w:r>
      <w:r w:rsidRPr="00714BCD">
        <w:rPr>
          <w:rStyle w:val="FootnoteReference"/>
          <w:rFonts w:ascii="mylotus" w:hAnsi="mylotus"/>
          <w:w w:val="98"/>
          <w:rtl/>
        </w:rPr>
        <w:footnoteReference w:id="138"/>
      </w:r>
      <w:r w:rsidRPr="00714BCD">
        <w:rPr>
          <w:rStyle w:val="FootnoteReference"/>
          <w:rFonts w:ascii="mylotus" w:hAnsi="mylotus" w:hint="cs"/>
          <w:w w:val="98"/>
          <w:rtl/>
        </w:rPr>
        <w:t>)</w:t>
      </w:r>
      <w:r w:rsidRPr="008A61C0">
        <w:rPr>
          <w:rFonts w:hint="cs"/>
          <w:rtl/>
        </w:rPr>
        <w:t>.</w:t>
      </w:r>
    </w:p>
    <w:p w:rsidR="00381238" w:rsidRPr="008A61C0" w:rsidRDefault="00381238" w:rsidP="008A61C0">
      <w:pPr>
        <w:pStyle w:val="7"/>
        <w:rPr>
          <w:rtl/>
        </w:rPr>
      </w:pPr>
      <w:bookmarkStart w:id="215" w:name="_Toc234235913"/>
      <w:r w:rsidRPr="008A61C0">
        <w:rPr>
          <w:rFonts w:hint="cs"/>
          <w:rtl/>
        </w:rPr>
        <w:t>وقال سماحة شيخنا ابن باز</w:t>
      </w:r>
      <w:r w:rsidR="008A61C0">
        <w:rPr>
          <w:rFonts w:cs="CTraditional Arabic" w:hint="cs"/>
          <w:rtl/>
        </w:rPr>
        <w:t>/</w:t>
      </w:r>
      <w:r w:rsidR="00A31EFA" w:rsidRPr="008A61C0">
        <w:rPr>
          <w:rFonts w:hint="cs"/>
          <w:rtl/>
        </w:rPr>
        <w:t xml:space="preserve">: </w:t>
      </w:r>
      <w:r w:rsidR="00714BCD">
        <w:rPr>
          <w:rFonts w:hint="cs"/>
          <w:rtl/>
        </w:rPr>
        <w:t>«</w:t>
      </w:r>
      <w:r w:rsidRPr="008A61C0">
        <w:rPr>
          <w:rFonts w:hint="cs"/>
          <w:rtl/>
        </w:rPr>
        <w:t>إجابة المؤذن والدعاء بعده سنة في حق جميع من سمعه من المسلمين</w:t>
      </w:r>
      <w:r w:rsidR="00A31EFA" w:rsidRPr="008A61C0">
        <w:rPr>
          <w:rFonts w:hint="cs"/>
          <w:rtl/>
        </w:rPr>
        <w:t xml:space="preserve">: </w:t>
      </w:r>
      <w:r w:rsidRPr="008A61C0">
        <w:rPr>
          <w:rFonts w:hint="cs"/>
          <w:rtl/>
        </w:rPr>
        <w:t>المؤذن</w:t>
      </w:r>
      <w:r w:rsidR="008A61C0">
        <w:rPr>
          <w:rFonts w:hint="cs"/>
          <w:rtl/>
        </w:rPr>
        <w:t xml:space="preserve">، </w:t>
      </w:r>
      <w:r w:rsidRPr="008A61C0">
        <w:rPr>
          <w:rFonts w:hint="cs"/>
          <w:rtl/>
        </w:rPr>
        <w:t>والمستمع</w:t>
      </w:r>
      <w:r w:rsidR="008A61C0">
        <w:rPr>
          <w:rFonts w:hint="cs"/>
          <w:rtl/>
        </w:rPr>
        <w:t xml:space="preserve">، </w:t>
      </w:r>
      <w:r w:rsidRPr="008A61C0">
        <w:rPr>
          <w:rFonts w:hint="cs"/>
          <w:rtl/>
        </w:rPr>
        <w:t>من الرجال والنساء</w:t>
      </w:r>
      <w:r w:rsidR="008A61C0">
        <w:rPr>
          <w:rFonts w:hint="cs"/>
          <w:rtl/>
        </w:rPr>
        <w:t xml:space="preserve">، </w:t>
      </w:r>
      <w:r w:rsidRPr="008A61C0">
        <w:rPr>
          <w:rFonts w:hint="cs"/>
          <w:rtl/>
        </w:rPr>
        <w:t>والحاضرة</w:t>
      </w:r>
      <w:r w:rsidR="008A61C0">
        <w:rPr>
          <w:rFonts w:hint="cs"/>
          <w:rtl/>
        </w:rPr>
        <w:t xml:space="preserve">، </w:t>
      </w:r>
      <w:r w:rsidRPr="008A61C0">
        <w:rPr>
          <w:rFonts w:hint="cs"/>
          <w:rtl/>
        </w:rPr>
        <w:t>والبادية</w:t>
      </w:r>
      <w:bookmarkEnd w:id="215"/>
      <w:r w:rsidR="008A61C0" w:rsidRPr="008A61C0">
        <w:rPr>
          <w:rFonts w:hint="cs"/>
          <w:rtl/>
        </w:rPr>
        <w:t>»</w:t>
      </w:r>
      <w:r w:rsidRPr="00714BCD">
        <w:rPr>
          <w:rStyle w:val="FootnoteReference"/>
          <w:rFonts w:ascii="mylotus" w:hAnsi="mylotus" w:hint="cs"/>
          <w:w w:val="98"/>
          <w:rtl/>
        </w:rPr>
        <w:t>(</w:t>
      </w:r>
      <w:r w:rsidRPr="00714BCD">
        <w:rPr>
          <w:rStyle w:val="FootnoteReference"/>
          <w:rFonts w:ascii="mylotus" w:hAnsi="mylotus"/>
          <w:w w:val="98"/>
          <w:rtl/>
        </w:rPr>
        <w:footnoteReference w:id="139"/>
      </w:r>
      <w:r w:rsidRPr="00714BCD">
        <w:rPr>
          <w:rStyle w:val="FootnoteReference"/>
          <w:rFonts w:ascii="mylotus" w:hAnsi="mylotus" w:hint="cs"/>
          <w:w w:val="98"/>
          <w:rtl/>
        </w:rPr>
        <w:t>)</w:t>
      </w:r>
      <w:r w:rsidRPr="008A61C0">
        <w:rPr>
          <w:rFonts w:hint="cs"/>
          <w:rtl/>
        </w:rPr>
        <w:t>.</w:t>
      </w:r>
    </w:p>
    <w:p w:rsidR="0098733B" w:rsidRDefault="00381238" w:rsidP="0098733B">
      <w:pPr>
        <w:pStyle w:val="31"/>
        <w:rPr>
          <w:rStyle w:val="7Char"/>
          <w:rtl/>
        </w:rPr>
      </w:pPr>
      <w:bookmarkStart w:id="216" w:name="_Toc466804418"/>
      <w:bookmarkStart w:id="217" w:name="_Toc234235914"/>
      <w:r w:rsidRPr="0098733B">
        <w:rPr>
          <w:rFonts w:hint="cs"/>
          <w:rtl/>
        </w:rPr>
        <w:lastRenderedPageBreak/>
        <w:t>2- إجابة المؤذن سنة قولية كما تقدم</w:t>
      </w:r>
      <w:r w:rsidR="0098733B" w:rsidRPr="0098733B">
        <w:rPr>
          <w:rFonts w:hint="cs"/>
          <w:rtl/>
        </w:rPr>
        <w:t>:</w:t>
      </w:r>
      <w:bookmarkEnd w:id="216"/>
    </w:p>
    <w:p w:rsidR="00381238" w:rsidRPr="008A61C0" w:rsidRDefault="00381238" w:rsidP="008A61C0">
      <w:pPr>
        <w:pStyle w:val="7"/>
        <w:rPr>
          <w:rtl/>
        </w:rPr>
      </w:pPr>
      <w:r w:rsidRPr="008A61C0">
        <w:rPr>
          <w:rFonts w:hint="cs"/>
          <w:rtl/>
        </w:rPr>
        <w:t>وهي سنة فعلية كذلك</w:t>
      </w:r>
      <w:r w:rsidR="008A61C0">
        <w:rPr>
          <w:rFonts w:hint="cs"/>
          <w:rtl/>
        </w:rPr>
        <w:t xml:space="preserve">، </w:t>
      </w:r>
      <w:r w:rsidRPr="008A61C0">
        <w:rPr>
          <w:rFonts w:hint="cs"/>
          <w:rtl/>
        </w:rPr>
        <w:t xml:space="preserve">فعلها رسول الله </w:t>
      </w:r>
      <w:r w:rsidR="0098733B" w:rsidRPr="008A61C0">
        <w:rPr>
          <w:rFonts w:cs="CTraditional Arabic"/>
          <w:rtl/>
        </w:rPr>
        <w:t>ج</w:t>
      </w:r>
      <w:r w:rsidR="00A31EFA" w:rsidRPr="008A61C0">
        <w:rPr>
          <w:rFonts w:hint="cs"/>
          <w:rtl/>
        </w:rPr>
        <w:t xml:space="preserve">؛ </w:t>
      </w:r>
      <w:r w:rsidRPr="008A61C0">
        <w:rPr>
          <w:rFonts w:hint="cs"/>
          <w:rtl/>
        </w:rPr>
        <w:t>لحديث علقمة بن وقاص قال</w:t>
      </w:r>
      <w:r w:rsidR="00A31EFA" w:rsidRPr="008A61C0">
        <w:rPr>
          <w:rFonts w:hint="cs"/>
          <w:rtl/>
        </w:rPr>
        <w:t xml:space="preserve">: </w:t>
      </w:r>
      <w:r w:rsidRPr="008A61C0">
        <w:rPr>
          <w:rFonts w:hint="cs"/>
          <w:rtl/>
        </w:rPr>
        <w:t>إني عند معاوية</w:t>
      </w:r>
      <w:r w:rsidR="008A61C0">
        <w:rPr>
          <w:rFonts w:hint="cs"/>
          <w:rtl/>
        </w:rPr>
        <w:t xml:space="preserve">، </w:t>
      </w:r>
      <w:r w:rsidRPr="008A61C0">
        <w:rPr>
          <w:rFonts w:hint="cs"/>
          <w:rtl/>
        </w:rPr>
        <w:t>إذ أذن مؤذنه</w:t>
      </w:r>
      <w:r w:rsidR="008A61C0">
        <w:rPr>
          <w:rFonts w:hint="cs"/>
          <w:rtl/>
        </w:rPr>
        <w:t xml:space="preserve">، </w:t>
      </w:r>
      <w:r w:rsidRPr="008A61C0">
        <w:rPr>
          <w:rFonts w:hint="cs"/>
          <w:rtl/>
        </w:rPr>
        <w:t>فقال معاوية [</w:t>
      </w:r>
      <w:r w:rsidR="008A61C0">
        <w:rPr>
          <w:rFonts w:cs="CTraditional Arabic" w:hint="cs"/>
          <w:rtl/>
        </w:rPr>
        <w:t>س</w:t>
      </w:r>
      <w:r w:rsidRPr="008A61C0">
        <w:rPr>
          <w:rFonts w:hint="cs"/>
          <w:rtl/>
        </w:rPr>
        <w:t>] كما قال المؤذن</w:t>
      </w:r>
      <w:r w:rsidRPr="008A61C0">
        <w:rPr>
          <w:rtl/>
        </w:rPr>
        <w:fldChar w:fldCharType="begin"/>
      </w:r>
      <w:r w:rsidRPr="008A61C0">
        <w:rPr>
          <w:rtl/>
        </w:rPr>
        <w:instrText xml:space="preserve"> </w:instrText>
      </w:r>
      <w:r w:rsidRPr="008A61C0">
        <w:instrText>XE "</w:instrText>
      </w:r>
      <w:r w:rsidRPr="008A61C0">
        <w:rPr>
          <w:rFonts w:hint="cs"/>
          <w:rtl/>
        </w:rPr>
        <w:instrText>2-إني عند معاوية، إذ أذن مؤذنه، فقال معاوية [</w:instrText>
      </w:r>
      <w:r w:rsidRPr="008A61C0">
        <w:rPr>
          <w:rtl/>
        </w:rPr>
        <w:sym w:font="AGA Arabesque" w:char="F074"/>
      </w:r>
      <w:r w:rsidRPr="008A61C0">
        <w:rPr>
          <w:rFonts w:hint="cs"/>
          <w:rtl/>
        </w:rPr>
        <w:instrText>] كما قال المؤذن[علقمة]</w:instrText>
      </w:r>
      <w:r w:rsidRPr="008A61C0">
        <w:rPr>
          <w:rtl/>
        </w:rPr>
        <w:instrText xml:space="preserve">" </w:instrText>
      </w:r>
      <w:r w:rsidRPr="008A61C0">
        <w:rPr>
          <w:rtl/>
        </w:rPr>
        <w:fldChar w:fldCharType="end"/>
      </w:r>
      <w:r w:rsidR="008A61C0">
        <w:rPr>
          <w:rFonts w:hint="cs"/>
          <w:rtl/>
        </w:rPr>
        <w:t xml:space="preserve">، </w:t>
      </w:r>
      <w:r w:rsidRPr="008A61C0">
        <w:rPr>
          <w:rFonts w:hint="cs"/>
          <w:rtl/>
        </w:rPr>
        <w:t>حتى إذا قال</w:t>
      </w:r>
      <w:r w:rsidR="00A31EFA" w:rsidRPr="008A61C0">
        <w:rPr>
          <w:rFonts w:hint="cs"/>
          <w:rtl/>
        </w:rPr>
        <w:t xml:space="preserve">: </w:t>
      </w:r>
      <w:r w:rsidRPr="008A61C0">
        <w:rPr>
          <w:rFonts w:hint="cs"/>
          <w:rtl/>
        </w:rPr>
        <w:t>حيَّ على الصلاة</w:t>
      </w:r>
      <w:r w:rsidR="008A61C0">
        <w:rPr>
          <w:rFonts w:hint="cs"/>
          <w:rtl/>
        </w:rPr>
        <w:t xml:space="preserve">، </w:t>
      </w:r>
      <w:r w:rsidRPr="008A61C0">
        <w:rPr>
          <w:rFonts w:hint="cs"/>
          <w:rtl/>
        </w:rPr>
        <w:t>قال</w:t>
      </w:r>
      <w:r w:rsidR="00A31EFA" w:rsidRPr="008A61C0">
        <w:rPr>
          <w:rFonts w:hint="cs"/>
          <w:rtl/>
        </w:rPr>
        <w:t xml:space="preserve">: </w:t>
      </w:r>
      <w:r w:rsidRPr="008A61C0">
        <w:rPr>
          <w:rFonts w:hint="cs"/>
          <w:rtl/>
        </w:rPr>
        <w:t>لا حول ولا قوة إلا بالله</w:t>
      </w:r>
      <w:r w:rsidR="008A61C0">
        <w:rPr>
          <w:rFonts w:hint="cs"/>
          <w:rtl/>
        </w:rPr>
        <w:t xml:space="preserve">، </w:t>
      </w:r>
      <w:r w:rsidRPr="008A61C0">
        <w:rPr>
          <w:rFonts w:hint="cs"/>
          <w:rtl/>
        </w:rPr>
        <w:t>فلما قال</w:t>
      </w:r>
      <w:r w:rsidR="00A31EFA" w:rsidRPr="008A61C0">
        <w:rPr>
          <w:rFonts w:hint="cs"/>
          <w:rtl/>
        </w:rPr>
        <w:t xml:space="preserve">: </w:t>
      </w:r>
      <w:r w:rsidRPr="008A61C0">
        <w:rPr>
          <w:rFonts w:hint="cs"/>
          <w:rtl/>
        </w:rPr>
        <w:t>حي على الفلاح</w:t>
      </w:r>
      <w:r w:rsidR="008A61C0">
        <w:rPr>
          <w:rFonts w:hint="cs"/>
          <w:rtl/>
        </w:rPr>
        <w:t xml:space="preserve">، </w:t>
      </w:r>
      <w:r w:rsidRPr="008A61C0">
        <w:rPr>
          <w:rFonts w:hint="cs"/>
          <w:rtl/>
        </w:rPr>
        <w:t>قال</w:t>
      </w:r>
      <w:r w:rsidR="00A31EFA" w:rsidRPr="008A61C0">
        <w:rPr>
          <w:rFonts w:hint="cs"/>
          <w:rtl/>
        </w:rPr>
        <w:t xml:space="preserve">: </w:t>
      </w:r>
      <w:r w:rsidRPr="008A61C0">
        <w:rPr>
          <w:rFonts w:hint="cs"/>
          <w:rtl/>
        </w:rPr>
        <w:t>لا حول ولا قوة إلا بالله</w:t>
      </w:r>
      <w:r w:rsidR="008A61C0">
        <w:rPr>
          <w:rFonts w:hint="cs"/>
          <w:rtl/>
        </w:rPr>
        <w:t xml:space="preserve">، </w:t>
      </w:r>
      <w:r w:rsidRPr="008A61C0">
        <w:rPr>
          <w:rFonts w:hint="cs"/>
          <w:rtl/>
        </w:rPr>
        <w:t>وقال بعد ذلك ما قال المؤذن</w:t>
      </w:r>
      <w:r w:rsidR="008A61C0">
        <w:rPr>
          <w:rFonts w:hint="cs"/>
          <w:rtl/>
        </w:rPr>
        <w:t xml:space="preserve">، </w:t>
      </w:r>
      <w:r w:rsidRPr="008A61C0">
        <w:rPr>
          <w:rFonts w:hint="cs"/>
          <w:rtl/>
        </w:rPr>
        <w:t>ثم قال</w:t>
      </w:r>
      <w:r w:rsidR="00A31EFA" w:rsidRPr="008A61C0">
        <w:rPr>
          <w:rFonts w:hint="cs"/>
          <w:rtl/>
        </w:rPr>
        <w:t xml:space="preserve">: </w:t>
      </w:r>
      <w:r w:rsidRPr="008A61C0">
        <w:rPr>
          <w:rFonts w:hint="cs"/>
          <w:rtl/>
        </w:rPr>
        <w:t xml:space="preserve">سمعت رسول الله </w:t>
      </w:r>
      <w:r w:rsidR="0098733B" w:rsidRPr="008A61C0">
        <w:rPr>
          <w:rFonts w:cs="CTraditional Arabic"/>
          <w:rtl/>
        </w:rPr>
        <w:t>ج</w:t>
      </w:r>
      <w:r w:rsidRPr="008A61C0">
        <w:rPr>
          <w:rFonts w:hint="cs"/>
          <w:rtl/>
        </w:rPr>
        <w:t xml:space="preserve"> يقول مثل ذلك</w:t>
      </w:r>
      <w:bookmarkEnd w:id="217"/>
      <w:r w:rsidR="008A61C0" w:rsidRPr="008A61C0">
        <w:rPr>
          <w:rFonts w:hint="cs"/>
          <w:rtl/>
        </w:rPr>
        <w:t>»</w:t>
      </w:r>
      <w:r w:rsidRPr="00714BCD">
        <w:rPr>
          <w:rStyle w:val="FootnoteReference"/>
          <w:rFonts w:ascii="mylotus" w:hAnsi="mylotus" w:hint="cs"/>
          <w:w w:val="98"/>
          <w:rtl/>
        </w:rPr>
        <w:t>(</w:t>
      </w:r>
      <w:r w:rsidRPr="00714BCD">
        <w:rPr>
          <w:rStyle w:val="FootnoteReference"/>
          <w:rFonts w:ascii="mylotus" w:hAnsi="mylotus"/>
          <w:w w:val="98"/>
          <w:rtl/>
        </w:rPr>
        <w:footnoteReference w:id="140"/>
      </w:r>
      <w:r w:rsidRPr="00714BCD">
        <w:rPr>
          <w:rStyle w:val="FootnoteReference"/>
          <w:rFonts w:ascii="mylotus" w:hAnsi="mylotus" w:hint="cs"/>
          <w:w w:val="98"/>
          <w:rtl/>
        </w:rPr>
        <w:t>)</w:t>
      </w:r>
      <w:r w:rsidRPr="008A61C0">
        <w:rPr>
          <w:rFonts w:hint="cs"/>
          <w:rtl/>
        </w:rPr>
        <w:t>.</w:t>
      </w:r>
    </w:p>
    <w:p w:rsidR="00381238" w:rsidRPr="008A61C0" w:rsidRDefault="00381238" w:rsidP="008A61C0">
      <w:pPr>
        <w:pStyle w:val="7"/>
        <w:rPr>
          <w:rtl/>
        </w:rPr>
      </w:pPr>
      <w:bookmarkStart w:id="218" w:name="_Toc234235915"/>
      <w:r w:rsidRPr="008A61C0">
        <w:rPr>
          <w:rFonts w:hint="cs"/>
          <w:rtl/>
        </w:rPr>
        <w:t>وعن أبي أمامة بن سهل قال</w:t>
      </w:r>
      <w:r w:rsidR="00A31EFA" w:rsidRPr="008A61C0">
        <w:rPr>
          <w:rFonts w:hint="cs"/>
          <w:rtl/>
        </w:rPr>
        <w:t xml:space="preserve">: </w:t>
      </w:r>
      <w:r w:rsidRPr="008A61C0">
        <w:rPr>
          <w:rFonts w:hint="cs"/>
          <w:rtl/>
        </w:rPr>
        <w:t>سمعت معاوية</w:t>
      </w:r>
      <w:r w:rsidR="008A61C0" w:rsidRPr="008A61C0">
        <w:rPr>
          <w:rFonts w:cs="CTraditional Arabic" w:hint="cs"/>
          <w:rtl/>
        </w:rPr>
        <w:t>س</w:t>
      </w:r>
      <w:r w:rsidRPr="008A61C0">
        <w:rPr>
          <w:rFonts w:hint="cs"/>
          <w:rtl/>
        </w:rPr>
        <w:t xml:space="preserve"> يقول</w:t>
      </w:r>
      <w:r w:rsidR="00A31EFA" w:rsidRPr="008A61C0">
        <w:rPr>
          <w:rFonts w:hint="cs"/>
          <w:rtl/>
        </w:rPr>
        <w:t xml:space="preserve">: </w:t>
      </w:r>
      <w:r w:rsidR="008A61C0" w:rsidRPr="008A61C0">
        <w:rPr>
          <w:rStyle w:val="4Char"/>
          <w:rFonts w:hint="cs"/>
          <w:rtl/>
        </w:rPr>
        <w:t>«</w:t>
      </w:r>
      <w:r w:rsidRPr="008A61C0">
        <w:rPr>
          <w:rStyle w:val="4Char"/>
          <w:rFonts w:hint="cs"/>
          <w:rtl/>
        </w:rPr>
        <w:t>سمعت من رسول الله</w:t>
      </w:r>
      <w:r w:rsidRPr="008A61C0">
        <w:rPr>
          <w:rFonts w:hint="cs"/>
          <w:rtl/>
        </w:rPr>
        <w:t xml:space="preserve"> </w:t>
      </w:r>
      <w:r w:rsidR="0098733B" w:rsidRPr="008A61C0">
        <w:rPr>
          <w:rFonts w:cs="CTraditional Arabic"/>
          <w:rtl/>
        </w:rPr>
        <w:t>ج</w:t>
      </w:r>
      <w:r w:rsidR="008A61C0">
        <w:rPr>
          <w:rStyle w:val="4Char"/>
          <w:rFonts w:hint="cs"/>
          <w:rtl/>
        </w:rPr>
        <w:t xml:space="preserve">، </w:t>
      </w:r>
      <w:r w:rsidRPr="008A61C0">
        <w:rPr>
          <w:rStyle w:val="4Char"/>
          <w:rFonts w:hint="cs"/>
          <w:rtl/>
        </w:rPr>
        <w:t>وسمع المؤذن فقال مثل ما قال</w:t>
      </w:r>
      <w:r w:rsidRPr="008A61C0">
        <w:rPr>
          <w:rStyle w:val="4Char"/>
          <w:rtl/>
        </w:rPr>
        <w:fldChar w:fldCharType="begin"/>
      </w:r>
      <w:r w:rsidRPr="008A61C0">
        <w:rPr>
          <w:rStyle w:val="4Char"/>
          <w:rtl/>
        </w:rPr>
        <w:instrText xml:space="preserve"> </w:instrText>
      </w:r>
      <w:r w:rsidRPr="008A61C0">
        <w:rPr>
          <w:rStyle w:val="4Char"/>
        </w:rPr>
        <w:instrText>XE "</w:instrText>
      </w:r>
      <w:r w:rsidRPr="008A61C0">
        <w:rPr>
          <w:rStyle w:val="4Char"/>
          <w:rFonts w:hint="cs"/>
          <w:rtl/>
        </w:rPr>
        <w:instrText xml:space="preserve">2-سمعت من رسول الله </w:instrText>
      </w:r>
      <w:r w:rsidRPr="008A61C0">
        <w:rPr>
          <w:rStyle w:val="4Char"/>
          <w:rtl/>
        </w:rPr>
        <w:sym w:font="AGA Arabesque" w:char="F072"/>
      </w:r>
      <w:r w:rsidRPr="008A61C0">
        <w:rPr>
          <w:rStyle w:val="4Char"/>
          <w:rFonts w:hint="cs"/>
          <w:rtl/>
        </w:rPr>
        <w:instrText>، وسمع المؤذن فقال مثل ما قال[معاوية]</w:instrText>
      </w:r>
      <w:r w:rsidRPr="008A61C0">
        <w:rPr>
          <w:rStyle w:val="4Char"/>
          <w:rtl/>
        </w:rPr>
        <w:instrText xml:space="preserve">" </w:instrText>
      </w:r>
      <w:r w:rsidRPr="008A61C0">
        <w:rPr>
          <w:rStyle w:val="4Char"/>
          <w:rtl/>
        </w:rPr>
        <w:fldChar w:fldCharType="end"/>
      </w:r>
      <w:bookmarkEnd w:id="218"/>
      <w:r w:rsidR="008A61C0" w:rsidRPr="008A61C0">
        <w:rPr>
          <w:rStyle w:val="4Char"/>
          <w:rFonts w:hint="cs"/>
          <w:rtl/>
        </w:rPr>
        <w:t>»</w:t>
      </w:r>
      <w:r w:rsidRPr="00714BCD">
        <w:rPr>
          <w:rStyle w:val="FootnoteReference"/>
          <w:rFonts w:ascii="mylotus" w:hAnsi="mylotus" w:hint="cs"/>
          <w:spacing w:val="-4"/>
          <w:w w:val="98"/>
          <w:rtl/>
        </w:rPr>
        <w:t>(</w:t>
      </w:r>
      <w:r w:rsidRPr="00714BCD">
        <w:rPr>
          <w:rStyle w:val="FootnoteReference"/>
          <w:rFonts w:ascii="mylotus" w:hAnsi="mylotus"/>
          <w:spacing w:val="-4"/>
          <w:w w:val="98"/>
          <w:rtl/>
        </w:rPr>
        <w:footnoteReference w:id="141"/>
      </w:r>
      <w:r w:rsidRPr="00714BCD">
        <w:rPr>
          <w:rStyle w:val="FootnoteReference"/>
          <w:rFonts w:ascii="mylotus" w:hAnsi="mylotus" w:hint="cs"/>
          <w:spacing w:val="-4"/>
          <w:w w:val="98"/>
          <w:rtl/>
        </w:rPr>
        <w:t>)</w:t>
      </w:r>
      <w:r w:rsidR="008A61C0">
        <w:rPr>
          <w:rFonts w:hint="cs"/>
          <w:rtl/>
        </w:rPr>
        <w:t xml:space="preserve">، </w:t>
      </w:r>
      <w:r w:rsidRPr="008A61C0">
        <w:rPr>
          <w:rFonts w:hint="cs"/>
          <w:rtl/>
        </w:rPr>
        <w:t>وعند الإمام البخاري</w:t>
      </w:r>
      <w:r w:rsidR="008A61C0">
        <w:rPr>
          <w:rFonts w:cs="CTraditional Arabic" w:hint="cs"/>
          <w:rtl/>
        </w:rPr>
        <w:t>/</w:t>
      </w:r>
      <w:r w:rsidR="00A31EFA" w:rsidRPr="008A61C0">
        <w:rPr>
          <w:rFonts w:hint="cs"/>
          <w:rtl/>
        </w:rPr>
        <w:t xml:space="preserve">: </w:t>
      </w:r>
      <w:r w:rsidRPr="008A61C0">
        <w:rPr>
          <w:rFonts w:hint="cs"/>
          <w:rtl/>
        </w:rPr>
        <w:t>أن عثمان بن عفان</w:t>
      </w:r>
      <w:r w:rsidR="008A61C0" w:rsidRPr="008A61C0">
        <w:rPr>
          <w:rFonts w:cs="CTraditional Arabic" w:hint="cs"/>
          <w:rtl/>
        </w:rPr>
        <w:t>س</w:t>
      </w:r>
      <w:r w:rsidR="00A31EFA" w:rsidRPr="008A61C0">
        <w:rPr>
          <w:rFonts w:hint="cs"/>
          <w:rtl/>
        </w:rPr>
        <w:t xml:space="preserve">: </w:t>
      </w:r>
      <w:r w:rsidRPr="008A61C0">
        <w:rPr>
          <w:rFonts w:hint="cs"/>
          <w:rtl/>
        </w:rPr>
        <w:t>أذن المؤذن وعثمان جالس على المنبر</w:t>
      </w:r>
      <w:r w:rsidR="008A61C0">
        <w:rPr>
          <w:rFonts w:hint="cs"/>
          <w:rtl/>
        </w:rPr>
        <w:t xml:space="preserve">، </w:t>
      </w:r>
      <w:r w:rsidRPr="008A61C0">
        <w:rPr>
          <w:rFonts w:hint="cs"/>
          <w:rtl/>
        </w:rPr>
        <w:t>فأجاب المؤذن</w:t>
      </w:r>
      <w:r w:rsidR="008A61C0">
        <w:rPr>
          <w:rFonts w:hint="cs"/>
          <w:rtl/>
        </w:rPr>
        <w:t xml:space="preserve">، </w:t>
      </w:r>
      <w:r w:rsidRPr="008A61C0">
        <w:rPr>
          <w:rFonts w:hint="cs"/>
          <w:rtl/>
        </w:rPr>
        <w:t>فلما قضى المؤذن التأذين</w:t>
      </w:r>
      <w:r w:rsidR="008A61C0">
        <w:rPr>
          <w:rFonts w:hint="cs"/>
          <w:rtl/>
        </w:rPr>
        <w:t xml:space="preserve">، </w:t>
      </w:r>
      <w:r w:rsidRPr="008A61C0">
        <w:rPr>
          <w:rFonts w:hint="cs"/>
          <w:rtl/>
        </w:rPr>
        <w:t>قال</w:t>
      </w:r>
      <w:r w:rsidR="00A31EFA" w:rsidRPr="008A61C0">
        <w:rPr>
          <w:rFonts w:hint="cs"/>
          <w:rtl/>
        </w:rPr>
        <w:t xml:space="preserve">: </w:t>
      </w:r>
      <w:r w:rsidRPr="008A61C0">
        <w:rPr>
          <w:rFonts w:hint="cs"/>
          <w:rtl/>
        </w:rPr>
        <w:t xml:space="preserve">يا أيها الناس إني سمعت رسول الله </w:t>
      </w:r>
      <w:r w:rsidR="0098733B" w:rsidRPr="008A61C0">
        <w:rPr>
          <w:rFonts w:cs="CTraditional Arabic"/>
          <w:rtl/>
        </w:rPr>
        <w:t>ج</w:t>
      </w:r>
      <w:r w:rsidRPr="008A61C0">
        <w:rPr>
          <w:rFonts w:hint="cs"/>
          <w:rtl/>
        </w:rPr>
        <w:t xml:space="preserve"> على هذا المجلس حين أذن المؤذن يقول ما سمعتم مني من مقالتي...</w:t>
      </w:r>
      <w:r w:rsidRPr="008A61C0">
        <w:rPr>
          <w:rtl/>
        </w:rPr>
        <w:fldChar w:fldCharType="begin"/>
      </w:r>
      <w:r w:rsidRPr="008A61C0">
        <w:rPr>
          <w:rtl/>
        </w:rPr>
        <w:instrText xml:space="preserve"> </w:instrText>
      </w:r>
      <w:r w:rsidRPr="008A61C0">
        <w:instrText>XE "</w:instrText>
      </w:r>
      <w:r w:rsidRPr="008A61C0">
        <w:rPr>
          <w:rFonts w:hint="cs"/>
          <w:rtl/>
        </w:rPr>
        <w:instrText xml:space="preserve">2-يا أيها الناس إني سمعت رسول الله </w:instrText>
      </w:r>
      <w:r w:rsidRPr="008A61C0">
        <w:rPr>
          <w:rtl/>
        </w:rPr>
        <w:sym w:font="AGA Arabesque" w:char="F072"/>
      </w:r>
      <w:r w:rsidRPr="008A61C0">
        <w:rPr>
          <w:rFonts w:hint="cs"/>
          <w:rtl/>
        </w:rPr>
        <w:instrText xml:space="preserve"> على هذا المجلس حين أذن المؤذن يقول ما سمعتم مني من مقالتي...[عثمان]</w:instrText>
      </w:r>
      <w:r w:rsidRPr="008A61C0">
        <w:rPr>
          <w:rtl/>
        </w:rPr>
        <w:instrText xml:space="preserve">" </w:instrText>
      </w:r>
      <w:r w:rsidRPr="008A61C0">
        <w:rPr>
          <w:rtl/>
        </w:rPr>
        <w:fldChar w:fldCharType="end"/>
      </w:r>
      <w:r w:rsidR="008A61C0" w:rsidRPr="008A61C0">
        <w:rPr>
          <w:rFonts w:hint="cs"/>
          <w:rtl/>
        </w:rPr>
        <w:t>»</w:t>
      </w:r>
      <w:r w:rsidR="008A61C0">
        <w:rPr>
          <w:rFonts w:hint="cs"/>
          <w:rtl/>
        </w:rPr>
        <w:t xml:space="preserve">، </w:t>
      </w:r>
      <w:r w:rsidRPr="008A61C0">
        <w:rPr>
          <w:rFonts w:hint="cs"/>
          <w:rtl/>
        </w:rPr>
        <w:t>وفي رواية</w:t>
      </w:r>
      <w:r w:rsidR="00A31EFA" w:rsidRPr="008A61C0">
        <w:rPr>
          <w:rFonts w:hint="cs"/>
          <w:rtl/>
        </w:rPr>
        <w:t xml:space="preserve">: </w:t>
      </w:r>
      <w:r w:rsidRPr="008A61C0">
        <w:rPr>
          <w:rFonts w:hint="cs"/>
          <w:rtl/>
        </w:rPr>
        <w:t>أنه قال مثل ما قال المؤذن إلى قوله</w:t>
      </w:r>
      <w:r w:rsidR="00A31EFA" w:rsidRPr="008A61C0">
        <w:rPr>
          <w:rFonts w:hint="cs"/>
          <w:rtl/>
        </w:rPr>
        <w:t xml:space="preserve">: </w:t>
      </w:r>
      <w:r w:rsidR="00714BCD" w:rsidRPr="008A61C0">
        <w:rPr>
          <w:rFonts w:hint="cs"/>
          <w:rtl/>
        </w:rPr>
        <w:t>«</w:t>
      </w:r>
      <w:r w:rsidRPr="008A61C0">
        <w:rPr>
          <w:rFonts w:hint="cs"/>
          <w:rtl/>
        </w:rPr>
        <w:t>أشهد أن محمداً رسول الله</w:t>
      </w:r>
      <w:r w:rsidR="008A61C0" w:rsidRPr="008A61C0">
        <w:rPr>
          <w:rFonts w:hint="cs"/>
          <w:rtl/>
        </w:rPr>
        <w:t>»</w:t>
      </w:r>
      <w:r w:rsidR="00A31EFA" w:rsidRPr="008A61C0">
        <w:rPr>
          <w:rFonts w:hint="cs"/>
          <w:rtl/>
        </w:rPr>
        <w:t xml:space="preserve">؛ </w:t>
      </w:r>
      <w:r w:rsidRPr="008A61C0">
        <w:rPr>
          <w:rFonts w:hint="cs"/>
          <w:rtl/>
        </w:rPr>
        <w:t>وفي رواية</w:t>
      </w:r>
      <w:r w:rsidR="00A31EFA" w:rsidRPr="008A61C0">
        <w:rPr>
          <w:rFonts w:hint="cs"/>
          <w:rtl/>
        </w:rPr>
        <w:t xml:space="preserve">: </w:t>
      </w:r>
      <w:r w:rsidRPr="008A61C0">
        <w:rPr>
          <w:rFonts w:hint="cs"/>
          <w:rtl/>
        </w:rPr>
        <w:t>أنه لما قال</w:t>
      </w:r>
      <w:r w:rsidR="00A31EFA" w:rsidRPr="008A61C0">
        <w:rPr>
          <w:rFonts w:hint="cs"/>
          <w:rtl/>
        </w:rPr>
        <w:t xml:space="preserve">: </w:t>
      </w:r>
      <w:r w:rsidR="00714BCD" w:rsidRPr="008A61C0">
        <w:rPr>
          <w:rFonts w:hint="cs"/>
          <w:rtl/>
        </w:rPr>
        <w:t>«</w:t>
      </w:r>
      <w:r w:rsidRPr="008A61C0">
        <w:rPr>
          <w:rFonts w:hint="cs"/>
          <w:rtl/>
        </w:rPr>
        <w:t>حيّ على الصلاة</w:t>
      </w:r>
      <w:r w:rsidR="00714BCD" w:rsidRPr="008A61C0">
        <w:rPr>
          <w:rFonts w:hint="cs"/>
          <w:rtl/>
        </w:rPr>
        <w:t>»</w:t>
      </w:r>
      <w:r w:rsidR="008A61C0">
        <w:rPr>
          <w:rFonts w:hint="cs"/>
          <w:rtl/>
        </w:rPr>
        <w:t xml:space="preserve">، </w:t>
      </w:r>
      <w:r w:rsidRPr="008A61C0">
        <w:rPr>
          <w:rFonts w:hint="cs"/>
          <w:rtl/>
        </w:rPr>
        <w:t>قال</w:t>
      </w:r>
      <w:r w:rsidR="00A31EFA" w:rsidRPr="008A61C0">
        <w:rPr>
          <w:rFonts w:hint="cs"/>
          <w:rtl/>
        </w:rPr>
        <w:t xml:space="preserve">: </w:t>
      </w:r>
      <w:r w:rsidR="00714BCD" w:rsidRPr="008A61C0">
        <w:rPr>
          <w:rFonts w:hint="cs"/>
          <w:rtl/>
        </w:rPr>
        <w:t>«</w:t>
      </w:r>
      <w:r w:rsidRPr="008A61C0">
        <w:rPr>
          <w:rFonts w:hint="cs"/>
          <w:rtl/>
        </w:rPr>
        <w:t>لا حول ولا قوة إلا بالله</w:t>
      </w:r>
      <w:r w:rsidR="008A61C0" w:rsidRPr="008A61C0">
        <w:rPr>
          <w:rFonts w:hint="cs"/>
          <w:rtl/>
        </w:rPr>
        <w:t>»</w:t>
      </w:r>
      <w:r w:rsidR="008A61C0">
        <w:rPr>
          <w:rFonts w:hint="cs"/>
          <w:rtl/>
        </w:rPr>
        <w:t xml:space="preserve">، </w:t>
      </w:r>
      <w:r w:rsidRPr="008A61C0">
        <w:rPr>
          <w:rFonts w:hint="cs"/>
          <w:rtl/>
        </w:rPr>
        <w:t>وقال</w:t>
      </w:r>
      <w:r w:rsidR="00A31EFA" w:rsidRPr="008A61C0">
        <w:rPr>
          <w:rFonts w:hint="cs"/>
          <w:rtl/>
        </w:rPr>
        <w:t xml:space="preserve">: </w:t>
      </w:r>
      <w:r w:rsidRPr="008A61C0">
        <w:rPr>
          <w:rFonts w:hint="cs"/>
          <w:rtl/>
        </w:rPr>
        <w:t xml:space="preserve">هكذا سمعنا نبيكم </w:t>
      </w:r>
      <w:r w:rsidR="0098733B" w:rsidRPr="008A61C0">
        <w:rPr>
          <w:rFonts w:cs="CTraditional Arabic"/>
          <w:rtl/>
        </w:rPr>
        <w:t>ج</w:t>
      </w:r>
      <w:r w:rsidRPr="008A61C0">
        <w:rPr>
          <w:rFonts w:hint="cs"/>
          <w:rtl/>
        </w:rPr>
        <w:t xml:space="preserve"> يقول</w:t>
      </w:r>
      <w:r w:rsidR="00714BCD" w:rsidRPr="008A61C0">
        <w:rPr>
          <w:rFonts w:hint="cs"/>
          <w:rtl/>
        </w:rPr>
        <w:t>»</w:t>
      </w:r>
      <w:r w:rsidRPr="00714BCD">
        <w:rPr>
          <w:rStyle w:val="FootnoteReference"/>
          <w:rFonts w:ascii="mylotus" w:hAnsi="mylotus" w:hint="cs"/>
          <w:spacing w:val="-4"/>
          <w:w w:val="98"/>
          <w:rtl/>
        </w:rPr>
        <w:t>(</w:t>
      </w:r>
      <w:r w:rsidRPr="00714BCD">
        <w:rPr>
          <w:rStyle w:val="FootnoteReference"/>
          <w:rFonts w:ascii="mylotus" w:hAnsi="mylotus"/>
          <w:spacing w:val="-4"/>
          <w:w w:val="98"/>
          <w:rtl/>
        </w:rPr>
        <w:footnoteReference w:id="142"/>
      </w:r>
      <w:r w:rsidRPr="00714BCD">
        <w:rPr>
          <w:rStyle w:val="FootnoteReference"/>
          <w:rFonts w:ascii="mylotus" w:hAnsi="mylotus" w:hint="cs"/>
          <w:spacing w:val="-4"/>
          <w:w w:val="98"/>
          <w:rtl/>
        </w:rPr>
        <w:t>)</w:t>
      </w:r>
      <w:r w:rsidRPr="008A61C0">
        <w:rPr>
          <w:rFonts w:hint="cs"/>
          <w:rtl/>
        </w:rPr>
        <w:t xml:space="preserve">. </w:t>
      </w:r>
    </w:p>
    <w:p w:rsidR="00381238" w:rsidRPr="008A61C0" w:rsidRDefault="00381238" w:rsidP="008A61C0">
      <w:pPr>
        <w:pStyle w:val="7"/>
        <w:rPr>
          <w:rtl/>
        </w:rPr>
      </w:pPr>
      <w:bookmarkStart w:id="219" w:name="_Toc234235916"/>
      <w:r w:rsidRPr="008A61C0">
        <w:rPr>
          <w:rFonts w:hint="cs"/>
          <w:rtl/>
        </w:rPr>
        <w:lastRenderedPageBreak/>
        <w:t>فإجابة المؤذن سنة قولية وفعلية</w:t>
      </w:r>
      <w:r w:rsidR="008A61C0">
        <w:rPr>
          <w:rFonts w:hint="cs"/>
          <w:rtl/>
        </w:rPr>
        <w:t xml:space="preserve">، </w:t>
      </w:r>
      <w:r w:rsidRPr="008A61C0">
        <w:rPr>
          <w:rFonts w:hint="cs"/>
          <w:rtl/>
        </w:rPr>
        <w:t>فلا ينبغي للمسلم أن يترك هذه السنة العظيمة.</w:t>
      </w:r>
      <w:bookmarkEnd w:id="219"/>
    </w:p>
    <w:p w:rsidR="0098733B" w:rsidRDefault="00381238" w:rsidP="0098733B">
      <w:pPr>
        <w:pStyle w:val="31"/>
        <w:rPr>
          <w:rStyle w:val="7Char"/>
          <w:rtl/>
        </w:rPr>
      </w:pPr>
      <w:bookmarkStart w:id="220" w:name="_Toc466804419"/>
      <w:bookmarkStart w:id="221" w:name="_Toc234235917"/>
      <w:r w:rsidRPr="0098733B">
        <w:rPr>
          <w:rFonts w:hint="cs"/>
          <w:rtl/>
        </w:rPr>
        <w:t xml:space="preserve">3- حرص السلف على اتباع السنة في </w:t>
      </w:r>
      <w:r w:rsidR="00DE7487">
        <w:rPr>
          <w:rFonts w:hint="cs"/>
          <w:rtl/>
        </w:rPr>
        <w:t>إجابة المؤذن اقتداءً برسول الله</w:t>
      </w:r>
      <w:r w:rsidR="0098733B" w:rsidRPr="0098733B">
        <w:rPr>
          <w:rFonts w:cs="CTraditional Arabic" w:hint="cs"/>
          <w:b/>
          <w:bCs w:val="0"/>
          <w:rtl/>
        </w:rPr>
        <w:t>ج</w:t>
      </w:r>
      <w:r w:rsidR="0098733B" w:rsidRPr="0098733B">
        <w:rPr>
          <w:rFonts w:hint="cs"/>
          <w:rtl/>
        </w:rPr>
        <w:t>:</w:t>
      </w:r>
      <w:bookmarkEnd w:id="220"/>
    </w:p>
    <w:p w:rsidR="00381238" w:rsidRPr="008A61C0" w:rsidRDefault="00381238" w:rsidP="008A61C0">
      <w:pPr>
        <w:pStyle w:val="7"/>
        <w:rPr>
          <w:rtl/>
        </w:rPr>
      </w:pPr>
      <w:r w:rsidRPr="008A61C0">
        <w:rPr>
          <w:rFonts w:hint="cs"/>
          <w:rtl/>
        </w:rPr>
        <w:t>وامتثالاً لأمره</w:t>
      </w:r>
      <w:r w:rsidR="008A61C0">
        <w:rPr>
          <w:rFonts w:hint="cs"/>
          <w:rtl/>
        </w:rPr>
        <w:t xml:space="preserve">، </w:t>
      </w:r>
      <w:r w:rsidRPr="008A61C0">
        <w:rPr>
          <w:rFonts w:hint="cs"/>
          <w:rtl/>
        </w:rPr>
        <w:t>قال الحافظ ابن حجر</w:t>
      </w:r>
      <w:r w:rsidR="008A61C0">
        <w:rPr>
          <w:rFonts w:cs="CTraditional Arabic" w:hint="cs"/>
          <w:rtl/>
        </w:rPr>
        <w:t>/</w:t>
      </w:r>
      <w:r w:rsidR="00A31EFA" w:rsidRPr="008A61C0">
        <w:rPr>
          <w:rFonts w:hint="cs"/>
          <w:rtl/>
        </w:rPr>
        <w:t xml:space="preserve">: </w:t>
      </w:r>
      <w:r w:rsidR="00714BCD">
        <w:rPr>
          <w:rFonts w:hint="cs"/>
          <w:rtl/>
        </w:rPr>
        <w:t>«</w:t>
      </w:r>
      <w:r w:rsidRPr="008A61C0">
        <w:rPr>
          <w:rFonts w:hint="cs"/>
          <w:rtl/>
        </w:rPr>
        <w:t>ومما لوحظت فيه المناسبة ما نقل عبد الرزاق عن ابن جريج</w:t>
      </w:r>
      <w:r w:rsidR="008A61C0">
        <w:rPr>
          <w:rFonts w:hint="cs"/>
          <w:rtl/>
        </w:rPr>
        <w:t xml:space="preserve">، </w:t>
      </w:r>
      <w:r w:rsidRPr="008A61C0">
        <w:rPr>
          <w:rFonts w:hint="cs"/>
          <w:rtl/>
        </w:rPr>
        <w:t>قال</w:t>
      </w:r>
      <w:r w:rsidR="00A31EFA" w:rsidRPr="008A61C0">
        <w:rPr>
          <w:rFonts w:hint="cs"/>
          <w:rtl/>
        </w:rPr>
        <w:t xml:space="preserve">: </w:t>
      </w:r>
      <w:r w:rsidRPr="008A61C0">
        <w:rPr>
          <w:rFonts w:hint="cs"/>
          <w:rtl/>
        </w:rPr>
        <w:t>حُدِّثت أن الناس كانوا ينصتون للمؤذن إنصاتهم للقراءة</w:t>
      </w:r>
      <w:r w:rsidR="008A61C0">
        <w:rPr>
          <w:rFonts w:hint="cs"/>
          <w:rtl/>
        </w:rPr>
        <w:t xml:space="preserve">، </w:t>
      </w:r>
      <w:r w:rsidRPr="008A61C0">
        <w:rPr>
          <w:rFonts w:hint="cs"/>
          <w:rtl/>
        </w:rPr>
        <w:t>فلا يقول شيئاً إلا قالوا مثله</w:t>
      </w:r>
      <w:r w:rsidRPr="008A61C0">
        <w:rPr>
          <w:rtl/>
        </w:rPr>
        <w:fldChar w:fldCharType="begin"/>
      </w:r>
      <w:r w:rsidRPr="008A61C0">
        <w:instrText xml:space="preserve"> XE "</w:instrText>
      </w:r>
      <w:r w:rsidRPr="008A61C0">
        <w:rPr>
          <w:rFonts w:hint="cs"/>
          <w:rtl/>
        </w:rPr>
        <w:instrText>2-حُدِّثت أن الناس كانوا ينصتون للمؤذن إنصاتهم للقراءة، فلا يقول شيئاً إلا قالوا مثله [ابن جريج]</w:instrText>
      </w:r>
      <w:r w:rsidRPr="008A61C0">
        <w:rPr>
          <w:rtl/>
        </w:rPr>
        <w:instrText xml:space="preserve">" </w:instrText>
      </w:r>
      <w:r w:rsidRPr="008A61C0">
        <w:rPr>
          <w:rtl/>
        </w:rPr>
        <w:fldChar w:fldCharType="end"/>
      </w:r>
      <w:r w:rsidR="008A61C0">
        <w:rPr>
          <w:rFonts w:hint="cs"/>
          <w:rtl/>
        </w:rPr>
        <w:t xml:space="preserve">، </w:t>
      </w:r>
      <w:r w:rsidRPr="008A61C0">
        <w:rPr>
          <w:rFonts w:hint="cs"/>
          <w:rtl/>
        </w:rPr>
        <w:t>حتى إذا قال</w:t>
      </w:r>
      <w:r w:rsidR="00A31EFA" w:rsidRPr="008A61C0">
        <w:rPr>
          <w:rFonts w:hint="cs"/>
          <w:rtl/>
        </w:rPr>
        <w:t xml:space="preserve">: </w:t>
      </w:r>
      <w:r w:rsidRPr="008A61C0">
        <w:rPr>
          <w:rFonts w:hint="cs"/>
          <w:rtl/>
        </w:rPr>
        <w:t>حيَّ على الصلاة</w:t>
      </w:r>
      <w:r w:rsidR="008A61C0">
        <w:rPr>
          <w:rFonts w:hint="cs"/>
          <w:rtl/>
        </w:rPr>
        <w:t xml:space="preserve">، </w:t>
      </w:r>
      <w:r w:rsidRPr="008A61C0">
        <w:rPr>
          <w:rFonts w:hint="cs"/>
          <w:rtl/>
        </w:rPr>
        <w:t>قالوا</w:t>
      </w:r>
      <w:r w:rsidR="00A31EFA" w:rsidRPr="008A61C0">
        <w:rPr>
          <w:rFonts w:hint="cs"/>
          <w:rtl/>
        </w:rPr>
        <w:t xml:space="preserve">: </w:t>
      </w:r>
      <w:r w:rsidR="00714BCD">
        <w:rPr>
          <w:rFonts w:hint="cs"/>
          <w:rtl/>
        </w:rPr>
        <w:t>«</w:t>
      </w:r>
      <w:r w:rsidRPr="008A61C0">
        <w:rPr>
          <w:rFonts w:hint="cs"/>
          <w:rtl/>
        </w:rPr>
        <w:t>لا حول ولا قوة إلا بالله...</w:t>
      </w:r>
      <w:bookmarkEnd w:id="221"/>
      <w:r w:rsidR="00714BCD" w:rsidRPr="008A61C0">
        <w:rPr>
          <w:rFonts w:hint="cs"/>
          <w:rtl/>
        </w:rPr>
        <w:t>»</w:t>
      </w:r>
      <w:r w:rsidRPr="00714BCD">
        <w:rPr>
          <w:rStyle w:val="FootnoteReference"/>
          <w:rFonts w:ascii="mylotus" w:hAnsi="mylotus" w:hint="cs"/>
          <w:w w:val="98"/>
          <w:rtl/>
        </w:rPr>
        <w:t>(</w:t>
      </w:r>
      <w:r w:rsidRPr="00714BCD">
        <w:rPr>
          <w:rStyle w:val="FootnoteReference"/>
          <w:rFonts w:ascii="mylotus" w:hAnsi="mylotus"/>
          <w:w w:val="98"/>
          <w:rtl/>
        </w:rPr>
        <w:footnoteReference w:id="143"/>
      </w:r>
      <w:r w:rsidRPr="00714BCD">
        <w:rPr>
          <w:rStyle w:val="FootnoteReference"/>
          <w:rFonts w:ascii="mylotus" w:hAnsi="mylotus" w:hint="cs"/>
          <w:w w:val="98"/>
          <w:rtl/>
        </w:rPr>
        <w:t>)</w:t>
      </w:r>
      <w:r w:rsidRPr="008A61C0">
        <w:rPr>
          <w:rFonts w:hint="cs"/>
          <w:rtl/>
        </w:rPr>
        <w:t>.</w:t>
      </w:r>
    </w:p>
    <w:p w:rsidR="0098733B" w:rsidRDefault="00381238" w:rsidP="0098733B">
      <w:pPr>
        <w:pStyle w:val="31"/>
        <w:rPr>
          <w:rStyle w:val="7Char"/>
          <w:rtl/>
        </w:rPr>
      </w:pPr>
      <w:bookmarkStart w:id="222" w:name="_Toc466804420"/>
      <w:bookmarkStart w:id="223" w:name="_Toc234235918"/>
      <w:r w:rsidRPr="0098733B">
        <w:rPr>
          <w:rFonts w:hint="cs"/>
          <w:rtl/>
        </w:rPr>
        <w:t>4- استحباب قول سامع المؤذن مثل ما يقول إلا في الحيعلتين</w:t>
      </w:r>
      <w:r w:rsidR="0098733B" w:rsidRPr="0098733B">
        <w:rPr>
          <w:rFonts w:hint="cs"/>
          <w:rtl/>
        </w:rPr>
        <w:t>:</w:t>
      </w:r>
      <w:bookmarkEnd w:id="222"/>
    </w:p>
    <w:p w:rsidR="00381238" w:rsidRPr="008A61C0" w:rsidRDefault="00381238" w:rsidP="008A61C0">
      <w:pPr>
        <w:pStyle w:val="7"/>
        <w:rPr>
          <w:rtl/>
        </w:rPr>
      </w:pPr>
      <w:r w:rsidRPr="008A61C0">
        <w:rPr>
          <w:rFonts w:hint="cs"/>
          <w:rtl/>
        </w:rPr>
        <w:t>فإنه يقول</w:t>
      </w:r>
      <w:r w:rsidR="00A31EFA" w:rsidRPr="008A61C0">
        <w:rPr>
          <w:rFonts w:hint="cs"/>
          <w:rtl/>
        </w:rPr>
        <w:t xml:space="preserve">: </w:t>
      </w:r>
      <w:r w:rsidR="00714BCD">
        <w:rPr>
          <w:rFonts w:hint="cs"/>
          <w:rtl/>
        </w:rPr>
        <w:t>«</w:t>
      </w:r>
      <w:r w:rsidRPr="008A61C0">
        <w:rPr>
          <w:rFonts w:hint="cs"/>
          <w:rtl/>
        </w:rPr>
        <w:t>لا حول ولا قوة إلا بالله</w:t>
      </w:r>
      <w:bookmarkEnd w:id="223"/>
      <w:r w:rsidR="008A61C0" w:rsidRPr="008A61C0">
        <w:rPr>
          <w:rFonts w:hint="cs"/>
          <w:rtl/>
        </w:rPr>
        <w:t>»</w:t>
      </w:r>
      <w:r w:rsidRPr="00714BCD">
        <w:rPr>
          <w:rStyle w:val="FootnoteReference"/>
          <w:rFonts w:ascii="mylotus" w:hAnsi="mylotus" w:hint="cs"/>
          <w:w w:val="98"/>
          <w:rtl/>
        </w:rPr>
        <w:t>(</w:t>
      </w:r>
      <w:r w:rsidRPr="00714BCD">
        <w:rPr>
          <w:rStyle w:val="FootnoteReference"/>
          <w:rFonts w:ascii="mylotus" w:hAnsi="mylotus"/>
          <w:w w:val="98"/>
          <w:rtl/>
        </w:rPr>
        <w:footnoteReference w:id="144"/>
      </w:r>
      <w:r w:rsidRPr="00714BCD">
        <w:rPr>
          <w:rStyle w:val="FootnoteReference"/>
          <w:rFonts w:ascii="mylotus" w:hAnsi="mylotus" w:hint="cs"/>
          <w:w w:val="98"/>
          <w:rtl/>
        </w:rPr>
        <w:t>)</w:t>
      </w:r>
      <w:r w:rsidRPr="008A61C0">
        <w:rPr>
          <w:rFonts w:hint="cs"/>
          <w:rtl/>
        </w:rPr>
        <w:t>.</w:t>
      </w:r>
    </w:p>
    <w:p w:rsidR="0098733B" w:rsidRDefault="00381238" w:rsidP="0098733B">
      <w:pPr>
        <w:pStyle w:val="31"/>
        <w:rPr>
          <w:w w:val="98"/>
          <w:rtl/>
        </w:rPr>
      </w:pPr>
      <w:bookmarkStart w:id="224" w:name="_Toc466804421"/>
      <w:bookmarkStart w:id="225" w:name="_Toc234235919"/>
      <w:r w:rsidRPr="0098733B">
        <w:rPr>
          <w:rFonts w:hint="cs"/>
          <w:rtl/>
        </w:rPr>
        <w:t xml:space="preserve">5- استحباب الصلاة على رسول الله </w:t>
      </w:r>
      <w:r w:rsidR="0098733B">
        <w:rPr>
          <w:rFonts w:cs="CTraditional Arabic" w:hint="cs"/>
          <w:rtl/>
        </w:rPr>
        <w:t>ج</w:t>
      </w:r>
      <w:r w:rsidRPr="0098733B">
        <w:rPr>
          <w:rFonts w:hint="cs"/>
          <w:rtl/>
        </w:rPr>
        <w:t xml:space="preserve"> بعد فراغه من متابعة المؤذن</w:t>
      </w:r>
      <w:r w:rsidR="0098733B" w:rsidRPr="0098733B">
        <w:rPr>
          <w:rFonts w:hint="cs"/>
          <w:rtl/>
        </w:rPr>
        <w:t>:</w:t>
      </w:r>
      <w:bookmarkEnd w:id="224"/>
    </w:p>
    <w:p w:rsidR="00381238" w:rsidRPr="008A61C0" w:rsidRDefault="00381238" w:rsidP="008A61C0">
      <w:pPr>
        <w:pStyle w:val="7"/>
        <w:rPr>
          <w:rtl/>
        </w:rPr>
      </w:pPr>
      <w:r w:rsidRPr="008A61C0">
        <w:rPr>
          <w:rFonts w:hint="cs"/>
          <w:rtl/>
        </w:rPr>
        <w:t>ثم يقول</w:t>
      </w:r>
      <w:r w:rsidR="00A31EFA" w:rsidRPr="008A61C0">
        <w:rPr>
          <w:rFonts w:hint="cs"/>
          <w:rtl/>
        </w:rPr>
        <w:t xml:space="preserve">: </w:t>
      </w:r>
      <w:r w:rsidRPr="008A61C0">
        <w:rPr>
          <w:rFonts w:hint="cs"/>
          <w:rtl/>
        </w:rPr>
        <w:t>اللهم رب هذه الدعوة التامة</w:t>
      </w:r>
      <w:bookmarkEnd w:id="225"/>
      <w:r w:rsidRPr="00714BCD">
        <w:rPr>
          <w:rStyle w:val="FootnoteReference"/>
          <w:rFonts w:ascii="mylotus" w:hAnsi="mylotus" w:hint="cs"/>
          <w:w w:val="98"/>
          <w:rtl/>
        </w:rPr>
        <w:t>(</w:t>
      </w:r>
      <w:r w:rsidRPr="00714BCD">
        <w:rPr>
          <w:rStyle w:val="FootnoteReference"/>
          <w:rFonts w:ascii="mylotus" w:hAnsi="mylotus"/>
          <w:w w:val="98"/>
          <w:rtl/>
        </w:rPr>
        <w:footnoteReference w:id="145"/>
      </w:r>
      <w:r w:rsidRPr="00714BCD">
        <w:rPr>
          <w:rStyle w:val="FootnoteReference"/>
          <w:rFonts w:ascii="mylotus" w:hAnsi="mylotus" w:hint="cs"/>
          <w:w w:val="98"/>
          <w:rtl/>
        </w:rPr>
        <w:t>)</w:t>
      </w:r>
      <w:r w:rsidRPr="008A61C0">
        <w:rPr>
          <w:rFonts w:hint="cs"/>
          <w:rtl/>
        </w:rPr>
        <w:t>.</w:t>
      </w:r>
    </w:p>
    <w:p w:rsidR="0098733B" w:rsidRDefault="00381238" w:rsidP="0098733B">
      <w:pPr>
        <w:pStyle w:val="31"/>
        <w:rPr>
          <w:w w:val="98"/>
          <w:sz w:val="36"/>
          <w:rtl/>
        </w:rPr>
      </w:pPr>
      <w:bookmarkStart w:id="226" w:name="_Toc466804422"/>
      <w:bookmarkStart w:id="227" w:name="_Toc234235920"/>
      <w:r w:rsidRPr="0098733B">
        <w:rPr>
          <w:rFonts w:hint="cs"/>
          <w:rtl/>
        </w:rPr>
        <w:t xml:space="preserve">6- استحباب سؤال الله الوسيلة للنبي </w:t>
      </w:r>
      <w:r w:rsidR="0098733B" w:rsidRPr="0098733B">
        <w:rPr>
          <w:rFonts w:cs="CTraditional Arabic"/>
          <w:bCs w:val="0"/>
          <w:rtl/>
        </w:rPr>
        <w:t>ج</w:t>
      </w:r>
      <w:r w:rsidR="0098733B" w:rsidRPr="0098733B">
        <w:rPr>
          <w:rFonts w:hint="cs"/>
          <w:rtl/>
        </w:rPr>
        <w:t>:</w:t>
      </w:r>
      <w:bookmarkEnd w:id="226"/>
    </w:p>
    <w:p w:rsidR="00381238" w:rsidRPr="008A61C0" w:rsidRDefault="00381238" w:rsidP="008A61C0">
      <w:pPr>
        <w:pStyle w:val="7"/>
        <w:rPr>
          <w:rtl/>
        </w:rPr>
      </w:pPr>
      <w:r w:rsidRPr="008A61C0">
        <w:rPr>
          <w:rFonts w:hint="cs"/>
          <w:rtl/>
        </w:rPr>
        <w:t>بعد قول</w:t>
      </w:r>
      <w:r w:rsidR="00A31EFA" w:rsidRPr="008A61C0">
        <w:rPr>
          <w:rFonts w:hint="cs"/>
          <w:rtl/>
        </w:rPr>
        <w:t xml:space="preserve">: </w:t>
      </w:r>
      <w:r w:rsidR="00714BCD" w:rsidRPr="008A61C0">
        <w:rPr>
          <w:rStyle w:val="4Char"/>
          <w:rFonts w:hint="cs"/>
          <w:rtl/>
        </w:rPr>
        <w:t>«</w:t>
      </w:r>
      <w:r w:rsidRPr="008A61C0">
        <w:rPr>
          <w:rStyle w:val="4Char"/>
          <w:rFonts w:hint="cs"/>
          <w:rtl/>
        </w:rPr>
        <w:t>اللهم رب هذه الدعوة التامة</w:t>
      </w:r>
      <w:bookmarkEnd w:id="227"/>
      <w:r w:rsidR="008A61C0" w:rsidRPr="008A61C0">
        <w:rPr>
          <w:rStyle w:val="4Char"/>
          <w:rFonts w:hint="cs"/>
          <w:rtl/>
        </w:rPr>
        <w:t>»</w:t>
      </w:r>
      <w:r w:rsidRPr="00714BCD">
        <w:rPr>
          <w:rStyle w:val="FootnoteReference"/>
          <w:rFonts w:ascii="mylotus" w:hAnsi="mylotus" w:hint="cs"/>
          <w:w w:val="98"/>
          <w:rtl/>
        </w:rPr>
        <w:t>(</w:t>
      </w:r>
      <w:r w:rsidRPr="00714BCD">
        <w:rPr>
          <w:rStyle w:val="FootnoteReference"/>
          <w:rFonts w:ascii="mylotus" w:hAnsi="mylotus"/>
          <w:w w:val="98"/>
          <w:rtl/>
        </w:rPr>
        <w:footnoteReference w:id="146"/>
      </w:r>
      <w:r w:rsidRPr="00714BCD">
        <w:rPr>
          <w:rStyle w:val="FootnoteReference"/>
          <w:rFonts w:ascii="mylotus" w:hAnsi="mylotus" w:hint="cs"/>
          <w:w w:val="98"/>
          <w:rtl/>
        </w:rPr>
        <w:t>)</w:t>
      </w:r>
      <w:r w:rsidRPr="008A61C0">
        <w:rPr>
          <w:rFonts w:hint="cs"/>
          <w:rtl/>
        </w:rPr>
        <w:t>.</w:t>
      </w:r>
    </w:p>
    <w:p w:rsidR="0098733B" w:rsidRDefault="00381238" w:rsidP="0098733B">
      <w:pPr>
        <w:pStyle w:val="31"/>
        <w:rPr>
          <w:rStyle w:val="7Char"/>
          <w:rtl/>
        </w:rPr>
      </w:pPr>
      <w:bookmarkStart w:id="228" w:name="_Toc466804423"/>
      <w:bookmarkStart w:id="229" w:name="_Toc234235921"/>
      <w:r w:rsidRPr="0098733B">
        <w:rPr>
          <w:rFonts w:hint="cs"/>
          <w:rtl/>
        </w:rPr>
        <w:lastRenderedPageBreak/>
        <w:t>7- يستحب أن يقول السامع كل كلمة بعد فراغ المؤذن منها</w:t>
      </w:r>
      <w:r w:rsidR="0098733B" w:rsidRPr="0098733B">
        <w:rPr>
          <w:rFonts w:hint="cs"/>
          <w:rtl/>
        </w:rPr>
        <w:t>:</w:t>
      </w:r>
      <w:bookmarkEnd w:id="228"/>
    </w:p>
    <w:p w:rsidR="00381238" w:rsidRPr="008A61C0" w:rsidRDefault="00381238" w:rsidP="008A61C0">
      <w:pPr>
        <w:pStyle w:val="7"/>
        <w:rPr>
          <w:rtl/>
        </w:rPr>
      </w:pPr>
      <w:r w:rsidRPr="008A61C0">
        <w:rPr>
          <w:rFonts w:hint="cs"/>
          <w:rtl/>
        </w:rPr>
        <w:t>ولا ينتظر فراغه من كل الأذان</w:t>
      </w:r>
      <w:bookmarkEnd w:id="229"/>
      <w:r w:rsidRPr="00714BCD">
        <w:rPr>
          <w:rStyle w:val="FootnoteReference"/>
          <w:rFonts w:ascii="mylotus" w:hAnsi="mylotus" w:hint="cs"/>
          <w:w w:val="98"/>
          <w:rtl/>
        </w:rPr>
        <w:t>(</w:t>
      </w:r>
      <w:r w:rsidRPr="00714BCD">
        <w:rPr>
          <w:rStyle w:val="FootnoteReference"/>
          <w:rFonts w:ascii="mylotus" w:hAnsi="mylotus"/>
          <w:w w:val="98"/>
          <w:rtl/>
        </w:rPr>
        <w:footnoteReference w:id="147"/>
      </w:r>
      <w:r w:rsidRPr="00714BCD">
        <w:rPr>
          <w:rStyle w:val="FootnoteReference"/>
          <w:rFonts w:ascii="mylotus" w:hAnsi="mylotus" w:hint="cs"/>
          <w:w w:val="98"/>
          <w:rtl/>
        </w:rPr>
        <w:t>)</w:t>
      </w:r>
      <w:r w:rsidRPr="008A61C0">
        <w:rPr>
          <w:rFonts w:hint="cs"/>
          <w:rtl/>
        </w:rPr>
        <w:t>. قال الإمام ابن الملقن</w:t>
      </w:r>
      <w:r w:rsidR="008A61C0">
        <w:rPr>
          <w:rFonts w:cs="CTraditional Arabic" w:hint="cs"/>
          <w:rtl/>
        </w:rPr>
        <w:t>/</w:t>
      </w:r>
      <w:r w:rsidR="00A31EFA" w:rsidRPr="008A61C0">
        <w:rPr>
          <w:rFonts w:hint="cs"/>
          <w:rtl/>
        </w:rPr>
        <w:t xml:space="preserve">: </w:t>
      </w:r>
      <w:r w:rsidR="00714BCD">
        <w:rPr>
          <w:rFonts w:hint="cs"/>
          <w:rtl/>
        </w:rPr>
        <w:t>«</w:t>
      </w:r>
      <w:r w:rsidRPr="008A61C0">
        <w:rPr>
          <w:rFonts w:hint="cs"/>
          <w:rtl/>
        </w:rPr>
        <w:t>يستحب أن يتابع عقب كلِّ كلمة لا معها</w:t>
      </w:r>
      <w:r w:rsidR="008A61C0">
        <w:rPr>
          <w:rFonts w:hint="cs"/>
          <w:rtl/>
        </w:rPr>
        <w:t xml:space="preserve">، </w:t>
      </w:r>
      <w:r w:rsidRPr="008A61C0">
        <w:rPr>
          <w:rFonts w:hint="cs"/>
          <w:rtl/>
        </w:rPr>
        <w:t>ولا يتأخّر عنها عملاً بظاهر فاء التعقيب المذكورة في الحديث</w:t>
      </w:r>
      <w:r w:rsidR="008A61C0">
        <w:rPr>
          <w:rFonts w:hint="cs"/>
          <w:rtl/>
        </w:rPr>
        <w:t xml:space="preserve">، </w:t>
      </w:r>
      <w:r w:rsidRPr="008A61C0">
        <w:rPr>
          <w:rFonts w:hint="cs"/>
          <w:rtl/>
        </w:rPr>
        <w:t>هذا مذهبنا</w:t>
      </w:r>
      <w:r w:rsidR="00714BCD" w:rsidRPr="008A61C0">
        <w:rPr>
          <w:rFonts w:hint="cs"/>
          <w:rtl/>
        </w:rPr>
        <w:t>»</w:t>
      </w:r>
      <w:r w:rsidRPr="00714BCD">
        <w:rPr>
          <w:rStyle w:val="FootnoteReference"/>
          <w:rFonts w:ascii="mylotus" w:hAnsi="mylotus" w:hint="cs"/>
          <w:w w:val="98"/>
          <w:sz w:val="28"/>
          <w:rtl/>
        </w:rPr>
        <w:t>(</w:t>
      </w:r>
      <w:r w:rsidRPr="00714BCD">
        <w:rPr>
          <w:rStyle w:val="FootnoteReference"/>
          <w:rFonts w:ascii="mylotus" w:hAnsi="mylotus"/>
          <w:w w:val="98"/>
          <w:sz w:val="28"/>
          <w:rtl/>
        </w:rPr>
        <w:footnoteReference w:id="148"/>
      </w:r>
      <w:r w:rsidRPr="00714BCD">
        <w:rPr>
          <w:rStyle w:val="FootnoteReference"/>
          <w:rFonts w:ascii="mylotus" w:hAnsi="mylotus" w:hint="cs"/>
          <w:w w:val="98"/>
          <w:sz w:val="28"/>
          <w:rtl/>
        </w:rPr>
        <w:t>)</w:t>
      </w:r>
      <w:r w:rsidRPr="008A61C0">
        <w:rPr>
          <w:rFonts w:hint="cs"/>
          <w:rtl/>
        </w:rPr>
        <w:t>.</w:t>
      </w:r>
    </w:p>
    <w:p w:rsidR="0098733B" w:rsidRDefault="00381238" w:rsidP="0098733B">
      <w:pPr>
        <w:pStyle w:val="31"/>
        <w:rPr>
          <w:w w:val="98"/>
          <w:rtl/>
        </w:rPr>
      </w:pPr>
      <w:bookmarkStart w:id="230" w:name="_Toc466804424"/>
      <w:bookmarkStart w:id="231" w:name="_Toc234235922"/>
      <w:r w:rsidRPr="0098733B">
        <w:rPr>
          <w:rFonts w:hint="cs"/>
          <w:rtl/>
        </w:rPr>
        <w:t>8- استحباب قول السامع بعد الشهادتين</w:t>
      </w:r>
      <w:r w:rsidR="00A31EFA" w:rsidRPr="0098733B">
        <w:rPr>
          <w:rFonts w:hint="cs"/>
          <w:rtl/>
        </w:rPr>
        <w:t>:</w:t>
      </w:r>
      <w:bookmarkEnd w:id="230"/>
    </w:p>
    <w:p w:rsidR="00381238" w:rsidRPr="008A61C0" w:rsidRDefault="00714BCD" w:rsidP="008A61C0">
      <w:pPr>
        <w:pStyle w:val="7"/>
        <w:rPr>
          <w:rtl/>
        </w:rPr>
      </w:pPr>
      <w:r>
        <w:rPr>
          <w:rFonts w:hint="cs"/>
          <w:rtl/>
        </w:rPr>
        <w:t>«</w:t>
      </w:r>
      <w:r w:rsidR="00381238" w:rsidRPr="008A61C0">
        <w:rPr>
          <w:rFonts w:hint="cs"/>
          <w:rtl/>
        </w:rPr>
        <w:t>وأنا أشهد أن لا إله إلا الله وحده لا شريك له</w:t>
      </w:r>
      <w:r w:rsidR="008A61C0">
        <w:rPr>
          <w:rFonts w:hint="cs"/>
          <w:rtl/>
        </w:rPr>
        <w:t xml:space="preserve">، </w:t>
      </w:r>
      <w:r w:rsidR="00381238" w:rsidRPr="008A61C0">
        <w:rPr>
          <w:rFonts w:hint="cs"/>
          <w:rtl/>
        </w:rPr>
        <w:t>وأن محمداً عبده ورسوله</w:t>
      </w:r>
      <w:r w:rsidR="008A61C0">
        <w:rPr>
          <w:rFonts w:hint="cs"/>
          <w:rtl/>
        </w:rPr>
        <w:t xml:space="preserve">، </w:t>
      </w:r>
      <w:r w:rsidR="00381238" w:rsidRPr="008A61C0">
        <w:rPr>
          <w:rFonts w:hint="cs"/>
          <w:rtl/>
        </w:rPr>
        <w:t>رضيت بالله</w:t>
      </w:r>
      <w:r w:rsidR="00381238" w:rsidRPr="008A61C0">
        <w:rPr>
          <w:rtl/>
        </w:rPr>
        <w:fldChar w:fldCharType="begin"/>
      </w:r>
      <w:r w:rsidR="00381238" w:rsidRPr="008A61C0">
        <w:rPr>
          <w:rtl/>
        </w:rPr>
        <w:instrText xml:space="preserve"> </w:instrText>
      </w:r>
      <w:r w:rsidR="00381238" w:rsidRPr="008A61C0">
        <w:instrText>XE "</w:instrText>
      </w:r>
      <w:r w:rsidR="00381238" w:rsidRPr="008A61C0">
        <w:rPr>
          <w:rFonts w:hint="cs"/>
          <w:rtl/>
        </w:rPr>
        <w:instrText>1-((وأنا أشهد أن لا إله إلا الله وحده لا شريك له، وأن محمداً عبده ورسوله، رضيت بالله</w:instrText>
      </w:r>
      <w:r w:rsidR="00381238" w:rsidRPr="008A61C0">
        <w:rPr>
          <w:rtl/>
        </w:rPr>
        <w:instrText xml:space="preserve">" </w:instrText>
      </w:r>
      <w:r w:rsidR="00381238" w:rsidRPr="008A61C0">
        <w:rPr>
          <w:rtl/>
        </w:rPr>
        <w:fldChar w:fldCharType="end"/>
      </w:r>
      <w:r w:rsidR="00381238" w:rsidRPr="008A61C0">
        <w:rPr>
          <w:rFonts w:hint="cs"/>
          <w:rtl/>
        </w:rPr>
        <w:t xml:space="preserve"> رباً</w:t>
      </w:r>
      <w:r w:rsidR="008A61C0">
        <w:rPr>
          <w:rFonts w:hint="cs"/>
          <w:rtl/>
        </w:rPr>
        <w:t xml:space="preserve">، </w:t>
      </w:r>
      <w:r w:rsidR="00381238" w:rsidRPr="008A61C0">
        <w:rPr>
          <w:rFonts w:hint="cs"/>
          <w:rtl/>
        </w:rPr>
        <w:t>وبمحمد رسولاً</w:t>
      </w:r>
      <w:r w:rsidR="008A61C0">
        <w:rPr>
          <w:rFonts w:hint="cs"/>
          <w:rtl/>
        </w:rPr>
        <w:t xml:space="preserve">، </w:t>
      </w:r>
      <w:r w:rsidR="00381238" w:rsidRPr="008A61C0">
        <w:rPr>
          <w:rFonts w:hint="cs"/>
          <w:rtl/>
        </w:rPr>
        <w:t>وبالإسلام ديناً</w:t>
      </w:r>
      <w:bookmarkEnd w:id="231"/>
      <w:r w:rsidR="008A61C0" w:rsidRPr="008A61C0">
        <w:rPr>
          <w:rFonts w:hint="cs"/>
          <w:rtl/>
        </w:rPr>
        <w:t>»</w:t>
      </w:r>
      <w:r w:rsidR="00381238" w:rsidRPr="00714BCD">
        <w:rPr>
          <w:rStyle w:val="FootnoteReference"/>
          <w:rFonts w:ascii="mylotus" w:hAnsi="mylotus" w:hint="cs"/>
          <w:w w:val="98"/>
          <w:rtl/>
        </w:rPr>
        <w:t>(</w:t>
      </w:r>
      <w:r w:rsidR="00381238" w:rsidRPr="00714BCD">
        <w:rPr>
          <w:rStyle w:val="FootnoteReference"/>
          <w:rFonts w:ascii="mylotus" w:hAnsi="mylotus"/>
          <w:w w:val="98"/>
          <w:rtl/>
        </w:rPr>
        <w:footnoteReference w:id="149"/>
      </w:r>
      <w:r w:rsidR="00381238" w:rsidRPr="00714BCD">
        <w:rPr>
          <w:rStyle w:val="FootnoteReference"/>
          <w:rFonts w:ascii="mylotus" w:hAnsi="mylotus" w:hint="cs"/>
          <w:w w:val="98"/>
          <w:rtl/>
        </w:rPr>
        <w:t>)</w:t>
      </w:r>
      <w:r w:rsidR="00381238" w:rsidRPr="008A61C0">
        <w:rPr>
          <w:rFonts w:hint="cs"/>
          <w:rtl/>
        </w:rPr>
        <w:t>.</w:t>
      </w:r>
    </w:p>
    <w:p w:rsidR="0098733B" w:rsidRDefault="00381238" w:rsidP="0098733B">
      <w:pPr>
        <w:pStyle w:val="31"/>
        <w:rPr>
          <w:w w:val="98"/>
          <w:rtl/>
        </w:rPr>
      </w:pPr>
      <w:bookmarkStart w:id="232" w:name="_Toc466804425"/>
      <w:bookmarkStart w:id="233" w:name="_Toc234235923"/>
      <w:r w:rsidRPr="0098733B">
        <w:rPr>
          <w:rFonts w:hint="cs"/>
          <w:rtl/>
        </w:rPr>
        <w:t>9- يستحب لمن رغّب غيره في خير أن يذكر له شيئاً من دلائله</w:t>
      </w:r>
      <w:r w:rsidR="0098733B" w:rsidRPr="0098733B">
        <w:rPr>
          <w:rFonts w:hint="cs"/>
          <w:rtl/>
        </w:rPr>
        <w:t>:</w:t>
      </w:r>
      <w:bookmarkEnd w:id="232"/>
    </w:p>
    <w:p w:rsidR="00381238" w:rsidRPr="008A61C0" w:rsidRDefault="00381238" w:rsidP="008A61C0">
      <w:pPr>
        <w:pStyle w:val="7"/>
        <w:rPr>
          <w:rtl/>
        </w:rPr>
      </w:pPr>
      <w:r w:rsidRPr="008A61C0">
        <w:rPr>
          <w:rFonts w:hint="cs"/>
          <w:rtl/>
        </w:rPr>
        <w:t>لينشطه</w:t>
      </w:r>
      <w:r w:rsidR="00A31EFA" w:rsidRPr="008A61C0">
        <w:rPr>
          <w:rFonts w:hint="cs"/>
          <w:rtl/>
        </w:rPr>
        <w:t xml:space="preserve">؛ </w:t>
      </w:r>
      <w:r w:rsidRPr="008A61C0">
        <w:rPr>
          <w:rFonts w:hint="cs"/>
          <w:rtl/>
        </w:rPr>
        <w:t xml:space="preserve">لقوله </w:t>
      </w:r>
      <w:r w:rsidR="0098733B" w:rsidRPr="008A61C0">
        <w:rPr>
          <w:rFonts w:cs="CTraditional Arabic"/>
          <w:rtl/>
        </w:rPr>
        <w:t>ج</w:t>
      </w:r>
      <w:r w:rsidR="00A31EFA" w:rsidRPr="008A61C0">
        <w:rPr>
          <w:rFonts w:hint="cs"/>
          <w:rtl/>
        </w:rPr>
        <w:t xml:space="preserve">: </w:t>
      </w:r>
      <w:r w:rsidR="00714BCD" w:rsidRPr="008A61C0">
        <w:rPr>
          <w:rStyle w:val="4Char"/>
          <w:rFonts w:hint="cs"/>
          <w:rtl/>
        </w:rPr>
        <w:t>«</w:t>
      </w:r>
      <w:r w:rsidRPr="00D72435">
        <w:rPr>
          <w:rStyle w:val="4Char"/>
          <w:rFonts w:hint="cs"/>
          <w:rtl/>
        </w:rPr>
        <w:t>فإنه من صلى علي صلاة صلى الله عليه بها عشراً...</w:t>
      </w:r>
      <w:r w:rsidR="008A61C0" w:rsidRPr="008A61C0">
        <w:rPr>
          <w:rStyle w:val="4Char"/>
          <w:rFonts w:hint="cs"/>
          <w:rtl/>
        </w:rPr>
        <w:t>»</w:t>
      </w:r>
      <w:r>
        <w:rPr>
          <w:rFonts w:ascii="mylotus" w:hAnsi="mylotus"/>
          <w:b/>
          <w:bCs/>
          <w:spacing w:val="-2"/>
          <w:w w:val="98"/>
          <w:sz w:val="46"/>
          <w:szCs w:val="24"/>
          <w:rtl/>
        </w:rPr>
        <w:fldChar w:fldCharType="begin"/>
      </w:r>
      <w:r>
        <w:rPr>
          <w:rtl/>
        </w:rPr>
        <w:instrText xml:space="preserve"> </w:instrText>
      </w:r>
      <w:r>
        <w:instrText>XE "</w:instrText>
      </w:r>
      <w:r w:rsidRPr="00254D02">
        <w:rPr>
          <w:rFonts w:ascii="mylotus" w:hAnsi="mylotus" w:hint="cs"/>
          <w:spacing w:val="-2"/>
          <w:w w:val="98"/>
          <w:sz w:val="46"/>
          <w:szCs w:val="24"/>
          <w:rtl/>
        </w:rPr>
        <w:instrText>1-((</w:instrText>
      </w:r>
      <w:r w:rsidRPr="00254D02">
        <w:rPr>
          <w:rFonts w:ascii="mylotus" w:hAnsi="mylotus" w:hint="cs"/>
          <w:b/>
          <w:bCs/>
          <w:spacing w:val="-2"/>
          <w:w w:val="98"/>
          <w:sz w:val="46"/>
          <w:szCs w:val="34"/>
          <w:rtl/>
        </w:rPr>
        <w:instrText xml:space="preserve">فإنه من صلى علي صلاة صلى الله عليه بها عشراً... </w:instrText>
      </w:r>
      <w:r w:rsidRPr="00254D02">
        <w:rPr>
          <w:rFonts w:ascii="mylotus" w:hAnsi="mylotus" w:hint="cs"/>
          <w:b/>
          <w:bCs/>
          <w:spacing w:val="-2"/>
          <w:w w:val="98"/>
          <w:sz w:val="46"/>
          <w:szCs w:val="24"/>
          <w:rtl/>
        </w:rPr>
        <w:instrText>))</w:instrText>
      </w:r>
      <w:r>
        <w:rPr>
          <w:rtl/>
        </w:rPr>
        <w:instrText xml:space="preserve">" </w:instrText>
      </w:r>
      <w:r>
        <w:rPr>
          <w:rFonts w:ascii="mylotus" w:hAnsi="mylotus"/>
          <w:b/>
          <w:bCs/>
          <w:spacing w:val="-2"/>
          <w:w w:val="98"/>
          <w:sz w:val="46"/>
          <w:szCs w:val="24"/>
          <w:rtl/>
        </w:rPr>
        <w:fldChar w:fldCharType="end"/>
      </w:r>
      <w:r w:rsidRPr="00D72435">
        <w:rPr>
          <w:rStyle w:val="4Char"/>
          <w:rFonts w:hint="cs"/>
          <w:rtl/>
        </w:rPr>
        <w:t xml:space="preserve"> </w:t>
      </w:r>
      <w:r w:rsidRPr="008A61C0">
        <w:rPr>
          <w:rFonts w:hint="cs"/>
          <w:rtl/>
        </w:rPr>
        <w:t xml:space="preserve">إلى قوله </w:t>
      </w:r>
      <w:r w:rsidR="0098733B" w:rsidRPr="008A61C0">
        <w:rPr>
          <w:rFonts w:cs="CTraditional Arabic"/>
          <w:rtl/>
        </w:rPr>
        <w:t>ج</w:t>
      </w:r>
      <w:r w:rsidR="00A31EFA" w:rsidRPr="008A61C0">
        <w:rPr>
          <w:rFonts w:hint="cs"/>
          <w:rtl/>
        </w:rPr>
        <w:t xml:space="preserve">: </w:t>
      </w:r>
      <w:r w:rsidR="00714BCD" w:rsidRPr="008A61C0">
        <w:rPr>
          <w:rStyle w:val="4Char"/>
          <w:rFonts w:hint="cs"/>
          <w:rtl/>
        </w:rPr>
        <w:t>«</w:t>
      </w:r>
      <w:r w:rsidRPr="00D72435">
        <w:rPr>
          <w:rStyle w:val="4Char"/>
          <w:rFonts w:hint="cs"/>
          <w:rtl/>
        </w:rPr>
        <w:t>... فمن سأل لي الوسيلة حلت له الشفاعة</w:t>
      </w:r>
      <w:bookmarkEnd w:id="233"/>
      <w:r w:rsidR="008A61C0" w:rsidRPr="008A61C0">
        <w:rPr>
          <w:rStyle w:val="4Char"/>
          <w:rFonts w:hint="cs"/>
          <w:rtl/>
        </w:rPr>
        <w:t>»</w:t>
      </w:r>
      <w:r w:rsidRPr="00714BCD">
        <w:rPr>
          <w:rStyle w:val="FootnoteReference"/>
          <w:rFonts w:ascii="mylotus" w:hAnsi="mylotus" w:hint="cs"/>
          <w:spacing w:val="-2"/>
          <w:w w:val="98"/>
          <w:rtl/>
        </w:rPr>
        <w:t>(</w:t>
      </w:r>
      <w:r w:rsidRPr="00714BCD">
        <w:rPr>
          <w:rStyle w:val="FootnoteReference"/>
          <w:rFonts w:ascii="mylotus" w:hAnsi="mylotus"/>
          <w:spacing w:val="-2"/>
          <w:w w:val="98"/>
          <w:rtl/>
        </w:rPr>
        <w:footnoteReference w:id="150"/>
      </w:r>
      <w:r w:rsidRPr="00714BCD">
        <w:rPr>
          <w:rStyle w:val="FootnoteReference"/>
          <w:rFonts w:ascii="mylotus" w:hAnsi="mylotus" w:hint="cs"/>
          <w:spacing w:val="-2"/>
          <w:w w:val="98"/>
          <w:rtl/>
        </w:rPr>
        <w:t>)</w:t>
      </w:r>
      <w:r w:rsidRPr="008A61C0">
        <w:rPr>
          <w:rFonts w:hint="cs"/>
          <w:rtl/>
        </w:rPr>
        <w:t>.</w:t>
      </w:r>
    </w:p>
    <w:p w:rsidR="0098733B" w:rsidRDefault="00381238" w:rsidP="0098733B">
      <w:pPr>
        <w:pStyle w:val="31"/>
        <w:rPr>
          <w:w w:val="98"/>
          <w:rtl/>
        </w:rPr>
      </w:pPr>
      <w:bookmarkStart w:id="234" w:name="_Toc466804426"/>
      <w:bookmarkStart w:id="235" w:name="_Toc234235924"/>
      <w:r w:rsidRPr="0098733B">
        <w:rPr>
          <w:rFonts w:hint="cs"/>
          <w:rtl/>
        </w:rPr>
        <w:t>10- يستحب إجابة المؤذن لكل من سمعه</w:t>
      </w:r>
      <w:r w:rsidR="0098733B" w:rsidRPr="0098733B">
        <w:rPr>
          <w:rFonts w:hint="cs"/>
          <w:rtl/>
        </w:rPr>
        <w:t>:</w:t>
      </w:r>
      <w:bookmarkEnd w:id="234"/>
    </w:p>
    <w:p w:rsidR="00381238" w:rsidRPr="008A61C0" w:rsidRDefault="00381238" w:rsidP="008A61C0">
      <w:pPr>
        <w:pStyle w:val="7"/>
        <w:rPr>
          <w:rtl/>
        </w:rPr>
      </w:pPr>
      <w:r w:rsidRPr="008A61C0">
        <w:rPr>
          <w:rFonts w:hint="cs"/>
          <w:rtl/>
        </w:rPr>
        <w:t>قال الإمام النووي</w:t>
      </w:r>
      <w:r w:rsidR="008A61C0">
        <w:rPr>
          <w:rFonts w:cs="CTraditional Arabic" w:hint="cs"/>
          <w:rtl/>
        </w:rPr>
        <w:t>/</w:t>
      </w:r>
      <w:r w:rsidR="00A31EFA" w:rsidRPr="008A61C0">
        <w:rPr>
          <w:rFonts w:hint="cs"/>
          <w:rtl/>
        </w:rPr>
        <w:t xml:space="preserve">: </w:t>
      </w:r>
      <w:r w:rsidR="00714BCD">
        <w:rPr>
          <w:rFonts w:hint="cs"/>
          <w:rtl/>
        </w:rPr>
        <w:t>«</w:t>
      </w:r>
      <w:r w:rsidRPr="008A61C0">
        <w:rPr>
          <w:rFonts w:hint="cs"/>
          <w:rtl/>
        </w:rPr>
        <w:t>واعلم أنه يستحب إجابة المؤذن بالقول مثل قوله كل من سمعه</w:t>
      </w:r>
      <w:r w:rsidR="00A31EFA" w:rsidRPr="008A61C0">
        <w:rPr>
          <w:rFonts w:hint="cs"/>
          <w:rtl/>
        </w:rPr>
        <w:t xml:space="preserve">: </w:t>
      </w:r>
      <w:r w:rsidRPr="008A61C0">
        <w:rPr>
          <w:rFonts w:hint="cs"/>
          <w:rtl/>
        </w:rPr>
        <w:t>من متطهِّرٍ</w:t>
      </w:r>
      <w:r w:rsidR="008A61C0">
        <w:rPr>
          <w:rFonts w:hint="cs"/>
          <w:rtl/>
        </w:rPr>
        <w:t xml:space="preserve">، </w:t>
      </w:r>
      <w:r w:rsidRPr="008A61C0">
        <w:rPr>
          <w:rFonts w:hint="cs"/>
          <w:rtl/>
        </w:rPr>
        <w:t>ومحدثٍ</w:t>
      </w:r>
      <w:r w:rsidR="008A61C0">
        <w:rPr>
          <w:rFonts w:hint="cs"/>
          <w:rtl/>
        </w:rPr>
        <w:t xml:space="preserve">، </w:t>
      </w:r>
      <w:r w:rsidRPr="008A61C0">
        <w:rPr>
          <w:rFonts w:hint="cs"/>
          <w:rtl/>
        </w:rPr>
        <w:t>وجنبٍ</w:t>
      </w:r>
      <w:r w:rsidR="008A61C0">
        <w:rPr>
          <w:rFonts w:hint="cs"/>
          <w:rtl/>
        </w:rPr>
        <w:t xml:space="preserve">، </w:t>
      </w:r>
      <w:r w:rsidRPr="008A61C0">
        <w:rPr>
          <w:rFonts w:hint="cs"/>
          <w:rtl/>
        </w:rPr>
        <w:t>وحائضٍ</w:t>
      </w:r>
      <w:r w:rsidR="008A61C0">
        <w:rPr>
          <w:rFonts w:hint="cs"/>
          <w:rtl/>
        </w:rPr>
        <w:t xml:space="preserve">، </w:t>
      </w:r>
      <w:r w:rsidRPr="008A61C0">
        <w:rPr>
          <w:rFonts w:hint="cs"/>
          <w:rtl/>
        </w:rPr>
        <w:t>وغيرهم</w:t>
      </w:r>
      <w:r w:rsidR="008A61C0">
        <w:rPr>
          <w:rFonts w:hint="cs"/>
          <w:rtl/>
        </w:rPr>
        <w:t xml:space="preserve">، </w:t>
      </w:r>
      <w:r w:rsidRPr="008A61C0">
        <w:rPr>
          <w:rFonts w:hint="cs"/>
          <w:rtl/>
        </w:rPr>
        <w:t>ممن لا مانع له</w:t>
      </w:r>
      <w:r w:rsidR="008A61C0">
        <w:rPr>
          <w:rFonts w:hint="cs"/>
          <w:rtl/>
        </w:rPr>
        <w:t xml:space="preserve">، </w:t>
      </w:r>
      <w:r w:rsidRPr="008A61C0">
        <w:rPr>
          <w:rFonts w:hint="cs"/>
          <w:rtl/>
        </w:rPr>
        <w:t>من الإجابة</w:t>
      </w:r>
      <w:r w:rsidR="008A61C0">
        <w:rPr>
          <w:rFonts w:hint="cs"/>
          <w:rtl/>
        </w:rPr>
        <w:t xml:space="preserve">، </w:t>
      </w:r>
      <w:r w:rsidRPr="008A61C0">
        <w:rPr>
          <w:rFonts w:hint="cs"/>
          <w:rtl/>
        </w:rPr>
        <w:t>فمن أسباب المنع</w:t>
      </w:r>
      <w:r w:rsidR="00A31EFA" w:rsidRPr="008A61C0">
        <w:rPr>
          <w:rFonts w:hint="cs"/>
          <w:rtl/>
        </w:rPr>
        <w:t xml:space="preserve">: </w:t>
      </w:r>
      <w:r w:rsidRPr="008A61C0">
        <w:rPr>
          <w:rFonts w:hint="cs"/>
          <w:rtl/>
        </w:rPr>
        <w:t>أن يكون في الخلاء</w:t>
      </w:r>
      <w:r w:rsidR="008A61C0">
        <w:rPr>
          <w:rFonts w:hint="cs"/>
          <w:rtl/>
        </w:rPr>
        <w:t xml:space="preserve">، </w:t>
      </w:r>
      <w:r w:rsidRPr="008A61C0">
        <w:rPr>
          <w:rFonts w:hint="cs"/>
          <w:rtl/>
        </w:rPr>
        <w:t>أو جماع أهله</w:t>
      </w:r>
      <w:r w:rsidR="008A61C0">
        <w:rPr>
          <w:rFonts w:hint="cs"/>
          <w:rtl/>
        </w:rPr>
        <w:t xml:space="preserve">، </w:t>
      </w:r>
      <w:r w:rsidRPr="008A61C0">
        <w:rPr>
          <w:rFonts w:hint="cs"/>
          <w:rtl/>
        </w:rPr>
        <w:t xml:space="preserve">أو </w:t>
      </w:r>
      <w:r w:rsidRPr="008A61C0">
        <w:rPr>
          <w:rFonts w:hint="cs"/>
          <w:rtl/>
        </w:rPr>
        <w:lastRenderedPageBreak/>
        <w:t>نحوهما</w:t>
      </w:r>
      <w:r w:rsidR="008A61C0">
        <w:rPr>
          <w:rFonts w:hint="cs"/>
          <w:rtl/>
        </w:rPr>
        <w:t xml:space="preserve">، </w:t>
      </w:r>
      <w:r w:rsidRPr="008A61C0">
        <w:rPr>
          <w:rFonts w:hint="cs"/>
          <w:rtl/>
        </w:rPr>
        <w:t>ومنها أن يكون في صلاة</w:t>
      </w:r>
      <w:r w:rsidR="00A31EFA" w:rsidRPr="008A61C0">
        <w:rPr>
          <w:rFonts w:hint="cs"/>
          <w:rtl/>
        </w:rPr>
        <w:t xml:space="preserve">: </w:t>
      </w:r>
      <w:r w:rsidRPr="008A61C0">
        <w:rPr>
          <w:rFonts w:hint="cs"/>
          <w:rtl/>
        </w:rPr>
        <w:t>فريضة أو نافلة</w:t>
      </w:r>
      <w:r w:rsidR="008A61C0">
        <w:rPr>
          <w:rFonts w:hint="cs"/>
          <w:rtl/>
        </w:rPr>
        <w:t xml:space="preserve">، </w:t>
      </w:r>
      <w:r w:rsidRPr="008A61C0">
        <w:rPr>
          <w:rFonts w:hint="cs"/>
          <w:rtl/>
        </w:rPr>
        <w:t>... فإذا سلم أتى بمثله</w:t>
      </w:r>
      <w:bookmarkEnd w:id="235"/>
      <w:r w:rsidR="008A61C0" w:rsidRPr="008A61C0">
        <w:rPr>
          <w:rFonts w:hint="cs"/>
          <w:rtl/>
        </w:rPr>
        <w:t>»</w:t>
      </w:r>
      <w:r w:rsidRPr="00714BCD">
        <w:rPr>
          <w:rStyle w:val="FootnoteReference"/>
          <w:rFonts w:ascii="mylotus" w:hAnsi="mylotus" w:hint="cs"/>
          <w:spacing w:val="-6"/>
          <w:w w:val="98"/>
          <w:rtl/>
        </w:rPr>
        <w:t>(</w:t>
      </w:r>
      <w:r w:rsidRPr="00714BCD">
        <w:rPr>
          <w:rStyle w:val="FootnoteReference"/>
          <w:rFonts w:ascii="mylotus" w:hAnsi="mylotus"/>
          <w:spacing w:val="-6"/>
          <w:w w:val="98"/>
          <w:rtl/>
        </w:rPr>
        <w:footnoteReference w:id="151"/>
      </w:r>
      <w:r w:rsidRPr="00714BCD">
        <w:rPr>
          <w:rStyle w:val="FootnoteReference"/>
          <w:rFonts w:ascii="mylotus" w:hAnsi="mylotus" w:hint="cs"/>
          <w:spacing w:val="-6"/>
          <w:w w:val="98"/>
          <w:rtl/>
        </w:rPr>
        <w:t>)</w:t>
      </w:r>
      <w:r w:rsidRPr="008A61C0">
        <w:rPr>
          <w:rFonts w:hint="cs"/>
          <w:rtl/>
        </w:rPr>
        <w:t>.</w:t>
      </w:r>
    </w:p>
    <w:p w:rsidR="0098733B" w:rsidRDefault="00381238" w:rsidP="0098733B">
      <w:pPr>
        <w:pStyle w:val="31"/>
        <w:rPr>
          <w:rStyle w:val="7Char"/>
          <w:rtl/>
        </w:rPr>
      </w:pPr>
      <w:bookmarkStart w:id="236" w:name="_Toc466804427"/>
      <w:bookmarkStart w:id="237" w:name="_Toc234235925"/>
      <w:r w:rsidRPr="0098733B">
        <w:rPr>
          <w:rFonts w:hint="cs"/>
          <w:rtl/>
        </w:rPr>
        <w:t>11- ظاهر اختصاص الإجابة بمن يسمع</w:t>
      </w:r>
      <w:r w:rsidR="008A61C0">
        <w:rPr>
          <w:rFonts w:hint="cs"/>
          <w:rtl/>
        </w:rPr>
        <w:t xml:space="preserve">، </w:t>
      </w:r>
      <w:r w:rsidRPr="0098733B">
        <w:rPr>
          <w:rFonts w:hint="cs"/>
          <w:rtl/>
        </w:rPr>
        <w:t>حتى لو رأى المؤذن على المنارة مثلاً في الوقت</w:t>
      </w:r>
      <w:r w:rsidR="0098733B" w:rsidRPr="0098733B">
        <w:rPr>
          <w:rFonts w:hint="cs"/>
          <w:rtl/>
        </w:rPr>
        <w:t>:</w:t>
      </w:r>
      <w:bookmarkEnd w:id="236"/>
    </w:p>
    <w:p w:rsidR="00381238" w:rsidRPr="008A61C0" w:rsidRDefault="00381238" w:rsidP="008A61C0">
      <w:pPr>
        <w:pStyle w:val="7"/>
        <w:rPr>
          <w:rtl/>
        </w:rPr>
      </w:pPr>
      <w:r w:rsidRPr="008A61C0">
        <w:rPr>
          <w:rFonts w:hint="cs"/>
          <w:rtl/>
        </w:rPr>
        <w:t>وعلم أنه يؤذن</w:t>
      </w:r>
      <w:r w:rsidR="008A61C0">
        <w:rPr>
          <w:rFonts w:hint="cs"/>
          <w:rtl/>
        </w:rPr>
        <w:t xml:space="preserve">، </w:t>
      </w:r>
      <w:r w:rsidRPr="008A61C0">
        <w:rPr>
          <w:rFonts w:hint="cs"/>
          <w:rtl/>
        </w:rPr>
        <w:t>لكن لم يسمع أذانه</w:t>
      </w:r>
      <w:r w:rsidR="00A31EFA" w:rsidRPr="008A61C0">
        <w:rPr>
          <w:rFonts w:hint="cs"/>
          <w:rtl/>
        </w:rPr>
        <w:t xml:space="preserve">؛ </w:t>
      </w:r>
      <w:r w:rsidRPr="008A61C0">
        <w:rPr>
          <w:rFonts w:hint="cs"/>
          <w:rtl/>
        </w:rPr>
        <w:t>لِبُعْدٍ</w:t>
      </w:r>
      <w:r w:rsidR="008A61C0">
        <w:rPr>
          <w:rFonts w:hint="cs"/>
          <w:rtl/>
        </w:rPr>
        <w:t xml:space="preserve">، </w:t>
      </w:r>
      <w:r w:rsidRPr="008A61C0">
        <w:rPr>
          <w:rFonts w:hint="cs"/>
          <w:rtl/>
        </w:rPr>
        <w:t>أو صَمَمٍ</w:t>
      </w:r>
      <w:r w:rsidR="008A61C0">
        <w:rPr>
          <w:rFonts w:hint="cs"/>
          <w:rtl/>
        </w:rPr>
        <w:t xml:space="preserve">، </w:t>
      </w:r>
      <w:r w:rsidRPr="008A61C0">
        <w:rPr>
          <w:rFonts w:hint="cs"/>
          <w:rtl/>
        </w:rPr>
        <w:t>لا تشرع له المتابعة</w:t>
      </w:r>
      <w:bookmarkEnd w:id="237"/>
      <w:r w:rsidRPr="00714BCD">
        <w:rPr>
          <w:rStyle w:val="FootnoteReference"/>
          <w:rFonts w:ascii="mylotus" w:hAnsi="mylotus" w:hint="cs"/>
          <w:w w:val="98"/>
          <w:sz w:val="26"/>
          <w:rtl/>
        </w:rPr>
        <w:t>(</w:t>
      </w:r>
      <w:r w:rsidRPr="00714BCD">
        <w:rPr>
          <w:rStyle w:val="FootnoteReference"/>
          <w:rFonts w:ascii="mylotus" w:hAnsi="mylotus"/>
          <w:w w:val="98"/>
          <w:sz w:val="38"/>
          <w:rtl/>
        </w:rPr>
        <w:footnoteReference w:id="152"/>
      </w:r>
      <w:r w:rsidRPr="00714BCD">
        <w:rPr>
          <w:rStyle w:val="FootnoteReference"/>
          <w:rFonts w:ascii="mylotus" w:hAnsi="mylotus" w:hint="cs"/>
          <w:w w:val="98"/>
          <w:sz w:val="26"/>
          <w:rtl/>
        </w:rPr>
        <w:t>)</w:t>
      </w:r>
      <w:r w:rsidRPr="008A61C0">
        <w:rPr>
          <w:rFonts w:hint="cs"/>
          <w:rtl/>
        </w:rPr>
        <w:t>.</w:t>
      </w:r>
    </w:p>
    <w:p w:rsidR="0098733B" w:rsidRDefault="00381238" w:rsidP="0098733B">
      <w:pPr>
        <w:pStyle w:val="31"/>
        <w:rPr>
          <w:w w:val="98"/>
          <w:rtl/>
        </w:rPr>
      </w:pPr>
      <w:bookmarkStart w:id="238" w:name="_Toc466804428"/>
      <w:bookmarkStart w:id="239" w:name="_Toc234235926"/>
      <w:r w:rsidRPr="0098733B">
        <w:rPr>
          <w:rFonts w:hint="cs"/>
          <w:rtl/>
        </w:rPr>
        <w:t>12- الظاهر من قوله في الحديث</w:t>
      </w:r>
      <w:r w:rsidR="00A31EFA" w:rsidRPr="0098733B">
        <w:rPr>
          <w:rFonts w:hint="cs"/>
          <w:rtl/>
        </w:rPr>
        <w:t xml:space="preserve">: </w:t>
      </w:r>
      <w:r w:rsidR="0098733B">
        <w:rPr>
          <w:rFonts w:hint="cs"/>
          <w:rtl/>
        </w:rPr>
        <w:t>«</w:t>
      </w:r>
      <w:r w:rsidRPr="0098733B">
        <w:rPr>
          <w:rFonts w:hint="cs"/>
          <w:rtl/>
        </w:rPr>
        <w:t>فقولوا</w:t>
      </w:r>
      <w:r w:rsidR="0098733B">
        <w:rPr>
          <w:rFonts w:hint="cs"/>
          <w:rtl/>
        </w:rPr>
        <w:t>»</w:t>
      </w:r>
      <w:r w:rsidRPr="0098733B">
        <w:rPr>
          <w:rFonts w:hint="cs"/>
          <w:rtl/>
        </w:rPr>
        <w:t xml:space="preserve"> التعبد بالقول</w:t>
      </w:r>
      <w:r w:rsidR="0098733B" w:rsidRPr="0098733B">
        <w:rPr>
          <w:rFonts w:hint="cs"/>
          <w:rtl/>
        </w:rPr>
        <w:t>:</w:t>
      </w:r>
      <w:bookmarkEnd w:id="238"/>
    </w:p>
    <w:p w:rsidR="00381238" w:rsidRPr="008A61C0" w:rsidRDefault="00381238" w:rsidP="008A61C0">
      <w:pPr>
        <w:pStyle w:val="7"/>
        <w:rPr>
          <w:rtl/>
        </w:rPr>
      </w:pPr>
      <w:r w:rsidRPr="008A61C0">
        <w:rPr>
          <w:rFonts w:hint="cs"/>
          <w:rtl/>
        </w:rPr>
        <w:t>وعدم كفاية إمرار المجاوبة على القلب</w:t>
      </w:r>
      <w:r w:rsidR="008A61C0">
        <w:rPr>
          <w:rFonts w:hint="cs"/>
          <w:rtl/>
        </w:rPr>
        <w:t xml:space="preserve">، </w:t>
      </w:r>
      <w:r w:rsidRPr="008A61C0">
        <w:rPr>
          <w:rFonts w:hint="cs"/>
          <w:rtl/>
        </w:rPr>
        <w:t>فلا بد من القول باللسان</w:t>
      </w:r>
      <w:r w:rsidR="008A61C0">
        <w:rPr>
          <w:rFonts w:hint="cs"/>
          <w:rtl/>
        </w:rPr>
        <w:t xml:space="preserve">، </w:t>
      </w:r>
      <w:r w:rsidRPr="008A61C0">
        <w:rPr>
          <w:rFonts w:hint="cs"/>
          <w:rtl/>
        </w:rPr>
        <w:t>ولا يلزم المجيب أن يرفع صوته</w:t>
      </w:r>
      <w:r w:rsidR="008A61C0">
        <w:rPr>
          <w:rFonts w:hint="cs"/>
          <w:rtl/>
        </w:rPr>
        <w:t xml:space="preserve">، </w:t>
      </w:r>
      <w:r w:rsidRPr="008A61C0">
        <w:rPr>
          <w:rFonts w:hint="cs"/>
          <w:rtl/>
        </w:rPr>
        <w:t>أما المؤذن فيحتاج إلى رفع الصوت للإعلام</w:t>
      </w:r>
      <w:r w:rsidR="008A61C0">
        <w:rPr>
          <w:rFonts w:hint="cs"/>
          <w:rtl/>
        </w:rPr>
        <w:t xml:space="preserve">، </w:t>
      </w:r>
      <w:r w:rsidRPr="008A61C0">
        <w:rPr>
          <w:rFonts w:hint="cs"/>
          <w:rtl/>
        </w:rPr>
        <w:t>بخلاف السامع فليس مقصوده إلا الذكر</w:t>
      </w:r>
      <w:bookmarkEnd w:id="239"/>
      <w:r w:rsidR="008A61C0" w:rsidRPr="008A61C0">
        <w:rPr>
          <w:rFonts w:hint="cs"/>
          <w:rtl/>
        </w:rPr>
        <w:t>»</w:t>
      </w:r>
      <w:r w:rsidRPr="00714BCD">
        <w:rPr>
          <w:rStyle w:val="FootnoteReference"/>
          <w:rFonts w:ascii="mylotus" w:hAnsi="mylotus" w:hint="cs"/>
          <w:w w:val="98"/>
          <w:sz w:val="26"/>
          <w:rtl/>
        </w:rPr>
        <w:t>(</w:t>
      </w:r>
      <w:r w:rsidRPr="00714BCD">
        <w:rPr>
          <w:rStyle w:val="FootnoteReference"/>
          <w:rFonts w:ascii="mylotus" w:hAnsi="mylotus"/>
          <w:w w:val="98"/>
          <w:sz w:val="38"/>
          <w:rtl/>
        </w:rPr>
        <w:footnoteReference w:id="153"/>
      </w:r>
      <w:r w:rsidRPr="00714BCD">
        <w:rPr>
          <w:rStyle w:val="FootnoteReference"/>
          <w:rFonts w:ascii="mylotus" w:hAnsi="mylotus" w:hint="cs"/>
          <w:w w:val="98"/>
          <w:sz w:val="26"/>
          <w:rtl/>
        </w:rPr>
        <w:t>)</w:t>
      </w:r>
      <w:r w:rsidRPr="008A61C0">
        <w:rPr>
          <w:rFonts w:hint="cs"/>
          <w:rtl/>
        </w:rPr>
        <w:t>.</w:t>
      </w:r>
    </w:p>
    <w:p w:rsidR="0098733B" w:rsidRDefault="00381238" w:rsidP="0098733B">
      <w:pPr>
        <w:pStyle w:val="31"/>
        <w:rPr>
          <w:rStyle w:val="7Char"/>
          <w:rtl/>
        </w:rPr>
      </w:pPr>
      <w:bookmarkStart w:id="240" w:name="_Toc466804429"/>
      <w:bookmarkStart w:id="241" w:name="_Toc234235927"/>
      <w:r w:rsidRPr="0098733B">
        <w:rPr>
          <w:rFonts w:hint="cs"/>
          <w:rtl/>
        </w:rPr>
        <w:t>13- إذا سمع الأذان وهو في قراءة</w:t>
      </w:r>
      <w:r w:rsidR="008A61C0">
        <w:rPr>
          <w:rFonts w:hint="cs"/>
          <w:rtl/>
        </w:rPr>
        <w:t xml:space="preserve">، </w:t>
      </w:r>
      <w:r w:rsidRPr="0098733B">
        <w:rPr>
          <w:rFonts w:hint="cs"/>
          <w:rtl/>
        </w:rPr>
        <w:t>أو تسبيح</w:t>
      </w:r>
      <w:r w:rsidR="008A61C0">
        <w:rPr>
          <w:rFonts w:hint="cs"/>
          <w:rtl/>
        </w:rPr>
        <w:t xml:space="preserve">، </w:t>
      </w:r>
      <w:r w:rsidRPr="0098733B">
        <w:rPr>
          <w:rFonts w:hint="cs"/>
          <w:rtl/>
        </w:rPr>
        <w:t>قطع ما هو فيه</w:t>
      </w:r>
      <w:r w:rsidR="008A61C0">
        <w:rPr>
          <w:rFonts w:hint="cs"/>
          <w:rtl/>
        </w:rPr>
        <w:t xml:space="preserve">، </w:t>
      </w:r>
      <w:r w:rsidRPr="0098733B">
        <w:rPr>
          <w:rFonts w:hint="cs"/>
          <w:rtl/>
        </w:rPr>
        <w:t>وأتى بمتابعة المؤذن</w:t>
      </w:r>
      <w:r w:rsidR="0098733B" w:rsidRPr="0098733B">
        <w:rPr>
          <w:rFonts w:hint="cs"/>
          <w:rtl/>
        </w:rPr>
        <w:t>:</w:t>
      </w:r>
      <w:bookmarkEnd w:id="240"/>
    </w:p>
    <w:p w:rsidR="00381238" w:rsidRPr="008A61C0" w:rsidRDefault="00381238" w:rsidP="008A61C0">
      <w:pPr>
        <w:pStyle w:val="7"/>
        <w:rPr>
          <w:rtl/>
        </w:rPr>
      </w:pPr>
      <w:r w:rsidRPr="008A61C0">
        <w:rPr>
          <w:rFonts w:hint="cs"/>
          <w:rtl/>
        </w:rPr>
        <w:t>لأنه يفوت</w:t>
      </w:r>
      <w:r w:rsidR="008A61C0">
        <w:rPr>
          <w:rFonts w:hint="cs"/>
          <w:rtl/>
        </w:rPr>
        <w:t xml:space="preserve">، </w:t>
      </w:r>
      <w:r w:rsidRPr="008A61C0">
        <w:rPr>
          <w:rFonts w:hint="cs"/>
          <w:rtl/>
        </w:rPr>
        <w:t>والقراءة لا تفوت</w:t>
      </w:r>
      <w:bookmarkEnd w:id="241"/>
      <w:r w:rsidRPr="00714BCD">
        <w:rPr>
          <w:rStyle w:val="FootnoteReference"/>
          <w:rFonts w:ascii="mylotus" w:hAnsi="mylotus" w:hint="cs"/>
          <w:w w:val="98"/>
          <w:rtl/>
        </w:rPr>
        <w:t>(</w:t>
      </w:r>
      <w:r w:rsidRPr="00714BCD">
        <w:rPr>
          <w:rStyle w:val="FootnoteReference"/>
          <w:rFonts w:ascii="mylotus" w:hAnsi="mylotus"/>
          <w:w w:val="98"/>
          <w:rtl/>
        </w:rPr>
        <w:footnoteReference w:id="154"/>
      </w:r>
      <w:r w:rsidRPr="00714BCD">
        <w:rPr>
          <w:rStyle w:val="FootnoteReference"/>
          <w:rFonts w:ascii="mylotus" w:hAnsi="mylotus" w:hint="cs"/>
          <w:w w:val="98"/>
          <w:rtl/>
        </w:rPr>
        <w:t>)</w:t>
      </w:r>
      <w:r w:rsidR="008A61C0">
        <w:rPr>
          <w:rFonts w:hint="cs"/>
          <w:rtl/>
        </w:rPr>
        <w:t xml:space="preserve">، </w:t>
      </w:r>
      <w:r w:rsidRPr="008A61C0">
        <w:rPr>
          <w:rFonts w:hint="cs"/>
          <w:rtl/>
        </w:rPr>
        <w:t>وبين شيخنا ابن باز</w:t>
      </w:r>
      <w:r w:rsidR="008A61C0">
        <w:rPr>
          <w:rFonts w:cs="CTraditional Arabic" w:hint="cs"/>
          <w:rtl/>
        </w:rPr>
        <w:t>/</w:t>
      </w:r>
      <w:r w:rsidR="00A31EFA" w:rsidRPr="008A61C0">
        <w:rPr>
          <w:rFonts w:hint="cs"/>
          <w:rtl/>
        </w:rPr>
        <w:t xml:space="preserve">: </w:t>
      </w:r>
      <w:r w:rsidRPr="008A61C0">
        <w:rPr>
          <w:rFonts w:hint="cs"/>
          <w:rtl/>
        </w:rPr>
        <w:t>أن الترديد مع المؤذن أولى من الاستمرار في قراءة القرآن</w:t>
      </w:r>
      <w:r w:rsidR="00A31EFA" w:rsidRPr="008A61C0">
        <w:rPr>
          <w:rFonts w:hint="cs"/>
          <w:rtl/>
        </w:rPr>
        <w:t xml:space="preserve">؛ </w:t>
      </w:r>
      <w:r w:rsidRPr="008A61C0">
        <w:rPr>
          <w:rFonts w:hint="cs"/>
          <w:rtl/>
        </w:rPr>
        <w:t xml:space="preserve">لامتثال قول النبي </w:t>
      </w:r>
      <w:r w:rsidR="0098733B" w:rsidRPr="008A61C0">
        <w:rPr>
          <w:rFonts w:cs="CTraditional Arabic"/>
          <w:rtl/>
        </w:rPr>
        <w:t>ج</w:t>
      </w:r>
      <w:r w:rsidR="00A31EFA" w:rsidRPr="008A61C0">
        <w:rPr>
          <w:rFonts w:hint="cs"/>
          <w:rtl/>
        </w:rPr>
        <w:t xml:space="preserve">: </w:t>
      </w:r>
      <w:r w:rsidR="00714BCD" w:rsidRPr="008A61C0">
        <w:rPr>
          <w:rStyle w:val="4Char"/>
          <w:rFonts w:hint="cs"/>
          <w:rtl/>
        </w:rPr>
        <w:t>«</w:t>
      </w:r>
      <w:r w:rsidRPr="00D72435">
        <w:rPr>
          <w:rStyle w:val="4Char"/>
          <w:rFonts w:hint="cs"/>
          <w:rtl/>
        </w:rPr>
        <w:t>إذا سمعتم المؤذن فقولوا مثل ما يقول</w:t>
      </w:r>
      <w:r w:rsidR="008A61C0" w:rsidRPr="008A61C0">
        <w:rPr>
          <w:rStyle w:val="4Char"/>
          <w:rFonts w:hint="cs"/>
          <w:rtl/>
        </w:rPr>
        <w:t>»</w:t>
      </w:r>
      <w:r>
        <w:rPr>
          <w:rFonts w:ascii="mylotus" w:hAnsi="mylotus"/>
          <w:w w:val="98"/>
          <w:sz w:val="46"/>
          <w:szCs w:val="24"/>
          <w:rtl/>
        </w:rPr>
        <w:fldChar w:fldCharType="begin"/>
      </w:r>
      <w:r>
        <w:rPr>
          <w:rtl/>
        </w:rPr>
        <w:instrText xml:space="preserve"> </w:instrText>
      </w:r>
      <w:r>
        <w:instrText>XE "</w:instrText>
      </w:r>
      <w:r w:rsidRPr="00254D02">
        <w:rPr>
          <w:rFonts w:ascii="mylotus" w:hAnsi="mylotus" w:hint="cs"/>
          <w:w w:val="98"/>
          <w:sz w:val="46"/>
          <w:szCs w:val="24"/>
          <w:rtl/>
        </w:rPr>
        <w:instrText>1-((</w:instrText>
      </w:r>
      <w:r w:rsidRPr="00254D02">
        <w:rPr>
          <w:rFonts w:ascii="mylotus" w:hAnsi="mylotus" w:hint="cs"/>
          <w:b/>
          <w:bCs/>
          <w:w w:val="98"/>
          <w:sz w:val="46"/>
          <w:szCs w:val="34"/>
          <w:rtl/>
        </w:rPr>
        <w:instrText>إذا سمعتم المؤذن فقولوا مثل ما يقول</w:instrText>
      </w:r>
      <w:r w:rsidRPr="00254D02">
        <w:rPr>
          <w:rFonts w:ascii="mylotus" w:hAnsi="mylotus" w:hint="cs"/>
          <w:w w:val="98"/>
          <w:sz w:val="46"/>
          <w:szCs w:val="34"/>
          <w:rtl/>
        </w:rPr>
        <w:instrText xml:space="preserve"> </w:instrText>
      </w:r>
      <w:r w:rsidRPr="00254D02">
        <w:rPr>
          <w:rFonts w:ascii="mylotus" w:hAnsi="mylotus" w:hint="cs"/>
          <w:w w:val="98"/>
          <w:sz w:val="46"/>
          <w:szCs w:val="24"/>
          <w:rtl/>
        </w:rPr>
        <w:instrText>))</w:instrText>
      </w:r>
      <w:r>
        <w:rPr>
          <w:rtl/>
        </w:rPr>
        <w:instrText xml:space="preserve">" </w:instrText>
      </w:r>
      <w:r>
        <w:rPr>
          <w:rFonts w:ascii="mylotus" w:hAnsi="mylotus"/>
          <w:w w:val="98"/>
          <w:sz w:val="46"/>
          <w:szCs w:val="24"/>
          <w:rtl/>
        </w:rPr>
        <w:fldChar w:fldCharType="end"/>
      </w:r>
      <w:r w:rsidRPr="00714BCD">
        <w:rPr>
          <w:rStyle w:val="FootnoteReference"/>
          <w:rFonts w:ascii="mylotus" w:hAnsi="mylotus" w:hint="cs"/>
          <w:w w:val="98"/>
          <w:rtl/>
        </w:rPr>
        <w:t>(</w:t>
      </w:r>
      <w:r w:rsidRPr="00714BCD">
        <w:rPr>
          <w:rStyle w:val="FootnoteReference"/>
          <w:rFonts w:ascii="mylotus" w:hAnsi="mylotus"/>
          <w:w w:val="98"/>
          <w:rtl/>
        </w:rPr>
        <w:footnoteReference w:id="155"/>
      </w:r>
      <w:r w:rsidRPr="00714BCD">
        <w:rPr>
          <w:rStyle w:val="FootnoteReference"/>
          <w:rFonts w:ascii="mylotus" w:hAnsi="mylotus" w:hint="cs"/>
          <w:w w:val="98"/>
          <w:rtl/>
        </w:rPr>
        <w:t>)</w:t>
      </w:r>
      <w:r w:rsidRPr="008A61C0">
        <w:rPr>
          <w:rFonts w:hint="cs"/>
          <w:rtl/>
        </w:rPr>
        <w:t>.</w:t>
      </w:r>
    </w:p>
    <w:p w:rsidR="0098733B" w:rsidRDefault="00381238" w:rsidP="0098733B">
      <w:pPr>
        <w:pStyle w:val="31"/>
        <w:rPr>
          <w:w w:val="98"/>
          <w:rtl/>
        </w:rPr>
      </w:pPr>
      <w:bookmarkStart w:id="242" w:name="_Toc466804430"/>
      <w:r w:rsidRPr="0098733B">
        <w:rPr>
          <w:rFonts w:hint="cs"/>
          <w:rtl/>
        </w:rPr>
        <w:lastRenderedPageBreak/>
        <w:t xml:space="preserve">14- </w:t>
      </w:r>
      <w:bookmarkStart w:id="243" w:name="_Toc234235928"/>
      <w:r w:rsidRPr="0098733B">
        <w:rPr>
          <w:rFonts w:hint="cs"/>
          <w:rtl/>
        </w:rPr>
        <w:t>يستحب متابعة المؤذن في الإقامة</w:t>
      </w:r>
      <w:bookmarkEnd w:id="243"/>
      <w:r w:rsidRPr="00714BCD">
        <w:rPr>
          <w:rStyle w:val="7Char"/>
          <w:rFonts w:hint="cs"/>
          <w:b/>
          <w:bCs w:val="0"/>
          <w:vertAlign w:val="superscript"/>
          <w:rtl/>
        </w:rPr>
        <w:t>(</w:t>
      </w:r>
      <w:r w:rsidRPr="00714BCD">
        <w:rPr>
          <w:rStyle w:val="7Char"/>
          <w:b/>
          <w:bCs w:val="0"/>
          <w:vertAlign w:val="superscript"/>
          <w:rtl/>
        </w:rPr>
        <w:footnoteReference w:id="156"/>
      </w:r>
      <w:r w:rsidRPr="00714BCD">
        <w:rPr>
          <w:rStyle w:val="7Char"/>
          <w:rFonts w:hint="cs"/>
          <w:b/>
          <w:bCs w:val="0"/>
          <w:vertAlign w:val="superscript"/>
          <w:rtl/>
        </w:rPr>
        <w:t>)</w:t>
      </w:r>
      <w:r w:rsidR="0098733B" w:rsidRPr="0098733B">
        <w:rPr>
          <w:rFonts w:hint="cs"/>
          <w:rtl/>
        </w:rPr>
        <w:t>:</w:t>
      </w:r>
      <w:bookmarkEnd w:id="242"/>
    </w:p>
    <w:p w:rsidR="00381238" w:rsidRPr="008A61C0" w:rsidRDefault="00381238" w:rsidP="008A61C0">
      <w:pPr>
        <w:pStyle w:val="7"/>
        <w:rPr>
          <w:rtl/>
        </w:rPr>
      </w:pPr>
      <w:r w:rsidRPr="008A61C0">
        <w:rPr>
          <w:rFonts w:hint="cs"/>
          <w:rtl/>
        </w:rPr>
        <w:t>قال العلامة ابن</w:t>
      </w:r>
      <w:r w:rsidR="008A61C0">
        <w:rPr>
          <w:rFonts w:cs="CTraditional Arabic" w:hint="cs"/>
          <w:rtl/>
        </w:rPr>
        <w:t>/</w:t>
      </w:r>
      <w:r w:rsidR="00A31EFA" w:rsidRPr="008A61C0">
        <w:rPr>
          <w:rFonts w:hint="cs"/>
          <w:rtl/>
        </w:rPr>
        <w:t xml:space="preserve">: </w:t>
      </w:r>
      <w:r w:rsidR="00714BCD">
        <w:rPr>
          <w:rFonts w:hint="cs"/>
          <w:rtl/>
        </w:rPr>
        <w:t>«</w:t>
      </w:r>
      <w:r w:rsidRPr="008A61C0">
        <w:rPr>
          <w:rFonts w:hint="cs"/>
          <w:rtl/>
        </w:rPr>
        <w:t>يستحب أن يجاب المقيم كما يجاب المؤذن</w:t>
      </w:r>
      <w:r w:rsidR="008A61C0">
        <w:rPr>
          <w:rFonts w:hint="cs"/>
          <w:rtl/>
        </w:rPr>
        <w:t xml:space="preserve">، </w:t>
      </w:r>
      <w:r w:rsidRPr="008A61C0">
        <w:rPr>
          <w:rFonts w:hint="cs"/>
          <w:rtl/>
        </w:rPr>
        <w:t>ويقول عند قول المقيم</w:t>
      </w:r>
      <w:r w:rsidR="00A31EFA" w:rsidRPr="008A61C0">
        <w:rPr>
          <w:rFonts w:hint="cs"/>
          <w:rtl/>
        </w:rPr>
        <w:t xml:space="preserve">: </w:t>
      </w:r>
      <w:r w:rsidR="00714BCD">
        <w:rPr>
          <w:rFonts w:hint="cs"/>
          <w:rtl/>
        </w:rPr>
        <w:t>«</w:t>
      </w:r>
      <w:r w:rsidRPr="008A61C0">
        <w:rPr>
          <w:rFonts w:hint="cs"/>
          <w:rtl/>
        </w:rPr>
        <w:t>قد قامت الصلاة</w:t>
      </w:r>
      <w:r w:rsidR="008A61C0" w:rsidRPr="008A61C0">
        <w:rPr>
          <w:rFonts w:hint="cs"/>
          <w:rtl/>
        </w:rPr>
        <w:t>»</w:t>
      </w:r>
      <w:r w:rsidRPr="008A61C0">
        <w:rPr>
          <w:rFonts w:hint="cs"/>
          <w:rtl/>
        </w:rPr>
        <w:t xml:space="preserve"> مثله</w:t>
      </w:r>
      <w:r w:rsidR="00A31EFA" w:rsidRPr="008A61C0">
        <w:rPr>
          <w:rFonts w:hint="cs"/>
          <w:rtl/>
        </w:rPr>
        <w:t xml:space="preserve">: </w:t>
      </w:r>
      <w:r w:rsidRPr="008A61C0">
        <w:rPr>
          <w:rFonts w:hint="cs"/>
          <w:rtl/>
        </w:rPr>
        <w:t>قد قامت الصلاة</w:t>
      </w:r>
      <w:r w:rsidR="008A61C0">
        <w:rPr>
          <w:rFonts w:hint="cs"/>
          <w:rtl/>
        </w:rPr>
        <w:t xml:space="preserve">، </w:t>
      </w:r>
      <w:r w:rsidRPr="008A61C0">
        <w:rPr>
          <w:rFonts w:hint="cs"/>
          <w:rtl/>
        </w:rPr>
        <w:t>قد قامت الصلاة</w:t>
      </w:r>
      <w:r w:rsidR="00A31EFA" w:rsidRPr="008A61C0">
        <w:rPr>
          <w:rFonts w:hint="cs"/>
          <w:rtl/>
        </w:rPr>
        <w:t xml:space="preserve">؛ </w:t>
      </w:r>
      <w:r w:rsidRPr="008A61C0">
        <w:rPr>
          <w:rFonts w:hint="cs"/>
          <w:rtl/>
        </w:rPr>
        <w:t>لعموم الأحاديث المذكورة</w:t>
      </w:r>
      <w:r w:rsidR="008A61C0">
        <w:rPr>
          <w:rFonts w:hint="cs"/>
          <w:rtl/>
        </w:rPr>
        <w:t xml:space="preserve">، </w:t>
      </w:r>
      <w:r w:rsidRPr="008A61C0">
        <w:rPr>
          <w:rFonts w:hint="cs"/>
          <w:rtl/>
        </w:rPr>
        <w:t>وغيرها</w:t>
      </w:r>
      <w:r w:rsidR="008A61C0">
        <w:rPr>
          <w:rFonts w:hint="cs"/>
          <w:rtl/>
        </w:rPr>
        <w:t xml:space="preserve">، </w:t>
      </w:r>
      <w:r w:rsidRPr="008A61C0">
        <w:rPr>
          <w:rFonts w:hint="cs"/>
          <w:rtl/>
        </w:rPr>
        <w:t xml:space="preserve">وأما ما يروى عنه </w:t>
      </w:r>
      <w:r w:rsidR="0098733B" w:rsidRPr="008A61C0">
        <w:rPr>
          <w:rFonts w:cs="CTraditional Arabic"/>
          <w:rtl/>
        </w:rPr>
        <w:t>ج</w:t>
      </w:r>
      <w:r w:rsidRPr="008A61C0">
        <w:rPr>
          <w:rFonts w:hint="cs"/>
          <w:rtl/>
        </w:rPr>
        <w:t xml:space="preserve"> أنه قال عند</w:t>
      </w:r>
      <w:r w:rsidR="008A61C0">
        <w:rPr>
          <w:rFonts w:hint="cs"/>
          <w:rtl/>
        </w:rPr>
        <w:t xml:space="preserve"> </w:t>
      </w:r>
      <w:r w:rsidRPr="008A61C0">
        <w:rPr>
          <w:rFonts w:hint="cs"/>
          <w:rtl/>
        </w:rPr>
        <w:t>الإقامة</w:t>
      </w:r>
      <w:r w:rsidR="00A31EFA" w:rsidRPr="008A61C0">
        <w:rPr>
          <w:rFonts w:hint="cs"/>
          <w:rtl/>
        </w:rPr>
        <w:t xml:space="preserve">: </w:t>
      </w:r>
      <w:r w:rsidR="00714BCD" w:rsidRPr="008A61C0">
        <w:rPr>
          <w:rStyle w:val="4Char"/>
          <w:rFonts w:hint="cs"/>
          <w:rtl/>
        </w:rPr>
        <w:t>«</w:t>
      </w:r>
      <w:r w:rsidRPr="00D72435">
        <w:rPr>
          <w:rStyle w:val="4Char"/>
          <w:rFonts w:hint="cs"/>
          <w:rtl/>
        </w:rPr>
        <w:t>أقامها الله وأدامها</w:t>
      </w:r>
      <w:r w:rsidR="00714BCD" w:rsidRPr="008A61C0">
        <w:rPr>
          <w:rStyle w:val="4Char"/>
          <w:rFonts w:hint="cs"/>
          <w:rtl/>
        </w:rPr>
        <w:t>»</w:t>
      </w:r>
      <w:r>
        <w:rPr>
          <w:rFonts w:ascii="mylotus" w:hAnsi="mylotus"/>
          <w:w w:val="98"/>
          <w:sz w:val="46"/>
          <w:szCs w:val="24"/>
          <w:rtl/>
        </w:rPr>
        <w:fldChar w:fldCharType="begin"/>
      </w:r>
      <w:r>
        <w:rPr>
          <w:rtl/>
        </w:rPr>
        <w:instrText xml:space="preserve"> </w:instrText>
      </w:r>
      <w:r>
        <w:instrText>XE "</w:instrText>
      </w:r>
      <w:r w:rsidRPr="00254D02">
        <w:rPr>
          <w:rFonts w:ascii="mylotus" w:hAnsi="mylotus" w:hint="cs"/>
          <w:w w:val="98"/>
          <w:sz w:val="46"/>
          <w:szCs w:val="24"/>
          <w:rtl/>
        </w:rPr>
        <w:instrText>1-((</w:instrText>
      </w:r>
      <w:r w:rsidRPr="00254D02">
        <w:rPr>
          <w:rFonts w:ascii="mylotus" w:hAnsi="mylotus" w:hint="cs"/>
          <w:b/>
          <w:bCs/>
          <w:w w:val="98"/>
          <w:sz w:val="46"/>
          <w:szCs w:val="34"/>
          <w:rtl/>
        </w:rPr>
        <w:instrText>أقامها الله وأدامها</w:instrText>
      </w:r>
      <w:r w:rsidRPr="00254D02">
        <w:rPr>
          <w:rFonts w:ascii="mylotus" w:hAnsi="mylotus" w:hint="cs"/>
          <w:w w:val="98"/>
          <w:sz w:val="46"/>
          <w:szCs w:val="24"/>
          <w:rtl/>
        </w:rPr>
        <w:instrText>))</w:instrText>
      </w:r>
      <w:r>
        <w:rPr>
          <w:rtl/>
        </w:rPr>
        <w:instrText xml:space="preserve">" </w:instrText>
      </w:r>
      <w:r>
        <w:rPr>
          <w:rFonts w:ascii="mylotus" w:hAnsi="mylotus"/>
          <w:w w:val="98"/>
          <w:sz w:val="46"/>
          <w:szCs w:val="24"/>
          <w:rtl/>
        </w:rPr>
        <w:fldChar w:fldCharType="end"/>
      </w:r>
      <w:r w:rsidRPr="00714BCD">
        <w:rPr>
          <w:rStyle w:val="FootnoteReference"/>
          <w:rFonts w:ascii="mylotus" w:hAnsi="mylotus" w:hint="cs"/>
          <w:w w:val="98"/>
          <w:rtl/>
        </w:rPr>
        <w:t>(</w:t>
      </w:r>
      <w:r w:rsidRPr="00714BCD">
        <w:rPr>
          <w:rStyle w:val="FootnoteReference"/>
          <w:rFonts w:ascii="mylotus" w:hAnsi="mylotus"/>
          <w:w w:val="98"/>
          <w:rtl/>
        </w:rPr>
        <w:footnoteReference w:id="157"/>
      </w:r>
      <w:r w:rsidRPr="00714BCD">
        <w:rPr>
          <w:rStyle w:val="FootnoteReference"/>
          <w:rFonts w:ascii="mylotus" w:hAnsi="mylotus" w:hint="cs"/>
          <w:w w:val="98"/>
          <w:rtl/>
        </w:rPr>
        <w:t>)</w:t>
      </w:r>
      <w:r w:rsidR="008A61C0">
        <w:rPr>
          <w:rFonts w:hint="cs"/>
          <w:rtl/>
        </w:rPr>
        <w:t xml:space="preserve">، </w:t>
      </w:r>
      <w:r w:rsidRPr="008A61C0">
        <w:rPr>
          <w:rFonts w:hint="cs"/>
          <w:rtl/>
        </w:rPr>
        <w:t>فهو حديث ضعيف لا يعتمد عليه</w:t>
      </w:r>
      <w:r w:rsidRPr="00714BCD">
        <w:rPr>
          <w:rStyle w:val="FootnoteReference"/>
          <w:rFonts w:ascii="mylotus" w:hAnsi="mylotus" w:hint="cs"/>
          <w:w w:val="98"/>
          <w:rtl/>
        </w:rPr>
        <w:t>(</w:t>
      </w:r>
      <w:r w:rsidRPr="00714BCD">
        <w:rPr>
          <w:rStyle w:val="FootnoteReference"/>
          <w:rFonts w:ascii="mylotus" w:hAnsi="mylotus"/>
          <w:w w:val="98"/>
          <w:rtl/>
        </w:rPr>
        <w:footnoteReference w:id="158"/>
      </w:r>
      <w:r w:rsidRPr="00714BCD">
        <w:rPr>
          <w:rStyle w:val="FootnoteReference"/>
          <w:rFonts w:ascii="mylotus" w:hAnsi="mylotus" w:hint="cs"/>
          <w:w w:val="98"/>
          <w:rtl/>
        </w:rPr>
        <w:t>)</w:t>
      </w:r>
      <w:r w:rsidR="008A61C0">
        <w:rPr>
          <w:rFonts w:hint="cs"/>
          <w:rtl/>
        </w:rPr>
        <w:t xml:space="preserve">، </w:t>
      </w:r>
      <w:r w:rsidRPr="008A61C0">
        <w:rPr>
          <w:rFonts w:hint="cs"/>
          <w:rtl/>
        </w:rPr>
        <w:t>وأذكار الأذان تشرع بعد الأذان والإقامة معاً</w:t>
      </w:r>
      <w:r w:rsidR="00A31EFA" w:rsidRPr="008A61C0">
        <w:rPr>
          <w:rFonts w:hint="cs"/>
          <w:rtl/>
        </w:rPr>
        <w:t xml:space="preserve">؛ </w:t>
      </w:r>
      <w:r w:rsidRPr="008A61C0">
        <w:rPr>
          <w:rFonts w:hint="cs"/>
          <w:rtl/>
        </w:rPr>
        <w:t>لأنهما كلاهما أذان</w:t>
      </w:r>
      <w:r w:rsidR="00A31EFA" w:rsidRPr="008A61C0">
        <w:rPr>
          <w:rFonts w:hint="cs"/>
          <w:rtl/>
        </w:rPr>
        <w:t xml:space="preserve">؛ </w:t>
      </w:r>
      <w:r w:rsidRPr="008A61C0">
        <w:rPr>
          <w:rFonts w:hint="cs"/>
          <w:rtl/>
        </w:rPr>
        <w:t xml:space="preserve">لقوله </w:t>
      </w:r>
      <w:r w:rsidR="0098733B" w:rsidRPr="008A61C0">
        <w:rPr>
          <w:rFonts w:cs="CTraditional Arabic"/>
          <w:rtl/>
        </w:rPr>
        <w:t>ج</w:t>
      </w:r>
      <w:r w:rsidR="00A31EFA" w:rsidRPr="008A61C0">
        <w:rPr>
          <w:rFonts w:hint="cs"/>
          <w:rtl/>
        </w:rPr>
        <w:t xml:space="preserve">: </w:t>
      </w:r>
      <w:r w:rsidR="00714BCD" w:rsidRPr="008A61C0">
        <w:rPr>
          <w:rStyle w:val="4Char"/>
          <w:rFonts w:hint="cs"/>
          <w:rtl/>
        </w:rPr>
        <w:t>«</w:t>
      </w:r>
      <w:r w:rsidRPr="008A61C0">
        <w:rPr>
          <w:rStyle w:val="4Char"/>
          <w:rFonts w:hint="cs"/>
          <w:rtl/>
        </w:rPr>
        <w:t>بين كل أذانين صلاة</w:t>
      </w:r>
      <w:r w:rsidR="008A61C0">
        <w:rPr>
          <w:rStyle w:val="4Char"/>
          <w:rFonts w:hint="cs"/>
          <w:rtl/>
        </w:rPr>
        <w:t xml:space="preserve">، </w:t>
      </w:r>
      <w:r w:rsidRPr="008A61C0">
        <w:rPr>
          <w:rStyle w:val="4Char"/>
          <w:rFonts w:hint="cs"/>
          <w:rtl/>
        </w:rPr>
        <w:t>بين كل أذانين صلاة</w:t>
      </w:r>
      <w:r w:rsidR="008A61C0" w:rsidRPr="008A61C0">
        <w:rPr>
          <w:rStyle w:val="4Char"/>
          <w:rFonts w:hint="cs"/>
          <w:rtl/>
        </w:rPr>
        <w:t>»</w:t>
      </w:r>
      <w:r w:rsidRPr="00714BCD">
        <w:rPr>
          <w:rStyle w:val="FootnoteReference"/>
          <w:rFonts w:ascii="mylotus" w:hAnsi="mylotus" w:hint="cs"/>
          <w:w w:val="98"/>
          <w:rtl/>
        </w:rPr>
        <w:t>(</w:t>
      </w:r>
      <w:r w:rsidRPr="00714BCD">
        <w:rPr>
          <w:rStyle w:val="FootnoteReference"/>
          <w:rFonts w:ascii="mylotus" w:hAnsi="mylotus"/>
          <w:w w:val="98"/>
          <w:rtl/>
        </w:rPr>
        <w:footnoteReference w:id="159"/>
      </w:r>
      <w:r w:rsidRPr="00714BCD">
        <w:rPr>
          <w:rStyle w:val="FootnoteReference"/>
          <w:rFonts w:ascii="mylotus" w:hAnsi="mylotus" w:hint="cs"/>
          <w:w w:val="98"/>
          <w:rtl/>
        </w:rPr>
        <w:t>)(</w:t>
      </w:r>
      <w:r w:rsidRPr="00714BCD">
        <w:rPr>
          <w:rStyle w:val="FootnoteReference"/>
          <w:rFonts w:ascii="mylotus" w:hAnsi="mylotus"/>
          <w:w w:val="98"/>
          <w:rtl/>
        </w:rPr>
        <w:footnoteReference w:id="160"/>
      </w:r>
      <w:r w:rsidRPr="00714BCD">
        <w:rPr>
          <w:rStyle w:val="FootnoteReference"/>
          <w:rFonts w:ascii="mylotus" w:hAnsi="mylotus" w:hint="cs"/>
          <w:w w:val="98"/>
          <w:rtl/>
        </w:rPr>
        <w:t>)</w:t>
      </w:r>
      <w:r w:rsidRPr="008A61C0">
        <w:rPr>
          <w:rFonts w:hint="cs"/>
          <w:rtl/>
        </w:rPr>
        <w:t>.</w:t>
      </w:r>
    </w:p>
    <w:p w:rsidR="0098733B" w:rsidRDefault="00381238" w:rsidP="0098733B">
      <w:pPr>
        <w:pStyle w:val="31"/>
        <w:rPr>
          <w:w w:val="98"/>
          <w:rtl/>
        </w:rPr>
      </w:pPr>
      <w:bookmarkStart w:id="244" w:name="_Toc466804431"/>
      <w:bookmarkStart w:id="245" w:name="_Toc234235929"/>
      <w:r w:rsidRPr="0098733B">
        <w:rPr>
          <w:rFonts w:hint="cs"/>
          <w:rtl/>
        </w:rPr>
        <w:t>15- يستحب إذا قال المؤذن في أذان الفجر</w:t>
      </w:r>
      <w:r w:rsidR="00A31EFA" w:rsidRPr="0098733B">
        <w:rPr>
          <w:rFonts w:hint="cs"/>
          <w:rtl/>
        </w:rPr>
        <w:t xml:space="preserve">: </w:t>
      </w:r>
      <w:r w:rsidRPr="0098733B">
        <w:rPr>
          <w:rFonts w:hint="cs"/>
          <w:rtl/>
        </w:rPr>
        <w:t>الصلاة خير من النوم</w:t>
      </w:r>
      <w:r w:rsidR="0098733B" w:rsidRPr="0098733B">
        <w:rPr>
          <w:rFonts w:hint="cs"/>
          <w:rtl/>
        </w:rPr>
        <w:t>:</w:t>
      </w:r>
      <w:bookmarkEnd w:id="244"/>
    </w:p>
    <w:p w:rsidR="00381238" w:rsidRPr="008A61C0" w:rsidRDefault="00381238" w:rsidP="008A61C0">
      <w:pPr>
        <w:pStyle w:val="7"/>
        <w:rPr>
          <w:rtl/>
        </w:rPr>
      </w:pPr>
      <w:r w:rsidRPr="008A61C0">
        <w:rPr>
          <w:rFonts w:hint="cs"/>
          <w:rtl/>
        </w:rPr>
        <w:t>أن يقول السامع مثله</w:t>
      </w:r>
      <w:r w:rsidR="00A31EFA" w:rsidRPr="008A61C0">
        <w:rPr>
          <w:rFonts w:hint="cs"/>
          <w:rtl/>
        </w:rPr>
        <w:t xml:space="preserve">: </w:t>
      </w:r>
      <w:r w:rsidR="00714BCD">
        <w:rPr>
          <w:rFonts w:hint="cs"/>
          <w:rtl/>
        </w:rPr>
        <w:t>«</w:t>
      </w:r>
      <w:r w:rsidRPr="008A61C0">
        <w:rPr>
          <w:rFonts w:hint="cs"/>
          <w:rtl/>
        </w:rPr>
        <w:t>الصلاة خير من النوم</w:t>
      </w:r>
      <w:r w:rsidR="008A61C0">
        <w:rPr>
          <w:rFonts w:hint="cs"/>
          <w:rtl/>
        </w:rPr>
        <w:t xml:space="preserve">، </w:t>
      </w:r>
      <w:r w:rsidRPr="008A61C0">
        <w:rPr>
          <w:rFonts w:hint="cs"/>
          <w:rtl/>
        </w:rPr>
        <w:t>الصلاة خير من النوم</w:t>
      </w:r>
      <w:r w:rsidR="008A61C0" w:rsidRPr="008A61C0">
        <w:rPr>
          <w:rFonts w:hint="cs"/>
          <w:rtl/>
        </w:rPr>
        <w:t>»</w:t>
      </w:r>
      <w:r w:rsidR="00A31EFA" w:rsidRPr="008A61C0">
        <w:rPr>
          <w:rFonts w:hint="cs"/>
          <w:rtl/>
        </w:rPr>
        <w:t xml:space="preserve">؛ </w:t>
      </w:r>
      <w:r w:rsidRPr="008A61C0">
        <w:rPr>
          <w:rFonts w:hint="cs"/>
          <w:rtl/>
        </w:rPr>
        <w:t xml:space="preserve">لقوله </w:t>
      </w:r>
      <w:r w:rsidR="0098733B" w:rsidRPr="008A61C0">
        <w:rPr>
          <w:rFonts w:cs="CTraditional Arabic"/>
          <w:rtl/>
        </w:rPr>
        <w:t>ج</w:t>
      </w:r>
      <w:r w:rsidR="00A31EFA" w:rsidRPr="008A61C0">
        <w:rPr>
          <w:rFonts w:hint="cs"/>
          <w:rtl/>
        </w:rPr>
        <w:t xml:space="preserve">: </w:t>
      </w:r>
      <w:r w:rsidR="00714BCD" w:rsidRPr="008A61C0">
        <w:rPr>
          <w:rStyle w:val="4Char"/>
          <w:rFonts w:hint="cs"/>
          <w:rtl/>
        </w:rPr>
        <w:t>«</w:t>
      </w:r>
      <w:r w:rsidRPr="008A61C0">
        <w:rPr>
          <w:rStyle w:val="4Char"/>
          <w:rFonts w:hint="cs"/>
          <w:rtl/>
        </w:rPr>
        <w:t>إذا سمعتم المؤذن فقولوا مثل ما يقول</w:t>
      </w:r>
      <w:r w:rsidR="008A61C0" w:rsidRPr="008A61C0">
        <w:rPr>
          <w:rStyle w:val="4Char"/>
          <w:rFonts w:hint="cs"/>
          <w:rtl/>
        </w:rPr>
        <w:t>»</w:t>
      </w:r>
      <w:r>
        <w:rPr>
          <w:rFonts w:ascii="mylotus" w:hAnsi="mylotus"/>
          <w:spacing w:val="-4"/>
          <w:w w:val="98"/>
          <w:sz w:val="46"/>
          <w:szCs w:val="24"/>
          <w:rtl/>
        </w:rPr>
        <w:fldChar w:fldCharType="begin"/>
      </w:r>
      <w:r>
        <w:rPr>
          <w:rtl/>
        </w:rPr>
        <w:instrText xml:space="preserve"> </w:instrText>
      </w:r>
      <w:r>
        <w:instrText>XE "</w:instrText>
      </w:r>
      <w:r w:rsidRPr="00254D02">
        <w:rPr>
          <w:rFonts w:ascii="mylotus" w:hAnsi="mylotus" w:hint="cs"/>
          <w:w w:val="98"/>
          <w:sz w:val="46"/>
          <w:szCs w:val="24"/>
          <w:rtl/>
        </w:rPr>
        <w:instrText>1-((</w:instrText>
      </w:r>
      <w:r w:rsidRPr="00254D02">
        <w:rPr>
          <w:rFonts w:ascii="mylotus" w:hAnsi="mylotus" w:hint="cs"/>
          <w:b/>
          <w:bCs/>
          <w:w w:val="98"/>
          <w:sz w:val="46"/>
          <w:szCs w:val="34"/>
          <w:rtl/>
        </w:rPr>
        <w:instrText>إذا سمعتم المؤذن فقولوا مثل ما يقول</w:instrText>
      </w:r>
      <w:r w:rsidRPr="00254D02">
        <w:rPr>
          <w:rFonts w:ascii="mylotus" w:hAnsi="mylotus" w:hint="cs"/>
          <w:w w:val="98"/>
          <w:sz w:val="46"/>
          <w:szCs w:val="34"/>
          <w:rtl/>
        </w:rPr>
        <w:instrText xml:space="preserve"> </w:instrText>
      </w:r>
      <w:r w:rsidRPr="00254D02">
        <w:rPr>
          <w:rFonts w:ascii="mylotus" w:hAnsi="mylotus" w:hint="cs"/>
          <w:w w:val="98"/>
          <w:sz w:val="46"/>
          <w:szCs w:val="24"/>
          <w:rtl/>
        </w:rPr>
        <w:instrText>))</w:instrText>
      </w:r>
      <w:r>
        <w:rPr>
          <w:rtl/>
        </w:rPr>
        <w:instrText xml:space="preserve">" </w:instrText>
      </w:r>
      <w:r>
        <w:rPr>
          <w:rFonts w:ascii="mylotus" w:hAnsi="mylotus"/>
          <w:spacing w:val="-4"/>
          <w:w w:val="98"/>
          <w:sz w:val="46"/>
          <w:szCs w:val="24"/>
          <w:rtl/>
        </w:rPr>
        <w:fldChar w:fldCharType="end"/>
      </w:r>
      <w:r w:rsidRPr="008A61C0">
        <w:rPr>
          <w:rFonts w:hint="cs"/>
          <w:rtl/>
        </w:rPr>
        <w:t xml:space="preserve"> متفق عليه</w:t>
      </w:r>
      <w:r w:rsidR="00A31EFA" w:rsidRPr="008A61C0">
        <w:rPr>
          <w:rFonts w:hint="cs"/>
          <w:rtl/>
        </w:rPr>
        <w:t xml:space="preserve">؛ </w:t>
      </w:r>
      <w:r w:rsidRPr="008A61C0">
        <w:rPr>
          <w:rFonts w:hint="cs"/>
          <w:rtl/>
        </w:rPr>
        <w:t xml:space="preserve">ولعموم </w:t>
      </w:r>
      <w:r w:rsidRPr="008A61C0">
        <w:rPr>
          <w:rFonts w:hint="cs"/>
          <w:rtl/>
        </w:rPr>
        <w:lastRenderedPageBreak/>
        <w:t>الأحاديث المذكورة وغيرها</w:t>
      </w:r>
      <w:bookmarkEnd w:id="245"/>
      <w:r w:rsidRPr="00714BCD">
        <w:rPr>
          <w:rStyle w:val="FootnoteReference"/>
          <w:rFonts w:hint="cs"/>
          <w:spacing w:val="-2"/>
          <w:w w:val="90"/>
          <w:rtl/>
        </w:rPr>
        <w:t>(</w:t>
      </w:r>
      <w:r w:rsidRPr="00714BCD">
        <w:rPr>
          <w:rStyle w:val="FootnoteReference"/>
          <w:spacing w:val="-2"/>
          <w:w w:val="90"/>
          <w:rtl/>
        </w:rPr>
        <w:footnoteReference w:id="161"/>
      </w:r>
      <w:r w:rsidRPr="00714BCD">
        <w:rPr>
          <w:rStyle w:val="FootnoteReference"/>
          <w:rFonts w:hint="cs"/>
          <w:spacing w:val="-2"/>
          <w:w w:val="90"/>
          <w:rtl/>
        </w:rPr>
        <w:t>)</w:t>
      </w:r>
      <w:r w:rsidR="00A31EFA" w:rsidRPr="008A61C0">
        <w:rPr>
          <w:rFonts w:hint="cs"/>
          <w:rtl/>
        </w:rPr>
        <w:t xml:space="preserve">؛ </w:t>
      </w:r>
      <w:r w:rsidR="00714BCD">
        <w:rPr>
          <w:rFonts w:hint="cs"/>
          <w:rtl/>
        </w:rPr>
        <w:t>«</w:t>
      </w:r>
      <w:r w:rsidRPr="008A61C0">
        <w:rPr>
          <w:rFonts w:hint="cs"/>
          <w:rtl/>
        </w:rPr>
        <w:t>ولأن قول</w:t>
      </w:r>
      <w:r w:rsidR="00A31EFA" w:rsidRPr="008A61C0">
        <w:rPr>
          <w:rFonts w:hint="cs"/>
          <w:rtl/>
        </w:rPr>
        <w:t xml:space="preserve">: </w:t>
      </w:r>
      <w:r w:rsidR="00714BCD" w:rsidRPr="008A61C0">
        <w:rPr>
          <w:rStyle w:val="4Char"/>
          <w:rFonts w:hint="cs"/>
          <w:rtl/>
        </w:rPr>
        <w:t>«</w:t>
      </w:r>
      <w:r w:rsidRPr="008A61C0">
        <w:rPr>
          <w:rStyle w:val="4Char"/>
          <w:rFonts w:hint="cs"/>
          <w:rtl/>
        </w:rPr>
        <w:t>صدقت وبَرَرْتَ</w:t>
      </w:r>
      <w:r w:rsidR="008A61C0" w:rsidRPr="008A61C0">
        <w:rPr>
          <w:rStyle w:val="4Char"/>
          <w:rFonts w:hint="cs"/>
          <w:rtl/>
        </w:rPr>
        <w:t>»</w:t>
      </w:r>
      <w:r>
        <w:rPr>
          <w:rFonts w:ascii="mylotus" w:hAnsi="mylotus"/>
          <w:spacing w:val="-4"/>
          <w:w w:val="98"/>
          <w:sz w:val="46"/>
          <w:szCs w:val="24"/>
          <w:rtl/>
        </w:rPr>
        <w:fldChar w:fldCharType="begin"/>
      </w:r>
      <w:r>
        <w:rPr>
          <w:rtl/>
        </w:rPr>
        <w:instrText xml:space="preserve"> </w:instrText>
      </w:r>
      <w:r>
        <w:instrText>XE "</w:instrText>
      </w:r>
      <w:r w:rsidRPr="00254D02">
        <w:rPr>
          <w:rFonts w:ascii="mylotus" w:hAnsi="mylotus" w:hint="cs"/>
          <w:spacing w:val="-4"/>
          <w:w w:val="98"/>
          <w:sz w:val="46"/>
          <w:szCs w:val="24"/>
          <w:rtl/>
        </w:rPr>
        <w:instrText>1-((</w:instrText>
      </w:r>
      <w:r w:rsidRPr="00254D02">
        <w:rPr>
          <w:rFonts w:ascii="mylotus" w:hAnsi="mylotus" w:hint="cs"/>
          <w:b/>
          <w:bCs/>
          <w:spacing w:val="-4"/>
          <w:w w:val="98"/>
          <w:sz w:val="46"/>
          <w:szCs w:val="34"/>
          <w:rtl/>
        </w:rPr>
        <w:instrText>صدقت وبَرَرْتَ</w:instrText>
      </w:r>
      <w:r w:rsidRPr="00254D02">
        <w:rPr>
          <w:rFonts w:ascii="mylotus" w:hAnsi="mylotus" w:hint="cs"/>
          <w:spacing w:val="-4"/>
          <w:w w:val="98"/>
          <w:sz w:val="46"/>
          <w:szCs w:val="34"/>
          <w:rtl/>
        </w:rPr>
        <w:instrText xml:space="preserve"> </w:instrText>
      </w:r>
      <w:r w:rsidRPr="00254D02">
        <w:rPr>
          <w:rFonts w:ascii="mylotus" w:hAnsi="mylotus" w:hint="cs"/>
          <w:spacing w:val="-4"/>
          <w:w w:val="98"/>
          <w:sz w:val="46"/>
          <w:szCs w:val="24"/>
          <w:rtl/>
        </w:rPr>
        <w:instrText>))</w:instrText>
      </w:r>
      <w:r>
        <w:rPr>
          <w:rtl/>
        </w:rPr>
        <w:instrText xml:space="preserve">" </w:instrText>
      </w:r>
      <w:r>
        <w:rPr>
          <w:rFonts w:ascii="mylotus" w:hAnsi="mylotus"/>
          <w:spacing w:val="-4"/>
          <w:w w:val="98"/>
          <w:sz w:val="46"/>
          <w:szCs w:val="24"/>
          <w:rtl/>
        </w:rPr>
        <w:fldChar w:fldCharType="end"/>
      </w:r>
      <w:r w:rsidRPr="008A61C0">
        <w:rPr>
          <w:rFonts w:hint="cs"/>
          <w:rtl/>
        </w:rPr>
        <w:t xml:space="preserve"> إنما جاء في حديث ضعيف</w:t>
      </w:r>
      <w:r w:rsidR="008A61C0">
        <w:rPr>
          <w:rFonts w:hint="cs"/>
          <w:rtl/>
        </w:rPr>
        <w:t xml:space="preserve">، </w:t>
      </w:r>
      <w:r w:rsidRPr="008A61C0">
        <w:rPr>
          <w:rFonts w:hint="cs"/>
          <w:rtl/>
        </w:rPr>
        <w:t>فإن قيل</w:t>
      </w:r>
      <w:r w:rsidR="00A31EFA" w:rsidRPr="008A61C0">
        <w:rPr>
          <w:rFonts w:hint="cs"/>
          <w:rtl/>
        </w:rPr>
        <w:t xml:space="preserve">: </w:t>
      </w:r>
      <w:r w:rsidRPr="008A61C0">
        <w:rPr>
          <w:rFonts w:hint="cs"/>
          <w:rtl/>
        </w:rPr>
        <w:t>تركتم حي على الصلاة [وحي على الفلاح] إلى لا حول ولا قوة إلا بالله</w:t>
      </w:r>
      <w:r w:rsidR="00A31EFA" w:rsidRPr="008A61C0">
        <w:rPr>
          <w:rFonts w:hint="cs"/>
          <w:rtl/>
        </w:rPr>
        <w:t xml:space="preserve">: </w:t>
      </w:r>
      <w:r w:rsidRPr="008A61C0">
        <w:rPr>
          <w:rFonts w:hint="cs"/>
          <w:rtl/>
        </w:rPr>
        <w:t>قيل</w:t>
      </w:r>
      <w:r w:rsidR="00A31EFA" w:rsidRPr="008A61C0">
        <w:rPr>
          <w:rFonts w:hint="cs"/>
          <w:rtl/>
        </w:rPr>
        <w:t xml:space="preserve">: </w:t>
      </w:r>
      <w:r w:rsidRPr="008A61C0">
        <w:rPr>
          <w:rFonts w:hint="cs"/>
          <w:rtl/>
        </w:rPr>
        <w:t>ذلك ثبت فيه الدليل</w:t>
      </w:r>
      <w:r w:rsidR="008A61C0">
        <w:rPr>
          <w:rFonts w:hint="cs"/>
          <w:rtl/>
        </w:rPr>
        <w:t xml:space="preserve">، </w:t>
      </w:r>
      <w:r w:rsidRPr="008A61C0">
        <w:rPr>
          <w:rFonts w:hint="cs"/>
          <w:rtl/>
        </w:rPr>
        <w:t>وهذا لم يثبت</w:t>
      </w:r>
      <w:r w:rsidR="00714BCD" w:rsidRPr="008A61C0">
        <w:rPr>
          <w:rFonts w:hint="cs"/>
          <w:rtl/>
        </w:rPr>
        <w:t>»</w:t>
      </w:r>
      <w:r w:rsidRPr="00714BCD">
        <w:rPr>
          <w:rStyle w:val="FootnoteReference"/>
          <w:rFonts w:hint="cs"/>
          <w:spacing w:val="-4"/>
          <w:sz w:val="26"/>
          <w:rtl/>
        </w:rPr>
        <w:t>(</w:t>
      </w:r>
      <w:r w:rsidRPr="00714BCD">
        <w:rPr>
          <w:rStyle w:val="FootnoteReference"/>
          <w:spacing w:val="-4"/>
          <w:sz w:val="16"/>
          <w:rtl/>
        </w:rPr>
        <w:footnoteReference w:id="162"/>
      </w:r>
      <w:r w:rsidRPr="00714BCD">
        <w:rPr>
          <w:rStyle w:val="FootnoteReference"/>
          <w:rFonts w:hint="cs"/>
          <w:spacing w:val="-4"/>
          <w:sz w:val="26"/>
          <w:rtl/>
        </w:rPr>
        <w:t>)</w:t>
      </w:r>
      <w:r w:rsidRPr="00714BCD">
        <w:rPr>
          <w:rStyle w:val="FootnoteReference"/>
          <w:rFonts w:ascii="mylotus" w:hAnsi="mylotus" w:hint="cs"/>
          <w:spacing w:val="-4"/>
          <w:w w:val="98"/>
          <w:sz w:val="26"/>
          <w:rtl/>
        </w:rPr>
        <w:t>(</w:t>
      </w:r>
      <w:r w:rsidRPr="00714BCD">
        <w:rPr>
          <w:rStyle w:val="FootnoteReference"/>
          <w:rFonts w:ascii="mylotus" w:hAnsi="mylotus"/>
          <w:spacing w:val="-4"/>
          <w:w w:val="98"/>
          <w:sz w:val="28"/>
          <w:rtl/>
        </w:rPr>
        <w:footnoteReference w:id="163"/>
      </w:r>
      <w:r w:rsidRPr="00714BCD">
        <w:rPr>
          <w:rStyle w:val="FootnoteReference"/>
          <w:rFonts w:ascii="mylotus" w:hAnsi="mylotus" w:hint="cs"/>
          <w:spacing w:val="-4"/>
          <w:w w:val="98"/>
          <w:sz w:val="26"/>
          <w:rtl/>
        </w:rPr>
        <w:t>)</w:t>
      </w:r>
      <w:r w:rsidRPr="008A61C0">
        <w:rPr>
          <w:rFonts w:hint="cs"/>
          <w:rtl/>
        </w:rPr>
        <w:t>.</w:t>
      </w:r>
    </w:p>
    <w:p w:rsidR="00381238" w:rsidRDefault="00381238" w:rsidP="008A61C0">
      <w:pPr>
        <w:pStyle w:val="7"/>
        <w:rPr>
          <w:rFonts w:ascii="mylotus" w:hAnsi="mylotus" w:cs="Simplified Arabic"/>
          <w:w w:val="98"/>
          <w:sz w:val="46"/>
          <w:szCs w:val="28"/>
          <w:rtl/>
        </w:rPr>
      </w:pPr>
      <w:bookmarkStart w:id="246" w:name="_Toc234235930"/>
      <w:r w:rsidRPr="008A61C0">
        <w:rPr>
          <w:rFonts w:hint="cs"/>
          <w:rtl/>
        </w:rPr>
        <w:t>وأما إجابة المؤذن والمقيم أنفسهما</w:t>
      </w:r>
      <w:r w:rsidR="008A61C0" w:rsidRPr="008A61C0">
        <w:rPr>
          <w:rFonts w:hint="cs"/>
          <w:rtl/>
        </w:rPr>
        <w:t xml:space="preserve">، </w:t>
      </w:r>
      <w:r w:rsidRPr="008A61C0">
        <w:rPr>
          <w:rFonts w:hint="cs"/>
          <w:rtl/>
        </w:rPr>
        <w:t>فسمعت شيخنا ابن باز</w:t>
      </w:r>
      <w:r w:rsidR="008A61C0">
        <w:rPr>
          <w:rFonts w:cs="CTraditional Arabic" w:hint="cs"/>
          <w:rtl/>
        </w:rPr>
        <w:t>/</w:t>
      </w:r>
      <w:r w:rsidRPr="008A61C0">
        <w:rPr>
          <w:rFonts w:hint="cs"/>
          <w:rtl/>
        </w:rPr>
        <w:t xml:space="preserve"> يقول</w:t>
      </w:r>
      <w:r w:rsidR="00A31EFA" w:rsidRPr="008A61C0">
        <w:rPr>
          <w:rFonts w:hint="cs"/>
          <w:rtl/>
        </w:rPr>
        <w:t xml:space="preserve">: </w:t>
      </w:r>
      <w:r w:rsidR="00714BCD">
        <w:rPr>
          <w:rFonts w:hint="cs"/>
          <w:rtl/>
        </w:rPr>
        <w:t>«</w:t>
      </w:r>
      <w:r w:rsidRPr="008A61C0">
        <w:rPr>
          <w:rFonts w:hint="cs"/>
          <w:rtl/>
        </w:rPr>
        <w:t>هذا القول لا وجه له</w:t>
      </w:r>
      <w:r w:rsidR="008A61C0" w:rsidRPr="008A61C0">
        <w:rPr>
          <w:rFonts w:hint="cs"/>
          <w:rtl/>
        </w:rPr>
        <w:t xml:space="preserve">، </w:t>
      </w:r>
      <w:r w:rsidRPr="008A61C0">
        <w:rPr>
          <w:rFonts w:hint="cs"/>
          <w:rtl/>
        </w:rPr>
        <w:t>ولا دليل عليه</w:t>
      </w:r>
      <w:r w:rsidR="008A61C0" w:rsidRPr="008A61C0">
        <w:rPr>
          <w:rFonts w:hint="cs"/>
          <w:rtl/>
        </w:rPr>
        <w:t xml:space="preserve">، </w:t>
      </w:r>
      <w:r w:rsidRPr="008A61C0">
        <w:rPr>
          <w:rFonts w:hint="cs"/>
          <w:rtl/>
        </w:rPr>
        <w:t>فقد قاله ويكفي</w:t>
      </w:r>
      <w:r w:rsidR="008A61C0" w:rsidRPr="008A61C0">
        <w:rPr>
          <w:rFonts w:hint="cs"/>
          <w:rtl/>
        </w:rPr>
        <w:t xml:space="preserve">، </w:t>
      </w:r>
      <w:r w:rsidRPr="008A61C0">
        <w:rPr>
          <w:rFonts w:hint="cs"/>
          <w:rtl/>
        </w:rPr>
        <w:t>وليس له إجابة نفسه</w:t>
      </w:r>
      <w:bookmarkEnd w:id="246"/>
      <w:r w:rsidR="00714BCD" w:rsidRPr="008A61C0">
        <w:rPr>
          <w:rFonts w:hint="cs"/>
          <w:rtl/>
        </w:rPr>
        <w:t>»</w:t>
      </w:r>
      <w:r w:rsidRPr="00714BCD">
        <w:rPr>
          <w:rStyle w:val="FootnoteReference"/>
          <w:rFonts w:ascii="mylotus" w:hAnsi="mylotus" w:hint="cs"/>
          <w:w w:val="98"/>
          <w:rtl/>
        </w:rPr>
        <w:t>(</w:t>
      </w:r>
      <w:r w:rsidRPr="00714BCD">
        <w:rPr>
          <w:rStyle w:val="FootnoteReference"/>
          <w:rFonts w:ascii="mylotus" w:hAnsi="mylotus"/>
          <w:w w:val="98"/>
          <w:rtl/>
        </w:rPr>
        <w:footnoteReference w:id="164"/>
      </w:r>
      <w:r w:rsidRPr="00714BCD">
        <w:rPr>
          <w:rStyle w:val="FootnoteReference"/>
          <w:rFonts w:ascii="mylotus" w:hAnsi="mylotus" w:hint="cs"/>
          <w:w w:val="98"/>
          <w:rtl/>
        </w:rPr>
        <w:t>)</w:t>
      </w:r>
      <w:r>
        <w:rPr>
          <w:rFonts w:ascii="mylotus" w:hAnsi="mylotus" w:hint="cs"/>
          <w:w w:val="98"/>
          <w:sz w:val="46"/>
          <w:szCs w:val="28"/>
          <w:rtl/>
        </w:rPr>
        <w:t>.</w:t>
      </w:r>
    </w:p>
    <w:p w:rsidR="00381238" w:rsidRPr="008A61C0" w:rsidRDefault="00381238" w:rsidP="008A61C0">
      <w:pPr>
        <w:pStyle w:val="7"/>
        <w:rPr>
          <w:rtl/>
        </w:rPr>
      </w:pPr>
      <w:bookmarkStart w:id="247" w:name="_Toc234235931"/>
      <w:r w:rsidRPr="008A61C0">
        <w:rPr>
          <w:rFonts w:hint="cs"/>
          <w:rtl/>
        </w:rPr>
        <w:t>قلت</w:t>
      </w:r>
      <w:r w:rsidR="00A31EFA" w:rsidRPr="008A61C0">
        <w:rPr>
          <w:rFonts w:hint="cs"/>
          <w:rtl/>
        </w:rPr>
        <w:t xml:space="preserve">: </w:t>
      </w:r>
      <w:r w:rsidRPr="008A61C0">
        <w:rPr>
          <w:rFonts w:hint="cs"/>
          <w:rtl/>
        </w:rPr>
        <w:t xml:space="preserve">يستحب للمؤذِّن والمقيم أن يصلي على النبي </w:t>
      </w:r>
      <w:r w:rsidR="0098733B" w:rsidRPr="008A61C0">
        <w:rPr>
          <w:rFonts w:cs="CTraditional Arabic"/>
          <w:rtl/>
        </w:rPr>
        <w:t>ج</w:t>
      </w:r>
      <w:r w:rsidRPr="008A61C0">
        <w:rPr>
          <w:rFonts w:hint="cs"/>
          <w:rtl/>
        </w:rPr>
        <w:t xml:space="preserve"> بعد الانتهاء من الأذان</w:t>
      </w:r>
      <w:r w:rsidR="008A61C0" w:rsidRPr="008A61C0">
        <w:rPr>
          <w:rFonts w:hint="cs"/>
          <w:rtl/>
        </w:rPr>
        <w:t xml:space="preserve">، </w:t>
      </w:r>
      <w:r w:rsidRPr="008A61C0">
        <w:rPr>
          <w:rFonts w:hint="cs"/>
          <w:rtl/>
        </w:rPr>
        <w:t>ثم يقول</w:t>
      </w:r>
      <w:r w:rsidR="00A31EFA" w:rsidRPr="008A61C0">
        <w:rPr>
          <w:rFonts w:hint="cs"/>
          <w:rtl/>
        </w:rPr>
        <w:t xml:space="preserve">: </w:t>
      </w:r>
      <w:r w:rsidR="00714BCD">
        <w:rPr>
          <w:rFonts w:hint="cs"/>
          <w:rtl/>
        </w:rPr>
        <w:t>«</w:t>
      </w:r>
      <w:r w:rsidRPr="008A61C0">
        <w:rPr>
          <w:rFonts w:hint="cs"/>
          <w:rtl/>
        </w:rPr>
        <w:t>اللهم رب هذه الدعوة التامة...</w:t>
      </w:r>
      <w:r w:rsidR="008A61C0">
        <w:rPr>
          <w:rFonts w:hint="cs"/>
          <w:rtl/>
        </w:rPr>
        <w:t>»</w:t>
      </w:r>
      <w:r w:rsidRPr="008A61C0">
        <w:rPr>
          <w:rFonts w:hint="cs"/>
          <w:rtl/>
        </w:rPr>
        <w:t xml:space="preserve"> إلى آخره</w:t>
      </w:r>
      <w:r w:rsidR="00A31EFA" w:rsidRPr="008A61C0">
        <w:rPr>
          <w:rFonts w:hint="cs"/>
          <w:rtl/>
        </w:rPr>
        <w:t xml:space="preserve">؛ </w:t>
      </w:r>
      <w:r w:rsidRPr="008A61C0">
        <w:rPr>
          <w:rFonts w:hint="cs"/>
          <w:rtl/>
        </w:rPr>
        <w:t>لعموم الأدلة</w:t>
      </w:r>
      <w:r w:rsidR="008A61C0" w:rsidRPr="008A61C0">
        <w:rPr>
          <w:rFonts w:hint="cs"/>
          <w:rtl/>
        </w:rPr>
        <w:t xml:space="preserve">، </w:t>
      </w:r>
      <w:r w:rsidRPr="008A61C0">
        <w:rPr>
          <w:rFonts w:hint="cs"/>
          <w:rtl/>
        </w:rPr>
        <w:t>والله تعالى أعلم.</w:t>
      </w:r>
      <w:bookmarkEnd w:id="247"/>
    </w:p>
    <w:p w:rsidR="0098733B" w:rsidRDefault="00381238" w:rsidP="0098733B">
      <w:pPr>
        <w:pStyle w:val="31"/>
        <w:rPr>
          <w:rStyle w:val="7Char"/>
          <w:rtl/>
        </w:rPr>
      </w:pPr>
      <w:bookmarkStart w:id="248" w:name="_Toc466804432"/>
      <w:bookmarkStart w:id="249" w:name="_Toc234235932"/>
      <w:r w:rsidRPr="0098733B">
        <w:rPr>
          <w:rFonts w:hint="cs"/>
          <w:rtl/>
        </w:rPr>
        <w:lastRenderedPageBreak/>
        <w:t>16- يستحب إذا دخل المسجد فسمع المؤذن</w:t>
      </w:r>
      <w:r w:rsidR="00A31EFA" w:rsidRPr="0098733B">
        <w:rPr>
          <w:rFonts w:hint="cs"/>
          <w:rtl/>
        </w:rPr>
        <w:t xml:space="preserve">: </w:t>
      </w:r>
      <w:r w:rsidRPr="0098733B">
        <w:rPr>
          <w:rFonts w:hint="cs"/>
          <w:rtl/>
        </w:rPr>
        <w:t>أن ينتظر ويجيب المؤذن</w:t>
      </w:r>
      <w:r w:rsidR="0098733B" w:rsidRPr="0098733B">
        <w:rPr>
          <w:rFonts w:hint="cs"/>
          <w:rtl/>
        </w:rPr>
        <w:t>:</w:t>
      </w:r>
      <w:bookmarkEnd w:id="248"/>
    </w:p>
    <w:p w:rsidR="00381238" w:rsidRDefault="00381238" w:rsidP="008A61C0">
      <w:pPr>
        <w:pStyle w:val="7"/>
        <w:rPr>
          <w:rFonts w:cs="Simplified Arabic"/>
          <w:w w:val="98"/>
          <w:szCs w:val="28"/>
          <w:rtl/>
        </w:rPr>
      </w:pPr>
      <w:r w:rsidRPr="008A61C0">
        <w:rPr>
          <w:rFonts w:hint="cs"/>
          <w:rtl/>
        </w:rPr>
        <w:t>قال الإمام ابن قدامة</w:t>
      </w:r>
      <w:r w:rsidR="008A61C0">
        <w:rPr>
          <w:rFonts w:cs="CTraditional Arabic" w:hint="cs"/>
          <w:rtl/>
        </w:rPr>
        <w:t>/</w:t>
      </w:r>
      <w:r w:rsidR="00A31EFA" w:rsidRPr="008A61C0">
        <w:rPr>
          <w:rFonts w:hint="cs"/>
          <w:rtl/>
        </w:rPr>
        <w:t xml:space="preserve">: </w:t>
      </w:r>
      <w:r w:rsidR="00714BCD">
        <w:rPr>
          <w:rFonts w:hint="cs"/>
          <w:rtl/>
        </w:rPr>
        <w:t>«</w:t>
      </w:r>
      <w:r w:rsidRPr="008A61C0">
        <w:rPr>
          <w:rFonts w:hint="cs"/>
          <w:rtl/>
        </w:rPr>
        <w:t>وإن دخل المسجد فسمع المؤذن استحب له انتظاره</w:t>
      </w:r>
      <w:r w:rsidR="00A31EFA" w:rsidRPr="008A61C0">
        <w:rPr>
          <w:rFonts w:hint="cs"/>
          <w:rtl/>
        </w:rPr>
        <w:t xml:space="preserve">؛ </w:t>
      </w:r>
      <w:r w:rsidRPr="008A61C0">
        <w:rPr>
          <w:rFonts w:hint="cs"/>
          <w:rtl/>
        </w:rPr>
        <w:t>ليفرغ ويقول مثل ما يقول</w:t>
      </w:r>
      <w:r w:rsidR="008A61C0" w:rsidRPr="008A61C0">
        <w:rPr>
          <w:rFonts w:hint="cs"/>
          <w:rtl/>
        </w:rPr>
        <w:t xml:space="preserve">، </w:t>
      </w:r>
      <w:r w:rsidRPr="008A61C0">
        <w:rPr>
          <w:rFonts w:hint="cs"/>
          <w:rtl/>
        </w:rPr>
        <w:t>جمعاً بين الفضلين</w:t>
      </w:r>
      <w:bookmarkEnd w:id="249"/>
      <w:r w:rsidR="00714BCD" w:rsidRPr="008A61C0">
        <w:rPr>
          <w:rFonts w:hint="cs"/>
          <w:rtl/>
        </w:rPr>
        <w:t>»</w:t>
      </w:r>
      <w:r w:rsidRPr="00714BCD">
        <w:rPr>
          <w:rStyle w:val="FootnoteReference"/>
          <w:rFonts w:ascii="mylotus" w:hAnsi="mylotus" w:hint="cs"/>
          <w:w w:val="98"/>
          <w:rtl/>
        </w:rPr>
        <w:t>(</w:t>
      </w:r>
      <w:r w:rsidRPr="00714BCD">
        <w:rPr>
          <w:rStyle w:val="FootnoteReference"/>
          <w:rFonts w:ascii="mylotus" w:hAnsi="mylotus"/>
          <w:w w:val="98"/>
          <w:rtl/>
        </w:rPr>
        <w:footnoteReference w:id="165"/>
      </w:r>
      <w:r w:rsidRPr="00714BCD">
        <w:rPr>
          <w:rStyle w:val="FootnoteReference"/>
          <w:rFonts w:ascii="mylotus" w:hAnsi="mylotus" w:hint="cs"/>
          <w:w w:val="98"/>
          <w:rtl/>
        </w:rPr>
        <w:t>)</w:t>
      </w:r>
      <w:r w:rsidR="008A61C0" w:rsidRPr="008A61C0">
        <w:rPr>
          <w:rFonts w:hint="cs"/>
          <w:rtl/>
        </w:rPr>
        <w:t xml:space="preserve">، </w:t>
      </w:r>
      <w:r w:rsidRPr="008A61C0">
        <w:rPr>
          <w:rFonts w:hint="cs"/>
          <w:rtl/>
        </w:rPr>
        <w:t>وقال المرداوي في الإنصاف في معرفة الراجح من الخلاف</w:t>
      </w:r>
      <w:r w:rsidR="00A31EFA" w:rsidRPr="008A61C0">
        <w:rPr>
          <w:rFonts w:hint="cs"/>
          <w:rtl/>
        </w:rPr>
        <w:t xml:space="preserve">: </w:t>
      </w:r>
      <w:r w:rsidR="00714BCD">
        <w:rPr>
          <w:rFonts w:hint="cs"/>
          <w:rtl/>
        </w:rPr>
        <w:t>«</w:t>
      </w:r>
      <w:r w:rsidRPr="008A61C0">
        <w:rPr>
          <w:rFonts w:hint="cs"/>
          <w:rtl/>
        </w:rPr>
        <w:t>فائدة</w:t>
      </w:r>
      <w:r w:rsidR="00A31EFA" w:rsidRPr="008A61C0">
        <w:rPr>
          <w:rFonts w:hint="cs"/>
          <w:rtl/>
        </w:rPr>
        <w:t xml:space="preserve">: </w:t>
      </w:r>
      <w:r w:rsidRPr="008A61C0">
        <w:rPr>
          <w:rFonts w:hint="cs"/>
          <w:rtl/>
        </w:rPr>
        <w:t>لو دخل المسجد والمؤذن قد شرع في الأذان لم يأتِ بتحية المسجد ولا بغيرها حتى يفرغ</w:t>
      </w:r>
      <w:r w:rsidR="008A61C0" w:rsidRPr="008A61C0">
        <w:rPr>
          <w:rFonts w:hint="cs"/>
          <w:rtl/>
        </w:rPr>
        <w:t xml:space="preserve">، </w:t>
      </w:r>
      <w:r w:rsidRPr="008A61C0">
        <w:rPr>
          <w:rFonts w:hint="cs"/>
          <w:rtl/>
        </w:rPr>
        <w:t>جزم به في التلخيص</w:t>
      </w:r>
      <w:r w:rsidR="008A61C0" w:rsidRPr="008A61C0">
        <w:rPr>
          <w:rFonts w:hint="cs"/>
          <w:rtl/>
        </w:rPr>
        <w:t xml:space="preserve">، </w:t>
      </w:r>
      <w:r w:rsidRPr="008A61C0">
        <w:rPr>
          <w:rFonts w:hint="cs"/>
          <w:rtl/>
        </w:rPr>
        <w:t>والبلغة</w:t>
      </w:r>
      <w:r w:rsidR="008A61C0" w:rsidRPr="008A61C0">
        <w:rPr>
          <w:rFonts w:hint="cs"/>
          <w:rtl/>
        </w:rPr>
        <w:t xml:space="preserve">، </w:t>
      </w:r>
      <w:r w:rsidRPr="008A61C0">
        <w:rPr>
          <w:rFonts w:hint="cs"/>
          <w:rtl/>
        </w:rPr>
        <w:t>وابن تميم</w:t>
      </w:r>
      <w:r w:rsidR="008A61C0" w:rsidRPr="008A61C0">
        <w:rPr>
          <w:rFonts w:hint="cs"/>
          <w:rtl/>
        </w:rPr>
        <w:t xml:space="preserve">، </w:t>
      </w:r>
      <w:r w:rsidRPr="008A61C0">
        <w:rPr>
          <w:rFonts w:hint="cs"/>
          <w:rtl/>
        </w:rPr>
        <w:t>وقال</w:t>
      </w:r>
      <w:r w:rsidR="00A31EFA" w:rsidRPr="008A61C0">
        <w:rPr>
          <w:rFonts w:hint="cs"/>
          <w:rtl/>
        </w:rPr>
        <w:t xml:space="preserve">: </w:t>
      </w:r>
      <w:r w:rsidRPr="008A61C0">
        <w:rPr>
          <w:rFonts w:hint="cs"/>
          <w:rtl/>
        </w:rPr>
        <w:t>نص عليه</w:t>
      </w:r>
      <w:r w:rsidR="008A61C0" w:rsidRPr="008A61C0">
        <w:rPr>
          <w:rFonts w:hint="cs"/>
          <w:rtl/>
        </w:rPr>
        <w:t xml:space="preserve">، </w:t>
      </w:r>
      <w:r w:rsidRPr="008A61C0">
        <w:rPr>
          <w:rFonts w:hint="cs"/>
          <w:rtl/>
        </w:rPr>
        <w:t>وقدمه في الفروع</w:t>
      </w:r>
      <w:r w:rsidR="008A61C0" w:rsidRPr="008A61C0">
        <w:rPr>
          <w:rFonts w:hint="cs"/>
          <w:rtl/>
        </w:rPr>
        <w:t>»</w:t>
      </w:r>
      <w:r w:rsidRPr="00714BCD">
        <w:rPr>
          <w:rStyle w:val="FootnoteReference"/>
          <w:rFonts w:ascii="mylotus" w:hAnsi="mylotus" w:hint="cs"/>
          <w:w w:val="98"/>
          <w:rtl/>
        </w:rPr>
        <w:t>(</w:t>
      </w:r>
      <w:r w:rsidRPr="00714BCD">
        <w:rPr>
          <w:rStyle w:val="FootnoteReference"/>
          <w:rFonts w:ascii="mylotus" w:hAnsi="mylotus"/>
          <w:w w:val="98"/>
          <w:rtl/>
        </w:rPr>
        <w:footnoteReference w:id="166"/>
      </w:r>
      <w:r w:rsidRPr="00714BCD">
        <w:rPr>
          <w:rStyle w:val="FootnoteReference"/>
          <w:rFonts w:ascii="mylotus" w:hAnsi="mylotus" w:hint="cs"/>
          <w:w w:val="98"/>
          <w:rtl/>
        </w:rPr>
        <w:t>)</w:t>
      </w:r>
      <w:r>
        <w:rPr>
          <w:rFonts w:hint="cs"/>
          <w:w w:val="98"/>
          <w:szCs w:val="28"/>
          <w:rtl/>
        </w:rPr>
        <w:t>.</w:t>
      </w:r>
    </w:p>
    <w:p w:rsidR="00381238" w:rsidRDefault="00381238" w:rsidP="008A61C0">
      <w:pPr>
        <w:pStyle w:val="7"/>
        <w:rPr>
          <w:rFonts w:ascii="mylotus" w:hAnsi="mylotus" w:cs="Simplified Arabic"/>
          <w:w w:val="98"/>
          <w:sz w:val="46"/>
          <w:szCs w:val="28"/>
          <w:rtl/>
        </w:rPr>
      </w:pPr>
      <w:bookmarkStart w:id="250" w:name="_Toc234235933"/>
      <w:r w:rsidRPr="008A61C0">
        <w:rPr>
          <w:rFonts w:hint="cs"/>
          <w:rtl/>
        </w:rPr>
        <w:t>وقال العلامة ابن مفلح في الفروع</w:t>
      </w:r>
      <w:r w:rsidR="00A31EFA" w:rsidRPr="008A61C0">
        <w:rPr>
          <w:rFonts w:hint="cs"/>
          <w:rtl/>
        </w:rPr>
        <w:t xml:space="preserve">: </w:t>
      </w:r>
      <w:r w:rsidR="00714BCD">
        <w:rPr>
          <w:rFonts w:hint="cs"/>
          <w:rtl/>
        </w:rPr>
        <w:t>«</w:t>
      </w:r>
      <w:r w:rsidRPr="008A61C0">
        <w:rPr>
          <w:rFonts w:hint="cs"/>
          <w:rtl/>
        </w:rPr>
        <w:t>ولا يركع داخل المسجد التحية قبل فراغه...</w:t>
      </w:r>
      <w:bookmarkEnd w:id="250"/>
      <w:r w:rsidR="00714BCD" w:rsidRPr="008A61C0">
        <w:rPr>
          <w:rFonts w:hint="cs"/>
          <w:rtl/>
        </w:rPr>
        <w:t>»</w:t>
      </w:r>
      <w:r w:rsidRPr="00714BCD">
        <w:rPr>
          <w:rStyle w:val="FootnoteReference"/>
          <w:rFonts w:ascii="mylotus" w:hAnsi="mylotus" w:hint="cs"/>
          <w:w w:val="98"/>
          <w:rtl/>
        </w:rPr>
        <w:t>(</w:t>
      </w:r>
      <w:r w:rsidRPr="00714BCD">
        <w:rPr>
          <w:rStyle w:val="FootnoteReference"/>
          <w:rFonts w:ascii="mylotus" w:hAnsi="mylotus"/>
          <w:w w:val="98"/>
          <w:rtl/>
        </w:rPr>
        <w:footnoteReference w:id="167"/>
      </w:r>
      <w:r w:rsidRPr="00714BCD">
        <w:rPr>
          <w:rStyle w:val="FootnoteReference"/>
          <w:rFonts w:ascii="mylotus" w:hAnsi="mylotus" w:hint="cs"/>
          <w:w w:val="98"/>
          <w:rtl/>
        </w:rPr>
        <w:t>)</w:t>
      </w:r>
      <w:r>
        <w:rPr>
          <w:rFonts w:ascii="mylotus" w:hAnsi="mylotus" w:hint="cs"/>
          <w:w w:val="98"/>
          <w:sz w:val="46"/>
          <w:szCs w:val="28"/>
          <w:rtl/>
        </w:rPr>
        <w:t>.</w:t>
      </w:r>
    </w:p>
    <w:p w:rsidR="00381238" w:rsidRDefault="00381238" w:rsidP="008A61C0">
      <w:pPr>
        <w:pStyle w:val="7"/>
        <w:rPr>
          <w:rFonts w:ascii="mylotus" w:hAnsi="mylotus" w:cs="Simplified Arabic"/>
          <w:w w:val="98"/>
          <w:sz w:val="46"/>
          <w:szCs w:val="28"/>
          <w:rtl/>
        </w:rPr>
      </w:pPr>
      <w:bookmarkStart w:id="251" w:name="_Toc234235934"/>
      <w:r w:rsidRPr="008A61C0">
        <w:rPr>
          <w:rFonts w:hint="cs"/>
          <w:rtl/>
        </w:rPr>
        <w:t>وبين شيخنا ابن باز</w:t>
      </w:r>
      <w:r w:rsidR="008A61C0">
        <w:rPr>
          <w:rFonts w:cs="CTraditional Arabic" w:hint="cs"/>
          <w:rtl/>
        </w:rPr>
        <w:t>/</w:t>
      </w:r>
      <w:r w:rsidR="00A31EFA" w:rsidRPr="008A61C0">
        <w:rPr>
          <w:rFonts w:hint="cs"/>
          <w:rtl/>
        </w:rPr>
        <w:t xml:space="preserve">: </w:t>
      </w:r>
      <w:r w:rsidRPr="008A61C0">
        <w:rPr>
          <w:rFonts w:hint="cs"/>
          <w:rtl/>
        </w:rPr>
        <w:t>أنه يستحب إذا دخل المسجد والمؤذن يؤذن أن يجيب المؤذن</w:t>
      </w:r>
      <w:r w:rsidR="008A61C0" w:rsidRPr="008A61C0">
        <w:rPr>
          <w:rFonts w:hint="cs"/>
          <w:rtl/>
        </w:rPr>
        <w:t xml:space="preserve">، </w:t>
      </w:r>
      <w:r w:rsidRPr="008A61C0">
        <w:rPr>
          <w:rFonts w:hint="cs"/>
          <w:rtl/>
        </w:rPr>
        <w:t>ثم يصلي تحية المسجد</w:t>
      </w:r>
      <w:r w:rsidR="008A61C0" w:rsidRPr="008A61C0">
        <w:rPr>
          <w:rFonts w:hint="cs"/>
          <w:rtl/>
        </w:rPr>
        <w:t xml:space="preserve">، </w:t>
      </w:r>
      <w:r w:rsidRPr="008A61C0">
        <w:rPr>
          <w:rFonts w:hint="cs"/>
          <w:rtl/>
        </w:rPr>
        <w:t>جمعاً بين العبادتين</w:t>
      </w:r>
      <w:r w:rsidR="008A61C0" w:rsidRPr="008A61C0">
        <w:rPr>
          <w:rFonts w:hint="cs"/>
          <w:rtl/>
        </w:rPr>
        <w:t xml:space="preserve">، </w:t>
      </w:r>
      <w:r w:rsidRPr="008A61C0">
        <w:rPr>
          <w:rFonts w:hint="cs"/>
          <w:rtl/>
        </w:rPr>
        <w:t>وتحصيلاً للأجرين</w:t>
      </w:r>
      <w:bookmarkEnd w:id="251"/>
      <w:r w:rsidR="008A61C0" w:rsidRPr="008A61C0">
        <w:rPr>
          <w:rFonts w:hint="cs"/>
          <w:rtl/>
        </w:rPr>
        <w:t>»</w:t>
      </w:r>
      <w:r w:rsidRPr="00714BCD">
        <w:rPr>
          <w:rStyle w:val="FootnoteReference"/>
          <w:rFonts w:ascii="mylotus" w:hAnsi="mylotus" w:hint="cs"/>
          <w:w w:val="98"/>
          <w:rtl/>
        </w:rPr>
        <w:t>(</w:t>
      </w:r>
      <w:r w:rsidRPr="00714BCD">
        <w:rPr>
          <w:rStyle w:val="FootnoteReference"/>
          <w:rFonts w:ascii="mylotus" w:hAnsi="mylotus"/>
          <w:w w:val="98"/>
          <w:rtl/>
        </w:rPr>
        <w:footnoteReference w:id="168"/>
      </w:r>
      <w:r w:rsidRPr="00714BCD">
        <w:rPr>
          <w:rStyle w:val="FootnoteReference"/>
          <w:rFonts w:ascii="mylotus" w:hAnsi="mylotus" w:hint="cs"/>
          <w:w w:val="98"/>
          <w:rtl/>
        </w:rPr>
        <w:t>)</w:t>
      </w:r>
      <w:r>
        <w:rPr>
          <w:rFonts w:ascii="mylotus" w:hAnsi="mylotus" w:hint="cs"/>
          <w:w w:val="98"/>
          <w:sz w:val="46"/>
          <w:szCs w:val="28"/>
          <w:rtl/>
        </w:rPr>
        <w:t>.</w:t>
      </w:r>
    </w:p>
    <w:p w:rsidR="00381238" w:rsidRPr="008A61C0" w:rsidRDefault="00381238" w:rsidP="008A61C0">
      <w:pPr>
        <w:pStyle w:val="7"/>
        <w:rPr>
          <w:rtl/>
        </w:rPr>
      </w:pPr>
      <w:bookmarkStart w:id="252" w:name="_Toc234235935"/>
      <w:r w:rsidRPr="008A61C0">
        <w:rPr>
          <w:rFonts w:hint="cs"/>
          <w:rtl/>
        </w:rPr>
        <w:t>وسمعت شيخنا ابن باز</w:t>
      </w:r>
      <w:r w:rsidR="008A61C0">
        <w:rPr>
          <w:rFonts w:cs="CTraditional Arabic" w:hint="cs"/>
          <w:rtl/>
        </w:rPr>
        <w:t>/</w:t>
      </w:r>
      <w:r w:rsidRPr="008A61C0">
        <w:rPr>
          <w:rFonts w:hint="cs"/>
          <w:rtl/>
        </w:rPr>
        <w:t xml:space="preserve"> يُرجِّح</w:t>
      </w:r>
      <w:r w:rsidR="00A31EFA" w:rsidRPr="008A61C0">
        <w:rPr>
          <w:rFonts w:hint="cs"/>
          <w:rtl/>
        </w:rPr>
        <w:t xml:space="preserve">: </w:t>
      </w:r>
      <w:r w:rsidRPr="008A61C0">
        <w:rPr>
          <w:rFonts w:hint="cs"/>
          <w:rtl/>
        </w:rPr>
        <w:t>أن المسلم إذا دخل المسجد يوم الجمعة فأذن المؤذن</w:t>
      </w:r>
      <w:r w:rsidR="008A61C0" w:rsidRPr="008A61C0">
        <w:rPr>
          <w:rFonts w:hint="cs"/>
          <w:rtl/>
        </w:rPr>
        <w:t xml:space="preserve">، </w:t>
      </w:r>
      <w:r w:rsidRPr="008A61C0">
        <w:rPr>
          <w:rFonts w:hint="cs"/>
          <w:rtl/>
        </w:rPr>
        <w:t>فإنه ينتظر ويتابع المؤذن</w:t>
      </w:r>
      <w:r w:rsidR="008A61C0" w:rsidRPr="008A61C0">
        <w:rPr>
          <w:rFonts w:hint="cs"/>
          <w:rtl/>
        </w:rPr>
        <w:t xml:space="preserve">، </w:t>
      </w:r>
      <w:r w:rsidRPr="008A61C0">
        <w:rPr>
          <w:rFonts w:hint="cs"/>
          <w:rtl/>
        </w:rPr>
        <w:t>ثم يصلِّي ركعتين خفيفتين</w:t>
      </w:r>
      <w:r w:rsidR="008A61C0" w:rsidRPr="008A61C0">
        <w:rPr>
          <w:rFonts w:hint="cs"/>
          <w:rtl/>
        </w:rPr>
        <w:t xml:space="preserve">، </w:t>
      </w:r>
      <w:r w:rsidRPr="008A61C0">
        <w:rPr>
          <w:rFonts w:hint="cs"/>
          <w:rtl/>
        </w:rPr>
        <w:t>وبين أن استماع خطبة الجمعة واجب</w:t>
      </w:r>
      <w:r w:rsidR="008A61C0" w:rsidRPr="008A61C0">
        <w:rPr>
          <w:rFonts w:hint="cs"/>
          <w:rtl/>
        </w:rPr>
        <w:t xml:space="preserve">، </w:t>
      </w:r>
      <w:r w:rsidRPr="008A61C0">
        <w:rPr>
          <w:rFonts w:hint="cs"/>
          <w:rtl/>
        </w:rPr>
        <w:t>ولكن لا يؤثر</w:t>
      </w:r>
      <w:r w:rsidR="008A61C0" w:rsidRPr="008A61C0">
        <w:rPr>
          <w:rFonts w:hint="cs"/>
          <w:rtl/>
        </w:rPr>
        <w:t xml:space="preserve">، </w:t>
      </w:r>
      <w:r w:rsidRPr="008A61C0">
        <w:rPr>
          <w:rFonts w:hint="cs"/>
          <w:rtl/>
        </w:rPr>
        <w:t xml:space="preserve">فإن الداخل إذا تابع المؤذن ثم </w:t>
      </w:r>
      <w:r w:rsidRPr="008A61C0">
        <w:rPr>
          <w:rFonts w:hint="cs"/>
          <w:rtl/>
        </w:rPr>
        <w:lastRenderedPageBreak/>
        <w:t>صلى ركعتين خفيفتين</w:t>
      </w:r>
      <w:r w:rsidR="008A61C0" w:rsidRPr="008A61C0">
        <w:rPr>
          <w:rFonts w:hint="cs"/>
          <w:rtl/>
        </w:rPr>
        <w:t xml:space="preserve">، </w:t>
      </w:r>
      <w:r w:rsidRPr="008A61C0">
        <w:rPr>
          <w:rFonts w:hint="cs"/>
          <w:rtl/>
        </w:rPr>
        <w:t>لا يفوته شيء</w:t>
      </w:r>
      <w:r w:rsidR="00A31EFA" w:rsidRPr="008A61C0">
        <w:rPr>
          <w:rFonts w:hint="cs"/>
          <w:rtl/>
        </w:rPr>
        <w:t xml:space="preserve">؛ </w:t>
      </w:r>
      <w:r w:rsidRPr="008A61C0">
        <w:rPr>
          <w:rFonts w:hint="cs"/>
          <w:rtl/>
        </w:rPr>
        <w:t>لأن الخطيب يبدأ بمقدمة للخطبة</w:t>
      </w:r>
      <w:r w:rsidR="008A61C0" w:rsidRPr="008A61C0">
        <w:rPr>
          <w:rFonts w:hint="cs"/>
          <w:rtl/>
        </w:rPr>
        <w:t xml:space="preserve">، </w:t>
      </w:r>
      <w:r w:rsidRPr="008A61C0">
        <w:rPr>
          <w:rFonts w:hint="cs"/>
          <w:rtl/>
        </w:rPr>
        <w:t>فسَيُدْرِكُ الخطبة</w:t>
      </w:r>
      <w:bookmarkEnd w:id="252"/>
      <w:r w:rsidRPr="00714BCD">
        <w:rPr>
          <w:rStyle w:val="FootnoteReference"/>
          <w:rFonts w:ascii="mylotus" w:hAnsi="mylotus" w:hint="cs"/>
          <w:w w:val="98"/>
          <w:rtl/>
        </w:rPr>
        <w:t>(</w:t>
      </w:r>
      <w:r w:rsidRPr="00714BCD">
        <w:rPr>
          <w:rStyle w:val="FootnoteReference"/>
          <w:rFonts w:ascii="mylotus" w:hAnsi="mylotus"/>
          <w:w w:val="98"/>
          <w:rtl/>
        </w:rPr>
        <w:footnoteReference w:id="169"/>
      </w:r>
      <w:r w:rsidRPr="00714BCD">
        <w:rPr>
          <w:rStyle w:val="FootnoteReference"/>
          <w:rFonts w:ascii="mylotus" w:hAnsi="mylotus" w:hint="cs"/>
          <w:w w:val="98"/>
          <w:rtl/>
        </w:rPr>
        <w:t>)</w:t>
      </w:r>
      <w:r w:rsidRPr="008A61C0">
        <w:rPr>
          <w:rFonts w:hint="cs"/>
          <w:rtl/>
        </w:rPr>
        <w:t>.</w:t>
      </w:r>
    </w:p>
    <w:p w:rsidR="0098733B" w:rsidRDefault="00381238" w:rsidP="0098733B">
      <w:pPr>
        <w:pStyle w:val="31"/>
        <w:rPr>
          <w:rStyle w:val="7Char"/>
          <w:rtl/>
        </w:rPr>
      </w:pPr>
      <w:bookmarkStart w:id="253" w:name="_Toc466804433"/>
      <w:bookmarkStart w:id="254" w:name="_Toc234235936"/>
      <w:r w:rsidRPr="0098733B">
        <w:rPr>
          <w:rFonts w:hint="cs"/>
          <w:rtl/>
        </w:rPr>
        <w:t>17- إجابة المؤذن والترديد معه في المذْيَاع سنة</w:t>
      </w:r>
      <w:r w:rsidR="0098733B" w:rsidRPr="0098733B">
        <w:rPr>
          <w:rFonts w:hint="cs"/>
          <w:rtl/>
        </w:rPr>
        <w:t>:</w:t>
      </w:r>
      <w:bookmarkEnd w:id="253"/>
    </w:p>
    <w:p w:rsidR="00381238" w:rsidRDefault="00381238" w:rsidP="008A61C0">
      <w:pPr>
        <w:pStyle w:val="7"/>
        <w:rPr>
          <w:rFonts w:ascii="mylotus" w:hAnsi="mylotus" w:cs="Simplified Arabic"/>
          <w:w w:val="98"/>
          <w:sz w:val="46"/>
          <w:szCs w:val="28"/>
          <w:rtl/>
        </w:rPr>
      </w:pPr>
      <w:r w:rsidRPr="008A61C0">
        <w:rPr>
          <w:rFonts w:hint="cs"/>
          <w:rtl/>
        </w:rPr>
        <w:t>إذا كان الأذان في وقت الصلاة</w:t>
      </w:r>
      <w:r w:rsidR="008A61C0" w:rsidRPr="008A61C0">
        <w:rPr>
          <w:rFonts w:hint="cs"/>
          <w:rtl/>
        </w:rPr>
        <w:t xml:space="preserve">، </w:t>
      </w:r>
      <w:r w:rsidRPr="008A61C0">
        <w:rPr>
          <w:rFonts w:hint="cs"/>
          <w:rtl/>
        </w:rPr>
        <w:t>قاله شيخنا ابن باز</w:t>
      </w:r>
      <w:bookmarkEnd w:id="254"/>
      <w:r w:rsidR="0098733B" w:rsidRPr="008A61C0">
        <w:rPr>
          <w:rFonts w:cs="CTraditional Arabic" w:hint="cs"/>
          <w:rtl/>
        </w:rPr>
        <w:t>/</w:t>
      </w:r>
      <w:r w:rsidRPr="00714BCD">
        <w:rPr>
          <w:rStyle w:val="FootnoteReference"/>
          <w:rFonts w:ascii="mylotus" w:hAnsi="mylotus" w:hint="cs"/>
          <w:w w:val="98"/>
          <w:rtl/>
        </w:rPr>
        <w:t>(</w:t>
      </w:r>
      <w:r w:rsidRPr="00714BCD">
        <w:rPr>
          <w:rStyle w:val="FootnoteReference"/>
          <w:rFonts w:ascii="mylotus" w:hAnsi="mylotus"/>
          <w:w w:val="98"/>
          <w:rtl/>
        </w:rPr>
        <w:footnoteReference w:id="170"/>
      </w:r>
      <w:r w:rsidRPr="00714BCD">
        <w:rPr>
          <w:rStyle w:val="FootnoteReference"/>
          <w:rFonts w:ascii="mylotus" w:hAnsi="mylotus" w:hint="cs"/>
          <w:w w:val="98"/>
          <w:rtl/>
        </w:rPr>
        <w:t>)</w:t>
      </w:r>
      <w:r>
        <w:rPr>
          <w:rFonts w:ascii="mylotus" w:hAnsi="mylotus" w:hint="cs"/>
          <w:w w:val="98"/>
          <w:sz w:val="46"/>
          <w:szCs w:val="28"/>
          <w:rtl/>
        </w:rPr>
        <w:t>.</w:t>
      </w:r>
    </w:p>
    <w:p w:rsidR="00381238" w:rsidRPr="008A61C0" w:rsidRDefault="00381238" w:rsidP="008A61C0">
      <w:pPr>
        <w:pStyle w:val="7"/>
        <w:rPr>
          <w:rtl/>
        </w:rPr>
      </w:pPr>
      <w:bookmarkStart w:id="255" w:name="_Toc234235937"/>
      <w:r w:rsidRPr="008A61C0">
        <w:rPr>
          <w:rFonts w:hint="cs"/>
          <w:rtl/>
        </w:rPr>
        <w:t>وأفتى العلامة محمد بن صالح العثيمين</w:t>
      </w:r>
      <w:r w:rsidR="008A61C0">
        <w:rPr>
          <w:rFonts w:cs="CTraditional Arabic" w:hint="cs"/>
          <w:rtl/>
        </w:rPr>
        <w:t>/</w:t>
      </w:r>
      <w:r w:rsidR="00A31EFA" w:rsidRPr="008A61C0">
        <w:rPr>
          <w:rFonts w:hint="cs"/>
          <w:rtl/>
        </w:rPr>
        <w:t xml:space="preserve">: </w:t>
      </w:r>
      <w:r w:rsidRPr="008A61C0">
        <w:rPr>
          <w:rFonts w:hint="cs"/>
          <w:rtl/>
        </w:rPr>
        <w:t>أن الأذان في المذياع أو التلفاز يجاب إذا كان الأذان في وقت الصلاة</w:t>
      </w:r>
      <w:r w:rsidR="00A31EFA" w:rsidRPr="008A61C0">
        <w:rPr>
          <w:rFonts w:hint="cs"/>
          <w:rtl/>
        </w:rPr>
        <w:t xml:space="preserve">؛ </w:t>
      </w:r>
      <w:r w:rsidRPr="008A61C0">
        <w:rPr>
          <w:rFonts w:hint="cs"/>
          <w:rtl/>
        </w:rPr>
        <w:t xml:space="preserve">لعموم قوله </w:t>
      </w:r>
      <w:r w:rsidR="0098733B" w:rsidRPr="008A61C0">
        <w:rPr>
          <w:rFonts w:cs="CTraditional Arabic"/>
          <w:rtl/>
        </w:rPr>
        <w:t>ج</w:t>
      </w:r>
      <w:r w:rsidR="00A31EFA" w:rsidRPr="008A61C0">
        <w:rPr>
          <w:rFonts w:hint="cs"/>
          <w:rtl/>
        </w:rPr>
        <w:t xml:space="preserve">: </w:t>
      </w:r>
      <w:r w:rsidR="00714BCD" w:rsidRPr="008A61C0">
        <w:rPr>
          <w:rStyle w:val="4Char"/>
          <w:rFonts w:hint="cs"/>
          <w:rtl/>
        </w:rPr>
        <w:t>«</w:t>
      </w:r>
      <w:r w:rsidRPr="00D72435">
        <w:rPr>
          <w:rStyle w:val="4Char"/>
          <w:rFonts w:hint="cs"/>
          <w:rtl/>
        </w:rPr>
        <w:t>إذا سمعتم المؤذن فقولوا مثل ما يقول</w:t>
      </w:r>
      <w:bookmarkEnd w:id="255"/>
      <w:r w:rsidR="008A61C0" w:rsidRPr="008A61C0">
        <w:rPr>
          <w:rStyle w:val="4Char"/>
          <w:rFonts w:hint="cs"/>
          <w:rtl/>
        </w:rPr>
        <w:t>»</w:t>
      </w:r>
      <w:r>
        <w:rPr>
          <w:rFonts w:ascii="mylotus" w:hAnsi="mylotus"/>
          <w:w w:val="98"/>
          <w:sz w:val="46"/>
          <w:szCs w:val="24"/>
          <w:rtl/>
        </w:rPr>
        <w:fldChar w:fldCharType="begin"/>
      </w:r>
      <w:r>
        <w:rPr>
          <w:rtl/>
        </w:rPr>
        <w:instrText xml:space="preserve"> </w:instrText>
      </w:r>
      <w:r>
        <w:instrText>XE "</w:instrText>
      </w:r>
      <w:r w:rsidRPr="00254D02">
        <w:rPr>
          <w:rFonts w:ascii="mylotus" w:hAnsi="mylotus" w:hint="cs"/>
          <w:w w:val="98"/>
          <w:sz w:val="46"/>
          <w:szCs w:val="24"/>
          <w:rtl/>
        </w:rPr>
        <w:instrText>1-((</w:instrText>
      </w:r>
      <w:r w:rsidRPr="00254D02">
        <w:rPr>
          <w:rFonts w:ascii="mylotus" w:hAnsi="mylotus" w:hint="cs"/>
          <w:b/>
          <w:bCs/>
          <w:w w:val="98"/>
          <w:sz w:val="46"/>
          <w:szCs w:val="34"/>
          <w:rtl/>
        </w:rPr>
        <w:instrText>إذا سمعتم المؤذن فقولوا مثل ما يقول</w:instrText>
      </w:r>
      <w:r w:rsidRPr="00254D02">
        <w:rPr>
          <w:rFonts w:ascii="mylotus" w:hAnsi="mylotus" w:hint="cs"/>
          <w:w w:val="98"/>
          <w:sz w:val="46"/>
          <w:szCs w:val="34"/>
          <w:rtl/>
        </w:rPr>
        <w:instrText xml:space="preserve"> </w:instrText>
      </w:r>
      <w:r w:rsidRPr="00254D02">
        <w:rPr>
          <w:rFonts w:ascii="mylotus" w:hAnsi="mylotus" w:hint="cs"/>
          <w:w w:val="98"/>
          <w:sz w:val="46"/>
          <w:szCs w:val="24"/>
          <w:rtl/>
        </w:rPr>
        <w:instrText>))</w:instrText>
      </w:r>
      <w:r>
        <w:rPr>
          <w:rtl/>
        </w:rPr>
        <w:instrText xml:space="preserve">" </w:instrText>
      </w:r>
      <w:r>
        <w:rPr>
          <w:rFonts w:ascii="mylotus" w:hAnsi="mylotus"/>
          <w:w w:val="98"/>
          <w:sz w:val="46"/>
          <w:szCs w:val="24"/>
          <w:rtl/>
        </w:rPr>
        <w:fldChar w:fldCharType="end"/>
      </w:r>
      <w:r w:rsidRPr="00714BCD">
        <w:rPr>
          <w:rStyle w:val="FootnoteReference"/>
          <w:rFonts w:ascii="mylotus" w:hAnsi="mylotus" w:hint="cs"/>
          <w:w w:val="98"/>
          <w:rtl/>
        </w:rPr>
        <w:t>(</w:t>
      </w:r>
      <w:r w:rsidRPr="00714BCD">
        <w:rPr>
          <w:rStyle w:val="FootnoteReference"/>
          <w:rFonts w:ascii="mylotus" w:hAnsi="mylotus"/>
          <w:w w:val="98"/>
          <w:rtl/>
        </w:rPr>
        <w:footnoteReference w:id="171"/>
      </w:r>
      <w:r w:rsidRPr="00714BCD">
        <w:rPr>
          <w:rStyle w:val="FootnoteReference"/>
          <w:rFonts w:ascii="mylotus" w:hAnsi="mylotus" w:hint="cs"/>
          <w:w w:val="98"/>
          <w:rtl/>
        </w:rPr>
        <w:t>)</w:t>
      </w:r>
      <w:r w:rsidRPr="008A61C0">
        <w:rPr>
          <w:rFonts w:hint="cs"/>
          <w:rtl/>
        </w:rPr>
        <w:t xml:space="preserve"> إلا أن الفقهاء رحمهم الله قالوا</w:t>
      </w:r>
      <w:r w:rsidR="00A31EFA" w:rsidRPr="008A61C0">
        <w:rPr>
          <w:rFonts w:hint="cs"/>
          <w:rtl/>
        </w:rPr>
        <w:t xml:space="preserve">: </w:t>
      </w:r>
      <w:r w:rsidRPr="008A61C0">
        <w:rPr>
          <w:rFonts w:hint="cs"/>
          <w:rtl/>
        </w:rPr>
        <w:t>إذا كان قد أدَّى الصلاة التي يؤذن لها فلا يجيب</w:t>
      </w:r>
      <w:r w:rsidRPr="00714BCD">
        <w:rPr>
          <w:rStyle w:val="FootnoteReference"/>
          <w:rFonts w:ascii="mylotus" w:hAnsi="mylotus" w:hint="cs"/>
          <w:w w:val="98"/>
          <w:rtl/>
        </w:rPr>
        <w:t>(</w:t>
      </w:r>
      <w:r w:rsidRPr="00714BCD">
        <w:rPr>
          <w:rStyle w:val="FootnoteReference"/>
          <w:rFonts w:ascii="mylotus" w:hAnsi="mylotus"/>
          <w:w w:val="98"/>
          <w:rtl/>
        </w:rPr>
        <w:footnoteReference w:id="172"/>
      </w:r>
      <w:r w:rsidRPr="00714BCD">
        <w:rPr>
          <w:rStyle w:val="FootnoteReference"/>
          <w:rFonts w:ascii="mylotus" w:hAnsi="mylotus" w:hint="cs"/>
          <w:w w:val="98"/>
          <w:rtl/>
        </w:rPr>
        <w:t>)</w:t>
      </w:r>
      <w:r w:rsidRPr="008A61C0">
        <w:rPr>
          <w:rFonts w:hint="cs"/>
          <w:rtl/>
        </w:rPr>
        <w:t>.</w:t>
      </w:r>
    </w:p>
    <w:p w:rsidR="0098733B" w:rsidRDefault="00381238" w:rsidP="0098733B">
      <w:pPr>
        <w:pStyle w:val="31"/>
        <w:rPr>
          <w:rStyle w:val="7Char"/>
          <w:rtl/>
        </w:rPr>
      </w:pPr>
      <w:bookmarkStart w:id="256" w:name="_Toc466804434"/>
      <w:bookmarkStart w:id="257" w:name="_Toc234235938"/>
      <w:r w:rsidRPr="0098733B">
        <w:rPr>
          <w:rFonts w:hint="cs"/>
          <w:rtl/>
        </w:rPr>
        <w:t>18- لا بأس أن يُسمع مجيب المؤذن من حوله</w:t>
      </w:r>
      <w:r w:rsidR="0098733B" w:rsidRPr="0098733B">
        <w:rPr>
          <w:rFonts w:hint="cs"/>
          <w:rtl/>
        </w:rPr>
        <w:t>:</w:t>
      </w:r>
      <w:bookmarkEnd w:id="256"/>
    </w:p>
    <w:p w:rsidR="00381238" w:rsidRPr="008A61C0" w:rsidRDefault="00381238" w:rsidP="008A61C0">
      <w:pPr>
        <w:pStyle w:val="7"/>
        <w:rPr>
          <w:rtl/>
        </w:rPr>
      </w:pPr>
      <w:r w:rsidRPr="008A61C0">
        <w:rPr>
          <w:rFonts w:hint="cs"/>
          <w:rtl/>
        </w:rPr>
        <w:t xml:space="preserve">ليقتدي </w:t>
      </w:r>
      <w:r w:rsidR="001374C1" w:rsidRPr="008A61C0">
        <w:rPr>
          <w:rFonts w:hint="cs"/>
          <w:rtl/>
        </w:rPr>
        <w:t>ب</w:t>
      </w:r>
      <w:r w:rsidRPr="008A61C0">
        <w:rPr>
          <w:rFonts w:hint="cs"/>
          <w:rtl/>
        </w:rPr>
        <w:t>ه</w:t>
      </w:r>
      <w:bookmarkEnd w:id="257"/>
      <w:r w:rsidRPr="00714BCD">
        <w:rPr>
          <w:rStyle w:val="FootnoteReference"/>
          <w:rFonts w:ascii="mylotus" w:hAnsi="mylotus" w:hint="cs"/>
          <w:spacing w:val="-8"/>
          <w:w w:val="98"/>
          <w:rtl/>
        </w:rPr>
        <w:t>(</w:t>
      </w:r>
      <w:r w:rsidRPr="00714BCD">
        <w:rPr>
          <w:rStyle w:val="FootnoteReference"/>
          <w:rFonts w:ascii="mylotus" w:hAnsi="mylotus"/>
          <w:spacing w:val="-8"/>
          <w:w w:val="98"/>
          <w:rtl/>
        </w:rPr>
        <w:footnoteReference w:id="173"/>
      </w:r>
      <w:r w:rsidRPr="00714BCD">
        <w:rPr>
          <w:rStyle w:val="FootnoteReference"/>
          <w:rFonts w:ascii="mylotus" w:hAnsi="mylotus" w:hint="cs"/>
          <w:spacing w:val="-8"/>
          <w:w w:val="98"/>
          <w:rtl/>
        </w:rPr>
        <w:t>)</w:t>
      </w:r>
      <w:r w:rsidRPr="008A61C0">
        <w:rPr>
          <w:rFonts w:hint="cs"/>
          <w:rtl/>
        </w:rPr>
        <w:t>.</w:t>
      </w:r>
    </w:p>
    <w:p w:rsidR="0098733B" w:rsidRDefault="00381238" w:rsidP="0098733B">
      <w:pPr>
        <w:pStyle w:val="31"/>
        <w:rPr>
          <w:w w:val="98"/>
          <w:rtl/>
        </w:rPr>
      </w:pPr>
      <w:bookmarkStart w:id="258" w:name="_Toc466804435"/>
      <w:bookmarkStart w:id="259" w:name="_Toc234235939"/>
      <w:r w:rsidRPr="0098733B">
        <w:rPr>
          <w:rFonts w:hint="cs"/>
          <w:rtl/>
        </w:rPr>
        <w:t>19- إجابة مؤذنٍ ثانٍ وثالثٍ مستحبة</w:t>
      </w:r>
      <w:r w:rsidR="0098733B" w:rsidRPr="0098733B">
        <w:rPr>
          <w:rFonts w:hint="cs"/>
          <w:rtl/>
        </w:rPr>
        <w:t>:</w:t>
      </w:r>
      <w:bookmarkEnd w:id="258"/>
    </w:p>
    <w:p w:rsidR="00381238" w:rsidRPr="008A61C0" w:rsidRDefault="00381238" w:rsidP="008A61C0">
      <w:pPr>
        <w:pStyle w:val="7"/>
        <w:rPr>
          <w:rtl/>
        </w:rPr>
      </w:pPr>
      <w:r w:rsidRPr="008A61C0">
        <w:rPr>
          <w:rFonts w:hint="cs"/>
          <w:rtl/>
        </w:rPr>
        <w:t>إذا كان الأذان مشروعاً</w:t>
      </w:r>
      <w:r w:rsidR="008A61C0" w:rsidRPr="008A61C0">
        <w:rPr>
          <w:rFonts w:hint="cs"/>
          <w:rtl/>
        </w:rPr>
        <w:t xml:space="preserve">، </w:t>
      </w:r>
      <w:r w:rsidRPr="008A61C0">
        <w:rPr>
          <w:rFonts w:hint="cs"/>
          <w:rtl/>
        </w:rPr>
        <w:t>قال العلامة ابن مفلح</w:t>
      </w:r>
      <w:r w:rsidR="008A61C0">
        <w:rPr>
          <w:rFonts w:cs="CTraditional Arabic" w:hint="cs"/>
          <w:rtl/>
        </w:rPr>
        <w:t>/</w:t>
      </w:r>
      <w:r w:rsidR="00A31EFA" w:rsidRPr="008A61C0">
        <w:rPr>
          <w:rFonts w:hint="cs"/>
          <w:rtl/>
        </w:rPr>
        <w:t xml:space="preserve">: </w:t>
      </w:r>
      <w:r w:rsidR="00714BCD">
        <w:rPr>
          <w:rFonts w:hint="cs"/>
          <w:rtl/>
        </w:rPr>
        <w:t>«</w:t>
      </w:r>
      <w:r w:rsidRPr="008A61C0">
        <w:rPr>
          <w:rFonts w:hint="cs"/>
          <w:rtl/>
        </w:rPr>
        <w:t>فظاهر كلامهم</w:t>
      </w:r>
      <w:r w:rsidR="00A31EFA" w:rsidRPr="008A61C0">
        <w:rPr>
          <w:rFonts w:hint="cs"/>
          <w:rtl/>
        </w:rPr>
        <w:t xml:space="preserve">: </w:t>
      </w:r>
      <w:r w:rsidRPr="008A61C0">
        <w:rPr>
          <w:rFonts w:hint="cs"/>
          <w:rtl/>
        </w:rPr>
        <w:t>يجيب مؤذناً ثانياً فأكثر</w:t>
      </w:r>
      <w:r w:rsidR="008A61C0" w:rsidRPr="008A61C0">
        <w:rPr>
          <w:rFonts w:hint="cs"/>
          <w:rtl/>
        </w:rPr>
        <w:t xml:space="preserve">، </w:t>
      </w:r>
      <w:r w:rsidRPr="008A61C0">
        <w:rPr>
          <w:rFonts w:hint="cs"/>
          <w:rtl/>
        </w:rPr>
        <w:t>ومرادهم حيث يستحب</w:t>
      </w:r>
      <w:bookmarkEnd w:id="259"/>
      <w:r w:rsidR="00714BCD" w:rsidRPr="008A61C0">
        <w:rPr>
          <w:rFonts w:hint="cs"/>
          <w:rtl/>
        </w:rPr>
        <w:t>»</w:t>
      </w:r>
      <w:r w:rsidRPr="00714BCD">
        <w:rPr>
          <w:rStyle w:val="FootnoteReference"/>
          <w:rFonts w:hint="cs"/>
          <w:spacing w:val="-4"/>
          <w:w w:val="90"/>
          <w:rtl/>
        </w:rPr>
        <w:t>(</w:t>
      </w:r>
      <w:r w:rsidRPr="00714BCD">
        <w:rPr>
          <w:rStyle w:val="FootnoteReference"/>
          <w:spacing w:val="-4"/>
          <w:w w:val="90"/>
          <w:rtl/>
        </w:rPr>
        <w:footnoteReference w:id="174"/>
      </w:r>
      <w:r w:rsidRPr="00714BCD">
        <w:rPr>
          <w:rStyle w:val="FootnoteReference"/>
          <w:rFonts w:hint="cs"/>
          <w:spacing w:val="-4"/>
          <w:w w:val="90"/>
          <w:rtl/>
        </w:rPr>
        <w:t>)(</w:t>
      </w:r>
      <w:r w:rsidRPr="00714BCD">
        <w:rPr>
          <w:rStyle w:val="FootnoteReference"/>
          <w:spacing w:val="-4"/>
          <w:w w:val="90"/>
          <w:rtl/>
        </w:rPr>
        <w:footnoteReference w:id="175"/>
      </w:r>
      <w:r w:rsidRPr="00714BCD">
        <w:rPr>
          <w:rStyle w:val="FootnoteReference"/>
          <w:rFonts w:hint="cs"/>
          <w:spacing w:val="-4"/>
          <w:w w:val="90"/>
          <w:rtl/>
        </w:rPr>
        <w:t>)</w:t>
      </w:r>
      <w:r w:rsidRPr="008A61C0">
        <w:rPr>
          <w:rFonts w:hint="cs"/>
          <w:rtl/>
        </w:rPr>
        <w:t>.</w:t>
      </w:r>
    </w:p>
    <w:p w:rsidR="00381238" w:rsidRPr="008A61C0" w:rsidRDefault="00381238" w:rsidP="008A61C0">
      <w:pPr>
        <w:pStyle w:val="7"/>
        <w:rPr>
          <w:rtl/>
        </w:rPr>
      </w:pPr>
      <w:bookmarkStart w:id="260" w:name="_Toc234235940"/>
      <w:r w:rsidRPr="008A61C0">
        <w:rPr>
          <w:rFonts w:hint="cs"/>
          <w:rtl/>
        </w:rPr>
        <w:lastRenderedPageBreak/>
        <w:t>وقال المرداوي</w:t>
      </w:r>
      <w:r w:rsidR="008A61C0">
        <w:rPr>
          <w:rFonts w:cs="CTraditional Arabic" w:hint="cs"/>
          <w:rtl/>
        </w:rPr>
        <w:t>/</w:t>
      </w:r>
      <w:r w:rsidR="00A31EFA" w:rsidRPr="008A61C0">
        <w:rPr>
          <w:rFonts w:hint="cs"/>
          <w:rtl/>
        </w:rPr>
        <w:t xml:space="preserve">: </w:t>
      </w:r>
      <w:r w:rsidR="00714BCD">
        <w:rPr>
          <w:rFonts w:hint="cs"/>
          <w:rtl/>
        </w:rPr>
        <w:t>«</w:t>
      </w:r>
      <w:r w:rsidRPr="008A61C0">
        <w:rPr>
          <w:rFonts w:hint="cs"/>
          <w:rtl/>
        </w:rPr>
        <w:t>... إجابة مؤذنٍ ثانٍ وثالثٍ</w:t>
      </w:r>
      <w:r w:rsidR="008A61C0" w:rsidRPr="008A61C0">
        <w:rPr>
          <w:rFonts w:hint="cs"/>
          <w:rtl/>
        </w:rPr>
        <w:t xml:space="preserve">، </w:t>
      </w:r>
      <w:r w:rsidRPr="008A61C0">
        <w:rPr>
          <w:rFonts w:hint="cs"/>
          <w:rtl/>
        </w:rPr>
        <w:t>وهو صحيح</w:t>
      </w:r>
      <w:r w:rsidR="008A61C0" w:rsidRPr="008A61C0">
        <w:rPr>
          <w:rFonts w:hint="cs"/>
          <w:rtl/>
        </w:rPr>
        <w:t xml:space="preserve">، </w:t>
      </w:r>
      <w:r w:rsidRPr="008A61C0">
        <w:rPr>
          <w:rFonts w:hint="cs"/>
          <w:rtl/>
        </w:rPr>
        <w:t xml:space="preserve">قال في </w:t>
      </w:r>
      <w:r w:rsidR="00714BCD">
        <w:rPr>
          <w:rFonts w:hint="cs"/>
          <w:rtl/>
        </w:rPr>
        <w:t>«</w:t>
      </w:r>
      <w:r w:rsidRPr="008A61C0">
        <w:rPr>
          <w:rFonts w:hint="cs"/>
          <w:rtl/>
        </w:rPr>
        <w:t>القواعد الأصولية</w:t>
      </w:r>
      <w:r w:rsidR="008A61C0" w:rsidRPr="008A61C0">
        <w:rPr>
          <w:rFonts w:hint="cs"/>
          <w:rtl/>
        </w:rPr>
        <w:t>»</w:t>
      </w:r>
      <w:r w:rsidR="00A31EFA" w:rsidRPr="008A61C0">
        <w:rPr>
          <w:rFonts w:hint="cs"/>
          <w:rtl/>
        </w:rPr>
        <w:t xml:space="preserve">: </w:t>
      </w:r>
      <w:r w:rsidRPr="008A61C0">
        <w:rPr>
          <w:rFonts w:hint="cs"/>
          <w:rtl/>
        </w:rPr>
        <w:t>ظاهر كلام أصحابنا يستحب ذلك</w:t>
      </w:r>
      <w:r w:rsidR="008A61C0" w:rsidRPr="008A61C0">
        <w:rPr>
          <w:rFonts w:hint="cs"/>
          <w:rtl/>
        </w:rPr>
        <w:t xml:space="preserve">، </w:t>
      </w:r>
      <w:r w:rsidRPr="008A61C0">
        <w:rPr>
          <w:rFonts w:hint="cs"/>
          <w:rtl/>
        </w:rPr>
        <w:t>قال في الفروع</w:t>
      </w:r>
      <w:r w:rsidR="00A31EFA" w:rsidRPr="008A61C0">
        <w:rPr>
          <w:rFonts w:hint="cs"/>
          <w:rtl/>
        </w:rPr>
        <w:t xml:space="preserve">: </w:t>
      </w:r>
      <w:r w:rsidRPr="008A61C0">
        <w:rPr>
          <w:rFonts w:hint="cs"/>
          <w:rtl/>
        </w:rPr>
        <w:t>ومرادهم حيث يستحب</w:t>
      </w:r>
      <w:r w:rsidR="008A61C0" w:rsidRPr="008A61C0">
        <w:rPr>
          <w:rFonts w:hint="cs"/>
          <w:rtl/>
        </w:rPr>
        <w:t xml:space="preserve">، </w:t>
      </w:r>
      <w:r w:rsidRPr="008A61C0">
        <w:rPr>
          <w:rFonts w:hint="cs"/>
          <w:rtl/>
        </w:rPr>
        <w:t>قال الشيخ تقي الدين</w:t>
      </w:r>
      <w:r w:rsidR="00A31EFA" w:rsidRPr="008A61C0">
        <w:rPr>
          <w:rFonts w:hint="cs"/>
          <w:rtl/>
        </w:rPr>
        <w:t xml:space="preserve">: </w:t>
      </w:r>
      <w:r w:rsidRPr="008A61C0">
        <w:rPr>
          <w:rFonts w:hint="cs"/>
          <w:rtl/>
        </w:rPr>
        <w:t>محلّ ذلك إذا كان الأذان مشروعاً</w:t>
      </w:r>
      <w:bookmarkEnd w:id="260"/>
      <w:r w:rsidR="008A61C0" w:rsidRPr="008A61C0">
        <w:rPr>
          <w:rFonts w:hint="cs"/>
          <w:rtl/>
        </w:rPr>
        <w:t>»</w:t>
      </w:r>
      <w:r w:rsidRPr="00714BCD">
        <w:rPr>
          <w:rStyle w:val="FootnoteReference"/>
          <w:rFonts w:ascii="mylotus" w:hAnsi="mylotus" w:hint="cs"/>
          <w:w w:val="98"/>
          <w:rtl/>
        </w:rPr>
        <w:t>(</w:t>
      </w:r>
      <w:r w:rsidRPr="00714BCD">
        <w:rPr>
          <w:rStyle w:val="FootnoteReference"/>
          <w:rFonts w:ascii="mylotus" w:hAnsi="mylotus"/>
          <w:w w:val="98"/>
          <w:rtl/>
        </w:rPr>
        <w:footnoteReference w:id="176"/>
      </w:r>
      <w:r w:rsidRPr="00714BCD">
        <w:rPr>
          <w:rStyle w:val="FootnoteReference"/>
          <w:rFonts w:ascii="mylotus" w:hAnsi="mylotus" w:hint="cs"/>
          <w:w w:val="98"/>
          <w:rtl/>
        </w:rPr>
        <w:t>)</w:t>
      </w:r>
      <w:r w:rsidRPr="008A61C0">
        <w:rPr>
          <w:rFonts w:hint="cs"/>
          <w:rtl/>
        </w:rPr>
        <w:t>.</w:t>
      </w:r>
    </w:p>
    <w:p w:rsidR="00381238" w:rsidRPr="008A61C0" w:rsidRDefault="00381238" w:rsidP="008A61C0">
      <w:pPr>
        <w:pStyle w:val="7"/>
        <w:rPr>
          <w:rtl/>
        </w:rPr>
      </w:pPr>
      <w:bookmarkStart w:id="261" w:name="_Toc234235941"/>
      <w:r w:rsidRPr="008A61C0">
        <w:rPr>
          <w:rFonts w:hint="cs"/>
          <w:rtl/>
        </w:rPr>
        <w:t>وقال العلامة منصور البهوتي صاحب الروض المربع</w:t>
      </w:r>
      <w:r w:rsidR="00A31EFA" w:rsidRPr="008A61C0">
        <w:rPr>
          <w:rFonts w:hint="cs"/>
          <w:rtl/>
        </w:rPr>
        <w:t xml:space="preserve">: </w:t>
      </w:r>
      <w:r w:rsidR="00714BCD">
        <w:rPr>
          <w:rFonts w:hint="cs"/>
          <w:rtl/>
        </w:rPr>
        <w:t>«</w:t>
      </w:r>
      <w:r w:rsidRPr="008A61C0">
        <w:rPr>
          <w:rFonts w:hint="cs"/>
          <w:rtl/>
        </w:rPr>
        <w:t>ويسن لسامعه</w:t>
      </w:r>
      <w:r w:rsidR="00A31EFA" w:rsidRPr="008A61C0">
        <w:rPr>
          <w:rFonts w:hint="cs"/>
          <w:rtl/>
        </w:rPr>
        <w:t xml:space="preserve">: </w:t>
      </w:r>
      <w:r w:rsidRPr="008A61C0">
        <w:rPr>
          <w:rFonts w:hint="cs"/>
          <w:rtl/>
        </w:rPr>
        <w:t>أي المؤذن أو المقيم ولو أن السامع امرأة</w:t>
      </w:r>
      <w:r w:rsidR="008A61C0" w:rsidRPr="008A61C0">
        <w:rPr>
          <w:rFonts w:hint="cs"/>
          <w:rtl/>
        </w:rPr>
        <w:t xml:space="preserve">، </w:t>
      </w:r>
      <w:r w:rsidRPr="008A61C0">
        <w:rPr>
          <w:rFonts w:hint="cs"/>
          <w:rtl/>
        </w:rPr>
        <w:t>أو سمعه ثانياً وثالثاً حيث سُنّ متابعته سراً</w:t>
      </w:r>
      <w:r w:rsidR="008A61C0" w:rsidRPr="008A61C0">
        <w:rPr>
          <w:rFonts w:hint="cs"/>
          <w:rtl/>
        </w:rPr>
        <w:t xml:space="preserve">، </w:t>
      </w:r>
      <w:r w:rsidRPr="008A61C0">
        <w:rPr>
          <w:rFonts w:hint="cs"/>
          <w:rtl/>
        </w:rPr>
        <w:t>بمثل ما يقول</w:t>
      </w:r>
      <w:r w:rsidR="008A61C0" w:rsidRPr="008A61C0">
        <w:rPr>
          <w:rFonts w:hint="cs"/>
          <w:rtl/>
        </w:rPr>
        <w:t xml:space="preserve">، </w:t>
      </w:r>
      <w:r w:rsidRPr="008A61C0">
        <w:rPr>
          <w:rFonts w:hint="cs"/>
          <w:rtl/>
        </w:rPr>
        <w:t>ولو في طواف أو قراءة</w:t>
      </w:r>
      <w:r w:rsidR="008A61C0" w:rsidRPr="008A61C0">
        <w:rPr>
          <w:rFonts w:hint="cs"/>
          <w:rtl/>
        </w:rPr>
        <w:t xml:space="preserve">، </w:t>
      </w:r>
      <w:r w:rsidRPr="008A61C0">
        <w:rPr>
          <w:rFonts w:hint="cs"/>
          <w:rtl/>
        </w:rPr>
        <w:t>ويقضيه المصلِّ</w:t>
      </w:r>
      <w:r w:rsidR="008A61C0" w:rsidRPr="008A61C0">
        <w:rPr>
          <w:rFonts w:hint="cs"/>
          <w:rtl/>
        </w:rPr>
        <w:t xml:space="preserve">، </w:t>
      </w:r>
      <w:r w:rsidRPr="008A61C0">
        <w:rPr>
          <w:rFonts w:hint="cs"/>
          <w:rtl/>
        </w:rPr>
        <w:t>والمتخلَّي</w:t>
      </w:r>
      <w:bookmarkEnd w:id="261"/>
      <w:r w:rsidR="00714BCD" w:rsidRPr="008A61C0">
        <w:rPr>
          <w:rFonts w:hint="cs"/>
          <w:rtl/>
        </w:rPr>
        <w:t>»</w:t>
      </w:r>
      <w:r w:rsidRPr="00714BCD">
        <w:rPr>
          <w:rStyle w:val="FootnoteReference"/>
          <w:rFonts w:ascii="mylotus" w:hAnsi="mylotus" w:hint="cs"/>
          <w:spacing w:val="-2"/>
          <w:w w:val="98"/>
          <w:rtl/>
        </w:rPr>
        <w:t>(</w:t>
      </w:r>
      <w:r w:rsidRPr="00714BCD">
        <w:rPr>
          <w:rStyle w:val="FootnoteReference"/>
          <w:rFonts w:ascii="mylotus" w:hAnsi="mylotus"/>
          <w:spacing w:val="-2"/>
          <w:w w:val="98"/>
          <w:rtl/>
        </w:rPr>
        <w:footnoteReference w:id="177"/>
      </w:r>
      <w:r w:rsidRPr="00714BCD">
        <w:rPr>
          <w:rStyle w:val="FootnoteReference"/>
          <w:rFonts w:ascii="mylotus" w:hAnsi="mylotus" w:hint="cs"/>
          <w:spacing w:val="-2"/>
          <w:w w:val="98"/>
          <w:rtl/>
        </w:rPr>
        <w:t>)</w:t>
      </w:r>
      <w:r w:rsidRPr="008A61C0">
        <w:rPr>
          <w:rFonts w:hint="cs"/>
          <w:rtl/>
        </w:rPr>
        <w:t xml:space="preserve">. </w:t>
      </w:r>
    </w:p>
    <w:p w:rsidR="00381238" w:rsidRPr="003F2768" w:rsidRDefault="00381238" w:rsidP="008A61C0">
      <w:pPr>
        <w:pStyle w:val="7"/>
        <w:rPr>
          <w:rFonts w:ascii="mylotus" w:hAnsi="mylotus" w:cs="Simplified Arabic"/>
          <w:w w:val="98"/>
          <w:sz w:val="46"/>
          <w:szCs w:val="28"/>
          <w:rtl/>
        </w:rPr>
      </w:pPr>
      <w:bookmarkStart w:id="262" w:name="_Toc234235942"/>
      <w:r w:rsidRPr="008A61C0">
        <w:rPr>
          <w:rFonts w:hint="cs"/>
          <w:rtl/>
        </w:rPr>
        <w:t>قال العلامة ابن قاسم في حاشيته على الروض المربع على قول صاحب الروض</w:t>
      </w:r>
      <w:r w:rsidR="00A31EFA" w:rsidRPr="008A61C0">
        <w:rPr>
          <w:rFonts w:hint="cs"/>
          <w:rtl/>
        </w:rPr>
        <w:t xml:space="preserve">: </w:t>
      </w:r>
      <w:r w:rsidR="00714BCD">
        <w:rPr>
          <w:rFonts w:hint="cs"/>
          <w:rtl/>
        </w:rPr>
        <w:t>«</w:t>
      </w:r>
      <w:r w:rsidRPr="008A61C0">
        <w:rPr>
          <w:rFonts w:hint="cs"/>
          <w:rtl/>
        </w:rPr>
        <w:t>حيث سن</w:t>
      </w:r>
      <w:r w:rsidR="008A61C0" w:rsidRPr="008A61C0">
        <w:rPr>
          <w:rFonts w:hint="cs"/>
          <w:rtl/>
        </w:rPr>
        <w:t xml:space="preserve">»، </w:t>
      </w:r>
      <w:r w:rsidRPr="008A61C0">
        <w:rPr>
          <w:rFonts w:hint="cs"/>
          <w:rtl/>
        </w:rPr>
        <w:t>أي حيث كان الأذان مشروعاً</w:t>
      </w:r>
      <w:r w:rsidR="008A61C0" w:rsidRPr="008A61C0">
        <w:rPr>
          <w:rFonts w:hint="cs"/>
          <w:rtl/>
        </w:rPr>
        <w:t xml:space="preserve">، </w:t>
      </w:r>
      <w:r w:rsidRPr="008A61C0">
        <w:rPr>
          <w:rFonts w:hint="cs"/>
          <w:rtl/>
        </w:rPr>
        <w:t>قال في المبدع</w:t>
      </w:r>
      <w:r w:rsidR="00A31EFA" w:rsidRPr="008A61C0">
        <w:rPr>
          <w:rFonts w:hint="cs"/>
          <w:rtl/>
        </w:rPr>
        <w:t xml:space="preserve">: </w:t>
      </w:r>
      <w:r w:rsidRPr="008A61C0">
        <w:rPr>
          <w:rFonts w:hint="cs"/>
          <w:rtl/>
        </w:rPr>
        <w:t>ظاهر كلامهم أنه يجيب ثانياً وثالثاً حيث سن</w:t>
      </w:r>
      <w:r w:rsidR="008A61C0" w:rsidRPr="008A61C0">
        <w:rPr>
          <w:rFonts w:hint="cs"/>
          <w:rtl/>
        </w:rPr>
        <w:t xml:space="preserve">، </w:t>
      </w:r>
      <w:r w:rsidRPr="008A61C0">
        <w:rPr>
          <w:rFonts w:hint="cs"/>
          <w:rtl/>
        </w:rPr>
        <w:t>واختاره الشيخ [أي شيخ الإسلام ابن تيمية] لكن لو سمع المؤذن وأجابه</w:t>
      </w:r>
      <w:r w:rsidR="008A61C0" w:rsidRPr="008A61C0">
        <w:rPr>
          <w:rFonts w:hint="cs"/>
          <w:rtl/>
        </w:rPr>
        <w:t xml:space="preserve">، </w:t>
      </w:r>
      <w:r w:rsidRPr="008A61C0">
        <w:rPr>
          <w:rFonts w:hint="cs"/>
          <w:rtl/>
        </w:rPr>
        <w:t>وصلى في جماعته لم يجب الثاني</w:t>
      </w:r>
      <w:r w:rsidR="00A31EFA" w:rsidRPr="008A61C0">
        <w:rPr>
          <w:rFonts w:hint="cs"/>
          <w:rtl/>
        </w:rPr>
        <w:t xml:space="preserve">؛ </w:t>
      </w:r>
      <w:r w:rsidRPr="008A61C0">
        <w:rPr>
          <w:rFonts w:hint="cs"/>
          <w:rtl/>
        </w:rPr>
        <w:t>لأنه غير مدعو بهذا الأذان</w:t>
      </w:r>
      <w:r w:rsidR="008A61C0" w:rsidRPr="008A61C0">
        <w:rPr>
          <w:rFonts w:hint="cs"/>
          <w:rtl/>
        </w:rPr>
        <w:t xml:space="preserve">، </w:t>
      </w:r>
      <w:r w:rsidRPr="008A61C0">
        <w:rPr>
          <w:rFonts w:hint="cs"/>
          <w:rtl/>
        </w:rPr>
        <w:t>وإجابة الأول أفضل</w:t>
      </w:r>
      <w:r w:rsidR="008A61C0" w:rsidRPr="008A61C0">
        <w:rPr>
          <w:rFonts w:hint="cs"/>
          <w:rtl/>
        </w:rPr>
        <w:t xml:space="preserve">، </w:t>
      </w:r>
      <w:r w:rsidRPr="008A61C0">
        <w:rPr>
          <w:rFonts w:hint="cs"/>
          <w:rtl/>
        </w:rPr>
        <w:t>إلا أذاني الفجر فهما سواء</w:t>
      </w:r>
      <w:bookmarkEnd w:id="262"/>
      <w:r w:rsidR="008A61C0" w:rsidRPr="008A61C0">
        <w:rPr>
          <w:rFonts w:hint="cs"/>
          <w:rtl/>
        </w:rPr>
        <w:t>»</w:t>
      </w:r>
      <w:r w:rsidRPr="00714BCD">
        <w:rPr>
          <w:rStyle w:val="FootnoteReference"/>
          <w:rFonts w:ascii="mylotus" w:hAnsi="mylotus" w:hint="cs"/>
          <w:w w:val="98"/>
          <w:rtl/>
        </w:rPr>
        <w:t>(</w:t>
      </w:r>
      <w:r w:rsidRPr="00714BCD">
        <w:rPr>
          <w:rStyle w:val="FootnoteReference"/>
          <w:rFonts w:ascii="mylotus" w:hAnsi="mylotus"/>
          <w:w w:val="98"/>
          <w:rtl/>
        </w:rPr>
        <w:footnoteReference w:id="178"/>
      </w:r>
      <w:r w:rsidRPr="00714BCD">
        <w:rPr>
          <w:rStyle w:val="FootnoteReference"/>
          <w:rFonts w:ascii="mylotus" w:hAnsi="mylotus" w:hint="cs"/>
          <w:w w:val="98"/>
          <w:rtl/>
        </w:rPr>
        <w:t>)</w:t>
      </w:r>
      <w:r w:rsidRPr="003F2768">
        <w:rPr>
          <w:rFonts w:ascii="mylotus" w:hAnsi="mylotus" w:hint="cs"/>
          <w:w w:val="98"/>
          <w:sz w:val="46"/>
          <w:szCs w:val="28"/>
          <w:rtl/>
        </w:rPr>
        <w:t>.</w:t>
      </w:r>
    </w:p>
    <w:p w:rsidR="00381238" w:rsidRPr="008A61C0" w:rsidRDefault="00381238" w:rsidP="008A61C0">
      <w:pPr>
        <w:pStyle w:val="7"/>
        <w:rPr>
          <w:rtl/>
        </w:rPr>
      </w:pPr>
      <w:bookmarkStart w:id="263" w:name="_Toc234235943"/>
      <w:r w:rsidRPr="008A61C0">
        <w:rPr>
          <w:rFonts w:hint="cs"/>
          <w:rtl/>
        </w:rPr>
        <w:lastRenderedPageBreak/>
        <w:t>وقال الحافظ ابن حجر</w:t>
      </w:r>
      <w:r w:rsidR="00A31EFA" w:rsidRPr="008A61C0">
        <w:rPr>
          <w:rFonts w:hint="cs"/>
          <w:rtl/>
        </w:rPr>
        <w:t xml:space="preserve">: </w:t>
      </w:r>
      <w:r w:rsidR="00714BCD">
        <w:rPr>
          <w:rFonts w:hint="cs"/>
          <w:rtl/>
        </w:rPr>
        <w:t>«</w:t>
      </w:r>
      <w:r w:rsidRPr="008A61C0">
        <w:rPr>
          <w:rFonts w:hint="cs"/>
          <w:rtl/>
        </w:rPr>
        <w:t>... وقال ابن عبد السلام</w:t>
      </w:r>
      <w:r w:rsidR="00A31EFA" w:rsidRPr="008A61C0">
        <w:rPr>
          <w:rFonts w:hint="cs"/>
          <w:rtl/>
        </w:rPr>
        <w:t xml:space="preserve">: </w:t>
      </w:r>
      <w:r w:rsidRPr="008A61C0">
        <w:rPr>
          <w:rFonts w:hint="cs"/>
          <w:rtl/>
        </w:rPr>
        <w:t>يجيب كل واحد بإجابة لتعدد السبب</w:t>
      </w:r>
      <w:r w:rsidR="008A61C0" w:rsidRPr="008A61C0">
        <w:rPr>
          <w:rFonts w:hint="cs"/>
          <w:rtl/>
        </w:rPr>
        <w:t xml:space="preserve">، </w:t>
      </w:r>
      <w:r w:rsidRPr="008A61C0">
        <w:rPr>
          <w:rFonts w:hint="cs"/>
          <w:rtl/>
        </w:rPr>
        <w:t>وإجابة الأول أفضل</w:t>
      </w:r>
      <w:r w:rsidR="008A61C0" w:rsidRPr="008A61C0">
        <w:rPr>
          <w:rFonts w:hint="cs"/>
          <w:rtl/>
        </w:rPr>
        <w:t xml:space="preserve">، </w:t>
      </w:r>
      <w:r w:rsidRPr="008A61C0">
        <w:rPr>
          <w:rFonts w:hint="cs"/>
          <w:rtl/>
        </w:rPr>
        <w:t>إلا في الصبح والجمعة فإنهما سواء</w:t>
      </w:r>
      <w:r w:rsidR="00A31EFA" w:rsidRPr="008A61C0">
        <w:rPr>
          <w:rFonts w:hint="cs"/>
          <w:rtl/>
        </w:rPr>
        <w:t xml:space="preserve">؛ </w:t>
      </w:r>
      <w:r w:rsidRPr="008A61C0">
        <w:rPr>
          <w:rFonts w:hint="cs"/>
          <w:rtl/>
        </w:rPr>
        <w:t>لأنهما مشروعان</w:t>
      </w:r>
      <w:bookmarkEnd w:id="263"/>
      <w:r w:rsidR="008A61C0" w:rsidRPr="008A61C0">
        <w:rPr>
          <w:rFonts w:hint="cs"/>
          <w:rtl/>
        </w:rPr>
        <w:t>»</w:t>
      </w:r>
      <w:r w:rsidRPr="00714BCD">
        <w:rPr>
          <w:rStyle w:val="FootnoteReference"/>
          <w:rFonts w:ascii="mylotus" w:hAnsi="mylotus" w:hint="cs"/>
          <w:w w:val="98"/>
          <w:rtl/>
        </w:rPr>
        <w:t>(</w:t>
      </w:r>
      <w:r w:rsidRPr="00714BCD">
        <w:rPr>
          <w:rStyle w:val="FootnoteReference"/>
          <w:rFonts w:ascii="mylotus" w:hAnsi="mylotus"/>
          <w:w w:val="98"/>
          <w:rtl/>
        </w:rPr>
        <w:footnoteReference w:id="179"/>
      </w:r>
      <w:r w:rsidRPr="00714BCD">
        <w:rPr>
          <w:rStyle w:val="FootnoteReference"/>
          <w:rFonts w:ascii="mylotus" w:hAnsi="mylotus" w:hint="cs"/>
          <w:w w:val="98"/>
          <w:rtl/>
        </w:rPr>
        <w:t>)</w:t>
      </w:r>
      <w:r w:rsidRPr="008A61C0">
        <w:rPr>
          <w:rFonts w:hint="cs"/>
          <w:rtl/>
        </w:rPr>
        <w:t>.</w:t>
      </w:r>
    </w:p>
    <w:p w:rsidR="00381238" w:rsidRPr="008A61C0" w:rsidRDefault="00381238" w:rsidP="008A61C0">
      <w:pPr>
        <w:pStyle w:val="7"/>
        <w:rPr>
          <w:rtl/>
        </w:rPr>
      </w:pPr>
      <w:bookmarkStart w:id="264" w:name="_Toc234235944"/>
      <w:r w:rsidRPr="008A61C0">
        <w:rPr>
          <w:rFonts w:hint="cs"/>
          <w:rtl/>
        </w:rPr>
        <w:t>وقال الإمام ابن الملقن</w:t>
      </w:r>
      <w:r w:rsidR="008A61C0">
        <w:rPr>
          <w:rFonts w:cs="CTraditional Arabic" w:hint="cs"/>
          <w:rtl/>
        </w:rPr>
        <w:t>/</w:t>
      </w:r>
      <w:r w:rsidR="00A31EFA" w:rsidRPr="008A61C0">
        <w:rPr>
          <w:rFonts w:hint="cs"/>
          <w:rtl/>
        </w:rPr>
        <w:t xml:space="preserve">: </w:t>
      </w:r>
      <w:r w:rsidR="00714BCD">
        <w:rPr>
          <w:rFonts w:hint="cs"/>
          <w:rtl/>
        </w:rPr>
        <w:t>«</w:t>
      </w:r>
      <w:r w:rsidRPr="008A61C0">
        <w:rPr>
          <w:rFonts w:hint="cs"/>
          <w:rtl/>
        </w:rPr>
        <w:t>ظاهره استحباب متابعة كل مؤذن</w:t>
      </w:r>
      <w:r w:rsidR="008A61C0" w:rsidRPr="008A61C0">
        <w:rPr>
          <w:rFonts w:hint="cs"/>
          <w:rtl/>
        </w:rPr>
        <w:t xml:space="preserve">، </w:t>
      </w:r>
      <w:r w:rsidRPr="008A61C0">
        <w:rPr>
          <w:rFonts w:hint="cs"/>
          <w:rtl/>
        </w:rPr>
        <w:t>وأنه لا يختصّ بأول مؤذن...</w:t>
      </w:r>
      <w:bookmarkEnd w:id="264"/>
      <w:r w:rsidR="008A61C0" w:rsidRPr="008A61C0">
        <w:rPr>
          <w:rFonts w:hint="cs"/>
          <w:rtl/>
        </w:rPr>
        <w:t>»</w:t>
      </w:r>
      <w:r w:rsidRPr="00714BCD">
        <w:rPr>
          <w:rStyle w:val="FootnoteReference"/>
          <w:rFonts w:ascii="mylotus" w:hAnsi="mylotus" w:hint="cs"/>
          <w:w w:val="98"/>
          <w:sz w:val="26"/>
          <w:rtl/>
        </w:rPr>
        <w:t>(</w:t>
      </w:r>
      <w:r w:rsidRPr="00714BCD">
        <w:rPr>
          <w:rStyle w:val="FootnoteReference"/>
          <w:rFonts w:ascii="mylotus" w:hAnsi="mylotus"/>
          <w:w w:val="98"/>
          <w:sz w:val="38"/>
          <w:rtl/>
        </w:rPr>
        <w:footnoteReference w:id="180"/>
      </w:r>
      <w:r w:rsidRPr="00714BCD">
        <w:rPr>
          <w:rStyle w:val="FootnoteReference"/>
          <w:rFonts w:ascii="mylotus" w:hAnsi="mylotus" w:hint="cs"/>
          <w:w w:val="98"/>
          <w:sz w:val="26"/>
          <w:rtl/>
        </w:rPr>
        <w:t>)</w:t>
      </w:r>
      <w:r w:rsidRPr="008A61C0">
        <w:rPr>
          <w:rFonts w:hint="cs"/>
          <w:rtl/>
        </w:rPr>
        <w:t>.</w:t>
      </w:r>
    </w:p>
    <w:p w:rsidR="00381238" w:rsidRPr="008A61C0" w:rsidRDefault="00381238" w:rsidP="008A61C0">
      <w:pPr>
        <w:pStyle w:val="7"/>
        <w:rPr>
          <w:rtl/>
        </w:rPr>
      </w:pPr>
      <w:bookmarkStart w:id="265" w:name="_Toc234235945"/>
      <w:r w:rsidRPr="008A61C0">
        <w:rPr>
          <w:rFonts w:hint="cs"/>
          <w:rtl/>
        </w:rPr>
        <w:t>وسمعت شيخنا ابن باز أثناء تقريره على كلام صاحب الروض في هذا الموضع يقول</w:t>
      </w:r>
      <w:r w:rsidR="00A31EFA" w:rsidRPr="008A61C0">
        <w:rPr>
          <w:rFonts w:hint="cs"/>
          <w:rtl/>
        </w:rPr>
        <w:t xml:space="preserve">: </w:t>
      </w:r>
      <w:r w:rsidR="00714BCD">
        <w:rPr>
          <w:rFonts w:hint="cs"/>
          <w:rtl/>
        </w:rPr>
        <w:t>«</w:t>
      </w:r>
      <w:r w:rsidRPr="008A61C0">
        <w:rPr>
          <w:rFonts w:hint="cs"/>
          <w:rtl/>
        </w:rPr>
        <w:t>يُسنُّ لمن سمع الأذان أن يقول مثل ما يقول المؤذن</w:t>
      </w:r>
      <w:r w:rsidR="008A61C0" w:rsidRPr="008A61C0">
        <w:rPr>
          <w:rFonts w:hint="cs"/>
          <w:rtl/>
        </w:rPr>
        <w:t xml:space="preserve">، </w:t>
      </w:r>
      <w:r w:rsidRPr="008A61C0">
        <w:rPr>
          <w:rFonts w:hint="cs"/>
          <w:rtl/>
        </w:rPr>
        <w:t>ولو كان فيه أذان ثانٍ وثالث</w:t>
      </w:r>
      <w:r w:rsidR="008A61C0" w:rsidRPr="008A61C0">
        <w:rPr>
          <w:rFonts w:hint="cs"/>
          <w:rtl/>
        </w:rPr>
        <w:t xml:space="preserve">، </w:t>
      </w:r>
      <w:r w:rsidRPr="008A61C0">
        <w:rPr>
          <w:rFonts w:hint="cs"/>
          <w:rtl/>
        </w:rPr>
        <w:t>إذا كان مشروعاً</w:t>
      </w:r>
      <w:r w:rsidR="008A61C0" w:rsidRPr="008A61C0">
        <w:rPr>
          <w:rFonts w:hint="cs"/>
          <w:rtl/>
        </w:rPr>
        <w:t xml:space="preserve">، </w:t>
      </w:r>
      <w:r w:rsidRPr="008A61C0">
        <w:rPr>
          <w:rFonts w:hint="cs"/>
          <w:rtl/>
        </w:rPr>
        <w:t>فالسنة أن يجيبه</w:t>
      </w:r>
      <w:r w:rsidR="008A61C0" w:rsidRPr="008A61C0">
        <w:rPr>
          <w:rFonts w:hint="cs"/>
          <w:rtl/>
        </w:rPr>
        <w:t xml:space="preserve">، </w:t>
      </w:r>
      <w:r w:rsidRPr="008A61C0">
        <w:rPr>
          <w:rFonts w:hint="cs"/>
          <w:rtl/>
        </w:rPr>
        <w:t>ويقول المشروع</w:t>
      </w:r>
      <w:r w:rsidR="008A61C0" w:rsidRPr="008A61C0">
        <w:rPr>
          <w:rFonts w:hint="cs"/>
          <w:rtl/>
        </w:rPr>
        <w:t xml:space="preserve">، </w:t>
      </w:r>
      <w:r w:rsidRPr="008A61C0">
        <w:rPr>
          <w:rFonts w:hint="cs"/>
          <w:rtl/>
        </w:rPr>
        <w:t>ولو كان يقرأ</w:t>
      </w:r>
      <w:r w:rsidR="008A61C0" w:rsidRPr="008A61C0">
        <w:rPr>
          <w:rFonts w:hint="cs"/>
          <w:rtl/>
        </w:rPr>
        <w:t xml:space="preserve">، </w:t>
      </w:r>
      <w:r w:rsidRPr="008A61C0">
        <w:rPr>
          <w:rFonts w:hint="cs"/>
          <w:rtl/>
        </w:rPr>
        <w:t>فيقطع القراءة ويجيبه</w:t>
      </w:r>
      <w:r w:rsidR="008A61C0" w:rsidRPr="008A61C0">
        <w:rPr>
          <w:rFonts w:hint="cs"/>
          <w:rtl/>
        </w:rPr>
        <w:t xml:space="preserve">، </w:t>
      </w:r>
      <w:r w:rsidRPr="008A61C0">
        <w:rPr>
          <w:rFonts w:hint="cs"/>
          <w:rtl/>
        </w:rPr>
        <w:t>وإن قضى المصلي بعد السلام</w:t>
      </w:r>
      <w:r w:rsidR="008A61C0" w:rsidRPr="008A61C0">
        <w:rPr>
          <w:rFonts w:hint="cs"/>
          <w:rtl/>
        </w:rPr>
        <w:t xml:space="preserve">، </w:t>
      </w:r>
      <w:r w:rsidRPr="008A61C0">
        <w:rPr>
          <w:rFonts w:hint="cs"/>
          <w:rtl/>
        </w:rPr>
        <w:t>والمتخلِّي بعد قضاء الحاجة فلا حرج</w:t>
      </w:r>
      <w:r w:rsidR="008A61C0" w:rsidRPr="008A61C0">
        <w:rPr>
          <w:rFonts w:hint="cs"/>
          <w:rtl/>
        </w:rPr>
        <w:t xml:space="preserve">، </w:t>
      </w:r>
      <w:r w:rsidRPr="008A61C0">
        <w:rPr>
          <w:rFonts w:hint="cs"/>
          <w:rtl/>
        </w:rPr>
        <w:t>كما ذكر المؤلف</w:t>
      </w:r>
      <w:r w:rsidR="00A31EFA" w:rsidRPr="008A61C0">
        <w:rPr>
          <w:rFonts w:hint="cs"/>
          <w:rtl/>
        </w:rPr>
        <w:t xml:space="preserve">؛ </w:t>
      </w:r>
      <w:r w:rsidRPr="008A61C0">
        <w:rPr>
          <w:rFonts w:hint="cs"/>
          <w:rtl/>
        </w:rPr>
        <w:t>لفضل ذلك العظيم</w:t>
      </w:r>
      <w:r w:rsidR="008A61C0" w:rsidRPr="008A61C0">
        <w:rPr>
          <w:rFonts w:hint="cs"/>
          <w:rtl/>
        </w:rPr>
        <w:t xml:space="preserve">، </w:t>
      </w:r>
      <w:r w:rsidRPr="008A61C0">
        <w:rPr>
          <w:rFonts w:hint="cs"/>
          <w:rtl/>
        </w:rPr>
        <w:t>حتى لو كان في الشريط أو الراديو</w:t>
      </w:r>
      <w:r w:rsidR="008A61C0" w:rsidRPr="008A61C0">
        <w:rPr>
          <w:rFonts w:hint="cs"/>
          <w:rtl/>
        </w:rPr>
        <w:t xml:space="preserve">، </w:t>
      </w:r>
      <w:r w:rsidRPr="008A61C0">
        <w:rPr>
          <w:rFonts w:hint="cs"/>
          <w:rtl/>
        </w:rPr>
        <w:t>إذا كان ذلك في الوقت</w:t>
      </w:r>
      <w:r w:rsidR="008A61C0" w:rsidRPr="008A61C0">
        <w:rPr>
          <w:rFonts w:hint="cs"/>
          <w:rtl/>
        </w:rPr>
        <w:t xml:space="preserve">، </w:t>
      </w:r>
      <w:r w:rsidRPr="008A61C0">
        <w:rPr>
          <w:rFonts w:hint="cs"/>
          <w:rtl/>
        </w:rPr>
        <w:t>أما إذا لم يكن في الوقت فلا</w:t>
      </w:r>
      <w:bookmarkEnd w:id="265"/>
      <w:r w:rsidR="008A61C0" w:rsidRPr="008A61C0">
        <w:rPr>
          <w:rFonts w:hint="cs"/>
          <w:rtl/>
        </w:rPr>
        <w:t>»</w:t>
      </w:r>
      <w:r w:rsidRPr="00714BCD">
        <w:rPr>
          <w:rStyle w:val="FootnoteReference"/>
          <w:rFonts w:ascii="mylotus" w:hAnsi="mylotus" w:hint="cs"/>
          <w:spacing w:val="-4"/>
          <w:w w:val="98"/>
          <w:rtl/>
        </w:rPr>
        <w:t>(</w:t>
      </w:r>
      <w:r w:rsidRPr="00714BCD">
        <w:rPr>
          <w:rStyle w:val="FootnoteReference"/>
          <w:rFonts w:ascii="mylotus" w:hAnsi="mylotus"/>
          <w:spacing w:val="-4"/>
          <w:w w:val="98"/>
          <w:rtl/>
        </w:rPr>
        <w:footnoteReference w:id="181"/>
      </w:r>
      <w:r w:rsidRPr="00714BCD">
        <w:rPr>
          <w:rStyle w:val="FootnoteReference"/>
          <w:rFonts w:ascii="mylotus" w:hAnsi="mylotus" w:hint="cs"/>
          <w:spacing w:val="-4"/>
          <w:w w:val="98"/>
          <w:rtl/>
        </w:rPr>
        <w:t>)</w:t>
      </w:r>
      <w:r w:rsidRPr="008A61C0">
        <w:rPr>
          <w:rFonts w:hint="cs"/>
          <w:rtl/>
        </w:rPr>
        <w:t>.</w:t>
      </w:r>
    </w:p>
    <w:p w:rsidR="00381238" w:rsidRPr="008A61C0" w:rsidRDefault="00381238" w:rsidP="008A61C0">
      <w:pPr>
        <w:pStyle w:val="7"/>
        <w:rPr>
          <w:rtl/>
        </w:rPr>
      </w:pPr>
      <w:bookmarkStart w:id="266" w:name="_Toc234235946"/>
      <w:r w:rsidRPr="008A61C0">
        <w:rPr>
          <w:rFonts w:hint="cs"/>
          <w:rtl/>
        </w:rPr>
        <w:lastRenderedPageBreak/>
        <w:t>وقال العلامة محمد بن صالح العثيمين</w:t>
      </w:r>
      <w:r w:rsidR="008A61C0">
        <w:rPr>
          <w:rFonts w:cs="CTraditional Arabic" w:hint="cs"/>
          <w:rtl/>
        </w:rPr>
        <w:t>/</w:t>
      </w:r>
      <w:r w:rsidR="00A31EFA" w:rsidRPr="008A61C0">
        <w:rPr>
          <w:rFonts w:hint="cs"/>
          <w:rtl/>
        </w:rPr>
        <w:t xml:space="preserve">: </w:t>
      </w:r>
      <w:r w:rsidR="00714BCD">
        <w:rPr>
          <w:rFonts w:hint="cs"/>
          <w:rtl/>
        </w:rPr>
        <w:t>«</w:t>
      </w:r>
      <w:r w:rsidRPr="008A61C0">
        <w:rPr>
          <w:rFonts w:hint="cs"/>
          <w:rtl/>
        </w:rPr>
        <w:t>قول المؤلف</w:t>
      </w:r>
      <w:r w:rsidR="00A31EFA" w:rsidRPr="008A61C0">
        <w:rPr>
          <w:rFonts w:hint="cs"/>
          <w:rtl/>
        </w:rPr>
        <w:t xml:space="preserve">: </w:t>
      </w:r>
      <w:r w:rsidR="00714BCD">
        <w:rPr>
          <w:rFonts w:hint="cs"/>
          <w:rtl/>
        </w:rPr>
        <w:t>«</w:t>
      </w:r>
      <w:r w:rsidRPr="008A61C0">
        <w:rPr>
          <w:rFonts w:hint="cs"/>
          <w:rtl/>
        </w:rPr>
        <w:t>يسن لسامعه</w:t>
      </w:r>
      <w:r w:rsidR="008A61C0" w:rsidRPr="008A61C0">
        <w:rPr>
          <w:rFonts w:hint="cs"/>
          <w:rtl/>
        </w:rPr>
        <w:t>»</w:t>
      </w:r>
      <w:r w:rsidRPr="008A61C0">
        <w:rPr>
          <w:rFonts w:hint="cs"/>
          <w:rtl/>
        </w:rPr>
        <w:t xml:space="preserve"> يشمل</w:t>
      </w:r>
      <w:r w:rsidR="00A31EFA" w:rsidRPr="008A61C0">
        <w:rPr>
          <w:rFonts w:hint="cs"/>
          <w:rtl/>
        </w:rPr>
        <w:t xml:space="preserve">: </w:t>
      </w:r>
      <w:r w:rsidRPr="008A61C0">
        <w:rPr>
          <w:rFonts w:hint="cs"/>
          <w:rtl/>
        </w:rPr>
        <w:t>الذكر</w:t>
      </w:r>
      <w:r w:rsidR="008A61C0" w:rsidRPr="008A61C0">
        <w:rPr>
          <w:rFonts w:hint="cs"/>
          <w:rtl/>
        </w:rPr>
        <w:t xml:space="preserve">، </w:t>
      </w:r>
      <w:r w:rsidRPr="008A61C0">
        <w:rPr>
          <w:rFonts w:hint="cs"/>
          <w:rtl/>
        </w:rPr>
        <w:t>والأنثى</w:t>
      </w:r>
      <w:r w:rsidR="008A61C0" w:rsidRPr="008A61C0">
        <w:rPr>
          <w:rFonts w:hint="cs"/>
          <w:rtl/>
        </w:rPr>
        <w:t xml:space="preserve">، </w:t>
      </w:r>
      <w:r w:rsidRPr="008A61C0">
        <w:rPr>
          <w:rFonts w:hint="cs"/>
          <w:rtl/>
        </w:rPr>
        <w:t>ويشمل النداء الأول والنداء والثاني</w:t>
      </w:r>
      <w:r w:rsidR="008A61C0" w:rsidRPr="008A61C0">
        <w:rPr>
          <w:rFonts w:hint="cs"/>
          <w:rtl/>
        </w:rPr>
        <w:t xml:space="preserve">، </w:t>
      </w:r>
      <w:r w:rsidRPr="008A61C0">
        <w:rPr>
          <w:rFonts w:hint="cs"/>
          <w:rtl/>
        </w:rPr>
        <w:t>بحيث لو كان المؤذنون يختلفون</w:t>
      </w:r>
      <w:r w:rsidR="008A61C0" w:rsidRPr="008A61C0">
        <w:rPr>
          <w:rFonts w:hint="cs"/>
          <w:rtl/>
        </w:rPr>
        <w:t xml:space="preserve">، </w:t>
      </w:r>
      <w:r w:rsidRPr="008A61C0">
        <w:rPr>
          <w:rFonts w:hint="cs"/>
          <w:rtl/>
        </w:rPr>
        <w:t>نقول</w:t>
      </w:r>
      <w:r w:rsidR="00A31EFA" w:rsidRPr="008A61C0">
        <w:rPr>
          <w:rFonts w:hint="cs"/>
          <w:rtl/>
        </w:rPr>
        <w:t xml:space="preserve">: </w:t>
      </w:r>
      <w:r w:rsidRPr="008A61C0">
        <w:rPr>
          <w:rFonts w:hint="cs"/>
          <w:rtl/>
        </w:rPr>
        <w:t>يجيب الأول ويجيب الثاني</w:t>
      </w:r>
      <w:r w:rsidR="00A31EFA" w:rsidRPr="008A61C0">
        <w:rPr>
          <w:rFonts w:hint="cs"/>
          <w:rtl/>
        </w:rPr>
        <w:t xml:space="preserve">؛ </w:t>
      </w:r>
      <w:r w:rsidRPr="008A61C0">
        <w:rPr>
          <w:rFonts w:hint="cs"/>
          <w:rtl/>
        </w:rPr>
        <w:t>لعموم الحديث</w:t>
      </w:r>
      <w:r w:rsidR="008A61C0" w:rsidRPr="008A61C0">
        <w:rPr>
          <w:rFonts w:hint="cs"/>
          <w:rtl/>
        </w:rPr>
        <w:t xml:space="preserve">، </w:t>
      </w:r>
      <w:r w:rsidRPr="008A61C0">
        <w:rPr>
          <w:rFonts w:hint="cs"/>
          <w:rtl/>
        </w:rPr>
        <w:t>ثم هو ذكر يثاب الإنسان عليه</w:t>
      </w:r>
      <w:r w:rsidR="008A61C0" w:rsidRPr="008A61C0">
        <w:rPr>
          <w:rFonts w:hint="cs"/>
          <w:rtl/>
        </w:rPr>
        <w:t xml:space="preserve">، </w:t>
      </w:r>
      <w:r w:rsidRPr="008A61C0">
        <w:rPr>
          <w:rFonts w:hint="cs"/>
          <w:rtl/>
        </w:rPr>
        <w:t>ولكن لو صلى ثم سمع مؤذناً بعد الصلاة فظاهر الحديث أنه يجيب لعمومه</w:t>
      </w:r>
      <w:r w:rsidR="008A61C0" w:rsidRPr="008A61C0">
        <w:rPr>
          <w:rFonts w:hint="cs"/>
          <w:rtl/>
        </w:rPr>
        <w:t xml:space="preserve">، </w:t>
      </w:r>
      <w:r w:rsidRPr="008A61C0">
        <w:rPr>
          <w:rFonts w:hint="cs"/>
          <w:rtl/>
        </w:rPr>
        <w:t>وقال بعض أهل العلم</w:t>
      </w:r>
      <w:r w:rsidR="00A31EFA" w:rsidRPr="008A61C0">
        <w:rPr>
          <w:rFonts w:hint="cs"/>
          <w:rtl/>
        </w:rPr>
        <w:t xml:space="preserve">: </w:t>
      </w:r>
      <w:r w:rsidRPr="008A61C0">
        <w:rPr>
          <w:rFonts w:hint="cs"/>
          <w:rtl/>
        </w:rPr>
        <w:t>إنه لا يجيب</w:t>
      </w:r>
      <w:r w:rsidR="00A31EFA" w:rsidRPr="008A61C0">
        <w:rPr>
          <w:rFonts w:hint="cs"/>
          <w:rtl/>
        </w:rPr>
        <w:t xml:space="preserve">؛ </w:t>
      </w:r>
      <w:r w:rsidRPr="008A61C0">
        <w:rPr>
          <w:rFonts w:hint="cs"/>
          <w:rtl/>
        </w:rPr>
        <w:t>لأنه غير مدعوٍّ بهذا الأذان فلا يتابعه</w:t>
      </w:r>
      <w:r w:rsidR="008A61C0" w:rsidRPr="008A61C0">
        <w:rPr>
          <w:rFonts w:hint="cs"/>
          <w:rtl/>
        </w:rPr>
        <w:t xml:space="preserve">، </w:t>
      </w:r>
      <w:r w:rsidRPr="008A61C0">
        <w:rPr>
          <w:rFonts w:hint="cs"/>
          <w:rtl/>
        </w:rPr>
        <w:t>قالوا</w:t>
      </w:r>
      <w:r w:rsidR="00A31EFA" w:rsidRPr="008A61C0">
        <w:rPr>
          <w:rFonts w:hint="cs"/>
          <w:rtl/>
        </w:rPr>
        <w:t xml:space="preserve">: </w:t>
      </w:r>
      <w:r w:rsidRPr="008A61C0">
        <w:rPr>
          <w:rFonts w:hint="cs"/>
          <w:rtl/>
        </w:rPr>
        <w:t xml:space="preserve">ونجيب عن الحديث بأن المعروف في عهد النبي </w:t>
      </w:r>
      <w:r w:rsidR="0098733B" w:rsidRPr="008A61C0">
        <w:rPr>
          <w:rFonts w:cs="CTraditional Arabic"/>
          <w:rtl/>
        </w:rPr>
        <w:t>ج</w:t>
      </w:r>
      <w:r w:rsidR="00A31EFA" w:rsidRPr="008A61C0">
        <w:rPr>
          <w:rFonts w:hint="cs"/>
          <w:rtl/>
        </w:rPr>
        <w:t xml:space="preserve">: </w:t>
      </w:r>
      <w:r w:rsidRPr="008A61C0">
        <w:rPr>
          <w:rFonts w:hint="cs"/>
          <w:rtl/>
        </w:rPr>
        <w:t>أن المؤذن واحد</w:t>
      </w:r>
      <w:r w:rsidR="008A61C0" w:rsidRPr="008A61C0">
        <w:rPr>
          <w:rFonts w:hint="cs"/>
          <w:rtl/>
        </w:rPr>
        <w:t xml:space="preserve">، </w:t>
      </w:r>
      <w:r w:rsidRPr="008A61C0">
        <w:rPr>
          <w:rFonts w:hint="cs"/>
          <w:rtl/>
        </w:rPr>
        <w:t>ولا يمكن أن يؤذن آخر بعد أن تؤدَّى الصلاة</w:t>
      </w:r>
      <w:r w:rsidR="008A61C0" w:rsidRPr="008A61C0">
        <w:rPr>
          <w:rFonts w:hint="cs"/>
          <w:rtl/>
        </w:rPr>
        <w:t xml:space="preserve">، </w:t>
      </w:r>
      <w:r w:rsidRPr="008A61C0">
        <w:rPr>
          <w:rFonts w:hint="cs"/>
          <w:rtl/>
        </w:rPr>
        <w:t xml:space="preserve">فيحمل الحديث على المعهود في عهد النبي </w:t>
      </w:r>
      <w:r w:rsidR="0098733B" w:rsidRPr="008A61C0">
        <w:rPr>
          <w:rFonts w:cs="CTraditional Arabic"/>
          <w:rtl/>
        </w:rPr>
        <w:t>ج</w:t>
      </w:r>
      <w:r w:rsidR="008A61C0" w:rsidRPr="008A61C0">
        <w:rPr>
          <w:rFonts w:hint="cs"/>
          <w:rtl/>
        </w:rPr>
        <w:t xml:space="preserve">، </w:t>
      </w:r>
      <w:r w:rsidRPr="008A61C0">
        <w:rPr>
          <w:rFonts w:hint="cs"/>
          <w:rtl/>
        </w:rPr>
        <w:t>وأنه لا تكرار في الأذان</w:t>
      </w:r>
      <w:r w:rsidR="008A61C0" w:rsidRPr="008A61C0">
        <w:rPr>
          <w:rFonts w:hint="cs"/>
          <w:rtl/>
        </w:rPr>
        <w:t xml:space="preserve">، </w:t>
      </w:r>
      <w:r w:rsidRPr="008A61C0">
        <w:rPr>
          <w:rFonts w:hint="cs"/>
          <w:rtl/>
        </w:rPr>
        <w:t>ولكن لو أخذ أحد بعموم الحديث</w:t>
      </w:r>
      <w:r w:rsidR="008A61C0" w:rsidRPr="008A61C0">
        <w:rPr>
          <w:rFonts w:hint="cs"/>
          <w:rtl/>
        </w:rPr>
        <w:t xml:space="preserve">، </w:t>
      </w:r>
      <w:r w:rsidRPr="008A61C0">
        <w:rPr>
          <w:rFonts w:hint="cs"/>
          <w:rtl/>
        </w:rPr>
        <w:t>وقال</w:t>
      </w:r>
      <w:r w:rsidR="00A31EFA" w:rsidRPr="008A61C0">
        <w:rPr>
          <w:rFonts w:hint="cs"/>
          <w:rtl/>
        </w:rPr>
        <w:t xml:space="preserve">: </w:t>
      </w:r>
      <w:r w:rsidRPr="008A61C0">
        <w:rPr>
          <w:rFonts w:hint="cs"/>
          <w:rtl/>
        </w:rPr>
        <w:t>إنه ذكر</w:t>
      </w:r>
      <w:r w:rsidR="008A61C0" w:rsidRPr="008A61C0">
        <w:rPr>
          <w:rFonts w:hint="cs"/>
          <w:rtl/>
        </w:rPr>
        <w:t xml:space="preserve">، </w:t>
      </w:r>
      <w:r w:rsidRPr="008A61C0">
        <w:rPr>
          <w:rFonts w:hint="cs"/>
          <w:rtl/>
        </w:rPr>
        <w:t>وما دام الحديث عاماً</w:t>
      </w:r>
      <w:r w:rsidR="008A61C0" w:rsidRPr="008A61C0">
        <w:rPr>
          <w:rFonts w:hint="cs"/>
          <w:rtl/>
        </w:rPr>
        <w:t xml:space="preserve">، </w:t>
      </w:r>
      <w:r w:rsidRPr="008A61C0">
        <w:rPr>
          <w:rFonts w:hint="cs"/>
          <w:rtl/>
        </w:rPr>
        <w:t>فلا مانع من أن أذكر الله</w:t>
      </w:r>
      <w:r w:rsidR="008A61C0" w:rsidRPr="008A61C0">
        <w:rPr>
          <w:rFonts w:cs="CTraditional Arabic" w:hint="cs"/>
          <w:rtl/>
        </w:rPr>
        <w:t>ﻷ</w:t>
      </w:r>
      <w:r w:rsidRPr="008A61C0">
        <w:rPr>
          <w:rFonts w:hint="cs"/>
          <w:rtl/>
        </w:rPr>
        <w:t xml:space="preserve"> [فهو على خير]</w:t>
      </w:r>
      <w:bookmarkEnd w:id="266"/>
      <w:r w:rsidR="00714BCD" w:rsidRPr="008A61C0">
        <w:rPr>
          <w:rFonts w:hint="cs"/>
          <w:rtl/>
        </w:rPr>
        <w:t>»</w:t>
      </w:r>
      <w:r w:rsidRPr="00714BCD">
        <w:rPr>
          <w:rStyle w:val="FootnoteReference"/>
          <w:rFonts w:ascii="mylotus" w:hAnsi="mylotus" w:hint="cs"/>
          <w:w w:val="98"/>
          <w:rtl/>
        </w:rPr>
        <w:t>(</w:t>
      </w:r>
      <w:r w:rsidRPr="00714BCD">
        <w:rPr>
          <w:rStyle w:val="FootnoteReference"/>
          <w:rFonts w:ascii="mylotus" w:hAnsi="mylotus"/>
          <w:w w:val="98"/>
          <w:rtl/>
        </w:rPr>
        <w:footnoteReference w:id="182"/>
      </w:r>
      <w:r w:rsidRPr="00714BCD">
        <w:rPr>
          <w:rStyle w:val="FootnoteReference"/>
          <w:rFonts w:ascii="mylotus" w:hAnsi="mylotus" w:hint="cs"/>
          <w:w w:val="98"/>
          <w:rtl/>
        </w:rPr>
        <w:t>)</w:t>
      </w:r>
      <w:r w:rsidRPr="008A61C0">
        <w:rPr>
          <w:rFonts w:hint="cs"/>
          <w:rtl/>
        </w:rPr>
        <w:t>.</w:t>
      </w:r>
    </w:p>
    <w:p w:rsidR="00381238" w:rsidRPr="008A61C0" w:rsidRDefault="00381238" w:rsidP="008A61C0">
      <w:pPr>
        <w:pStyle w:val="7"/>
        <w:rPr>
          <w:rtl/>
        </w:rPr>
      </w:pPr>
      <w:bookmarkStart w:id="267" w:name="_Toc234235947"/>
      <w:r w:rsidRPr="008A61C0">
        <w:rPr>
          <w:rFonts w:hint="cs"/>
          <w:rtl/>
        </w:rPr>
        <w:t>قال شيخ الإسلام ابن تيمية</w:t>
      </w:r>
      <w:r w:rsidR="008A61C0">
        <w:rPr>
          <w:rFonts w:cs="CTraditional Arabic" w:hint="cs"/>
          <w:rtl/>
        </w:rPr>
        <w:t>/</w:t>
      </w:r>
      <w:r w:rsidR="00A31EFA" w:rsidRPr="008A61C0">
        <w:rPr>
          <w:rFonts w:hint="cs"/>
          <w:rtl/>
        </w:rPr>
        <w:t xml:space="preserve">: </w:t>
      </w:r>
      <w:r w:rsidR="00714BCD">
        <w:rPr>
          <w:rFonts w:hint="cs"/>
          <w:rtl/>
        </w:rPr>
        <w:t>«</w:t>
      </w:r>
      <w:r w:rsidRPr="008A61C0">
        <w:rPr>
          <w:rFonts w:hint="cs"/>
          <w:rtl/>
        </w:rPr>
        <w:t>ويجيب مؤذناً ثانياً فأكثر حيث يستحب ذلك</w:t>
      </w:r>
      <w:r w:rsidR="008A61C0" w:rsidRPr="008A61C0">
        <w:rPr>
          <w:rFonts w:hint="cs"/>
          <w:rtl/>
        </w:rPr>
        <w:t xml:space="preserve">، </w:t>
      </w:r>
      <w:r w:rsidRPr="008A61C0">
        <w:rPr>
          <w:rFonts w:hint="cs"/>
          <w:rtl/>
        </w:rPr>
        <w:t xml:space="preserve">كما كان المؤذنان يؤذنان على عهد النبي </w:t>
      </w:r>
      <w:r w:rsidR="0098733B" w:rsidRPr="008A61C0">
        <w:rPr>
          <w:rFonts w:cs="CTraditional Arabic"/>
          <w:rtl/>
        </w:rPr>
        <w:t>ج</w:t>
      </w:r>
      <w:r w:rsidR="008A61C0" w:rsidRPr="008A61C0">
        <w:rPr>
          <w:rFonts w:hint="cs"/>
          <w:rtl/>
        </w:rPr>
        <w:t xml:space="preserve">، </w:t>
      </w:r>
      <w:r w:rsidRPr="008A61C0">
        <w:rPr>
          <w:rFonts w:hint="cs"/>
          <w:rtl/>
        </w:rPr>
        <w:t>وأما المؤذنون الذين يؤذنون مع المؤذن الراتب يوم الجمعة</w:t>
      </w:r>
      <w:bookmarkEnd w:id="267"/>
      <w:r w:rsidRPr="00714BCD">
        <w:rPr>
          <w:rStyle w:val="FootnoteReference"/>
          <w:rFonts w:ascii="mylotus" w:hAnsi="mylotus" w:hint="cs"/>
          <w:w w:val="98"/>
          <w:rtl/>
        </w:rPr>
        <w:t>(</w:t>
      </w:r>
      <w:r w:rsidRPr="00714BCD">
        <w:rPr>
          <w:rStyle w:val="FootnoteReference"/>
          <w:rFonts w:ascii="mylotus" w:hAnsi="mylotus"/>
          <w:w w:val="98"/>
          <w:rtl/>
        </w:rPr>
        <w:footnoteReference w:id="183"/>
      </w:r>
      <w:r w:rsidRPr="00714BCD">
        <w:rPr>
          <w:rStyle w:val="FootnoteReference"/>
          <w:rFonts w:ascii="mylotus" w:hAnsi="mylotus" w:hint="cs"/>
          <w:w w:val="98"/>
          <w:rtl/>
        </w:rPr>
        <w:t>)</w:t>
      </w:r>
      <w:r w:rsidRPr="008A61C0">
        <w:rPr>
          <w:rFonts w:hint="cs"/>
          <w:rtl/>
        </w:rPr>
        <w:t xml:space="preserve"> في مثل صحن المسجد فليس أذانهم مشروعاً باتفاق الأئمة</w:t>
      </w:r>
      <w:r w:rsidR="008A61C0" w:rsidRPr="008A61C0">
        <w:rPr>
          <w:rFonts w:hint="cs"/>
          <w:rtl/>
        </w:rPr>
        <w:t xml:space="preserve">، </w:t>
      </w:r>
      <w:r w:rsidRPr="008A61C0">
        <w:rPr>
          <w:rFonts w:hint="cs"/>
          <w:rtl/>
        </w:rPr>
        <w:t>بل ذلك بدعة منكرة</w:t>
      </w:r>
      <w:r w:rsidR="008A61C0" w:rsidRPr="008A61C0">
        <w:rPr>
          <w:rFonts w:hint="cs"/>
          <w:rtl/>
        </w:rPr>
        <w:t>»</w:t>
      </w:r>
      <w:r w:rsidRPr="00714BCD">
        <w:rPr>
          <w:rStyle w:val="FootnoteReference"/>
          <w:rFonts w:ascii="mylotus" w:hAnsi="mylotus" w:hint="cs"/>
          <w:w w:val="98"/>
          <w:rtl/>
        </w:rPr>
        <w:t>(</w:t>
      </w:r>
      <w:r w:rsidRPr="00714BCD">
        <w:rPr>
          <w:rStyle w:val="FootnoteReference"/>
          <w:rFonts w:ascii="mylotus" w:hAnsi="mylotus"/>
          <w:w w:val="98"/>
          <w:rtl/>
        </w:rPr>
        <w:footnoteReference w:id="184"/>
      </w:r>
      <w:r w:rsidRPr="00714BCD">
        <w:rPr>
          <w:rStyle w:val="FootnoteReference"/>
          <w:rFonts w:ascii="mylotus" w:hAnsi="mylotus" w:hint="cs"/>
          <w:w w:val="98"/>
          <w:rtl/>
        </w:rPr>
        <w:t>)(</w:t>
      </w:r>
      <w:r w:rsidRPr="00714BCD">
        <w:rPr>
          <w:rStyle w:val="FootnoteReference"/>
          <w:rFonts w:ascii="mylotus" w:hAnsi="mylotus"/>
          <w:w w:val="98"/>
          <w:rtl/>
        </w:rPr>
        <w:footnoteReference w:id="185"/>
      </w:r>
      <w:r w:rsidRPr="00714BCD">
        <w:rPr>
          <w:rStyle w:val="FootnoteReference"/>
          <w:rFonts w:ascii="mylotus" w:hAnsi="mylotus" w:hint="cs"/>
          <w:w w:val="98"/>
          <w:rtl/>
        </w:rPr>
        <w:t>)</w:t>
      </w:r>
      <w:r w:rsidRPr="008A61C0">
        <w:rPr>
          <w:rFonts w:hint="cs"/>
          <w:rtl/>
        </w:rPr>
        <w:t>.</w:t>
      </w:r>
    </w:p>
    <w:p w:rsidR="0098733B" w:rsidRDefault="00381238" w:rsidP="00716C48">
      <w:pPr>
        <w:pStyle w:val="31"/>
        <w:rPr>
          <w:w w:val="98"/>
          <w:rtl/>
        </w:rPr>
      </w:pPr>
      <w:bookmarkStart w:id="268" w:name="_Toc466804436"/>
      <w:bookmarkStart w:id="269" w:name="_Toc234235948"/>
      <w:r w:rsidRPr="0098733B">
        <w:rPr>
          <w:rFonts w:hint="cs"/>
          <w:rtl/>
        </w:rPr>
        <w:lastRenderedPageBreak/>
        <w:t>20- إذا لم يسمع إلا بعض الأذان</w:t>
      </w:r>
      <w:r w:rsidR="0098733B" w:rsidRPr="0098733B">
        <w:rPr>
          <w:rFonts w:hint="cs"/>
          <w:rtl/>
        </w:rPr>
        <w:t>:</w:t>
      </w:r>
      <w:bookmarkEnd w:id="268"/>
    </w:p>
    <w:p w:rsidR="00381238" w:rsidRPr="008A61C0" w:rsidRDefault="00381238" w:rsidP="008A61C0">
      <w:pPr>
        <w:pStyle w:val="7"/>
        <w:rPr>
          <w:rtl/>
        </w:rPr>
      </w:pPr>
      <w:r w:rsidRPr="008A61C0">
        <w:rPr>
          <w:rFonts w:hint="cs"/>
          <w:rtl/>
        </w:rPr>
        <w:lastRenderedPageBreak/>
        <w:t>قال العلامة محمد بن إبراهيم</w:t>
      </w:r>
      <w:r w:rsidR="00A31EFA" w:rsidRPr="008A61C0">
        <w:rPr>
          <w:rFonts w:hint="cs"/>
          <w:rtl/>
        </w:rPr>
        <w:t xml:space="preserve">: </w:t>
      </w:r>
      <w:r w:rsidR="00714BCD">
        <w:rPr>
          <w:rFonts w:hint="cs"/>
          <w:rtl/>
        </w:rPr>
        <w:t>«</w:t>
      </w:r>
      <w:r w:rsidRPr="008A61C0">
        <w:rPr>
          <w:rFonts w:hint="cs"/>
          <w:rtl/>
        </w:rPr>
        <w:t>إذا أدرك بعض الأذان فالمُرَجَّح عند كثير من الأصحاب أنه يبدأ بأوله حتى يدركه</w:t>
      </w:r>
      <w:r w:rsidR="008A61C0" w:rsidRPr="008A61C0">
        <w:rPr>
          <w:rFonts w:hint="cs"/>
          <w:rtl/>
        </w:rPr>
        <w:t xml:space="preserve">، </w:t>
      </w:r>
      <w:r w:rsidRPr="008A61C0">
        <w:rPr>
          <w:rFonts w:hint="cs"/>
          <w:rtl/>
        </w:rPr>
        <w:t>والقول الآخر أنه لا يجيب إلا ما سمع</w:t>
      </w:r>
      <w:r w:rsidR="008A61C0" w:rsidRPr="008A61C0">
        <w:rPr>
          <w:rFonts w:hint="cs"/>
          <w:rtl/>
        </w:rPr>
        <w:t xml:space="preserve">، </w:t>
      </w:r>
      <w:r w:rsidRPr="008A61C0">
        <w:rPr>
          <w:rFonts w:hint="cs"/>
          <w:rtl/>
        </w:rPr>
        <w:t>وأنه يفوت لفوات محله</w:t>
      </w:r>
      <w:r w:rsidR="008A61C0" w:rsidRPr="008A61C0">
        <w:rPr>
          <w:rFonts w:hint="cs"/>
          <w:rtl/>
        </w:rPr>
        <w:t xml:space="preserve">، </w:t>
      </w:r>
      <w:r w:rsidRPr="008A61C0">
        <w:rPr>
          <w:rFonts w:hint="cs"/>
          <w:rtl/>
        </w:rPr>
        <w:t>ولعل هذا أرجح...</w:t>
      </w:r>
      <w:bookmarkEnd w:id="269"/>
      <w:r w:rsidR="008A61C0" w:rsidRPr="008A61C0">
        <w:rPr>
          <w:rFonts w:hint="cs"/>
          <w:rtl/>
        </w:rPr>
        <w:t>»</w:t>
      </w:r>
      <w:r w:rsidRPr="00714BCD">
        <w:rPr>
          <w:rStyle w:val="FootnoteReference"/>
          <w:rFonts w:ascii="mylotus" w:hAnsi="mylotus" w:hint="cs"/>
          <w:w w:val="98"/>
          <w:rtl/>
        </w:rPr>
        <w:t>(</w:t>
      </w:r>
      <w:r w:rsidRPr="00714BCD">
        <w:rPr>
          <w:rStyle w:val="FootnoteReference"/>
          <w:rFonts w:ascii="mylotus" w:hAnsi="mylotus"/>
          <w:w w:val="98"/>
          <w:rtl/>
        </w:rPr>
        <w:footnoteReference w:id="186"/>
      </w:r>
      <w:r w:rsidRPr="00714BCD">
        <w:rPr>
          <w:rStyle w:val="FootnoteReference"/>
          <w:rFonts w:ascii="mylotus" w:hAnsi="mylotus" w:hint="cs"/>
          <w:w w:val="98"/>
          <w:rtl/>
        </w:rPr>
        <w:t>)</w:t>
      </w:r>
      <w:r w:rsidRPr="008A61C0">
        <w:rPr>
          <w:rFonts w:hint="cs"/>
          <w:rtl/>
        </w:rPr>
        <w:t>.</w:t>
      </w:r>
    </w:p>
    <w:p w:rsidR="0098733B" w:rsidRDefault="00381238" w:rsidP="0098733B">
      <w:pPr>
        <w:pStyle w:val="31"/>
        <w:rPr>
          <w:w w:val="98"/>
          <w:rtl/>
        </w:rPr>
      </w:pPr>
      <w:bookmarkStart w:id="270" w:name="_Toc466804437"/>
      <w:bookmarkStart w:id="271" w:name="_Toc234235949"/>
      <w:r w:rsidRPr="0098733B">
        <w:rPr>
          <w:rFonts w:hint="cs"/>
          <w:rtl/>
        </w:rPr>
        <w:t>21- إجابة النداء سنة قولية وفعلية مؤكدة</w:t>
      </w:r>
      <w:r w:rsidR="008A61C0">
        <w:rPr>
          <w:rFonts w:hint="cs"/>
          <w:rtl/>
        </w:rPr>
        <w:t xml:space="preserve">، </w:t>
      </w:r>
      <w:r w:rsidRPr="0098733B">
        <w:rPr>
          <w:rFonts w:hint="cs"/>
          <w:rtl/>
        </w:rPr>
        <w:t>عمل بها</w:t>
      </w:r>
      <w:r w:rsidR="00A31EFA" w:rsidRPr="0098733B">
        <w:rPr>
          <w:rFonts w:hint="cs"/>
          <w:rtl/>
        </w:rPr>
        <w:t xml:space="preserve">: </w:t>
      </w:r>
      <w:r w:rsidRPr="0098733B">
        <w:rPr>
          <w:rFonts w:hint="cs"/>
          <w:rtl/>
        </w:rPr>
        <w:t>الصحابة</w:t>
      </w:r>
      <w:r w:rsidR="0098733B" w:rsidRPr="0098733B">
        <w:rPr>
          <w:rFonts w:hint="cs"/>
          <w:rtl/>
        </w:rPr>
        <w:t>:</w:t>
      </w:r>
      <w:bookmarkEnd w:id="270"/>
    </w:p>
    <w:p w:rsidR="00381238" w:rsidRPr="00716C48" w:rsidRDefault="00381238" w:rsidP="00716C48">
      <w:pPr>
        <w:pStyle w:val="7"/>
        <w:rPr>
          <w:rtl/>
        </w:rPr>
      </w:pPr>
      <w:r w:rsidRPr="00716C48">
        <w:rPr>
          <w:rFonts w:hint="cs"/>
          <w:rtl/>
        </w:rPr>
        <w:t>والتابعون</w:t>
      </w:r>
      <w:r w:rsidR="008A61C0" w:rsidRPr="00716C48">
        <w:rPr>
          <w:rFonts w:hint="cs"/>
          <w:rtl/>
        </w:rPr>
        <w:t xml:space="preserve">، </w:t>
      </w:r>
      <w:r w:rsidRPr="00716C48">
        <w:rPr>
          <w:rFonts w:hint="cs"/>
          <w:rtl/>
        </w:rPr>
        <w:t>والأخيار من أهل العلم والإيمان</w:t>
      </w:r>
      <w:r w:rsidR="008A61C0" w:rsidRPr="00716C48">
        <w:rPr>
          <w:rFonts w:hint="cs"/>
          <w:rtl/>
        </w:rPr>
        <w:t xml:space="preserve">، </w:t>
      </w:r>
      <w:r w:rsidRPr="00716C48">
        <w:rPr>
          <w:rFonts w:hint="cs"/>
          <w:rtl/>
        </w:rPr>
        <w:t>وعمل بها العلماء الراسخون في العلم</w:t>
      </w:r>
      <w:r w:rsidR="008A61C0" w:rsidRPr="00716C48">
        <w:rPr>
          <w:rFonts w:hint="cs"/>
          <w:rtl/>
        </w:rPr>
        <w:t xml:space="preserve">، </w:t>
      </w:r>
      <w:r w:rsidRPr="00716C48">
        <w:rPr>
          <w:rFonts w:hint="cs"/>
          <w:rtl/>
        </w:rPr>
        <w:t>وحثُّوا الناس ورغَّبوهم فيها</w:t>
      </w:r>
      <w:r w:rsidR="008A61C0" w:rsidRPr="00716C48">
        <w:rPr>
          <w:rFonts w:hint="cs"/>
          <w:rtl/>
        </w:rPr>
        <w:t xml:space="preserve">، </w:t>
      </w:r>
      <w:r w:rsidRPr="00716C48">
        <w:rPr>
          <w:rFonts w:hint="cs"/>
          <w:rtl/>
        </w:rPr>
        <w:t>خاصة في حلقاتهم ودروسهم العلمية</w:t>
      </w:r>
      <w:r w:rsidR="008A61C0" w:rsidRPr="00716C48">
        <w:rPr>
          <w:rFonts w:hint="cs"/>
          <w:rtl/>
        </w:rPr>
        <w:t xml:space="preserve">، </w:t>
      </w:r>
      <w:r w:rsidRPr="00716C48">
        <w:rPr>
          <w:rFonts w:hint="cs"/>
          <w:rtl/>
        </w:rPr>
        <w:t>فإذا أذَّن المؤذِّن أوقفوا الدروس</w:t>
      </w:r>
      <w:r w:rsidR="008A61C0" w:rsidRPr="00716C48">
        <w:rPr>
          <w:rFonts w:hint="cs"/>
          <w:rtl/>
        </w:rPr>
        <w:t xml:space="preserve">، </w:t>
      </w:r>
      <w:r w:rsidRPr="00716C48">
        <w:rPr>
          <w:rFonts w:hint="cs"/>
          <w:rtl/>
        </w:rPr>
        <w:t>وتابعوا الأذان</w:t>
      </w:r>
      <w:r w:rsidR="008A61C0" w:rsidRPr="00716C48">
        <w:rPr>
          <w:rFonts w:hint="cs"/>
          <w:rtl/>
        </w:rPr>
        <w:t xml:space="preserve">، </w:t>
      </w:r>
      <w:r w:rsidRPr="00716C48">
        <w:rPr>
          <w:rFonts w:hint="cs"/>
          <w:rtl/>
        </w:rPr>
        <w:t>وأمروا من لم يتابع المؤذن أن يتابعه</w:t>
      </w:r>
      <w:r w:rsidR="008A61C0" w:rsidRPr="00716C48">
        <w:rPr>
          <w:rFonts w:hint="cs"/>
          <w:rtl/>
        </w:rPr>
        <w:t xml:space="preserve">، </w:t>
      </w:r>
      <w:r w:rsidRPr="00716C48">
        <w:rPr>
          <w:rFonts w:hint="cs"/>
          <w:rtl/>
        </w:rPr>
        <w:t>فينصتون كما ينصتون لقراءة القرآن</w:t>
      </w:r>
      <w:r w:rsidR="008A61C0" w:rsidRPr="00716C48">
        <w:rPr>
          <w:rFonts w:hint="cs"/>
          <w:rtl/>
        </w:rPr>
        <w:t xml:space="preserve">، </w:t>
      </w:r>
      <w:r w:rsidRPr="00716C48">
        <w:rPr>
          <w:rFonts w:hint="cs"/>
          <w:rtl/>
        </w:rPr>
        <w:t>إلا أنهم يجيبون النداء بالأذكار المشروعة سراً بقدر ما يسمع الإنسان نفسه ومن حوله.</w:t>
      </w:r>
      <w:bookmarkEnd w:id="271"/>
    </w:p>
    <w:p w:rsidR="00381238" w:rsidRPr="00716C48" w:rsidRDefault="00381238" w:rsidP="00716C48">
      <w:pPr>
        <w:pStyle w:val="7"/>
        <w:rPr>
          <w:rtl/>
        </w:rPr>
      </w:pPr>
      <w:bookmarkStart w:id="272" w:name="_Toc234235950"/>
      <w:r w:rsidRPr="00716C48">
        <w:rPr>
          <w:rFonts w:hint="cs"/>
          <w:rtl/>
        </w:rPr>
        <w:t>وكان شيخنا الإمام العامل بالسنة ابن باز</w:t>
      </w:r>
      <w:r w:rsidR="00716C48">
        <w:rPr>
          <w:rFonts w:cs="CTraditional Arabic" w:hint="cs"/>
          <w:rtl/>
        </w:rPr>
        <w:t>/</w:t>
      </w:r>
      <w:r w:rsidRPr="00716C48">
        <w:rPr>
          <w:rFonts w:hint="cs"/>
          <w:rtl/>
        </w:rPr>
        <w:t xml:space="preserve"> إذا أذَّن المؤذِّن أنصت وتابع الأذان</w:t>
      </w:r>
      <w:r w:rsidR="008A61C0" w:rsidRPr="00716C48">
        <w:rPr>
          <w:rFonts w:hint="cs"/>
          <w:rtl/>
        </w:rPr>
        <w:t xml:space="preserve">، </w:t>
      </w:r>
      <w:r w:rsidRPr="00716C48">
        <w:rPr>
          <w:rFonts w:hint="cs"/>
          <w:rtl/>
        </w:rPr>
        <w:t>وأمر من لم ينصت بمتابعة المؤذن</w:t>
      </w:r>
      <w:r w:rsidR="008A61C0" w:rsidRPr="00716C48">
        <w:rPr>
          <w:rFonts w:hint="cs"/>
          <w:rtl/>
        </w:rPr>
        <w:t xml:space="preserve">، </w:t>
      </w:r>
      <w:r w:rsidRPr="00716C48">
        <w:rPr>
          <w:rFonts w:hint="cs"/>
          <w:rtl/>
        </w:rPr>
        <w:t>ولا أحصي ما رأيت من مواقفه في تطبيقه لهذه السُّنّة</w:t>
      </w:r>
      <w:r w:rsidR="00A31EFA" w:rsidRPr="00716C48">
        <w:rPr>
          <w:rFonts w:hint="cs"/>
          <w:rtl/>
        </w:rPr>
        <w:t xml:space="preserve">: </w:t>
      </w:r>
      <w:r w:rsidRPr="00716C48">
        <w:rPr>
          <w:rFonts w:hint="cs"/>
          <w:rtl/>
        </w:rPr>
        <w:t>سواء كان ذلك في الدروس العلمية</w:t>
      </w:r>
      <w:r w:rsidR="008A61C0" w:rsidRPr="00716C48">
        <w:rPr>
          <w:rFonts w:hint="cs"/>
          <w:rtl/>
        </w:rPr>
        <w:t xml:space="preserve">، </w:t>
      </w:r>
      <w:r w:rsidRPr="00716C48">
        <w:rPr>
          <w:rFonts w:hint="cs"/>
          <w:rtl/>
        </w:rPr>
        <w:t>أو في المحاضرات والندوات</w:t>
      </w:r>
      <w:r w:rsidR="008A61C0" w:rsidRPr="00716C48">
        <w:rPr>
          <w:rFonts w:hint="cs"/>
          <w:rtl/>
        </w:rPr>
        <w:t xml:space="preserve">، </w:t>
      </w:r>
      <w:r w:rsidRPr="00716C48">
        <w:rPr>
          <w:rFonts w:hint="cs"/>
          <w:rtl/>
        </w:rPr>
        <w:t>أو في الجلسات العامة في بيته أو في غيره</w:t>
      </w:r>
      <w:r w:rsidR="008A61C0" w:rsidRPr="00716C48">
        <w:rPr>
          <w:rFonts w:hint="cs"/>
          <w:rtl/>
        </w:rPr>
        <w:t xml:space="preserve">، </w:t>
      </w:r>
      <w:r w:rsidRPr="00716C48">
        <w:rPr>
          <w:rFonts w:hint="cs"/>
          <w:rtl/>
        </w:rPr>
        <w:t>وقد رأيته في دروسه إذا شرع المؤذن في الأذان أوقف الدرس</w:t>
      </w:r>
      <w:r w:rsidR="008A61C0" w:rsidRPr="00716C48">
        <w:rPr>
          <w:rFonts w:hint="cs"/>
          <w:rtl/>
        </w:rPr>
        <w:t xml:space="preserve">، </w:t>
      </w:r>
      <w:r w:rsidRPr="00716C48">
        <w:rPr>
          <w:rFonts w:hint="cs"/>
          <w:rtl/>
        </w:rPr>
        <w:t>وأرخى رأسه</w:t>
      </w:r>
      <w:r w:rsidR="008A61C0" w:rsidRPr="00716C48">
        <w:rPr>
          <w:rFonts w:hint="cs"/>
          <w:rtl/>
        </w:rPr>
        <w:t xml:space="preserve">، </w:t>
      </w:r>
      <w:r w:rsidRPr="00716C48">
        <w:rPr>
          <w:rFonts w:hint="cs"/>
          <w:rtl/>
        </w:rPr>
        <w:t>وتابع الأذان</w:t>
      </w:r>
      <w:r w:rsidR="008A61C0" w:rsidRPr="00716C48">
        <w:rPr>
          <w:rFonts w:hint="cs"/>
          <w:rtl/>
        </w:rPr>
        <w:t xml:space="preserve">، </w:t>
      </w:r>
      <w:r w:rsidRPr="00716C48">
        <w:rPr>
          <w:rFonts w:hint="cs"/>
          <w:rtl/>
        </w:rPr>
        <w:t>وكذلك جميع من يحضر مجلسه من تلاميذه وغيرهم يقتدون به</w:t>
      </w:r>
      <w:r w:rsidR="008A61C0" w:rsidRPr="00716C48">
        <w:rPr>
          <w:rFonts w:hint="cs"/>
          <w:rtl/>
        </w:rPr>
        <w:t xml:space="preserve">، </w:t>
      </w:r>
      <w:r w:rsidRPr="00716C48">
        <w:rPr>
          <w:rFonts w:hint="cs"/>
          <w:rtl/>
        </w:rPr>
        <w:t>وينصتون كأن على رؤوسهم الطير</w:t>
      </w:r>
      <w:r w:rsidR="008A61C0" w:rsidRPr="00716C48">
        <w:rPr>
          <w:rFonts w:hint="cs"/>
          <w:rtl/>
        </w:rPr>
        <w:t xml:space="preserve">، </w:t>
      </w:r>
      <w:r w:rsidRPr="00716C48">
        <w:rPr>
          <w:rFonts w:hint="cs"/>
          <w:rtl/>
        </w:rPr>
        <w:t>ويجيبون المؤذن.</w:t>
      </w:r>
      <w:bookmarkEnd w:id="272"/>
    </w:p>
    <w:p w:rsidR="00381238" w:rsidRPr="00AD3EF5" w:rsidRDefault="00381238" w:rsidP="0098733B">
      <w:pPr>
        <w:pStyle w:val="21"/>
        <w:rPr>
          <w:rtl/>
        </w:rPr>
      </w:pPr>
      <w:bookmarkStart w:id="273" w:name="_Toc162255497"/>
      <w:bookmarkStart w:id="274" w:name="_Toc234235951"/>
      <w:bookmarkStart w:id="275" w:name="_Toc249550844"/>
      <w:bookmarkStart w:id="276" w:name="_Toc466804438"/>
      <w:r w:rsidRPr="0098733B">
        <w:rPr>
          <w:rFonts w:hint="cs"/>
          <w:rtl/>
        </w:rPr>
        <w:lastRenderedPageBreak/>
        <w:t>الثاني عشر</w:t>
      </w:r>
      <w:r w:rsidR="00A31EFA" w:rsidRPr="0098733B">
        <w:rPr>
          <w:rFonts w:hint="cs"/>
          <w:rtl/>
        </w:rPr>
        <w:t xml:space="preserve">: </w:t>
      </w:r>
      <w:r w:rsidRPr="0098733B">
        <w:rPr>
          <w:rFonts w:hint="cs"/>
          <w:rtl/>
        </w:rPr>
        <w:t>حكم الخروج من المسجد بعد الأذان</w:t>
      </w:r>
      <w:bookmarkEnd w:id="273"/>
      <w:bookmarkEnd w:id="274"/>
      <w:bookmarkEnd w:id="275"/>
      <w:bookmarkEnd w:id="276"/>
    </w:p>
    <w:p w:rsidR="00381238" w:rsidRPr="00716C48" w:rsidRDefault="00381238" w:rsidP="00716C48">
      <w:pPr>
        <w:pStyle w:val="7"/>
        <w:rPr>
          <w:rtl/>
        </w:rPr>
      </w:pPr>
      <w:bookmarkStart w:id="277" w:name="_Toc234235952"/>
      <w:r w:rsidRPr="00716C48">
        <w:rPr>
          <w:rFonts w:hint="cs"/>
          <w:rtl/>
        </w:rPr>
        <w:t>يَحْرُمُ خروج من وجبت عليه الصلاة بعد الأذان في الوقت من مسجدٍ بلا عذر أو نية رجوع</w:t>
      </w:r>
      <w:r w:rsidR="00A31EFA" w:rsidRPr="00716C48">
        <w:rPr>
          <w:rFonts w:hint="cs"/>
          <w:rtl/>
        </w:rPr>
        <w:t xml:space="preserve">؛ </w:t>
      </w:r>
      <w:r w:rsidRPr="00716C48">
        <w:rPr>
          <w:rFonts w:hint="cs"/>
          <w:rtl/>
        </w:rPr>
        <w:t>لقول أبي هريرة</w:t>
      </w:r>
      <w:r w:rsidR="008A61C0" w:rsidRPr="00716C48">
        <w:rPr>
          <w:rFonts w:cs="CTraditional Arabic" w:hint="cs"/>
          <w:rtl/>
        </w:rPr>
        <w:t>س</w:t>
      </w:r>
      <w:r w:rsidRPr="00716C48">
        <w:rPr>
          <w:rFonts w:hint="cs"/>
          <w:rtl/>
        </w:rPr>
        <w:t xml:space="preserve"> لرجل خرج بعد الأذان من المسجد</w:t>
      </w:r>
      <w:r w:rsidR="00A31EFA" w:rsidRPr="00716C48">
        <w:rPr>
          <w:rFonts w:hint="cs"/>
          <w:rtl/>
        </w:rPr>
        <w:t xml:space="preserve">: </w:t>
      </w:r>
      <w:r w:rsidR="00714BCD">
        <w:rPr>
          <w:rFonts w:hint="cs"/>
          <w:rtl/>
        </w:rPr>
        <w:t>«</w:t>
      </w:r>
      <w:r w:rsidRPr="00716C48">
        <w:rPr>
          <w:rFonts w:hint="cs"/>
          <w:rtl/>
        </w:rPr>
        <w:t xml:space="preserve">أما هذا فقد عصى أبا القاسم </w:t>
      </w:r>
      <w:r w:rsidR="0098733B" w:rsidRPr="00716C48">
        <w:rPr>
          <w:rFonts w:cs="CTraditional Arabic"/>
          <w:rtl/>
        </w:rPr>
        <w:t>ج</w:t>
      </w:r>
      <w:bookmarkEnd w:id="277"/>
      <w:r w:rsidR="00714BCD" w:rsidRPr="00716C48">
        <w:rPr>
          <w:rFonts w:hint="cs"/>
          <w:rtl/>
        </w:rPr>
        <w:t>»</w:t>
      </w:r>
      <w:r w:rsidRPr="00714BCD">
        <w:rPr>
          <w:rStyle w:val="FootnoteReference"/>
          <w:rFonts w:ascii="mylotus" w:hAnsi="mylotus" w:hint="cs"/>
          <w:spacing w:val="-8"/>
          <w:sz w:val="46"/>
          <w:rtl/>
        </w:rPr>
        <w:t>(</w:t>
      </w:r>
      <w:r w:rsidRPr="00714BCD">
        <w:rPr>
          <w:rStyle w:val="FootnoteReference"/>
          <w:rFonts w:ascii="mylotus" w:hAnsi="mylotus"/>
          <w:spacing w:val="-8"/>
          <w:sz w:val="46"/>
          <w:rtl/>
        </w:rPr>
        <w:footnoteReference w:id="187"/>
      </w:r>
      <w:r w:rsidRPr="00714BCD">
        <w:rPr>
          <w:rStyle w:val="FootnoteReference"/>
          <w:rFonts w:ascii="mylotus" w:hAnsi="mylotus" w:hint="cs"/>
          <w:spacing w:val="-8"/>
          <w:sz w:val="46"/>
          <w:rtl/>
        </w:rPr>
        <w:t>)</w:t>
      </w:r>
      <w:r w:rsidRPr="00716C48">
        <w:rPr>
          <w:rFonts w:hint="cs"/>
          <w:rtl/>
        </w:rPr>
        <w:t>. قال الترمذي</w:t>
      </w:r>
      <w:r w:rsidR="00A31EFA" w:rsidRPr="00716C48">
        <w:rPr>
          <w:rFonts w:hint="cs"/>
          <w:rtl/>
        </w:rPr>
        <w:t xml:space="preserve">: </w:t>
      </w:r>
      <w:r w:rsidR="00714BCD">
        <w:rPr>
          <w:rFonts w:hint="cs"/>
          <w:rtl/>
        </w:rPr>
        <w:t>«</w:t>
      </w:r>
      <w:r w:rsidRPr="00716C48">
        <w:rPr>
          <w:rFonts w:hint="cs"/>
          <w:rtl/>
        </w:rPr>
        <w:t xml:space="preserve">وعلى هذا العمل عند أهل العلم من أصحاب النبي </w:t>
      </w:r>
      <w:r w:rsidR="0098733B" w:rsidRPr="00716C48">
        <w:rPr>
          <w:rFonts w:cs="CTraditional Arabic"/>
          <w:rtl/>
        </w:rPr>
        <w:t>ج</w:t>
      </w:r>
      <w:r w:rsidR="008A61C0" w:rsidRPr="00716C48">
        <w:rPr>
          <w:rFonts w:hint="cs"/>
          <w:rtl/>
        </w:rPr>
        <w:t xml:space="preserve">، </w:t>
      </w:r>
      <w:r w:rsidRPr="00716C48">
        <w:rPr>
          <w:rFonts w:hint="cs"/>
          <w:rtl/>
        </w:rPr>
        <w:t>ومن بعدهم</w:t>
      </w:r>
      <w:r w:rsidR="008A61C0" w:rsidRPr="00716C48">
        <w:rPr>
          <w:rFonts w:hint="cs"/>
          <w:rtl/>
        </w:rPr>
        <w:t xml:space="preserve">، </w:t>
      </w:r>
      <w:r w:rsidRPr="00716C48">
        <w:rPr>
          <w:rFonts w:hint="cs"/>
          <w:rtl/>
        </w:rPr>
        <w:t>أن لا يخرج أحد من المسجد بعد الأذان إلا من عذر</w:t>
      </w:r>
      <w:r w:rsidR="008A61C0" w:rsidRPr="00716C48">
        <w:rPr>
          <w:rFonts w:hint="cs"/>
          <w:rtl/>
        </w:rPr>
        <w:t xml:space="preserve">، </w:t>
      </w:r>
      <w:r w:rsidRPr="00716C48">
        <w:rPr>
          <w:rFonts w:hint="cs"/>
          <w:rtl/>
        </w:rPr>
        <w:t>أو يكون على غير وضوء</w:t>
      </w:r>
      <w:r w:rsidRPr="00716C48">
        <w:rPr>
          <w:rtl/>
        </w:rPr>
        <w:fldChar w:fldCharType="begin"/>
      </w:r>
      <w:r w:rsidRPr="00716C48">
        <w:rPr>
          <w:rtl/>
        </w:rPr>
        <w:instrText xml:space="preserve"> </w:instrText>
      </w:r>
      <w:r w:rsidRPr="00716C48">
        <w:instrText>XE "</w:instrText>
      </w:r>
      <w:r w:rsidRPr="00716C48">
        <w:rPr>
          <w:rFonts w:hint="cs"/>
          <w:rtl/>
        </w:rPr>
        <w:instrText>2-أن لا يخرج أحد من المسجد بعد الأذان إلا من عذر، أو يكون على غير وضوء[الترمذي]</w:instrText>
      </w:r>
      <w:r w:rsidRPr="00716C48">
        <w:rPr>
          <w:rtl/>
        </w:rPr>
        <w:instrText xml:space="preserve">" </w:instrText>
      </w:r>
      <w:r w:rsidRPr="00716C48">
        <w:rPr>
          <w:rtl/>
        </w:rPr>
        <w:fldChar w:fldCharType="end"/>
      </w:r>
      <w:r w:rsidR="008A61C0" w:rsidRPr="00716C48">
        <w:rPr>
          <w:rFonts w:hint="cs"/>
          <w:rtl/>
        </w:rPr>
        <w:t xml:space="preserve">، </w:t>
      </w:r>
      <w:r w:rsidRPr="00716C48">
        <w:rPr>
          <w:rFonts w:hint="cs"/>
          <w:rtl/>
        </w:rPr>
        <w:t>أو أمرٌ لابد منه</w:t>
      </w:r>
      <w:r w:rsidR="00714BCD" w:rsidRPr="00716C48">
        <w:rPr>
          <w:rFonts w:hint="cs"/>
          <w:rtl/>
        </w:rPr>
        <w:t>»</w:t>
      </w:r>
      <w:r w:rsidRPr="00714BCD">
        <w:rPr>
          <w:rStyle w:val="FootnoteReference"/>
          <w:rFonts w:ascii="mylotus" w:hAnsi="mylotus" w:hint="cs"/>
          <w:spacing w:val="-8"/>
          <w:sz w:val="46"/>
          <w:rtl/>
        </w:rPr>
        <w:t>(</w:t>
      </w:r>
      <w:r w:rsidRPr="00714BCD">
        <w:rPr>
          <w:rStyle w:val="FootnoteReference"/>
          <w:rFonts w:ascii="mylotus" w:hAnsi="mylotus"/>
          <w:spacing w:val="-8"/>
          <w:sz w:val="46"/>
          <w:rtl/>
        </w:rPr>
        <w:footnoteReference w:id="188"/>
      </w:r>
      <w:r w:rsidRPr="00714BCD">
        <w:rPr>
          <w:rStyle w:val="FootnoteReference"/>
          <w:rFonts w:ascii="mylotus" w:hAnsi="mylotus" w:hint="cs"/>
          <w:spacing w:val="-8"/>
          <w:sz w:val="46"/>
          <w:rtl/>
        </w:rPr>
        <w:t>)</w:t>
      </w:r>
      <w:r w:rsidRPr="00716C48">
        <w:rPr>
          <w:rFonts w:hint="cs"/>
          <w:rtl/>
        </w:rPr>
        <w:t>.</w:t>
      </w:r>
    </w:p>
    <w:p w:rsidR="00381238" w:rsidRPr="00AD3EF5" w:rsidRDefault="00381238" w:rsidP="0098733B">
      <w:pPr>
        <w:pStyle w:val="21"/>
        <w:rPr>
          <w:rtl/>
        </w:rPr>
      </w:pPr>
      <w:bookmarkStart w:id="278" w:name="_Toc466804439"/>
      <w:bookmarkStart w:id="279" w:name="_Toc162255498"/>
      <w:bookmarkStart w:id="280" w:name="_Toc234235953"/>
      <w:bookmarkStart w:id="281" w:name="_Toc249550845"/>
      <w:r w:rsidRPr="0098733B">
        <w:rPr>
          <w:rFonts w:hint="cs"/>
          <w:rtl/>
        </w:rPr>
        <w:t>الثالث عشر</w:t>
      </w:r>
      <w:r w:rsidR="00A31EFA" w:rsidRPr="0098733B">
        <w:rPr>
          <w:rFonts w:hint="cs"/>
          <w:rtl/>
        </w:rPr>
        <w:t xml:space="preserve">: </w:t>
      </w:r>
      <w:r w:rsidRPr="0098733B">
        <w:rPr>
          <w:rFonts w:hint="cs"/>
          <w:rtl/>
        </w:rPr>
        <w:t>كم بين الأذان والإقامة</w:t>
      </w:r>
      <w:bookmarkEnd w:id="278"/>
      <w:r w:rsidR="00A31EFA">
        <w:rPr>
          <w:rFonts w:hint="cs"/>
          <w:rtl/>
        </w:rPr>
        <w:t xml:space="preserve"> </w:t>
      </w:r>
      <w:bookmarkEnd w:id="279"/>
      <w:bookmarkEnd w:id="280"/>
      <w:bookmarkEnd w:id="281"/>
    </w:p>
    <w:p w:rsidR="00381238" w:rsidRPr="00716C48" w:rsidRDefault="00381238" w:rsidP="00716C48">
      <w:pPr>
        <w:pStyle w:val="7"/>
        <w:rPr>
          <w:rtl/>
        </w:rPr>
      </w:pPr>
      <w:bookmarkStart w:id="282" w:name="_Toc234235954"/>
      <w:r w:rsidRPr="00716C48">
        <w:rPr>
          <w:rFonts w:hint="cs"/>
          <w:rtl/>
        </w:rPr>
        <w:t>الأذان شُرِعَ للإعلام بدخول وقت الصلاة</w:t>
      </w:r>
      <w:r w:rsidR="008A61C0" w:rsidRPr="00716C48">
        <w:rPr>
          <w:rFonts w:hint="cs"/>
          <w:rtl/>
        </w:rPr>
        <w:t xml:space="preserve">، </w:t>
      </w:r>
      <w:r w:rsidRPr="00716C48">
        <w:rPr>
          <w:rFonts w:hint="cs"/>
          <w:rtl/>
        </w:rPr>
        <w:t>فلابد من تقدير وقت يتسع للتأهب للصلاة وحضورها</w:t>
      </w:r>
      <w:r w:rsidR="008A61C0" w:rsidRPr="00716C48">
        <w:rPr>
          <w:rFonts w:hint="cs"/>
          <w:rtl/>
        </w:rPr>
        <w:t xml:space="preserve">، </w:t>
      </w:r>
      <w:r w:rsidRPr="00716C48">
        <w:rPr>
          <w:rFonts w:hint="cs"/>
          <w:rtl/>
        </w:rPr>
        <w:t>وإلا لضاعت فائدة النداء</w:t>
      </w:r>
      <w:r w:rsidR="008A61C0" w:rsidRPr="00716C48">
        <w:rPr>
          <w:rFonts w:hint="cs"/>
          <w:rtl/>
        </w:rPr>
        <w:t xml:space="preserve">، </w:t>
      </w:r>
      <w:r w:rsidRPr="00716C48">
        <w:rPr>
          <w:rFonts w:hint="cs"/>
          <w:rtl/>
        </w:rPr>
        <w:t>وحصل تفويت صلاة الجماعة على كثير من المريدين لها</w:t>
      </w:r>
      <w:r w:rsidR="00A31EFA" w:rsidRPr="00716C48">
        <w:rPr>
          <w:rFonts w:hint="cs"/>
          <w:rtl/>
        </w:rPr>
        <w:t xml:space="preserve">؛ </w:t>
      </w:r>
      <w:r w:rsidRPr="00716C48">
        <w:rPr>
          <w:rFonts w:hint="cs"/>
          <w:rtl/>
        </w:rPr>
        <w:t>لأن من كان على طعامه</w:t>
      </w:r>
      <w:r w:rsidR="008A61C0" w:rsidRPr="00716C48">
        <w:rPr>
          <w:rFonts w:hint="cs"/>
          <w:rtl/>
        </w:rPr>
        <w:t xml:space="preserve">، </w:t>
      </w:r>
      <w:r w:rsidRPr="00716C48">
        <w:rPr>
          <w:rFonts w:hint="cs"/>
          <w:rtl/>
        </w:rPr>
        <w:t>أو شرابه</w:t>
      </w:r>
      <w:r w:rsidR="008A61C0" w:rsidRPr="00716C48">
        <w:rPr>
          <w:rFonts w:hint="cs"/>
          <w:rtl/>
        </w:rPr>
        <w:t xml:space="preserve">، </w:t>
      </w:r>
      <w:r w:rsidRPr="00716C48">
        <w:rPr>
          <w:rFonts w:hint="cs"/>
          <w:rtl/>
        </w:rPr>
        <w:t>أو قضاء حاجته</w:t>
      </w:r>
      <w:r w:rsidR="008A61C0" w:rsidRPr="00716C48">
        <w:rPr>
          <w:rFonts w:hint="cs"/>
          <w:rtl/>
        </w:rPr>
        <w:t xml:space="preserve">، </w:t>
      </w:r>
      <w:r w:rsidRPr="00716C48">
        <w:rPr>
          <w:rFonts w:hint="cs"/>
          <w:rtl/>
        </w:rPr>
        <w:t>أو غير متوضئ حال النداء إذا استمر على هذه الأمور أو قام يتوضأ فاتته الجماعة أو بعضها بسبب التعجيل وعدم الفصل بين الأذان والإقامة</w:t>
      </w:r>
      <w:r w:rsidR="008A61C0" w:rsidRPr="00716C48">
        <w:rPr>
          <w:rFonts w:hint="cs"/>
          <w:rtl/>
        </w:rPr>
        <w:t xml:space="preserve">، </w:t>
      </w:r>
      <w:r w:rsidRPr="00716C48">
        <w:rPr>
          <w:rFonts w:hint="cs"/>
          <w:rtl/>
        </w:rPr>
        <w:t>لا سيما إذا كان مسكنه بعيدًا من مسجد الجماعة</w:t>
      </w:r>
      <w:r w:rsidR="008A61C0" w:rsidRPr="00716C48">
        <w:rPr>
          <w:rFonts w:hint="cs"/>
          <w:rtl/>
        </w:rPr>
        <w:t xml:space="preserve">، </w:t>
      </w:r>
      <w:r w:rsidRPr="00716C48">
        <w:rPr>
          <w:rFonts w:hint="cs"/>
          <w:rtl/>
        </w:rPr>
        <w:t>وقد ترجم الإمام البخاري</w:t>
      </w:r>
      <w:r w:rsidR="008A61C0" w:rsidRPr="00716C48">
        <w:rPr>
          <w:rFonts w:cs="CTraditional Arabic" w:hint="cs"/>
          <w:rtl/>
        </w:rPr>
        <w:t>/</w:t>
      </w:r>
      <w:r w:rsidR="00A31EFA" w:rsidRPr="00716C48">
        <w:rPr>
          <w:rFonts w:hint="cs"/>
          <w:rtl/>
        </w:rPr>
        <w:t xml:space="preserve">: </w:t>
      </w:r>
      <w:r w:rsidR="00714BCD">
        <w:rPr>
          <w:rFonts w:hint="cs"/>
          <w:rtl/>
        </w:rPr>
        <w:t>«</w:t>
      </w:r>
      <w:r w:rsidRPr="00716C48">
        <w:rPr>
          <w:rFonts w:hint="cs"/>
          <w:rtl/>
        </w:rPr>
        <w:t>بابٌ</w:t>
      </w:r>
      <w:r w:rsidR="00A31EFA" w:rsidRPr="00716C48">
        <w:rPr>
          <w:rFonts w:hint="cs"/>
          <w:rtl/>
        </w:rPr>
        <w:t xml:space="preserve">: </w:t>
      </w:r>
      <w:r w:rsidRPr="00716C48">
        <w:rPr>
          <w:rFonts w:hint="cs"/>
          <w:rtl/>
        </w:rPr>
        <w:t>كم بين الأذان والإقامة</w:t>
      </w:r>
      <w:r w:rsidR="00714BCD" w:rsidRPr="00716C48">
        <w:rPr>
          <w:rFonts w:hint="cs"/>
          <w:rtl/>
        </w:rPr>
        <w:t>»</w:t>
      </w:r>
      <w:r w:rsidR="005417E7" w:rsidRPr="00716C48">
        <w:rPr>
          <w:rFonts w:hint="cs"/>
          <w:rtl/>
        </w:rPr>
        <w:t xml:space="preserve">؟ </w:t>
      </w:r>
      <w:r w:rsidRPr="00716C48">
        <w:rPr>
          <w:rFonts w:hint="cs"/>
          <w:rtl/>
        </w:rPr>
        <w:t xml:space="preserve">ولكن لم يثبت التقدير </w:t>
      </w:r>
      <w:r w:rsidRPr="00716C48">
        <w:rPr>
          <w:rFonts w:hint="cs"/>
          <w:rtl/>
        </w:rPr>
        <w:lastRenderedPageBreak/>
        <w:t>عنده</w:t>
      </w:r>
      <w:bookmarkEnd w:id="282"/>
      <w:r w:rsidRPr="00714BCD">
        <w:rPr>
          <w:rStyle w:val="FootnoteReference"/>
          <w:rFonts w:ascii="mylotus" w:hAnsi="mylotus" w:hint="cs"/>
          <w:sz w:val="46"/>
          <w:rtl/>
        </w:rPr>
        <w:t>(</w:t>
      </w:r>
      <w:r w:rsidRPr="00714BCD">
        <w:rPr>
          <w:rStyle w:val="FootnoteReference"/>
          <w:rFonts w:ascii="mylotus" w:hAnsi="mylotus"/>
          <w:sz w:val="46"/>
          <w:rtl/>
        </w:rPr>
        <w:footnoteReference w:id="189"/>
      </w:r>
      <w:r w:rsidRPr="00714BCD">
        <w:rPr>
          <w:rStyle w:val="FootnoteReference"/>
          <w:rFonts w:ascii="mylotus" w:hAnsi="mylotus" w:hint="cs"/>
          <w:sz w:val="46"/>
          <w:rtl/>
        </w:rPr>
        <w:t>)</w:t>
      </w:r>
      <w:r w:rsidR="008A61C0" w:rsidRPr="00716C48">
        <w:rPr>
          <w:rFonts w:hint="cs"/>
          <w:rtl/>
        </w:rPr>
        <w:t xml:space="preserve">، </w:t>
      </w:r>
      <w:r w:rsidRPr="00716C48">
        <w:rPr>
          <w:rFonts w:hint="cs"/>
          <w:rtl/>
        </w:rPr>
        <w:t>فذكر حديث عبد الله بن مغفل</w:t>
      </w:r>
      <w:r w:rsidR="008A61C0" w:rsidRPr="00716C48">
        <w:rPr>
          <w:rFonts w:cs="CTraditional Arabic" w:hint="cs"/>
          <w:rtl/>
        </w:rPr>
        <w:t>س</w:t>
      </w:r>
      <w:r w:rsidRPr="00716C48">
        <w:rPr>
          <w:rFonts w:hint="cs"/>
          <w:rtl/>
        </w:rPr>
        <w:t xml:space="preserve"> قال</w:t>
      </w:r>
      <w:r w:rsidR="00A31EFA" w:rsidRPr="00716C48">
        <w:rPr>
          <w:rFonts w:hint="cs"/>
          <w:rtl/>
        </w:rPr>
        <w:t xml:space="preserve">: </w:t>
      </w:r>
      <w:r w:rsidRPr="00716C48">
        <w:rPr>
          <w:rFonts w:hint="cs"/>
          <w:rtl/>
        </w:rPr>
        <w:t>قال النبي</w:t>
      </w:r>
      <w:r w:rsidR="0098733B" w:rsidRPr="00716C48">
        <w:rPr>
          <w:rFonts w:cs="CTraditional Arabic"/>
          <w:rtl/>
        </w:rPr>
        <w:t>ج</w:t>
      </w:r>
      <w:r w:rsidR="00A31EFA" w:rsidRPr="00716C48">
        <w:rPr>
          <w:rFonts w:hint="cs"/>
          <w:rtl/>
        </w:rPr>
        <w:t xml:space="preserve">: </w:t>
      </w:r>
      <w:r w:rsidR="00714BCD" w:rsidRPr="00716C48">
        <w:rPr>
          <w:rStyle w:val="4Char"/>
          <w:rFonts w:hint="cs"/>
          <w:rtl/>
        </w:rPr>
        <w:t>«</w:t>
      </w:r>
      <w:r w:rsidRPr="00D72435">
        <w:rPr>
          <w:rStyle w:val="4Char"/>
          <w:rFonts w:hint="cs"/>
          <w:rtl/>
        </w:rPr>
        <w:t>بين كل أذانين صلاة</w:t>
      </w:r>
      <w:r w:rsidR="008A61C0">
        <w:rPr>
          <w:rStyle w:val="4Char"/>
          <w:rFonts w:hint="cs"/>
          <w:rtl/>
        </w:rPr>
        <w:t xml:space="preserve">، </w:t>
      </w:r>
      <w:r w:rsidRPr="00D72435">
        <w:rPr>
          <w:rStyle w:val="4Char"/>
          <w:rFonts w:hint="cs"/>
          <w:rtl/>
        </w:rPr>
        <w:t>بين كل أذانين صلا</w:t>
      </w:r>
      <w:r w:rsidRPr="00716C48">
        <w:rPr>
          <w:rFonts w:hint="cs"/>
          <w:rtl/>
        </w:rPr>
        <w:t>ة</w:t>
      </w:r>
      <w:r w:rsidR="00714BCD" w:rsidRPr="00716C48">
        <w:rPr>
          <w:rStyle w:val="4Char"/>
          <w:rFonts w:hint="cs"/>
          <w:rtl/>
        </w:rPr>
        <w:t>»</w:t>
      </w:r>
      <w:r>
        <w:rPr>
          <w:rFonts w:ascii="mylotus" w:hAnsi="mylotus"/>
          <w:sz w:val="46"/>
          <w:szCs w:val="20"/>
          <w:rtl/>
        </w:rPr>
        <w:fldChar w:fldCharType="begin"/>
      </w:r>
      <w:r>
        <w:rPr>
          <w:rtl/>
        </w:rPr>
        <w:instrText xml:space="preserve"> </w:instrText>
      </w:r>
      <w:r>
        <w:instrText>XE "</w:instrText>
      </w:r>
      <w:r w:rsidRPr="00254D02">
        <w:rPr>
          <w:rFonts w:ascii="mylotus" w:hAnsi="mylotus" w:hint="cs"/>
          <w:sz w:val="46"/>
          <w:rtl/>
        </w:rPr>
        <w:instrText>1-</w:instrText>
      </w:r>
      <w:r w:rsidRPr="00254D02">
        <w:rPr>
          <w:rFonts w:ascii="mylotus" w:hAnsi="mylotus" w:hint="cs"/>
          <w:sz w:val="46"/>
          <w:szCs w:val="20"/>
          <w:rtl/>
        </w:rPr>
        <w:instrText>((</w:instrText>
      </w:r>
      <w:r w:rsidRPr="00254D02">
        <w:rPr>
          <w:rFonts w:ascii="mylotus" w:hAnsi="mylotus" w:hint="cs"/>
          <w:b/>
          <w:bCs/>
          <w:sz w:val="46"/>
          <w:szCs w:val="34"/>
          <w:rtl/>
        </w:rPr>
        <w:instrText>بين كل أذانين صلاة، بين كل أذانين صلا</w:instrText>
      </w:r>
      <w:r w:rsidRPr="00254D02">
        <w:rPr>
          <w:rFonts w:ascii="mylotus" w:hAnsi="mylotus" w:hint="cs"/>
          <w:sz w:val="46"/>
          <w:szCs w:val="34"/>
          <w:rtl/>
        </w:rPr>
        <w:instrText>ة</w:instrText>
      </w:r>
      <w:r w:rsidRPr="00254D02">
        <w:rPr>
          <w:rFonts w:ascii="mylotus" w:hAnsi="mylotus" w:hint="cs"/>
          <w:sz w:val="46"/>
          <w:szCs w:val="20"/>
          <w:rtl/>
        </w:rPr>
        <w:instrText>))</w:instrText>
      </w:r>
      <w:r>
        <w:rPr>
          <w:rtl/>
        </w:rPr>
        <w:instrText xml:space="preserve">" </w:instrText>
      </w:r>
      <w:r>
        <w:rPr>
          <w:rFonts w:ascii="mylotus" w:hAnsi="mylotus"/>
          <w:sz w:val="46"/>
          <w:szCs w:val="20"/>
          <w:rtl/>
        </w:rPr>
        <w:fldChar w:fldCharType="end"/>
      </w:r>
      <w:r w:rsidR="008A61C0" w:rsidRPr="00716C48">
        <w:rPr>
          <w:rFonts w:hint="cs"/>
          <w:rtl/>
        </w:rPr>
        <w:t xml:space="preserve">، </w:t>
      </w:r>
      <w:r w:rsidRPr="00716C48">
        <w:rPr>
          <w:rFonts w:hint="cs"/>
          <w:rtl/>
        </w:rPr>
        <w:t>ثم قال في الثالثة</w:t>
      </w:r>
      <w:r w:rsidR="00A31EFA" w:rsidRPr="00716C48">
        <w:rPr>
          <w:rFonts w:hint="cs"/>
          <w:rtl/>
        </w:rPr>
        <w:t xml:space="preserve">: </w:t>
      </w:r>
      <w:r w:rsidR="00714BCD" w:rsidRPr="00716C48">
        <w:rPr>
          <w:rStyle w:val="4Char"/>
          <w:rFonts w:hint="cs"/>
          <w:rtl/>
        </w:rPr>
        <w:t>«</w:t>
      </w:r>
      <w:r w:rsidRPr="00D72435">
        <w:rPr>
          <w:rStyle w:val="4Char"/>
          <w:rFonts w:hint="cs"/>
          <w:rtl/>
        </w:rPr>
        <w:t>لمن شاء</w:t>
      </w:r>
      <w:r w:rsidR="00714BCD" w:rsidRPr="00716C48">
        <w:rPr>
          <w:rStyle w:val="4Char"/>
          <w:rFonts w:hint="cs"/>
          <w:rtl/>
        </w:rPr>
        <w:t>»</w:t>
      </w:r>
      <w:r w:rsidRPr="00714BCD">
        <w:rPr>
          <w:rStyle w:val="FootnoteReference"/>
          <w:rFonts w:ascii="mylotus" w:hAnsi="mylotus" w:hint="cs"/>
          <w:sz w:val="46"/>
          <w:rtl/>
        </w:rPr>
        <w:t>(</w:t>
      </w:r>
      <w:r w:rsidRPr="00714BCD">
        <w:rPr>
          <w:rStyle w:val="FootnoteReference"/>
          <w:rFonts w:ascii="mylotus" w:hAnsi="mylotus"/>
          <w:sz w:val="46"/>
          <w:rtl/>
        </w:rPr>
        <w:footnoteReference w:id="190"/>
      </w:r>
      <w:r w:rsidRPr="00714BCD">
        <w:rPr>
          <w:rStyle w:val="FootnoteReference"/>
          <w:rFonts w:ascii="mylotus" w:hAnsi="mylotus" w:hint="cs"/>
          <w:sz w:val="46"/>
          <w:rtl/>
        </w:rPr>
        <w:t>)</w:t>
      </w:r>
      <w:r w:rsidRPr="00716C48">
        <w:rPr>
          <w:rFonts w:hint="cs"/>
          <w:rtl/>
        </w:rPr>
        <w:t>. والأذانان هنا</w:t>
      </w:r>
      <w:r w:rsidR="00A31EFA" w:rsidRPr="00716C48">
        <w:rPr>
          <w:rFonts w:hint="cs"/>
          <w:rtl/>
        </w:rPr>
        <w:t xml:space="preserve">: </w:t>
      </w:r>
      <w:r w:rsidRPr="00716C48">
        <w:rPr>
          <w:rFonts w:hint="cs"/>
          <w:rtl/>
        </w:rPr>
        <w:t>الأذان والإقامة</w:t>
      </w:r>
      <w:r w:rsidR="008A61C0" w:rsidRPr="00716C48">
        <w:rPr>
          <w:rFonts w:hint="cs"/>
          <w:rtl/>
        </w:rPr>
        <w:t xml:space="preserve">، </w:t>
      </w:r>
      <w:r w:rsidRPr="00716C48">
        <w:rPr>
          <w:rFonts w:hint="cs"/>
          <w:rtl/>
        </w:rPr>
        <w:t>ولا شك أن التمهل بين الأذان والإقامة من المعاونة على البر والتقوى المندوب إليها</w:t>
      </w:r>
      <w:r w:rsidRPr="00714BCD">
        <w:rPr>
          <w:rStyle w:val="FootnoteReference"/>
          <w:rFonts w:ascii="mylotus" w:hAnsi="mylotus" w:hint="cs"/>
          <w:sz w:val="46"/>
          <w:rtl/>
        </w:rPr>
        <w:t>(</w:t>
      </w:r>
      <w:r w:rsidRPr="00714BCD">
        <w:rPr>
          <w:rStyle w:val="FootnoteReference"/>
          <w:rFonts w:ascii="mylotus" w:hAnsi="mylotus"/>
          <w:sz w:val="46"/>
          <w:rtl/>
        </w:rPr>
        <w:footnoteReference w:id="191"/>
      </w:r>
      <w:r w:rsidRPr="00714BCD">
        <w:rPr>
          <w:rStyle w:val="FootnoteReference"/>
          <w:rFonts w:ascii="mylotus" w:hAnsi="mylotus" w:hint="cs"/>
          <w:sz w:val="46"/>
          <w:rtl/>
        </w:rPr>
        <w:t>)</w:t>
      </w:r>
      <w:r w:rsidR="008A61C0" w:rsidRPr="00716C48">
        <w:rPr>
          <w:rFonts w:hint="cs"/>
          <w:rtl/>
        </w:rPr>
        <w:t xml:space="preserve">، </w:t>
      </w:r>
      <w:r w:rsidRPr="00716C48">
        <w:rPr>
          <w:rFonts w:hint="cs"/>
          <w:rtl/>
        </w:rPr>
        <w:t>وقد جاء من حديث عبد الله بن زيد</w:t>
      </w:r>
      <w:r w:rsidR="008A61C0" w:rsidRPr="00716C48">
        <w:rPr>
          <w:rFonts w:cs="CTraditional Arabic" w:hint="cs"/>
          <w:rtl/>
        </w:rPr>
        <w:t>س</w:t>
      </w:r>
      <w:r w:rsidRPr="00716C48">
        <w:rPr>
          <w:rFonts w:hint="cs"/>
          <w:rtl/>
        </w:rPr>
        <w:t xml:space="preserve"> ما يدل على الانتظار بين الأذان والإقامة</w:t>
      </w:r>
      <w:r w:rsidR="008A61C0" w:rsidRPr="00716C48">
        <w:rPr>
          <w:rFonts w:hint="cs"/>
          <w:rtl/>
        </w:rPr>
        <w:t xml:space="preserve">، </w:t>
      </w:r>
      <w:r w:rsidRPr="00716C48">
        <w:rPr>
          <w:rFonts w:hint="cs"/>
          <w:rtl/>
        </w:rPr>
        <w:t>وفيه</w:t>
      </w:r>
      <w:r w:rsidR="00A31EFA" w:rsidRPr="00716C48">
        <w:rPr>
          <w:rFonts w:hint="cs"/>
          <w:rtl/>
        </w:rPr>
        <w:t xml:space="preserve">: </w:t>
      </w:r>
      <w:r w:rsidR="00714BCD">
        <w:rPr>
          <w:rFonts w:hint="cs"/>
          <w:rtl/>
        </w:rPr>
        <w:t>«</w:t>
      </w:r>
      <w:r w:rsidRPr="00716C48">
        <w:rPr>
          <w:rFonts w:hint="cs"/>
          <w:rtl/>
        </w:rPr>
        <w:t>رأيت رجلاً كأنّ عليه ثوبين أخضرين فقام على المسجد فأذن</w:t>
      </w:r>
      <w:r w:rsidR="008A61C0" w:rsidRPr="00716C48">
        <w:rPr>
          <w:rFonts w:hint="cs"/>
          <w:rtl/>
        </w:rPr>
        <w:t xml:space="preserve">، </w:t>
      </w:r>
      <w:r w:rsidRPr="00716C48">
        <w:rPr>
          <w:rFonts w:hint="cs"/>
          <w:rtl/>
        </w:rPr>
        <w:t>ثم قعد قعدة ثم قام فقال مثلها إلا أنه يقول</w:t>
      </w:r>
      <w:r w:rsidRPr="00716C48">
        <w:rPr>
          <w:rtl/>
        </w:rPr>
        <w:fldChar w:fldCharType="begin"/>
      </w:r>
      <w:r w:rsidRPr="00716C48">
        <w:rPr>
          <w:rtl/>
        </w:rPr>
        <w:instrText xml:space="preserve"> </w:instrText>
      </w:r>
      <w:r w:rsidRPr="00716C48">
        <w:instrText>XE "</w:instrText>
      </w:r>
      <w:r w:rsidRPr="00716C48">
        <w:rPr>
          <w:rFonts w:hint="cs"/>
          <w:rtl/>
        </w:rPr>
        <w:instrText>2-((رأيت رجلاً كأنّ عليه ثوبين أخضرين فقام على المسجد فأذن، ثم قعد قعدة ثم قام فقال مثلها إلا أنه يقول[عبد الله بن زيد]</w:instrText>
      </w:r>
      <w:r w:rsidRPr="00716C48">
        <w:rPr>
          <w:rtl/>
        </w:rPr>
        <w:instrText xml:space="preserve">" </w:instrText>
      </w:r>
      <w:r w:rsidRPr="00716C48">
        <w:rPr>
          <w:rtl/>
        </w:rPr>
        <w:fldChar w:fldCharType="end"/>
      </w:r>
      <w:r w:rsidR="00A31EFA" w:rsidRPr="00716C48">
        <w:rPr>
          <w:rFonts w:hint="cs"/>
          <w:rtl/>
        </w:rPr>
        <w:t xml:space="preserve">: </w:t>
      </w:r>
      <w:r w:rsidRPr="00716C48">
        <w:rPr>
          <w:rFonts w:hint="cs"/>
          <w:rtl/>
        </w:rPr>
        <w:t>قد قامت الصلاة</w:t>
      </w:r>
      <w:r w:rsidR="00714BCD" w:rsidRPr="00716C48">
        <w:rPr>
          <w:rFonts w:hint="cs"/>
          <w:rtl/>
        </w:rPr>
        <w:t>»</w:t>
      </w:r>
      <w:r w:rsidR="008A61C0" w:rsidRPr="00716C48">
        <w:rPr>
          <w:rFonts w:hint="cs"/>
          <w:rtl/>
        </w:rPr>
        <w:t xml:space="preserve">، </w:t>
      </w:r>
      <w:r w:rsidRPr="00716C48">
        <w:rPr>
          <w:rFonts w:hint="cs"/>
          <w:rtl/>
        </w:rPr>
        <w:t>وفي رواية</w:t>
      </w:r>
      <w:r w:rsidR="00A31EFA" w:rsidRPr="00716C48">
        <w:rPr>
          <w:rFonts w:hint="cs"/>
          <w:rtl/>
        </w:rPr>
        <w:t xml:space="preserve">: </w:t>
      </w:r>
      <w:r w:rsidR="00714BCD">
        <w:rPr>
          <w:rFonts w:hint="cs"/>
          <w:rtl/>
        </w:rPr>
        <w:t>«</w:t>
      </w:r>
      <w:r w:rsidRPr="00716C48">
        <w:rPr>
          <w:rFonts w:hint="cs"/>
          <w:rtl/>
        </w:rPr>
        <w:t>أن الملك علَّمه الأذان</w:t>
      </w:r>
      <w:r w:rsidR="008A61C0" w:rsidRPr="00716C48">
        <w:rPr>
          <w:rFonts w:hint="cs"/>
          <w:rtl/>
        </w:rPr>
        <w:t xml:space="preserve">، </w:t>
      </w:r>
      <w:r w:rsidRPr="00716C48">
        <w:rPr>
          <w:rFonts w:hint="cs"/>
          <w:rtl/>
        </w:rPr>
        <w:t>ثم استأخر عنه غير بعيد</w:t>
      </w:r>
      <w:r w:rsidR="008A61C0" w:rsidRPr="00716C48">
        <w:rPr>
          <w:rFonts w:hint="cs"/>
          <w:rtl/>
        </w:rPr>
        <w:t xml:space="preserve">، </w:t>
      </w:r>
      <w:r w:rsidRPr="00716C48">
        <w:rPr>
          <w:rFonts w:hint="cs"/>
          <w:rtl/>
        </w:rPr>
        <w:t>ثم علّمه الإقامة</w:t>
      </w:r>
      <w:r w:rsidR="00714BCD" w:rsidRPr="00716C48">
        <w:rPr>
          <w:rFonts w:hint="cs"/>
          <w:rtl/>
        </w:rPr>
        <w:t>»</w:t>
      </w:r>
      <w:r w:rsidRPr="00714BCD">
        <w:rPr>
          <w:rStyle w:val="FootnoteReference"/>
          <w:rFonts w:ascii="mylotus" w:hAnsi="mylotus" w:hint="cs"/>
          <w:sz w:val="46"/>
          <w:rtl/>
        </w:rPr>
        <w:t>(</w:t>
      </w:r>
      <w:r w:rsidRPr="00714BCD">
        <w:rPr>
          <w:rStyle w:val="FootnoteReference"/>
          <w:rFonts w:ascii="mylotus" w:hAnsi="mylotus"/>
          <w:sz w:val="46"/>
          <w:rtl/>
        </w:rPr>
        <w:footnoteReference w:id="192"/>
      </w:r>
      <w:r w:rsidRPr="00714BCD">
        <w:rPr>
          <w:rStyle w:val="FootnoteReference"/>
          <w:rFonts w:ascii="mylotus" w:hAnsi="mylotus" w:hint="cs"/>
          <w:sz w:val="46"/>
          <w:rtl/>
        </w:rPr>
        <w:t>)</w:t>
      </w:r>
      <w:r w:rsidRPr="00716C48">
        <w:rPr>
          <w:rFonts w:hint="cs"/>
          <w:rtl/>
        </w:rPr>
        <w:t>.</w:t>
      </w:r>
    </w:p>
    <w:p w:rsidR="00381238" w:rsidRPr="00716C48" w:rsidRDefault="00381238" w:rsidP="00716C48">
      <w:pPr>
        <w:pStyle w:val="7"/>
        <w:rPr>
          <w:rtl/>
        </w:rPr>
      </w:pPr>
      <w:bookmarkStart w:id="283" w:name="_Toc234235955"/>
      <w:r w:rsidRPr="00716C48">
        <w:rPr>
          <w:rFonts w:hint="cs"/>
          <w:rtl/>
        </w:rPr>
        <w:t>وسمعت العلامة عبد العزيز بن عبد الله ابن باز</w:t>
      </w:r>
      <w:r w:rsidR="008A61C0" w:rsidRPr="00716C48">
        <w:rPr>
          <w:rFonts w:cs="CTraditional Arabic" w:hint="cs"/>
          <w:rtl/>
        </w:rPr>
        <w:t>/</w:t>
      </w:r>
      <w:r w:rsidRPr="00716C48">
        <w:rPr>
          <w:rFonts w:hint="cs"/>
          <w:rtl/>
        </w:rPr>
        <w:t xml:space="preserve"> يقول</w:t>
      </w:r>
      <w:r w:rsidR="00A31EFA" w:rsidRPr="00716C48">
        <w:rPr>
          <w:rFonts w:hint="cs"/>
          <w:rtl/>
        </w:rPr>
        <w:t xml:space="preserve">: </w:t>
      </w:r>
      <w:r w:rsidR="00714BCD">
        <w:rPr>
          <w:rFonts w:hint="cs"/>
          <w:rtl/>
        </w:rPr>
        <w:t>«</w:t>
      </w:r>
      <w:r w:rsidRPr="00716C48">
        <w:rPr>
          <w:rFonts w:hint="cs"/>
          <w:rtl/>
        </w:rPr>
        <w:t>لا يعجل بالإقامة حتى يأمر بها الإمام</w:t>
      </w:r>
      <w:r w:rsidR="008A61C0" w:rsidRPr="00716C48">
        <w:rPr>
          <w:rFonts w:hint="cs"/>
          <w:rtl/>
        </w:rPr>
        <w:t xml:space="preserve">، </w:t>
      </w:r>
      <w:r w:rsidRPr="00716C48">
        <w:rPr>
          <w:rFonts w:hint="cs"/>
          <w:rtl/>
        </w:rPr>
        <w:t>ويكون ذلك ربع ساعة أو ثلث ساعة أو نحو ذلك</w:t>
      </w:r>
      <w:r w:rsidR="008A61C0" w:rsidRPr="00716C48">
        <w:rPr>
          <w:rFonts w:hint="cs"/>
          <w:rtl/>
        </w:rPr>
        <w:t xml:space="preserve">، </w:t>
      </w:r>
      <w:r w:rsidRPr="00716C48">
        <w:rPr>
          <w:rFonts w:hint="cs"/>
          <w:rtl/>
        </w:rPr>
        <w:t>وإذا تأخر الإمام تأخرًا بيّنًا جاز أن يتقدم بعض الحاضرين فيصلي بالناس</w:t>
      </w:r>
      <w:bookmarkEnd w:id="283"/>
      <w:r w:rsidR="00714BCD" w:rsidRPr="00716C48">
        <w:rPr>
          <w:rFonts w:hint="cs"/>
          <w:rtl/>
        </w:rPr>
        <w:t>»</w:t>
      </w:r>
      <w:r w:rsidRPr="00714BCD">
        <w:rPr>
          <w:rStyle w:val="FootnoteReference"/>
          <w:rFonts w:ascii="mylotus" w:hAnsi="mylotus" w:hint="cs"/>
          <w:sz w:val="46"/>
          <w:rtl/>
        </w:rPr>
        <w:t>(</w:t>
      </w:r>
      <w:r w:rsidRPr="00714BCD">
        <w:rPr>
          <w:rStyle w:val="FootnoteReference"/>
          <w:rFonts w:ascii="mylotus" w:hAnsi="mylotus"/>
          <w:sz w:val="46"/>
          <w:rtl/>
        </w:rPr>
        <w:footnoteReference w:id="193"/>
      </w:r>
      <w:r w:rsidRPr="00714BCD">
        <w:rPr>
          <w:rStyle w:val="FootnoteReference"/>
          <w:rFonts w:ascii="mylotus" w:hAnsi="mylotus" w:hint="cs"/>
          <w:sz w:val="46"/>
          <w:rtl/>
        </w:rPr>
        <w:t>)</w:t>
      </w:r>
      <w:r w:rsidRPr="00716C48">
        <w:rPr>
          <w:rFonts w:hint="cs"/>
          <w:rtl/>
        </w:rPr>
        <w:t>.</w:t>
      </w:r>
    </w:p>
    <w:p w:rsidR="00381238" w:rsidRPr="00716C48" w:rsidRDefault="00381238" w:rsidP="00716C48">
      <w:pPr>
        <w:pStyle w:val="7"/>
        <w:rPr>
          <w:rtl/>
        </w:rPr>
      </w:pPr>
      <w:bookmarkStart w:id="284" w:name="_Toc234235956"/>
      <w:r w:rsidRPr="00716C48">
        <w:rPr>
          <w:rFonts w:hint="cs"/>
          <w:rtl/>
        </w:rPr>
        <w:lastRenderedPageBreak/>
        <w:t>والإمام أملك بالإقامة فلا يقيم المؤذن إلا بعد إشارته</w:t>
      </w:r>
      <w:r w:rsidR="008A61C0" w:rsidRPr="00716C48">
        <w:rPr>
          <w:rFonts w:hint="cs"/>
          <w:rtl/>
        </w:rPr>
        <w:t xml:space="preserve">، </w:t>
      </w:r>
      <w:r w:rsidRPr="00716C48">
        <w:rPr>
          <w:rFonts w:hint="cs"/>
          <w:rtl/>
        </w:rPr>
        <w:t>والمؤذن أملك بالأذان</w:t>
      </w:r>
      <w:r w:rsidR="00A31EFA" w:rsidRPr="00716C48">
        <w:rPr>
          <w:rFonts w:hint="cs"/>
          <w:rtl/>
        </w:rPr>
        <w:t xml:space="preserve">؛ </w:t>
      </w:r>
      <w:r w:rsidRPr="00716C48">
        <w:rPr>
          <w:rFonts w:hint="cs"/>
          <w:rtl/>
        </w:rPr>
        <w:t>لأن وقته موكول إليه</w:t>
      </w:r>
      <w:r w:rsidR="00A31EFA" w:rsidRPr="00716C48">
        <w:rPr>
          <w:rFonts w:hint="cs"/>
          <w:rtl/>
        </w:rPr>
        <w:t xml:space="preserve">؛ </w:t>
      </w:r>
      <w:r w:rsidRPr="00716C48">
        <w:rPr>
          <w:rFonts w:hint="cs"/>
          <w:rtl/>
        </w:rPr>
        <w:t>ولأنه أمين عليه</w:t>
      </w:r>
      <w:bookmarkEnd w:id="284"/>
      <w:r w:rsidRPr="00714BCD">
        <w:rPr>
          <w:rStyle w:val="FootnoteReference"/>
          <w:rFonts w:ascii="mylotus" w:hAnsi="mylotus" w:hint="cs"/>
          <w:spacing w:val="-4"/>
          <w:sz w:val="46"/>
          <w:rtl/>
        </w:rPr>
        <w:t>(</w:t>
      </w:r>
      <w:r w:rsidRPr="00714BCD">
        <w:rPr>
          <w:rStyle w:val="FootnoteReference"/>
          <w:rFonts w:ascii="mylotus" w:hAnsi="mylotus"/>
          <w:spacing w:val="-4"/>
          <w:sz w:val="46"/>
          <w:rtl/>
        </w:rPr>
        <w:footnoteReference w:id="194"/>
      </w:r>
      <w:r w:rsidRPr="00714BCD">
        <w:rPr>
          <w:rStyle w:val="FootnoteReference"/>
          <w:rFonts w:ascii="mylotus" w:hAnsi="mylotus" w:hint="cs"/>
          <w:spacing w:val="-4"/>
          <w:sz w:val="46"/>
          <w:rtl/>
        </w:rPr>
        <w:t>)</w:t>
      </w:r>
      <w:r w:rsidR="008A61C0" w:rsidRPr="00716C48">
        <w:rPr>
          <w:rFonts w:hint="cs"/>
          <w:rtl/>
        </w:rPr>
        <w:t xml:space="preserve">، </w:t>
      </w:r>
      <w:r w:rsidRPr="00716C48">
        <w:rPr>
          <w:rFonts w:hint="cs"/>
          <w:rtl/>
        </w:rPr>
        <w:t>وسمعت العلامة عبد العزيز ابن باز</w:t>
      </w:r>
      <w:r w:rsidR="008A61C0" w:rsidRPr="00716C48">
        <w:rPr>
          <w:rFonts w:cs="CTraditional Arabic" w:hint="cs"/>
          <w:rtl/>
        </w:rPr>
        <w:t>/</w:t>
      </w:r>
      <w:r w:rsidRPr="00716C48">
        <w:rPr>
          <w:rFonts w:hint="cs"/>
          <w:rtl/>
        </w:rPr>
        <w:t xml:space="preserve"> يقول</w:t>
      </w:r>
      <w:r w:rsidR="00A31EFA" w:rsidRPr="00716C48">
        <w:rPr>
          <w:rFonts w:hint="cs"/>
          <w:rtl/>
        </w:rPr>
        <w:t xml:space="preserve">: </w:t>
      </w:r>
      <w:r w:rsidR="00714BCD">
        <w:rPr>
          <w:rFonts w:hint="cs"/>
          <w:rtl/>
        </w:rPr>
        <w:t>«</w:t>
      </w:r>
      <w:r w:rsidRPr="00716C48">
        <w:rPr>
          <w:rFonts w:hint="cs"/>
          <w:rtl/>
        </w:rPr>
        <w:t>الإمام هو المسؤول عن الإقامة</w:t>
      </w:r>
      <w:r w:rsidR="008A61C0" w:rsidRPr="00716C48">
        <w:rPr>
          <w:rFonts w:hint="cs"/>
          <w:rtl/>
        </w:rPr>
        <w:t xml:space="preserve">، </w:t>
      </w:r>
      <w:r w:rsidRPr="00716C48">
        <w:rPr>
          <w:rFonts w:hint="cs"/>
          <w:rtl/>
        </w:rPr>
        <w:t>والمؤذن هو المسؤول عن الأذان</w:t>
      </w:r>
      <w:r w:rsidR="008A61C0" w:rsidRPr="00716C48">
        <w:rPr>
          <w:rFonts w:hint="cs"/>
          <w:rtl/>
        </w:rPr>
        <w:t xml:space="preserve">، </w:t>
      </w:r>
      <w:r w:rsidRPr="00716C48">
        <w:rPr>
          <w:rFonts w:hint="cs"/>
          <w:rtl/>
        </w:rPr>
        <w:t>والحديث وإن كان ضعيفًا لكن يتأيد بقول علي</w:t>
      </w:r>
      <w:r w:rsidR="008A61C0" w:rsidRPr="00716C48">
        <w:rPr>
          <w:rFonts w:hint="cs"/>
          <w:rtl/>
        </w:rPr>
        <w:t xml:space="preserve">، </w:t>
      </w:r>
      <w:r w:rsidRPr="00716C48">
        <w:rPr>
          <w:rFonts w:hint="cs"/>
          <w:rtl/>
        </w:rPr>
        <w:t xml:space="preserve">ويتأيد الجميع بفعل النبي </w:t>
      </w:r>
      <w:r w:rsidR="0098733B" w:rsidRPr="00716C48">
        <w:rPr>
          <w:rFonts w:cs="CTraditional Arabic"/>
          <w:rtl/>
        </w:rPr>
        <w:t>ج</w:t>
      </w:r>
      <w:r w:rsidR="008A61C0" w:rsidRPr="00716C48">
        <w:rPr>
          <w:rFonts w:hint="cs"/>
          <w:rtl/>
        </w:rPr>
        <w:t xml:space="preserve">، </w:t>
      </w:r>
      <w:r w:rsidRPr="00716C48">
        <w:rPr>
          <w:rFonts w:hint="cs"/>
          <w:rtl/>
        </w:rPr>
        <w:t xml:space="preserve">فإنه كان </w:t>
      </w:r>
      <w:r w:rsidR="0098733B" w:rsidRPr="00716C48">
        <w:rPr>
          <w:rFonts w:cs="CTraditional Arabic"/>
          <w:rtl/>
        </w:rPr>
        <w:t>ج</w:t>
      </w:r>
      <w:r w:rsidRPr="00716C48">
        <w:rPr>
          <w:rFonts w:hint="cs"/>
          <w:rtl/>
        </w:rPr>
        <w:t xml:space="preserve"> هو الذي يأمر بالإقامة</w:t>
      </w:r>
      <w:r w:rsidR="008A61C0" w:rsidRPr="00716C48">
        <w:rPr>
          <w:rFonts w:hint="cs"/>
          <w:rtl/>
        </w:rPr>
        <w:t xml:space="preserve">، </w:t>
      </w:r>
      <w:r w:rsidRPr="00716C48">
        <w:rPr>
          <w:rFonts w:hint="cs"/>
          <w:rtl/>
        </w:rPr>
        <w:t>والعمدة على هذا لا على الحديث الضعيف</w:t>
      </w:r>
      <w:r w:rsidR="00714BCD" w:rsidRPr="00716C48">
        <w:rPr>
          <w:rFonts w:hint="cs"/>
          <w:rtl/>
        </w:rPr>
        <w:t>»</w:t>
      </w:r>
      <w:r w:rsidRPr="00714BCD">
        <w:rPr>
          <w:rStyle w:val="FootnoteReference"/>
          <w:rFonts w:ascii="mylotus" w:hAnsi="mylotus" w:hint="cs"/>
          <w:spacing w:val="-4"/>
          <w:sz w:val="46"/>
          <w:rtl/>
        </w:rPr>
        <w:t>(</w:t>
      </w:r>
      <w:r w:rsidRPr="00714BCD">
        <w:rPr>
          <w:rStyle w:val="FootnoteReference"/>
          <w:rFonts w:ascii="mylotus" w:hAnsi="mylotus"/>
          <w:spacing w:val="-4"/>
          <w:sz w:val="46"/>
          <w:rtl/>
        </w:rPr>
        <w:footnoteReference w:id="195"/>
      </w:r>
      <w:r w:rsidRPr="00714BCD">
        <w:rPr>
          <w:rStyle w:val="FootnoteReference"/>
          <w:rFonts w:ascii="mylotus" w:hAnsi="mylotus" w:hint="cs"/>
          <w:spacing w:val="-4"/>
          <w:sz w:val="46"/>
          <w:rtl/>
        </w:rPr>
        <w:t>)</w:t>
      </w:r>
      <w:r w:rsidRPr="00716C48">
        <w:rPr>
          <w:rFonts w:hint="cs"/>
          <w:rtl/>
        </w:rPr>
        <w:t>.</w:t>
      </w:r>
    </w:p>
    <w:p w:rsidR="0098733B" w:rsidRPr="0098733B" w:rsidRDefault="0098733B" w:rsidP="0098733B">
      <w:pPr>
        <w:pStyle w:val="7"/>
        <w:ind w:firstLine="0"/>
        <w:jc w:val="center"/>
        <w:rPr>
          <w:rtl/>
        </w:rPr>
      </w:pPr>
      <w:r w:rsidRPr="0098733B">
        <w:rPr>
          <w:rFonts w:hint="cs"/>
          <w:sz w:val="60"/>
          <w:szCs w:val="60"/>
          <w:rtl/>
        </w:rPr>
        <w:t>***</w:t>
      </w:r>
    </w:p>
    <w:p w:rsidR="00D424E1" w:rsidRDefault="004C27C5" w:rsidP="00B9103A">
      <w:pPr>
        <w:pStyle w:val="1"/>
        <w:rPr>
          <w:b w:val="0"/>
          <w:bCs w:val="0"/>
          <w:noProof/>
          <w:webHidden/>
          <w:color w:val="000000"/>
          <w:sz w:val="28"/>
          <w:szCs w:val="28"/>
          <w:rtl/>
        </w:rPr>
      </w:pPr>
      <w:r>
        <w:rPr>
          <w:rFonts w:ascii="mylotus" w:hAnsi="mylotus"/>
          <w:w w:val="98"/>
          <w:sz w:val="46"/>
          <w:szCs w:val="46"/>
          <w:rtl/>
        </w:rPr>
        <w:br w:type="page"/>
      </w:r>
    </w:p>
    <w:p w:rsidR="00B9103A" w:rsidRDefault="00B9103A" w:rsidP="00616614">
      <w:pPr>
        <w:spacing w:after="0" w:line="240" w:lineRule="auto"/>
        <w:ind w:firstLine="0"/>
        <w:rPr>
          <w:rtl/>
        </w:rPr>
        <w:sectPr w:rsidR="00B9103A" w:rsidSect="004C27C5">
          <w:headerReference w:type="default" r:id="rId14"/>
          <w:footnotePr>
            <w:numRestart w:val="eachPage"/>
          </w:footnotePr>
          <w:pgSz w:w="7938" w:h="11907" w:code="9"/>
          <w:pgMar w:top="567" w:right="851" w:bottom="851" w:left="851" w:header="454" w:footer="0" w:gutter="0"/>
          <w:cols w:space="708"/>
          <w:titlePg/>
          <w:bidi/>
          <w:rtlGutter/>
          <w:docGrid w:linePitch="360"/>
        </w:sectPr>
      </w:pPr>
    </w:p>
    <w:p w:rsidR="00B9103A" w:rsidRDefault="00B9103A" w:rsidP="00B9103A">
      <w:pPr>
        <w:pStyle w:val="7"/>
        <w:ind w:firstLine="0"/>
        <w:jc w:val="center"/>
        <w:rPr>
          <w:rtl/>
        </w:rPr>
      </w:pPr>
      <w:r>
        <w:rPr>
          <w:rFonts w:hint="cs"/>
          <w:noProof/>
          <w:rtl/>
          <w:lang w:eastAsia="en-US"/>
        </w:rPr>
        <w:lastRenderedPageBreak/>
        <w:drawing>
          <wp:inline distT="0" distB="0" distL="0" distR="0" wp14:anchorId="0941DEBB" wp14:editId="3F0A6F38">
            <wp:extent cx="3961900" cy="6680934"/>
            <wp:effectExtent l="0" t="0" r="63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jpg"/>
                    <pic:cNvPicPr/>
                  </pic:nvPicPr>
                  <pic:blipFill>
                    <a:blip r:embed="rId15">
                      <a:extLst>
                        <a:ext uri="{28A0092B-C50C-407E-A947-70E740481C1C}">
                          <a14:useLocalDpi xmlns:a14="http://schemas.microsoft.com/office/drawing/2010/main" val="0"/>
                        </a:ext>
                      </a:extLst>
                    </a:blip>
                    <a:stretch>
                      <a:fillRect/>
                    </a:stretch>
                  </pic:blipFill>
                  <pic:spPr>
                    <a:xfrm>
                      <a:off x="0" y="0"/>
                      <a:ext cx="3959860" cy="6677494"/>
                    </a:xfrm>
                    <a:prstGeom prst="rect">
                      <a:avLst/>
                    </a:prstGeom>
                  </pic:spPr>
                </pic:pic>
              </a:graphicData>
            </a:graphic>
          </wp:inline>
        </w:drawing>
      </w:r>
    </w:p>
    <w:sectPr w:rsidR="00B9103A" w:rsidSect="004C27C5">
      <w:footnotePr>
        <w:numRestart w:val="eachPage"/>
      </w:footnotePr>
      <w:pgSz w:w="7938" w:h="11907" w:code="9"/>
      <w:pgMar w:top="567" w:right="851" w:bottom="851" w:left="851"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0963" w:rsidRDefault="00870963">
      <w:r>
        <w:separator/>
      </w:r>
    </w:p>
  </w:endnote>
  <w:endnote w:type="continuationSeparator" w:id="0">
    <w:p w:rsidR="00870963" w:rsidRDefault="00870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plified Arabic">
    <w:panose1 w:val="00000000000000000000"/>
    <w:charset w:val="00"/>
    <w:family w:val="roman"/>
    <w:pitch w:val="variable"/>
    <w:sig w:usb0="00002003" w:usb1="80000000" w:usb2="00000008" w:usb3="00000000" w:csb0="00000041" w:csb1="00000000"/>
    <w:embedRegular r:id="rId1" w:fontKey="{5DD4D352-61CE-4C24-A785-C380037B8600}"/>
    <w:embedBold r:id="rId2" w:fontKey="{FB61F69C-AB79-4EE9-BC14-B88616E9EDFC}"/>
    <w:embedBoldItalic r:id="rId3" w:fontKey="{BF96D5FC-1542-477C-AB57-0267C257ACCF}"/>
  </w:font>
  <w:font w:name="AL-Hotham">
    <w:panose1 w:val="00000000000000000000"/>
    <w:charset w:val="B2"/>
    <w:family w:val="auto"/>
    <w:pitch w:val="fixed"/>
    <w:sig w:usb0="00002001" w:usb1="00000000" w:usb2="00000000" w:usb3="00000000" w:csb0="00000040" w:csb1="00000000"/>
    <w:embedRegular r:id="rId4" w:fontKey="{80C84A14-98AD-4BB3-A284-01791D64F858}"/>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lotus">
    <w:altName w:val="Times New Roman"/>
    <w:panose1 w:val="02000000000000000000"/>
    <w:charset w:val="00"/>
    <w:family w:val="auto"/>
    <w:pitch w:val="variable"/>
    <w:sig w:usb0="00002007" w:usb1="80000000" w:usb2="00000008" w:usb3="00000000" w:csb0="00000043" w:csb1="00000000"/>
    <w:embedRegular r:id="rId5" w:fontKey="{BCED0DB5-8D0A-4BC7-9B3B-831EE4283C9F}"/>
    <w:embedBold r:id="rId6" w:fontKey="{157CD278-2060-4B0C-B685-7AE2CFB03D36}"/>
  </w:font>
  <w:font w:name="Monotype Koufi">
    <w:charset w:val="B2"/>
    <w:family w:val="auto"/>
    <w:pitch w:val="variable"/>
    <w:sig w:usb0="02942001" w:usb1="03D40006" w:usb2="02620000" w:usb3="00000000" w:csb0="00000040" w:csb1="00000000"/>
    <w:embedBold r:id="rId7" w:fontKey="{49F134B4-EBB6-47AC-A270-A3650B95586A}"/>
  </w:font>
  <w:font w:name="Traditional Arabic">
    <w:panose1 w:val="00000000000000000000"/>
    <w:charset w:val="00"/>
    <w:family w:val="roman"/>
    <w:pitch w:val="variable"/>
    <w:sig w:usb0="00002003" w:usb1="80000000" w:usb2="00000008" w:usb3="00000000" w:csb0="00000041" w:csb1="00000000"/>
    <w:embedRegular r:id="rId8" w:fontKey="{0AC41CF9-8DD2-4C1A-B025-99820F492193}"/>
    <w:embedBold r:id="rId9" w:fontKey="{C1AD255F-49D9-4F07-9C1F-C41E972FCFE5}"/>
  </w:font>
  <w:font w:name="Tahoma">
    <w:panose1 w:val="020B0604030504040204"/>
    <w:charset w:val="00"/>
    <w:family w:val="swiss"/>
    <w:pitch w:val="variable"/>
    <w:sig w:usb0="E1002EFF" w:usb1="C000605B" w:usb2="00000029" w:usb3="00000000" w:csb0="000101FF" w:csb1="00000000"/>
    <w:embedRegular r:id="rId10" w:fontKey="{131B5D99-E2BC-4790-A48F-188B2842F71B}"/>
    <w:embedBold r:id="rId11" w:fontKey="{97D3CC2A-4D23-4B77-AD1D-7EA91C9F5115}"/>
    <w:embedBoldItalic r:id="rId12" w:fontKey="{C7524A14-FBA3-4829-9F75-4639A2318D7A}"/>
  </w:font>
  <w:font w:name="Andalus">
    <w:panose1 w:val="00000000000000000000"/>
    <w:charset w:val="00"/>
    <w:family w:val="roman"/>
    <w:pitch w:val="variable"/>
    <w:sig w:usb0="00002003" w:usb1="80000000" w:usb2="00000008" w:usb3="00000000" w:csb0="00000041" w:csb1="00000000"/>
    <w:embedRegular r:id="rId13" w:fontKey="{60C3A5E3-D46E-41E9-95DB-A468D70DD035}"/>
    <w:embedBold r:id="rId14" w:fontKey="{3184B9B6-3700-42FE-AE47-991BF6EB91B4}"/>
  </w:font>
  <w:font w:name="Simplified Arabic Fixed">
    <w:panose1 w:val="02070309020205020404"/>
    <w:charset w:val="00"/>
    <w:family w:val="modern"/>
    <w:pitch w:val="fixed"/>
    <w:sig w:usb0="00002003" w:usb1="00000000" w:usb2="00000008" w:usb3="00000000" w:csb0="00000041" w:csb1="00000000"/>
    <w:embedRegular r:id="rId15" w:fontKey="{DCD4258B-5CA7-481A-B692-DC957AC4E40B}"/>
  </w:font>
  <w:font w:name="DecoType Naskh">
    <w:panose1 w:val="00000000000000000000"/>
    <w:charset w:val="B2"/>
    <w:family w:val="auto"/>
    <w:pitch w:val="variable"/>
    <w:sig w:usb0="00002001" w:usb1="00000000" w:usb2="00000000" w:usb3="00000000" w:csb0="00000040" w:csb1="00000000"/>
    <w:embedRegular r:id="rId16" w:fontKey="{1C90712A-ED37-45EF-B07C-E13FD0D5BE83}"/>
  </w:font>
  <w:font w:name="AL-Mateen">
    <w:panose1 w:val="00000000000000000000"/>
    <w:charset w:val="B2"/>
    <w:family w:val="auto"/>
    <w:pitch w:val="variable"/>
    <w:sig w:usb0="00002001" w:usb1="00000000" w:usb2="00000000" w:usb3="00000000" w:csb0="00000040" w:csb1="00000000"/>
    <w:embedRegular r:id="rId17" w:fontKey="{3D71DD07-6FFC-43CF-B875-7E4F53A3A4E7}"/>
    <w:embedBold r:id="rId18" w:fontKey="{5F60C11A-52C5-4F8D-A37B-9E2A82AC93BC}"/>
  </w:font>
  <w:font w:name="Calibri">
    <w:panose1 w:val="020F0502020204030204"/>
    <w:charset w:val="00"/>
    <w:family w:val="swiss"/>
    <w:pitch w:val="variable"/>
    <w:sig w:usb0="E0002AFF" w:usb1="C000247B" w:usb2="00000009" w:usb3="00000000" w:csb0="000001FF" w:csb1="00000000"/>
    <w:embedRegular r:id="rId19" w:fontKey="{1694E10B-F0A7-46C1-8FC9-63A0169A65A2}"/>
    <w:embedBold r:id="rId20" w:fontKey="{D8D2ABC9-5FF6-431F-814C-905EB15CF962}"/>
  </w:font>
  <w:font w:name="Arial">
    <w:panose1 w:val="020B0604020202020204"/>
    <w:charset w:val="00"/>
    <w:family w:val="swiss"/>
    <w:pitch w:val="variable"/>
    <w:sig w:usb0="E0002EFF" w:usb1="C0007843" w:usb2="00000009" w:usb3="00000000" w:csb0="000001FF" w:csb1="00000000"/>
  </w:font>
  <w:font w:name="Traditional Naskh">
    <w:altName w:val="Times New Roman"/>
    <w:charset w:val="B2"/>
    <w:family w:val="auto"/>
    <w:pitch w:val="variable"/>
    <w:sig w:usb0="00002000" w:usb1="80002008" w:usb2="00000020" w:usb3="00000000" w:csb0="00000040" w:csb1="00000000"/>
    <w:embedRegular r:id="rId21" w:fontKey="{C48F306E-968F-4599-9252-487B63E02BE9}"/>
    <w:embedBold r:id="rId22" w:fontKey="{47DCE405-8B7B-4D35-B58F-A76B92008AFB}"/>
  </w:font>
  <w:font w:name="KFGQPC Uthman Taha Naskh">
    <w:panose1 w:val="02000000000000000000"/>
    <w:charset w:val="B2"/>
    <w:family w:val="auto"/>
    <w:pitch w:val="variable"/>
    <w:sig w:usb0="80002001" w:usb1="90000000" w:usb2="00000008" w:usb3="00000000" w:csb0="00000040" w:csb1="00000000"/>
    <w:embedRegular r:id="rId23" w:fontKey="{EAD5E8A1-7402-4D15-90B9-51A21F1DF79C}"/>
    <w:embedBold r:id="rId24" w:fontKey="{628F7841-03DA-435A-AE68-8C67D611E91B}"/>
  </w:font>
  <w:font w:name="KFGQPC Uthmanic Script HAFS">
    <w:panose1 w:val="02000000000000000000"/>
    <w:charset w:val="B2"/>
    <w:family w:val="auto"/>
    <w:pitch w:val="variable"/>
    <w:sig w:usb0="00002001" w:usb1="00000000" w:usb2="00000000" w:usb3="00000000" w:csb0="00000040" w:csb1="00000000"/>
    <w:embedRegular r:id="rId25" w:fontKey="{62BBA914-E53B-4DFC-AC48-8705FE844084}"/>
  </w:font>
  <w:font w:name="CTraditional Arabic">
    <w:panose1 w:val="00000000000000000000"/>
    <w:charset w:val="B2"/>
    <w:family w:val="auto"/>
    <w:pitch w:val="variable"/>
    <w:sig w:usb0="00002001" w:usb1="00000000" w:usb2="00000000" w:usb3="00000000" w:csb0="00000040" w:csb1="00000000"/>
    <w:embedRegular r:id="rId26" w:fontKey="{9B4DA247-2D44-4AD5-93DE-88C26F076FD5}"/>
    <w:embedBold r:id="rId27" w:fontKey="{AFD65A13-B84A-4428-97CD-9A522986F908}"/>
  </w:font>
  <w:font w:name="AGA Arabesque">
    <w:panose1 w:val="05000000000000000000"/>
    <w:charset w:val="02"/>
    <w:family w:val="auto"/>
    <w:pitch w:val="variable"/>
    <w:sig w:usb0="00000000" w:usb1="10000000" w:usb2="00000000" w:usb3="00000000" w:csb0="80000000" w:csb1="00000000"/>
    <w:embedRegular r:id="rId28" w:fontKey="{5BF02921-AF63-4743-B523-A12D6A1B485E}"/>
  </w:font>
  <w:font w:name="Cambria">
    <w:panose1 w:val="02040503050406030204"/>
    <w:charset w:val="00"/>
    <w:family w:val="roman"/>
    <w:pitch w:val="variable"/>
    <w:sig w:usb0="E00002FF" w:usb1="400004FF" w:usb2="00000000" w:usb3="00000000" w:csb0="0000019F" w:csb1="00000000"/>
    <w:embedRegular r:id="rId29" w:fontKey="{C3F1EE06-DCEA-4194-9F6B-90B45DAC430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0963" w:rsidRPr="00716C48" w:rsidRDefault="00870963" w:rsidP="00716C48">
      <w:pPr>
        <w:pStyle w:val="Footer"/>
        <w:spacing w:after="0"/>
        <w:ind w:firstLine="0"/>
        <w:rPr>
          <w:rFonts w:ascii="Traditional Arabic" w:hAnsi="Traditional Arabic" w:cs="Traditional Arabic"/>
          <w:sz w:val="27"/>
          <w:szCs w:val="27"/>
          <w:rtl/>
        </w:rPr>
      </w:pPr>
      <w:r w:rsidRPr="00716C48">
        <w:rPr>
          <w:rFonts w:ascii="Traditional Arabic" w:hAnsi="Traditional Arabic" w:cs="Traditional Arabic"/>
          <w:sz w:val="27"/>
          <w:szCs w:val="27"/>
          <w:rtl/>
        </w:rPr>
        <w:t>ــــــ</w:t>
      </w:r>
      <w:r>
        <w:rPr>
          <w:rFonts w:ascii="Traditional Arabic" w:hAnsi="Traditional Arabic" w:cs="Traditional Arabic" w:hint="cs"/>
          <w:sz w:val="27"/>
          <w:szCs w:val="27"/>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تـ</w:t>
      </w:r>
      <w:r w:rsidRPr="00716C48">
        <w:rPr>
          <w:rFonts w:ascii="Traditional Arabic" w:hAnsi="Traditional Arabic" w:cs="Traditional Arabic"/>
          <w:sz w:val="27"/>
          <w:szCs w:val="27"/>
          <w:rtl/>
        </w:rPr>
        <w:t>ــــــــــــــ</w:t>
      </w:r>
    </w:p>
  </w:footnote>
  <w:footnote w:type="continuationSeparator" w:id="0">
    <w:p w:rsidR="00870963" w:rsidRPr="00716C48" w:rsidRDefault="00870963" w:rsidP="00716C48">
      <w:pPr>
        <w:pStyle w:val="Footer"/>
        <w:spacing w:after="0"/>
        <w:ind w:firstLine="0"/>
        <w:rPr>
          <w:rFonts w:ascii="Traditional Arabic" w:hAnsi="Traditional Arabic" w:cs="Traditional Arabic"/>
          <w:sz w:val="27"/>
          <w:szCs w:val="27"/>
          <w:rtl/>
        </w:rPr>
      </w:pPr>
      <w:r>
        <w:rPr>
          <w:rFonts w:ascii="Traditional Arabic" w:hAnsi="Traditional Arabic" w:cs="Traditional Arabic" w:hint="cs"/>
          <w:sz w:val="27"/>
          <w:szCs w:val="27"/>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716C48">
        <w:rPr>
          <w:rFonts w:ascii="Traditional Arabic" w:hAnsi="Traditional Arabic" w:cs="Traditional Arabic"/>
          <w:sz w:val="27"/>
          <w:szCs w:val="27"/>
          <w:rtl/>
        </w:rPr>
        <w:t>ــــــــــــــــــــــــــــــــــــ</w:t>
      </w:r>
    </w:p>
  </w:footnote>
  <w:footnote w:type="continuationNotice" w:id="1">
    <w:p w:rsidR="00870963" w:rsidRPr="00DE7487" w:rsidRDefault="00870963" w:rsidP="00DE7487">
      <w:pPr>
        <w:pStyle w:val="Footer"/>
        <w:ind w:firstLine="0"/>
        <w:rPr>
          <w:sz w:val="2"/>
          <w:szCs w:val="2"/>
        </w:rPr>
      </w:pPr>
    </w:p>
  </w:footnote>
  <w:footnote w:id="2">
    <w:p w:rsidR="00804D2A" w:rsidRPr="00716C48" w:rsidRDefault="00804D2A" w:rsidP="00716C48">
      <w:pPr>
        <w:pStyle w:val="50"/>
        <w:rPr>
          <w:rtl/>
        </w:rPr>
      </w:pPr>
      <w:r w:rsidRPr="00716C48">
        <w:rPr>
          <w:rFonts w:hint="cs"/>
          <w:rtl/>
        </w:rPr>
        <w:t>(</w:t>
      </w:r>
      <w:r w:rsidRPr="00716C48">
        <w:rPr>
          <w:rtl/>
        </w:rPr>
        <w:footnoteRef/>
      </w:r>
      <w:r w:rsidRPr="00716C48">
        <w:rPr>
          <w:rFonts w:hint="cs"/>
          <w:rtl/>
        </w:rPr>
        <w:t>) انظر: النهاية في غريب الحديث لابن الأثير، باب الهمزة مع الذال، 1/34، والمغني لابن قدامة، 2/53</w:t>
      </w:r>
    </w:p>
  </w:footnote>
  <w:footnote w:id="3">
    <w:p w:rsidR="00804D2A" w:rsidRPr="00716C48" w:rsidRDefault="00804D2A" w:rsidP="00716C48">
      <w:pPr>
        <w:pStyle w:val="50"/>
        <w:rPr>
          <w:rtl/>
        </w:rPr>
      </w:pPr>
      <w:r w:rsidRPr="00716C48">
        <w:rPr>
          <w:rFonts w:hint="cs"/>
          <w:rtl/>
        </w:rPr>
        <w:t>(</w:t>
      </w:r>
      <w:r w:rsidRPr="00716C48">
        <w:rPr>
          <w:rtl/>
        </w:rPr>
        <w:footnoteRef/>
      </w:r>
      <w:r w:rsidRPr="00716C48">
        <w:rPr>
          <w:rFonts w:hint="cs"/>
          <w:rtl/>
        </w:rPr>
        <w:t>) انظر: المغني لابن قدامة، 2/53، والتعريفات للجرجاني، ص37، وسبل السلام للصنعاني، 2/55.</w:t>
      </w:r>
    </w:p>
  </w:footnote>
  <w:footnote w:id="4">
    <w:p w:rsidR="00804D2A" w:rsidRPr="00716C48" w:rsidRDefault="00804D2A" w:rsidP="00716C48">
      <w:pPr>
        <w:pStyle w:val="50"/>
        <w:rPr>
          <w:rtl/>
        </w:rPr>
      </w:pPr>
      <w:r w:rsidRPr="00716C48">
        <w:rPr>
          <w:rFonts w:hint="cs"/>
          <w:rtl/>
        </w:rPr>
        <w:t>(</w:t>
      </w:r>
      <w:r w:rsidRPr="00716C48">
        <w:rPr>
          <w:rtl/>
        </w:rPr>
        <w:footnoteRef/>
      </w:r>
      <w:r w:rsidRPr="00716C48">
        <w:rPr>
          <w:rFonts w:hint="cs"/>
          <w:rtl/>
        </w:rPr>
        <w:t>) شرح العمدة لابن تيمية، 2/95.</w:t>
      </w:r>
    </w:p>
  </w:footnote>
  <w:footnote w:id="5">
    <w:p w:rsidR="00804D2A" w:rsidRPr="00716C48" w:rsidRDefault="00804D2A" w:rsidP="00716C48">
      <w:pPr>
        <w:pStyle w:val="50"/>
        <w:rPr>
          <w:rtl/>
        </w:rPr>
      </w:pPr>
      <w:r w:rsidRPr="00716C48">
        <w:rPr>
          <w:rFonts w:hint="cs"/>
          <w:rtl/>
        </w:rPr>
        <w:t>(</w:t>
      </w:r>
      <w:r w:rsidRPr="00716C48">
        <w:rPr>
          <w:rtl/>
        </w:rPr>
        <w:footnoteRef/>
      </w:r>
      <w:r w:rsidRPr="00716C48">
        <w:rPr>
          <w:rFonts w:hint="cs"/>
          <w:rtl/>
        </w:rPr>
        <w:t>) متفق عليه: البخاري، كتاب الأذان، باب من قال: ليؤذن في السفر مؤذن واحد، برقم 628، ومسلم، كتاب المساجد، باب من أحق بالإمامة، برقم 674.</w:t>
      </w:r>
    </w:p>
  </w:footnote>
  <w:footnote w:id="6">
    <w:p w:rsidR="00804D2A" w:rsidRPr="00716C48" w:rsidRDefault="00804D2A" w:rsidP="00716C48">
      <w:pPr>
        <w:pStyle w:val="50"/>
        <w:rPr>
          <w:rtl/>
        </w:rPr>
      </w:pPr>
      <w:r w:rsidRPr="00716C48">
        <w:rPr>
          <w:rFonts w:hint="cs"/>
          <w:rtl/>
        </w:rPr>
        <w:t>(</w:t>
      </w:r>
      <w:r w:rsidRPr="00716C48">
        <w:rPr>
          <w:rtl/>
        </w:rPr>
        <w:footnoteRef/>
      </w:r>
      <w:r w:rsidRPr="00716C48">
        <w:rPr>
          <w:rFonts w:hint="cs"/>
          <w:rtl/>
        </w:rPr>
        <w:t>) قال الحافظ ابن حجر: «واختلف في السنة التي فرض فيها، فالراجح أن ذلك كان في السنة الأولى [أي من الهجرة] وقيل: بل كان في السنة الثانية</w:t>
      </w:r>
      <w:r w:rsidRPr="00716C48">
        <w:rPr>
          <w:rStyle w:val="7Char"/>
          <w:rFonts w:hint="cs"/>
          <w:sz w:val="27"/>
          <w:szCs w:val="27"/>
          <w:rtl/>
        </w:rPr>
        <w:t>»</w:t>
      </w:r>
      <w:r w:rsidRPr="00716C48">
        <w:rPr>
          <w:rFonts w:hint="cs"/>
          <w:rtl/>
        </w:rPr>
        <w:t>. فتح الباري، 2/78.</w:t>
      </w:r>
    </w:p>
  </w:footnote>
  <w:footnote w:id="7">
    <w:p w:rsidR="00804D2A" w:rsidRPr="00716C48" w:rsidRDefault="00804D2A" w:rsidP="00716C48">
      <w:pPr>
        <w:pStyle w:val="50"/>
        <w:rPr>
          <w:rtl/>
        </w:rPr>
      </w:pPr>
      <w:r w:rsidRPr="00716C48">
        <w:rPr>
          <w:rFonts w:hint="cs"/>
          <w:rtl/>
        </w:rPr>
        <w:t>(</w:t>
      </w:r>
      <w:r w:rsidRPr="00716C48">
        <w:rPr>
          <w:rtl/>
        </w:rPr>
        <w:footnoteRef/>
      </w:r>
      <w:r w:rsidRPr="00716C48">
        <w:rPr>
          <w:rFonts w:hint="cs"/>
          <w:rtl/>
        </w:rPr>
        <w:t>) شرح العمدة لابن تيمية، 2/96، وانظر: فتاوى ابن تيمية، 22/64.</w:t>
      </w:r>
    </w:p>
  </w:footnote>
  <w:footnote w:id="8">
    <w:p w:rsidR="00804D2A" w:rsidRPr="00716C48" w:rsidRDefault="00804D2A" w:rsidP="00CB5F4B">
      <w:pPr>
        <w:pStyle w:val="50"/>
        <w:rPr>
          <w:rtl/>
        </w:rPr>
      </w:pPr>
      <w:r w:rsidRPr="00716C48">
        <w:rPr>
          <w:rFonts w:hint="cs"/>
          <w:rtl/>
        </w:rPr>
        <w:t>(</w:t>
      </w:r>
      <w:r w:rsidRPr="00716C48">
        <w:rPr>
          <w:rtl/>
        </w:rPr>
        <w:footnoteRef/>
      </w:r>
      <w:r w:rsidRPr="00716C48">
        <w:rPr>
          <w:rFonts w:hint="cs"/>
          <w:rtl/>
        </w:rPr>
        <w:t>) ورجح سماحة العلامة عبد العزيز بن عبد الله ابن باز</w:t>
      </w:r>
      <w:r>
        <w:rPr>
          <w:rFonts w:cs="CTraditional Arabic" w:hint="cs"/>
          <w:rtl/>
        </w:rPr>
        <w:t>/</w:t>
      </w:r>
      <w:r w:rsidRPr="00716C48">
        <w:rPr>
          <w:rFonts w:hint="cs"/>
          <w:rtl/>
        </w:rPr>
        <w:t>: أن الأذان فرض على الرجال، سواء كانوا أحرارًا أو عبيدًا، أو واحدًا، أو مسافرين. سمعته منه أثناء تعليقه على شرح الروض المربع، 1/430، بتاريخ 30/11/1418هـ، وانظر: المختارات الجلية للسعدي، ص37، وفتاوى الشيخ محمد بن إبراهيم، 2/224، والشرح الممتع للشيخ محمد بن صالح العثيمين، 2/41.</w:t>
      </w:r>
    </w:p>
  </w:footnote>
  <w:footnote w:id="9">
    <w:p w:rsidR="00804D2A" w:rsidRPr="00716C48" w:rsidRDefault="00804D2A" w:rsidP="00716C48">
      <w:pPr>
        <w:pStyle w:val="50"/>
        <w:rPr>
          <w:rtl/>
        </w:rPr>
      </w:pPr>
      <w:r w:rsidRPr="00716C48">
        <w:rPr>
          <w:rFonts w:hint="cs"/>
          <w:rtl/>
        </w:rPr>
        <w:t>(</w:t>
      </w:r>
      <w:r w:rsidRPr="00716C48">
        <w:rPr>
          <w:rtl/>
        </w:rPr>
        <w:footnoteRef/>
      </w:r>
      <w:r w:rsidRPr="00716C48">
        <w:rPr>
          <w:rFonts w:hint="cs"/>
          <w:rtl/>
        </w:rPr>
        <w:t>) أخرجه مسلم، في كتاب الصلاة، باب فضل الأذان وهروب الشيطان عند سماعه، برقم 387.</w:t>
      </w:r>
    </w:p>
  </w:footnote>
  <w:footnote w:id="10">
    <w:p w:rsidR="00804D2A" w:rsidRPr="00716C48" w:rsidRDefault="00804D2A" w:rsidP="00716C48">
      <w:pPr>
        <w:pStyle w:val="50"/>
        <w:rPr>
          <w:rtl/>
        </w:rPr>
      </w:pPr>
      <w:r w:rsidRPr="00716C48">
        <w:rPr>
          <w:rFonts w:hint="cs"/>
          <w:rtl/>
        </w:rPr>
        <w:t>(</w:t>
      </w:r>
      <w:r w:rsidRPr="00716C48">
        <w:rPr>
          <w:rtl/>
        </w:rPr>
        <w:footnoteRef/>
      </w:r>
      <w:r w:rsidRPr="00716C48">
        <w:rPr>
          <w:rFonts w:hint="cs"/>
          <w:rtl/>
        </w:rPr>
        <w:t>) التثويب: الإقامة.</w:t>
      </w:r>
    </w:p>
  </w:footnote>
  <w:footnote w:id="11">
    <w:p w:rsidR="00804D2A" w:rsidRPr="00716C48" w:rsidRDefault="00804D2A" w:rsidP="00716C48">
      <w:pPr>
        <w:pStyle w:val="50"/>
        <w:rPr>
          <w:rtl/>
        </w:rPr>
      </w:pPr>
      <w:r w:rsidRPr="00716C48">
        <w:rPr>
          <w:rFonts w:hint="cs"/>
          <w:rtl/>
        </w:rPr>
        <w:t>(</w:t>
      </w:r>
      <w:r w:rsidRPr="00716C48">
        <w:rPr>
          <w:rtl/>
        </w:rPr>
        <w:footnoteRef/>
      </w:r>
      <w:r w:rsidRPr="00716C48">
        <w:rPr>
          <w:rFonts w:hint="cs"/>
          <w:rtl/>
        </w:rPr>
        <w:t>)</w:t>
      </w:r>
      <w:r>
        <w:rPr>
          <w:rFonts w:hint="cs"/>
          <w:rtl/>
        </w:rPr>
        <w:t xml:space="preserve"> </w:t>
      </w:r>
      <w:r w:rsidRPr="00716C48">
        <w:rPr>
          <w:rFonts w:hint="cs"/>
          <w:rtl/>
        </w:rPr>
        <w:t>متفق عليه: البخاري، كتاب الأذان، باب فضل التأذين، برقم 608، ومسلم، كتاب الصلاة، باب فضل الأذان وهروب الشيطان عند سماعه، برقم 389.</w:t>
      </w:r>
    </w:p>
  </w:footnote>
  <w:footnote w:id="12">
    <w:p w:rsidR="00804D2A" w:rsidRPr="00716C48" w:rsidRDefault="00804D2A" w:rsidP="00716C48">
      <w:pPr>
        <w:pStyle w:val="50"/>
        <w:rPr>
          <w:rtl/>
        </w:rPr>
      </w:pPr>
      <w:r w:rsidRPr="00716C48">
        <w:rPr>
          <w:rFonts w:hint="cs"/>
          <w:rtl/>
        </w:rPr>
        <w:t>(</w:t>
      </w:r>
      <w:r w:rsidRPr="00716C48">
        <w:rPr>
          <w:rtl/>
        </w:rPr>
        <w:footnoteRef/>
      </w:r>
      <w:r w:rsidRPr="00716C48">
        <w:rPr>
          <w:rFonts w:hint="cs"/>
          <w:rtl/>
        </w:rPr>
        <w:t>) التهجير</w:t>
      </w:r>
      <w:r w:rsidRPr="00716C48">
        <w:rPr>
          <w:rtl/>
        </w:rPr>
        <w:fldChar w:fldCharType="begin"/>
      </w:r>
      <w:r w:rsidRPr="00716C48">
        <w:instrText xml:space="preserve"> XE "</w:instrText>
      </w:r>
      <w:r w:rsidRPr="00716C48">
        <w:rPr>
          <w:rFonts w:hint="cs"/>
          <w:rtl/>
        </w:rPr>
        <w:instrText>3-التهجير</w:instrText>
      </w:r>
      <w:r w:rsidRPr="00716C48">
        <w:rPr>
          <w:rtl/>
        </w:rPr>
        <w:instrText xml:space="preserve">" </w:instrText>
      </w:r>
      <w:r w:rsidRPr="00716C48">
        <w:rPr>
          <w:rtl/>
        </w:rPr>
        <w:fldChar w:fldCharType="end"/>
      </w:r>
      <w:r w:rsidRPr="00716C48">
        <w:rPr>
          <w:rFonts w:hint="cs"/>
          <w:rtl/>
        </w:rPr>
        <w:t xml:space="preserve">: التبكير إلى الصلاة. </w:t>
      </w:r>
    </w:p>
  </w:footnote>
  <w:footnote w:id="13">
    <w:p w:rsidR="00804D2A" w:rsidRPr="00716C48" w:rsidRDefault="00804D2A" w:rsidP="00716C48">
      <w:pPr>
        <w:pStyle w:val="50"/>
        <w:rPr>
          <w:rtl/>
        </w:rPr>
      </w:pPr>
      <w:r w:rsidRPr="00716C48">
        <w:rPr>
          <w:rFonts w:hint="cs"/>
          <w:rtl/>
        </w:rPr>
        <w:t>(</w:t>
      </w:r>
      <w:r w:rsidRPr="00716C48">
        <w:rPr>
          <w:rtl/>
        </w:rPr>
        <w:footnoteRef/>
      </w:r>
      <w:r w:rsidRPr="00716C48">
        <w:rPr>
          <w:rFonts w:hint="cs"/>
          <w:rtl/>
        </w:rPr>
        <w:t>) العتمة</w:t>
      </w:r>
      <w:r w:rsidRPr="00716C48">
        <w:rPr>
          <w:rtl/>
        </w:rPr>
        <w:fldChar w:fldCharType="begin"/>
      </w:r>
      <w:r w:rsidRPr="00716C48">
        <w:instrText xml:space="preserve"> XE "</w:instrText>
      </w:r>
      <w:r w:rsidRPr="00716C48">
        <w:rPr>
          <w:rFonts w:hint="cs"/>
          <w:rtl/>
        </w:rPr>
        <w:instrText>3-العتمة</w:instrText>
      </w:r>
      <w:r w:rsidRPr="00716C48">
        <w:rPr>
          <w:rtl/>
        </w:rPr>
        <w:instrText xml:space="preserve">" </w:instrText>
      </w:r>
      <w:r w:rsidRPr="00716C48">
        <w:rPr>
          <w:rtl/>
        </w:rPr>
        <w:fldChar w:fldCharType="end"/>
      </w:r>
      <w:r w:rsidRPr="00716C48">
        <w:rPr>
          <w:rFonts w:hint="cs"/>
          <w:rtl/>
        </w:rPr>
        <w:t>: صلاة العشاء.</w:t>
      </w:r>
    </w:p>
  </w:footnote>
  <w:footnote w:id="14">
    <w:p w:rsidR="00804D2A" w:rsidRPr="00716C48" w:rsidRDefault="00804D2A" w:rsidP="00716C48">
      <w:pPr>
        <w:pStyle w:val="50"/>
        <w:rPr>
          <w:rtl/>
        </w:rPr>
      </w:pPr>
      <w:r w:rsidRPr="00716C48">
        <w:rPr>
          <w:rFonts w:hint="cs"/>
          <w:rtl/>
        </w:rPr>
        <w:t>(</w:t>
      </w:r>
      <w:r w:rsidRPr="00716C48">
        <w:rPr>
          <w:rtl/>
        </w:rPr>
        <w:footnoteRef/>
      </w:r>
      <w:r w:rsidRPr="00716C48">
        <w:rPr>
          <w:rFonts w:hint="cs"/>
          <w:rtl/>
        </w:rPr>
        <w:t>) متفق عليه: البخاري، كتاب الأذان، باب الاستهام في الأذان، برقم 615، ومسلم، كتاب الصلاة، باب تسوية الصفوف وإقامتها، برقم 437.</w:t>
      </w:r>
    </w:p>
  </w:footnote>
  <w:footnote w:id="15">
    <w:p w:rsidR="00804D2A" w:rsidRPr="00716C48" w:rsidRDefault="00804D2A" w:rsidP="00716C48">
      <w:pPr>
        <w:pStyle w:val="50"/>
        <w:rPr>
          <w:rtl/>
        </w:rPr>
      </w:pPr>
      <w:r w:rsidRPr="00716C48">
        <w:rPr>
          <w:rFonts w:hint="cs"/>
          <w:rtl/>
        </w:rPr>
        <w:t>(</w:t>
      </w:r>
      <w:r w:rsidRPr="00716C48">
        <w:rPr>
          <w:rtl/>
        </w:rPr>
        <w:footnoteRef/>
      </w:r>
      <w:r w:rsidRPr="00716C48">
        <w:rPr>
          <w:rFonts w:hint="cs"/>
          <w:rtl/>
        </w:rPr>
        <w:t>) البخاري، كتاب الأذان، باب رفع الصوت بالنداء، برقم 609.</w:t>
      </w:r>
    </w:p>
  </w:footnote>
  <w:footnote w:id="16">
    <w:p w:rsidR="00804D2A" w:rsidRPr="00716C48" w:rsidRDefault="00804D2A" w:rsidP="00716C48">
      <w:pPr>
        <w:pStyle w:val="50"/>
        <w:rPr>
          <w:rtl/>
        </w:rPr>
      </w:pPr>
      <w:r w:rsidRPr="00716C48">
        <w:rPr>
          <w:rFonts w:hint="cs"/>
          <w:rtl/>
        </w:rPr>
        <w:t>(</w:t>
      </w:r>
      <w:r w:rsidRPr="00716C48">
        <w:rPr>
          <w:rtl/>
        </w:rPr>
        <w:footnoteRef/>
      </w:r>
      <w:r w:rsidRPr="00716C48">
        <w:rPr>
          <w:rFonts w:hint="cs"/>
          <w:rtl/>
        </w:rPr>
        <w:t>) النسائي، كتاب الأذان، باب رفع الصوت بالأذان، 2/13، برقم 646، وأحمد، 4/284، وقال المنذري في الترغيب والترهيب، 1/243: «رواه أحمد والنسائي بإسناد حسن جيد</w:t>
      </w:r>
      <w:r w:rsidRPr="00716C48">
        <w:rPr>
          <w:rStyle w:val="7Char"/>
          <w:rFonts w:hint="cs"/>
          <w:sz w:val="27"/>
          <w:szCs w:val="27"/>
          <w:rtl/>
        </w:rPr>
        <w:t>»</w:t>
      </w:r>
      <w:r w:rsidRPr="00716C48">
        <w:rPr>
          <w:rFonts w:hint="cs"/>
          <w:rtl/>
        </w:rPr>
        <w:t>. وصححه الألباني في صحيح الترغيب والترهيب، 1/99.</w:t>
      </w:r>
    </w:p>
  </w:footnote>
  <w:footnote w:id="17">
    <w:p w:rsidR="00804D2A" w:rsidRPr="00716C48" w:rsidRDefault="00804D2A" w:rsidP="00716C48">
      <w:pPr>
        <w:pStyle w:val="50"/>
        <w:rPr>
          <w:rtl/>
        </w:rPr>
      </w:pPr>
      <w:r w:rsidRPr="00716C48">
        <w:rPr>
          <w:rFonts w:hint="cs"/>
          <w:rtl/>
        </w:rPr>
        <w:t>(</w:t>
      </w:r>
      <w:r w:rsidRPr="00716C48">
        <w:rPr>
          <w:rtl/>
        </w:rPr>
        <w:footnoteRef/>
      </w:r>
      <w:r w:rsidRPr="00716C48">
        <w:rPr>
          <w:rFonts w:hint="cs"/>
          <w:rtl/>
        </w:rPr>
        <w:t>)ضامن</w:t>
      </w:r>
      <w:r w:rsidRPr="00716C48">
        <w:rPr>
          <w:rtl/>
        </w:rPr>
        <w:fldChar w:fldCharType="begin"/>
      </w:r>
      <w:r w:rsidRPr="00716C48">
        <w:instrText xml:space="preserve"> XE "</w:instrText>
      </w:r>
      <w:r w:rsidRPr="00716C48">
        <w:rPr>
          <w:rFonts w:hint="cs"/>
          <w:rtl/>
        </w:rPr>
        <w:instrText>3-ضامن</w:instrText>
      </w:r>
      <w:r w:rsidRPr="00716C48">
        <w:rPr>
          <w:rtl/>
        </w:rPr>
        <w:instrText xml:space="preserve">" </w:instrText>
      </w:r>
      <w:r w:rsidRPr="00716C48">
        <w:rPr>
          <w:rtl/>
        </w:rPr>
        <w:fldChar w:fldCharType="end"/>
      </w:r>
      <w:r w:rsidRPr="00716C48">
        <w:rPr>
          <w:rFonts w:hint="cs"/>
          <w:rtl/>
        </w:rPr>
        <w:t>: الضمان هنا الحفظ والرعاية؛ لأنه يحفظ على القوم صلاتهم، وصلاتهم في عهدته. انظر: النهاية في غريب الحديث لابن الأثير، باب الضاد مع الميم، 3/ 103.</w:t>
      </w:r>
    </w:p>
  </w:footnote>
  <w:footnote w:id="18">
    <w:p w:rsidR="00804D2A" w:rsidRPr="00716C48" w:rsidRDefault="00804D2A" w:rsidP="00716C48">
      <w:pPr>
        <w:pStyle w:val="50"/>
        <w:rPr>
          <w:rtl/>
        </w:rPr>
      </w:pPr>
      <w:r w:rsidRPr="00716C48">
        <w:rPr>
          <w:rFonts w:hint="cs"/>
          <w:rtl/>
        </w:rPr>
        <w:t>(</w:t>
      </w:r>
      <w:r w:rsidRPr="00716C48">
        <w:rPr>
          <w:rtl/>
        </w:rPr>
        <w:footnoteRef/>
      </w:r>
      <w:r w:rsidRPr="00716C48">
        <w:rPr>
          <w:rFonts w:hint="cs"/>
          <w:rtl/>
        </w:rPr>
        <w:t>) مؤتمن</w:t>
      </w:r>
      <w:r w:rsidRPr="00716C48">
        <w:rPr>
          <w:rtl/>
        </w:rPr>
        <w:fldChar w:fldCharType="begin"/>
      </w:r>
      <w:r w:rsidRPr="00716C48">
        <w:instrText xml:space="preserve"> XE "</w:instrText>
      </w:r>
      <w:r w:rsidRPr="00716C48">
        <w:rPr>
          <w:rFonts w:hint="cs"/>
          <w:rtl/>
        </w:rPr>
        <w:instrText>3-مؤتمن</w:instrText>
      </w:r>
      <w:r w:rsidRPr="00716C48">
        <w:rPr>
          <w:rtl/>
        </w:rPr>
        <w:instrText xml:space="preserve">" </w:instrText>
      </w:r>
      <w:r w:rsidRPr="00716C48">
        <w:rPr>
          <w:rtl/>
        </w:rPr>
        <w:fldChar w:fldCharType="end"/>
      </w:r>
      <w:r w:rsidRPr="00716C48">
        <w:rPr>
          <w:rFonts w:hint="cs"/>
          <w:rtl/>
        </w:rPr>
        <w:t>: أمين الناس على صلاتهم وصيامهم. انظر: النهاية في غريب الحديث لابن الأثير، باب الهمزة مع الميم، 1/ 71.</w:t>
      </w:r>
    </w:p>
  </w:footnote>
  <w:footnote w:id="19">
    <w:p w:rsidR="00804D2A" w:rsidRPr="0078075E" w:rsidRDefault="00804D2A" w:rsidP="00CB5F4B">
      <w:pPr>
        <w:pStyle w:val="50"/>
        <w:rPr>
          <w:rtl/>
        </w:rPr>
      </w:pPr>
      <w:r w:rsidRPr="00716C48">
        <w:rPr>
          <w:rFonts w:hint="cs"/>
          <w:rtl/>
        </w:rPr>
        <w:t>(</w:t>
      </w:r>
      <w:r w:rsidRPr="00716C48">
        <w:rPr>
          <w:rtl/>
        </w:rPr>
        <w:footnoteRef/>
      </w:r>
      <w:r w:rsidRPr="00716C48">
        <w:rPr>
          <w:rFonts w:hint="cs"/>
          <w:rtl/>
        </w:rPr>
        <w:t>) أبو داود، كتاب الصلاة، باب ما يجب على المؤذن من تعاهد الوقت، 1/143، برقم 517، والترمذي، كتاب الصلاة، باب ما جاء أن الإمام ضامن والمؤذن مؤتمن، 1/402، برقم 207، وابن خزيمة برقم 528، وصححه الألباني في صحيح الترغيب والترهيب، 1/100، وله شاهد من حديث عائشة</w:t>
      </w:r>
      <w:r>
        <w:rPr>
          <w:rFonts w:cs="CTraditional Arabic" w:hint="cs"/>
          <w:rtl/>
        </w:rPr>
        <w:t>ل</w:t>
      </w:r>
      <w:r w:rsidRPr="00716C48">
        <w:rPr>
          <w:rFonts w:hint="cs"/>
          <w:rtl/>
        </w:rPr>
        <w:t xml:space="preserve"> عند ابن حبان بسند صحيح، برقم 1669.</w:t>
      </w:r>
    </w:p>
  </w:footnote>
  <w:footnote w:id="20">
    <w:p w:rsidR="00804D2A" w:rsidRPr="00716C48" w:rsidRDefault="00804D2A" w:rsidP="00716C48">
      <w:pPr>
        <w:pStyle w:val="50"/>
        <w:rPr>
          <w:rtl/>
        </w:rPr>
      </w:pPr>
      <w:r w:rsidRPr="00716C48">
        <w:rPr>
          <w:rFonts w:hint="cs"/>
          <w:rtl/>
        </w:rPr>
        <w:t>(</w:t>
      </w:r>
      <w:r w:rsidRPr="00716C48">
        <w:rPr>
          <w:rtl/>
        </w:rPr>
        <w:footnoteRef/>
      </w:r>
      <w:r w:rsidRPr="00716C48">
        <w:rPr>
          <w:rFonts w:hint="cs"/>
          <w:rtl/>
        </w:rPr>
        <w:t>) الشظية</w:t>
      </w:r>
      <w:r w:rsidRPr="00716C48">
        <w:rPr>
          <w:rtl/>
        </w:rPr>
        <w:fldChar w:fldCharType="begin"/>
      </w:r>
      <w:r w:rsidRPr="00716C48">
        <w:instrText xml:space="preserve"> XE "</w:instrText>
      </w:r>
      <w:r w:rsidRPr="00716C48">
        <w:rPr>
          <w:rFonts w:hint="cs"/>
          <w:rtl/>
        </w:rPr>
        <w:instrText>3-الشظية</w:instrText>
      </w:r>
      <w:r w:rsidRPr="00716C48">
        <w:rPr>
          <w:rtl/>
        </w:rPr>
        <w:instrText xml:space="preserve">" </w:instrText>
      </w:r>
      <w:r w:rsidRPr="00716C48">
        <w:rPr>
          <w:rtl/>
        </w:rPr>
        <w:fldChar w:fldCharType="end"/>
      </w:r>
      <w:r w:rsidRPr="00716C48">
        <w:rPr>
          <w:rFonts w:hint="cs"/>
          <w:rtl/>
        </w:rPr>
        <w:t>: القطعة تنقطع من الجبل ولم تنفصل منه. انظر: النهاية في غريب الحديث لابن الأثير، باب الشين مع الظاء، 1/71.</w:t>
      </w:r>
    </w:p>
  </w:footnote>
  <w:footnote w:id="21">
    <w:p w:rsidR="00804D2A" w:rsidRPr="00716C48" w:rsidRDefault="00804D2A" w:rsidP="00716C48">
      <w:pPr>
        <w:pStyle w:val="50"/>
        <w:rPr>
          <w:rtl/>
        </w:rPr>
      </w:pPr>
      <w:r w:rsidRPr="00716C48">
        <w:rPr>
          <w:rFonts w:hint="cs"/>
          <w:rtl/>
        </w:rPr>
        <w:t>(</w:t>
      </w:r>
      <w:r w:rsidRPr="00716C48">
        <w:rPr>
          <w:rtl/>
        </w:rPr>
        <w:footnoteRef/>
      </w:r>
      <w:r w:rsidRPr="00716C48">
        <w:rPr>
          <w:rFonts w:hint="cs"/>
          <w:rtl/>
        </w:rPr>
        <w:t>) أبو داود، كتاب الصلاة، باب الأذان في السفر، 2/4، برقم 1203، والنسائي، كتاب الأذان، باب الأذان لمن يصلي وحده، 2/20، برقم 666، وصححه الألباني في صحيح الترغيب والترهيب، 1/102، وسلسلة الأحاديث الصحيحة، رقم 41.</w:t>
      </w:r>
    </w:p>
  </w:footnote>
  <w:footnote w:id="22">
    <w:p w:rsidR="00804D2A" w:rsidRPr="00716C48" w:rsidRDefault="00804D2A" w:rsidP="00716C48">
      <w:pPr>
        <w:pStyle w:val="50"/>
        <w:rPr>
          <w:rtl/>
        </w:rPr>
      </w:pPr>
      <w:r w:rsidRPr="00716C48">
        <w:rPr>
          <w:rFonts w:hint="cs"/>
          <w:rtl/>
        </w:rPr>
        <w:t>(</w:t>
      </w:r>
      <w:r w:rsidRPr="00716C48">
        <w:rPr>
          <w:rtl/>
        </w:rPr>
        <w:footnoteRef/>
      </w:r>
      <w:r w:rsidRPr="00716C48">
        <w:rPr>
          <w:rFonts w:hint="cs"/>
          <w:rtl/>
        </w:rPr>
        <w:t>) ابن ماجه، كتاب الأذان والسنة فيها، باب فضل الأذان وثواب المؤذنين، برقم 723، والحاكم في المستدرك، 1/ 205، واللفظ له، وقال: صحيح على شرط البخاري، ووافقه الذهبي، وقال المنذري في الترغيب والترهيب، 1/ 111: «وهو كما قال</w:t>
      </w:r>
      <w:r w:rsidRPr="00716C48">
        <w:rPr>
          <w:rStyle w:val="7Char"/>
          <w:rFonts w:hint="cs"/>
          <w:sz w:val="27"/>
          <w:szCs w:val="27"/>
          <w:rtl/>
        </w:rPr>
        <w:t>»</w:t>
      </w:r>
      <w:r w:rsidRPr="00716C48">
        <w:rPr>
          <w:rFonts w:hint="cs"/>
          <w:rtl/>
        </w:rPr>
        <w:t>.</w:t>
      </w:r>
      <w:r>
        <w:rPr>
          <w:rFonts w:hint="cs"/>
          <w:rtl/>
        </w:rPr>
        <w:t xml:space="preserve"> </w:t>
      </w:r>
      <w:r w:rsidRPr="00716C48">
        <w:rPr>
          <w:rFonts w:hint="cs"/>
          <w:rtl/>
        </w:rPr>
        <w:t>وصححه الألباني في سلسلة الأحاديث الصحيحة، برقم 42، وفي صحيح ابن ماجه، 1/ 226.</w:t>
      </w:r>
    </w:p>
  </w:footnote>
  <w:footnote w:id="23">
    <w:p w:rsidR="00804D2A" w:rsidRPr="00716C48" w:rsidRDefault="00804D2A" w:rsidP="00716C48">
      <w:pPr>
        <w:pStyle w:val="50"/>
        <w:rPr>
          <w:rtl/>
        </w:rPr>
      </w:pPr>
      <w:r w:rsidRPr="00716C48">
        <w:rPr>
          <w:rFonts w:hint="cs"/>
          <w:rtl/>
        </w:rPr>
        <w:t>(</w:t>
      </w:r>
      <w:r w:rsidRPr="00716C48">
        <w:rPr>
          <w:rtl/>
        </w:rPr>
        <w:footnoteRef/>
      </w:r>
      <w:r w:rsidRPr="00716C48">
        <w:rPr>
          <w:rFonts w:hint="cs"/>
          <w:rtl/>
        </w:rPr>
        <w:t>) الطبراني في الكبير واللفظ له كما قاله المنذري في الترغيب والترهيب، قال: والبزار، والحاكم، 1/51، وقال: «إسناده صحيح</w:t>
      </w:r>
      <w:r w:rsidRPr="00716C48">
        <w:rPr>
          <w:rStyle w:val="7Char"/>
          <w:rFonts w:hint="cs"/>
          <w:sz w:val="27"/>
          <w:szCs w:val="27"/>
          <w:rtl/>
        </w:rPr>
        <w:t>»</w:t>
      </w:r>
      <w:r w:rsidRPr="00716C48">
        <w:rPr>
          <w:rFonts w:hint="cs"/>
          <w:rtl/>
        </w:rPr>
        <w:t>، وقال الألباني في صحيح الترغيب ، 1/ 217: «... في تصحيح الحاكم نظر من وجوه بينتها في الصحيحة، 3400</w:t>
      </w:r>
      <w:r w:rsidRPr="00716C48">
        <w:rPr>
          <w:rStyle w:val="7Char"/>
          <w:rFonts w:hint="cs"/>
          <w:sz w:val="27"/>
          <w:szCs w:val="27"/>
          <w:rtl/>
        </w:rPr>
        <w:t>»</w:t>
      </w:r>
      <w:r w:rsidRPr="00716C48">
        <w:rPr>
          <w:rFonts w:hint="cs"/>
          <w:rtl/>
        </w:rPr>
        <w:t>، وقال الهيثمي في مجمع الزوائد، 1/ 227: «رواه الطبراني في الكبير، والبزار، ورجاله موثقون، لكنه معلول</w:t>
      </w:r>
      <w:r w:rsidRPr="00716C48">
        <w:rPr>
          <w:rStyle w:val="7Char"/>
          <w:rFonts w:hint="cs"/>
          <w:sz w:val="27"/>
          <w:szCs w:val="27"/>
          <w:rtl/>
        </w:rPr>
        <w:t>»</w:t>
      </w:r>
      <w:r w:rsidRPr="00716C48">
        <w:rPr>
          <w:rFonts w:hint="cs"/>
          <w:rtl/>
        </w:rPr>
        <w:t>، وحسنه الألباني لغيره في صحيح الترغيب، 1/ 217.</w:t>
      </w:r>
    </w:p>
  </w:footnote>
  <w:footnote w:id="24">
    <w:p w:rsidR="00804D2A" w:rsidRPr="00716C48" w:rsidRDefault="00804D2A" w:rsidP="00716C48">
      <w:pPr>
        <w:pStyle w:val="50"/>
        <w:rPr>
          <w:rtl/>
        </w:rPr>
      </w:pPr>
      <w:r w:rsidRPr="00716C48">
        <w:rPr>
          <w:rFonts w:hint="cs"/>
          <w:rtl/>
        </w:rPr>
        <w:t>(</w:t>
      </w:r>
      <w:r w:rsidRPr="00716C48">
        <w:rPr>
          <w:rtl/>
        </w:rPr>
        <w:footnoteRef/>
      </w:r>
      <w:r w:rsidRPr="00716C48">
        <w:rPr>
          <w:rFonts w:hint="cs"/>
          <w:rtl/>
        </w:rPr>
        <w:t>) القِيّ</w:t>
      </w:r>
      <w:r w:rsidRPr="00716C48">
        <w:rPr>
          <w:rtl/>
        </w:rPr>
        <w:fldChar w:fldCharType="begin"/>
      </w:r>
      <w:r w:rsidRPr="00716C48">
        <w:instrText xml:space="preserve"> XE "</w:instrText>
      </w:r>
      <w:r w:rsidRPr="00716C48">
        <w:rPr>
          <w:rFonts w:hint="cs"/>
          <w:rtl/>
        </w:rPr>
        <w:instrText>3-القِيّ</w:instrText>
      </w:r>
      <w:r w:rsidRPr="00716C48">
        <w:rPr>
          <w:rtl/>
        </w:rPr>
        <w:instrText xml:space="preserve">" </w:instrText>
      </w:r>
      <w:r w:rsidRPr="00716C48">
        <w:rPr>
          <w:rtl/>
        </w:rPr>
        <w:fldChar w:fldCharType="end"/>
      </w:r>
      <w:r w:rsidRPr="00716C48">
        <w:rPr>
          <w:rFonts w:hint="cs"/>
          <w:rtl/>
        </w:rPr>
        <w:t>: بكسر القاف وتشديد الياء: هي الأرض القفر [الترغيب للمنذري].</w:t>
      </w:r>
    </w:p>
  </w:footnote>
  <w:footnote w:id="25">
    <w:p w:rsidR="00804D2A" w:rsidRPr="00716C48" w:rsidRDefault="00804D2A" w:rsidP="00CB5F4B">
      <w:pPr>
        <w:pStyle w:val="50"/>
        <w:rPr>
          <w:rtl/>
        </w:rPr>
      </w:pPr>
      <w:r w:rsidRPr="00716C48">
        <w:rPr>
          <w:rFonts w:hint="cs"/>
          <w:rtl/>
        </w:rPr>
        <w:t>(</w:t>
      </w:r>
      <w:r w:rsidRPr="00716C48">
        <w:rPr>
          <w:rtl/>
        </w:rPr>
        <w:footnoteRef/>
      </w:r>
      <w:r w:rsidRPr="00716C48">
        <w:rPr>
          <w:rFonts w:hint="cs"/>
          <w:rtl/>
        </w:rPr>
        <w:t>) أخرجه عبد الرزاق في مصنفه، 10/ 510، 511، والطبراني في المعجم الكبير، 8/ 305، برقم 6120، وابن أبي شيبة في مصنفه، 1/ 219، وصححه الألباني في صحيح الترغيب والترهيب، 1/ 219.</w:t>
      </w:r>
    </w:p>
  </w:footnote>
  <w:footnote w:id="26">
    <w:p w:rsidR="00804D2A" w:rsidRPr="00716C48" w:rsidRDefault="00804D2A" w:rsidP="00716C48">
      <w:pPr>
        <w:pStyle w:val="50"/>
        <w:rPr>
          <w:rtl/>
        </w:rPr>
      </w:pPr>
      <w:r w:rsidRPr="00716C48">
        <w:rPr>
          <w:rFonts w:hint="cs"/>
          <w:rtl/>
        </w:rPr>
        <w:t>(</w:t>
      </w:r>
      <w:r w:rsidRPr="00716C48">
        <w:rPr>
          <w:rtl/>
        </w:rPr>
        <w:footnoteRef/>
      </w:r>
      <w:r w:rsidRPr="00716C48">
        <w:rPr>
          <w:rFonts w:hint="cs"/>
          <w:rtl/>
        </w:rPr>
        <w:t>) أخرجه أحمد، 4/42-43، وأبو داود، كتاب الصلاة، باب كيف الأذان، 1/135، برقم 499، والترمذي مختصرًا، كتاب الصلاة، باب ما جاء في بدء الأذان، 1/358، برقم 189، وابن خزيمة في صحيحه، 1/193، برقم 371، وابن ماجه، كتاب الأذان، باب بدء الأذان، 1/232، برقم 706.</w:t>
      </w:r>
    </w:p>
  </w:footnote>
  <w:footnote w:id="27">
    <w:p w:rsidR="00804D2A" w:rsidRPr="00716C48" w:rsidRDefault="00804D2A" w:rsidP="00716C48">
      <w:pPr>
        <w:pStyle w:val="50"/>
        <w:rPr>
          <w:rtl/>
        </w:rPr>
      </w:pPr>
      <w:r w:rsidRPr="00716C48">
        <w:rPr>
          <w:rFonts w:hint="cs"/>
          <w:rtl/>
        </w:rPr>
        <w:t>(</w:t>
      </w:r>
      <w:r w:rsidRPr="00716C48">
        <w:rPr>
          <w:rtl/>
        </w:rPr>
        <w:footnoteRef/>
      </w:r>
      <w:r w:rsidRPr="00716C48">
        <w:rPr>
          <w:rFonts w:hint="cs"/>
          <w:rtl/>
        </w:rPr>
        <w:t>) أخرجه النسائي من حديث أبي محذورة، في كتاب الأذان، باب الأذان في السفر، 2/7، برقم 633، وابن خزيمة في صحيحه، 1/200، برقم 385.</w:t>
      </w:r>
    </w:p>
  </w:footnote>
  <w:footnote w:id="28">
    <w:p w:rsidR="00804D2A" w:rsidRPr="00716C48" w:rsidRDefault="00804D2A" w:rsidP="00716C48">
      <w:pPr>
        <w:pStyle w:val="50"/>
        <w:rPr>
          <w:rtl/>
        </w:rPr>
      </w:pPr>
      <w:r w:rsidRPr="00716C48">
        <w:rPr>
          <w:rFonts w:hint="cs"/>
          <w:rtl/>
        </w:rPr>
        <w:t>(</w:t>
      </w:r>
      <w:r w:rsidRPr="00716C48">
        <w:rPr>
          <w:rtl/>
        </w:rPr>
        <w:footnoteRef/>
      </w:r>
      <w:r w:rsidRPr="00716C48">
        <w:rPr>
          <w:rFonts w:hint="cs"/>
          <w:rtl/>
        </w:rPr>
        <w:t>) أخرجه ابن خزيمة، 1/202، برقم 386.</w:t>
      </w:r>
    </w:p>
  </w:footnote>
  <w:footnote w:id="29">
    <w:p w:rsidR="00804D2A" w:rsidRPr="00716C48" w:rsidRDefault="00804D2A" w:rsidP="00716C48">
      <w:pPr>
        <w:pStyle w:val="50"/>
        <w:rPr>
          <w:rtl/>
        </w:rPr>
      </w:pPr>
      <w:r w:rsidRPr="00716C48">
        <w:rPr>
          <w:rFonts w:hint="cs"/>
          <w:rtl/>
        </w:rPr>
        <w:t>(</w:t>
      </w:r>
      <w:r w:rsidRPr="00716C48">
        <w:rPr>
          <w:rtl/>
        </w:rPr>
        <w:footnoteRef/>
      </w:r>
      <w:r w:rsidRPr="00716C48">
        <w:rPr>
          <w:rFonts w:hint="cs"/>
          <w:rtl/>
        </w:rPr>
        <w:t>) متفق عليه: البخاري، كتاب الأذان، باب: الأذان مثنى مثنى، برقم 605، ومسلم، كتاب الصلاة، باب الأمر بشفع الأذان وإيتار الإقامة، 1/برقم 378.</w:t>
      </w:r>
    </w:p>
  </w:footnote>
  <w:footnote w:id="30">
    <w:p w:rsidR="00804D2A" w:rsidRPr="00716C48" w:rsidRDefault="00804D2A" w:rsidP="00716C48">
      <w:pPr>
        <w:pStyle w:val="50"/>
        <w:rPr>
          <w:rtl/>
        </w:rPr>
      </w:pPr>
      <w:r w:rsidRPr="00716C48">
        <w:rPr>
          <w:rFonts w:hint="cs"/>
          <w:rtl/>
        </w:rPr>
        <w:t>(</w:t>
      </w:r>
      <w:r w:rsidRPr="00716C48">
        <w:rPr>
          <w:rtl/>
        </w:rPr>
        <w:footnoteRef/>
      </w:r>
      <w:r w:rsidRPr="00716C48">
        <w:rPr>
          <w:rFonts w:hint="cs"/>
          <w:rtl/>
        </w:rPr>
        <w:t>) انظر: فتح الباري لابن حجر، 2/83، وسبل السلام للصنعاني 2/65.</w:t>
      </w:r>
    </w:p>
  </w:footnote>
  <w:footnote w:id="31">
    <w:p w:rsidR="00804D2A" w:rsidRDefault="00804D2A" w:rsidP="00716C48">
      <w:pPr>
        <w:pStyle w:val="50"/>
        <w:rPr>
          <w:rtl/>
        </w:rPr>
      </w:pPr>
      <w:r w:rsidRPr="00716C48">
        <w:rPr>
          <w:rFonts w:hint="cs"/>
          <w:rtl/>
        </w:rPr>
        <w:t>(</w:t>
      </w:r>
      <w:r w:rsidRPr="00716C48">
        <w:rPr>
          <w:rtl/>
        </w:rPr>
        <w:footnoteRef/>
      </w:r>
      <w:r w:rsidRPr="00716C48">
        <w:rPr>
          <w:rFonts w:hint="cs"/>
          <w:rtl/>
        </w:rPr>
        <w:t xml:space="preserve">) </w:t>
      </w:r>
      <w:r w:rsidRPr="00716C48">
        <w:rPr>
          <w:rStyle w:val="111Char"/>
          <w:rFonts w:cs="Traditional Arabic" w:hint="cs"/>
          <w:bCs w:val="0"/>
          <w:color w:val="auto"/>
          <w:sz w:val="27"/>
          <w:szCs w:val="27"/>
          <w:rtl/>
        </w:rPr>
        <w:t>وصفة الأذان</w:t>
      </w:r>
      <w:r w:rsidRPr="00716C48">
        <w:rPr>
          <w:rFonts w:hint="cs"/>
          <w:rtl/>
        </w:rPr>
        <w:t xml:space="preserve"> في حديث أبي محذورة فيه الترجيع، وهو أن يقول: «الله أكبر، الله أكبر، الله أكبر، الله أكبر، أشهد أن لا إله إلا الله، أشهد أن لا إله إلا الله، أشهد أن محمدًا رسولُ الله، أشهد أن محمدًا رسولُ الله يخفض بها صوته، ثم يرفع صوته: أشهد أن لا إله إلا الله، أشهد أن لا إله إلا الله، أشهد أن محمدًا رسول الله، أشهد أن محمدًا رسول الله</w:t>
      </w:r>
      <w:r w:rsidRPr="00716C48">
        <w:rPr>
          <w:rStyle w:val="7Char"/>
          <w:rFonts w:hint="cs"/>
          <w:sz w:val="27"/>
          <w:szCs w:val="27"/>
          <w:rtl/>
        </w:rPr>
        <w:t>»</w:t>
      </w:r>
      <w:r w:rsidRPr="00716C48">
        <w:rPr>
          <w:rFonts w:hint="cs"/>
          <w:rtl/>
        </w:rPr>
        <w:t>، ويكمل كما في حديث عبد الله بن زيد. أحمد في المسند، 3/409، 6/401، وأبو داود برقم 502، والنسائي، برقم 631، والترمذي، برقم 192، وابن ماجه، برقم 709، ورواه مسلم، برقم 379 لكن بتثنية التكبير في أوله.</w:t>
      </w:r>
    </w:p>
    <w:p w:rsidR="00804D2A" w:rsidRPr="0078075E" w:rsidRDefault="00804D2A" w:rsidP="00656960">
      <w:pPr>
        <w:pStyle w:val="50"/>
        <w:rPr>
          <w:spacing w:val="-4"/>
          <w:rtl/>
          <w:lang w:eastAsia="en-US"/>
        </w:rPr>
      </w:pPr>
      <w:r w:rsidRPr="00716C48">
        <w:rPr>
          <w:rFonts w:hint="cs"/>
          <w:rtl/>
        </w:rPr>
        <w:tab/>
        <w:t>والإقامة في حديث أبي محذورة</w:t>
      </w:r>
      <w:r>
        <w:rPr>
          <w:rFonts w:cs="CTraditional Arabic" w:hint="cs"/>
          <w:rtl/>
        </w:rPr>
        <w:t>س</w:t>
      </w:r>
      <w:r w:rsidRPr="00716C48">
        <w:rPr>
          <w:rFonts w:hint="cs"/>
          <w:rtl/>
        </w:rPr>
        <w:t xml:space="preserve"> بتربيع التكبير، والباقي مثنى: «الله أكبر، الله أكبر، الله أكبر الله أكبر، أشهد أن لا إله إلا الله، أشهد أن لا إله إلا الله، أشهد أن محمدًا رسول الله، أشهد أن محمدًا رسول الله، حي على الصلاة حي على الصلاة، حي على الفلاح، حي على الفلاح، قد قامت الصلاة، قد قامت الصلاة، الله أكبر الله أكبر، لا إله إلا </w:t>
      </w:r>
      <w:r w:rsidRPr="00DE7487">
        <w:rPr>
          <w:rFonts w:hint="cs"/>
          <w:spacing w:val="-6"/>
          <w:rtl/>
        </w:rPr>
        <w:t>الله». النسائي، برقم 633، فيكون أذان أبي محذورة تسع عشرة كلمة، وإقامته سبع عشرة كلمة، كما رواه النسائي، برقم 630.قال ابن تيمية</w:t>
      </w:r>
      <w:r w:rsidR="00656960" w:rsidRPr="00DE7487">
        <w:rPr>
          <w:rFonts w:cs="CTraditional Arabic" w:hint="cs"/>
          <w:spacing w:val="-6"/>
          <w:rtl/>
        </w:rPr>
        <w:t>/</w:t>
      </w:r>
      <w:r w:rsidRPr="00DE7487">
        <w:rPr>
          <w:rFonts w:hint="cs"/>
          <w:spacing w:val="-6"/>
          <w:rtl/>
        </w:rPr>
        <w:t>: «وإذا كان ذلك كذلك، فالصواب مذهب أهل الحديث ومن وافقهم، وهو تسويغ كل ما ثبت من ذلك عن النبي</w:t>
      </w:r>
      <w:r w:rsidRPr="00DE7487">
        <w:rPr>
          <w:rFonts w:hint="cs"/>
          <w:spacing w:val="-6"/>
          <w:rtl/>
          <w:lang w:eastAsia="en-US"/>
        </w:rPr>
        <w:t xml:space="preserve"> </w:t>
      </w:r>
      <w:r w:rsidRPr="00DE7487">
        <w:rPr>
          <w:rFonts w:cs="CTraditional Arabic" w:hint="cs"/>
          <w:spacing w:val="-6"/>
          <w:rtl/>
        </w:rPr>
        <w:t>ج</w:t>
      </w:r>
      <w:r w:rsidRPr="00716C48">
        <w:rPr>
          <w:rFonts w:hint="cs"/>
          <w:rtl/>
        </w:rPr>
        <w:t xml:space="preserve"> لا يكرهون شيئًا من ذلك، إذ تنوع صفة الأذان والإقامة كتنوع صفة القراءات والتشهدات». الفتاوى، 22/66، وسمعت سماحة شيخنا عبد العزيز بن عبد الله ابن باز</w:t>
      </w:r>
      <w:r w:rsidRPr="00804D2A">
        <w:rPr>
          <w:rFonts w:cs="CTraditional Arabic" w:hint="cs"/>
          <w:rtl/>
        </w:rPr>
        <w:t>/</w:t>
      </w:r>
      <w:r w:rsidRPr="00716C48">
        <w:rPr>
          <w:rFonts w:hint="cs"/>
          <w:rtl/>
        </w:rPr>
        <w:t xml:space="preserve">يقول: إن الأفضل أذان بلال وإقامته بين يدي رسول الله </w:t>
      </w:r>
      <w:r>
        <w:rPr>
          <w:rFonts w:cs="CTraditional Arabic" w:hint="cs"/>
          <w:rtl/>
        </w:rPr>
        <w:t>ج</w:t>
      </w:r>
      <w:r w:rsidRPr="00716C48">
        <w:rPr>
          <w:rFonts w:hint="cs"/>
          <w:rtl/>
        </w:rPr>
        <w:t>، والصواب أن هذا من خلاف التنوع كالتحيات والاستفتاحات. سمعته أثناء شرحه للحديث رقم 93 من بلوغ المرام، وانظر: مجموع فتاواه، 10/434، 337، 366.</w:t>
      </w:r>
    </w:p>
  </w:footnote>
  <w:footnote w:id="32">
    <w:p w:rsidR="00804D2A" w:rsidRPr="00716C48" w:rsidRDefault="00804D2A" w:rsidP="00716C48">
      <w:pPr>
        <w:pStyle w:val="50"/>
        <w:rPr>
          <w:rtl/>
        </w:rPr>
      </w:pPr>
      <w:r w:rsidRPr="00716C48">
        <w:rPr>
          <w:rFonts w:hint="cs"/>
          <w:rtl/>
        </w:rPr>
        <w:t>(</w:t>
      </w:r>
      <w:r w:rsidRPr="00716C48">
        <w:rPr>
          <w:rtl/>
        </w:rPr>
        <w:footnoteRef/>
      </w:r>
      <w:r w:rsidRPr="00716C48">
        <w:rPr>
          <w:rFonts w:hint="cs"/>
          <w:rtl/>
        </w:rPr>
        <w:t>) وهذا هو الأفضل، انظر: الإنصاف في معرفة الراجح من الخلاف للمرداوي، 3/75.</w:t>
      </w:r>
    </w:p>
  </w:footnote>
  <w:footnote w:id="33">
    <w:p w:rsidR="00804D2A" w:rsidRPr="00716C48" w:rsidRDefault="00804D2A" w:rsidP="00716C48">
      <w:pPr>
        <w:pStyle w:val="50"/>
        <w:rPr>
          <w:rtl/>
        </w:rPr>
      </w:pPr>
      <w:r w:rsidRPr="00716C48">
        <w:rPr>
          <w:rFonts w:hint="cs"/>
          <w:rtl/>
        </w:rPr>
        <w:t>(</w:t>
      </w:r>
      <w:r w:rsidRPr="00716C48">
        <w:rPr>
          <w:rtl/>
        </w:rPr>
        <w:footnoteRef/>
      </w:r>
      <w:r w:rsidRPr="00716C48">
        <w:rPr>
          <w:rFonts w:hint="cs"/>
          <w:rtl/>
        </w:rPr>
        <w:t>) والمعنى تقطيع الكلمات بالوقف على كل جملة، فيحصل الجزم والسكون بالوقف. انظر: المرجع السابق، 3/72.</w:t>
      </w:r>
    </w:p>
  </w:footnote>
  <w:footnote w:id="34">
    <w:p w:rsidR="00804D2A" w:rsidRPr="0078075E" w:rsidRDefault="00804D2A" w:rsidP="00716C48">
      <w:pPr>
        <w:pStyle w:val="50"/>
        <w:rPr>
          <w:rtl/>
          <w:lang w:eastAsia="en-US"/>
        </w:rPr>
      </w:pPr>
      <w:r w:rsidRPr="00716C48">
        <w:rPr>
          <w:rFonts w:hint="cs"/>
          <w:rtl/>
        </w:rPr>
        <w:t>(</w:t>
      </w:r>
      <w:r w:rsidRPr="00716C48">
        <w:rPr>
          <w:rtl/>
        </w:rPr>
        <w:footnoteRef/>
      </w:r>
      <w:r w:rsidRPr="00716C48">
        <w:rPr>
          <w:rFonts w:hint="cs"/>
          <w:rtl/>
        </w:rPr>
        <w:t>) لأن بلالاً</w:t>
      </w:r>
      <w:r>
        <w:rPr>
          <w:rFonts w:cs="CTraditional Arabic" w:hint="cs"/>
          <w:rtl/>
        </w:rPr>
        <w:t>س</w:t>
      </w:r>
      <w:r w:rsidRPr="00716C48">
        <w:rPr>
          <w:rFonts w:hint="cs"/>
          <w:rtl/>
        </w:rPr>
        <w:t xml:space="preserve"> «كان يؤذن على سطح امرأة من بني النجار، بيتها من أطول بيت حول المسجد</w:t>
      </w:r>
      <w:r w:rsidRPr="00716C48">
        <w:rPr>
          <w:rStyle w:val="7Char"/>
          <w:rFonts w:hint="cs"/>
          <w:sz w:val="27"/>
          <w:szCs w:val="27"/>
          <w:rtl/>
        </w:rPr>
        <w:t>»</w:t>
      </w:r>
      <w:r w:rsidRPr="00716C48">
        <w:rPr>
          <w:rFonts w:hint="cs"/>
          <w:rtl/>
        </w:rPr>
        <w:t>. أبو داود، كتاب الصلاة، باب الأذان فوق المنارة، برقم 519، وحسنه الألباني بطرقه في إرواء الغليل، 1/246، وذكر الألباني أنه ثبت استقبال القبلة من الملك الذي رآه عبد الله بن زيد الأنصاري، انظر: إرواء الغليل، 1/250، برقم 232، وانظر: سنن أبي داود، كتاب الصلاة، باب كيف الأذان، برقم 507.</w:t>
      </w:r>
    </w:p>
  </w:footnote>
  <w:footnote w:id="35">
    <w:p w:rsidR="00804D2A" w:rsidRPr="00716C48" w:rsidRDefault="00804D2A" w:rsidP="00716C48">
      <w:pPr>
        <w:pStyle w:val="50"/>
        <w:rPr>
          <w:rtl/>
        </w:rPr>
      </w:pPr>
      <w:r w:rsidRPr="00716C48">
        <w:rPr>
          <w:rFonts w:hint="cs"/>
          <w:rtl/>
        </w:rPr>
        <w:t>(</w:t>
      </w:r>
      <w:r w:rsidRPr="00716C48">
        <w:rPr>
          <w:rtl/>
        </w:rPr>
        <w:footnoteRef/>
      </w:r>
      <w:r w:rsidRPr="00716C48">
        <w:rPr>
          <w:rFonts w:hint="cs"/>
          <w:rtl/>
        </w:rPr>
        <w:t>) أحمد في المسند، 4/308، والترمذي، كتاب الصلاة، باب ما جاء في إدخال الإصبع في الأذن عند الأذان، برقم 197، وابن ماجه، كتاب الأذان، باب السنة في الأذان، برقم 711.</w:t>
      </w:r>
    </w:p>
  </w:footnote>
  <w:footnote w:id="36">
    <w:p w:rsidR="00804D2A" w:rsidRPr="00716C48" w:rsidRDefault="00804D2A" w:rsidP="00716C48">
      <w:pPr>
        <w:pStyle w:val="50"/>
        <w:rPr>
          <w:rtl/>
        </w:rPr>
      </w:pPr>
      <w:r w:rsidRPr="00716C48">
        <w:rPr>
          <w:rFonts w:hint="cs"/>
          <w:rtl/>
        </w:rPr>
        <w:t>(</w:t>
      </w:r>
      <w:r w:rsidRPr="00716C48">
        <w:rPr>
          <w:rtl/>
        </w:rPr>
        <w:footnoteRef/>
      </w:r>
      <w:r w:rsidRPr="00716C48">
        <w:rPr>
          <w:rFonts w:hint="cs"/>
          <w:rtl/>
        </w:rPr>
        <w:t>) أبو داود، كتاب الصلاة، باب المؤذن يستدير في أذانه، برقم 520، وأصل حديث أبي جحيفة متفق عليه: البخاري، برقم 634، ومسلم، برقم 503.</w:t>
      </w:r>
    </w:p>
  </w:footnote>
  <w:footnote w:id="37">
    <w:p w:rsidR="00804D2A" w:rsidRPr="00716C48" w:rsidRDefault="00804D2A" w:rsidP="00716C48">
      <w:pPr>
        <w:pStyle w:val="50"/>
        <w:rPr>
          <w:rtl/>
        </w:rPr>
      </w:pPr>
      <w:r w:rsidRPr="00716C48">
        <w:rPr>
          <w:rFonts w:hint="cs"/>
          <w:rtl/>
        </w:rPr>
        <w:t>(</w:t>
      </w:r>
      <w:r w:rsidRPr="00716C48">
        <w:rPr>
          <w:rtl/>
        </w:rPr>
        <w:footnoteRef/>
      </w:r>
      <w:r w:rsidRPr="00716C48">
        <w:rPr>
          <w:rFonts w:hint="cs"/>
          <w:rtl/>
        </w:rPr>
        <w:t>) أخرجه ابن ماجه، في كتاب الأذان، باب السنة في الأذان، برقم 713، وأحمد بنحوه في المسند، 5/91، وحسنه الألباني في إرواء الغليل، 1/243.</w:t>
      </w:r>
    </w:p>
  </w:footnote>
  <w:footnote w:id="38">
    <w:p w:rsidR="00804D2A" w:rsidRPr="00716C48" w:rsidRDefault="00804D2A" w:rsidP="00716C48">
      <w:pPr>
        <w:pStyle w:val="50"/>
        <w:rPr>
          <w:rtl/>
        </w:rPr>
      </w:pPr>
      <w:r w:rsidRPr="00716C48">
        <w:rPr>
          <w:rFonts w:hint="cs"/>
          <w:rtl/>
        </w:rPr>
        <w:t>(</w:t>
      </w:r>
      <w:r w:rsidRPr="00716C48">
        <w:rPr>
          <w:rtl/>
        </w:rPr>
        <w:footnoteRef/>
      </w:r>
      <w:r w:rsidRPr="00716C48">
        <w:rPr>
          <w:rFonts w:hint="cs"/>
          <w:rtl/>
        </w:rPr>
        <w:t>) أبو داود، كتاب الصلاة، باب كيف الأذان، برقم 499، وابن ماجه، كتاب الأذان، باب بدء الأذان، برقم 706، وحسنه الألباني في إرواء الغليل، 1/265.</w:t>
      </w:r>
    </w:p>
  </w:footnote>
  <w:footnote w:id="39">
    <w:p w:rsidR="00804D2A" w:rsidRPr="00716C48" w:rsidRDefault="00804D2A" w:rsidP="00716C48">
      <w:pPr>
        <w:pStyle w:val="50"/>
        <w:rPr>
          <w:rtl/>
        </w:rPr>
      </w:pPr>
      <w:r w:rsidRPr="00716C48">
        <w:rPr>
          <w:rFonts w:hint="cs"/>
          <w:rtl/>
        </w:rPr>
        <w:t>(</w:t>
      </w:r>
      <w:r w:rsidRPr="00716C48">
        <w:rPr>
          <w:rtl/>
        </w:rPr>
        <w:footnoteRef/>
      </w:r>
      <w:r w:rsidRPr="00716C48">
        <w:rPr>
          <w:rFonts w:hint="cs"/>
          <w:rtl/>
        </w:rPr>
        <w:t>) انظر: سبل السلام للصنعاني، 2/70.</w:t>
      </w:r>
    </w:p>
  </w:footnote>
  <w:footnote w:id="40">
    <w:p w:rsidR="00804D2A" w:rsidRPr="00716C48" w:rsidRDefault="00804D2A" w:rsidP="00716C48">
      <w:pPr>
        <w:pStyle w:val="50"/>
        <w:rPr>
          <w:rtl/>
        </w:rPr>
      </w:pPr>
      <w:r w:rsidRPr="00716C48">
        <w:rPr>
          <w:rFonts w:hint="cs"/>
          <w:rtl/>
        </w:rPr>
        <w:t>(</w:t>
      </w:r>
      <w:r w:rsidRPr="00716C48">
        <w:rPr>
          <w:rtl/>
        </w:rPr>
        <w:footnoteRef/>
      </w:r>
      <w:r w:rsidRPr="00716C48">
        <w:rPr>
          <w:rFonts w:hint="cs"/>
          <w:rtl/>
        </w:rPr>
        <w:t>) ابن خزيمة في صحيحه، 1/195، برقم 377.</w:t>
      </w:r>
    </w:p>
  </w:footnote>
  <w:footnote w:id="41">
    <w:p w:rsidR="00804D2A" w:rsidRPr="00716C48" w:rsidRDefault="00804D2A" w:rsidP="00DE7487">
      <w:pPr>
        <w:pStyle w:val="50"/>
        <w:rPr>
          <w:rtl/>
        </w:rPr>
      </w:pPr>
      <w:r w:rsidRPr="00716C48">
        <w:rPr>
          <w:rFonts w:hint="cs"/>
          <w:rtl/>
        </w:rPr>
        <w:t>(</w:t>
      </w:r>
      <w:r w:rsidRPr="00716C48">
        <w:rPr>
          <w:rtl/>
        </w:rPr>
        <w:footnoteRef/>
      </w:r>
      <w:r w:rsidRPr="00716C48">
        <w:rPr>
          <w:rFonts w:hint="cs"/>
          <w:rtl/>
        </w:rPr>
        <w:t xml:space="preserve">) متفق عليه من حديث ابن عمر وعائشة </w:t>
      </w:r>
      <w:r w:rsidR="00DE7487" w:rsidRPr="00DE7487">
        <w:rPr>
          <w:rFonts w:cs="CTraditional Arabic" w:hint="cs"/>
          <w:rtl/>
        </w:rPr>
        <w:t>ش</w:t>
      </w:r>
      <w:r w:rsidRPr="00716C48">
        <w:rPr>
          <w:rFonts w:hint="cs"/>
          <w:rtl/>
        </w:rPr>
        <w:t>: البخاري، كتاب الأذان، باب أذان الأعمى إذا كان له من يخبره، برقم 617، ومسلم، كتاب الصيام، باب بيان أن الدخول في الصوم يحصل بأذان الفجر، برقم 1092.</w:t>
      </w:r>
    </w:p>
  </w:footnote>
  <w:footnote w:id="42">
    <w:p w:rsidR="00804D2A" w:rsidRPr="00716C48" w:rsidRDefault="00804D2A" w:rsidP="00716C48">
      <w:pPr>
        <w:pStyle w:val="50"/>
        <w:rPr>
          <w:rtl/>
        </w:rPr>
      </w:pPr>
      <w:r w:rsidRPr="00716C48">
        <w:rPr>
          <w:rFonts w:hint="cs"/>
          <w:rtl/>
        </w:rPr>
        <w:t>(</w:t>
      </w:r>
      <w:r w:rsidRPr="00716C48">
        <w:rPr>
          <w:rtl/>
        </w:rPr>
        <w:footnoteRef/>
      </w:r>
      <w:r w:rsidRPr="00716C48">
        <w:rPr>
          <w:rFonts w:hint="cs"/>
          <w:rtl/>
        </w:rPr>
        <w:t xml:space="preserve">) البيهقي 1/426، وحسنه الألباني لشاهده عن الحسن، في إرواء الغليل، 1/239. </w:t>
      </w:r>
    </w:p>
  </w:footnote>
  <w:footnote w:id="43">
    <w:p w:rsidR="00804D2A" w:rsidRPr="00716C48" w:rsidRDefault="00804D2A" w:rsidP="00716C48">
      <w:pPr>
        <w:pStyle w:val="50"/>
        <w:rPr>
          <w:rtl/>
        </w:rPr>
      </w:pPr>
      <w:r w:rsidRPr="00716C48">
        <w:rPr>
          <w:rFonts w:hint="cs"/>
          <w:rtl/>
        </w:rPr>
        <w:t>(</w:t>
      </w:r>
      <w:r w:rsidRPr="00716C48">
        <w:rPr>
          <w:rtl/>
        </w:rPr>
        <w:footnoteRef/>
      </w:r>
      <w:r w:rsidRPr="00716C48">
        <w:rPr>
          <w:rFonts w:hint="cs"/>
          <w:rtl/>
        </w:rPr>
        <w:t>) أبو داود، برقم 517، والترمذي، برقم 207، وتقدم تخريجه.</w:t>
      </w:r>
    </w:p>
  </w:footnote>
  <w:footnote w:id="44">
    <w:p w:rsidR="00804D2A" w:rsidRPr="00716C48" w:rsidRDefault="00804D2A" w:rsidP="00716C48">
      <w:pPr>
        <w:pStyle w:val="50"/>
        <w:rPr>
          <w:rtl/>
        </w:rPr>
      </w:pPr>
      <w:r w:rsidRPr="00716C48">
        <w:rPr>
          <w:rFonts w:hint="cs"/>
          <w:rtl/>
        </w:rPr>
        <w:t>(</w:t>
      </w:r>
      <w:r w:rsidRPr="00716C48">
        <w:rPr>
          <w:rtl/>
        </w:rPr>
        <w:footnoteRef/>
      </w:r>
      <w:r w:rsidRPr="00716C48">
        <w:rPr>
          <w:rFonts w:hint="cs"/>
          <w:rtl/>
        </w:rPr>
        <w:t>) أبو داود، كتاب الصلاة، باب أخذ الأجر على التأذين، برقم 531، والترمذي، كتاب الصلاة، باب ما جاء في كراهية أن يأخذ المؤذن على الأذان أجرًا، برقم 209، والنسائي، كتاب الأذان، باب اتخاذ المؤذن الذي لا يأخذ على أذانه أجرًا، برقم 672، وابن ماجه، كتاب الأذان، باب السنة في الأذان، برقم 714، وأحمد، 4/21، 217، وصححه الألباني في إرواء الغليل، 5/315، برقم 1492.</w:t>
      </w:r>
    </w:p>
  </w:footnote>
  <w:footnote w:id="45">
    <w:p w:rsidR="00804D2A" w:rsidRPr="00716C48" w:rsidRDefault="00804D2A" w:rsidP="00716C48">
      <w:pPr>
        <w:pStyle w:val="50"/>
        <w:rPr>
          <w:rtl/>
        </w:rPr>
      </w:pPr>
      <w:r w:rsidRPr="00716C48">
        <w:rPr>
          <w:rFonts w:hint="cs"/>
          <w:rtl/>
        </w:rPr>
        <w:t>(</w:t>
      </w:r>
      <w:r w:rsidRPr="00716C48">
        <w:rPr>
          <w:rtl/>
        </w:rPr>
        <w:footnoteRef/>
      </w:r>
      <w:r w:rsidRPr="00716C48">
        <w:rPr>
          <w:rFonts w:hint="cs"/>
          <w:rtl/>
        </w:rPr>
        <w:t>) انظر: المغني لابن قدامة، 2/70، ونيل الأوطار للشوكاني، 2/132، والشرح الممتع لابن عثيمين، 2/44.</w:t>
      </w:r>
    </w:p>
  </w:footnote>
  <w:footnote w:id="46">
    <w:p w:rsidR="00804D2A" w:rsidRPr="00716C48" w:rsidRDefault="00804D2A" w:rsidP="00716C48">
      <w:pPr>
        <w:pStyle w:val="50"/>
        <w:rPr>
          <w:rtl/>
        </w:rPr>
      </w:pPr>
      <w:r w:rsidRPr="00716C48">
        <w:rPr>
          <w:rFonts w:hint="cs"/>
          <w:rtl/>
        </w:rPr>
        <w:t>(</w:t>
      </w:r>
      <w:r w:rsidRPr="00716C48">
        <w:rPr>
          <w:rtl/>
        </w:rPr>
        <w:footnoteRef/>
      </w:r>
      <w:r w:rsidRPr="00716C48">
        <w:rPr>
          <w:rFonts w:hint="cs"/>
          <w:rtl/>
        </w:rPr>
        <w:t>) متفق عليه: البخاري، كتاب الأذان، باب الأذان قبل الفجر، برقم 621، ومسلم، كتاب الصيام، باب بيان أن الدخول في الصوم يحصل بطلوع الفجر، برقم 1093.</w:t>
      </w:r>
    </w:p>
  </w:footnote>
  <w:footnote w:id="47">
    <w:p w:rsidR="00804D2A" w:rsidRPr="00716C48" w:rsidRDefault="00804D2A" w:rsidP="00716C48">
      <w:pPr>
        <w:pStyle w:val="50"/>
        <w:rPr>
          <w:rtl/>
        </w:rPr>
      </w:pPr>
      <w:r w:rsidRPr="00716C48">
        <w:rPr>
          <w:rFonts w:hint="cs"/>
          <w:rtl/>
        </w:rPr>
        <w:t>(</w:t>
      </w:r>
      <w:r w:rsidRPr="00716C48">
        <w:rPr>
          <w:rtl/>
        </w:rPr>
        <w:footnoteRef/>
      </w:r>
      <w:r w:rsidRPr="00716C48">
        <w:rPr>
          <w:rFonts w:hint="cs"/>
          <w:rtl/>
        </w:rPr>
        <w:t>) شرح النووي على صحيح مسلم، 7/211.</w:t>
      </w:r>
    </w:p>
  </w:footnote>
  <w:footnote w:id="48">
    <w:p w:rsidR="00804D2A" w:rsidRPr="0078075E" w:rsidRDefault="00804D2A" w:rsidP="00716C48">
      <w:pPr>
        <w:pStyle w:val="50"/>
        <w:rPr>
          <w:rtl/>
          <w:lang w:eastAsia="en-US"/>
        </w:rPr>
      </w:pPr>
      <w:r w:rsidRPr="00716C48">
        <w:rPr>
          <w:rFonts w:hint="cs"/>
          <w:rtl/>
        </w:rPr>
        <w:t>(</w:t>
      </w:r>
      <w:r w:rsidRPr="00716C48">
        <w:rPr>
          <w:rtl/>
        </w:rPr>
        <w:footnoteRef/>
      </w:r>
      <w:r w:rsidRPr="00716C48">
        <w:rPr>
          <w:rFonts w:hint="cs"/>
          <w:rtl/>
        </w:rPr>
        <w:t xml:space="preserve">) متفق عليه: البخاري، كتاب الصوم، باب قول النبي </w:t>
      </w:r>
      <w:r>
        <w:rPr>
          <w:rFonts w:cs="CTraditional Arabic" w:hint="cs"/>
          <w:rtl/>
        </w:rPr>
        <w:t>ج</w:t>
      </w:r>
      <w:r w:rsidRPr="00716C48">
        <w:rPr>
          <w:rFonts w:hint="cs"/>
          <w:rtl/>
        </w:rPr>
        <w:t>: «</w:t>
      </w:r>
      <w:r w:rsidRPr="00DE7487">
        <w:rPr>
          <w:rStyle w:val="4Char"/>
          <w:rFonts w:hint="cs"/>
          <w:sz w:val="22"/>
          <w:szCs w:val="22"/>
          <w:rtl/>
        </w:rPr>
        <w:t>لا يمنعنكم من سحوركم أذان بلال</w:t>
      </w:r>
      <w:r w:rsidRPr="00716C48">
        <w:rPr>
          <w:rStyle w:val="7Char"/>
          <w:rFonts w:hint="cs"/>
          <w:sz w:val="27"/>
          <w:szCs w:val="27"/>
          <w:rtl/>
        </w:rPr>
        <w:t>»</w:t>
      </w:r>
      <w:r w:rsidRPr="00716C48">
        <w:rPr>
          <w:rFonts w:hint="cs"/>
          <w:rtl/>
        </w:rPr>
        <w:t>، برقم 1918، 1919، ومسلم، كتاب الصيام، باب بيان أن الدخول في الصوم يحصل بطلوع الفجر، برقم 1092.</w:t>
      </w:r>
    </w:p>
  </w:footnote>
  <w:footnote w:id="49">
    <w:p w:rsidR="00804D2A" w:rsidRPr="00716C48" w:rsidRDefault="00804D2A" w:rsidP="00716C48">
      <w:pPr>
        <w:pStyle w:val="50"/>
        <w:rPr>
          <w:rtl/>
        </w:rPr>
      </w:pPr>
      <w:r w:rsidRPr="00716C48">
        <w:rPr>
          <w:rFonts w:hint="cs"/>
          <w:rtl/>
        </w:rPr>
        <w:t>(</w:t>
      </w:r>
      <w:r w:rsidRPr="00716C48">
        <w:rPr>
          <w:rtl/>
        </w:rPr>
        <w:footnoteRef/>
      </w:r>
      <w:r w:rsidRPr="00716C48">
        <w:rPr>
          <w:rFonts w:hint="cs"/>
          <w:rtl/>
        </w:rPr>
        <w:t>)</w:t>
      </w:r>
      <w:r>
        <w:rPr>
          <w:rFonts w:hint="cs"/>
          <w:rtl/>
        </w:rPr>
        <w:t xml:space="preserve"> </w:t>
      </w:r>
      <w:r w:rsidRPr="00716C48">
        <w:rPr>
          <w:rFonts w:hint="cs"/>
          <w:rtl/>
        </w:rPr>
        <w:t>قال سماحة الشيخ محمد بن إبراهيم آل الشيخ في فتاويه، 2/126: «فتبين أنه لا ينبغي أن يؤذن الأول إلا بوقت قريب من طلوع الفجر.. . فإذا كان نصف ساعة، أو ثلث كان أنفع فيما أظن</w:t>
      </w:r>
      <w:r w:rsidRPr="00716C48">
        <w:rPr>
          <w:rStyle w:val="7Char"/>
          <w:rFonts w:hint="cs"/>
          <w:sz w:val="27"/>
          <w:szCs w:val="27"/>
          <w:rtl/>
        </w:rPr>
        <w:t>»</w:t>
      </w:r>
      <w:r w:rsidRPr="00716C48">
        <w:rPr>
          <w:rFonts w:hint="cs"/>
          <w:rtl/>
        </w:rPr>
        <w:t>.</w:t>
      </w:r>
    </w:p>
  </w:footnote>
  <w:footnote w:id="50">
    <w:p w:rsidR="00804D2A" w:rsidRPr="00716C48" w:rsidRDefault="00804D2A" w:rsidP="00716C48">
      <w:pPr>
        <w:pStyle w:val="50"/>
        <w:rPr>
          <w:rtl/>
        </w:rPr>
      </w:pPr>
      <w:r w:rsidRPr="00716C48">
        <w:rPr>
          <w:rFonts w:hint="cs"/>
          <w:rtl/>
        </w:rPr>
        <w:t>(</w:t>
      </w:r>
      <w:r w:rsidRPr="00716C48">
        <w:rPr>
          <w:rtl/>
        </w:rPr>
        <w:footnoteRef/>
      </w:r>
      <w:r w:rsidRPr="00716C48">
        <w:rPr>
          <w:rFonts w:hint="cs"/>
          <w:rtl/>
        </w:rPr>
        <w:t>) النسائي، كتاب الأذان، باب الأذان في السفر، برقم 633.</w:t>
      </w:r>
    </w:p>
  </w:footnote>
  <w:footnote w:id="51">
    <w:p w:rsidR="00804D2A" w:rsidRPr="0078075E" w:rsidRDefault="00804D2A" w:rsidP="00716C48">
      <w:pPr>
        <w:pStyle w:val="50"/>
        <w:rPr>
          <w:rtl/>
          <w:lang w:eastAsia="en-US"/>
        </w:rPr>
      </w:pPr>
      <w:r w:rsidRPr="00716C48">
        <w:rPr>
          <w:rFonts w:hint="cs"/>
          <w:rtl/>
        </w:rPr>
        <w:t>(</w:t>
      </w:r>
      <w:r w:rsidRPr="00716C48">
        <w:rPr>
          <w:rtl/>
        </w:rPr>
        <w:footnoteRef/>
      </w:r>
      <w:r w:rsidRPr="00716C48">
        <w:rPr>
          <w:rFonts w:hint="cs"/>
          <w:rtl/>
        </w:rPr>
        <w:t>) متفق عليه من حديث عبد الله بن مغفل</w:t>
      </w:r>
      <w:r>
        <w:rPr>
          <w:rFonts w:cs="CTraditional Arabic" w:hint="cs"/>
          <w:rtl/>
        </w:rPr>
        <w:t>س</w:t>
      </w:r>
      <w:r w:rsidRPr="00716C48">
        <w:rPr>
          <w:rFonts w:hint="cs"/>
          <w:rtl/>
        </w:rPr>
        <w:t>: البخاري، كتاب الأذان، باب بين كل أذانين صلاة لمن شاء، برقم 627، ومسلم، كتاب الصلاة، باب بين كل أذانين صلاة، برقم 838.</w:t>
      </w:r>
    </w:p>
  </w:footnote>
  <w:footnote w:id="52">
    <w:p w:rsidR="00804D2A" w:rsidRPr="0078075E" w:rsidRDefault="00804D2A" w:rsidP="00716C48">
      <w:pPr>
        <w:pStyle w:val="50"/>
        <w:rPr>
          <w:rtl/>
          <w:lang w:eastAsia="en-US"/>
        </w:rPr>
      </w:pPr>
      <w:r w:rsidRPr="00716C48">
        <w:rPr>
          <w:rFonts w:hint="cs"/>
          <w:rtl/>
        </w:rPr>
        <w:t>(</w:t>
      </w:r>
      <w:r w:rsidRPr="00716C48">
        <w:rPr>
          <w:rtl/>
        </w:rPr>
        <w:footnoteRef/>
      </w:r>
      <w:r w:rsidRPr="00716C48">
        <w:rPr>
          <w:rFonts w:hint="cs"/>
          <w:rtl/>
        </w:rPr>
        <w:t>) سمعته من سماحته -قدّس الله روحه ونوّر ضريحه- أثناء شرحه لبلوغ المرام لابن حجر، على الحديث رقم 191، وانظر: الشرح الممتع لابن عثيمين، 2/57، ومجموع فتاوى ومقالات متنوعة، لابن باز، 10/341-345.</w:t>
      </w:r>
    </w:p>
  </w:footnote>
  <w:footnote w:id="53">
    <w:p w:rsidR="00804D2A" w:rsidRPr="00716C48" w:rsidRDefault="00804D2A" w:rsidP="00716C48">
      <w:pPr>
        <w:pStyle w:val="50"/>
        <w:rPr>
          <w:rtl/>
        </w:rPr>
      </w:pPr>
      <w:r w:rsidRPr="00716C48">
        <w:rPr>
          <w:rFonts w:hint="cs"/>
          <w:rtl/>
        </w:rPr>
        <w:t>(</w:t>
      </w:r>
      <w:r w:rsidRPr="00716C48">
        <w:rPr>
          <w:rtl/>
        </w:rPr>
        <w:footnoteRef/>
      </w:r>
      <w:r w:rsidRPr="00716C48">
        <w:rPr>
          <w:rFonts w:hint="cs"/>
          <w:rtl/>
        </w:rPr>
        <w:t>) متفق عليه: البخاري، كتاب الصلح، باب إذا اصطلحوا على صلح جور فالصلح مردود، برقم 2697، ومسلم، كتاب الأقضية، باب نقض الأحكام الباطلة، برقم 718.</w:t>
      </w:r>
    </w:p>
  </w:footnote>
  <w:footnote w:id="54">
    <w:p w:rsidR="00804D2A" w:rsidRPr="00716C48" w:rsidRDefault="00804D2A" w:rsidP="00716C48">
      <w:pPr>
        <w:pStyle w:val="50"/>
        <w:rPr>
          <w:rtl/>
        </w:rPr>
      </w:pPr>
      <w:r w:rsidRPr="00716C48">
        <w:rPr>
          <w:rFonts w:hint="cs"/>
          <w:rtl/>
        </w:rPr>
        <w:t>(</w:t>
      </w:r>
      <w:r w:rsidRPr="00716C48">
        <w:rPr>
          <w:rtl/>
        </w:rPr>
        <w:footnoteRef/>
      </w:r>
      <w:r w:rsidRPr="00716C48">
        <w:rPr>
          <w:rFonts w:hint="cs"/>
          <w:rtl/>
        </w:rPr>
        <w:t>) متفق عليه: البخاري برقم 628، ومسلم، برقم 674، وتقدم تخريجه.</w:t>
      </w:r>
    </w:p>
  </w:footnote>
  <w:footnote w:id="55">
    <w:p w:rsidR="00804D2A" w:rsidRPr="00716C48" w:rsidRDefault="00804D2A" w:rsidP="00716C48">
      <w:pPr>
        <w:pStyle w:val="50"/>
        <w:rPr>
          <w:rtl/>
        </w:rPr>
      </w:pPr>
      <w:r w:rsidRPr="00716C48">
        <w:rPr>
          <w:rFonts w:hint="cs"/>
          <w:rtl/>
        </w:rPr>
        <w:t>(</w:t>
      </w:r>
      <w:r w:rsidRPr="00716C48">
        <w:rPr>
          <w:rtl/>
        </w:rPr>
        <w:footnoteRef/>
      </w:r>
      <w:r w:rsidRPr="00716C48">
        <w:rPr>
          <w:rFonts w:hint="cs"/>
          <w:rtl/>
        </w:rPr>
        <w:t>) انظر: الشرح الممتع للعلامة ابن عثيمين 2/69، 60، 61، 62، واللحن ينقسم إلى قسمين: قسم لا يصح معه الأذان، وهو الذي يتغير به المعنى، فلو قال: «الله أكبار</w:t>
      </w:r>
      <w:r w:rsidRPr="00716C48">
        <w:rPr>
          <w:rStyle w:val="7Char"/>
          <w:rFonts w:hint="cs"/>
          <w:sz w:val="27"/>
          <w:szCs w:val="27"/>
          <w:rtl/>
        </w:rPr>
        <w:t>»</w:t>
      </w:r>
      <w:r w:rsidRPr="00716C48">
        <w:rPr>
          <w:rFonts w:hint="cs"/>
          <w:rtl/>
        </w:rPr>
        <w:t>، فهذا يحيل المعنى؛ لأن «أكبار</w:t>
      </w:r>
      <w:r w:rsidRPr="00716C48">
        <w:rPr>
          <w:rStyle w:val="7Char"/>
          <w:rFonts w:hint="cs"/>
          <w:sz w:val="27"/>
          <w:szCs w:val="27"/>
          <w:rtl/>
        </w:rPr>
        <w:t>»</w:t>
      </w:r>
      <w:r w:rsidRPr="00716C48">
        <w:rPr>
          <w:rFonts w:hint="cs"/>
          <w:rtl/>
        </w:rPr>
        <w:t xml:space="preserve"> جمع كَبَر، وهو الطبل، مثل أسباب جمع سبب. وقسم يصح معه الأذان مع الكراهة، وهو الذي لا يتغير به المعنى، مثل: «اللهَ أكبر</w:t>
      </w:r>
      <w:r w:rsidRPr="00716C48">
        <w:rPr>
          <w:rStyle w:val="7Char"/>
          <w:rFonts w:hint="cs"/>
          <w:sz w:val="27"/>
          <w:szCs w:val="27"/>
          <w:rtl/>
        </w:rPr>
        <w:t>»</w:t>
      </w:r>
      <w:r w:rsidRPr="00716C48">
        <w:rPr>
          <w:rFonts w:hint="cs"/>
          <w:rtl/>
        </w:rPr>
        <w:t xml:space="preserve"> بالفتح ومثل «حيًّا على الصلاة</w:t>
      </w:r>
      <w:r w:rsidRPr="00716C48">
        <w:rPr>
          <w:rStyle w:val="7Char"/>
          <w:rFonts w:hint="cs"/>
          <w:sz w:val="27"/>
          <w:szCs w:val="27"/>
          <w:rtl/>
        </w:rPr>
        <w:t>»</w:t>
      </w:r>
      <w:r w:rsidRPr="00716C48">
        <w:rPr>
          <w:rFonts w:hint="cs"/>
          <w:rtl/>
        </w:rPr>
        <w:t>.انظر: الشرح الممتع للعلامة محمد العثيمين، 2/69 و60-62.</w:t>
      </w:r>
    </w:p>
  </w:footnote>
  <w:footnote w:id="56">
    <w:p w:rsidR="00804D2A" w:rsidRPr="00716C48" w:rsidRDefault="00804D2A" w:rsidP="00716C48">
      <w:pPr>
        <w:pStyle w:val="50"/>
        <w:rPr>
          <w:rtl/>
        </w:rPr>
      </w:pPr>
      <w:r w:rsidRPr="00716C48">
        <w:rPr>
          <w:rFonts w:hint="cs"/>
          <w:rtl/>
        </w:rPr>
        <w:t>(</w:t>
      </w:r>
      <w:r w:rsidRPr="00716C48">
        <w:rPr>
          <w:rtl/>
        </w:rPr>
        <w:footnoteRef/>
      </w:r>
      <w:r w:rsidRPr="00716C48">
        <w:rPr>
          <w:rFonts w:hint="cs"/>
          <w:rtl/>
        </w:rPr>
        <w:t>) الملحن</w:t>
      </w:r>
      <w:r w:rsidRPr="00716C48">
        <w:rPr>
          <w:rtl/>
        </w:rPr>
        <w:fldChar w:fldCharType="begin"/>
      </w:r>
      <w:r w:rsidRPr="00716C48">
        <w:instrText xml:space="preserve"> XE "</w:instrText>
      </w:r>
      <w:r w:rsidRPr="00716C48">
        <w:rPr>
          <w:rFonts w:hint="cs"/>
          <w:rtl/>
        </w:rPr>
        <w:instrText>3-الملحن</w:instrText>
      </w:r>
      <w:r w:rsidRPr="00716C48">
        <w:rPr>
          <w:rtl/>
        </w:rPr>
        <w:instrText xml:space="preserve">" </w:instrText>
      </w:r>
      <w:r w:rsidRPr="00716C48">
        <w:rPr>
          <w:rtl/>
        </w:rPr>
        <w:fldChar w:fldCharType="end"/>
      </w:r>
      <w:r w:rsidRPr="00716C48">
        <w:rPr>
          <w:rFonts w:hint="cs"/>
          <w:rtl/>
        </w:rPr>
        <w:t>: المطرب به: أي يؤذن على سبيل التطريب به، كأنما يجر ألفاظ أغنية؛ فإنه يجزئ لكنه يكره. انظر: الشرح الممتع، 2/62، وقال سماحة العلامة محمد بن إبراهيم</w:t>
      </w:r>
      <w:r w:rsidRPr="00CB5F4B">
        <w:rPr>
          <w:rFonts w:cs="CTraditional Arabic" w:hint="cs"/>
          <w:rtl/>
        </w:rPr>
        <w:t>/</w:t>
      </w:r>
      <w:r w:rsidRPr="00716C48">
        <w:rPr>
          <w:rFonts w:hint="cs"/>
          <w:rtl/>
        </w:rPr>
        <w:t>: «ثم التمديد الزائد عن المطلوب في الأذان</w:t>
      </w:r>
      <w:r w:rsidRPr="00716C48">
        <w:rPr>
          <w:rtl/>
        </w:rPr>
        <w:fldChar w:fldCharType="begin"/>
      </w:r>
      <w:r w:rsidRPr="00716C48">
        <w:instrText xml:space="preserve"> XE "</w:instrText>
      </w:r>
      <w:r w:rsidRPr="00716C48">
        <w:rPr>
          <w:rFonts w:hint="cs"/>
          <w:rtl/>
        </w:rPr>
        <w:instrText>4-التمديد الزائد عن المطلوب في الأذان</w:instrText>
      </w:r>
      <w:r w:rsidRPr="00716C48">
        <w:rPr>
          <w:rtl/>
        </w:rPr>
        <w:instrText xml:space="preserve">" </w:instrText>
      </w:r>
      <w:r w:rsidRPr="00716C48">
        <w:rPr>
          <w:rtl/>
        </w:rPr>
        <w:fldChar w:fldCharType="end"/>
      </w:r>
      <w:r w:rsidRPr="00716C48">
        <w:rPr>
          <w:rFonts w:hint="cs"/>
          <w:rtl/>
        </w:rPr>
        <w:t xml:space="preserve"> ما ينبغي؛ فإن أحال المعنى فإنه يبطل الأذان، حروف المد إذا أعطيت أكثر من اللازم فلا ينبغي، حتى الحركات إذا مدت إن أحالت المعنى لم يصح، وإلا كره</w:t>
      </w:r>
      <w:r w:rsidRPr="00716C48">
        <w:rPr>
          <w:rStyle w:val="7Char"/>
          <w:rFonts w:hint="cs"/>
          <w:sz w:val="27"/>
          <w:szCs w:val="27"/>
          <w:rtl/>
        </w:rPr>
        <w:t>»</w:t>
      </w:r>
      <w:r w:rsidRPr="00716C48">
        <w:rPr>
          <w:rFonts w:hint="cs"/>
          <w:rtl/>
        </w:rPr>
        <w:t>.الفتاوى والرسائل له، 2/125، ويقال: «لحن في قراءته وأذانه: إذا طرب وغرد، وهو تقطيع الصوت وترديده، وأصله خفة تصيب المرء من شدة الفرح، أو من شدة التحزين، من الإطراب أو الطربة، واللحن في القرآن والأذان التطويل فيما يقصر، والتقصير فيما يطول</w:t>
      </w:r>
      <w:r w:rsidRPr="00716C48">
        <w:rPr>
          <w:rStyle w:val="7Char"/>
          <w:rFonts w:hint="cs"/>
          <w:sz w:val="27"/>
          <w:szCs w:val="27"/>
          <w:rtl/>
        </w:rPr>
        <w:t>»</w:t>
      </w:r>
      <w:r w:rsidRPr="00716C48">
        <w:rPr>
          <w:rFonts w:hint="cs"/>
          <w:rtl/>
        </w:rPr>
        <w:t>. انظر: حاشية الروض المربع لابن قاسم، 1/447.</w:t>
      </w:r>
    </w:p>
  </w:footnote>
  <w:footnote w:id="57">
    <w:p w:rsidR="00804D2A" w:rsidRPr="00716C48" w:rsidRDefault="00804D2A" w:rsidP="00716C48">
      <w:pPr>
        <w:pStyle w:val="50"/>
        <w:rPr>
          <w:rtl/>
        </w:rPr>
      </w:pPr>
      <w:r w:rsidRPr="00716C48">
        <w:rPr>
          <w:rFonts w:hint="cs"/>
          <w:rtl/>
        </w:rPr>
        <w:t>(</w:t>
      </w:r>
      <w:r w:rsidRPr="00716C48">
        <w:rPr>
          <w:rtl/>
        </w:rPr>
        <w:footnoteRef/>
      </w:r>
      <w:r w:rsidRPr="00716C48">
        <w:rPr>
          <w:rFonts w:hint="cs"/>
          <w:rtl/>
        </w:rPr>
        <w:t>) متفق عليه، وتقدم تخريجه.</w:t>
      </w:r>
    </w:p>
  </w:footnote>
  <w:footnote w:id="58">
    <w:p w:rsidR="00804D2A" w:rsidRPr="00716C48" w:rsidRDefault="00804D2A" w:rsidP="00716C48">
      <w:pPr>
        <w:pStyle w:val="50"/>
        <w:rPr>
          <w:rtl/>
        </w:rPr>
      </w:pPr>
      <w:r w:rsidRPr="00716C48">
        <w:rPr>
          <w:rFonts w:hint="cs"/>
          <w:rtl/>
        </w:rPr>
        <w:t>(</w:t>
      </w:r>
      <w:r w:rsidRPr="00716C48">
        <w:rPr>
          <w:rtl/>
        </w:rPr>
        <w:footnoteRef/>
      </w:r>
      <w:r w:rsidRPr="00716C48">
        <w:rPr>
          <w:rFonts w:hint="cs"/>
          <w:rtl/>
        </w:rPr>
        <w:t>) البخاري، برقم 609، وتقدم تخريجه.</w:t>
      </w:r>
    </w:p>
  </w:footnote>
  <w:footnote w:id="59">
    <w:p w:rsidR="00804D2A" w:rsidRPr="00716C48" w:rsidRDefault="00804D2A" w:rsidP="00DE7487">
      <w:pPr>
        <w:pStyle w:val="50"/>
        <w:rPr>
          <w:rtl/>
        </w:rPr>
      </w:pPr>
      <w:r w:rsidRPr="00716C48">
        <w:rPr>
          <w:rFonts w:hint="cs"/>
          <w:rtl/>
        </w:rPr>
        <w:t>(</w:t>
      </w:r>
      <w:r w:rsidRPr="00716C48">
        <w:rPr>
          <w:rtl/>
        </w:rPr>
        <w:footnoteRef/>
      </w:r>
      <w:r w:rsidRPr="00716C48">
        <w:rPr>
          <w:rFonts w:hint="cs"/>
          <w:rtl/>
        </w:rPr>
        <w:t xml:space="preserve">) متفق عليه من حديث عائشة </w:t>
      </w:r>
      <w:r w:rsidR="00DE7487" w:rsidRPr="00DE7487">
        <w:rPr>
          <w:rFonts w:cs="CTraditional Arabic" w:hint="cs"/>
          <w:rtl/>
        </w:rPr>
        <w:t>ل</w:t>
      </w:r>
      <w:r w:rsidRPr="00716C48">
        <w:rPr>
          <w:rFonts w:hint="cs"/>
          <w:rtl/>
        </w:rPr>
        <w:t>: البخاري، كتاب الصلح، باب إذا اصطلحوا على صلح جور فالصلح مردود، برقم 2697، ومسلم، كتاب الأقضية، باب نقض الأحكام الباطلة ومحدثات الأمور، برقم 1718، واللفظ له.</w:t>
      </w:r>
    </w:p>
  </w:footnote>
  <w:footnote w:id="60">
    <w:p w:rsidR="00804D2A" w:rsidRPr="0078075E" w:rsidRDefault="00804D2A" w:rsidP="00716C48">
      <w:pPr>
        <w:pStyle w:val="50"/>
        <w:rPr>
          <w:rtl/>
          <w:lang w:eastAsia="en-US"/>
        </w:rPr>
      </w:pPr>
      <w:r w:rsidRPr="00716C48">
        <w:rPr>
          <w:rFonts w:hint="cs"/>
          <w:rtl/>
        </w:rPr>
        <w:t>(</w:t>
      </w:r>
      <w:r w:rsidRPr="00716C48">
        <w:rPr>
          <w:rtl/>
        </w:rPr>
        <w:footnoteRef/>
      </w:r>
      <w:r w:rsidRPr="00716C48">
        <w:rPr>
          <w:rFonts w:hint="cs"/>
          <w:rtl/>
        </w:rPr>
        <w:t>) متفق عليه من حديث عمر</w:t>
      </w:r>
      <w:r>
        <w:rPr>
          <w:rFonts w:cs="CTraditional Arabic" w:hint="cs"/>
          <w:rtl/>
        </w:rPr>
        <w:t>س</w:t>
      </w:r>
      <w:r w:rsidRPr="00716C48">
        <w:rPr>
          <w:rFonts w:hint="cs"/>
          <w:rtl/>
        </w:rPr>
        <w:t xml:space="preserve">: البخاري، كتاب بدء الوحي، باب كيف كان بدء الوحي إلى رسول الله </w:t>
      </w:r>
      <w:r>
        <w:rPr>
          <w:rFonts w:cs="CTraditional Arabic" w:hint="cs"/>
          <w:rtl/>
        </w:rPr>
        <w:t>ج</w:t>
      </w:r>
      <w:r w:rsidRPr="00716C48">
        <w:rPr>
          <w:rFonts w:hint="cs"/>
          <w:rtl/>
        </w:rPr>
        <w:t xml:space="preserve">، برقم 1، ومسلم، كتاب الإمارة، باب قوله </w:t>
      </w:r>
      <w:r>
        <w:rPr>
          <w:rFonts w:cs="CTraditional Arabic" w:hint="cs"/>
          <w:rtl/>
        </w:rPr>
        <w:t>ج</w:t>
      </w:r>
      <w:r w:rsidRPr="00716C48">
        <w:rPr>
          <w:rFonts w:hint="cs"/>
          <w:rtl/>
        </w:rPr>
        <w:t>: إنما الأعمال بالنية، برقم 1907.</w:t>
      </w:r>
    </w:p>
  </w:footnote>
  <w:footnote w:id="61">
    <w:p w:rsidR="00804D2A" w:rsidRPr="00716C48" w:rsidRDefault="00804D2A" w:rsidP="00716C48">
      <w:pPr>
        <w:pStyle w:val="50"/>
        <w:rPr>
          <w:rtl/>
        </w:rPr>
      </w:pPr>
      <w:r w:rsidRPr="00716C48">
        <w:rPr>
          <w:rFonts w:hint="cs"/>
          <w:rtl/>
        </w:rPr>
        <w:t>(</w:t>
      </w:r>
      <w:r w:rsidRPr="00716C48">
        <w:rPr>
          <w:rtl/>
        </w:rPr>
        <w:footnoteRef/>
      </w:r>
      <w:r w:rsidRPr="00716C48">
        <w:rPr>
          <w:rFonts w:hint="cs"/>
          <w:rtl/>
        </w:rPr>
        <w:t>) رواه البيهقي 1/408.</w:t>
      </w:r>
    </w:p>
  </w:footnote>
  <w:footnote w:id="62">
    <w:p w:rsidR="00804D2A" w:rsidRPr="00716C48" w:rsidRDefault="00804D2A" w:rsidP="00716C48">
      <w:pPr>
        <w:pStyle w:val="50"/>
        <w:rPr>
          <w:rtl/>
        </w:rPr>
      </w:pPr>
      <w:r w:rsidRPr="00716C48">
        <w:rPr>
          <w:rFonts w:hint="cs"/>
          <w:rtl/>
        </w:rPr>
        <w:t>(</w:t>
      </w:r>
      <w:r w:rsidRPr="00716C48">
        <w:rPr>
          <w:rtl/>
        </w:rPr>
        <w:footnoteRef/>
      </w:r>
      <w:r w:rsidRPr="00716C48">
        <w:rPr>
          <w:rFonts w:hint="cs"/>
          <w:rtl/>
        </w:rPr>
        <w:t>) انظر: منار السبيل، لابن ضويان، 1/63، والشرح الممتع لابن عثيمين، 2/61.</w:t>
      </w:r>
    </w:p>
  </w:footnote>
  <w:footnote w:id="63">
    <w:p w:rsidR="00804D2A" w:rsidRPr="00716C48" w:rsidRDefault="00804D2A" w:rsidP="00716C48">
      <w:pPr>
        <w:pStyle w:val="50"/>
        <w:rPr>
          <w:rtl/>
        </w:rPr>
      </w:pPr>
      <w:r w:rsidRPr="00716C48">
        <w:rPr>
          <w:rFonts w:hint="cs"/>
          <w:rtl/>
        </w:rPr>
        <w:t>(</w:t>
      </w:r>
      <w:r w:rsidRPr="00716C48">
        <w:rPr>
          <w:rtl/>
        </w:rPr>
        <w:footnoteRef/>
      </w:r>
      <w:r w:rsidRPr="00716C48">
        <w:rPr>
          <w:rFonts w:hint="cs"/>
          <w:rtl/>
        </w:rPr>
        <w:t>) البيهقي، 1/426، وتقدم تخريجه.</w:t>
      </w:r>
    </w:p>
  </w:footnote>
  <w:footnote w:id="64">
    <w:p w:rsidR="00804D2A" w:rsidRPr="00716C48" w:rsidRDefault="00804D2A" w:rsidP="00716C48">
      <w:pPr>
        <w:pStyle w:val="50"/>
        <w:rPr>
          <w:rtl/>
        </w:rPr>
      </w:pPr>
      <w:r w:rsidRPr="00716C48">
        <w:rPr>
          <w:rFonts w:hint="cs"/>
          <w:rtl/>
        </w:rPr>
        <w:t>(</w:t>
      </w:r>
      <w:r w:rsidRPr="00716C48">
        <w:rPr>
          <w:rtl/>
        </w:rPr>
        <w:footnoteRef/>
      </w:r>
      <w:r w:rsidRPr="00716C48">
        <w:rPr>
          <w:rFonts w:hint="cs"/>
          <w:rtl/>
        </w:rPr>
        <w:t>) الاختيارات الفقهية، لشيخ الإسلام ابن تيمية، ص57.</w:t>
      </w:r>
    </w:p>
  </w:footnote>
  <w:footnote w:id="65">
    <w:p w:rsidR="00804D2A" w:rsidRPr="00716C48" w:rsidRDefault="00804D2A" w:rsidP="00656960">
      <w:pPr>
        <w:pStyle w:val="50"/>
        <w:rPr>
          <w:rtl/>
        </w:rPr>
      </w:pPr>
      <w:r w:rsidRPr="00716C48">
        <w:rPr>
          <w:rFonts w:hint="cs"/>
          <w:rtl/>
        </w:rPr>
        <w:t>(</w:t>
      </w:r>
      <w:r w:rsidRPr="00716C48">
        <w:rPr>
          <w:rtl/>
        </w:rPr>
        <w:footnoteRef/>
      </w:r>
      <w:r w:rsidRPr="00716C48">
        <w:rPr>
          <w:rFonts w:hint="cs"/>
          <w:rtl/>
        </w:rPr>
        <w:t>) سمعته منه</w:t>
      </w:r>
      <w:r w:rsidR="00656960">
        <w:rPr>
          <w:rFonts w:cs="CTraditional Arabic" w:hint="cs"/>
          <w:rtl/>
        </w:rPr>
        <w:t>/</w:t>
      </w:r>
      <w:r w:rsidRPr="00716C48">
        <w:rPr>
          <w:rFonts w:hint="cs"/>
          <w:rtl/>
        </w:rPr>
        <w:t xml:space="preserve"> أثناء شرحه للروض المربع، فجر الأحد، 10/11/1418هـ.</w:t>
      </w:r>
    </w:p>
  </w:footnote>
  <w:footnote w:id="66">
    <w:p w:rsidR="00804D2A" w:rsidRPr="00716C48" w:rsidRDefault="00804D2A" w:rsidP="00716C48">
      <w:pPr>
        <w:pStyle w:val="50"/>
        <w:rPr>
          <w:rtl/>
        </w:rPr>
      </w:pPr>
      <w:r w:rsidRPr="00716C48">
        <w:rPr>
          <w:rFonts w:hint="cs"/>
          <w:rtl/>
        </w:rPr>
        <w:t>(</w:t>
      </w:r>
      <w:r w:rsidRPr="00716C48">
        <w:rPr>
          <w:rtl/>
        </w:rPr>
        <w:footnoteRef/>
      </w:r>
      <w:r w:rsidRPr="00716C48">
        <w:rPr>
          <w:rFonts w:hint="cs"/>
          <w:rtl/>
        </w:rPr>
        <w:t>) انظر: الشرح الممتع، لابن عثيمين، 2/62.</w:t>
      </w:r>
    </w:p>
  </w:footnote>
  <w:footnote w:id="67">
    <w:p w:rsidR="00804D2A" w:rsidRPr="0078075E" w:rsidRDefault="00804D2A" w:rsidP="00716C48">
      <w:pPr>
        <w:pStyle w:val="50"/>
        <w:rPr>
          <w:rtl/>
          <w:lang w:eastAsia="en-US"/>
        </w:rPr>
      </w:pPr>
      <w:r w:rsidRPr="00716C48">
        <w:rPr>
          <w:rFonts w:hint="cs"/>
          <w:rtl/>
        </w:rPr>
        <w:t>(</w:t>
      </w:r>
      <w:r w:rsidRPr="00716C48">
        <w:rPr>
          <w:rtl/>
        </w:rPr>
        <w:footnoteRef/>
      </w:r>
      <w:r w:rsidRPr="00716C48">
        <w:rPr>
          <w:rFonts w:hint="cs"/>
          <w:rtl/>
        </w:rPr>
        <w:t xml:space="preserve">) صحيح مسلم، كتاب الحج، باب حجة النبي </w:t>
      </w:r>
      <w:r>
        <w:rPr>
          <w:rFonts w:cs="CTraditional Arabic" w:hint="cs"/>
          <w:rtl/>
        </w:rPr>
        <w:t>ج</w:t>
      </w:r>
      <w:r w:rsidRPr="00716C48">
        <w:rPr>
          <w:rFonts w:hint="cs"/>
          <w:rtl/>
        </w:rPr>
        <w:t>، برقم 1218.</w:t>
      </w:r>
    </w:p>
  </w:footnote>
  <w:footnote w:id="68">
    <w:p w:rsidR="00804D2A" w:rsidRPr="00716C48" w:rsidRDefault="00804D2A" w:rsidP="00716C48">
      <w:pPr>
        <w:pStyle w:val="50"/>
        <w:rPr>
          <w:rtl/>
        </w:rPr>
      </w:pPr>
      <w:r w:rsidRPr="00716C48">
        <w:rPr>
          <w:rFonts w:hint="cs"/>
          <w:rtl/>
        </w:rPr>
        <w:t>(</w:t>
      </w:r>
      <w:r w:rsidRPr="00716C48">
        <w:rPr>
          <w:rtl/>
        </w:rPr>
        <w:footnoteRef/>
      </w:r>
      <w:r w:rsidRPr="00716C48">
        <w:rPr>
          <w:rFonts w:hint="cs"/>
          <w:rtl/>
        </w:rPr>
        <w:t>) صحيح مسلم، كتاب المساجد، باب قضاء الصلاة الفائتة، برقم 681.</w:t>
      </w:r>
    </w:p>
  </w:footnote>
  <w:footnote w:id="69">
    <w:p w:rsidR="00804D2A" w:rsidRPr="00716C48" w:rsidRDefault="00804D2A" w:rsidP="00716C48">
      <w:pPr>
        <w:pStyle w:val="50"/>
        <w:rPr>
          <w:rtl/>
        </w:rPr>
      </w:pPr>
      <w:r w:rsidRPr="00716C48">
        <w:rPr>
          <w:rFonts w:hint="cs"/>
          <w:rtl/>
        </w:rPr>
        <w:t>(</w:t>
      </w:r>
      <w:r w:rsidRPr="00716C48">
        <w:rPr>
          <w:rtl/>
        </w:rPr>
        <w:footnoteRef/>
      </w:r>
      <w:r w:rsidRPr="00716C48">
        <w:rPr>
          <w:rFonts w:hint="cs"/>
          <w:rtl/>
        </w:rPr>
        <w:t>) صحيح مسلم، كتاب المساجد، باب قضاء الصلاة الفائتة، برقم 680.</w:t>
      </w:r>
    </w:p>
  </w:footnote>
  <w:footnote w:id="70">
    <w:p w:rsidR="00804D2A" w:rsidRPr="00716C48" w:rsidRDefault="00804D2A" w:rsidP="00716C48">
      <w:pPr>
        <w:pStyle w:val="50"/>
        <w:rPr>
          <w:rtl/>
        </w:rPr>
      </w:pPr>
      <w:r w:rsidRPr="00716C48">
        <w:rPr>
          <w:rFonts w:hint="cs"/>
          <w:rtl/>
        </w:rPr>
        <w:t>(</w:t>
      </w:r>
      <w:r w:rsidRPr="00716C48">
        <w:rPr>
          <w:rtl/>
        </w:rPr>
        <w:footnoteRef/>
      </w:r>
      <w:r w:rsidRPr="00716C48">
        <w:rPr>
          <w:rFonts w:hint="cs"/>
          <w:rtl/>
        </w:rPr>
        <w:t>) انظر: إرواء الغليل للألباني وكلامه على حديث غزوة الأحزاب، 1/257.</w:t>
      </w:r>
    </w:p>
  </w:footnote>
  <w:footnote w:id="71">
    <w:p w:rsidR="00804D2A" w:rsidRPr="00716C48" w:rsidRDefault="00804D2A" w:rsidP="00716C48">
      <w:pPr>
        <w:pStyle w:val="50"/>
        <w:rPr>
          <w:rtl/>
        </w:rPr>
      </w:pPr>
      <w:r w:rsidRPr="00716C48">
        <w:rPr>
          <w:rFonts w:hint="cs"/>
          <w:rtl/>
        </w:rPr>
        <w:t>(</w:t>
      </w:r>
      <w:r w:rsidRPr="00716C48">
        <w:rPr>
          <w:rtl/>
        </w:rPr>
        <w:footnoteRef/>
      </w:r>
      <w:r w:rsidRPr="00716C48">
        <w:rPr>
          <w:rFonts w:hint="cs"/>
          <w:rtl/>
        </w:rPr>
        <w:t>) سمعته من سماحته</w:t>
      </w:r>
      <w:r w:rsidRPr="00CB5F4B">
        <w:rPr>
          <w:rFonts w:cs="CTraditional Arabic" w:hint="cs"/>
          <w:rtl/>
        </w:rPr>
        <w:t>/</w:t>
      </w:r>
      <w:r w:rsidRPr="00716C48">
        <w:rPr>
          <w:rFonts w:hint="cs"/>
          <w:rtl/>
        </w:rPr>
        <w:t xml:space="preserve"> أثناء شرحه للحديث رقم 202 من بلوغ المرام.</w:t>
      </w:r>
    </w:p>
  </w:footnote>
  <w:footnote w:id="72">
    <w:p w:rsidR="00804D2A" w:rsidRPr="0078075E" w:rsidRDefault="00804D2A" w:rsidP="00716C48">
      <w:pPr>
        <w:pStyle w:val="50"/>
        <w:rPr>
          <w:rtl/>
        </w:rPr>
      </w:pPr>
      <w:r w:rsidRPr="00716C48">
        <w:rPr>
          <w:rFonts w:hint="cs"/>
          <w:rtl/>
        </w:rPr>
        <w:t>(</w:t>
      </w:r>
      <w:r w:rsidRPr="00716C48">
        <w:rPr>
          <w:rtl/>
        </w:rPr>
        <w:footnoteRef/>
      </w:r>
      <w:r w:rsidRPr="00716C48">
        <w:rPr>
          <w:rFonts w:hint="cs"/>
          <w:rtl/>
        </w:rPr>
        <w:t>) قال الإمام ابن القيم</w:t>
      </w:r>
      <w:r>
        <w:rPr>
          <w:rFonts w:cs="CTraditional Arabic" w:hint="cs"/>
          <w:rtl/>
        </w:rPr>
        <w:t>/</w:t>
      </w:r>
      <w:r w:rsidRPr="00716C48">
        <w:rPr>
          <w:rFonts w:hint="cs"/>
          <w:rtl/>
        </w:rPr>
        <w:t xml:space="preserve"> في زاد المعاد في هدي خير العباد، 2/ 391: «وأما هديه </w:t>
      </w:r>
      <w:r>
        <w:rPr>
          <w:rFonts w:cs="CTraditional Arabic" w:hint="cs"/>
          <w:rtl/>
        </w:rPr>
        <w:t>ج</w:t>
      </w:r>
      <w:r w:rsidRPr="00716C48">
        <w:rPr>
          <w:rFonts w:hint="cs"/>
          <w:rtl/>
        </w:rPr>
        <w:t xml:space="preserve"> في الذكر عند الأذان فشرع لأمته منه خمسة أنواع...</w:t>
      </w:r>
      <w:r w:rsidRPr="00716C48">
        <w:rPr>
          <w:rStyle w:val="7Char"/>
          <w:rFonts w:hint="cs"/>
          <w:sz w:val="27"/>
          <w:szCs w:val="27"/>
          <w:rtl/>
        </w:rPr>
        <w:t>»</w:t>
      </w:r>
      <w:r w:rsidRPr="00716C48">
        <w:rPr>
          <w:rFonts w:hint="cs"/>
          <w:rtl/>
        </w:rPr>
        <w:t xml:space="preserve"> ثم ذكر هذه الأنواع الآتية.</w:t>
      </w:r>
    </w:p>
  </w:footnote>
  <w:footnote w:id="73">
    <w:p w:rsidR="00804D2A" w:rsidRPr="00716C48" w:rsidRDefault="00804D2A" w:rsidP="00716C48">
      <w:pPr>
        <w:pStyle w:val="50"/>
        <w:rPr>
          <w:rtl/>
        </w:rPr>
      </w:pPr>
      <w:r w:rsidRPr="00DE7487">
        <w:rPr>
          <w:rFonts w:hint="cs"/>
          <w:spacing w:val="-4"/>
          <w:rtl/>
        </w:rPr>
        <w:t>(</w:t>
      </w:r>
      <w:r w:rsidRPr="00DE7487">
        <w:rPr>
          <w:spacing w:val="-4"/>
          <w:rtl/>
        </w:rPr>
        <w:footnoteRef/>
      </w:r>
      <w:r w:rsidRPr="00DE7487">
        <w:rPr>
          <w:rFonts w:hint="cs"/>
          <w:spacing w:val="-4"/>
          <w:rtl/>
        </w:rPr>
        <w:t xml:space="preserve">) متفق عليه: البخاري، كتاب الأذان، باب ما يقول إذا سمع المؤذن، برقم 611، ومسلم، كتاب الصلاة، باب استحباب القول مثل قول المؤذن لمن سمعه، ثم يصلي على النبي </w:t>
      </w:r>
      <w:r w:rsidRPr="00DE7487">
        <w:rPr>
          <w:rFonts w:cs="CTraditional Arabic" w:hint="cs"/>
          <w:spacing w:val="-4"/>
          <w:rtl/>
        </w:rPr>
        <w:t>ج</w:t>
      </w:r>
      <w:r w:rsidRPr="00DE7487">
        <w:rPr>
          <w:rFonts w:hint="cs"/>
          <w:spacing w:val="-4"/>
          <w:rtl/>
        </w:rPr>
        <w:t>،</w:t>
      </w:r>
      <w:r w:rsidRPr="00716C48">
        <w:rPr>
          <w:rFonts w:hint="cs"/>
          <w:rtl/>
        </w:rPr>
        <w:t xml:space="preserve"> ثم يسأل الله له الوسيلة، برقم 383.</w:t>
      </w:r>
    </w:p>
  </w:footnote>
  <w:footnote w:id="74">
    <w:p w:rsidR="00804D2A" w:rsidRPr="00716C48" w:rsidRDefault="00804D2A" w:rsidP="00716C48">
      <w:pPr>
        <w:pStyle w:val="50"/>
        <w:rPr>
          <w:rtl/>
        </w:rPr>
      </w:pPr>
      <w:r w:rsidRPr="00716C48">
        <w:rPr>
          <w:rFonts w:hint="cs"/>
          <w:rtl/>
        </w:rPr>
        <w:t>(</w:t>
      </w:r>
      <w:r w:rsidRPr="00716C48">
        <w:rPr>
          <w:rtl/>
        </w:rPr>
        <w:footnoteRef/>
      </w:r>
      <w:r w:rsidRPr="00716C48">
        <w:rPr>
          <w:rFonts w:hint="cs"/>
          <w:rtl/>
        </w:rPr>
        <w:t>) مسلم، كتاب الصلاة، باب استحباب القول مثل قول المؤذن لمن سمعه، برقم 385.</w:t>
      </w:r>
    </w:p>
  </w:footnote>
  <w:footnote w:id="75">
    <w:p w:rsidR="00804D2A" w:rsidRPr="00716C48" w:rsidRDefault="00804D2A" w:rsidP="00716C48">
      <w:pPr>
        <w:pStyle w:val="50"/>
        <w:rPr>
          <w:rtl/>
        </w:rPr>
      </w:pPr>
      <w:r w:rsidRPr="00716C48">
        <w:rPr>
          <w:rFonts w:hint="cs"/>
          <w:rtl/>
        </w:rPr>
        <w:t>(</w:t>
      </w:r>
      <w:r w:rsidRPr="00716C48">
        <w:rPr>
          <w:rtl/>
        </w:rPr>
        <w:footnoteRef/>
      </w:r>
      <w:r w:rsidRPr="00716C48">
        <w:rPr>
          <w:rFonts w:hint="cs"/>
          <w:rtl/>
        </w:rPr>
        <w:t>) انظر: صحيح ابن خزيمة، 1/220، ومجموع فتاوى ابن عثيمين، 12/ 194، وهكذا سمعته من شيخنا ابن باز غير مرة، أن المجيب يقول هذا الذكر بعد قول المؤذن الشهادتين.</w:t>
      </w:r>
    </w:p>
  </w:footnote>
  <w:footnote w:id="76">
    <w:p w:rsidR="00804D2A" w:rsidRPr="00716C48" w:rsidRDefault="00804D2A" w:rsidP="00716C48">
      <w:pPr>
        <w:pStyle w:val="50"/>
        <w:rPr>
          <w:rtl/>
        </w:rPr>
      </w:pPr>
      <w:r w:rsidRPr="00716C48">
        <w:rPr>
          <w:rFonts w:hint="cs"/>
          <w:rtl/>
        </w:rPr>
        <w:t>(</w:t>
      </w:r>
      <w:r w:rsidRPr="00716C48">
        <w:rPr>
          <w:rtl/>
        </w:rPr>
        <w:footnoteRef/>
      </w:r>
      <w:r w:rsidRPr="00716C48">
        <w:rPr>
          <w:rFonts w:hint="cs"/>
          <w:rtl/>
        </w:rPr>
        <w:t>) مسلم، كتاب الصلاة، باب استحباب القول مثل قول المؤذن، برقم 386.</w:t>
      </w:r>
    </w:p>
  </w:footnote>
  <w:footnote w:id="77">
    <w:p w:rsidR="00804D2A" w:rsidRPr="00716C48" w:rsidRDefault="00804D2A" w:rsidP="00716C48">
      <w:pPr>
        <w:pStyle w:val="50"/>
        <w:rPr>
          <w:rtl/>
        </w:rPr>
      </w:pPr>
      <w:r w:rsidRPr="00716C48">
        <w:rPr>
          <w:rFonts w:hint="cs"/>
          <w:rtl/>
        </w:rPr>
        <w:t>(</w:t>
      </w:r>
      <w:r w:rsidRPr="00716C48">
        <w:rPr>
          <w:rtl/>
        </w:rPr>
        <w:footnoteRef/>
      </w:r>
      <w:r w:rsidRPr="00716C48">
        <w:rPr>
          <w:rFonts w:hint="cs"/>
          <w:rtl/>
        </w:rPr>
        <w:t>) مسلم، كتاب الصلاة، باب استحباب القول مثل قول المؤذن، برقم 384.</w:t>
      </w:r>
    </w:p>
  </w:footnote>
  <w:footnote w:id="78">
    <w:p w:rsidR="00804D2A" w:rsidRPr="00716C48" w:rsidRDefault="00804D2A" w:rsidP="00716C48">
      <w:pPr>
        <w:pStyle w:val="50"/>
        <w:rPr>
          <w:rtl/>
        </w:rPr>
      </w:pPr>
      <w:r w:rsidRPr="00716C48">
        <w:rPr>
          <w:rFonts w:hint="cs"/>
          <w:rtl/>
        </w:rPr>
        <w:t>(</w:t>
      </w:r>
      <w:r w:rsidRPr="00716C48">
        <w:rPr>
          <w:rtl/>
        </w:rPr>
        <w:footnoteRef/>
      </w:r>
      <w:r w:rsidRPr="00716C48">
        <w:rPr>
          <w:rFonts w:hint="cs"/>
          <w:rtl/>
        </w:rPr>
        <w:t>) البخاري، كتاب الأذان، باب الدعاء عند النداء، برقم 614.</w:t>
      </w:r>
    </w:p>
  </w:footnote>
  <w:footnote w:id="79">
    <w:p w:rsidR="00804D2A" w:rsidRPr="00716C48" w:rsidRDefault="00804D2A" w:rsidP="00716C48">
      <w:pPr>
        <w:pStyle w:val="50"/>
        <w:rPr>
          <w:rtl/>
        </w:rPr>
      </w:pPr>
      <w:r w:rsidRPr="00716C48">
        <w:rPr>
          <w:rFonts w:hint="cs"/>
          <w:rtl/>
        </w:rPr>
        <w:t>(</w:t>
      </w:r>
      <w:r w:rsidRPr="00716C48">
        <w:rPr>
          <w:rtl/>
        </w:rPr>
        <w:footnoteRef/>
      </w:r>
      <w:r w:rsidRPr="00716C48">
        <w:rPr>
          <w:rFonts w:hint="cs"/>
          <w:rtl/>
        </w:rPr>
        <w:t>) سنن البيهقي، 1/410، وحسن إسناده الإمام ابن باز في تحفة الأخيار، ص38، وفي مجموع الفتاوى له، 29/ 305.</w:t>
      </w:r>
    </w:p>
  </w:footnote>
  <w:footnote w:id="80">
    <w:p w:rsidR="00804D2A" w:rsidRPr="00716C48" w:rsidRDefault="00804D2A" w:rsidP="00716C48">
      <w:pPr>
        <w:pStyle w:val="50"/>
        <w:rPr>
          <w:rtl/>
        </w:rPr>
      </w:pPr>
      <w:r w:rsidRPr="00716C48">
        <w:rPr>
          <w:rFonts w:hint="cs"/>
          <w:rtl/>
        </w:rPr>
        <w:t>(</w:t>
      </w:r>
      <w:r w:rsidRPr="00716C48">
        <w:rPr>
          <w:rtl/>
        </w:rPr>
        <w:footnoteRef/>
      </w:r>
      <w:r w:rsidRPr="00716C48">
        <w:rPr>
          <w:rFonts w:hint="cs"/>
          <w:rtl/>
        </w:rPr>
        <w:t>) أحمد في المسند، بلفظه، 3/225، وأبو داود، في كتاب الصلاة بابٌ في الدعاء بين الأذان والإقامة، برقم 521، بلفظ: «لا يرد الدعاء بين الأذان والإقامة</w:t>
      </w:r>
      <w:r w:rsidRPr="00716C48">
        <w:rPr>
          <w:rStyle w:val="7Char"/>
          <w:rFonts w:hint="cs"/>
          <w:sz w:val="27"/>
          <w:szCs w:val="27"/>
          <w:rtl/>
        </w:rPr>
        <w:t>»</w:t>
      </w:r>
      <w:r w:rsidRPr="00716C48">
        <w:rPr>
          <w:rtl/>
        </w:rPr>
        <w:fldChar w:fldCharType="begin"/>
      </w:r>
      <w:r w:rsidRPr="00716C48">
        <w:rPr>
          <w:rtl/>
        </w:rPr>
        <w:instrText xml:space="preserve"> </w:instrText>
      </w:r>
      <w:r w:rsidRPr="00716C48">
        <w:instrText>XE "</w:instrText>
      </w:r>
      <w:r w:rsidRPr="00716C48">
        <w:rPr>
          <w:rFonts w:hint="cs"/>
          <w:rtl/>
        </w:rPr>
        <w:instrText>1-</w:instrText>
      </w:r>
      <w:r w:rsidRPr="00716C48">
        <w:rPr>
          <w:rtl/>
        </w:rPr>
        <w:instrText>\</w:instrText>
      </w:r>
      <w:r w:rsidRPr="00716C48">
        <w:rPr>
          <w:rFonts w:hint="cs"/>
          <w:rtl/>
        </w:rPr>
        <w:instrText>:((لا يرد الدعاء بين الأذان والإقامة))</w:instrText>
      </w:r>
      <w:r w:rsidRPr="00716C48">
        <w:rPr>
          <w:rtl/>
        </w:rPr>
        <w:instrText xml:space="preserve">" </w:instrText>
      </w:r>
      <w:r w:rsidRPr="00716C48">
        <w:rPr>
          <w:rtl/>
        </w:rPr>
        <w:fldChar w:fldCharType="end"/>
      </w:r>
      <w:r w:rsidRPr="00716C48">
        <w:rPr>
          <w:rFonts w:hint="cs"/>
          <w:rtl/>
        </w:rPr>
        <w:t>، والترمذي، كتاب الصلاة، باب ما جاء أن الدعاء لا يرد بين الأذان والإقامة، برقم 212، وفي كتاب الدعوات، باب في العفو والعافية، رقم 3594، وصححه الألباني في إرواء الغليل، 1/262.</w:t>
      </w:r>
    </w:p>
  </w:footnote>
  <w:footnote w:id="81">
    <w:p w:rsidR="00804D2A" w:rsidRPr="00716C48" w:rsidRDefault="00804D2A" w:rsidP="00716C48">
      <w:pPr>
        <w:pStyle w:val="50"/>
        <w:rPr>
          <w:rtl/>
        </w:rPr>
      </w:pPr>
      <w:r w:rsidRPr="00716C48">
        <w:rPr>
          <w:rFonts w:hint="cs"/>
          <w:rtl/>
        </w:rPr>
        <w:t>(</w:t>
      </w:r>
      <w:r w:rsidRPr="00716C48">
        <w:rPr>
          <w:rtl/>
        </w:rPr>
        <w:footnoteRef/>
      </w:r>
      <w:r w:rsidRPr="00716C48">
        <w:rPr>
          <w:rFonts w:hint="cs"/>
          <w:rtl/>
        </w:rPr>
        <w:t xml:space="preserve">) سمعته أثناء شرحه لزاد المعاد: فصل في هديه </w:t>
      </w:r>
      <w:r>
        <w:rPr>
          <w:rFonts w:cs="CTraditional Arabic" w:hint="cs"/>
          <w:rtl/>
        </w:rPr>
        <w:t>ج</w:t>
      </w:r>
      <w:r w:rsidRPr="00716C48">
        <w:rPr>
          <w:rFonts w:hint="cs"/>
          <w:rtl/>
        </w:rPr>
        <w:t xml:space="preserve"> في الأذان وأذكاره، 2/391.</w:t>
      </w:r>
    </w:p>
  </w:footnote>
  <w:footnote w:id="82">
    <w:p w:rsidR="00804D2A" w:rsidRPr="0078075E" w:rsidRDefault="00804D2A" w:rsidP="00716C48">
      <w:pPr>
        <w:pStyle w:val="50"/>
        <w:rPr>
          <w:rtl/>
        </w:rPr>
      </w:pPr>
      <w:r w:rsidRPr="00716C48">
        <w:rPr>
          <w:rFonts w:hint="cs"/>
          <w:rtl/>
        </w:rPr>
        <w:t>(</w:t>
      </w:r>
      <w:r w:rsidRPr="00716C48">
        <w:rPr>
          <w:rtl/>
        </w:rPr>
        <w:footnoteRef/>
      </w:r>
      <w:r w:rsidRPr="00716C48">
        <w:rPr>
          <w:rFonts w:hint="cs"/>
          <w:rtl/>
        </w:rPr>
        <w:t>) البخاري، كتاب الأذان، باب رفع الصوت بالنداء، برقم 609.</w:t>
      </w:r>
    </w:p>
  </w:footnote>
  <w:footnote w:id="83">
    <w:p w:rsidR="00804D2A" w:rsidRPr="00716C48" w:rsidRDefault="00804D2A" w:rsidP="00716C48">
      <w:pPr>
        <w:pStyle w:val="50"/>
        <w:rPr>
          <w:rtl/>
        </w:rPr>
      </w:pPr>
      <w:r w:rsidRPr="00716C48">
        <w:rPr>
          <w:rFonts w:hint="cs"/>
          <w:rtl/>
        </w:rPr>
        <w:t>(</w:t>
      </w:r>
      <w:r w:rsidRPr="00716C48">
        <w:rPr>
          <w:rtl/>
        </w:rPr>
        <w:footnoteRef/>
      </w:r>
      <w:r w:rsidRPr="00716C48">
        <w:rPr>
          <w:rFonts w:hint="cs"/>
          <w:rtl/>
        </w:rPr>
        <w:t>) مسلم، برقم 385، وتقدم تخريجه.</w:t>
      </w:r>
    </w:p>
  </w:footnote>
  <w:footnote w:id="84">
    <w:p w:rsidR="00804D2A" w:rsidRPr="00716C48" w:rsidRDefault="00804D2A" w:rsidP="00716C48">
      <w:pPr>
        <w:pStyle w:val="50"/>
        <w:rPr>
          <w:rtl/>
        </w:rPr>
      </w:pPr>
      <w:r w:rsidRPr="00716C48">
        <w:rPr>
          <w:rFonts w:hint="cs"/>
          <w:rtl/>
        </w:rPr>
        <w:t>(</w:t>
      </w:r>
      <w:r w:rsidRPr="00716C48">
        <w:rPr>
          <w:rtl/>
        </w:rPr>
        <w:footnoteRef/>
      </w:r>
      <w:r w:rsidRPr="00716C48">
        <w:rPr>
          <w:rFonts w:hint="cs"/>
          <w:rtl/>
        </w:rPr>
        <w:t>) مسلم، برقم 386، وتقدم تخريجه.</w:t>
      </w:r>
    </w:p>
  </w:footnote>
  <w:footnote w:id="85">
    <w:p w:rsidR="00804D2A" w:rsidRPr="00716C48" w:rsidRDefault="00804D2A" w:rsidP="00716C48">
      <w:pPr>
        <w:pStyle w:val="50"/>
        <w:rPr>
          <w:rtl/>
        </w:rPr>
      </w:pPr>
      <w:r w:rsidRPr="00716C48">
        <w:rPr>
          <w:rFonts w:hint="cs"/>
          <w:rtl/>
        </w:rPr>
        <w:t>(</w:t>
      </w:r>
      <w:r w:rsidRPr="00716C48">
        <w:rPr>
          <w:rtl/>
        </w:rPr>
        <w:footnoteRef/>
      </w:r>
      <w:r w:rsidRPr="00716C48">
        <w:rPr>
          <w:rFonts w:hint="cs"/>
          <w:rtl/>
        </w:rPr>
        <w:t>) مسلم، برقم 384، وتقدم تخريجه.</w:t>
      </w:r>
    </w:p>
  </w:footnote>
  <w:footnote w:id="86">
    <w:p w:rsidR="00804D2A" w:rsidRPr="0078075E" w:rsidRDefault="00804D2A" w:rsidP="00716C48">
      <w:pPr>
        <w:pStyle w:val="50"/>
        <w:rPr>
          <w:rtl/>
        </w:rPr>
      </w:pPr>
      <w:r w:rsidRPr="00716C48">
        <w:rPr>
          <w:rFonts w:hint="cs"/>
          <w:rtl/>
        </w:rPr>
        <w:t>(</w:t>
      </w:r>
      <w:r w:rsidRPr="00716C48">
        <w:rPr>
          <w:rtl/>
        </w:rPr>
        <w:footnoteRef/>
      </w:r>
      <w:r w:rsidRPr="00716C48">
        <w:rPr>
          <w:rFonts w:hint="cs"/>
          <w:rtl/>
        </w:rPr>
        <w:t>) البخاري، معلقاً مجزوماً به، كتاب التفسير، سورة الأحزاب، باب قوله:</w:t>
      </w:r>
      <w:r>
        <w:rPr>
          <w:rFonts w:hint="cs"/>
          <w:rtl/>
        </w:rPr>
        <w:t xml:space="preserve"> </w:t>
      </w:r>
      <w:r w:rsidRPr="00716C48">
        <w:rPr>
          <w:color w:val="000000"/>
          <w:sz w:val="23"/>
          <w:szCs w:val="24"/>
          <w:shd w:val="clear" w:color="auto" w:fill="FFFFFF"/>
          <w:rtl/>
        </w:rPr>
        <w:t>﴿</w:t>
      </w:r>
      <w:r w:rsidRPr="00716C48">
        <w:rPr>
          <w:rFonts w:cs="KFGQPC Uthmanic Script HAFS"/>
          <w:color w:val="000000"/>
          <w:sz w:val="23"/>
          <w:szCs w:val="24"/>
          <w:shd w:val="clear" w:color="auto" w:fill="FFFFFF"/>
          <w:rtl/>
        </w:rPr>
        <w:t>إِنَّ اللَّهَ وَمَلَائِكَتَهُ يُصَلُّونَ عَلَى النَّبِيِّ</w:t>
      </w:r>
      <w:r w:rsidRPr="00716C48">
        <w:rPr>
          <w:color w:val="000000"/>
          <w:sz w:val="23"/>
          <w:szCs w:val="24"/>
          <w:shd w:val="clear" w:color="auto" w:fill="FFFFFF"/>
          <w:rtl/>
        </w:rPr>
        <w:t>﴾</w:t>
      </w:r>
      <w:r w:rsidRPr="00716C48">
        <w:rPr>
          <w:rFonts w:hint="cs"/>
          <w:rtl/>
        </w:rPr>
        <w:t xml:space="preserve"> قبل الحديث رقم 4797.</w:t>
      </w:r>
    </w:p>
  </w:footnote>
  <w:footnote w:id="87">
    <w:p w:rsidR="00804D2A" w:rsidRPr="00716C48" w:rsidRDefault="00804D2A" w:rsidP="00716C48">
      <w:pPr>
        <w:pStyle w:val="50"/>
        <w:rPr>
          <w:rtl/>
        </w:rPr>
      </w:pPr>
      <w:r w:rsidRPr="00716C48">
        <w:rPr>
          <w:rFonts w:hint="cs"/>
          <w:rtl/>
        </w:rPr>
        <w:t>(</w:t>
      </w:r>
      <w:r w:rsidRPr="00716C48">
        <w:rPr>
          <w:rtl/>
        </w:rPr>
        <w:footnoteRef/>
      </w:r>
      <w:r w:rsidRPr="00716C48">
        <w:rPr>
          <w:rFonts w:hint="cs"/>
          <w:rtl/>
        </w:rPr>
        <w:t>) انظر: شرح النووي على صحيح مسلم، 4/ 328.</w:t>
      </w:r>
    </w:p>
  </w:footnote>
  <w:footnote w:id="88">
    <w:p w:rsidR="00804D2A" w:rsidRPr="00716C48" w:rsidRDefault="00804D2A" w:rsidP="00716C48">
      <w:pPr>
        <w:pStyle w:val="50"/>
        <w:rPr>
          <w:rtl/>
        </w:rPr>
      </w:pPr>
      <w:r w:rsidRPr="00716C48">
        <w:rPr>
          <w:rFonts w:hint="cs"/>
          <w:rtl/>
        </w:rPr>
        <w:t>(</w:t>
      </w:r>
      <w:r w:rsidRPr="00716C48">
        <w:rPr>
          <w:rtl/>
        </w:rPr>
        <w:footnoteRef/>
      </w:r>
      <w:r w:rsidRPr="00716C48">
        <w:rPr>
          <w:rFonts w:hint="cs"/>
          <w:rtl/>
        </w:rPr>
        <w:t>) مسلم، برقم 384، وتقدم تخريجه.</w:t>
      </w:r>
    </w:p>
  </w:footnote>
  <w:footnote w:id="89">
    <w:p w:rsidR="00804D2A" w:rsidRPr="00716C48" w:rsidRDefault="00804D2A" w:rsidP="00716C48">
      <w:pPr>
        <w:pStyle w:val="50"/>
        <w:rPr>
          <w:rtl/>
        </w:rPr>
      </w:pPr>
      <w:r w:rsidRPr="00716C48">
        <w:rPr>
          <w:rFonts w:hint="cs"/>
          <w:rtl/>
        </w:rPr>
        <w:t>(</w:t>
      </w:r>
      <w:r w:rsidRPr="00716C48">
        <w:rPr>
          <w:rtl/>
        </w:rPr>
        <w:footnoteRef/>
      </w:r>
      <w:r w:rsidRPr="00716C48">
        <w:rPr>
          <w:rFonts w:hint="cs"/>
          <w:rtl/>
        </w:rPr>
        <w:t>) البخاري، برقم 614، وتقدم تخريجه.</w:t>
      </w:r>
    </w:p>
  </w:footnote>
  <w:footnote w:id="90">
    <w:p w:rsidR="00804D2A" w:rsidRPr="00716C48" w:rsidRDefault="00804D2A" w:rsidP="00716C48">
      <w:pPr>
        <w:pStyle w:val="50"/>
        <w:rPr>
          <w:rtl/>
        </w:rPr>
      </w:pPr>
      <w:r w:rsidRPr="00716C48">
        <w:rPr>
          <w:rFonts w:hint="cs"/>
          <w:rtl/>
        </w:rPr>
        <w:t>(</w:t>
      </w:r>
      <w:r w:rsidRPr="00716C48">
        <w:rPr>
          <w:rtl/>
        </w:rPr>
        <w:footnoteRef/>
      </w:r>
      <w:r w:rsidRPr="00716C48">
        <w:rPr>
          <w:rFonts w:hint="cs"/>
          <w:rtl/>
        </w:rPr>
        <w:t>) النسائي، كتاب الأذان، باب القول مثل ما يقول المؤذن [و] ثواب ذلك، برقم 673، وحسنه الألباني في صحيح سنن النسائي، 1/ 221، وصححه في صحيح الترغيب، 1/ 218.</w:t>
      </w:r>
    </w:p>
  </w:footnote>
  <w:footnote w:id="91">
    <w:p w:rsidR="00804D2A" w:rsidRPr="00716C48" w:rsidRDefault="00804D2A" w:rsidP="00716C48">
      <w:pPr>
        <w:pStyle w:val="50"/>
        <w:rPr>
          <w:rtl/>
        </w:rPr>
      </w:pPr>
      <w:r w:rsidRPr="00716C48">
        <w:rPr>
          <w:rFonts w:hint="cs"/>
          <w:rtl/>
        </w:rPr>
        <w:t>(</w:t>
      </w:r>
      <w:r w:rsidRPr="00716C48">
        <w:rPr>
          <w:rtl/>
        </w:rPr>
        <w:footnoteRef/>
      </w:r>
      <w:r w:rsidRPr="00716C48">
        <w:rPr>
          <w:rFonts w:hint="cs"/>
          <w:rtl/>
        </w:rPr>
        <w:t>) أبو داود، كتاب الصلاة، باب ما يقول إذا سمع المؤذن، برقم 524، وقال العلامة الألباني في صحيح سنن أبي داود، 1/ 157: «حسن صحيح</w:t>
      </w:r>
      <w:r w:rsidRPr="00716C48">
        <w:rPr>
          <w:rStyle w:val="7Char"/>
          <w:rFonts w:hint="cs"/>
          <w:sz w:val="27"/>
          <w:szCs w:val="27"/>
          <w:rtl/>
        </w:rPr>
        <w:t>»</w:t>
      </w:r>
      <w:r w:rsidRPr="00716C48">
        <w:rPr>
          <w:rFonts w:hint="cs"/>
          <w:rtl/>
        </w:rPr>
        <w:t>.</w:t>
      </w:r>
    </w:p>
  </w:footnote>
  <w:footnote w:id="92">
    <w:p w:rsidR="00804D2A" w:rsidRPr="00716C48" w:rsidRDefault="00804D2A" w:rsidP="00716C48">
      <w:pPr>
        <w:pStyle w:val="50"/>
        <w:rPr>
          <w:rtl/>
        </w:rPr>
      </w:pPr>
      <w:r w:rsidRPr="00716C48">
        <w:rPr>
          <w:rFonts w:hint="cs"/>
          <w:rtl/>
        </w:rPr>
        <w:t>(</w:t>
      </w:r>
      <w:r w:rsidRPr="00716C48">
        <w:rPr>
          <w:rtl/>
        </w:rPr>
        <w:footnoteRef/>
      </w:r>
      <w:r w:rsidRPr="00716C48">
        <w:rPr>
          <w:rFonts w:hint="cs"/>
          <w:rtl/>
        </w:rPr>
        <w:t>) قال الألباني في صحيح الترغيب، 1/ 225: «هذا اللفظ «النداء</w:t>
      </w:r>
      <w:r w:rsidRPr="00716C48">
        <w:rPr>
          <w:rStyle w:val="7Char"/>
          <w:rFonts w:hint="cs"/>
          <w:sz w:val="27"/>
          <w:szCs w:val="27"/>
          <w:rtl/>
        </w:rPr>
        <w:t>»</w:t>
      </w:r>
      <w:r w:rsidRPr="00716C48">
        <w:rPr>
          <w:rFonts w:hint="cs"/>
          <w:rtl/>
        </w:rPr>
        <w:t xml:space="preserve"> هو الذي تشهد له الأحاديث الأخرى...دون لفظ «حين تقام الصلاة</w:t>
      </w:r>
      <w:r w:rsidRPr="00716C48">
        <w:rPr>
          <w:rStyle w:val="7Char"/>
          <w:rFonts w:hint="cs"/>
          <w:sz w:val="27"/>
          <w:szCs w:val="27"/>
          <w:rtl/>
        </w:rPr>
        <w:t>»</w:t>
      </w:r>
      <w:r w:rsidRPr="00716C48">
        <w:rPr>
          <w:rFonts w:hint="cs"/>
          <w:rtl/>
        </w:rPr>
        <w:t>... وهذا الحين ليس وقتاً للدعاء، وإنما لتسوية الصفوف...</w:t>
      </w:r>
      <w:r w:rsidRPr="00716C48">
        <w:rPr>
          <w:rStyle w:val="7Char"/>
          <w:rFonts w:hint="cs"/>
          <w:sz w:val="27"/>
          <w:szCs w:val="27"/>
          <w:rtl/>
        </w:rPr>
        <w:t>»</w:t>
      </w:r>
      <w:r w:rsidRPr="00716C48">
        <w:rPr>
          <w:rFonts w:hint="cs"/>
          <w:rtl/>
        </w:rPr>
        <w:t>.</w:t>
      </w:r>
    </w:p>
  </w:footnote>
  <w:footnote w:id="93">
    <w:p w:rsidR="00804D2A" w:rsidRPr="00716C48" w:rsidRDefault="00804D2A" w:rsidP="00716C48">
      <w:pPr>
        <w:pStyle w:val="50"/>
        <w:rPr>
          <w:rtl/>
        </w:rPr>
      </w:pPr>
      <w:r w:rsidRPr="00716C48">
        <w:rPr>
          <w:rFonts w:hint="cs"/>
          <w:rtl/>
        </w:rPr>
        <w:t>(</w:t>
      </w:r>
      <w:r w:rsidRPr="00716C48">
        <w:rPr>
          <w:rtl/>
        </w:rPr>
        <w:footnoteRef/>
      </w:r>
      <w:r w:rsidRPr="00716C48">
        <w:rPr>
          <w:rFonts w:hint="cs"/>
          <w:rtl/>
        </w:rPr>
        <w:t>) أبو داود باللفظ الثاني، كتاب الجهاد، باب الدعاء عند اللقاء، برقم 2540، وصححه الألباني في صحيح سنن أبي داود، 2/ 108، وابن خزيمة، 1/ 219، برقم 419، والحاكم، 1/ 198، 2/ 113، والبيهقي، 1/ 410، و3/ 360، والطبراني في الكبير، 6/ 5756، وصححه الألباني أيضاً لغيره، في صحيح الترغيب والترهيب، 1/ 224.</w:t>
      </w:r>
    </w:p>
  </w:footnote>
  <w:footnote w:id="94">
    <w:p w:rsidR="00804D2A" w:rsidRPr="00716C48" w:rsidRDefault="00804D2A" w:rsidP="00716C48">
      <w:pPr>
        <w:pStyle w:val="50"/>
        <w:rPr>
          <w:rtl/>
        </w:rPr>
      </w:pPr>
      <w:r w:rsidRPr="00716C48">
        <w:rPr>
          <w:rFonts w:hint="cs"/>
          <w:rtl/>
        </w:rPr>
        <w:t>(</w:t>
      </w:r>
      <w:r w:rsidRPr="00716C48">
        <w:rPr>
          <w:rtl/>
        </w:rPr>
        <w:footnoteRef/>
      </w:r>
      <w:r w:rsidRPr="00716C48">
        <w:rPr>
          <w:rFonts w:hint="cs"/>
          <w:rtl/>
        </w:rPr>
        <w:t xml:space="preserve">) أبو داود، برقم 521، والترمذي، برقم 212، ورقم 3594، وتقدم تخريجه. </w:t>
      </w:r>
    </w:p>
  </w:footnote>
  <w:footnote w:id="95">
    <w:p w:rsidR="00804D2A" w:rsidRPr="00716C48" w:rsidRDefault="00804D2A" w:rsidP="00716C48">
      <w:pPr>
        <w:pStyle w:val="50"/>
        <w:rPr>
          <w:rtl/>
        </w:rPr>
      </w:pPr>
      <w:r w:rsidRPr="00716C48">
        <w:rPr>
          <w:rFonts w:hint="cs"/>
          <w:rtl/>
        </w:rPr>
        <w:t>(</w:t>
      </w:r>
      <w:r w:rsidRPr="00716C48">
        <w:rPr>
          <w:rtl/>
        </w:rPr>
        <w:footnoteRef/>
      </w:r>
      <w:r w:rsidRPr="00716C48">
        <w:rPr>
          <w:rFonts w:hint="cs"/>
          <w:rtl/>
        </w:rPr>
        <w:t>) توضيح الأحكام من بلوغ المرام، للبسام، 1/ 421.</w:t>
      </w:r>
    </w:p>
  </w:footnote>
  <w:footnote w:id="96">
    <w:p w:rsidR="00804D2A" w:rsidRPr="00716C48" w:rsidRDefault="00804D2A" w:rsidP="00716C48">
      <w:pPr>
        <w:pStyle w:val="50"/>
        <w:rPr>
          <w:rtl/>
        </w:rPr>
      </w:pPr>
      <w:r w:rsidRPr="00716C48">
        <w:rPr>
          <w:rFonts w:hint="cs"/>
          <w:rtl/>
        </w:rPr>
        <w:t>(</w:t>
      </w:r>
      <w:r w:rsidRPr="00716C48">
        <w:rPr>
          <w:rtl/>
        </w:rPr>
        <w:footnoteRef/>
      </w:r>
      <w:r w:rsidRPr="00716C48">
        <w:rPr>
          <w:rFonts w:hint="cs"/>
          <w:rtl/>
        </w:rPr>
        <w:t>) فتح الباري، لابن حجر، 2/ 91. والحديث أخرجه أحمد، 6/ 326، وابن ماجه، برقم 719، وابن خزيمة، 1/ 215، برقم 412، وقال محققو المسند، 44/ 350، برقم 26767: «صحيح لغيره، وهذا إسناد ضعيف...</w:t>
      </w:r>
      <w:r w:rsidRPr="00716C48">
        <w:rPr>
          <w:rStyle w:val="7Char"/>
          <w:rFonts w:hint="cs"/>
          <w:sz w:val="27"/>
          <w:szCs w:val="27"/>
          <w:rtl/>
        </w:rPr>
        <w:t>»</w:t>
      </w:r>
      <w:r w:rsidRPr="00716C48">
        <w:rPr>
          <w:rFonts w:hint="cs"/>
          <w:rtl/>
        </w:rPr>
        <w:t>.</w:t>
      </w:r>
    </w:p>
  </w:footnote>
  <w:footnote w:id="97">
    <w:p w:rsidR="00804D2A" w:rsidRPr="00716C48" w:rsidRDefault="00804D2A" w:rsidP="00716C48">
      <w:pPr>
        <w:pStyle w:val="50"/>
        <w:rPr>
          <w:rtl/>
        </w:rPr>
      </w:pPr>
      <w:r w:rsidRPr="00716C48">
        <w:rPr>
          <w:rFonts w:hint="cs"/>
          <w:rtl/>
        </w:rPr>
        <w:t>(</w:t>
      </w:r>
      <w:r w:rsidRPr="00716C48">
        <w:rPr>
          <w:rtl/>
        </w:rPr>
        <w:footnoteRef/>
      </w:r>
      <w:r w:rsidRPr="00716C48">
        <w:rPr>
          <w:rFonts w:hint="cs"/>
          <w:rtl/>
        </w:rPr>
        <w:t>) قال الحافظ ابن حجر في فتح الباري، 2/ 91: «قاله النووي في شرح المهذب، بحثاً</w:t>
      </w:r>
      <w:r w:rsidRPr="00716C48">
        <w:rPr>
          <w:rStyle w:val="7Char"/>
          <w:rFonts w:hint="cs"/>
          <w:sz w:val="27"/>
          <w:szCs w:val="27"/>
          <w:rtl/>
        </w:rPr>
        <w:t>»</w:t>
      </w:r>
      <w:r w:rsidRPr="00716C48">
        <w:rPr>
          <w:rFonts w:hint="cs"/>
          <w:rtl/>
        </w:rPr>
        <w:t>.</w:t>
      </w:r>
    </w:p>
  </w:footnote>
  <w:footnote w:id="98">
    <w:p w:rsidR="00804D2A" w:rsidRPr="00716C48" w:rsidRDefault="00804D2A" w:rsidP="00716C48">
      <w:pPr>
        <w:pStyle w:val="50"/>
        <w:rPr>
          <w:rtl/>
        </w:rPr>
      </w:pPr>
      <w:r w:rsidRPr="00716C48">
        <w:rPr>
          <w:rFonts w:hint="cs"/>
          <w:rtl/>
        </w:rPr>
        <w:t>(</w:t>
      </w:r>
      <w:r w:rsidRPr="00716C48">
        <w:rPr>
          <w:rtl/>
        </w:rPr>
        <w:footnoteRef/>
      </w:r>
      <w:r w:rsidRPr="00716C48">
        <w:rPr>
          <w:rFonts w:hint="cs"/>
          <w:rtl/>
        </w:rPr>
        <w:t>) مسلم، برقم 385، وتقدم تخريجه.</w:t>
      </w:r>
    </w:p>
  </w:footnote>
  <w:footnote w:id="99">
    <w:p w:rsidR="00804D2A" w:rsidRPr="00716C48" w:rsidRDefault="00804D2A" w:rsidP="00716C48">
      <w:pPr>
        <w:pStyle w:val="50"/>
        <w:rPr>
          <w:rtl/>
        </w:rPr>
      </w:pPr>
      <w:r w:rsidRPr="00716C48">
        <w:rPr>
          <w:rFonts w:hint="cs"/>
          <w:rtl/>
        </w:rPr>
        <w:t>(</w:t>
      </w:r>
      <w:r w:rsidRPr="00716C48">
        <w:rPr>
          <w:rtl/>
        </w:rPr>
        <w:footnoteRef/>
      </w:r>
      <w:r w:rsidRPr="00716C48">
        <w:rPr>
          <w:rFonts w:hint="cs"/>
          <w:rtl/>
        </w:rPr>
        <w:t>) البخاري، كتاب الأذان، باب ما يقول إذا سمع المنادي، برقم 613.</w:t>
      </w:r>
    </w:p>
  </w:footnote>
  <w:footnote w:id="100">
    <w:p w:rsidR="00804D2A" w:rsidRPr="00716C48" w:rsidRDefault="00804D2A" w:rsidP="00716C48">
      <w:pPr>
        <w:pStyle w:val="50"/>
        <w:rPr>
          <w:rtl/>
        </w:rPr>
      </w:pPr>
      <w:r w:rsidRPr="00716C48">
        <w:rPr>
          <w:rFonts w:hint="cs"/>
          <w:rtl/>
        </w:rPr>
        <w:t>(</w:t>
      </w:r>
      <w:r w:rsidRPr="00716C48">
        <w:rPr>
          <w:rtl/>
        </w:rPr>
        <w:footnoteRef/>
      </w:r>
      <w:r w:rsidRPr="00716C48">
        <w:rPr>
          <w:rFonts w:hint="cs"/>
          <w:rtl/>
        </w:rPr>
        <w:t>) انظر: فتح الباري، لابن حجر، 2/ 91.</w:t>
      </w:r>
    </w:p>
  </w:footnote>
  <w:footnote w:id="101">
    <w:p w:rsidR="00804D2A" w:rsidRPr="00716C48" w:rsidRDefault="00804D2A" w:rsidP="00716C48">
      <w:pPr>
        <w:pStyle w:val="50"/>
        <w:rPr>
          <w:rtl/>
        </w:rPr>
      </w:pPr>
      <w:r w:rsidRPr="00716C48">
        <w:rPr>
          <w:rFonts w:hint="cs"/>
          <w:rtl/>
        </w:rPr>
        <w:t>(</w:t>
      </w:r>
      <w:r w:rsidRPr="00716C48">
        <w:rPr>
          <w:rtl/>
        </w:rPr>
        <w:footnoteRef/>
      </w:r>
      <w:r w:rsidRPr="00716C48">
        <w:rPr>
          <w:rFonts w:hint="cs"/>
          <w:rtl/>
        </w:rPr>
        <w:t>) شرح النووي على صحيح مسلم، 4/ 329، وانظر: الإعلام بفوائد عمدة الأحكام، لابن الملقن، 2/ 471.</w:t>
      </w:r>
    </w:p>
  </w:footnote>
  <w:footnote w:id="102">
    <w:p w:rsidR="00804D2A" w:rsidRPr="00716C48" w:rsidRDefault="00804D2A" w:rsidP="00716C48">
      <w:pPr>
        <w:pStyle w:val="50"/>
        <w:rPr>
          <w:rtl/>
        </w:rPr>
      </w:pPr>
      <w:r w:rsidRPr="00716C48">
        <w:rPr>
          <w:rFonts w:hint="cs"/>
          <w:rtl/>
        </w:rPr>
        <w:t>(</w:t>
      </w:r>
      <w:r w:rsidRPr="00716C48">
        <w:rPr>
          <w:rtl/>
        </w:rPr>
        <w:footnoteRef/>
      </w:r>
      <w:r w:rsidRPr="00716C48">
        <w:rPr>
          <w:rFonts w:hint="cs"/>
          <w:rtl/>
        </w:rPr>
        <w:t>) الإعلام بفوائد عمدة الأحكام، لابن الملقن، 2/ 471.</w:t>
      </w:r>
    </w:p>
  </w:footnote>
  <w:footnote w:id="103">
    <w:p w:rsidR="00804D2A" w:rsidRPr="00716C48" w:rsidRDefault="00804D2A" w:rsidP="00716C48">
      <w:pPr>
        <w:pStyle w:val="50"/>
        <w:rPr>
          <w:rtl/>
        </w:rPr>
      </w:pPr>
      <w:r w:rsidRPr="00716C48">
        <w:rPr>
          <w:rFonts w:hint="cs"/>
          <w:rtl/>
        </w:rPr>
        <w:t>(</w:t>
      </w:r>
      <w:r w:rsidRPr="00716C48">
        <w:rPr>
          <w:rtl/>
        </w:rPr>
        <w:footnoteRef/>
      </w:r>
      <w:r w:rsidRPr="00716C48">
        <w:rPr>
          <w:rFonts w:hint="cs"/>
          <w:rtl/>
        </w:rPr>
        <w:t>) مسلم، برقم 385، وتقدم تخريجه.</w:t>
      </w:r>
    </w:p>
  </w:footnote>
  <w:footnote w:id="104">
    <w:p w:rsidR="00804D2A" w:rsidRPr="00716C48" w:rsidRDefault="00804D2A" w:rsidP="00716C48">
      <w:pPr>
        <w:pStyle w:val="50"/>
        <w:rPr>
          <w:rtl/>
        </w:rPr>
      </w:pPr>
      <w:r w:rsidRPr="00716C48">
        <w:rPr>
          <w:rFonts w:hint="cs"/>
          <w:rtl/>
        </w:rPr>
        <w:t>(</w:t>
      </w:r>
      <w:r w:rsidRPr="00716C48">
        <w:rPr>
          <w:rtl/>
        </w:rPr>
        <w:footnoteRef/>
      </w:r>
      <w:r w:rsidRPr="00716C48">
        <w:rPr>
          <w:rFonts w:hint="cs"/>
          <w:rtl/>
        </w:rPr>
        <w:t>) مسلم، برقم 386.</w:t>
      </w:r>
    </w:p>
  </w:footnote>
  <w:footnote w:id="105">
    <w:p w:rsidR="00804D2A" w:rsidRPr="00716C48" w:rsidRDefault="00804D2A" w:rsidP="00716C48">
      <w:pPr>
        <w:pStyle w:val="50"/>
        <w:rPr>
          <w:rtl/>
        </w:rPr>
      </w:pPr>
      <w:r w:rsidRPr="00716C48">
        <w:rPr>
          <w:rFonts w:hint="cs"/>
          <w:rtl/>
        </w:rPr>
        <w:t>(</w:t>
      </w:r>
      <w:r w:rsidRPr="00716C48">
        <w:rPr>
          <w:rtl/>
        </w:rPr>
        <w:footnoteRef/>
      </w:r>
      <w:r w:rsidRPr="00716C48">
        <w:rPr>
          <w:rFonts w:hint="cs"/>
          <w:rtl/>
        </w:rPr>
        <w:t>) صحيح ابن خزيمة، 1/ 220.</w:t>
      </w:r>
    </w:p>
  </w:footnote>
  <w:footnote w:id="106">
    <w:p w:rsidR="00804D2A" w:rsidRPr="00716C48" w:rsidRDefault="00804D2A" w:rsidP="00716C48">
      <w:pPr>
        <w:pStyle w:val="50"/>
        <w:rPr>
          <w:rtl/>
        </w:rPr>
      </w:pPr>
      <w:r w:rsidRPr="00716C48">
        <w:rPr>
          <w:rFonts w:hint="cs"/>
          <w:rtl/>
        </w:rPr>
        <w:t>(</w:t>
      </w:r>
      <w:r w:rsidRPr="00716C48">
        <w:rPr>
          <w:rtl/>
        </w:rPr>
        <w:footnoteRef/>
      </w:r>
      <w:r w:rsidRPr="00716C48">
        <w:rPr>
          <w:rFonts w:hint="cs"/>
          <w:rtl/>
        </w:rPr>
        <w:t>) انظر: مجموع فتاوى ابن عثيمين، 12/ 194.</w:t>
      </w:r>
    </w:p>
  </w:footnote>
  <w:footnote w:id="107">
    <w:p w:rsidR="00804D2A" w:rsidRPr="00716C48" w:rsidRDefault="00804D2A" w:rsidP="00716C48">
      <w:pPr>
        <w:pStyle w:val="50"/>
        <w:rPr>
          <w:rtl/>
        </w:rPr>
      </w:pPr>
      <w:r w:rsidRPr="00716C48">
        <w:rPr>
          <w:rFonts w:hint="cs"/>
          <w:rtl/>
        </w:rPr>
        <w:t>(</w:t>
      </w:r>
      <w:r w:rsidRPr="00716C48">
        <w:rPr>
          <w:rtl/>
        </w:rPr>
        <w:footnoteRef/>
      </w:r>
      <w:r w:rsidRPr="00716C48">
        <w:rPr>
          <w:rFonts w:hint="cs"/>
          <w:rtl/>
        </w:rPr>
        <w:t>) البخاري، برقم 614، وتقدم تخريجه.</w:t>
      </w:r>
    </w:p>
  </w:footnote>
  <w:footnote w:id="108">
    <w:p w:rsidR="00804D2A" w:rsidRPr="00716C48" w:rsidRDefault="00804D2A" w:rsidP="00716C48">
      <w:pPr>
        <w:pStyle w:val="50"/>
        <w:rPr>
          <w:rtl/>
        </w:rPr>
      </w:pPr>
      <w:r w:rsidRPr="00716C48">
        <w:rPr>
          <w:rFonts w:hint="cs"/>
          <w:rtl/>
        </w:rPr>
        <w:t>(</w:t>
      </w:r>
      <w:r w:rsidRPr="00716C48">
        <w:rPr>
          <w:rtl/>
        </w:rPr>
        <w:footnoteRef/>
      </w:r>
      <w:r w:rsidRPr="00716C48">
        <w:rPr>
          <w:rFonts w:hint="cs"/>
          <w:rtl/>
        </w:rPr>
        <w:t>) مسلم، برقم 384، وتقدم تخريجه.</w:t>
      </w:r>
    </w:p>
  </w:footnote>
  <w:footnote w:id="109">
    <w:p w:rsidR="00804D2A" w:rsidRPr="00716C48" w:rsidRDefault="00804D2A" w:rsidP="00716C48">
      <w:pPr>
        <w:pStyle w:val="50"/>
        <w:rPr>
          <w:rtl/>
        </w:rPr>
      </w:pPr>
      <w:r w:rsidRPr="00716C48">
        <w:rPr>
          <w:rFonts w:hint="cs"/>
          <w:rtl/>
        </w:rPr>
        <w:t>(</w:t>
      </w:r>
      <w:r w:rsidRPr="00716C48">
        <w:rPr>
          <w:rtl/>
        </w:rPr>
        <w:footnoteRef/>
      </w:r>
      <w:r w:rsidRPr="00716C48">
        <w:rPr>
          <w:rFonts w:hint="cs"/>
          <w:rtl/>
        </w:rPr>
        <w:t>) فتح الباري، لابن حجر، 2/ 94، وشرح النووي، 4/ 329.</w:t>
      </w:r>
    </w:p>
  </w:footnote>
  <w:footnote w:id="110">
    <w:p w:rsidR="00804D2A" w:rsidRPr="00716C48" w:rsidRDefault="00804D2A" w:rsidP="00716C48">
      <w:pPr>
        <w:pStyle w:val="50"/>
        <w:rPr>
          <w:rtl/>
        </w:rPr>
      </w:pPr>
      <w:r w:rsidRPr="00716C48">
        <w:rPr>
          <w:rFonts w:hint="cs"/>
          <w:rtl/>
        </w:rPr>
        <w:t>(</w:t>
      </w:r>
      <w:r w:rsidRPr="00716C48">
        <w:rPr>
          <w:rtl/>
        </w:rPr>
        <w:footnoteRef/>
      </w:r>
      <w:r w:rsidRPr="00716C48">
        <w:rPr>
          <w:rFonts w:hint="cs"/>
          <w:rtl/>
        </w:rPr>
        <w:t>) شرح النووي على صحيح مسلم، 4/ 328- 329.</w:t>
      </w:r>
    </w:p>
  </w:footnote>
  <w:footnote w:id="111">
    <w:p w:rsidR="00804D2A" w:rsidRPr="00716C48" w:rsidRDefault="00804D2A" w:rsidP="00716C48">
      <w:pPr>
        <w:pStyle w:val="50"/>
        <w:rPr>
          <w:rtl/>
        </w:rPr>
      </w:pPr>
      <w:r w:rsidRPr="00716C48">
        <w:rPr>
          <w:rFonts w:hint="cs"/>
          <w:rtl/>
        </w:rPr>
        <w:t>(</w:t>
      </w:r>
      <w:r w:rsidRPr="00716C48">
        <w:rPr>
          <w:rtl/>
        </w:rPr>
        <w:footnoteRef/>
      </w:r>
      <w:r w:rsidRPr="00716C48">
        <w:rPr>
          <w:rFonts w:hint="cs"/>
          <w:rtl/>
        </w:rPr>
        <w:t>) المصدر السابق، 4/ 328- 329.</w:t>
      </w:r>
    </w:p>
  </w:footnote>
  <w:footnote w:id="112">
    <w:p w:rsidR="00804D2A" w:rsidRPr="00716C48" w:rsidRDefault="00804D2A" w:rsidP="00716C48">
      <w:pPr>
        <w:pStyle w:val="50"/>
        <w:rPr>
          <w:rtl/>
        </w:rPr>
      </w:pPr>
      <w:r w:rsidRPr="00716C48">
        <w:rPr>
          <w:rFonts w:hint="cs"/>
          <w:rtl/>
        </w:rPr>
        <w:t>(</w:t>
      </w:r>
      <w:r w:rsidRPr="00716C48">
        <w:rPr>
          <w:rtl/>
        </w:rPr>
        <w:footnoteRef/>
      </w:r>
      <w:r w:rsidRPr="00716C48">
        <w:rPr>
          <w:rFonts w:hint="cs"/>
          <w:rtl/>
        </w:rPr>
        <w:t>) فتح الباري، لابن حجر، 2/ 92.</w:t>
      </w:r>
    </w:p>
  </w:footnote>
  <w:footnote w:id="113">
    <w:p w:rsidR="00804D2A" w:rsidRPr="00716C48" w:rsidRDefault="00804D2A" w:rsidP="00716C48">
      <w:pPr>
        <w:pStyle w:val="50"/>
        <w:rPr>
          <w:rtl/>
        </w:rPr>
      </w:pPr>
      <w:r w:rsidRPr="00716C48">
        <w:rPr>
          <w:rFonts w:hint="cs"/>
          <w:rtl/>
        </w:rPr>
        <w:t>(</w:t>
      </w:r>
      <w:r w:rsidRPr="00716C48">
        <w:rPr>
          <w:rtl/>
        </w:rPr>
        <w:footnoteRef/>
      </w:r>
      <w:r w:rsidRPr="00716C48">
        <w:rPr>
          <w:rFonts w:hint="cs"/>
          <w:rtl/>
        </w:rPr>
        <w:t>) شرح النووي على صحيح مسلم، 4/ 328.</w:t>
      </w:r>
    </w:p>
  </w:footnote>
  <w:footnote w:id="114">
    <w:p w:rsidR="00804D2A" w:rsidRPr="00716C48" w:rsidRDefault="00804D2A" w:rsidP="00716C48">
      <w:pPr>
        <w:pStyle w:val="50"/>
        <w:rPr>
          <w:rtl/>
        </w:rPr>
      </w:pPr>
      <w:r w:rsidRPr="00716C48">
        <w:rPr>
          <w:rFonts w:hint="cs"/>
          <w:rtl/>
        </w:rPr>
        <w:t>(</w:t>
      </w:r>
      <w:r w:rsidRPr="00716C48">
        <w:rPr>
          <w:rtl/>
        </w:rPr>
        <w:footnoteRef/>
      </w:r>
      <w:r w:rsidRPr="00716C48">
        <w:rPr>
          <w:rFonts w:hint="cs"/>
          <w:rtl/>
        </w:rPr>
        <w:t>) المصدر السابق، 4/ 328.</w:t>
      </w:r>
    </w:p>
  </w:footnote>
  <w:footnote w:id="115">
    <w:p w:rsidR="00804D2A" w:rsidRPr="00716C48" w:rsidRDefault="00804D2A" w:rsidP="00716C48">
      <w:pPr>
        <w:pStyle w:val="50"/>
        <w:rPr>
          <w:rtl/>
        </w:rPr>
      </w:pPr>
      <w:r w:rsidRPr="00716C48">
        <w:rPr>
          <w:rFonts w:hint="cs"/>
          <w:rtl/>
        </w:rPr>
        <w:t>(</w:t>
      </w:r>
      <w:r w:rsidRPr="00716C48">
        <w:rPr>
          <w:rtl/>
        </w:rPr>
        <w:footnoteRef/>
      </w:r>
      <w:r w:rsidRPr="00716C48">
        <w:rPr>
          <w:rFonts w:hint="cs"/>
          <w:rtl/>
        </w:rPr>
        <w:t>) فتح الباري، لابن حجر، 2/ 95، والروض المربع، 1/ 457، وحاشية ابن قاسم على الروض المربع، 1/ 457.</w:t>
      </w:r>
    </w:p>
  </w:footnote>
  <w:footnote w:id="116">
    <w:p w:rsidR="00804D2A" w:rsidRPr="00716C48" w:rsidRDefault="00804D2A" w:rsidP="00716C48">
      <w:pPr>
        <w:pStyle w:val="50"/>
        <w:rPr>
          <w:rtl/>
        </w:rPr>
      </w:pPr>
      <w:r w:rsidRPr="00716C48">
        <w:rPr>
          <w:rFonts w:hint="cs"/>
          <w:rtl/>
        </w:rPr>
        <w:t>(</w:t>
      </w:r>
      <w:r w:rsidRPr="00716C48">
        <w:rPr>
          <w:rtl/>
        </w:rPr>
        <w:footnoteRef/>
      </w:r>
      <w:r w:rsidRPr="00716C48">
        <w:rPr>
          <w:rFonts w:hint="cs"/>
          <w:rtl/>
        </w:rPr>
        <w:t>) شرح النووي على صحيح مسلم، 4/ 329.</w:t>
      </w:r>
    </w:p>
  </w:footnote>
  <w:footnote w:id="117">
    <w:p w:rsidR="00804D2A" w:rsidRPr="00716C48" w:rsidRDefault="00804D2A" w:rsidP="00716C48">
      <w:pPr>
        <w:pStyle w:val="50"/>
        <w:rPr>
          <w:rtl/>
        </w:rPr>
      </w:pPr>
      <w:r w:rsidRPr="00716C48">
        <w:rPr>
          <w:rFonts w:hint="cs"/>
          <w:rtl/>
        </w:rPr>
        <w:t>(</w:t>
      </w:r>
      <w:r w:rsidRPr="00716C48">
        <w:rPr>
          <w:rtl/>
        </w:rPr>
        <w:footnoteRef/>
      </w:r>
      <w:r w:rsidRPr="00716C48">
        <w:rPr>
          <w:rFonts w:hint="cs"/>
          <w:rtl/>
        </w:rPr>
        <w:t>) انظر: فتح الباري، لابن حجر، 2/ 95.</w:t>
      </w:r>
    </w:p>
  </w:footnote>
  <w:footnote w:id="118">
    <w:p w:rsidR="00804D2A" w:rsidRPr="00716C48" w:rsidRDefault="00804D2A" w:rsidP="00716C48">
      <w:pPr>
        <w:pStyle w:val="50"/>
        <w:rPr>
          <w:rtl/>
        </w:rPr>
      </w:pPr>
      <w:r w:rsidRPr="00716C48">
        <w:rPr>
          <w:rFonts w:hint="cs"/>
          <w:rtl/>
        </w:rPr>
        <w:t>(</w:t>
      </w:r>
      <w:r w:rsidRPr="00716C48">
        <w:rPr>
          <w:rtl/>
        </w:rPr>
        <w:footnoteRef/>
      </w:r>
      <w:r w:rsidRPr="00716C48">
        <w:rPr>
          <w:rFonts w:hint="cs"/>
          <w:rtl/>
        </w:rPr>
        <w:t>) انظر: الروض المربع، 1/ 457، والشرح الممتع، لابن عثيمين، 2/ 79.</w:t>
      </w:r>
    </w:p>
  </w:footnote>
  <w:footnote w:id="119">
    <w:p w:rsidR="00804D2A" w:rsidRPr="00716C48" w:rsidRDefault="00804D2A" w:rsidP="00716C48">
      <w:pPr>
        <w:pStyle w:val="50"/>
        <w:rPr>
          <w:rtl/>
        </w:rPr>
      </w:pPr>
      <w:r w:rsidRPr="00716C48">
        <w:rPr>
          <w:rFonts w:hint="cs"/>
          <w:rtl/>
        </w:rPr>
        <w:t>(</w:t>
      </w:r>
      <w:r w:rsidRPr="00716C48">
        <w:rPr>
          <w:rtl/>
        </w:rPr>
        <w:footnoteRef/>
      </w:r>
      <w:r w:rsidRPr="00716C48">
        <w:rPr>
          <w:rFonts w:hint="cs"/>
          <w:rtl/>
        </w:rPr>
        <w:t>) فتح الباري، لابن حجر، 2/ 95.</w:t>
      </w:r>
    </w:p>
  </w:footnote>
  <w:footnote w:id="120">
    <w:p w:rsidR="00804D2A" w:rsidRPr="00716C48" w:rsidRDefault="00804D2A" w:rsidP="00716C48">
      <w:pPr>
        <w:pStyle w:val="50"/>
        <w:rPr>
          <w:rtl/>
        </w:rPr>
      </w:pPr>
      <w:r w:rsidRPr="00716C48">
        <w:rPr>
          <w:rFonts w:hint="cs"/>
          <w:rtl/>
        </w:rPr>
        <w:t>(</w:t>
      </w:r>
      <w:r w:rsidRPr="00716C48">
        <w:rPr>
          <w:rtl/>
        </w:rPr>
        <w:footnoteRef/>
      </w:r>
      <w:r w:rsidRPr="00716C48">
        <w:rPr>
          <w:rFonts w:hint="cs"/>
          <w:rtl/>
        </w:rPr>
        <w:t>) الروض المربع، 1/ 457.</w:t>
      </w:r>
    </w:p>
  </w:footnote>
  <w:footnote w:id="121">
    <w:p w:rsidR="00804D2A" w:rsidRPr="00716C48" w:rsidRDefault="00804D2A" w:rsidP="00716C48">
      <w:pPr>
        <w:pStyle w:val="50"/>
        <w:rPr>
          <w:rtl/>
        </w:rPr>
      </w:pPr>
      <w:r w:rsidRPr="00716C48">
        <w:rPr>
          <w:rFonts w:hint="cs"/>
          <w:rtl/>
        </w:rPr>
        <w:t>(</w:t>
      </w:r>
      <w:r w:rsidRPr="00716C48">
        <w:rPr>
          <w:rtl/>
        </w:rPr>
        <w:footnoteRef/>
      </w:r>
      <w:r w:rsidRPr="00716C48">
        <w:rPr>
          <w:rFonts w:hint="cs"/>
          <w:rtl/>
        </w:rPr>
        <w:t>) نقله ابن قاسم في حاشيته على الروض المربع، 1/ 458.</w:t>
      </w:r>
    </w:p>
  </w:footnote>
  <w:footnote w:id="122">
    <w:p w:rsidR="00804D2A" w:rsidRPr="0078075E" w:rsidRDefault="00804D2A" w:rsidP="00716C48">
      <w:pPr>
        <w:pStyle w:val="50"/>
        <w:rPr>
          <w:rtl/>
        </w:rPr>
      </w:pPr>
      <w:r w:rsidRPr="00716C48">
        <w:rPr>
          <w:rFonts w:hint="cs"/>
          <w:rtl/>
        </w:rPr>
        <w:t>(</w:t>
      </w:r>
      <w:r w:rsidRPr="00716C48">
        <w:rPr>
          <w:rtl/>
        </w:rPr>
        <w:footnoteRef/>
      </w:r>
      <w:r w:rsidRPr="00716C48">
        <w:rPr>
          <w:rFonts w:hint="cs"/>
          <w:rtl/>
        </w:rPr>
        <w:t>) المصدر السابق، 1/ 458.</w:t>
      </w:r>
    </w:p>
  </w:footnote>
  <w:footnote w:id="123">
    <w:p w:rsidR="00804D2A" w:rsidRPr="00716C48" w:rsidRDefault="00804D2A" w:rsidP="00716C48">
      <w:pPr>
        <w:pStyle w:val="50"/>
        <w:rPr>
          <w:rtl/>
        </w:rPr>
      </w:pPr>
      <w:r w:rsidRPr="00716C48">
        <w:rPr>
          <w:rFonts w:hint="cs"/>
          <w:rtl/>
        </w:rPr>
        <w:t>(</w:t>
      </w:r>
      <w:r w:rsidRPr="00716C48">
        <w:rPr>
          <w:rtl/>
        </w:rPr>
        <w:footnoteRef/>
      </w:r>
      <w:r w:rsidRPr="00716C48">
        <w:rPr>
          <w:rFonts w:hint="cs"/>
          <w:rtl/>
        </w:rPr>
        <w:t>) فتح الباري، لابن حجر، 2/ 95.</w:t>
      </w:r>
    </w:p>
  </w:footnote>
  <w:footnote w:id="124">
    <w:p w:rsidR="00804D2A" w:rsidRPr="00716C48" w:rsidRDefault="00804D2A" w:rsidP="00716C48">
      <w:pPr>
        <w:pStyle w:val="50"/>
        <w:rPr>
          <w:rtl/>
        </w:rPr>
      </w:pPr>
      <w:r w:rsidRPr="00716C48">
        <w:rPr>
          <w:rFonts w:hint="cs"/>
          <w:rtl/>
        </w:rPr>
        <w:t>(</w:t>
      </w:r>
      <w:r w:rsidRPr="00716C48">
        <w:rPr>
          <w:rtl/>
        </w:rPr>
        <w:footnoteRef/>
      </w:r>
      <w:r w:rsidRPr="00716C48">
        <w:rPr>
          <w:rFonts w:hint="cs"/>
          <w:rtl/>
        </w:rPr>
        <w:t>) الروض المربع، 1/ 458.</w:t>
      </w:r>
    </w:p>
  </w:footnote>
  <w:footnote w:id="125">
    <w:p w:rsidR="00804D2A" w:rsidRPr="00716C48" w:rsidRDefault="00804D2A" w:rsidP="00716C48">
      <w:pPr>
        <w:pStyle w:val="50"/>
        <w:rPr>
          <w:rtl/>
        </w:rPr>
      </w:pPr>
      <w:r w:rsidRPr="00716C48">
        <w:rPr>
          <w:rFonts w:hint="cs"/>
          <w:rtl/>
        </w:rPr>
        <w:t>(</w:t>
      </w:r>
      <w:r w:rsidRPr="00716C48">
        <w:rPr>
          <w:rtl/>
        </w:rPr>
        <w:footnoteRef/>
      </w:r>
      <w:r w:rsidRPr="00716C48">
        <w:rPr>
          <w:rFonts w:hint="cs"/>
          <w:rtl/>
        </w:rPr>
        <w:t>) فتح الباري، لابن حجر، 2/ 91.</w:t>
      </w:r>
    </w:p>
  </w:footnote>
  <w:footnote w:id="126">
    <w:p w:rsidR="00804D2A" w:rsidRPr="00716C48" w:rsidRDefault="00804D2A" w:rsidP="00716C48">
      <w:pPr>
        <w:pStyle w:val="50"/>
        <w:rPr>
          <w:rtl/>
        </w:rPr>
      </w:pPr>
      <w:r w:rsidRPr="00716C48">
        <w:rPr>
          <w:rFonts w:hint="cs"/>
          <w:rtl/>
        </w:rPr>
        <w:t>(</w:t>
      </w:r>
      <w:r w:rsidRPr="00716C48">
        <w:rPr>
          <w:rtl/>
        </w:rPr>
        <w:footnoteRef/>
      </w:r>
      <w:r w:rsidRPr="00716C48">
        <w:rPr>
          <w:rFonts w:hint="cs"/>
          <w:rtl/>
        </w:rPr>
        <w:t>) المغني، لابن قدامة، 2/ 85، وانظر: المقنع، والشرح الكبير، والإنصاف، 2/ 105.</w:t>
      </w:r>
    </w:p>
  </w:footnote>
  <w:footnote w:id="127">
    <w:p w:rsidR="00804D2A" w:rsidRPr="00716C48" w:rsidRDefault="00804D2A" w:rsidP="00716C48">
      <w:pPr>
        <w:pStyle w:val="50"/>
        <w:rPr>
          <w:rtl/>
        </w:rPr>
      </w:pPr>
      <w:r w:rsidRPr="00716C48">
        <w:rPr>
          <w:rFonts w:hint="cs"/>
          <w:rtl/>
        </w:rPr>
        <w:t>(</w:t>
      </w:r>
      <w:r w:rsidRPr="00716C48">
        <w:rPr>
          <w:rtl/>
        </w:rPr>
        <w:footnoteRef/>
      </w:r>
      <w:r w:rsidRPr="00716C48">
        <w:rPr>
          <w:rFonts w:hint="cs"/>
          <w:rtl/>
        </w:rPr>
        <w:t>) انظر: المغني، 2/ 85، والشرح الكبير مع المقنع والإنصاف، 2/ 105.</w:t>
      </w:r>
    </w:p>
  </w:footnote>
  <w:footnote w:id="128">
    <w:p w:rsidR="00804D2A" w:rsidRPr="00716C48" w:rsidRDefault="00804D2A" w:rsidP="00CB5F4B">
      <w:pPr>
        <w:pStyle w:val="50"/>
        <w:rPr>
          <w:rtl/>
        </w:rPr>
      </w:pPr>
      <w:r w:rsidRPr="00716C48">
        <w:rPr>
          <w:rFonts w:hint="cs"/>
          <w:rtl/>
        </w:rPr>
        <w:t>(</w:t>
      </w:r>
      <w:r w:rsidRPr="00716C48">
        <w:rPr>
          <w:rtl/>
        </w:rPr>
        <w:footnoteRef/>
      </w:r>
      <w:r w:rsidRPr="00716C48">
        <w:rPr>
          <w:rFonts w:hint="cs"/>
          <w:rtl/>
        </w:rPr>
        <w:t>) انظر: شرح النووي على صحيح مسلم، 4/ 330، وفتح الباري، لابن حجر،</w:t>
      </w:r>
      <w:r>
        <w:rPr>
          <w:rFonts w:hint="cs"/>
          <w:rtl/>
        </w:rPr>
        <w:t xml:space="preserve"> </w:t>
      </w:r>
      <w:r w:rsidRPr="00716C48">
        <w:rPr>
          <w:rFonts w:hint="cs"/>
          <w:rtl/>
        </w:rPr>
        <w:t>2/93، والمفهم لما أشكل من تلخيص مسلم، 2/ 11.</w:t>
      </w:r>
    </w:p>
  </w:footnote>
  <w:footnote w:id="129">
    <w:p w:rsidR="00804D2A" w:rsidRPr="00716C48" w:rsidRDefault="00804D2A" w:rsidP="00716C48">
      <w:pPr>
        <w:pStyle w:val="50"/>
        <w:rPr>
          <w:rtl/>
        </w:rPr>
      </w:pPr>
      <w:r w:rsidRPr="00716C48">
        <w:rPr>
          <w:rFonts w:hint="cs"/>
          <w:rtl/>
        </w:rPr>
        <w:t>(</w:t>
      </w:r>
      <w:r w:rsidRPr="00716C48">
        <w:rPr>
          <w:rtl/>
        </w:rPr>
        <w:footnoteRef/>
      </w:r>
      <w:r w:rsidRPr="00716C48">
        <w:rPr>
          <w:rFonts w:hint="cs"/>
          <w:rtl/>
        </w:rPr>
        <w:t>) متفق عليه، من حديث أبي سعيد: البخاري، برقم 611، ومسلم، برقم 383، وتقدم تخريجه.</w:t>
      </w:r>
    </w:p>
  </w:footnote>
  <w:footnote w:id="130">
    <w:p w:rsidR="00804D2A" w:rsidRPr="00716C48" w:rsidRDefault="00804D2A" w:rsidP="00716C48">
      <w:pPr>
        <w:pStyle w:val="50"/>
        <w:rPr>
          <w:rtl/>
        </w:rPr>
      </w:pPr>
      <w:r w:rsidRPr="00716C48">
        <w:rPr>
          <w:rFonts w:hint="cs"/>
          <w:rtl/>
        </w:rPr>
        <w:t>(</w:t>
      </w:r>
      <w:r w:rsidRPr="00716C48">
        <w:rPr>
          <w:rtl/>
        </w:rPr>
        <w:footnoteRef/>
      </w:r>
      <w:r w:rsidRPr="00716C48">
        <w:rPr>
          <w:rFonts w:hint="cs"/>
          <w:rtl/>
        </w:rPr>
        <w:t>) مسلم، من حديث عبد الله بن عمرو، برقم 384، وتقدم تخريجه.</w:t>
      </w:r>
    </w:p>
  </w:footnote>
  <w:footnote w:id="131">
    <w:p w:rsidR="00804D2A" w:rsidRPr="00716C48" w:rsidRDefault="00804D2A" w:rsidP="00716C48">
      <w:pPr>
        <w:pStyle w:val="50"/>
        <w:rPr>
          <w:rtl/>
        </w:rPr>
      </w:pPr>
      <w:r w:rsidRPr="00716C48">
        <w:rPr>
          <w:rFonts w:hint="cs"/>
          <w:rtl/>
        </w:rPr>
        <w:t>(</w:t>
      </w:r>
      <w:r w:rsidRPr="00716C48">
        <w:rPr>
          <w:rtl/>
        </w:rPr>
        <w:footnoteRef/>
      </w:r>
      <w:r w:rsidRPr="00716C48">
        <w:rPr>
          <w:rFonts w:hint="cs"/>
          <w:rtl/>
        </w:rPr>
        <w:t>) المفهم، 2/ 11.</w:t>
      </w:r>
    </w:p>
  </w:footnote>
  <w:footnote w:id="132">
    <w:p w:rsidR="00804D2A" w:rsidRPr="00716C48" w:rsidRDefault="00804D2A" w:rsidP="00716C48">
      <w:pPr>
        <w:pStyle w:val="50"/>
        <w:rPr>
          <w:rtl/>
        </w:rPr>
      </w:pPr>
      <w:r w:rsidRPr="00716C48">
        <w:rPr>
          <w:rFonts w:hint="cs"/>
          <w:rtl/>
        </w:rPr>
        <w:t>(</w:t>
      </w:r>
      <w:r w:rsidRPr="00716C48">
        <w:rPr>
          <w:rtl/>
        </w:rPr>
        <w:footnoteRef/>
      </w:r>
      <w:r w:rsidRPr="00716C48">
        <w:rPr>
          <w:rFonts w:hint="cs"/>
          <w:rtl/>
        </w:rPr>
        <w:t>)شرح النووي على صحيح مسلم، 4/ 330، وطبعة دار التراث، 4/ 88.</w:t>
      </w:r>
    </w:p>
  </w:footnote>
  <w:footnote w:id="133">
    <w:p w:rsidR="00804D2A" w:rsidRPr="00716C48" w:rsidRDefault="00804D2A" w:rsidP="00716C48">
      <w:pPr>
        <w:pStyle w:val="50"/>
        <w:rPr>
          <w:rtl/>
        </w:rPr>
      </w:pPr>
      <w:r w:rsidRPr="00716C48">
        <w:rPr>
          <w:rFonts w:hint="cs"/>
          <w:rtl/>
        </w:rPr>
        <w:t>(</w:t>
      </w:r>
      <w:r w:rsidRPr="00716C48">
        <w:rPr>
          <w:rtl/>
        </w:rPr>
        <w:footnoteRef/>
      </w:r>
      <w:r w:rsidRPr="00716C48">
        <w:rPr>
          <w:rFonts w:hint="cs"/>
          <w:rtl/>
        </w:rPr>
        <w:t>) الإعلام بفوائد عمدة الأحكام، لابن الملقن، 2/ 470.</w:t>
      </w:r>
    </w:p>
  </w:footnote>
  <w:footnote w:id="134">
    <w:p w:rsidR="00804D2A" w:rsidRPr="00716C48" w:rsidRDefault="00804D2A" w:rsidP="00716C48">
      <w:pPr>
        <w:pStyle w:val="50"/>
        <w:rPr>
          <w:rtl/>
        </w:rPr>
      </w:pPr>
      <w:r w:rsidRPr="00716C48">
        <w:rPr>
          <w:rFonts w:hint="cs"/>
          <w:rtl/>
        </w:rPr>
        <w:t>(</w:t>
      </w:r>
      <w:r w:rsidRPr="00716C48">
        <w:rPr>
          <w:rtl/>
        </w:rPr>
        <w:footnoteRef/>
      </w:r>
      <w:r w:rsidRPr="00716C48">
        <w:rPr>
          <w:rFonts w:hint="cs"/>
          <w:rtl/>
        </w:rPr>
        <w:t>) مسلم، كتاب الصلاة، باب الإمساك عن الإغارة على قوم في دار الكفر إذا سُمِع فيهم الأذان، برقم 382.</w:t>
      </w:r>
    </w:p>
  </w:footnote>
  <w:footnote w:id="135">
    <w:p w:rsidR="00804D2A" w:rsidRPr="00716C48" w:rsidRDefault="00804D2A" w:rsidP="00716C48">
      <w:pPr>
        <w:pStyle w:val="50"/>
        <w:rPr>
          <w:rtl/>
        </w:rPr>
      </w:pPr>
      <w:r w:rsidRPr="00716C48">
        <w:rPr>
          <w:rFonts w:hint="cs"/>
          <w:rtl/>
        </w:rPr>
        <w:t>(</w:t>
      </w:r>
      <w:r w:rsidRPr="00716C48">
        <w:rPr>
          <w:rtl/>
        </w:rPr>
        <w:footnoteRef/>
      </w:r>
      <w:r w:rsidRPr="00716C48">
        <w:rPr>
          <w:rFonts w:hint="cs"/>
          <w:rtl/>
        </w:rPr>
        <w:t>) فتح الباري، لابن حجر، 2/ 93، وانظر: المحلَّى، لابن حزم، 3/ 148، ونيل الأوطار، للشوكاني، 1/550.</w:t>
      </w:r>
    </w:p>
  </w:footnote>
  <w:footnote w:id="136">
    <w:p w:rsidR="00804D2A" w:rsidRPr="0078075E" w:rsidRDefault="00804D2A" w:rsidP="00716C48">
      <w:pPr>
        <w:pStyle w:val="50"/>
        <w:rPr>
          <w:rtl/>
        </w:rPr>
      </w:pPr>
      <w:r w:rsidRPr="00716C48">
        <w:rPr>
          <w:rFonts w:hint="cs"/>
          <w:rtl/>
        </w:rPr>
        <w:t>(</w:t>
      </w:r>
      <w:r w:rsidRPr="00716C48">
        <w:rPr>
          <w:rtl/>
        </w:rPr>
        <w:footnoteRef/>
      </w:r>
      <w:r w:rsidRPr="00716C48">
        <w:rPr>
          <w:rFonts w:hint="cs"/>
          <w:rtl/>
        </w:rPr>
        <w:t xml:space="preserve">) يعني قول النبي </w:t>
      </w:r>
      <w:r>
        <w:rPr>
          <w:rFonts w:cs="CTraditional Arabic" w:hint="cs"/>
          <w:rtl/>
        </w:rPr>
        <w:t>ج</w:t>
      </w:r>
      <w:r w:rsidRPr="00716C48">
        <w:rPr>
          <w:rFonts w:hint="cs"/>
          <w:rtl/>
        </w:rPr>
        <w:t xml:space="preserve"> في حديث عمرو بن العاص: «إذا سمعتم المؤذن فقولوا مثل ما يقول، ثم صلُّوا عليَّ...</w:t>
      </w:r>
      <w:r w:rsidRPr="00716C48">
        <w:rPr>
          <w:rStyle w:val="7Char"/>
          <w:rFonts w:hint="cs"/>
          <w:sz w:val="27"/>
          <w:szCs w:val="27"/>
          <w:rtl/>
        </w:rPr>
        <w:t>»</w:t>
      </w:r>
      <w:r w:rsidRPr="00716C48">
        <w:rPr>
          <w:rtl/>
        </w:rPr>
        <w:fldChar w:fldCharType="begin"/>
      </w:r>
      <w:r w:rsidRPr="00716C48">
        <w:rPr>
          <w:rtl/>
        </w:rPr>
        <w:instrText xml:space="preserve"> </w:instrText>
      </w:r>
      <w:r w:rsidRPr="00716C48">
        <w:instrText>XE "</w:instrText>
      </w:r>
      <w:r w:rsidRPr="00716C48">
        <w:rPr>
          <w:rFonts w:hint="cs"/>
          <w:rtl/>
        </w:rPr>
        <w:instrText>1-((إذا سمعتم المؤذن فقولوا مثل ما يقول، ثم صلُّوا عليَّ... ))</w:instrText>
      </w:r>
      <w:r w:rsidRPr="00716C48">
        <w:rPr>
          <w:rtl/>
        </w:rPr>
        <w:instrText xml:space="preserve">" </w:instrText>
      </w:r>
      <w:r w:rsidRPr="00716C48">
        <w:rPr>
          <w:rtl/>
        </w:rPr>
        <w:fldChar w:fldCharType="end"/>
      </w:r>
      <w:r w:rsidRPr="00716C48">
        <w:rPr>
          <w:rFonts w:hint="cs"/>
          <w:rtl/>
        </w:rPr>
        <w:t xml:space="preserve"> [مسلم، برقم 384].</w:t>
      </w:r>
    </w:p>
  </w:footnote>
  <w:footnote w:id="137">
    <w:p w:rsidR="00804D2A" w:rsidRPr="00B75930" w:rsidRDefault="00804D2A" w:rsidP="00656960">
      <w:pPr>
        <w:pStyle w:val="50"/>
        <w:rPr>
          <w:rtl/>
        </w:rPr>
      </w:pPr>
      <w:r w:rsidRPr="00B75930">
        <w:rPr>
          <w:rFonts w:hint="cs"/>
          <w:rtl/>
        </w:rPr>
        <w:t>(</w:t>
      </w:r>
      <w:r w:rsidRPr="00B75930">
        <w:rPr>
          <w:rtl/>
        </w:rPr>
        <w:footnoteRef/>
      </w:r>
      <w:r w:rsidRPr="00B75930">
        <w:rPr>
          <w:rFonts w:hint="cs"/>
          <w:rtl/>
        </w:rPr>
        <w:t>) فتح الباري، لابن حجر، 2/ 95، وانظر: الشرح الممتع، لابن عثيمين</w:t>
      </w:r>
      <w:r w:rsidR="00656960">
        <w:rPr>
          <w:rFonts w:cs="CTraditional Arabic" w:hint="cs"/>
          <w:rtl/>
        </w:rPr>
        <w:t>/</w:t>
      </w:r>
      <w:r w:rsidRPr="00B75930">
        <w:rPr>
          <w:rFonts w:hint="cs"/>
          <w:rtl/>
        </w:rPr>
        <w:t>، 2/ 75.</w:t>
      </w:r>
    </w:p>
  </w:footnote>
  <w:footnote w:id="138">
    <w:p w:rsidR="00804D2A" w:rsidRPr="00B75930" w:rsidRDefault="00804D2A" w:rsidP="00B75930">
      <w:pPr>
        <w:pStyle w:val="50"/>
        <w:rPr>
          <w:rtl/>
        </w:rPr>
      </w:pPr>
      <w:r w:rsidRPr="00B75930">
        <w:rPr>
          <w:rFonts w:hint="cs"/>
          <w:rtl/>
        </w:rPr>
        <w:t>(</w:t>
      </w:r>
      <w:r w:rsidRPr="00B75930">
        <w:rPr>
          <w:rtl/>
        </w:rPr>
        <w:footnoteRef/>
      </w:r>
      <w:r w:rsidRPr="00B75930">
        <w:rPr>
          <w:rFonts w:hint="cs"/>
          <w:rtl/>
        </w:rPr>
        <w:t>) مجموع فتاوى شيخ الإسلام ابن تيمية، 23/ 129.</w:t>
      </w:r>
    </w:p>
  </w:footnote>
  <w:footnote w:id="139">
    <w:p w:rsidR="00804D2A" w:rsidRPr="00B75930" w:rsidRDefault="00804D2A" w:rsidP="00B75930">
      <w:pPr>
        <w:pStyle w:val="50"/>
        <w:rPr>
          <w:rtl/>
        </w:rPr>
      </w:pPr>
      <w:r w:rsidRPr="00B75930">
        <w:rPr>
          <w:rFonts w:hint="cs"/>
          <w:rtl/>
        </w:rPr>
        <w:t>(</w:t>
      </w:r>
      <w:r w:rsidRPr="00B75930">
        <w:rPr>
          <w:rtl/>
        </w:rPr>
        <w:footnoteRef/>
      </w:r>
      <w:r w:rsidRPr="00B75930">
        <w:rPr>
          <w:rFonts w:hint="cs"/>
          <w:rtl/>
        </w:rPr>
        <w:t>) مجموع فتاوى ابن باز، 10/ 336.</w:t>
      </w:r>
    </w:p>
  </w:footnote>
  <w:footnote w:id="140">
    <w:p w:rsidR="00804D2A" w:rsidRPr="00B75930" w:rsidRDefault="00804D2A" w:rsidP="00B75930">
      <w:pPr>
        <w:pStyle w:val="50"/>
        <w:rPr>
          <w:rtl/>
        </w:rPr>
      </w:pPr>
      <w:r w:rsidRPr="00B75930">
        <w:rPr>
          <w:rFonts w:hint="cs"/>
          <w:rtl/>
        </w:rPr>
        <w:t>(</w:t>
      </w:r>
      <w:r w:rsidRPr="00B75930">
        <w:rPr>
          <w:rtl/>
        </w:rPr>
        <w:footnoteRef/>
      </w:r>
      <w:r w:rsidRPr="00B75930">
        <w:rPr>
          <w:rFonts w:hint="cs"/>
          <w:rtl/>
        </w:rPr>
        <w:t>) النسائي، كتاب الأذان، باب القول إذا قال المؤذن: حي على الصلاة، حي على الفلاح، برقم 676، وحسنه الألباني في صحيح النسائي، 1/ 222.</w:t>
      </w:r>
    </w:p>
  </w:footnote>
  <w:footnote w:id="141">
    <w:p w:rsidR="00804D2A" w:rsidRPr="00B75930" w:rsidRDefault="00804D2A" w:rsidP="00B75930">
      <w:pPr>
        <w:pStyle w:val="50"/>
        <w:rPr>
          <w:rtl/>
        </w:rPr>
      </w:pPr>
      <w:r w:rsidRPr="00B75930">
        <w:rPr>
          <w:rFonts w:hint="cs"/>
          <w:rtl/>
        </w:rPr>
        <w:t>(</w:t>
      </w:r>
      <w:r w:rsidRPr="00B75930">
        <w:rPr>
          <w:rtl/>
        </w:rPr>
        <w:footnoteRef/>
      </w:r>
      <w:r w:rsidRPr="00B75930">
        <w:rPr>
          <w:rFonts w:hint="cs"/>
          <w:rtl/>
        </w:rPr>
        <w:t>) النسائي، كتاب الأذان، باب القول مثل ما يتشهَّد المؤذن، برقم 675، وحسن إسناده الألباني في صحيح النسائي، 1/ 222.</w:t>
      </w:r>
    </w:p>
  </w:footnote>
  <w:footnote w:id="142">
    <w:p w:rsidR="00804D2A" w:rsidRPr="00B75930" w:rsidRDefault="00804D2A" w:rsidP="00B75930">
      <w:pPr>
        <w:pStyle w:val="50"/>
        <w:rPr>
          <w:rtl/>
        </w:rPr>
      </w:pPr>
      <w:r w:rsidRPr="00B75930">
        <w:rPr>
          <w:rFonts w:hint="cs"/>
          <w:rtl/>
        </w:rPr>
        <w:t>(</w:t>
      </w:r>
      <w:r w:rsidRPr="00B75930">
        <w:rPr>
          <w:rtl/>
        </w:rPr>
        <w:footnoteRef/>
      </w:r>
      <w:r w:rsidRPr="00B75930">
        <w:rPr>
          <w:rFonts w:hint="cs"/>
          <w:rtl/>
        </w:rPr>
        <w:t>) البخاري بنحوه، كتاب الأذان، باب ما يقول إذا سمع المنادي، برقم 612، 613، وكتاب الجمعة، باب يجيب الإمام على المنبر إذا سمع النداء، برقم 914.</w:t>
      </w:r>
    </w:p>
  </w:footnote>
  <w:footnote w:id="143">
    <w:p w:rsidR="00804D2A" w:rsidRPr="00B75930" w:rsidRDefault="00804D2A" w:rsidP="00B75930">
      <w:pPr>
        <w:pStyle w:val="50"/>
        <w:rPr>
          <w:rtl/>
        </w:rPr>
      </w:pPr>
      <w:r w:rsidRPr="00B75930">
        <w:rPr>
          <w:rFonts w:hint="cs"/>
          <w:rtl/>
        </w:rPr>
        <w:t>(</w:t>
      </w:r>
      <w:r w:rsidRPr="00B75930">
        <w:rPr>
          <w:rtl/>
        </w:rPr>
        <w:footnoteRef/>
      </w:r>
      <w:r w:rsidRPr="00B75930">
        <w:rPr>
          <w:rFonts w:hint="cs"/>
          <w:rtl/>
        </w:rPr>
        <w:t>) فتح الباري، لابن حجر، 2/ 92.</w:t>
      </w:r>
    </w:p>
  </w:footnote>
  <w:footnote w:id="144">
    <w:p w:rsidR="00804D2A" w:rsidRPr="00B75930" w:rsidRDefault="00804D2A" w:rsidP="00B75930">
      <w:pPr>
        <w:pStyle w:val="50"/>
        <w:rPr>
          <w:rtl/>
        </w:rPr>
      </w:pPr>
      <w:r w:rsidRPr="00B75930">
        <w:rPr>
          <w:rFonts w:hint="cs"/>
          <w:rtl/>
        </w:rPr>
        <w:t>(</w:t>
      </w:r>
      <w:r w:rsidRPr="00B75930">
        <w:rPr>
          <w:rtl/>
        </w:rPr>
        <w:footnoteRef/>
      </w:r>
      <w:r w:rsidRPr="00B75930">
        <w:rPr>
          <w:rFonts w:hint="cs"/>
          <w:rtl/>
        </w:rPr>
        <w:t>) شرح النووي على صحيح مسلم، 4/ 329.</w:t>
      </w:r>
    </w:p>
  </w:footnote>
  <w:footnote w:id="145">
    <w:p w:rsidR="00804D2A" w:rsidRPr="00B75930" w:rsidRDefault="00804D2A" w:rsidP="00B75930">
      <w:pPr>
        <w:pStyle w:val="50"/>
        <w:rPr>
          <w:rtl/>
        </w:rPr>
      </w:pPr>
      <w:r w:rsidRPr="00B75930">
        <w:rPr>
          <w:rFonts w:hint="cs"/>
          <w:rtl/>
        </w:rPr>
        <w:t>(</w:t>
      </w:r>
      <w:r w:rsidRPr="00B75930">
        <w:rPr>
          <w:rtl/>
        </w:rPr>
        <w:footnoteRef/>
      </w:r>
      <w:r w:rsidRPr="00B75930">
        <w:rPr>
          <w:rFonts w:hint="cs"/>
          <w:rtl/>
        </w:rPr>
        <w:t>) المرجع السابق، 4/ 329، ومجموع فتاوى ابن باز، 10/ 335، 336، 362، 365.</w:t>
      </w:r>
    </w:p>
  </w:footnote>
  <w:footnote w:id="146">
    <w:p w:rsidR="00804D2A" w:rsidRPr="00B75930" w:rsidRDefault="00804D2A" w:rsidP="00B75930">
      <w:pPr>
        <w:pStyle w:val="50"/>
        <w:rPr>
          <w:rtl/>
        </w:rPr>
      </w:pPr>
      <w:r w:rsidRPr="00B75930">
        <w:rPr>
          <w:rFonts w:hint="cs"/>
          <w:rtl/>
        </w:rPr>
        <w:t>(</w:t>
      </w:r>
      <w:r w:rsidRPr="00B75930">
        <w:rPr>
          <w:rtl/>
        </w:rPr>
        <w:footnoteRef/>
      </w:r>
      <w:r w:rsidRPr="00B75930">
        <w:rPr>
          <w:rFonts w:hint="cs"/>
          <w:rtl/>
        </w:rPr>
        <w:t>) شرح النووي على صحيح مسلم، 4/ 329.</w:t>
      </w:r>
    </w:p>
  </w:footnote>
  <w:footnote w:id="147">
    <w:p w:rsidR="00804D2A" w:rsidRPr="00B75930" w:rsidRDefault="00804D2A" w:rsidP="00B75930">
      <w:pPr>
        <w:pStyle w:val="50"/>
        <w:rPr>
          <w:rtl/>
        </w:rPr>
      </w:pPr>
      <w:r w:rsidRPr="00B75930">
        <w:rPr>
          <w:rFonts w:hint="cs"/>
          <w:rtl/>
        </w:rPr>
        <w:t>(</w:t>
      </w:r>
      <w:r w:rsidRPr="00B75930">
        <w:rPr>
          <w:rtl/>
        </w:rPr>
        <w:footnoteRef/>
      </w:r>
      <w:r w:rsidRPr="00B75930">
        <w:rPr>
          <w:rFonts w:hint="cs"/>
          <w:rtl/>
        </w:rPr>
        <w:t>) المرجع السابق، 4/ 329.</w:t>
      </w:r>
    </w:p>
  </w:footnote>
  <w:footnote w:id="148">
    <w:p w:rsidR="00804D2A" w:rsidRPr="00B75930" w:rsidRDefault="00804D2A" w:rsidP="00B75930">
      <w:pPr>
        <w:pStyle w:val="50"/>
        <w:rPr>
          <w:rtl/>
        </w:rPr>
      </w:pPr>
      <w:r w:rsidRPr="00B75930">
        <w:rPr>
          <w:rFonts w:hint="cs"/>
          <w:rtl/>
        </w:rPr>
        <w:t>(</w:t>
      </w:r>
      <w:r w:rsidRPr="00B75930">
        <w:rPr>
          <w:rtl/>
        </w:rPr>
        <w:footnoteRef/>
      </w:r>
      <w:r w:rsidRPr="00B75930">
        <w:rPr>
          <w:rFonts w:hint="cs"/>
          <w:rtl/>
        </w:rPr>
        <w:t>) الإعلام، لابن الملقن، 2/ 471.</w:t>
      </w:r>
    </w:p>
  </w:footnote>
  <w:footnote w:id="149">
    <w:p w:rsidR="00804D2A" w:rsidRPr="00B75930" w:rsidRDefault="00804D2A" w:rsidP="00B75930">
      <w:pPr>
        <w:pStyle w:val="50"/>
        <w:rPr>
          <w:rtl/>
        </w:rPr>
      </w:pPr>
      <w:r w:rsidRPr="00B75930">
        <w:rPr>
          <w:rFonts w:hint="cs"/>
          <w:rtl/>
        </w:rPr>
        <w:t>(</w:t>
      </w:r>
      <w:r w:rsidRPr="00B75930">
        <w:rPr>
          <w:rtl/>
        </w:rPr>
        <w:footnoteRef/>
      </w:r>
      <w:r w:rsidRPr="00B75930">
        <w:rPr>
          <w:rFonts w:hint="cs"/>
          <w:rtl/>
        </w:rPr>
        <w:t>) شرح النووي على صحيح مسلم، 4/ 329.</w:t>
      </w:r>
    </w:p>
  </w:footnote>
  <w:footnote w:id="150">
    <w:p w:rsidR="00804D2A" w:rsidRPr="00B75930" w:rsidRDefault="00804D2A" w:rsidP="00B75930">
      <w:pPr>
        <w:pStyle w:val="50"/>
        <w:rPr>
          <w:rtl/>
        </w:rPr>
      </w:pPr>
      <w:r w:rsidRPr="00B75930">
        <w:rPr>
          <w:rFonts w:hint="cs"/>
          <w:rtl/>
        </w:rPr>
        <w:t>(</w:t>
      </w:r>
      <w:r w:rsidRPr="00B75930">
        <w:rPr>
          <w:rtl/>
        </w:rPr>
        <w:footnoteRef/>
      </w:r>
      <w:r w:rsidRPr="00B75930">
        <w:rPr>
          <w:rFonts w:hint="cs"/>
          <w:rtl/>
        </w:rPr>
        <w:t>)المرجع السابق، 4/ 329.</w:t>
      </w:r>
    </w:p>
  </w:footnote>
  <w:footnote w:id="151">
    <w:p w:rsidR="00804D2A" w:rsidRPr="00B75930" w:rsidRDefault="00804D2A" w:rsidP="00B75930">
      <w:pPr>
        <w:pStyle w:val="50"/>
        <w:rPr>
          <w:rtl/>
        </w:rPr>
      </w:pPr>
      <w:r w:rsidRPr="00B75930">
        <w:rPr>
          <w:rFonts w:hint="cs"/>
          <w:rtl/>
        </w:rPr>
        <w:t>(</w:t>
      </w:r>
      <w:r w:rsidRPr="00B75930">
        <w:rPr>
          <w:rtl/>
        </w:rPr>
        <w:footnoteRef/>
      </w:r>
      <w:r w:rsidRPr="00B75930">
        <w:rPr>
          <w:rFonts w:hint="cs"/>
          <w:rtl/>
        </w:rPr>
        <w:t>) شرح النووي على صحيح مسلم، 4/ 330.</w:t>
      </w:r>
    </w:p>
  </w:footnote>
  <w:footnote w:id="152">
    <w:p w:rsidR="00804D2A" w:rsidRPr="00B75930" w:rsidRDefault="00804D2A" w:rsidP="00B75930">
      <w:pPr>
        <w:pStyle w:val="50"/>
        <w:rPr>
          <w:rtl/>
        </w:rPr>
      </w:pPr>
      <w:r w:rsidRPr="00B75930">
        <w:rPr>
          <w:rFonts w:hint="cs"/>
          <w:rtl/>
        </w:rPr>
        <w:t>(</w:t>
      </w:r>
      <w:r w:rsidRPr="00B75930">
        <w:rPr>
          <w:rtl/>
        </w:rPr>
        <w:footnoteRef/>
      </w:r>
      <w:r w:rsidRPr="00B75930">
        <w:rPr>
          <w:rFonts w:hint="cs"/>
          <w:rtl/>
        </w:rPr>
        <w:t>) فتح الباري، لابن حجر، 2/ 91، وقال: «قاله النووي في شرح المهذب</w:t>
      </w:r>
      <w:r w:rsidRPr="00B75930">
        <w:rPr>
          <w:rStyle w:val="7Char"/>
          <w:rFonts w:hint="cs"/>
          <w:sz w:val="27"/>
          <w:szCs w:val="27"/>
          <w:rtl/>
        </w:rPr>
        <w:t>»</w:t>
      </w:r>
      <w:r w:rsidRPr="00B75930">
        <w:rPr>
          <w:rFonts w:hint="cs"/>
          <w:rtl/>
        </w:rPr>
        <w:t>.</w:t>
      </w:r>
    </w:p>
  </w:footnote>
  <w:footnote w:id="153">
    <w:p w:rsidR="00804D2A" w:rsidRPr="00B75930" w:rsidRDefault="00804D2A" w:rsidP="00B75930">
      <w:pPr>
        <w:pStyle w:val="50"/>
        <w:rPr>
          <w:rtl/>
        </w:rPr>
      </w:pPr>
      <w:r w:rsidRPr="00B75930">
        <w:rPr>
          <w:rFonts w:hint="cs"/>
          <w:rtl/>
        </w:rPr>
        <w:t>(</w:t>
      </w:r>
      <w:r w:rsidRPr="00B75930">
        <w:rPr>
          <w:rtl/>
        </w:rPr>
        <w:footnoteRef/>
      </w:r>
      <w:r w:rsidRPr="00B75930">
        <w:rPr>
          <w:rFonts w:hint="cs"/>
          <w:rtl/>
        </w:rPr>
        <w:t>) نيل الأوطار، للشوكاني، 1/ 550.</w:t>
      </w:r>
    </w:p>
  </w:footnote>
  <w:footnote w:id="154">
    <w:p w:rsidR="00804D2A" w:rsidRPr="00B75930" w:rsidRDefault="00804D2A" w:rsidP="00B75930">
      <w:pPr>
        <w:pStyle w:val="50"/>
        <w:rPr>
          <w:rtl/>
        </w:rPr>
      </w:pPr>
      <w:r w:rsidRPr="00B75930">
        <w:rPr>
          <w:rFonts w:hint="cs"/>
          <w:rtl/>
        </w:rPr>
        <w:t>(</w:t>
      </w:r>
      <w:r w:rsidRPr="00B75930">
        <w:rPr>
          <w:rtl/>
        </w:rPr>
        <w:footnoteRef/>
      </w:r>
      <w:r w:rsidRPr="00B75930">
        <w:rPr>
          <w:rFonts w:hint="cs"/>
          <w:rtl/>
        </w:rPr>
        <w:t>) شرح النووي على صحيح مسلم، 4/ 330، والمقنع مع الإنصاف والشرح الكبير، 3/ 111، والمغني لابن قدامة، 2/ 88.</w:t>
      </w:r>
    </w:p>
  </w:footnote>
  <w:footnote w:id="155">
    <w:p w:rsidR="00804D2A" w:rsidRPr="00B75930" w:rsidRDefault="00804D2A" w:rsidP="00B75930">
      <w:pPr>
        <w:pStyle w:val="50"/>
        <w:rPr>
          <w:rtl/>
        </w:rPr>
      </w:pPr>
      <w:r w:rsidRPr="00B75930">
        <w:rPr>
          <w:rFonts w:hint="cs"/>
          <w:rtl/>
        </w:rPr>
        <w:t>(</w:t>
      </w:r>
      <w:r w:rsidRPr="00B75930">
        <w:rPr>
          <w:rtl/>
        </w:rPr>
        <w:footnoteRef/>
      </w:r>
      <w:r w:rsidRPr="00B75930">
        <w:rPr>
          <w:rFonts w:hint="cs"/>
          <w:rtl/>
        </w:rPr>
        <w:t>) مجموع فتاوى ابن باز، 10/ 357، والحديث تقدم تخريجه.</w:t>
      </w:r>
    </w:p>
  </w:footnote>
  <w:footnote w:id="156">
    <w:p w:rsidR="00804D2A" w:rsidRPr="00B75930" w:rsidRDefault="00804D2A" w:rsidP="00B75930">
      <w:pPr>
        <w:pStyle w:val="50"/>
        <w:rPr>
          <w:rtl/>
        </w:rPr>
      </w:pPr>
      <w:r w:rsidRPr="00B75930">
        <w:rPr>
          <w:rFonts w:hint="cs"/>
          <w:rtl/>
        </w:rPr>
        <w:t>(</w:t>
      </w:r>
      <w:r w:rsidRPr="00B75930">
        <w:rPr>
          <w:rtl/>
        </w:rPr>
        <w:footnoteRef/>
      </w:r>
      <w:r w:rsidRPr="00B75930">
        <w:rPr>
          <w:rFonts w:hint="cs"/>
          <w:rtl/>
        </w:rPr>
        <w:t>) شرح النووي على صحيح مسلم، 4/ 330، والإعلام بفوائد عمدة الأحكام، لابن الملقن، 2/ 475.</w:t>
      </w:r>
    </w:p>
  </w:footnote>
  <w:footnote w:id="157">
    <w:p w:rsidR="00804D2A" w:rsidRPr="00B75930" w:rsidRDefault="00804D2A" w:rsidP="00B75930">
      <w:pPr>
        <w:pStyle w:val="50"/>
        <w:rPr>
          <w:rtl/>
        </w:rPr>
      </w:pPr>
      <w:r w:rsidRPr="00B75930">
        <w:rPr>
          <w:rFonts w:hint="cs"/>
          <w:rtl/>
        </w:rPr>
        <w:t>(</w:t>
      </w:r>
      <w:r w:rsidRPr="00B75930">
        <w:rPr>
          <w:rtl/>
        </w:rPr>
        <w:footnoteRef/>
      </w:r>
      <w:r w:rsidRPr="00B75930">
        <w:rPr>
          <w:rFonts w:hint="cs"/>
          <w:rtl/>
        </w:rPr>
        <w:t>) أبو داود، كتاب الصلاة، باب ما يقول إذا سمع الإقامة، برقم 528، وضعفه الألباني في ضعيف سنن أبي داود، ص 46، وفي إرواء الغليل، برقم 241.</w:t>
      </w:r>
    </w:p>
  </w:footnote>
  <w:footnote w:id="158">
    <w:p w:rsidR="00804D2A" w:rsidRPr="00B75930" w:rsidRDefault="00804D2A" w:rsidP="00B75930">
      <w:pPr>
        <w:pStyle w:val="50"/>
        <w:rPr>
          <w:rtl/>
        </w:rPr>
      </w:pPr>
      <w:r w:rsidRPr="00B75930">
        <w:rPr>
          <w:rFonts w:hint="cs"/>
          <w:rtl/>
        </w:rPr>
        <w:t>(</w:t>
      </w:r>
      <w:r w:rsidRPr="00B75930">
        <w:rPr>
          <w:rtl/>
        </w:rPr>
        <w:footnoteRef/>
      </w:r>
      <w:r w:rsidRPr="00B75930">
        <w:rPr>
          <w:rFonts w:hint="cs"/>
          <w:rtl/>
        </w:rPr>
        <w:t>) مجموع فتاوى ابن باز، 10/ 365، 29/ 142، 149.</w:t>
      </w:r>
    </w:p>
  </w:footnote>
  <w:footnote w:id="159">
    <w:p w:rsidR="00804D2A" w:rsidRPr="00B75930" w:rsidRDefault="00804D2A" w:rsidP="00B75930">
      <w:pPr>
        <w:pStyle w:val="50"/>
        <w:rPr>
          <w:rtl/>
        </w:rPr>
      </w:pPr>
      <w:r w:rsidRPr="00B75930">
        <w:rPr>
          <w:rFonts w:hint="cs"/>
          <w:rtl/>
        </w:rPr>
        <w:t>(</w:t>
      </w:r>
      <w:r w:rsidRPr="00B75930">
        <w:rPr>
          <w:rtl/>
        </w:rPr>
        <w:footnoteRef/>
      </w:r>
      <w:r w:rsidRPr="00B75930">
        <w:rPr>
          <w:rFonts w:hint="cs"/>
          <w:rtl/>
        </w:rPr>
        <w:t>) البخاري، كتاب الأذان، باب كم بين الأذان والإقامة؟ ومن ينتظر إقامة الصلاة، برقم 624، وباب بين كل أذانين صلاة لمن شاء، برقم 627.</w:t>
      </w:r>
    </w:p>
  </w:footnote>
  <w:footnote w:id="160">
    <w:p w:rsidR="00804D2A" w:rsidRPr="00B75930" w:rsidRDefault="00804D2A" w:rsidP="00B75930">
      <w:pPr>
        <w:pStyle w:val="50"/>
        <w:rPr>
          <w:rtl/>
        </w:rPr>
      </w:pPr>
      <w:r w:rsidRPr="00B75930">
        <w:rPr>
          <w:rFonts w:hint="cs"/>
          <w:rtl/>
        </w:rPr>
        <w:t>(</w:t>
      </w:r>
      <w:r w:rsidRPr="00B75930">
        <w:rPr>
          <w:rtl/>
        </w:rPr>
        <w:footnoteRef/>
      </w:r>
      <w:r w:rsidRPr="00B75930">
        <w:rPr>
          <w:rFonts w:hint="cs"/>
          <w:rtl/>
        </w:rPr>
        <w:t>) مجموع فتاوى ابن باز، 10/ 365.</w:t>
      </w:r>
    </w:p>
  </w:footnote>
  <w:footnote w:id="161">
    <w:p w:rsidR="00804D2A" w:rsidRPr="00B75930" w:rsidRDefault="00804D2A" w:rsidP="00B75930">
      <w:pPr>
        <w:pStyle w:val="50"/>
        <w:rPr>
          <w:rtl/>
        </w:rPr>
      </w:pPr>
      <w:r w:rsidRPr="00B75930">
        <w:rPr>
          <w:rFonts w:hint="cs"/>
          <w:rtl/>
        </w:rPr>
        <w:t>(</w:t>
      </w:r>
      <w:r w:rsidRPr="00B75930">
        <w:rPr>
          <w:rtl/>
        </w:rPr>
        <w:footnoteRef/>
      </w:r>
      <w:r w:rsidRPr="00B75930">
        <w:rPr>
          <w:rFonts w:hint="cs"/>
          <w:rtl/>
        </w:rPr>
        <w:t>) مجموع فتاوى ابن باز، 10/ 344، 29/ 145.</w:t>
      </w:r>
    </w:p>
  </w:footnote>
  <w:footnote w:id="162">
    <w:p w:rsidR="00804D2A" w:rsidRPr="00B75930" w:rsidRDefault="00804D2A" w:rsidP="00B75930">
      <w:pPr>
        <w:pStyle w:val="50"/>
        <w:rPr>
          <w:rtl/>
        </w:rPr>
      </w:pPr>
      <w:r w:rsidRPr="00B75930">
        <w:rPr>
          <w:rFonts w:hint="cs"/>
          <w:rtl/>
        </w:rPr>
        <w:t>(</w:t>
      </w:r>
      <w:r w:rsidRPr="00B75930">
        <w:rPr>
          <w:rtl/>
        </w:rPr>
        <w:footnoteRef/>
      </w:r>
      <w:r w:rsidRPr="00B75930">
        <w:rPr>
          <w:rFonts w:hint="cs"/>
          <w:rtl/>
        </w:rPr>
        <w:t>) قاله العلامة محمد بن إبراهيم آل الشيخ، مفتي السعودية سابقاً، في فتاويه، 2/ 134.</w:t>
      </w:r>
    </w:p>
  </w:footnote>
  <w:footnote w:id="163">
    <w:p w:rsidR="00804D2A" w:rsidRPr="00B75930" w:rsidRDefault="00804D2A" w:rsidP="00B75930">
      <w:pPr>
        <w:pStyle w:val="50"/>
        <w:rPr>
          <w:rtl/>
        </w:rPr>
      </w:pPr>
      <w:r w:rsidRPr="00B75930">
        <w:rPr>
          <w:rFonts w:hint="cs"/>
          <w:rtl/>
        </w:rPr>
        <w:t>(</w:t>
      </w:r>
      <w:r w:rsidRPr="00B75930">
        <w:rPr>
          <w:rtl/>
        </w:rPr>
        <w:footnoteRef/>
      </w:r>
      <w:r w:rsidRPr="00B75930">
        <w:rPr>
          <w:rFonts w:hint="cs"/>
          <w:rtl/>
        </w:rPr>
        <w:t>) قال الإمام ابن الملقن في الإعلام بفوائد عمدة الأحكام، 2/ 473: «ظاهره أيضاً: أنه يجيب في التثويب مثل قوله، لكن صحح النووي في كتبه أنه يجيبه: بـ«صدقت وبررت</w:t>
      </w:r>
      <w:r w:rsidRPr="00B75930">
        <w:rPr>
          <w:rStyle w:val="7Char"/>
          <w:rFonts w:hint="cs"/>
          <w:sz w:val="27"/>
          <w:szCs w:val="27"/>
          <w:rtl/>
        </w:rPr>
        <w:t>»</w:t>
      </w:r>
      <w:r w:rsidRPr="00B75930">
        <w:rPr>
          <w:rFonts w:hint="cs"/>
          <w:rtl/>
        </w:rPr>
        <w:t>، ولم يذكر له وجهاً، وقال بعض الفقهاء: إن فيه خبراً، وبحثت عنه دهراً، فلم أره</w:t>
      </w:r>
      <w:r w:rsidRPr="00B75930">
        <w:rPr>
          <w:rStyle w:val="7Char"/>
          <w:rFonts w:hint="cs"/>
          <w:sz w:val="27"/>
          <w:szCs w:val="27"/>
          <w:rtl/>
        </w:rPr>
        <w:t>»</w:t>
      </w:r>
      <w:r w:rsidRPr="00B75930">
        <w:rPr>
          <w:rFonts w:hint="cs"/>
          <w:rtl/>
        </w:rPr>
        <w:t>. [قال الحافظ ابن حجر في التلخيص الحبير، 1/ 211: «... لا أصل لما ذكره في الصلاة خير من النوم</w:t>
      </w:r>
      <w:r w:rsidRPr="00B75930">
        <w:rPr>
          <w:rStyle w:val="7Char"/>
          <w:rFonts w:hint="cs"/>
          <w:sz w:val="27"/>
          <w:szCs w:val="27"/>
          <w:rtl/>
        </w:rPr>
        <w:t>»</w:t>
      </w:r>
      <w:r w:rsidRPr="00B75930">
        <w:rPr>
          <w:rFonts w:hint="cs"/>
          <w:rtl/>
        </w:rPr>
        <w:t xml:space="preserve"> أي لا أصل لـ«لصدقتَ وبَرَرْتَ</w:t>
      </w:r>
      <w:r w:rsidRPr="00B75930">
        <w:rPr>
          <w:rStyle w:val="7Char"/>
          <w:rFonts w:hint="cs"/>
          <w:sz w:val="27"/>
          <w:szCs w:val="27"/>
          <w:rtl/>
        </w:rPr>
        <w:t>»</w:t>
      </w:r>
      <w:r w:rsidRPr="00B75930">
        <w:rPr>
          <w:rFonts w:hint="cs"/>
          <w:rtl/>
        </w:rPr>
        <w:t xml:space="preserve"> التي قيل: إن المجيب للمؤذن يقولها عند سماعه للصلاة خير من النوم</w:t>
      </w:r>
      <w:r w:rsidRPr="00B75930">
        <w:rPr>
          <w:rStyle w:val="7Char"/>
          <w:rFonts w:hint="cs"/>
          <w:sz w:val="27"/>
          <w:szCs w:val="27"/>
          <w:rtl/>
        </w:rPr>
        <w:t>»</w:t>
      </w:r>
      <w:r w:rsidRPr="00B75930">
        <w:rPr>
          <w:rFonts w:hint="cs"/>
          <w:rtl/>
        </w:rPr>
        <w:t>، وانظر: إرواء الغليل، للألباني، 1/ 259.</w:t>
      </w:r>
    </w:p>
  </w:footnote>
  <w:footnote w:id="164">
    <w:p w:rsidR="00804D2A" w:rsidRPr="00B75930" w:rsidRDefault="00804D2A" w:rsidP="00B75930">
      <w:pPr>
        <w:pStyle w:val="50"/>
        <w:rPr>
          <w:rtl/>
        </w:rPr>
      </w:pPr>
      <w:r w:rsidRPr="00B75930">
        <w:rPr>
          <w:rFonts w:hint="cs"/>
          <w:rtl/>
        </w:rPr>
        <w:t>(</w:t>
      </w:r>
      <w:r w:rsidRPr="00B75930">
        <w:rPr>
          <w:rtl/>
        </w:rPr>
        <w:footnoteRef/>
      </w:r>
      <w:r w:rsidRPr="00B75930">
        <w:rPr>
          <w:rFonts w:hint="cs"/>
          <w:rtl/>
        </w:rPr>
        <w:t>) سمعته أثناء تقريره على الروض المربع، 1/ 456.</w:t>
      </w:r>
    </w:p>
  </w:footnote>
  <w:footnote w:id="165">
    <w:p w:rsidR="00804D2A" w:rsidRPr="00B75930" w:rsidRDefault="00804D2A" w:rsidP="00B75930">
      <w:pPr>
        <w:pStyle w:val="50"/>
        <w:rPr>
          <w:rtl/>
        </w:rPr>
      </w:pPr>
      <w:r w:rsidRPr="00B75930">
        <w:rPr>
          <w:rFonts w:hint="cs"/>
          <w:rtl/>
        </w:rPr>
        <w:t>(</w:t>
      </w:r>
      <w:r w:rsidRPr="00B75930">
        <w:rPr>
          <w:rtl/>
        </w:rPr>
        <w:footnoteRef/>
      </w:r>
      <w:r w:rsidRPr="00B75930">
        <w:rPr>
          <w:rFonts w:hint="cs"/>
          <w:rtl/>
        </w:rPr>
        <w:t>) المغني لابن قدامة، 2/ 89.</w:t>
      </w:r>
    </w:p>
  </w:footnote>
  <w:footnote w:id="166">
    <w:p w:rsidR="00804D2A" w:rsidRPr="00B75930" w:rsidRDefault="00804D2A" w:rsidP="00B75930">
      <w:pPr>
        <w:pStyle w:val="50"/>
        <w:rPr>
          <w:rtl/>
        </w:rPr>
      </w:pPr>
      <w:r w:rsidRPr="00B75930">
        <w:rPr>
          <w:rFonts w:hint="cs"/>
          <w:rtl/>
        </w:rPr>
        <w:t>(</w:t>
      </w:r>
      <w:r w:rsidRPr="00B75930">
        <w:rPr>
          <w:rtl/>
        </w:rPr>
        <w:footnoteRef/>
      </w:r>
      <w:r w:rsidRPr="00B75930">
        <w:rPr>
          <w:rFonts w:hint="cs"/>
          <w:rtl/>
        </w:rPr>
        <w:t>) الإنصاف في معرفة الراجح من الخلاف، 3/ 108.</w:t>
      </w:r>
    </w:p>
  </w:footnote>
  <w:footnote w:id="167">
    <w:p w:rsidR="00804D2A" w:rsidRPr="00B75930" w:rsidRDefault="00804D2A" w:rsidP="00B75930">
      <w:pPr>
        <w:pStyle w:val="50"/>
        <w:rPr>
          <w:rtl/>
        </w:rPr>
      </w:pPr>
      <w:r w:rsidRPr="00B75930">
        <w:rPr>
          <w:rFonts w:hint="cs"/>
          <w:rtl/>
        </w:rPr>
        <w:t>(</w:t>
      </w:r>
      <w:r w:rsidRPr="00B75930">
        <w:rPr>
          <w:rtl/>
        </w:rPr>
        <w:footnoteRef/>
      </w:r>
      <w:r w:rsidRPr="00B75930">
        <w:rPr>
          <w:rFonts w:hint="cs"/>
          <w:rtl/>
        </w:rPr>
        <w:t>) وتمامه: «وقيل: لا بأس، ولعل المراد غير أذان الجمعة؛ لأن سماع الخطبة أهم</w:t>
      </w:r>
      <w:r w:rsidRPr="00B75930">
        <w:rPr>
          <w:rStyle w:val="7Char"/>
          <w:rFonts w:hint="cs"/>
          <w:sz w:val="27"/>
          <w:szCs w:val="27"/>
          <w:rtl/>
        </w:rPr>
        <w:t>»</w:t>
      </w:r>
      <w:r w:rsidRPr="00B75930">
        <w:rPr>
          <w:rFonts w:hint="cs"/>
          <w:rtl/>
        </w:rPr>
        <w:t>. [كتاب الفروع لابن مفلح، 2/ 30، والإنصاف في معرفة الراجح من الخلاف، للمرداوي، 3/ 109.</w:t>
      </w:r>
    </w:p>
  </w:footnote>
  <w:footnote w:id="168">
    <w:p w:rsidR="00804D2A" w:rsidRPr="00B75930" w:rsidRDefault="00804D2A" w:rsidP="00B75930">
      <w:pPr>
        <w:pStyle w:val="50"/>
        <w:rPr>
          <w:rtl/>
        </w:rPr>
      </w:pPr>
      <w:r w:rsidRPr="00B75930">
        <w:rPr>
          <w:rFonts w:hint="cs"/>
          <w:rtl/>
        </w:rPr>
        <w:t>(</w:t>
      </w:r>
      <w:r w:rsidRPr="00B75930">
        <w:rPr>
          <w:rtl/>
        </w:rPr>
        <w:footnoteRef/>
      </w:r>
      <w:r w:rsidRPr="00B75930">
        <w:rPr>
          <w:rFonts w:hint="cs"/>
          <w:rtl/>
        </w:rPr>
        <w:t>) مجموع فتاوى ابن باز، 29/ 145.</w:t>
      </w:r>
    </w:p>
  </w:footnote>
  <w:footnote w:id="169">
    <w:p w:rsidR="00804D2A" w:rsidRPr="00B75930" w:rsidRDefault="00804D2A" w:rsidP="00B75930">
      <w:pPr>
        <w:pStyle w:val="50"/>
        <w:rPr>
          <w:rtl/>
        </w:rPr>
      </w:pPr>
      <w:r w:rsidRPr="00B75930">
        <w:rPr>
          <w:rFonts w:hint="cs"/>
          <w:rtl/>
        </w:rPr>
        <w:t>(</w:t>
      </w:r>
      <w:r w:rsidRPr="00B75930">
        <w:rPr>
          <w:rtl/>
        </w:rPr>
        <w:footnoteRef/>
      </w:r>
      <w:r w:rsidRPr="00B75930">
        <w:rPr>
          <w:rFonts w:hint="cs"/>
          <w:rtl/>
        </w:rPr>
        <w:t>) وانظر أيضاً: مجموع فتاوى ابن عثيمين، 12/ 194.</w:t>
      </w:r>
    </w:p>
  </w:footnote>
  <w:footnote w:id="170">
    <w:p w:rsidR="00804D2A" w:rsidRPr="00B75930" w:rsidRDefault="00804D2A" w:rsidP="00B75930">
      <w:pPr>
        <w:pStyle w:val="50"/>
        <w:rPr>
          <w:rtl/>
        </w:rPr>
      </w:pPr>
      <w:r w:rsidRPr="00B75930">
        <w:rPr>
          <w:rFonts w:hint="cs"/>
          <w:rtl/>
        </w:rPr>
        <w:t>(</w:t>
      </w:r>
      <w:r w:rsidRPr="00B75930">
        <w:rPr>
          <w:rtl/>
        </w:rPr>
        <w:footnoteRef/>
      </w:r>
      <w:r w:rsidRPr="00B75930">
        <w:rPr>
          <w:rFonts w:hint="cs"/>
          <w:rtl/>
        </w:rPr>
        <w:t>) مجموع فتاوى ابن باز، 10/ 335.</w:t>
      </w:r>
    </w:p>
  </w:footnote>
  <w:footnote w:id="171">
    <w:p w:rsidR="00804D2A" w:rsidRPr="00B75930" w:rsidRDefault="00804D2A" w:rsidP="00B75930">
      <w:pPr>
        <w:pStyle w:val="50"/>
        <w:rPr>
          <w:rtl/>
        </w:rPr>
      </w:pPr>
      <w:r w:rsidRPr="00B75930">
        <w:rPr>
          <w:rFonts w:hint="cs"/>
          <w:rtl/>
        </w:rPr>
        <w:t>(</w:t>
      </w:r>
      <w:r w:rsidRPr="00B75930">
        <w:rPr>
          <w:rtl/>
        </w:rPr>
        <w:footnoteRef/>
      </w:r>
      <w:r w:rsidRPr="00B75930">
        <w:rPr>
          <w:rFonts w:hint="cs"/>
          <w:rtl/>
        </w:rPr>
        <w:t>) مسلم، برقم 384، وتقدم تخريجه.</w:t>
      </w:r>
    </w:p>
  </w:footnote>
  <w:footnote w:id="172">
    <w:p w:rsidR="00804D2A" w:rsidRPr="00B75930" w:rsidRDefault="00804D2A" w:rsidP="00B75930">
      <w:pPr>
        <w:pStyle w:val="50"/>
        <w:rPr>
          <w:rtl/>
        </w:rPr>
      </w:pPr>
      <w:r w:rsidRPr="00B75930">
        <w:rPr>
          <w:rFonts w:hint="cs"/>
          <w:rtl/>
        </w:rPr>
        <w:t>(</w:t>
      </w:r>
      <w:r w:rsidRPr="00B75930">
        <w:rPr>
          <w:rtl/>
        </w:rPr>
        <w:footnoteRef/>
      </w:r>
      <w:r w:rsidRPr="00B75930">
        <w:rPr>
          <w:rFonts w:hint="cs"/>
          <w:rtl/>
        </w:rPr>
        <w:t>) مجموع فتاوى ابن عثيمين، 12/ 196.</w:t>
      </w:r>
    </w:p>
  </w:footnote>
  <w:footnote w:id="173">
    <w:p w:rsidR="00804D2A" w:rsidRPr="00B75930" w:rsidRDefault="00804D2A" w:rsidP="00B75930">
      <w:pPr>
        <w:pStyle w:val="50"/>
        <w:rPr>
          <w:rtl/>
        </w:rPr>
      </w:pPr>
      <w:r w:rsidRPr="00B75930">
        <w:rPr>
          <w:rFonts w:hint="cs"/>
          <w:rtl/>
        </w:rPr>
        <w:t>(</w:t>
      </w:r>
      <w:r w:rsidRPr="00B75930">
        <w:rPr>
          <w:rtl/>
        </w:rPr>
        <w:footnoteRef/>
      </w:r>
      <w:r w:rsidRPr="00B75930">
        <w:rPr>
          <w:rFonts w:hint="cs"/>
          <w:rtl/>
        </w:rPr>
        <w:t>) مجموع فتاوى ابن باز، 10/ 335.</w:t>
      </w:r>
    </w:p>
  </w:footnote>
  <w:footnote w:id="174">
    <w:p w:rsidR="00804D2A" w:rsidRPr="00B75930" w:rsidRDefault="00804D2A" w:rsidP="00B75930">
      <w:pPr>
        <w:pStyle w:val="50"/>
        <w:rPr>
          <w:rtl/>
        </w:rPr>
      </w:pPr>
      <w:r w:rsidRPr="00B75930">
        <w:rPr>
          <w:rFonts w:hint="cs"/>
          <w:rtl/>
        </w:rPr>
        <w:t>(</w:t>
      </w:r>
      <w:r w:rsidRPr="00B75930">
        <w:rPr>
          <w:rtl/>
        </w:rPr>
        <w:footnoteRef/>
      </w:r>
      <w:r w:rsidRPr="00B75930">
        <w:rPr>
          <w:rFonts w:hint="cs"/>
          <w:rtl/>
        </w:rPr>
        <w:t>) كتاب الفروع، لابن مفلح، 2/ 26.</w:t>
      </w:r>
    </w:p>
  </w:footnote>
  <w:footnote w:id="175">
    <w:p w:rsidR="00804D2A" w:rsidRPr="00B75930" w:rsidRDefault="00804D2A" w:rsidP="00656960">
      <w:pPr>
        <w:pStyle w:val="50"/>
        <w:rPr>
          <w:rtl/>
        </w:rPr>
      </w:pPr>
      <w:r w:rsidRPr="00B75930">
        <w:rPr>
          <w:rFonts w:hint="cs"/>
          <w:rtl/>
        </w:rPr>
        <w:t>(</w:t>
      </w:r>
      <w:r w:rsidRPr="00B75930">
        <w:rPr>
          <w:rtl/>
        </w:rPr>
        <w:footnoteRef/>
      </w:r>
      <w:r w:rsidRPr="00B75930">
        <w:rPr>
          <w:rFonts w:hint="cs"/>
          <w:rtl/>
        </w:rPr>
        <w:t>) قال الحافظ ابن حجر</w:t>
      </w:r>
      <w:r w:rsidR="00656960">
        <w:rPr>
          <w:rFonts w:cs="CTraditional Arabic" w:hint="cs"/>
          <w:rtl/>
        </w:rPr>
        <w:t>/</w:t>
      </w:r>
      <w:r w:rsidRPr="00B75930">
        <w:rPr>
          <w:rFonts w:hint="cs"/>
          <w:rtl/>
        </w:rPr>
        <w:t xml:space="preserve"> في فتح الباري، 2/ 92: «... وحكوا أيضاً خلافاً هل يجيب في الترجيع أولاً؟</w:t>
      </w:r>
      <w:r w:rsidRPr="00B75930">
        <w:rPr>
          <w:rStyle w:val="7Char"/>
          <w:rFonts w:hint="cs"/>
          <w:sz w:val="27"/>
          <w:szCs w:val="27"/>
          <w:rtl/>
        </w:rPr>
        <w:t>»</w:t>
      </w:r>
      <w:r w:rsidRPr="00B75930">
        <w:rPr>
          <w:rFonts w:hint="cs"/>
          <w:rtl/>
        </w:rPr>
        <w:t>، وقال ابن الملقن في الإعلام بفوائد عمدة الأحكام، 2/ 473: «ظاهر الحديث حكايته في الترجيع، ولا نَقْلَ في ذلك عندنا، والوجه استحبابه إن سمعه...</w:t>
      </w:r>
      <w:r w:rsidRPr="00B75930">
        <w:rPr>
          <w:rStyle w:val="7Char"/>
          <w:rFonts w:hint="cs"/>
          <w:sz w:val="27"/>
          <w:szCs w:val="27"/>
          <w:rtl/>
        </w:rPr>
        <w:t>»</w:t>
      </w:r>
      <w:r w:rsidRPr="00B75930">
        <w:rPr>
          <w:rFonts w:hint="cs"/>
          <w:rtl/>
        </w:rPr>
        <w:t>.</w:t>
      </w:r>
    </w:p>
  </w:footnote>
  <w:footnote w:id="176">
    <w:p w:rsidR="00804D2A" w:rsidRPr="00B75930" w:rsidRDefault="00804D2A" w:rsidP="00B75930">
      <w:pPr>
        <w:pStyle w:val="50"/>
        <w:rPr>
          <w:rtl/>
        </w:rPr>
      </w:pPr>
      <w:r w:rsidRPr="00B75930">
        <w:rPr>
          <w:rFonts w:hint="cs"/>
          <w:rtl/>
        </w:rPr>
        <w:t>(</w:t>
      </w:r>
      <w:r w:rsidRPr="00B75930">
        <w:rPr>
          <w:rtl/>
        </w:rPr>
        <w:footnoteRef/>
      </w:r>
      <w:r w:rsidRPr="00B75930">
        <w:rPr>
          <w:rFonts w:hint="cs"/>
          <w:rtl/>
        </w:rPr>
        <w:t>) الإنصاف في معرفة الراجح من الخلاف مع المقنع والشرح الكبير، 3/ 107- 108.</w:t>
      </w:r>
    </w:p>
  </w:footnote>
  <w:footnote w:id="177">
    <w:p w:rsidR="00804D2A" w:rsidRPr="00B75930" w:rsidRDefault="00804D2A" w:rsidP="00B75930">
      <w:pPr>
        <w:pStyle w:val="50"/>
        <w:rPr>
          <w:rtl/>
        </w:rPr>
      </w:pPr>
      <w:r w:rsidRPr="00B75930">
        <w:rPr>
          <w:rFonts w:hint="cs"/>
          <w:rtl/>
        </w:rPr>
        <w:t>(</w:t>
      </w:r>
      <w:r w:rsidRPr="00B75930">
        <w:rPr>
          <w:rtl/>
        </w:rPr>
        <w:footnoteRef/>
      </w:r>
      <w:r w:rsidRPr="00B75930">
        <w:rPr>
          <w:rFonts w:hint="cs"/>
          <w:rtl/>
        </w:rPr>
        <w:t>) الروض المربع مع حاشية ابن القاسم، 1/ 453.</w:t>
      </w:r>
    </w:p>
  </w:footnote>
  <w:footnote w:id="178">
    <w:p w:rsidR="00804D2A" w:rsidRPr="00B75930" w:rsidRDefault="00804D2A" w:rsidP="00B75930">
      <w:pPr>
        <w:pStyle w:val="50"/>
        <w:rPr>
          <w:rtl/>
        </w:rPr>
      </w:pPr>
      <w:r w:rsidRPr="00B75930">
        <w:rPr>
          <w:rFonts w:hint="cs"/>
          <w:rtl/>
        </w:rPr>
        <w:t>(</w:t>
      </w:r>
      <w:r w:rsidRPr="00B75930">
        <w:rPr>
          <w:rtl/>
        </w:rPr>
        <w:footnoteRef/>
      </w:r>
      <w:r w:rsidRPr="00B75930">
        <w:rPr>
          <w:rFonts w:hint="cs"/>
          <w:rtl/>
        </w:rPr>
        <w:t>) حاشية ابن قاسم على الروض المربع، 1/ 453- 454.</w:t>
      </w:r>
    </w:p>
  </w:footnote>
  <w:footnote w:id="179">
    <w:p w:rsidR="00804D2A" w:rsidRPr="00B75930" w:rsidRDefault="00804D2A" w:rsidP="00B75930">
      <w:pPr>
        <w:pStyle w:val="50"/>
        <w:rPr>
          <w:rtl/>
        </w:rPr>
      </w:pPr>
      <w:r w:rsidRPr="00B75930">
        <w:rPr>
          <w:rFonts w:hint="cs"/>
          <w:rtl/>
        </w:rPr>
        <w:t>(</w:t>
      </w:r>
      <w:r w:rsidRPr="00B75930">
        <w:rPr>
          <w:rtl/>
        </w:rPr>
        <w:footnoteRef/>
      </w:r>
      <w:r w:rsidRPr="00B75930">
        <w:rPr>
          <w:rFonts w:hint="cs"/>
          <w:rtl/>
        </w:rPr>
        <w:t>) فتح الباري، لابن حجر، 2/ 92.</w:t>
      </w:r>
    </w:p>
  </w:footnote>
  <w:footnote w:id="180">
    <w:p w:rsidR="00804D2A" w:rsidRPr="0078075E" w:rsidRDefault="00804D2A" w:rsidP="00B75930">
      <w:pPr>
        <w:pStyle w:val="50"/>
        <w:rPr>
          <w:spacing w:val="-2"/>
          <w:rtl/>
        </w:rPr>
      </w:pPr>
      <w:r w:rsidRPr="00B75930">
        <w:rPr>
          <w:rFonts w:hint="cs"/>
          <w:rtl/>
        </w:rPr>
        <w:t>(</w:t>
      </w:r>
      <w:r w:rsidRPr="00B75930">
        <w:rPr>
          <w:rtl/>
        </w:rPr>
        <w:footnoteRef/>
      </w:r>
      <w:r w:rsidRPr="00B75930">
        <w:rPr>
          <w:rFonts w:hint="cs"/>
          <w:rtl/>
        </w:rPr>
        <w:t xml:space="preserve">) الإعلام بفوائد عمدة الأحكام، 2/ 473، وتمام كلامه: «... والمسألة خلافية في مذهب مالك، ولا نُقل فيها عندنا، لكن قال الرافعي في كتاب سماه: «الإيجاز بأخطار الحجاز على ما حكاه بعضهم منه: خطَر لي أنه </w:t>
      </w:r>
      <w:r w:rsidRPr="00B75930">
        <w:rPr>
          <w:rStyle w:val="111Char"/>
          <w:rFonts w:cs="Traditional Arabic" w:hint="cs"/>
          <w:bCs w:val="0"/>
          <w:color w:val="auto"/>
          <w:sz w:val="27"/>
          <w:szCs w:val="27"/>
          <w:rtl/>
        </w:rPr>
        <w:t>إذا سمع المؤذن وأجابه، وصلى في جماعة فلا يجب الثاني</w:t>
      </w:r>
      <w:r w:rsidRPr="00B75930">
        <w:rPr>
          <w:rFonts w:hint="cs"/>
          <w:rtl/>
        </w:rPr>
        <w:t>؛ لأنه غير مدعو به، وهو حسن، لكن بخدشه إعادة الصلاة جماعة، ويؤخذ منه أن من لم يصلِّ أجاب لأنه مدعو به</w:t>
      </w:r>
      <w:r w:rsidRPr="00B75930">
        <w:rPr>
          <w:rStyle w:val="7Char"/>
          <w:rFonts w:hint="cs"/>
          <w:sz w:val="27"/>
          <w:szCs w:val="27"/>
          <w:rtl/>
        </w:rPr>
        <w:t>»</w:t>
      </w:r>
      <w:r w:rsidRPr="00B75930">
        <w:rPr>
          <w:rFonts w:hint="cs"/>
          <w:rtl/>
        </w:rPr>
        <w:t>.</w:t>
      </w:r>
    </w:p>
  </w:footnote>
  <w:footnote w:id="181">
    <w:p w:rsidR="00804D2A" w:rsidRPr="00B75930" w:rsidRDefault="00804D2A" w:rsidP="00B75930">
      <w:pPr>
        <w:pStyle w:val="50"/>
        <w:rPr>
          <w:rtl/>
        </w:rPr>
      </w:pPr>
      <w:r w:rsidRPr="00B75930">
        <w:rPr>
          <w:rFonts w:hint="cs"/>
          <w:rtl/>
        </w:rPr>
        <w:t>(</w:t>
      </w:r>
      <w:r w:rsidRPr="00B75930">
        <w:rPr>
          <w:rtl/>
        </w:rPr>
        <w:footnoteRef/>
      </w:r>
      <w:r w:rsidRPr="00B75930">
        <w:rPr>
          <w:rFonts w:hint="cs"/>
          <w:rtl/>
        </w:rPr>
        <w:t>) سمعته أثناء تقريره على الروض المربع، 1/453، وذلك في درس فجر الأربعاء، 13/11/ 1418هـ.</w:t>
      </w:r>
    </w:p>
  </w:footnote>
  <w:footnote w:id="182">
    <w:p w:rsidR="00804D2A" w:rsidRPr="00B75930" w:rsidRDefault="00804D2A" w:rsidP="00B75930">
      <w:pPr>
        <w:pStyle w:val="50"/>
        <w:rPr>
          <w:rtl/>
        </w:rPr>
      </w:pPr>
      <w:r w:rsidRPr="00B75930">
        <w:rPr>
          <w:rFonts w:hint="cs"/>
          <w:rtl/>
        </w:rPr>
        <w:t>(</w:t>
      </w:r>
      <w:r w:rsidRPr="00B75930">
        <w:rPr>
          <w:rtl/>
        </w:rPr>
        <w:footnoteRef/>
      </w:r>
      <w:r w:rsidRPr="00B75930">
        <w:rPr>
          <w:rFonts w:hint="cs"/>
          <w:rtl/>
        </w:rPr>
        <w:t>) الشرح الممتع على زاد المستقنع، 2/ 74، ومجموع الفتاوى لابن عثيمين أيضاً، 12/ 193، وما بين المعقوفين من فتاويه، 12/ 194.</w:t>
      </w:r>
    </w:p>
  </w:footnote>
  <w:footnote w:id="183">
    <w:p w:rsidR="00804D2A" w:rsidRPr="00B75930" w:rsidRDefault="00804D2A" w:rsidP="00656960">
      <w:pPr>
        <w:pStyle w:val="50"/>
        <w:rPr>
          <w:rtl/>
        </w:rPr>
      </w:pPr>
      <w:r w:rsidRPr="00B75930">
        <w:rPr>
          <w:rFonts w:hint="cs"/>
          <w:rtl/>
        </w:rPr>
        <w:t>(</w:t>
      </w:r>
      <w:r w:rsidRPr="00B75930">
        <w:rPr>
          <w:rtl/>
        </w:rPr>
        <w:footnoteRef/>
      </w:r>
      <w:r w:rsidRPr="00B75930">
        <w:rPr>
          <w:rFonts w:hint="cs"/>
          <w:rtl/>
        </w:rPr>
        <w:t>) يقصد في عهده</w:t>
      </w:r>
      <w:r w:rsidR="00656960">
        <w:rPr>
          <w:rFonts w:cs="CTraditional Arabic" w:hint="cs"/>
          <w:rtl/>
        </w:rPr>
        <w:t>/</w:t>
      </w:r>
      <w:r w:rsidRPr="00B75930">
        <w:rPr>
          <w:rFonts w:hint="cs"/>
          <w:rtl/>
        </w:rPr>
        <w:t>، وإلا فهذا ليس معروفاً في وقتنا الحاضر ولله الحمد.</w:t>
      </w:r>
    </w:p>
  </w:footnote>
  <w:footnote w:id="184">
    <w:p w:rsidR="00804D2A" w:rsidRPr="00B75930" w:rsidRDefault="00804D2A" w:rsidP="00B75930">
      <w:pPr>
        <w:pStyle w:val="50"/>
        <w:rPr>
          <w:rtl/>
        </w:rPr>
      </w:pPr>
      <w:r w:rsidRPr="00B75930">
        <w:rPr>
          <w:rFonts w:hint="cs"/>
          <w:rtl/>
        </w:rPr>
        <w:t>(</w:t>
      </w:r>
      <w:r w:rsidRPr="00B75930">
        <w:rPr>
          <w:rtl/>
        </w:rPr>
        <w:footnoteRef/>
      </w:r>
      <w:r w:rsidRPr="00B75930">
        <w:rPr>
          <w:rFonts w:hint="cs"/>
          <w:rtl/>
        </w:rPr>
        <w:t>) الأخبار العلمية من الاختيارات الفقهية، لشيخ الإسلام ابن تيمية، ص 60.</w:t>
      </w:r>
    </w:p>
  </w:footnote>
  <w:footnote w:id="185">
    <w:p w:rsidR="00804D2A" w:rsidRPr="00B75930" w:rsidRDefault="00804D2A" w:rsidP="00656960">
      <w:pPr>
        <w:pStyle w:val="50"/>
        <w:rPr>
          <w:rtl/>
        </w:rPr>
      </w:pPr>
      <w:r w:rsidRPr="00B75930">
        <w:rPr>
          <w:rFonts w:hint="cs"/>
          <w:rtl/>
        </w:rPr>
        <w:t>(</w:t>
      </w:r>
      <w:r w:rsidRPr="00B75930">
        <w:rPr>
          <w:rtl/>
        </w:rPr>
        <w:footnoteRef/>
      </w:r>
      <w:r w:rsidRPr="00B75930">
        <w:rPr>
          <w:rFonts w:hint="cs"/>
          <w:rtl/>
        </w:rPr>
        <w:t>) ومن الغرائب أن شيخ الإسلام</w:t>
      </w:r>
      <w:r w:rsidR="00656960">
        <w:rPr>
          <w:rFonts w:cs="CTraditional Arabic" w:hint="cs"/>
          <w:rtl/>
        </w:rPr>
        <w:t>/</w:t>
      </w:r>
      <w:r w:rsidRPr="00B75930">
        <w:rPr>
          <w:rFonts w:hint="cs"/>
          <w:rtl/>
        </w:rPr>
        <w:t xml:space="preserve"> في هذه الاختيارات، ص 60 قال: «</w:t>
      </w:r>
      <w:r w:rsidRPr="00B75930">
        <w:rPr>
          <w:rStyle w:val="111Char"/>
          <w:rFonts w:cs="Traditional Arabic" w:hint="cs"/>
          <w:bCs w:val="0"/>
          <w:color w:val="auto"/>
          <w:sz w:val="27"/>
          <w:szCs w:val="27"/>
          <w:rtl/>
        </w:rPr>
        <w:t>ويستحب أن يجيب المؤذن ويقول مثل ما يقول ولو في الصلاة</w:t>
      </w:r>
      <w:r w:rsidRPr="00B75930">
        <w:rPr>
          <w:rStyle w:val="7Char"/>
          <w:rFonts w:hint="cs"/>
          <w:sz w:val="27"/>
          <w:szCs w:val="27"/>
          <w:rtl/>
        </w:rPr>
        <w:t>»</w:t>
      </w:r>
      <w:r w:rsidRPr="00B75930">
        <w:rPr>
          <w:rFonts w:hint="cs"/>
          <w:rtl/>
        </w:rPr>
        <w:t>، وهذا مذهب الظاهرية، قال في المحلَّى، 3/ 148: «ومن سمع المؤذن فليقل كما يقول المؤذن، سواء بسواء من أول الأذان إلى آخره، وسواء كان في غير صلاة، أو في صلاة فرضٍ أو نافلة، حاشا قول المؤذن: حي على الصلاة، حيَّ على الفلاح...</w:t>
      </w:r>
      <w:r w:rsidRPr="00B75930">
        <w:rPr>
          <w:rStyle w:val="7Char"/>
          <w:rFonts w:hint="cs"/>
          <w:sz w:val="27"/>
          <w:szCs w:val="27"/>
          <w:rtl/>
        </w:rPr>
        <w:t>»</w:t>
      </w:r>
      <w:r w:rsidRPr="00B75930">
        <w:rPr>
          <w:rFonts w:hint="cs"/>
          <w:rtl/>
        </w:rPr>
        <w:t>. وقال المرادوي في الإنصاف: «وأما المصلي إذا سمع المؤذن فلا يستحب له أن يجيب ولو كانت الصلاة نفلاً، بل يقضيه إذا سلم، وقال الشيخ تقي الدين: يستحب أن يجيبه، ويقول مثل ما يقول ولو في الصلاة، انتهى. فإن أجابه فيها بطلت بالحيعلة فقط مطلقاً على الصحيح من المذهب، وقال أبو المعالي: إن لم يعلم أنها دعاء إلى الصلاة ففيه روايتان أيضاً، وقال: تبطل الصلاة بغير الحيعلة أيضاً إن نوى الأذان، لا إن نوى الذكر، وأما المتخلي فلا يجيب على الصحيح من المذهب، لكن إذا خرج أجابه، وقال الشيخ تقي الدين: يجيبه في الخلاء، وتقدم ذلك في باب الاستنجاء</w:t>
      </w:r>
      <w:r w:rsidRPr="00B75930">
        <w:rPr>
          <w:rStyle w:val="7Char"/>
          <w:rFonts w:hint="cs"/>
          <w:sz w:val="27"/>
          <w:szCs w:val="27"/>
          <w:rtl/>
        </w:rPr>
        <w:t>»</w:t>
      </w:r>
      <w:r w:rsidRPr="00B75930">
        <w:rPr>
          <w:rFonts w:hint="cs"/>
          <w:rtl/>
        </w:rPr>
        <w:t xml:space="preserve"> [ وانظر أيضاً: فتح الباري، لابن حجر، 2/ 92]. فإنه قال: «واستدل به على جواز إجابة المؤذن في الصلاة عملاً بظاهر الأمر؛ ولأن المجيب لا يقصد المخاطبة، وقيل: يؤخر الإجابة حتى يفرغ؛ لأن في الصلاة شغلاً، وقيل: يجيب إلا في الحيعلتين؛ لأنهما كالخطاب للآدميين، والباقي من ذكر الله، فلا يمنع، لكن قد يقال: من يبدل الحيعلة بالحوقلة لا يمنع؛ لأنها من ذكر الله، قاله ابن دقيق العيد... والمشهور في المذهب كراهة الإجابة في الصلاة؛ بل يؤخرها حتى يفرغ، وكذا في حالة الجماع والخلاء، لكن إن أجاب بالحيعلة بطلت، كذا أطلقه كثير منهم، ونصّ الشافعي في الأم على عدم فساد الصلاة بذلك</w:t>
      </w:r>
      <w:r w:rsidRPr="00B75930">
        <w:rPr>
          <w:rStyle w:val="7Char"/>
          <w:rFonts w:hint="cs"/>
          <w:sz w:val="27"/>
          <w:szCs w:val="27"/>
          <w:rtl/>
        </w:rPr>
        <w:t>»</w:t>
      </w:r>
      <w:r w:rsidRPr="00B75930">
        <w:rPr>
          <w:rFonts w:hint="cs"/>
          <w:rtl/>
        </w:rPr>
        <w:t>.</w:t>
      </w:r>
    </w:p>
    <w:p w:rsidR="00804D2A" w:rsidRPr="0078075E" w:rsidRDefault="00804D2A" w:rsidP="00B75930">
      <w:pPr>
        <w:pStyle w:val="50"/>
        <w:rPr>
          <w:rtl/>
        </w:rPr>
      </w:pPr>
      <w:r w:rsidRPr="00B75930">
        <w:rPr>
          <w:rFonts w:hint="cs"/>
          <w:rtl/>
        </w:rPr>
        <w:tab/>
        <w:t>وقال الإمام الشوكاني: « قيل: والقول بكراهة الإجابة في الصلاة يحتاج إلى دليل ولا دليل، ولا يخفى أن حديث: «إن في الصلاة لشغلاً</w:t>
      </w:r>
      <w:r w:rsidRPr="00B75930">
        <w:rPr>
          <w:rStyle w:val="7Char"/>
          <w:rFonts w:hint="cs"/>
          <w:sz w:val="27"/>
          <w:szCs w:val="27"/>
          <w:rtl/>
        </w:rPr>
        <w:t>»</w:t>
      </w:r>
      <w:r w:rsidRPr="00B75930">
        <w:rPr>
          <w:rtl/>
        </w:rPr>
        <w:fldChar w:fldCharType="begin"/>
      </w:r>
      <w:r w:rsidRPr="00B75930">
        <w:rPr>
          <w:rtl/>
        </w:rPr>
        <w:instrText xml:space="preserve"> </w:instrText>
      </w:r>
      <w:r w:rsidRPr="00B75930">
        <w:instrText>XE "</w:instrText>
      </w:r>
      <w:r w:rsidRPr="00B75930">
        <w:rPr>
          <w:rFonts w:hint="cs"/>
          <w:rtl/>
        </w:rPr>
        <w:instrText>1-((إن في الصلاة لشغلاً ))</w:instrText>
      </w:r>
      <w:r w:rsidRPr="00B75930">
        <w:rPr>
          <w:rtl/>
        </w:rPr>
        <w:instrText xml:space="preserve">" </w:instrText>
      </w:r>
      <w:r w:rsidRPr="00B75930">
        <w:rPr>
          <w:rtl/>
        </w:rPr>
        <w:fldChar w:fldCharType="end"/>
      </w:r>
      <w:r w:rsidRPr="00B75930">
        <w:rPr>
          <w:rFonts w:hint="cs"/>
          <w:rtl/>
        </w:rPr>
        <w:t xml:space="preserve"> [ البخاري، برقم 1216، ومسلم، برقم 538] دليل على الكراهة، ويؤيده امتناع النبي </w:t>
      </w:r>
      <w:r>
        <w:rPr>
          <w:rFonts w:cs="CTraditional Arabic" w:hint="cs"/>
          <w:rtl/>
        </w:rPr>
        <w:t>ج</w:t>
      </w:r>
      <w:r w:rsidRPr="00B75930">
        <w:rPr>
          <w:rFonts w:hint="cs"/>
          <w:rtl/>
        </w:rPr>
        <w:t xml:space="preserve"> من إجابة السلام فيها، وهو أهم من الإجابة للمؤذن</w:t>
      </w:r>
      <w:r w:rsidRPr="00B75930">
        <w:rPr>
          <w:rStyle w:val="7Char"/>
          <w:rFonts w:hint="cs"/>
          <w:sz w:val="27"/>
          <w:szCs w:val="27"/>
          <w:rtl/>
        </w:rPr>
        <w:t>»</w:t>
      </w:r>
      <w:r w:rsidRPr="00B75930">
        <w:rPr>
          <w:rFonts w:hint="cs"/>
          <w:rtl/>
        </w:rPr>
        <w:t>[نيل الأوطار، 1/ 550]. وانظر أيضاً: الإعلام بفوائد عمدة الأحكام، لابن الملقن، 2/ 472، وشرح النووي على صحيح مسلم، 4/ 330.</w:t>
      </w:r>
    </w:p>
  </w:footnote>
  <w:footnote w:id="186">
    <w:p w:rsidR="00804D2A" w:rsidRPr="00B75930" w:rsidRDefault="00804D2A" w:rsidP="00B75930">
      <w:pPr>
        <w:pStyle w:val="50"/>
        <w:rPr>
          <w:rtl/>
        </w:rPr>
      </w:pPr>
      <w:r w:rsidRPr="00B75930">
        <w:rPr>
          <w:rFonts w:hint="cs"/>
          <w:rtl/>
        </w:rPr>
        <w:t>(</w:t>
      </w:r>
      <w:r w:rsidRPr="00B75930">
        <w:rPr>
          <w:rtl/>
        </w:rPr>
        <w:footnoteRef/>
      </w:r>
      <w:r w:rsidRPr="00B75930">
        <w:rPr>
          <w:rFonts w:hint="cs"/>
          <w:rtl/>
        </w:rPr>
        <w:t>) فتاوى ورسائل محمد بن إبراهيم بن عبد اللطيف، مفتي المملكة العربية السعودية سابقاً، ورئيس القضاة والشؤون الإسلامية، 2/ 134. ثم قال: «ومن قال إنه يبدأ بأوله فإن أقام دليلاً ترجح قوله، وإلا فظاهر «إذا سمعتم</w:t>
      </w:r>
      <w:r w:rsidRPr="00B75930">
        <w:rPr>
          <w:rStyle w:val="7Char"/>
          <w:rFonts w:hint="cs"/>
          <w:sz w:val="27"/>
          <w:szCs w:val="27"/>
          <w:rtl/>
        </w:rPr>
        <w:t>»</w:t>
      </w:r>
      <w:r w:rsidRPr="00B75930">
        <w:rPr>
          <w:rFonts w:hint="cs"/>
          <w:rtl/>
        </w:rPr>
        <w:t xml:space="preserve"> يتعلق بما سمع</w:t>
      </w:r>
      <w:r w:rsidRPr="00B75930">
        <w:rPr>
          <w:rStyle w:val="7Char"/>
          <w:rFonts w:hint="cs"/>
          <w:sz w:val="27"/>
          <w:szCs w:val="27"/>
          <w:rtl/>
        </w:rPr>
        <w:t>»</w:t>
      </w:r>
      <w:r w:rsidRPr="00B75930">
        <w:rPr>
          <w:rFonts w:hint="cs"/>
          <w:rtl/>
        </w:rPr>
        <w:t>. 2/ 134.</w:t>
      </w:r>
    </w:p>
  </w:footnote>
  <w:footnote w:id="187">
    <w:p w:rsidR="00804D2A" w:rsidRPr="00B75930" w:rsidRDefault="00804D2A" w:rsidP="00B75930">
      <w:pPr>
        <w:pStyle w:val="50"/>
        <w:rPr>
          <w:rtl/>
        </w:rPr>
      </w:pPr>
      <w:r w:rsidRPr="00B75930">
        <w:rPr>
          <w:rFonts w:hint="cs"/>
          <w:rtl/>
        </w:rPr>
        <w:t>(</w:t>
      </w:r>
      <w:r w:rsidRPr="00B75930">
        <w:rPr>
          <w:rtl/>
        </w:rPr>
        <w:footnoteRef/>
      </w:r>
      <w:r w:rsidRPr="00B75930">
        <w:rPr>
          <w:rFonts w:hint="cs"/>
          <w:rtl/>
        </w:rPr>
        <w:t>) أخرجه مسلم، في كتاب المساجد، باب النهي عن الخروج من المسجد إذا أذن المؤذن، برقم 655.</w:t>
      </w:r>
    </w:p>
  </w:footnote>
  <w:footnote w:id="188">
    <w:p w:rsidR="00804D2A" w:rsidRPr="00B75930" w:rsidRDefault="00804D2A" w:rsidP="00B75930">
      <w:pPr>
        <w:pStyle w:val="50"/>
        <w:rPr>
          <w:rtl/>
        </w:rPr>
      </w:pPr>
      <w:r w:rsidRPr="00B75930">
        <w:rPr>
          <w:rFonts w:hint="cs"/>
          <w:rtl/>
        </w:rPr>
        <w:t>(</w:t>
      </w:r>
      <w:r w:rsidRPr="00B75930">
        <w:rPr>
          <w:rtl/>
        </w:rPr>
        <w:footnoteRef/>
      </w:r>
      <w:r w:rsidRPr="00B75930">
        <w:rPr>
          <w:rFonts w:hint="cs"/>
          <w:rtl/>
        </w:rPr>
        <w:t>) سنن الترمذي، كتاب الصلاة، باب ما جاء في كراهية الخروج من المسجد بعد الأذان، تحت الحديث رقم 204.</w:t>
      </w:r>
    </w:p>
  </w:footnote>
  <w:footnote w:id="189">
    <w:p w:rsidR="00804D2A" w:rsidRPr="00B75930" w:rsidRDefault="00804D2A" w:rsidP="00B75930">
      <w:pPr>
        <w:pStyle w:val="50"/>
        <w:rPr>
          <w:rtl/>
        </w:rPr>
      </w:pPr>
      <w:r w:rsidRPr="00B75930">
        <w:rPr>
          <w:rFonts w:hint="cs"/>
          <w:rtl/>
        </w:rPr>
        <w:t>(</w:t>
      </w:r>
      <w:r w:rsidRPr="00B75930">
        <w:rPr>
          <w:rtl/>
        </w:rPr>
        <w:footnoteRef/>
      </w:r>
      <w:r w:rsidRPr="00B75930">
        <w:rPr>
          <w:rFonts w:hint="cs"/>
          <w:rtl/>
        </w:rPr>
        <w:t>) انظر: سبل السلام للصنعاني، 2/89، ونيل الأوطار للشوكاني، 2/62.</w:t>
      </w:r>
    </w:p>
  </w:footnote>
  <w:footnote w:id="190">
    <w:p w:rsidR="00804D2A" w:rsidRPr="00B75930" w:rsidRDefault="00804D2A" w:rsidP="00B75930">
      <w:pPr>
        <w:pStyle w:val="50"/>
        <w:rPr>
          <w:rtl/>
        </w:rPr>
      </w:pPr>
      <w:r w:rsidRPr="00B75930">
        <w:rPr>
          <w:rFonts w:hint="cs"/>
          <w:rtl/>
        </w:rPr>
        <w:t>(</w:t>
      </w:r>
      <w:r w:rsidRPr="00B75930">
        <w:rPr>
          <w:rtl/>
        </w:rPr>
        <w:footnoteRef/>
      </w:r>
      <w:r w:rsidRPr="00B75930">
        <w:rPr>
          <w:rFonts w:hint="cs"/>
          <w:rtl/>
        </w:rPr>
        <w:t>) البخاري، كتاب الأذان، باب كم بين الأذان والإقامة ومن ينتظر إقامة الصلاة، برقم 624.</w:t>
      </w:r>
    </w:p>
  </w:footnote>
  <w:footnote w:id="191">
    <w:p w:rsidR="00804D2A" w:rsidRPr="00B75930" w:rsidRDefault="00804D2A" w:rsidP="00B75930">
      <w:pPr>
        <w:pStyle w:val="50"/>
        <w:rPr>
          <w:rtl/>
        </w:rPr>
      </w:pPr>
      <w:r w:rsidRPr="00B75930">
        <w:rPr>
          <w:rFonts w:hint="cs"/>
          <w:rtl/>
        </w:rPr>
        <w:t>(</w:t>
      </w:r>
      <w:r w:rsidRPr="00B75930">
        <w:rPr>
          <w:rtl/>
        </w:rPr>
        <w:footnoteRef/>
      </w:r>
      <w:r w:rsidRPr="00B75930">
        <w:rPr>
          <w:rFonts w:hint="cs"/>
          <w:rtl/>
        </w:rPr>
        <w:t>) انظر: نيل الأوطار للشوكاني، 2/62.</w:t>
      </w:r>
    </w:p>
  </w:footnote>
  <w:footnote w:id="192">
    <w:p w:rsidR="00804D2A" w:rsidRPr="00B75930" w:rsidRDefault="00804D2A" w:rsidP="00B75930">
      <w:pPr>
        <w:pStyle w:val="50"/>
        <w:rPr>
          <w:rtl/>
        </w:rPr>
      </w:pPr>
      <w:r w:rsidRPr="00B75930">
        <w:rPr>
          <w:rFonts w:hint="cs"/>
          <w:rtl/>
        </w:rPr>
        <w:t>(</w:t>
      </w:r>
      <w:r w:rsidRPr="00B75930">
        <w:rPr>
          <w:rtl/>
        </w:rPr>
        <w:footnoteRef/>
      </w:r>
      <w:r w:rsidRPr="00B75930">
        <w:rPr>
          <w:rFonts w:hint="cs"/>
          <w:rtl/>
        </w:rPr>
        <w:t>) أبو داود، كتاب الصلاة، باب كيف الأذان، برقم 506، وبرقم 499، وصححهما الألباني في صحيح سنن أبي داود، 1/98، 102، برقم 499، 506.</w:t>
      </w:r>
    </w:p>
  </w:footnote>
  <w:footnote w:id="193">
    <w:p w:rsidR="00804D2A" w:rsidRPr="00B75930" w:rsidRDefault="00804D2A" w:rsidP="00B75930">
      <w:pPr>
        <w:pStyle w:val="50"/>
        <w:rPr>
          <w:rtl/>
        </w:rPr>
      </w:pPr>
      <w:r w:rsidRPr="00B75930">
        <w:rPr>
          <w:rFonts w:hint="cs"/>
          <w:rtl/>
        </w:rPr>
        <w:t>(</w:t>
      </w:r>
      <w:r w:rsidRPr="00B75930">
        <w:rPr>
          <w:rtl/>
        </w:rPr>
        <w:footnoteRef/>
      </w:r>
      <w:r w:rsidRPr="00B75930">
        <w:rPr>
          <w:rFonts w:hint="cs"/>
          <w:rtl/>
        </w:rPr>
        <w:t>) سمعته منه أثناء شرحه للروض المربع في جامع الإمام تركي بن عبد الله</w:t>
      </w:r>
      <w:r w:rsidRPr="00804D2A">
        <w:rPr>
          <w:rFonts w:cs="CTraditional Arabic" w:hint="cs"/>
          <w:rtl/>
        </w:rPr>
        <w:t>/</w:t>
      </w:r>
      <w:r w:rsidRPr="00B75930">
        <w:rPr>
          <w:rFonts w:hint="cs"/>
          <w:rtl/>
        </w:rPr>
        <w:t>يوم الأربعاء 6/11/1418هـ، 1/451.</w:t>
      </w:r>
    </w:p>
  </w:footnote>
  <w:footnote w:id="194">
    <w:p w:rsidR="00804D2A" w:rsidRPr="00B75930" w:rsidRDefault="00804D2A" w:rsidP="00B75930">
      <w:pPr>
        <w:pStyle w:val="50"/>
        <w:rPr>
          <w:rtl/>
        </w:rPr>
      </w:pPr>
      <w:r w:rsidRPr="00B75930">
        <w:rPr>
          <w:rFonts w:hint="cs"/>
          <w:rtl/>
        </w:rPr>
        <w:t>(</w:t>
      </w:r>
      <w:r w:rsidRPr="00B75930">
        <w:rPr>
          <w:rtl/>
        </w:rPr>
        <w:footnoteRef/>
      </w:r>
      <w:r w:rsidRPr="00B75930">
        <w:rPr>
          <w:rFonts w:hint="cs"/>
          <w:rtl/>
        </w:rPr>
        <w:t>) انظر: سبل السلام للصنعاني، 2/95.</w:t>
      </w:r>
    </w:p>
  </w:footnote>
  <w:footnote w:id="195">
    <w:p w:rsidR="00804D2A" w:rsidRPr="00B75930" w:rsidRDefault="00804D2A" w:rsidP="00804D2A">
      <w:pPr>
        <w:pStyle w:val="50"/>
        <w:rPr>
          <w:rtl/>
        </w:rPr>
      </w:pPr>
      <w:r w:rsidRPr="00B75930">
        <w:rPr>
          <w:rFonts w:hint="cs"/>
          <w:rtl/>
        </w:rPr>
        <w:t>(</w:t>
      </w:r>
      <w:r w:rsidRPr="00B75930">
        <w:rPr>
          <w:rtl/>
        </w:rPr>
        <w:footnoteRef/>
      </w:r>
      <w:r w:rsidRPr="00B75930">
        <w:rPr>
          <w:rFonts w:hint="cs"/>
          <w:rtl/>
        </w:rPr>
        <w:t>) سمعته من سماحته</w:t>
      </w:r>
      <w:r>
        <w:rPr>
          <w:rFonts w:cs="CTraditional Arabic" w:hint="cs"/>
          <w:rtl/>
        </w:rPr>
        <w:t>/</w:t>
      </w:r>
      <w:r w:rsidRPr="00B75930">
        <w:rPr>
          <w:rFonts w:hint="cs"/>
          <w:rtl/>
        </w:rPr>
        <w:t xml:space="preserve"> أثناء شرحه لحديث رقم 216، 217 من بلوغ المرام.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D2A" w:rsidRPr="0000298E" w:rsidRDefault="00804D2A" w:rsidP="00B9103A">
    <w:pPr>
      <w:pStyle w:val="Header"/>
      <w:tabs>
        <w:tab w:val="clear" w:pos="4320"/>
        <w:tab w:val="center" w:pos="1700"/>
        <w:tab w:val="right" w:pos="5952"/>
      </w:tabs>
      <w:spacing w:after="180"/>
      <w:ind w:left="284" w:right="284" w:firstLine="0"/>
      <w:rPr>
        <w:rFonts w:ascii="mylotus" w:hAnsi="mylotus" w:cs="KFGQPC Uthman Taha Naskh"/>
        <w:sz w:val="30"/>
        <w:szCs w:val="30"/>
        <w:rtl/>
      </w:rPr>
    </w:pPr>
    <w:r w:rsidRPr="00B9103A">
      <w:rPr>
        <w:rFonts w:ascii="KFGQPC Uthman Taha Naskh" w:hAnsi="KFGQPC Uthman Taha Naskh" w:cs="KFGQPC Uthman Taha Naskh"/>
        <w:b/>
        <w:noProof/>
        <w:sz w:val="28"/>
        <w:szCs w:val="28"/>
        <w:rtl/>
        <w:lang w:eastAsia="en-US"/>
      </w:rPr>
      <mc:AlternateContent>
        <mc:Choice Requires="wps">
          <w:drawing>
            <wp:anchor distT="0" distB="0" distL="114300" distR="114300" simplePos="0" relativeHeight="251661312" behindDoc="0" locked="0" layoutInCell="1" allowOverlap="1" wp14:anchorId="6EC8AFB5" wp14:editId="24099909">
              <wp:simplePos x="0" y="0"/>
              <wp:positionH relativeFrom="column">
                <wp:posOffset>0</wp:posOffset>
              </wp:positionH>
              <wp:positionV relativeFrom="paragraph">
                <wp:posOffset>334645</wp:posOffset>
              </wp:positionV>
              <wp:extent cx="3959860" cy="0"/>
              <wp:effectExtent l="0" t="19050" r="254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35pt" to="311.8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" strokeweight="3pt">
              <v:stroke linestyle="thinThin"/>
            </v:line>
          </w:pict>
        </mc:Fallback>
      </mc:AlternateContent>
    </w:r>
    <w:r w:rsidRPr="00B9103A">
      <w:rPr>
        <w:rFonts w:ascii="KFGQPC Uthman Taha Naskh" w:hAnsi="KFGQPC Uthman Taha Naskh" w:cs="KFGQPC Uthman Taha Naskh"/>
        <w:b/>
        <w:sz w:val="28"/>
        <w:szCs w:val="28"/>
        <w:rtl/>
        <w:lang w:bidi="fa-IR"/>
      </w:rPr>
      <w:fldChar w:fldCharType="begin"/>
    </w:r>
    <w:r w:rsidRPr="00B9103A">
      <w:rPr>
        <w:rFonts w:ascii="KFGQPC Uthman Taha Naskh" w:hAnsi="KFGQPC Uthman Taha Naskh" w:cs="KFGQPC Uthman Taha Naskh"/>
        <w:b/>
        <w:sz w:val="28"/>
        <w:szCs w:val="28"/>
        <w:lang w:bidi="fa-IR"/>
      </w:rPr>
      <w:instrText xml:space="preserve"> PAGE </w:instrText>
    </w:r>
    <w:r w:rsidRPr="00B9103A">
      <w:rPr>
        <w:rFonts w:ascii="KFGQPC Uthman Taha Naskh" w:hAnsi="KFGQPC Uthman Taha Naskh" w:cs="KFGQPC Uthman Taha Naskh"/>
        <w:b/>
        <w:sz w:val="28"/>
        <w:szCs w:val="28"/>
        <w:rtl/>
        <w:lang w:bidi="fa-IR"/>
      </w:rPr>
      <w:fldChar w:fldCharType="separate"/>
    </w:r>
    <w:r w:rsidR="00E31686">
      <w:rPr>
        <w:rFonts w:ascii="KFGQPC Uthman Taha Naskh" w:hAnsi="KFGQPC Uthman Taha Naskh" w:cs="KFGQPC Uthman Taha Naskh" w:hint="eastAsia"/>
        <w:b/>
        <w:noProof/>
        <w:sz w:val="28"/>
        <w:szCs w:val="28"/>
        <w:rtl/>
      </w:rPr>
      <w:t>‌د</w:t>
    </w:r>
    <w:r w:rsidRPr="00B9103A">
      <w:rPr>
        <w:rFonts w:ascii="KFGQPC Uthman Taha Naskh" w:hAnsi="KFGQPC Uthman Taha Naskh" w:cs="KFGQPC Uthman Taha Naskh"/>
        <w:b/>
        <w:sz w:val="28"/>
        <w:szCs w:val="28"/>
        <w:rtl/>
        <w:lang w:bidi="fa-IR"/>
      </w:rPr>
      <w:fldChar w:fldCharType="end"/>
    </w:r>
    <w:r w:rsidRPr="0000298E">
      <w:rPr>
        <w:rFonts w:ascii="mylotus" w:hAnsi="mylotus" w:cs="KFGQPC Uthman Taha Naskh"/>
        <w:rtl/>
        <w:lang w:bidi="fa-IR"/>
      </w:rPr>
      <w:tab/>
    </w:r>
    <w:r>
      <w:rPr>
        <w:rFonts w:ascii="mylotus" w:hAnsi="mylotus" w:cs="KFGQPC Uthman Taha Naskh"/>
        <w:rtl/>
        <w:lang w:bidi="fa-IR"/>
      </w:rPr>
      <w:t xml:space="preserve">   </w:t>
    </w:r>
    <w:r>
      <w:rPr>
        <w:rFonts w:ascii="mylotus" w:hAnsi="mylotus" w:cs="KFGQPC Uthman Taha Naskh" w:hint="cs"/>
        <w:rtl/>
        <w:lang w:bidi="fa-IR"/>
      </w:rPr>
      <w:tab/>
    </w:r>
    <w:r>
      <w:rPr>
        <w:rFonts w:ascii="mylotus" w:hAnsi="mylotus" w:cs="KFGQPC Uthman Taha Naskh" w:hint="cs"/>
        <w:b/>
        <w:bCs/>
        <w:szCs w:val="24"/>
        <w:rtl/>
        <w:lang w:bidi="fa-IR"/>
      </w:rPr>
      <w:t>الأذان والإقامة في ضوء الكتاب والسنة</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D2A" w:rsidRPr="0000298E" w:rsidRDefault="00804D2A" w:rsidP="00B9103A">
    <w:pPr>
      <w:pStyle w:val="Header"/>
      <w:tabs>
        <w:tab w:val="left" w:pos="3401"/>
        <w:tab w:val="right" w:pos="5952"/>
      </w:tabs>
      <w:spacing w:after="180"/>
      <w:ind w:left="284" w:right="284" w:firstLine="0"/>
      <w:rPr>
        <w:rFonts w:ascii="KFGQPC Uthman Taha Naskh" w:hAnsi="KFGQPC Uthman Taha Naskh" w:cs="KFGQPC Uthman Taha Naskh"/>
      </w:rPr>
    </w:pPr>
    <w:r w:rsidRPr="0000298E">
      <w:rPr>
        <w:rFonts w:ascii="KFGQPC Uthman Taha Naskh" w:hAnsi="KFGQPC Uthman Taha Naskh" w:cs="KFGQPC Uthman Taha Naskh"/>
        <w:noProof/>
        <w:rtl/>
        <w:lang w:eastAsia="en-US"/>
      </w:rPr>
      <mc:AlternateContent>
        <mc:Choice Requires="wps">
          <w:drawing>
            <wp:anchor distT="0" distB="0" distL="114300" distR="114300" simplePos="0" relativeHeight="251659264" behindDoc="0" locked="0" layoutInCell="1" allowOverlap="1" wp14:anchorId="1F40B66E" wp14:editId="10A34A5E">
              <wp:simplePos x="0" y="0"/>
              <wp:positionH relativeFrom="column">
                <wp:posOffset>-5080</wp:posOffset>
              </wp:positionH>
              <wp:positionV relativeFrom="paragraph">
                <wp:posOffset>353060</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7.8pt" to="311.4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" strokeweight="3pt">
              <v:stroke linestyle="thinThin"/>
            </v:line>
          </w:pict>
        </mc:Fallback>
      </mc:AlternateContent>
    </w:r>
    <w:r>
      <w:rPr>
        <w:rFonts w:asciiTheme="minorHAnsi" w:hAnsiTheme="minorHAnsi" w:cs="KFGQPC Uthman Taha Naskh" w:hint="cs"/>
        <w:b/>
        <w:bCs/>
        <w:szCs w:val="24"/>
        <w:rtl/>
        <w:lang w:val="en-GB"/>
      </w:rPr>
      <w:t>الفهرس</w:t>
    </w:r>
    <w:r w:rsidRPr="0000298E">
      <w:rPr>
        <w:rFonts w:ascii="KFGQPC Uthman Taha Naskh" w:hAnsi="KFGQPC Uthman Taha Naskh" w:cs="KFGQPC Uthman Taha Naskh"/>
        <w:b/>
        <w:bCs/>
        <w:sz w:val="26"/>
        <w:szCs w:val="26"/>
        <w:rtl/>
      </w:rPr>
      <w:tab/>
    </w:r>
    <w:r w:rsidRPr="0000298E">
      <w:rPr>
        <w:rFonts w:ascii="KFGQPC Uthman Taha Naskh" w:hAnsi="KFGQPC Uthman Taha Naskh" w:cs="KFGQPC Uthman Taha Naskh"/>
        <w:b/>
        <w:bCs/>
        <w:sz w:val="26"/>
        <w:szCs w:val="26"/>
        <w:rtl/>
      </w:rPr>
      <w:tab/>
    </w:r>
    <w:r>
      <w:rPr>
        <w:rFonts w:ascii="KFGQPC Uthman Taha Naskh" w:hAnsi="KFGQPC Uthman Taha Naskh" w:cs="KFGQPC Uthman Taha Naskh" w:hint="cs"/>
        <w:b/>
        <w:bCs/>
        <w:sz w:val="26"/>
        <w:szCs w:val="26"/>
        <w:rtl/>
      </w:rPr>
      <w:tab/>
    </w:r>
    <w:r w:rsidRPr="00B9103A">
      <w:rPr>
        <w:rFonts w:ascii="KFGQPC Uthman Taha Naskh" w:hAnsi="KFGQPC Uthman Taha Naskh" w:cs="KFGQPC Uthman Taha Naskh"/>
        <w:b/>
        <w:sz w:val="28"/>
        <w:szCs w:val="28"/>
        <w:rtl/>
      </w:rPr>
      <w:fldChar w:fldCharType="begin"/>
    </w:r>
    <w:r w:rsidRPr="00B9103A">
      <w:rPr>
        <w:rFonts w:ascii="KFGQPC Uthman Taha Naskh" w:hAnsi="KFGQPC Uthman Taha Naskh" w:cs="KFGQPC Uthman Taha Naskh"/>
        <w:b/>
        <w:sz w:val="28"/>
        <w:szCs w:val="28"/>
      </w:rPr>
      <w:instrText xml:space="preserve"> PAGE </w:instrText>
    </w:r>
    <w:r w:rsidRPr="00B9103A">
      <w:rPr>
        <w:rFonts w:ascii="KFGQPC Uthman Taha Naskh" w:hAnsi="KFGQPC Uthman Taha Naskh" w:cs="KFGQPC Uthman Taha Naskh"/>
        <w:b/>
        <w:sz w:val="28"/>
        <w:szCs w:val="28"/>
        <w:rtl/>
      </w:rPr>
      <w:fldChar w:fldCharType="separate"/>
    </w:r>
    <w:r w:rsidR="00E31686">
      <w:rPr>
        <w:rFonts w:ascii="KFGQPC Uthman Taha Naskh" w:hAnsi="KFGQPC Uthman Taha Naskh" w:cs="KFGQPC Uthman Taha Naskh" w:hint="eastAsia"/>
        <w:b/>
        <w:noProof/>
        <w:sz w:val="28"/>
        <w:szCs w:val="28"/>
        <w:rtl/>
      </w:rPr>
      <w:t>‌ج</w:t>
    </w:r>
    <w:r w:rsidRPr="00B9103A">
      <w:rPr>
        <w:rFonts w:ascii="KFGQPC Uthman Taha Naskh" w:hAnsi="KFGQPC Uthman Taha Naskh" w:cs="KFGQPC Uthman Taha Naskh"/>
        <w:b/>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D2A" w:rsidRPr="004C27C5" w:rsidRDefault="00804D2A">
    <w:pPr>
      <w:pStyle w:val="Header"/>
      <w:rPr>
        <w:sz w:val="56"/>
        <w:szCs w:val="7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D2A" w:rsidRPr="004C27C5" w:rsidRDefault="00804D2A">
    <w:pPr>
      <w:pStyle w:val="Header"/>
      <w:rPr>
        <w:sz w:val="56"/>
        <w:szCs w:val="7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D2A" w:rsidRPr="0000298E" w:rsidRDefault="00804D2A" w:rsidP="00B9103A">
    <w:pPr>
      <w:pStyle w:val="Header"/>
      <w:tabs>
        <w:tab w:val="left" w:pos="3401"/>
        <w:tab w:val="right" w:pos="5952"/>
      </w:tabs>
      <w:spacing w:after="180"/>
      <w:ind w:left="284" w:right="284" w:firstLine="0"/>
      <w:rPr>
        <w:rFonts w:ascii="KFGQPC Uthman Taha Naskh" w:hAnsi="KFGQPC Uthman Taha Naskh" w:cs="KFGQPC Uthman Taha Naskh"/>
      </w:rPr>
    </w:pPr>
    <w:r w:rsidRPr="0000298E">
      <w:rPr>
        <w:rFonts w:ascii="KFGQPC Uthman Taha Naskh" w:hAnsi="KFGQPC Uthman Taha Naskh" w:cs="KFGQPC Uthman Taha Naskh"/>
        <w:noProof/>
        <w:rtl/>
        <w:lang w:eastAsia="en-US"/>
      </w:rPr>
      <mc:AlternateContent>
        <mc:Choice Requires="wps">
          <w:drawing>
            <wp:anchor distT="0" distB="0" distL="114300" distR="114300" simplePos="0" relativeHeight="251663360" behindDoc="0" locked="0" layoutInCell="1" allowOverlap="1" wp14:anchorId="661DCD77" wp14:editId="20603350">
              <wp:simplePos x="0" y="0"/>
              <wp:positionH relativeFrom="column">
                <wp:posOffset>-5080</wp:posOffset>
              </wp:positionH>
              <wp:positionV relativeFrom="paragraph">
                <wp:posOffset>324749</wp:posOffset>
              </wp:positionV>
              <wp:extent cx="3959860" cy="0"/>
              <wp:effectExtent l="0" t="19050" r="2540" b="19050"/>
              <wp:wrapNone/>
              <wp:docPr id="2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YSnIwIAAEAEAAAOAAAAZHJzL2Uyb0RvYy54bWysU02P2yAQvVfqf0DcE9tZJ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" strokeweight="3pt">
              <v:stroke linestyle="thinThin"/>
            </v:line>
          </w:pict>
        </mc:Fallback>
      </mc:AlternateContent>
    </w:r>
    <w:r>
      <w:rPr>
        <w:rFonts w:asciiTheme="minorHAnsi" w:hAnsiTheme="minorHAnsi" w:cs="KFGQPC Uthman Taha Naskh" w:hint="cs"/>
        <w:b/>
        <w:bCs/>
        <w:szCs w:val="24"/>
        <w:rtl/>
        <w:lang w:val="en-GB"/>
      </w:rPr>
      <w:t>الأذان والإقامة في ضوء الكتاب والسنة</w:t>
    </w:r>
    <w:r w:rsidRPr="0000298E">
      <w:rPr>
        <w:rFonts w:ascii="KFGQPC Uthman Taha Naskh" w:hAnsi="KFGQPC Uthman Taha Naskh" w:cs="KFGQPC Uthman Taha Naskh"/>
        <w:b/>
        <w:bCs/>
        <w:sz w:val="26"/>
        <w:szCs w:val="26"/>
        <w:rtl/>
      </w:rPr>
      <w:tab/>
    </w:r>
    <w:r w:rsidRPr="0000298E">
      <w:rPr>
        <w:rFonts w:ascii="KFGQPC Uthman Taha Naskh" w:hAnsi="KFGQPC Uthman Taha Naskh" w:cs="KFGQPC Uthman Taha Naskh"/>
        <w:b/>
        <w:bCs/>
        <w:sz w:val="26"/>
        <w:szCs w:val="26"/>
        <w:rtl/>
      </w:rPr>
      <w:tab/>
    </w:r>
    <w:r>
      <w:rPr>
        <w:rFonts w:ascii="KFGQPC Uthman Taha Naskh" w:hAnsi="KFGQPC Uthman Taha Naskh" w:cs="KFGQPC Uthman Taha Naskh" w:hint="cs"/>
        <w:b/>
        <w:bCs/>
        <w:sz w:val="26"/>
        <w:szCs w:val="26"/>
        <w:rtl/>
      </w:rPr>
      <w:tab/>
    </w:r>
    <w:r w:rsidRPr="00B9103A">
      <w:rPr>
        <w:rFonts w:ascii="KFGQPC Uthman Taha Naskh" w:hAnsi="KFGQPC Uthman Taha Naskh" w:cs="KFGQPC Uthman Taha Naskh"/>
        <w:b/>
        <w:sz w:val="28"/>
        <w:szCs w:val="28"/>
        <w:rtl/>
      </w:rPr>
      <w:fldChar w:fldCharType="begin"/>
    </w:r>
    <w:r w:rsidRPr="00B9103A">
      <w:rPr>
        <w:rFonts w:ascii="KFGQPC Uthman Taha Naskh" w:hAnsi="KFGQPC Uthman Taha Naskh" w:cs="KFGQPC Uthman Taha Naskh"/>
        <w:b/>
        <w:sz w:val="28"/>
        <w:szCs w:val="28"/>
      </w:rPr>
      <w:instrText xml:space="preserve"> PAGE </w:instrText>
    </w:r>
    <w:r w:rsidRPr="00B9103A">
      <w:rPr>
        <w:rFonts w:ascii="KFGQPC Uthman Taha Naskh" w:hAnsi="KFGQPC Uthman Taha Naskh" w:cs="KFGQPC Uthman Taha Naskh"/>
        <w:b/>
        <w:sz w:val="28"/>
        <w:szCs w:val="28"/>
        <w:rtl/>
      </w:rPr>
      <w:fldChar w:fldCharType="separate"/>
    </w:r>
    <w:r w:rsidR="00E31686">
      <w:rPr>
        <w:rFonts w:ascii="KFGQPC Uthman Taha Naskh" w:hAnsi="KFGQPC Uthman Taha Naskh" w:cs="KFGQPC Uthman Taha Naskh"/>
        <w:b/>
        <w:noProof/>
        <w:sz w:val="28"/>
        <w:szCs w:val="28"/>
        <w:rtl/>
      </w:rPr>
      <w:t>55</w:t>
    </w:r>
    <w:r w:rsidRPr="00B9103A">
      <w:rPr>
        <w:rFonts w:ascii="KFGQPC Uthman Taha Naskh" w:hAnsi="KFGQPC Uthman Taha Naskh" w:cs="KFGQPC Uthman Taha Naskh"/>
        <w:b/>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D42D7"/>
    <w:multiLevelType w:val="hybridMultilevel"/>
    <w:tmpl w:val="F18C4DE8"/>
    <w:lvl w:ilvl="0" w:tplc="5F607F38">
      <w:start w:val="1"/>
      <w:numFmt w:val="decimal"/>
      <w:lvlText w:val="%1-"/>
      <w:lvlJc w:val="left"/>
      <w:pPr>
        <w:tabs>
          <w:tab w:val="num" w:pos="350"/>
        </w:tabs>
        <w:ind w:left="274" w:right="274" w:hanging="284"/>
      </w:pPr>
      <w:rPr>
        <w:rFonts w:cs="Simplified Arabic" w:hint="cs"/>
        <w:bCs w:val="0"/>
        <w:iCs w:val="0"/>
        <w:sz w:val="32"/>
        <w:szCs w:val="32"/>
      </w:rPr>
    </w:lvl>
    <w:lvl w:ilvl="1" w:tplc="04010019">
      <w:start w:val="1"/>
      <w:numFmt w:val="lowerLetter"/>
      <w:lvlText w:val="%2."/>
      <w:lvlJc w:val="left"/>
      <w:pPr>
        <w:tabs>
          <w:tab w:val="num" w:pos="1430"/>
        </w:tabs>
        <w:ind w:left="1430" w:right="1430" w:hanging="360"/>
      </w:pPr>
      <w:rPr>
        <w:rFonts w:cs="Times New Roman"/>
      </w:rPr>
    </w:lvl>
    <w:lvl w:ilvl="2" w:tplc="0401001B">
      <w:start w:val="1"/>
      <w:numFmt w:val="lowerRoman"/>
      <w:lvlText w:val="%3."/>
      <w:lvlJc w:val="right"/>
      <w:pPr>
        <w:tabs>
          <w:tab w:val="num" w:pos="2150"/>
        </w:tabs>
        <w:ind w:left="2150" w:right="2150" w:hanging="180"/>
      </w:pPr>
      <w:rPr>
        <w:rFonts w:cs="Times New Roman"/>
      </w:rPr>
    </w:lvl>
    <w:lvl w:ilvl="3" w:tplc="0401000F">
      <w:start w:val="1"/>
      <w:numFmt w:val="decimal"/>
      <w:lvlText w:val="%4."/>
      <w:lvlJc w:val="left"/>
      <w:pPr>
        <w:tabs>
          <w:tab w:val="num" w:pos="2870"/>
        </w:tabs>
        <w:ind w:left="2870" w:right="2870" w:hanging="360"/>
      </w:pPr>
      <w:rPr>
        <w:rFonts w:cs="Times New Roman"/>
      </w:rPr>
    </w:lvl>
    <w:lvl w:ilvl="4" w:tplc="04010019">
      <w:start w:val="1"/>
      <w:numFmt w:val="lowerLetter"/>
      <w:lvlText w:val="%5."/>
      <w:lvlJc w:val="left"/>
      <w:pPr>
        <w:tabs>
          <w:tab w:val="num" w:pos="3590"/>
        </w:tabs>
        <w:ind w:left="3590" w:right="3590" w:hanging="360"/>
      </w:pPr>
      <w:rPr>
        <w:rFonts w:cs="Times New Roman"/>
      </w:rPr>
    </w:lvl>
    <w:lvl w:ilvl="5" w:tplc="0401001B">
      <w:start w:val="1"/>
      <w:numFmt w:val="lowerRoman"/>
      <w:lvlText w:val="%6."/>
      <w:lvlJc w:val="right"/>
      <w:pPr>
        <w:tabs>
          <w:tab w:val="num" w:pos="4310"/>
        </w:tabs>
        <w:ind w:left="4310" w:right="4310" w:hanging="180"/>
      </w:pPr>
      <w:rPr>
        <w:rFonts w:cs="Times New Roman"/>
      </w:rPr>
    </w:lvl>
    <w:lvl w:ilvl="6" w:tplc="0401000F">
      <w:start w:val="1"/>
      <w:numFmt w:val="decimal"/>
      <w:lvlText w:val="%7."/>
      <w:lvlJc w:val="left"/>
      <w:pPr>
        <w:tabs>
          <w:tab w:val="num" w:pos="5030"/>
        </w:tabs>
        <w:ind w:left="5030" w:right="5030" w:hanging="360"/>
      </w:pPr>
      <w:rPr>
        <w:rFonts w:cs="Times New Roman"/>
      </w:rPr>
    </w:lvl>
    <w:lvl w:ilvl="7" w:tplc="04010019">
      <w:start w:val="1"/>
      <w:numFmt w:val="lowerLetter"/>
      <w:lvlText w:val="%8."/>
      <w:lvlJc w:val="left"/>
      <w:pPr>
        <w:tabs>
          <w:tab w:val="num" w:pos="5750"/>
        </w:tabs>
        <w:ind w:left="5750" w:right="5750" w:hanging="360"/>
      </w:pPr>
      <w:rPr>
        <w:rFonts w:cs="Times New Roman"/>
      </w:rPr>
    </w:lvl>
    <w:lvl w:ilvl="8" w:tplc="0401001B">
      <w:start w:val="1"/>
      <w:numFmt w:val="lowerRoman"/>
      <w:lvlText w:val="%9."/>
      <w:lvlJc w:val="right"/>
      <w:pPr>
        <w:tabs>
          <w:tab w:val="num" w:pos="6470"/>
        </w:tabs>
        <w:ind w:left="6470" w:right="6470" w:hanging="180"/>
      </w:pPr>
      <w:rPr>
        <w:rFonts w:cs="Times New Roman"/>
      </w:rPr>
    </w:lvl>
  </w:abstractNum>
  <w:abstractNum w:abstractNumId="1">
    <w:nsid w:val="07E50073"/>
    <w:multiLevelType w:val="hybridMultilevel"/>
    <w:tmpl w:val="D0A2734E"/>
    <w:lvl w:ilvl="0" w:tplc="5A9200B8">
      <w:start w:val="1"/>
      <w:numFmt w:val="decimal"/>
      <w:lvlText w:val="%1-"/>
      <w:lvlJc w:val="left"/>
      <w:pPr>
        <w:tabs>
          <w:tab w:val="num" w:pos="840"/>
        </w:tabs>
        <w:ind w:left="840" w:right="840" w:hanging="48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
    <w:nsid w:val="0BEC0947"/>
    <w:multiLevelType w:val="hybridMultilevel"/>
    <w:tmpl w:val="431AD17A"/>
    <w:lvl w:ilvl="0" w:tplc="FF4A844E">
      <w:start w:val="1"/>
      <w:numFmt w:val="decimal"/>
      <w:lvlText w:val="%1-"/>
      <w:lvlJc w:val="left"/>
      <w:pPr>
        <w:tabs>
          <w:tab w:val="num" w:pos="840"/>
        </w:tabs>
        <w:ind w:left="840" w:right="840" w:hanging="48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
    <w:nsid w:val="0F171CE5"/>
    <w:multiLevelType w:val="hybridMultilevel"/>
    <w:tmpl w:val="5A76B290"/>
    <w:lvl w:ilvl="0" w:tplc="7A5462D0">
      <w:start w:val="1"/>
      <w:numFmt w:val="arabicAbjad"/>
      <w:lvlText w:val="%1-"/>
      <w:lvlJc w:val="center"/>
      <w:pPr>
        <w:ind w:left="420" w:right="420" w:hanging="360"/>
      </w:pPr>
      <w:rPr>
        <w:rFonts w:cs="AL-Hotham" w:hint="cs"/>
        <w:sz w:val="2"/>
        <w:szCs w:val="34"/>
      </w:rPr>
    </w:lvl>
    <w:lvl w:ilvl="1" w:tplc="04090019">
      <w:start w:val="1"/>
      <w:numFmt w:val="lowerLetter"/>
      <w:lvlText w:val="%2."/>
      <w:lvlJc w:val="left"/>
      <w:pPr>
        <w:ind w:left="1140" w:right="1140" w:hanging="360"/>
      </w:pPr>
      <w:rPr>
        <w:rFonts w:cs="Times New Roman"/>
      </w:rPr>
    </w:lvl>
    <w:lvl w:ilvl="2" w:tplc="0409001B">
      <w:start w:val="1"/>
      <w:numFmt w:val="lowerRoman"/>
      <w:lvlText w:val="%3."/>
      <w:lvlJc w:val="right"/>
      <w:pPr>
        <w:ind w:left="1860" w:right="1860" w:hanging="180"/>
      </w:pPr>
      <w:rPr>
        <w:rFonts w:cs="Times New Roman"/>
      </w:rPr>
    </w:lvl>
    <w:lvl w:ilvl="3" w:tplc="0409000F">
      <w:start w:val="1"/>
      <w:numFmt w:val="decimal"/>
      <w:lvlText w:val="%4."/>
      <w:lvlJc w:val="left"/>
      <w:pPr>
        <w:ind w:left="2580" w:right="2580" w:hanging="360"/>
      </w:pPr>
      <w:rPr>
        <w:rFonts w:cs="Times New Roman"/>
      </w:rPr>
    </w:lvl>
    <w:lvl w:ilvl="4" w:tplc="04090019">
      <w:start w:val="1"/>
      <w:numFmt w:val="lowerLetter"/>
      <w:lvlText w:val="%5."/>
      <w:lvlJc w:val="left"/>
      <w:pPr>
        <w:ind w:left="3300" w:right="3300" w:hanging="360"/>
      </w:pPr>
      <w:rPr>
        <w:rFonts w:cs="Times New Roman"/>
      </w:rPr>
    </w:lvl>
    <w:lvl w:ilvl="5" w:tplc="0409001B">
      <w:start w:val="1"/>
      <w:numFmt w:val="lowerRoman"/>
      <w:lvlText w:val="%6."/>
      <w:lvlJc w:val="right"/>
      <w:pPr>
        <w:ind w:left="4020" w:right="4020" w:hanging="180"/>
      </w:pPr>
      <w:rPr>
        <w:rFonts w:cs="Times New Roman"/>
      </w:rPr>
    </w:lvl>
    <w:lvl w:ilvl="6" w:tplc="0409000F">
      <w:start w:val="1"/>
      <w:numFmt w:val="decimal"/>
      <w:lvlText w:val="%7."/>
      <w:lvlJc w:val="left"/>
      <w:pPr>
        <w:ind w:left="4740" w:right="4740" w:hanging="360"/>
      </w:pPr>
      <w:rPr>
        <w:rFonts w:cs="Times New Roman"/>
      </w:rPr>
    </w:lvl>
    <w:lvl w:ilvl="7" w:tplc="04090019">
      <w:start w:val="1"/>
      <w:numFmt w:val="lowerLetter"/>
      <w:lvlText w:val="%8."/>
      <w:lvlJc w:val="left"/>
      <w:pPr>
        <w:ind w:left="5460" w:right="5460" w:hanging="360"/>
      </w:pPr>
      <w:rPr>
        <w:rFonts w:cs="Times New Roman"/>
      </w:rPr>
    </w:lvl>
    <w:lvl w:ilvl="8" w:tplc="0409001B">
      <w:start w:val="1"/>
      <w:numFmt w:val="lowerRoman"/>
      <w:lvlText w:val="%9."/>
      <w:lvlJc w:val="right"/>
      <w:pPr>
        <w:ind w:left="6180" w:right="6180" w:hanging="180"/>
      </w:pPr>
      <w:rPr>
        <w:rFonts w:cs="Times New Roman"/>
      </w:rPr>
    </w:lvl>
  </w:abstractNum>
  <w:abstractNum w:abstractNumId="4">
    <w:nsid w:val="12FD20E3"/>
    <w:multiLevelType w:val="hybridMultilevel"/>
    <w:tmpl w:val="A630F892"/>
    <w:lvl w:ilvl="0" w:tplc="D9F2C9C8">
      <w:start w:val="1"/>
      <w:numFmt w:val="decimal"/>
      <w:lvlText w:val="%1-"/>
      <w:lvlJc w:val="left"/>
      <w:pPr>
        <w:tabs>
          <w:tab w:val="num" w:pos="840"/>
        </w:tabs>
        <w:ind w:left="840" w:right="840" w:hanging="48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5">
    <w:nsid w:val="298A3B2C"/>
    <w:multiLevelType w:val="hybridMultilevel"/>
    <w:tmpl w:val="0D46A922"/>
    <w:lvl w:ilvl="0" w:tplc="2AB836F6">
      <w:start w:val="1"/>
      <w:numFmt w:val="decimal"/>
      <w:lvlText w:val="%1-"/>
      <w:lvlJc w:val="left"/>
      <w:pPr>
        <w:tabs>
          <w:tab w:val="num" w:pos="840"/>
        </w:tabs>
        <w:ind w:left="840" w:right="840" w:hanging="48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6">
    <w:nsid w:val="2B0A65D4"/>
    <w:multiLevelType w:val="hybridMultilevel"/>
    <w:tmpl w:val="863C499A"/>
    <w:lvl w:ilvl="0" w:tplc="6BDE8054">
      <w:start w:val="5"/>
      <w:numFmt w:val="decimal"/>
      <w:lvlText w:val="%1-"/>
      <w:lvlJc w:val="left"/>
      <w:pPr>
        <w:tabs>
          <w:tab w:val="num" w:pos="814"/>
        </w:tabs>
        <w:ind w:left="814" w:hanging="360"/>
      </w:pPr>
      <w:rPr>
        <w:rFonts w:cs="Simplified Arabic" w:hint="default"/>
        <w:b/>
        <w:sz w:val="32"/>
      </w:rPr>
    </w:lvl>
    <w:lvl w:ilvl="1" w:tplc="04090019" w:tentative="1">
      <w:start w:val="1"/>
      <w:numFmt w:val="lowerLetter"/>
      <w:lvlText w:val="%2."/>
      <w:lvlJc w:val="left"/>
      <w:pPr>
        <w:tabs>
          <w:tab w:val="num" w:pos="1534"/>
        </w:tabs>
        <w:ind w:left="1534" w:hanging="360"/>
      </w:p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7">
    <w:nsid w:val="2D1D720C"/>
    <w:multiLevelType w:val="singleLevel"/>
    <w:tmpl w:val="1D7C7564"/>
    <w:lvl w:ilvl="0">
      <w:start w:val="1"/>
      <w:numFmt w:val="arabicAlpha"/>
      <w:lvlText w:val="%1-"/>
      <w:lvlJc w:val="left"/>
      <w:pPr>
        <w:tabs>
          <w:tab w:val="num" w:pos="504"/>
        </w:tabs>
        <w:ind w:left="420" w:right="420" w:hanging="360"/>
      </w:pPr>
      <w:rPr>
        <w:rFonts w:cs="Times New Roman" w:hint="default"/>
        <w:sz w:val="24"/>
        <w:szCs w:val="36"/>
      </w:rPr>
    </w:lvl>
  </w:abstractNum>
  <w:abstractNum w:abstractNumId="8">
    <w:nsid w:val="2D2F1D09"/>
    <w:multiLevelType w:val="hybridMultilevel"/>
    <w:tmpl w:val="F02EBC3C"/>
    <w:lvl w:ilvl="0" w:tplc="04090001">
      <w:start w:val="1"/>
      <w:numFmt w:val="bullet"/>
      <w:lvlText w:val=""/>
      <w:lvlJc w:val="left"/>
      <w:pPr>
        <w:tabs>
          <w:tab w:val="num" w:pos="1174"/>
        </w:tabs>
        <w:ind w:left="1174" w:right="1174" w:hanging="360"/>
      </w:pPr>
      <w:rPr>
        <w:rFonts w:ascii="Symbol" w:hAnsi="Symbol" w:hint="default"/>
      </w:rPr>
    </w:lvl>
    <w:lvl w:ilvl="1" w:tplc="0409000F">
      <w:start w:val="1"/>
      <w:numFmt w:val="decimal"/>
      <w:lvlText w:val="%2."/>
      <w:lvlJc w:val="left"/>
      <w:pPr>
        <w:tabs>
          <w:tab w:val="num" w:pos="1894"/>
        </w:tabs>
        <w:ind w:left="1894" w:right="1894" w:hanging="360"/>
      </w:pPr>
      <w:rPr>
        <w:rFonts w:cs="Times New Roman" w:hint="default"/>
      </w:rPr>
    </w:lvl>
    <w:lvl w:ilvl="2" w:tplc="04090005">
      <w:start w:val="1"/>
      <w:numFmt w:val="bullet"/>
      <w:lvlText w:val=""/>
      <w:lvlJc w:val="left"/>
      <w:pPr>
        <w:tabs>
          <w:tab w:val="num" w:pos="2614"/>
        </w:tabs>
        <w:ind w:left="2614" w:right="2614" w:hanging="360"/>
      </w:pPr>
      <w:rPr>
        <w:rFonts w:ascii="Wingdings" w:hAnsi="Wingdings" w:hint="default"/>
      </w:rPr>
    </w:lvl>
    <w:lvl w:ilvl="3" w:tplc="04090001">
      <w:start w:val="1"/>
      <w:numFmt w:val="bullet"/>
      <w:lvlText w:val=""/>
      <w:lvlJc w:val="left"/>
      <w:pPr>
        <w:tabs>
          <w:tab w:val="num" w:pos="3334"/>
        </w:tabs>
        <w:ind w:left="3334" w:right="3334" w:hanging="360"/>
      </w:pPr>
      <w:rPr>
        <w:rFonts w:ascii="Symbol" w:hAnsi="Symbol" w:hint="default"/>
      </w:rPr>
    </w:lvl>
    <w:lvl w:ilvl="4" w:tplc="04090003">
      <w:start w:val="1"/>
      <w:numFmt w:val="bullet"/>
      <w:lvlText w:val="o"/>
      <w:lvlJc w:val="left"/>
      <w:pPr>
        <w:tabs>
          <w:tab w:val="num" w:pos="4054"/>
        </w:tabs>
        <w:ind w:left="4054" w:right="4054" w:hanging="360"/>
      </w:pPr>
      <w:rPr>
        <w:rFonts w:ascii="Courier New" w:hAnsi="Courier New" w:hint="default"/>
      </w:rPr>
    </w:lvl>
    <w:lvl w:ilvl="5" w:tplc="04090005">
      <w:start w:val="1"/>
      <w:numFmt w:val="bullet"/>
      <w:lvlText w:val=""/>
      <w:lvlJc w:val="left"/>
      <w:pPr>
        <w:tabs>
          <w:tab w:val="num" w:pos="4774"/>
        </w:tabs>
        <w:ind w:left="4774" w:right="4774" w:hanging="360"/>
      </w:pPr>
      <w:rPr>
        <w:rFonts w:ascii="Wingdings" w:hAnsi="Wingdings" w:hint="default"/>
      </w:rPr>
    </w:lvl>
    <w:lvl w:ilvl="6" w:tplc="04090001">
      <w:start w:val="1"/>
      <w:numFmt w:val="bullet"/>
      <w:lvlText w:val=""/>
      <w:lvlJc w:val="left"/>
      <w:pPr>
        <w:tabs>
          <w:tab w:val="num" w:pos="5494"/>
        </w:tabs>
        <w:ind w:left="5494" w:right="5494" w:hanging="360"/>
      </w:pPr>
      <w:rPr>
        <w:rFonts w:ascii="Symbol" w:hAnsi="Symbol" w:hint="default"/>
      </w:rPr>
    </w:lvl>
    <w:lvl w:ilvl="7" w:tplc="04090003">
      <w:start w:val="1"/>
      <w:numFmt w:val="bullet"/>
      <w:lvlText w:val="o"/>
      <w:lvlJc w:val="left"/>
      <w:pPr>
        <w:tabs>
          <w:tab w:val="num" w:pos="6214"/>
        </w:tabs>
        <w:ind w:left="6214" w:right="6214" w:hanging="360"/>
      </w:pPr>
      <w:rPr>
        <w:rFonts w:ascii="Courier New" w:hAnsi="Courier New" w:hint="default"/>
      </w:rPr>
    </w:lvl>
    <w:lvl w:ilvl="8" w:tplc="04090005">
      <w:start w:val="1"/>
      <w:numFmt w:val="bullet"/>
      <w:lvlText w:val=""/>
      <w:lvlJc w:val="left"/>
      <w:pPr>
        <w:tabs>
          <w:tab w:val="num" w:pos="6934"/>
        </w:tabs>
        <w:ind w:left="6934" w:right="6934" w:hanging="360"/>
      </w:pPr>
      <w:rPr>
        <w:rFonts w:ascii="Wingdings" w:hAnsi="Wingdings" w:hint="default"/>
      </w:rPr>
    </w:lvl>
  </w:abstractNum>
  <w:abstractNum w:abstractNumId="9">
    <w:nsid w:val="31C76D34"/>
    <w:multiLevelType w:val="hybridMultilevel"/>
    <w:tmpl w:val="115EB296"/>
    <w:lvl w:ilvl="0" w:tplc="B40EFB6C">
      <w:start w:val="1"/>
      <w:numFmt w:val="decimal"/>
      <w:lvlText w:val="%1-"/>
      <w:lvlJc w:val="left"/>
      <w:pPr>
        <w:tabs>
          <w:tab w:val="num" w:pos="1174"/>
        </w:tabs>
        <w:ind w:left="1174" w:right="1174" w:hanging="720"/>
      </w:pPr>
      <w:rPr>
        <w:rFonts w:cs="Times New Roman" w:hint="default"/>
      </w:rPr>
    </w:lvl>
    <w:lvl w:ilvl="1" w:tplc="04090019">
      <w:start w:val="1"/>
      <w:numFmt w:val="lowerLetter"/>
      <w:lvlText w:val="%2."/>
      <w:lvlJc w:val="left"/>
      <w:pPr>
        <w:tabs>
          <w:tab w:val="num" w:pos="1534"/>
        </w:tabs>
        <w:ind w:left="1534" w:right="1534" w:hanging="360"/>
      </w:pPr>
      <w:rPr>
        <w:rFonts w:cs="Times New Roman"/>
      </w:rPr>
    </w:lvl>
    <w:lvl w:ilvl="2" w:tplc="0409001B">
      <w:start w:val="1"/>
      <w:numFmt w:val="lowerRoman"/>
      <w:lvlText w:val="%3."/>
      <w:lvlJc w:val="right"/>
      <w:pPr>
        <w:tabs>
          <w:tab w:val="num" w:pos="2254"/>
        </w:tabs>
        <w:ind w:left="2254" w:right="2254" w:hanging="180"/>
      </w:pPr>
      <w:rPr>
        <w:rFonts w:cs="Times New Roman"/>
      </w:rPr>
    </w:lvl>
    <w:lvl w:ilvl="3" w:tplc="0409000F">
      <w:start w:val="1"/>
      <w:numFmt w:val="decimal"/>
      <w:lvlText w:val="%4."/>
      <w:lvlJc w:val="left"/>
      <w:pPr>
        <w:tabs>
          <w:tab w:val="num" w:pos="2974"/>
        </w:tabs>
        <w:ind w:left="2974" w:right="2974" w:hanging="360"/>
      </w:pPr>
      <w:rPr>
        <w:rFonts w:cs="Times New Roman"/>
      </w:rPr>
    </w:lvl>
    <w:lvl w:ilvl="4" w:tplc="04090019">
      <w:start w:val="1"/>
      <w:numFmt w:val="lowerLetter"/>
      <w:lvlText w:val="%5."/>
      <w:lvlJc w:val="left"/>
      <w:pPr>
        <w:tabs>
          <w:tab w:val="num" w:pos="3694"/>
        </w:tabs>
        <w:ind w:left="3694" w:right="3694" w:hanging="360"/>
      </w:pPr>
      <w:rPr>
        <w:rFonts w:cs="Times New Roman"/>
      </w:rPr>
    </w:lvl>
    <w:lvl w:ilvl="5" w:tplc="0409001B">
      <w:start w:val="1"/>
      <w:numFmt w:val="lowerRoman"/>
      <w:lvlText w:val="%6."/>
      <w:lvlJc w:val="right"/>
      <w:pPr>
        <w:tabs>
          <w:tab w:val="num" w:pos="4414"/>
        </w:tabs>
        <w:ind w:left="4414" w:right="4414" w:hanging="180"/>
      </w:pPr>
      <w:rPr>
        <w:rFonts w:cs="Times New Roman"/>
      </w:rPr>
    </w:lvl>
    <w:lvl w:ilvl="6" w:tplc="0409000F">
      <w:start w:val="1"/>
      <w:numFmt w:val="decimal"/>
      <w:lvlText w:val="%7."/>
      <w:lvlJc w:val="left"/>
      <w:pPr>
        <w:tabs>
          <w:tab w:val="num" w:pos="5134"/>
        </w:tabs>
        <w:ind w:left="5134" w:right="5134" w:hanging="360"/>
      </w:pPr>
      <w:rPr>
        <w:rFonts w:cs="Times New Roman"/>
      </w:rPr>
    </w:lvl>
    <w:lvl w:ilvl="7" w:tplc="04090019">
      <w:start w:val="1"/>
      <w:numFmt w:val="lowerLetter"/>
      <w:lvlText w:val="%8."/>
      <w:lvlJc w:val="left"/>
      <w:pPr>
        <w:tabs>
          <w:tab w:val="num" w:pos="5854"/>
        </w:tabs>
        <w:ind w:left="5854" w:right="5854" w:hanging="360"/>
      </w:pPr>
      <w:rPr>
        <w:rFonts w:cs="Times New Roman"/>
      </w:rPr>
    </w:lvl>
    <w:lvl w:ilvl="8" w:tplc="0409001B">
      <w:start w:val="1"/>
      <w:numFmt w:val="lowerRoman"/>
      <w:lvlText w:val="%9."/>
      <w:lvlJc w:val="right"/>
      <w:pPr>
        <w:tabs>
          <w:tab w:val="num" w:pos="6574"/>
        </w:tabs>
        <w:ind w:left="6574" w:right="6574" w:hanging="180"/>
      </w:pPr>
      <w:rPr>
        <w:rFonts w:cs="Times New Roman"/>
      </w:rPr>
    </w:lvl>
  </w:abstractNum>
  <w:abstractNum w:abstractNumId="10">
    <w:nsid w:val="3A016772"/>
    <w:multiLevelType w:val="hybridMultilevel"/>
    <w:tmpl w:val="D1321A24"/>
    <w:lvl w:ilvl="0" w:tplc="B64ADDC8">
      <w:start w:val="1"/>
      <w:numFmt w:val="decimal"/>
      <w:lvlText w:val="%1-"/>
      <w:lvlJc w:val="left"/>
      <w:pPr>
        <w:tabs>
          <w:tab w:val="num" w:pos="1174"/>
        </w:tabs>
        <w:ind w:left="1174" w:right="1174" w:hanging="720"/>
      </w:pPr>
      <w:rPr>
        <w:rFonts w:cs="Times New Roman" w:hint="default"/>
      </w:rPr>
    </w:lvl>
    <w:lvl w:ilvl="1" w:tplc="04090019">
      <w:start w:val="1"/>
      <w:numFmt w:val="lowerLetter"/>
      <w:lvlText w:val="%2."/>
      <w:lvlJc w:val="left"/>
      <w:pPr>
        <w:tabs>
          <w:tab w:val="num" w:pos="1534"/>
        </w:tabs>
        <w:ind w:left="1534" w:right="1534" w:hanging="360"/>
      </w:pPr>
      <w:rPr>
        <w:rFonts w:cs="Times New Roman"/>
      </w:rPr>
    </w:lvl>
    <w:lvl w:ilvl="2" w:tplc="0409001B">
      <w:start w:val="1"/>
      <w:numFmt w:val="lowerRoman"/>
      <w:lvlText w:val="%3."/>
      <w:lvlJc w:val="right"/>
      <w:pPr>
        <w:tabs>
          <w:tab w:val="num" w:pos="2254"/>
        </w:tabs>
        <w:ind w:left="2254" w:right="2254" w:hanging="180"/>
      </w:pPr>
      <w:rPr>
        <w:rFonts w:cs="Times New Roman"/>
      </w:rPr>
    </w:lvl>
    <w:lvl w:ilvl="3" w:tplc="0409000F">
      <w:start w:val="1"/>
      <w:numFmt w:val="decimal"/>
      <w:lvlText w:val="%4."/>
      <w:lvlJc w:val="left"/>
      <w:pPr>
        <w:tabs>
          <w:tab w:val="num" w:pos="2974"/>
        </w:tabs>
        <w:ind w:left="2974" w:right="2974" w:hanging="360"/>
      </w:pPr>
      <w:rPr>
        <w:rFonts w:cs="Times New Roman"/>
      </w:rPr>
    </w:lvl>
    <w:lvl w:ilvl="4" w:tplc="04090019">
      <w:start w:val="1"/>
      <w:numFmt w:val="lowerLetter"/>
      <w:lvlText w:val="%5."/>
      <w:lvlJc w:val="left"/>
      <w:pPr>
        <w:tabs>
          <w:tab w:val="num" w:pos="3694"/>
        </w:tabs>
        <w:ind w:left="3694" w:right="3694" w:hanging="360"/>
      </w:pPr>
      <w:rPr>
        <w:rFonts w:cs="Times New Roman"/>
      </w:rPr>
    </w:lvl>
    <w:lvl w:ilvl="5" w:tplc="0409001B">
      <w:start w:val="1"/>
      <w:numFmt w:val="lowerRoman"/>
      <w:lvlText w:val="%6."/>
      <w:lvlJc w:val="right"/>
      <w:pPr>
        <w:tabs>
          <w:tab w:val="num" w:pos="4414"/>
        </w:tabs>
        <w:ind w:left="4414" w:right="4414" w:hanging="180"/>
      </w:pPr>
      <w:rPr>
        <w:rFonts w:cs="Times New Roman"/>
      </w:rPr>
    </w:lvl>
    <w:lvl w:ilvl="6" w:tplc="0409000F">
      <w:start w:val="1"/>
      <w:numFmt w:val="decimal"/>
      <w:lvlText w:val="%7."/>
      <w:lvlJc w:val="left"/>
      <w:pPr>
        <w:tabs>
          <w:tab w:val="num" w:pos="5134"/>
        </w:tabs>
        <w:ind w:left="5134" w:right="5134" w:hanging="360"/>
      </w:pPr>
      <w:rPr>
        <w:rFonts w:cs="Times New Roman"/>
      </w:rPr>
    </w:lvl>
    <w:lvl w:ilvl="7" w:tplc="04090019">
      <w:start w:val="1"/>
      <w:numFmt w:val="lowerLetter"/>
      <w:lvlText w:val="%8."/>
      <w:lvlJc w:val="left"/>
      <w:pPr>
        <w:tabs>
          <w:tab w:val="num" w:pos="5854"/>
        </w:tabs>
        <w:ind w:left="5854" w:right="5854" w:hanging="360"/>
      </w:pPr>
      <w:rPr>
        <w:rFonts w:cs="Times New Roman"/>
      </w:rPr>
    </w:lvl>
    <w:lvl w:ilvl="8" w:tplc="0409001B">
      <w:start w:val="1"/>
      <w:numFmt w:val="lowerRoman"/>
      <w:lvlText w:val="%9."/>
      <w:lvlJc w:val="right"/>
      <w:pPr>
        <w:tabs>
          <w:tab w:val="num" w:pos="6574"/>
        </w:tabs>
        <w:ind w:left="6574" w:right="6574" w:hanging="180"/>
      </w:pPr>
      <w:rPr>
        <w:rFonts w:cs="Times New Roman"/>
      </w:rPr>
    </w:lvl>
  </w:abstractNum>
  <w:abstractNum w:abstractNumId="11">
    <w:nsid w:val="44855A69"/>
    <w:multiLevelType w:val="hybridMultilevel"/>
    <w:tmpl w:val="56AEB19C"/>
    <w:lvl w:ilvl="0" w:tplc="5F607F38">
      <w:start w:val="1"/>
      <w:numFmt w:val="decimal"/>
      <w:lvlText w:val="%1-"/>
      <w:lvlJc w:val="left"/>
      <w:pPr>
        <w:tabs>
          <w:tab w:val="num" w:pos="360"/>
        </w:tabs>
        <w:ind w:left="284" w:right="284" w:hanging="284"/>
      </w:pPr>
      <w:rPr>
        <w:rFonts w:cs="Simplified Arabic" w:hint="cs"/>
        <w:bCs w:val="0"/>
        <w:iCs w:val="0"/>
        <w:sz w:val="32"/>
        <w:szCs w:val="32"/>
      </w:rPr>
    </w:lvl>
    <w:lvl w:ilvl="1" w:tplc="04010019">
      <w:start w:val="1"/>
      <w:numFmt w:val="lowerLetter"/>
      <w:lvlText w:val="%2."/>
      <w:lvlJc w:val="left"/>
      <w:pPr>
        <w:tabs>
          <w:tab w:val="num" w:pos="1440"/>
        </w:tabs>
        <w:ind w:left="1440" w:right="1440" w:hanging="360"/>
      </w:pPr>
      <w:rPr>
        <w:rFonts w:cs="Times New Roman"/>
      </w:rPr>
    </w:lvl>
    <w:lvl w:ilvl="2" w:tplc="0401001B">
      <w:start w:val="1"/>
      <w:numFmt w:val="lowerRoman"/>
      <w:lvlText w:val="%3."/>
      <w:lvlJc w:val="right"/>
      <w:pPr>
        <w:tabs>
          <w:tab w:val="num" w:pos="2160"/>
        </w:tabs>
        <w:ind w:left="2160" w:right="2160" w:hanging="180"/>
      </w:pPr>
      <w:rPr>
        <w:rFonts w:cs="Times New Roman"/>
      </w:rPr>
    </w:lvl>
    <w:lvl w:ilvl="3" w:tplc="0401000F">
      <w:start w:val="1"/>
      <w:numFmt w:val="decimal"/>
      <w:lvlText w:val="%4."/>
      <w:lvlJc w:val="left"/>
      <w:pPr>
        <w:tabs>
          <w:tab w:val="num" w:pos="2880"/>
        </w:tabs>
        <w:ind w:left="2880" w:right="2880" w:hanging="360"/>
      </w:pPr>
      <w:rPr>
        <w:rFonts w:cs="Times New Roman"/>
      </w:rPr>
    </w:lvl>
    <w:lvl w:ilvl="4" w:tplc="04010019">
      <w:start w:val="1"/>
      <w:numFmt w:val="lowerLetter"/>
      <w:lvlText w:val="%5."/>
      <w:lvlJc w:val="left"/>
      <w:pPr>
        <w:tabs>
          <w:tab w:val="num" w:pos="3600"/>
        </w:tabs>
        <w:ind w:left="3600" w:right="3600" w:hanging="360"/>
      </w:pPr>
      <w:rPr>
        <w:rFonts w:cs="Times New Roman"/>
      </w:rPr>
    </w:lvl>
    <w:lvl w:ilvl="5" w:tplc="0401001B">
      <w:start w:val="1"/>
      <w:numFmt w:val="lowerRoman"/>
      <w:lvlText w:val="%6."/>
      <w:lvlJc w:val="right"/>
      <w:pPr>
        <w:tabs>
          <w:tab w:val="num" w:pos="4320"/>
        </w:tabs>
        <w:ind w:left="4320" w:right="4320" w:hanging="180"/>
      </w:pPr>
      <w:rPr>
        <w:rFonts w:cs="Times New Roman"/>
      </w:rPr>
    </w:lvl>
    <w:lvl w:ilvl="6" w:tplc="0401000F">
      <w:start w:val="1"/>
      <w:numFmt w:val="decimal"/>
      <w:lvlText w:val="%7."/>
      <w:lvlJc w:val="left"/>
      <w:pPr>
        <w:tabs>
          <w:tab w:val="num" w:pos="5040"/>
        </w:tabs>
        <w:ind w:left="5040" w:right="5040" w:hanging="360"/>
      </w:pPr>
      <w:rPr>
        <w:rFonts w:cs="Times New Roman"/>
      </w:rPr>
    </w:lvl>
    <w:lvl w:ilvl="7" w:tplc="04010019">
      <w:start w:val="1"/>
      <w:numFmt w:val="lowerLetter"/>
      <w:lvlText w:val="%8."/>
      <w:lvlJc w:val="left"/>
      <w:pPr>
        <w:tabs>
          <w:tab w:val="num" w:pos="5760"/>
        </w:tabs>
        <w:ind w:left="5760" w:right="5760" w:hanging="360"/>
      </w:pPr>
      <w:rPr>
        <w:rFonts w:cs="Times New Roman"/>
      </w:rPr>
    </w:lvl>
    <w:lvl w:ilvl="8" w:tplc="0401001B">
      <w:start w:val="1"/>
      <w:numFmt w:val="lowerRoman"/>
      <w:lvlText w:val="%9."/>
      <w:lvlJc w:val="right"/>
      <w:pPr>
        <w:tabs>
          <w:tab w:val="num" w:pos="6480"/>
        </w:tabs>
        <w:ind w:left="6480" w:right="6480" w:hanging="180"/>
      </w:pPr>
      <w:rPr>
        <w:rFonts w:cs="Times New Roman"/>
      </w:rPr>
    </w:lvl>
  </w:abstractNum>
  <w:abstractNum w:abstractNumId="12">
    <w:nsid w:val="4633569E"/>
    <w:multiLevelType w:val="hybridMultilevel"/>
    <w:tmpl w:val="B4A81EDE"/>
    <w:lvl w:ilvl="0" w:tplc="D2186874">
      <w:start w:val="1"/>
      <w:numFmt w:val="decimal"/>
      <w:lvlText w:val="%1-"/>
      <w:lvlJc w:val="left"/>
      <w:pPr>
        <w:tabs>
          <w:tab w:val="num" w:pos="1174"/>
        </w:tabs>
        <w:ind w:left="1174" w:right="1174" w:hanging="720"/>
      </w:pPr>
      <w:rPr>
        <w:rFonts w:cs="Times New Roman" w:hint="default"/>
      </w:rPr>
    </w:lvl>
    <w:lvl w:ilvl="1" w:tplc="04090019">
      <w:start w:val="1"/>
      <w:numFmt w:val="lowerLetter"/>
      <w:lvlText w:val="%2."/>
      <w:lvlJc w:val="left"/>
      <w:pPr>
        <w:tabs>
          <w:tab w:val="num" w:pos="1534"/>
        </w:tabs>
        <w:ind w:left="1534" w:right="1534" w:hanging="360"/>
      </w:pPr>
      <w:rPr>
        <w:rFonts w:cs="Times New Roman"/>
      </w:rPr>
    </w:lvl>
    <w:lvl w:ilvl="2" w:tplc="0409001B">
      <w:start w:val="1"/>
      <w:numFmt w:val="lowerRoman"/>
      <w:lvlText w:val="%3."/>
      <w:lvlJc w:val="right"/>
      <w:pPr>
        <w:tabs>
          <w:tab w:val="num" w:pos="2254"/>
        </w:tabs>
        <w:ind w:left="2254" w:right="2254" w:hanging="180"/>
      </w:pPr>
      <w:rPr>
        <w:rFonts w:cs="Times New Roman"/>
      </w:rPr>
    </w:lvl>
    <w:lvl w:ilvl="3" w:tplc="0409000F">
      <w:start w:val="1"/>
      <w:numFmt w:val="decimal"/>
      <w:lvlText w:val="%4."/>
      <w:lvlJc w:val="left"/>
      <w:pPr>
        <w:tabs>
          <w:tab w:val="num" w:pos="2974"/>
        </w:tabs>
        <w:ind w:left="2974" w:right="2974" w:hanging="360"/>
      </w:pPr>
      <w:rPr>
        <w:rFonts w:cs="Times New Roman"/>
      </w:rPr>
    </w:lvl>
    <w:lvl w:ilvl="4" w:tplc="04090019">
      <w:start w:val="1"/>
      <w:numFmt w:val="lowerLetter"/>
      <w:lvlText w:val="%5."/>
      <w:lvlJc w:val="left"/>
      <w:pPr>
        <w:tabs>
          <w:tab w:val="num" w:pos="3694"/>
        </w:tabs>
        <w:ind w:left="3694" w:right="3694" w:hanging="360"/>
      </w:pPr>
      <w:rPr>
        <w:rFonts w:cs="Times New Roman"/>
      </w:rPr>
    </w:lvl>
    <w:lvl w:ilvl="5" w:tplc="0409001B">
      <w:start w:val="1"/>
      <w:numFmt w:val="lowerRoman"/>
      <w:lvlText w:val="%6."/>
      <w:lvlJc w:val="right"/>
      <w:pPr>
        <w:tabs>
          <w:tab w:val="num" w:pos="4414"/>
        </w:tabs>
        <w:ind w:left="4414" w:right="4414" w:hanging="180"/>
      </w:pPr>
      <w:rPr>
        <w:rFonts w:cs="Times New Roman"/>
      </w:rPr>
    </w:lvl>
    <w:lvl w:ilvl="6" w:tplc="0409000F">
      <w:start w:val="1"/>
      <w:numFmt w:val="decimal"/>
      <w:lvlText w:val="%7."/>
      <w:lvlJc w:val="left"/>
      <w:pPr>
        <w:tabs>
          <w:tab w:val="num" w:pos="5134"/>
        </w:tabs>
        <w:ind w:left="5134" w:right="5134" w:hanging="360"/>
      </w:pPr>
      <w:rPr>
        <w:rFonts w:cs="Times New Roman"/>
      </w:rPr>
    </w:lvl>
    <w:lvl w:ilvl="7" w:tplc="04090019">
      <w:start w:val="1"/>
      <w:numFmt w:val="lowerLetter"/>
      <w:lvlText w:val="%8."/>
      <w:lvlJc w:val="left"/>
      <w:pPr>
        <w:tabs>
          <w:tab w:val="num" w:pos="5854"/>
        </w:tabs>
        <w:ind w:left="5854" w:right="5854" w:hanging="360"/>
      </w:pPr>
      <w:rPr>
        <w:rFonts w:cs="Times New Roman"/>
      </w:rPr>
    </w:lvl>
    <w:lvl w:ilvl="8" w:tplc="0409001B">
      <w:start w:val="1"/>
      <w:numFmt w:val="lowerRoman"/>
      <w:lvlText w:val="%9."/>
      <w:lvlJc w:val="right"/>
      <w:pPr>
        <w:tabs>
          <w:tab w:val="num" w:pos="6574"/>
        </w:tabs>
        <w:ind w:left="6574" w:right="6574" w:hanging="180"/>
      </w:pPr>
      <w:rPr>
        <w:rFonts w:cs="Times New Roman"/>
      </w:rPr>
    </w:lvl>
  </w:abstractNum>
  <w:abstractNum w:abstractNumId="13">
    <w:nsid w:val="4F1175C4"/>
    <w:multiLevelType w:val="hybridMultilevel"/>
    <w:tmpl w:val="3F9228C4"/>
    <w:lvl w:ilvl="0" w:tplc="B204F2C4">
      <w:start w:val="1"/>
      <w:numFmt w:val="decimal"/>
      <w:lvlText w:val="%1-"/>
      <w:lvlJc w:val="left"/>
      <w:pPr>
        <w:tabs>
          <w:tab w:val="num" w:pos="1354"/>
        </w:tabs>
        <w:ind w:left="1354" w:right="1354" w:hanging="900"/>
      </w:pPr>
      <w:rPr>
        <w:rFonts w:cs="Times New Roman" w:hint="default"/>
      </w:rPr>
    </w:lvl>
    <w:lvl w:ilvl="1" w:tplc="04090019">
      <w:start w:val="1"/>
      <w:numFmt w:val="lowerLetter"/>
      <w:lvlText w:val="%2."/>
      <w:lvlJc w:val="left"/>
      <w:pPr>
        <w:tabs>
          <w:tab w:val="num" w:pos="1534"/>
        </w:tabs>
        <w:ind w:left="1534" w:right="1534" w:hanging="360"/>
      </w:pPr>
      <w:rPr>
        <w:rFonts w:cs="Times New Roman"/>
      </w:rPr>
    </w:lvl>
    <w:lvl w:ilvl="2" w:tplc="0409001B">
      <w:start w:val="1"/>
      <w:numFmt w:val="lowerRoman"/>
      <w:lvlText w:val="%3."/>
      <w:lvlJc w:val="right"/>
      <w:pPr>
        <w:tabs>
          <w:tab w:val="num" w:pos="2254"/>
        </w:tabs>
        <w:ind w:left="2254" w:right="2254" w:hanging="180"/>
      </w:pPr>
      <w:rPr>
        <w:rFonts w:cs="Times New Roman"/>
      </w:rPr>
    </w:lvl>
    <w:lvl w:ilvl="3" w:tplc="0409000F">
      <w:start w:val="1"/>
      <w:numFmt w:val="decimal"/>
      <w:lvlText w:val="%4."/>
      <w:lvlJc w:val="left"/>
      <w:pPr>
        <w:tabs>
          <w:tab w:val="num" w:pos="2974"/>
        </w:tabs>
        <w:ind w:left="2974" w:right="2974" w:hanging="360"/>
      </w:pPr>
      <w:rPr>
        <w:rFonts w:cs="Times New Roman"/>
      </w:rPr>
    </w:lvl>
    <w:lvl w:ilvl="4" w:tplc="04090019">
      <w:start w:val="1"/>
      <w:numFmt w:val="lowerLetter"/>
      <w:lvlText w:val="%5."/>
      <w:lvlJc w:val="left"/>
      <w:pPr>
        <w:tabs>
          <w:tab w:val="num" w:pos="3694"/>
        </w:tabs>
        <w:ind w:left="3694" w:right="3694" w:hanging="360"/>
      </w:pPr>
      <w:rPr>
        <w:rFonts w:cs="Times New Roman"/>
      </w:rPr>
    </w:lvl>
    <w:lvl w:ilvl="5" w:tplc="0409001B">
      <w:start w:val="1"/>
      <w:numFmt w:val="lowerRoman"/>
      <w:lvlText w:val="%6."/>
      <w:lvlJc w:val="right"/>
      <w:pPr>
        <w:tabs>
          <w:tab w:val="num" w:pos="4414"/>
        </w:tabs>
        <w:ind w:left="4414" w:right="4414" w:hanging="180"/>
      </w:pPr>
      <w:rPr>
        <w:rFonts w:cs="Times New Roman"/>
      </w:rPr>
    </w:lvl>
    <w:lvl w:ilvl="6" w:tplc="0409000F">
      <w:start w:val="1"/>
      <w:numFmt w:val="decimal"/>
      <w:lvlText w:val="%7."/>
      <w:lvlJc w:val="left"/>
      <w:pPr>
        <w:tabs>
          <w:tab w:val="num" w:pos="5134"/>
        </w:tabs>
        <w:ind w:left="5134" w:right="5134" w:hanging="360"/>
      </w:pPr>
      <w:rPr>
        <w:rFonts w:cs="Times New Roman"/>
      </w:rPr>
    </w:lvl>
    <w:lvl w:ilvl="7" w:tplc="04090019">
      <w:start w:val="1"/>
      <w:numFmt w:val="lowerLetter"/>
      <w:lvlText w:val="%8."/>
      <w:lvlJc w:val="left"/>
      <w:pPr>
        <w:tabs>
          <w:tab w:val="num" w:pos="5854"/>
        </w:tabs>
        <w:ind w:left="5854" w:right="5854" w:hanging="360"/>
      </w:pPr>
      <w:rPr>
        <w:rFonts w:cs="Times New Roman"/>
      </w:rPr>
    </w:lvl>
    <w:lvl w:ilvl="8" w:tplc="0409001B">
      <w:start w:val="1"/>
      <w:numFmt w:val="lowerRoman"/>
      <w:lvlText w:val="%9."/>
      <w:lvlJc w:val="right"/>
      <w:pPr>
        <w:tabs>
          <w:tab w:val="num" w:pos="6574"/>
        </w:tabs>
        <w:ind w:left="6574" w:right="6574" w:hanging="180"/>
      </w:pPr>
      <w:rPr>
        <w:rFonts w:cs="Times New Roman"/>
      </w:rPr>
    </w:lvl>
  </w:abstractNum>
  <w:abstractNum w:abstractNumId="14">
    <w:nsid w:val="4F3F5985"/>
    <w:multiLevelType w:val="hybridMultilevel"/>
    <w:tmpl w:val="AAECBE2C"/>
    <w:lvl w:ilvl="0" w:tplc="108E8570">
      <w:start w:val="1"/>
      <w:numFmt w:val="decimal"/>
      <w:lvlText w:val="%1-"/>
      <w:lvlJc w:val="left"/>
      <w:pPr>
        <w:tabs>
          <w:tab w:val="num" w:pos="840"/>
        </w:tabs>
        <w:ind w:left="840" w:right="840" w:hanging="48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5">
    <w:nsid w:val="505769C3"/>
    <w:multiLevelType w:val="hybridMultilevel"/>
    <w:tmpl w:val="1488186E"/>
    <w:lvl w:ilvl="0" w:tplc="5F86F254">
      <w:start w:val="1"/>
      <w:numFmt w:val="decimal"/>
      <w:lvlText w:val="%1-"/>
      <w:lvlJc w:val="left"/>
      <w:pPr>
        <w:tabs>
          <w:tab w:val="num" w:pos="647"/>
        </w:tabs>
        <w:ind w:left="647" w:right="647" w:hanging="420"/>
      </w:pPr>
      <w:rPr>
        <w:rFonts w:hint="cs"/>
      </w:rPr>
    </w:lvl>
    <w:lvl w:ilvl="1" w:tplc="04010019" w:tentative="1">
      <w:start w:val="1"/>
      <w:numFmt w:val="lowerLetter"/>
      <w:lvlText w:val="%2."/>
      <w:lvlJc w:val="left"/>
      <w:pPr>
        <w:tabs>
          <w:tab w:val="num" w:pos="1307"/>
        </w:tabs>
        <w:ind w:left="1307" w:right="1307" w:hanging="360"/>
      </w:pPr>
    </w:lvl>
    <w:lvl w:ilvl="2" w:tplc="0401001B" w:tentative="1">
      <w:start w:val="1"/>
      <w:numFmt w:val="lowerRoman"/>
      <w:lvlText w:val="%3."/>
      <w:lvlJc w:val="right"/>
      <w:pPr>
        <w:tabs>
          <w:tab w:val="num" w:pos="2027"/>
        </w:tabs>
        <w:ind w:left="2027" w:right="2027" w:hanging="180"/>
      </w:pPr>
    </w:lvl>
    <w:lvl w:ilvl="3" w:tplc="0401000F" w:tentative="1">
      <w:start w:val="1"/>
      <w:numFmt w:val="decimal"/>
      <w:lvlText w:val="%4."/>
      <w:lvlJc w:val="left"/>
      <w:pPr>
        <w:tabs>
          <w:tab w:val="num" w:pos="2747"/>
        </w:tabs>
        <w:ind w:left="2747" w:right="2747" w:hanging="360"/>
      </w:pPr>
    </w:lvl>
    <w:lvl w:ilvl="4" w:tplc="04010019" w:tentative="1">
      <w:start w:val="1"/>
      <w:numFmt w:val="lowerLetter"/>
      <w:lvlText w:val="%5."/>
      <w:lvlJc w:val="left"/>
      <w:pPr>
        <w:tabs>
          <w:tab w:val="num" w:pos="3467"/>
        </w:tabs>
        <w:ind w:left="3467" w:right="3467" w:hanging="360"/>
      </w:pPr>
    </w:lvl>
    <w:lvl w:ilvl="5" w:tplc="0401001B" w:tentative="1">
      <w:start w:val="1"/>
      <w:numFmt w:val="lowerRoman"/>
      <w:lvlText w:val="%6."/>
      <w:lvlJc w:val="right"/>
      <w:pPr>
        <w:tabs>
          <w:tab w:val="num" w:pos="4187"/>
        </w:tabs>
        <w:ind w:left="4187" w:right="4187" w:hanging="180"/>
      </w:pPr>
    </w:lvl>
    <w:lvl w:ilvl="6" w:tplc="0401000F" w:tentative="1">
      <w:start w:val="1"/>
      <w:numFmt w:val="decimal"/>
      <w:lvlText w:val="%7."/>
      <w:lvlJc w:val="left"/>
      <w:pPr>
        <w:tabs>
          <w:tab w:val="num" w:pos="4907"/>
        </w:tabs>
        <w:ind w:left="4907" w:right="4907" w:hanging="360"/>
      </w:pPr>
    </w:lvl>
    <w:lvl w:ilvl="7" w:tplc="04010019" w:tentative="1">
      <w:start w:val="1"/>
      <w:numFmt w:val="lowerLetter"/>
      <w:lvlText w:val="%8."/>
      <w:lvlJc w:val="left"/>
      <w:pPr>
        <w:tabs>
          <w:tab w:val="num" w:pos="5627"/>
        </w:tabs>
        <w:ind w:left="5627" w:right="5627" w:hanging="360"/>
      </w:pPr>
    </w:lvl>
    <w:lvl w:ilvl="8" w:tplc="0401001B" w:tentative="1">
      <w:start w:val="1"/>
      <w:numFmt w:val="lowerRoman"/>
      <w:lvlText w:val="%9."/>
      <w:lvlJc w:val="right"/>
      <w:pPr>
        <w:tabs>
          <w:tab w:val="num" w:pos="6347"/>
        </w:tabs>
        <w:ind w:left="6347" w:right="6347" w:hanging="180"/>
      </w:pPr>
    </w:lvl>
  </w:abstractNum>
  <w:abstractNum w:abstractNumId="16">
    <w:nsid w:val="50632F1D"/>
    <w:multiLevelType w:val="hybridMultilevel"/>
    <w:tmpl w:val="AB7668B8"/>
    <w:lvl w:ilvl="0" w:tplc="1F9298B4">
      <w:start w:val="1"/>
      <w:numFmt w:val="decimal"/>
      <w:lvlText w:val="%1-"/>
      <w:lvlJc w:val="left"/>
      <w:pPr>
        <w:tabs>
          <w:tab w:val="num" w:pos="1312"/>
        </w:tabs>
        <w:ind w:left="1312" w:right="1312" w:hanging="915"/>
      </w:pPr>
      <w:rPr>
        <w:rFonts w:cs="Times New Roman" w:hint="cs"/>
      </w:rPr>
    </w:lvl>
    <w:lvl w:ilvl="1" w:tplc="04010019">
      <w:start w:val="1"/>
      <w:numFmt w:val="lowerLetter"/>
      <w:lvlText w:val="%2."/>
      <w:lvlJc w:val="left"/>
      <w:pPr>
        <w:tabs>
          <w:tab w:val="num" w:pos="1477"/>
        </w:tabs>
        <w:ind w:left="1477" w:right="1477" w:hanging="360"/>
      </w:pPr>
      <w:rPr>
        <w:rFonts w:cs="Times New Roman"/>
      </w:rPr>
    </w:lvl>
    <w:lvl w:ilvl="2" w:tplc="0401001B">
      <w:start w:val="1"/>
      <w:numFmt w:val="lowerRoman"/>
      <w:lvlText w:val="%3."/>
      <w:lvlJc w:val="right"/>
      <w:pPr>
        <w:tabs>
          <w:tab w:val="num" w:pos="2197"/>
        </w:tabs>
        <w:ind w:left="2197" w:right="2197" w:hanging="180"/>
      </w:pPr>
      <w:rPr>
        <w:rFonts w:cs="Times New Roman"/>
      </w:rPr>
    </w:lvl>
    <w:lvl w:ilvl="3" w:tplc="0401000F">
      <w:start w:val="1"/>
      <w:numFmt w:val="decimal"/>
      <w:lvlText w:val="%4."/>
      <w:lvlJc w:val="left"/>
      <w:pPr>
        <w:tabs>
          <w:tab w:val="num" w:pos="2917"/>
        </w:tabs>
        <w:ind w:left="2917" w:right="2917" w:hanging="360"/>
      </w:pPr>
      <w:rPr>
        <w:rFonts w:cs="Times New Roman"/>
      </w:rPr>
    </w:lvl>
    <w:lvl w:ilvl="4" w:tplc="04010019">
      <w:start w:val="1"/>
      <w:numFmt w:val="lowerLetter"/>
      <w:lvlText w:val="%5."/>
      <w:lvlJc w:val="left"/>
      <w:pPr>
        <w:tabs>
          <w:tab w:val="num" w:pos="3637"/>
        </w:tabs>
        <w:ind w:left="3637" w:right="3637" w:hanging="360"/>
      </w:pPr>
      <w:rPr>
        <w:rFonts w:cs="Times New Roman"/>
      </w:rPr>
    </w:lvl>
    <w:lvl w:ilvl="5" w:tplc="0401001B">
      <w:start w:val="1"/>
      <w:numFmt w:val="lowerRoman"/>
      <w:lvlText w:val="%6."/>
      <w:lvlJc w:val="right"/>
      <w:pPr>
        <w:tabs>
          <w:tab w:val="num" w:pos="4357"/>
        </w:tabs>
        <w:ind w:left="4357" w:right="4357" w:hanging="180"/>
      </w:pPr>
      <w:rPr>
        <w:rFonts w:cs="Times New Roman"/>
      </w:rPr>
    </w:lvl>
    <w:lvl w:ilvl="6" w:tplc="0401000F">
      <w:start w:val="1"/>
      <w:numFmt w:val="decimal"/>
      <w:lvlText w:val="%7."/>
      <w:lvlJc w:val="left"/>
      <w:pPr>
        <w:tabs>
          <w:tab w:val="num" w:pos="5077"/>
        </w:tabs>
        <w:ind w:left="5077" w:right="5077" w:hanging="360"/>
      </w:pPr>
      <w:rPr>
        <w:rFonts w:cs="Times New Roman"/>
      </w:rPr>
    </w:lvl>
    <w:lvl w:ilvl="7" w:tplc="04010019">
      <w:start w:val="1"/>
      <w:numFmt w:val="lowerLetter"/>
      <w:lvlText w:val="%8."/>
      <w:lvlJc w:val="left"/>
      <w:pPr>
        <w:tabs>
          <w:tab w:val="num" w:pos="5797"/>
        </w:tabs>
        <w:ind w:left="5797" w:right="5797" w:hanging="360"/>
      </w:pPr>
      <w:rPr>
        <w:rFonts w:cs="Times New Roman"/>
      </w:rPr>
    </w:lvl>
    <w:lvl w:ilvl="8" w:tplc="0401001B">
      <w:start w:val="1"/>
      <w:numFmt w:val="lowerRoman"/>
      <w:lvlText w:val="%9."/>
      <w:lvlJc w:val="right"/>
      <w:pPr>
        <w:tabs>
          <w:tab w:val="num" w:pos="6517"/>
        </w:tabs>
        <w:ind w:left="6517" w:right="6517" w:hanging="180"/>
      </w:pPr>
      <w:rPr>
        <w:rFonts w:cs="Times New Roman"/>
      </w:rPr>
    </w:lvl>
  </w:abstractNum>
  <w:abstractNum w:abstractNumId="17">
    <w:nsid w:val="58C82CB6"/>
    <w:multiLevelType w:val="hybridMultilevel"/>
    <w:tmpl w:val="9544F0EC"/>
    <w:lvl w:ilvl="0" w:tplc="04629402">
      <w:start w:val="1"/>
      <w:numFmt w:val="decimal"/>
      <w:lvlText w:val="%1-"/>
      <w:lvlJc w:val="left"/>
      <w:pPr>
        <w:tabs>
          <w:tab w:val="num" w:pos="840"/>
        </w:tabs>
        <w:ind w:left="840" w:right="840" w:hanging="48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8">
    <w:nsid w:val="5DF53A38"/>
    <w:multiLevelType w:val="hybridMultilevel"/>
    <w:tmpl w:val="7BD4D99E"/>
    <w:lvl w:ilvl="0" w:tplc="6A7A2E1E">
      <w:start w:val="1"/>
      <w:numFmt w:val="decimal"/>
      <w:lvlText w:val="%1-"/>
      <w:lvlJc w:val="left"/>
      <w:pPr>
        <w:ind w:left="2254" w:right="2254" w:hanging="360"/>
      </w:pPr>
      <w:rPr>
        <w:rFonts w:cs="Times New Roman" w:hint="default"/>
      </w:rPr>
    </w:lvl>
    <w:lvl w:ilvl="1" w:tplc="04090019">
      <w:start w:val="1"/>
      <w:numFmt w:val="lowerLetter"/>
      <w:lvlText w:val="%2."/>
      <w:lvlJc w:val="left"/>
      <w:pPr>
        <w:ind w:left="2974" w:right="2974" w:hanging="360"/>
      </w:pPr>
      <w:rPr>
        <w:rFonts w:cs="Times New Roman"/>
      </w:rPr>
    </w:lvl>
    <w:lvl w:ilvl="2" w:tplc="0409001B">
      <w:start w:val="1"/>
      <w:numFmt w:val="lowerRoman"/>
      <w:lvlText w:val="%3."/>
      <w:lvlJc w:val="right"/>
      <w:pPr>
        <w:ind w:left="3694" w:right="3694" w:hanging="180"/>
      </w:pPr>
      <w:rPr>
        <w:rFonts w:cs="Times New Roman"/>
      </w:rPr>
    </w:lvl>
    <w:lvl w:ilvl="3" w:tplc="0409000F">
      <w:start w:val="1"/>
      <w:numFmt w:val="decimal"/>
      <w:lvlText w:val="%4."/>
      <w:lvlJc w:val="left"/>
      <w:pPr>
        <w:ind w:left="4414" w:right="4414" w:hanging="360"/>
      </w:pPr>
      <w:rPr>
        <w:rFonts w:cs="Times New Roman"/>
      </w:rPr>
    </w:lvl>
    <w:lvl w:ilvl="4" w:tplc="04090019">
      <w:start w:val="1"/>
      <w:numFmt w:val="lowerLetter"/>
      <w:lvlText w:val="%5."/>
      <w:lvlJc w:val="left"/>
      <w:pPr>
        <w:ind w:left="5134" w:right="5134" w:hanging="360"/>
      </w:pPr>
      <w:rPr>
        <w:rFonts w:cs="Times New Roman"/>
      </w:rPr>
    </w:lvl>
    <w:lvl w:ilvl="5" w:tplc="0409001B">
      <w:start w:val="1"/>
      <w:numFmt w:val="lowerRoman"/>
      <w:lvlText w:val="%6."/>
      <w:lvlJc w:val="right"/>
      <w:pPr>
        <w:ind w:left="5854" w:right="5854" w:hanging="180"/>
      </w:pPr>
      <w:rPr>
        <w:rFonts w:cs="Times New Roman"/>
      </w:rPr>
    </w:lvl>
    <w:lvl w:ilvl="6" w:tplc="0409000F">
      <w:start w:val="1"/>
      <w:numFmt w:val="decimal"/>
      <w:lvlText w:val="%7."/>
      <w:lvlJc w:val="left"/>
      <w:pPr>
        <w:ind w:left="6574" w:right="6574" w:hanging="360"/>
      </w:pPr>
      <w:rPr>
        <w:rFonts w:cs="Times New Roman"/>
      </w:rPr>
    </w:lvl>
    <w:lvl w:ilvl="7" w:tplc="04090019">
      <w:start w:val="1"/>
      <w:numFmt w:val="lowerLetter"/>
      <w:lvlText w:val="%8."/>
      <w:lvlJc w:val="left"/>
      <w:pPr>
        <w:ind w:left="7294" w:right="7294" w:hanging="360"/>
      </w:pPr>
      <w:rPr>
        <w:rFonts w:cs="Times New Roman"/>
      </w:rPr>
    </w:lvl>
    <w:lvl w:ilvl="8" w:tplc="0409001B">
      <w:start w:val="1"/>
      <w:numFmt w:val="lowerRoman"/>
      <w:lvlText w:val="%9."/>
      <w:lvlJc w:val="right"/>
      <w:pPr>
        <w:ind w:left="8014" w:right="8014" w:hanging="180"/>
      </w:pPr>
      <w:rPr>
        <w:rFonts w:cs="Times New Roman"/>
      </w:rPr>
    </w:lvl>
  </w:abstractNum>
  <w:abstractNum w:abstractNumId="19">
    <w:nsid w:val="66AC2CA6"/>
    <w:multiLevelType w:val="hybridMultilevel"/>
    <w:tmpl w:val="F8A47330"/>
    <w:lvl w:ilvl="0" w:tplc="EC340D96">
      <w:start w:val="1"/>
      <w:numFmt w:val="decimal"/>
      <w:lvlText w:val="%1-"/>
      <w:lvlJc w:val="left"/>
      <w:pPr>
        <w:tabs>
          <w:tab w:val="num" w:pos="1174"/>
        </w:tabs>
        <w:ind w:left="1174" w:right="1174" w:hanging="720"/>
      </w:pPr>
      <w:rPr>
        <w:rFonts w:cs="Times New Roman" w:hint="default"/>
      </w:rPr>
    </w:lvl>
    <w:lvl w:ilvl="1" w:tplc="6D4EBBEA">
      <w:start w:val="6"/>
      <w:numFmt w:val="bullet"/>
      <w:lvlText w:val="-"/>
      <w:lvlJc w:val="left"/>
      <w:pPr>
        <w:tabs>
          <w:tab w:val="num" w:pos="1534"/>
        </w:tabs>
        <w:ind w:left="1534" w:right="1534" w:hanging="360"/>
      </w:pPr>
      <w:rPr>
        <w:rFonts w:ascii="Times New Roman" w:eastAsia="Times New Roman" w:hAnsi="Times New Roman" w:hint="default"/>
      </w:rPr>
    </w:lvl>
    <w:lvl w:ilvl="2" w:tplc="0409001B">
      <w:start w:val="1"/>
      <w:numFmt w:val="lowerRoman"/>
      <w:lvlText w:val="%3."/>
      <w:lvlJc w:val="right"/>
      <w:pPr>
        <w:tabs>
          <w:tab w:val="num" w:pos="2254"/>
        </w:tabs>
        <w:ind w:left="2254" w:right="2254" w:hanging="180"/>
      </w:pPr>
      <w:rPr>
        <w:rFonts w:cs="Times New Roman"/>
      </w:rPr>
    </w:lvl>
    <w:lvl w:ilvl="3" w:tplc="0409000F">
      <w:start w:val="1"/>
      <w:numFmt w:val="decimal"/>
      <w:lvlText w:val="%4."/>
      <w:lvlJc w:val="left"/>
      <w:pPr>
        <w:tabs>
          <w:tab w:val="num" w:pos="2974"/>
        </w:tabs>
        <w:ind w:left="2974" w:right="2974" w:hanging="360"/>
      </w:pPr>
      <w:rPr>
        <w:rFonts w:cs="Times New Roman"/>
      </w:rPr>
    </w:lvl>
    <w:lvl w:ilvl="4" w:tplc="04090019">
      <w:start w:val="1"/>
      <w:numFmt w:val="lowerLetter"/>
      <w:lvlText w:val="%5."/>
      <w:lvlJc w:val="left"/>
      <w:pPr>
        <w:tabs>
          <w:tab w:val="num" w:pos="3694"/>
        </w:tabs>
        <w:ind w:left="3694" w:right="3694" w:hanging="360"/>
      </w:pPr>
      <w:rPr>
        <w:rFonts w:cs="Times New Roman"/>
      </w:rPr>
    </w:lvl>
    <w:lvl w:ilvl="5" w:tplc="0409001B">
      <w:start w:val="1"/>
      <w:numFmt w:val="lowerRoman"/>
      <w:lvlText w:val="%6."/>
      <w:lvlJc w:val="right"/>
      <w:pPr>
        <w:tabs>
          <w:tab w:val="num" w:pos="4414"/>
        </w:tabs>
        <w:ind w:left="4414" w:right="4414" w:hanging="180"/>
      </w:pPr>
      <w:rPr>
        <w:rFonts w:cs="Times New Roman"/>
      </w:rPr>
    </w:lvl>
    <w:lvl w:ilvl="6" w:tplc="0409000F">
      <w:start w:val="1"/>
      <w:numFmt w:val="decimal"/>
      <w:lvlText w:val="%7."/>
      <w:lvlJc w:val="left"/>
      <w:pPr>
        <w:tabs>
          <w:tab w:val="num" w:pos="5134"/>
        </w:tabs>
        <w:ind w:left="5134" w:right="5134" w:hanging="360"/>
      </w:pPr>
      <w:rPr>
        <w:rFonts w:cs="Times New Roman"/>
      </w:rPr>
    </w:lvl>
    <w:lvl w:ilvl="7" w:tplc="04090019">
      <w:start w:val="1"/>
      <w:numFmt w:val="lowerLetter"/>
      <w:lvlText w:val="%8."/>
      <w:lvlJc w:val="left"/>
      <w:pPr>
        <w:tabs>
          <w:tab w:val="num" w:pos="5854"/>
        </w:tabs>
        <w:ind w:left="5854" w:right="5854" w:hanging="360"/>
      </w:pPr>
      <w:rPr>
        <w:rFonts w:cs="Times New Roman"/>
      </w:rPr>
    </w:lvl>
    <w:lvl w:ilvl="8" w:tplc="0409001B">
      <w:start w:val="1"/>
      <w:numFmt w:val="lowerRoman"/>
      <w:lvlText w:val="%9."/>
      <w:lvlJc w:val="right"/>
      <w:pPr>
        <w:tabs>
          <w:tab w:val="num" w:pos="6574"/>
        </w:tabs>
        <w:ind w:left="6574" w:right="6574" w:hanging="180"/>
      </w:pPr>
      <w:rPr>
        <w:rFonts w:cs="Times New Roman"/>
      </w:rPr>
    </w:lvl>
  </w:abstractNum>
  <w:abstractNum w:abstractNumId="20">
    <w:nsid w:val="679B0180"/>
    <w:multiLevelType w:val="hybridMultilevel"/>
    <w:tmpl w:val="11368FA4"/>
    <w:lvl w:ilvl="0" w:tplc="27FEBCCE">
      <w:start w:val="1"/>
      <w:numFmt w:val="decimal"/>
      <w:lvlText w:val="%1-"/>
      <w:lvlJc w:val="left"/>
      <w:pPr>
        <w:tabs>
          <w:tab w:val="num" w:pos="1207"/>
        </w:tabs>
        <w:ind w:left="1207" w:right="1207" w:hanging="810"/>
      </w:pPr>
      <w:rPr>
        <w:rFonts w:hint="cs"/>
        <w:lang w:bidi="ar-SA"/>
      </w:rPr>
    </w:lvl>
    <w:lvl w:ilvl="1" w:tplc="04010019" w:tentative="1">
      <w:start w:val="1"/>
      <w:numFmt w:val="lowerLetter"/>
      <w:lvlText w:val="%2."/>
      <w:lvlJc w:val="left"/>
      <w:pPr>
        <w:tabs>
          <w:tab w:val="num" w:pos="1477"/>
        </w:tabs>
        <w:ind w:left="1477" w:right="1477" w:hanging="360"/>
      </w:pPr>
    </w:lvl>
    <w:lvl w:ilvl="2" w:tplc="0401001B" w:tentative="1">
      <w:start w:val="1"/>
      <w:numFmt w:val="lowerRoman"/>
      <w:lvlText w:val="%3."/>
      <w:lvlJc w:val="right"/>
      <w:pPr>
        <w:tabs>
          <w:tab w:val="num" w:pos="2197"/>
        </w:tabs>
        <w:ind w:left="2197" w:right="2197" w:hanging="180"/>
      </w:pPr>
    </w:lvl>
    <w:lvl w:ilvl="3" w:tplc="0401000F" w:tentative="1">
      <w:start w:val="1"/>
      <w:numFmt w:val="decimal"/>
      <w:lvlText w:val="%4."/>
      <w:lvlJc w:val="left"/>
      <w:pPr>
        <w:tabs>
          <w:tab w:val="num" w:pos="2917"/>
        </w:tabs>
        <w:ind w:left="2917" w:right="2917" w:hanging="360"/>
      </w:pPr>
    </w:lvl>
    <w:lvl w:ilvl="4" w:tplc="04010019" w:tentative="1">
      <w:start w:val="1"/>
      <w:numFmt w:val="lowerLetter"/>
      <w:lvlText w:val="%5."/>
      <w:lvlJc w:val="left"/>
      <w:pPr>
        <w:tabs>
          <w:tab w:val="num" w:pos="3637"/>
        </w:tabs>
        <w:ind w:left="3637" w:right="3637" w:hanging="360"/>
      </w:pPr>
    </w:lvl>
    <w:lvl w:ilvl="5" w:tplc="0401001B" w:tentative="1">
      <w:start w:val="1"/>
      <w:numFmt w:val="lowerRoman"/>
      <w:lvlText w:val="%6."/>
      <w:lvlJc w:val="right"/>
      <w:pPr>
        <w:tabs>
          <w:tab w:val="num" w:pos="4357"/>
        </w:tabs>
        <w:ind w:left="4357" w:right="4357" w:hanging="180"/>
      </w:pPr>
    </w:lvl>
    <w:lvl w:ilvl="6" w:tplc="0401000F" w:tentative="1">
      <w:start w:val="1"/>
      <w:numFmt w:val="decimal"/>
      <w:lvlText w:val="%7."/>
      <w:lvlJc w:val="left"/>
      <w:pPr>
        <w:tabs>
          <w:tab w:val="num" w:pos="5077"/>
        </w:tabs>
        <w:ind w:left="5077" w:right="5077" w:hanging="360"/>
      </w:pPr>
    </w:lvl>
    <w:lvl w:ilvl="7" w:tplc="04010019" w:tentative="1">
      <w:start w:val="1"/>
      <w:numFmt w:val="lowerLetter"/>
      <w:lvlText w:val="%8."/>
      <w:lvlJc w:val="left"/>
      <w:pPr>
        <w:tabs>
          <w:tab w:val="num" w:pos="5797"/>
        </w:tabs>
        <w:ind w:left="5797" w:right="5797" w:hanging="360"/>
      </w:pPr>
    </w:lvl>
    <w:lvl w:ilvl="8" w:tplc="0401001B" w:tentative="1">
      <w:start w:val="1"/>
      <w:numFmt w:val="lowerRoman"/>
      <w:lvlText w:val="%9."/>
      <w:lvlJc w:val="right"/>
      <w:pPr>
        <w:tabs>
          <w:tab w:val="num" w:pos="6517"/>
        </w:tabs>
        <w:ind w:left="6517" w:right="6517" w:hanging="180"/>
      </w:pPr>
    </w:lvl>
  </w:abstractNum>
  <w:abstractNum w:abstractNumId="21">
    <w:nsid w:val="6FAA18E1"/>
    <w:multiLevelType w:val="singleLevel"/>
    <w:tmpl w:val="5CB8697C"/>
    <w:lvl w:ilvl="0">
      <w:start w:val="1"/>
      <w:numFmt w:val="decimal"/>
      <w:lvlText w:val="%1-"/>
      <w:lvlJc w:val="left"/>
      <w:pPr>
        <w:tabs>
          <w:tab w:val="num" w:pos="420"/>
        </w:tabs>
        <w:ind w:left="420" w:right="420" w:hanging="360"/>
      </w:pPr>
      <w:rPr>
        <w:rFonts w:cs="Times New Roman" w:hint="default"/>
        <w:sz w:val="24"/>
      </w:rPr>
    </w:lvl>
  </w:abstractNum>
  <w:abstractNum w:abstractNumId="22">
    <w:nsid w:val="74DB4C7F"/>
    <w:multiLevelType w:val="hybridMultilevel"/>
    <w:tmpl w:val="7AAC792A"/>
    <w:lvl w:ilvl="0" w:tplc="05A272D2">
      <w:start w:val="1"/>
      <w:numFmt w:val="decimal"/>
      <w:lvlText w:val="%1-"/>
      <w:lvlJc w:val="left"/>
      <w:pPr>
        <w:tabs>
          <w:tab w:val="num" w:pos="1557"/>
        </w:tabs>
        <w:ind w:left="1557" w:right="1557" w:hanging="990"/>
      </w:pPr>
      <w:rPr>
        <w:rFonts w:hint="cs"/>
      </w:rPr>
    </w:lvl>
    <w:lvl w:ilvl="1" w:tplc="04010019" w:tentative="1">
      <w:start w:val="1"/>
      <w:numFmt w:val="lowerLetter"/>
      <w:lvlText w:val="%2."/>
      <w:lvlJc w:val="left"/>
      <w:pPr>
        <w:tabs>
          <w:tab w:val="num" w:pos="1647"/>
        </w:tabs>
        <w:ind w:left="1647" w:right="1647" w:hanging="360"/>
      </w:pPr>
    </w:lvl>
    <w:lvl w:ilvl="2" w:tplc="0401001B" w:tentative="1">
      <w:start w:val="1"/>
      <w:numFmt w:val="lowerRoman"/>
      <w:lvlText w:val="%3."/>
      <w:lvlJc w:val="right"/>
      <w:pPr>
        <w:tabs>
          <w:tab w:val="num" w:pos="2367"/>
        </w:tabs>
        <w:ind w:left="2367" w:right="2367" w:hanging="180"/>
      </w:pPr>
    </w:lvl>
    <w:lvl w:ilvl="3" w:tplc="0401000F" w:tentative="1">
      <w:start w:val="1"/>
      <w:numFmt w:val="decimal"/>
      <w:lvlText w:val="%4."/>
      <w:lvlJc w:val="left"/>
      <w:pPr>
        <w:tabs>
          <w:tab w:val="num" w:pos="3087"/>
        </w:tabs>
        <w:ind w:left="3087" w:right="3087" w:hanging="360"/>
      </w:pPr>
    </w:lvl>
    <w:lvl w:ilvl="4" w:tplc="04010019" w:tentative="1">
      <w:start w:val="1"/>
      <w:numFmt w:val="lowerLetter"/>
      <w:lvlText w:val="%5."/>
      <w:lvlJc w:val="left"/>
      <w:pPr>
        <w:tabs>
          <w:tab w:val="num" w:pos="3807"/>
        </w:tabs>
        <w:ind w:left="3807" w:right="3807" w:hanging="360"/>
      </w:pPr>
    </w:lvl>
    <w:lvl w:ilvl="5" w:tplc="0401001B" w:tentative="1">
      <w:start w:val="1"/>
      <w:numFmt w:val="lowerRoman"/>
      <w:lvlText w:val="%6."/>
      <w:lvlJc w:val="right"/>
      <w:pPr>
        <w:tabs>
          <w:tab w:val="num" w:pos="4527"/>
        </w:tabs>
        <w:ind w:left="4527" w:right="4527" w:hanging="180"/>
      </w:pPr>
    </w:lvl>
    <w:lvl w:ilvl="6" w:tplc="0401000F" w:tentative="1">
      <w:start w:val="1"/>
      <w:numFmt w:val="decimal"/>
      <w:lvlText w:val="%7."/>
      <w:lvlJc w:val="left"/>
      <w:pPr>
        <w:tabs>
          <w:tab w:val="num" w:pos="5247"/>
        </w:tabs>
        <w:ind w:left="5247" w:right="5247" w:hanging="360"/>
      </w:pPr>
    </w:lvl>
    <w:lvl w:ilvl="7" w:tplc="04010019" w:tentative="1">
      <w:start w:val="1"/>
      <w:numFmt w:val="lowerLetter"/>
      <w:lvlText w:val="%8."/>
      <w:lvlJc w:val="left"/>
      <w:pPr>
        <w:tabs>
          <w:tab w:val="num" w:pos="5967"/>
        </w:tabs>
        <w:ind w:left="5967" w:right="5967" w:hanging="360"/>
      </w:pPr>
    </w:lvl>
    <w:lvl w:ilvl="8" w:tplc="0401001B" w:tentative="1">
      <w:start w:val="1"/>
      <w:numFmt w:val="lowerRoman"/>
      <w:lvlText w:val="%9."/>
      <w:lvlJc w:val="right"/>
      <w:pPr>
        <w:tabs>
          <w:tab w:val="num" w:pos="6687"/>
        </w:tabs>
        <w:ind w:left="6687" w:right="6687" w:hanging="180"/>
      </w:pPr>
    </w:lvl>
  </w:abstractNum>
  <w:abstractNum w:abstractNumId="23">
    <w:nsid w:val="792B4C19"/>
    <w:multiLevelType w:val="singleLevel"/>
    <w:tmpl w:val="285CCA74"/>
    <w:lvl w:ilvl="0">
      <w:start w:val="1"/>
      <w:numFmt w:val="arabicAlpha"/>
      <w:lvlText w:val="%1-"/>
      <w:lvlJc w:val="left"/>
      <w:pPr>
        <w:tabs>
          <w:tab w:val="num" w:pos="504"/>
        </w:tabs>
        <w:ind w:left="360" w:right="360" w:hanging="360"/>
      </w:pPr>
      <w:rPr>
        <w:rFonts w:cs="Times New Roman" w:hint="default"/>
        <w:sz w:val="24"/>
        <w:szCs w:val="36"/>
      </w:rPr>
    </w:lvl>
  </w:abstractNum>
  <w:abstractNum w:abstractNumId="24">
    <w:nsid w:val="7B720706"/>
    <w:multiLevelType w:val="hybridMultilevel"/>
    <w:tmpl w:val="E31E7A66"/>
    <w:lvl w:ilvl="0" w:tplc="A58C8E76">
      <w:start w:val="1"/>
      <w:numFmt w:val="decimal"/>
      <w:lvlText w:val="%1-"/>
      <w:lvlJc w:val="left"/>
      <w:pPr>
        <w:tabs>
          <w:tab w:val="num" w:pos="840"/>
        </w:tabs>
        <w:ind w:left="840" w:right="840" w:hanging="48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num w:numId="1">
    <w:abstractNumId w:val="15"/>
  </w:num>
  <w:num w:numId="2">
    <w:abstractNumId w:val="22"/>
  </w:num>
  <w:num w:numId="3">
    <w:abstractNumId w:val="20"/>
  </w:num>
  <w:num w:numId="4">
    <w:abstractNumId w:val="19"/>
  </w:num>
  <w:num w:numId="5">
    <w:abstractNumId w:val="13"/>
  </w:num>
  <w:num w:numId="6">
    <w:abstractNumId w:val="10"/>
  </w:num>
  <w:num w:numId="7">
    <w:abstractNumId w:val="9"/>
  </w:num>
  <w:num w:numId="8">
    <w:abstractNumId w:val="12"/>
  </w:num>
  <w:num w:numId="9">
    <w:abstractNumId w:val="8"/>
  </w:num>
  <w:num w:numId="10">
    <w:abstractNumId w:val="18"/>
  </w:num>
  <w:num w:numId="11">
    <w:abstractNumId w:val="23"/>
  </w:num>
  <w:num w:numId="12">
    <w:abstractNumId w:val="7"/>
  </w:num>
  <w:num w:numId="13">
    <w:abstractNumId w:val="21"/>
  </w:num>
  <w:num w:numId="14">
    <w:abstractNumId w:val="3"/>
  </w:num>
  <w:num w:numId="15">
    <w:abstractNumId w:val="16"/>
  </w:num>
  <w:num w:numId="16">
    <w:abstractNumId w:val="11"/>
  </w:num>
  <w:num w:numId="17">
    <w:abstractNumId w:val="0"/>
  </w:num>
  <w:num w:numId="18">
    <w:abstractNumId w:val="6"/>
  </w:num>
  <w:num w:numId="19">
    <w:abstractNumId w:val="17"/>
  </w:num>
  <w:num w:numId="20">
    <w:abstractNumId w:val="2"/>
  </w:num>
  <w:num w:numId="21">
    <w:abstractNumId w:val="24"/>
  </w:num>
  <w:num w:numId="22">
    <w:abstractNumId w:val="4"/>
  </w:num>
  <w:num w:numId="23">
    <w:abstractNumId w:val="14"/>
  </w:num>
  <w:num w:numId="24">
    <w:abstractNumId w:val="5"/>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84"/>
  <w:drawingGridVerticalSpacing w:val="284"/>
  <w:characterSpacingControl w:val="doNotCompress"/>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238"/>
    <w:rsid w:val="000332C4"/>
    <w:rsid w:val="00043696"/>
    <w:rsid w:val="00044182"/>
    <w:rsid w:val="00050F85"/>
    <w:rsid w:val="00065895"/>
    <w:rsid w:val="00080BE7"/>
    <w:rsid w:val="001142FD"/>
    <w:rsid w:val="00125174"/>
    <w:rsid w:val="001374C1"/>
    <w:rsid w:val="00181EDE"/>
    <w:rsid w:val="001871A0"/>
    <w:rsid w:val="001E0E7B"/>
    <w:rsid w:val="001E780E"/>
    <w:rsid w:val="00202F35"/>
    <w:rsid w:val="00204410"/>
    <w:rsid w:val="002B3723"/>
    <w:rsid w:val="00306D94"/>
    <w:rsid w:val="00381238"/>
    <w:rsid w:val="003A7973"/>
    <w:rsid w:val="003F3F7B"/>
    <w:rsid w:val="004139D9"/>
    <w:rsid w:val="00462A33"/>
    <w:rsid w:val="00477221"/>
    <w:rsid w:val="00477EE8"/>
    <w:rsid w:val="004C27C5"/>
    <w:rsid w:val="004C602B"/>
    <w:rsid w:val="004E71DD"/>
    <w:rsid w:val="005417E7"/>
    <w:rsid w:val="005F18D1"/>
    <w:rsid w:val="00616614"/>
    <w:rsid w:val="00625AFE"/>
    <w:rsid w:val="00645952"/>
    <w:rsid w:val="00656960"/>
    <w:rsid w:val="0069333D"/>
    <w:rsid w:val="006B7A61"/>
    <w:rsid w:val="00714BCD"/>
    <w:rsid w:val="00716C48"/>
    <w:rsid w:val="00723004"/>
    <w:rsid w:val="00753205"/>
    <w:rsid w:val="0078075E"/>
    <w:rsid w:val="00795DF9"/>
    <w:rsid w:val="007E61C1"/>
    <w:rsid w:val="00804D2A"/>
    <w:rsid w:val="00870963"/>
    <w:rsid w:val="008A61C0"/>
    <w:rsid w:val="008B20D0"/>
    <w:rsid w:val="00933988"/>
    <w:rsid w:val="0098733B"/>
    <w:rsid w:val="00992F31"/>
    <w:rsid w:val="00997939"/>
    <w:rsid w:val="009D2A7C"/>
    <w:rsid w:val="009D54BA"/>
    <w:rsid w:val="00A31EFA"/>
    <w:rsid w:val="00A35DA1"/>
    <w:rsid w:val="00A450A9"/>
    <w:rsid w:val="00AA0DFE"/>
    <w:rsid w:val="00AA583D"/>
    <w:rsid w:val="00AB3F1B"/>
    <w:rsid w:val="00AD3EF5"/>
    <w:rsid w:val="00AE6462"/>
    <w:rsid w:val="00B25C42"/>
    <w:rsid w:val="00B41220"/>
    <w:rsid w:val="00B45E2D"/>
    <w:rsid w:val="00B56FAD"/>
    <w:rsid w:val="00B577A9"/>
    <w:rsid w:val="00B75930"/>
    <w:rsid w:val="00B9103A"/>
    <w:rsid w:val="00B92790"/>
    <w:rsid w:val="00BC6EBB"/>
    <w:rsid w:val="00BD621F"/>
    <w:rsid w:val="00C009F2"/>
    <w:rsid w:val="00C21C4F"/>
    <w:rsid w:val="00CB5F4B"/>
    <w:rsid w:val="00CC7D55"/>
    <w:rsid w:val="00CE7BF4"/>
    <w:rsid w:val="00D424E1"/>
    <w:rsid w:val="00D4607B"/>
    <w:rsid w:val="00D72435"/>
    <w:rsid w:val="00DC78F9"/>
    <w:rsid w:val="00DE7487"/>
    <w:rsid w:val="00E3098C"/>
    <w:rsid w:val="00E31686"/>
    <w:rsid w:val="00E64430"/>
    <w:rsid w:val="00E93033"/>
    <w:rsid w:val="00F64811"/>
    <w:rsid w:val="00F64941"/>
    <w:rsid w:val="00F81966"/>
    <w:rsid w:val="00FD3FE0"/>
    <w:rsid w:val="00FF21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81238"/>
    <w:pPr>
      <w:widowControl w:val="0"/>
      <w:bidi/>
      <w:spacing w:after="80" w:line="192" w:lineRule="auto"/>
      <w:ind w:firstLine="227"/>
      <w:jc w:val="lowKashida"/>
    </w:pPr>
    <w:rPr>
      <w:rFonts w:cs="mylotus"/>
      <w:sz w:val="24"/>
      <w:szCs w:val="36"/>
      <w:lang w:eastAsia="ar-SA"/>
    </w:rPr>
  </w:style>
  <w:style w:type="paragraph" w:styleId="Heading1">
    <w:name w:val="heading 1"/>
    <w:basedOn w:val="Normal"/>
    <w:next w:val="Normal"/>
    <w:link w:val="Heading1Char"/>
    <w:qFormat/>
    <w:rsid w:val="00381238"/>
    <w:pPr>
      <w:keepNext/>
      <w:spacing w:line="240" w:lineRule="auto"/>
      <w:ind w:firstLine="567"/>
      <w:jc w:val="both"/>
      <w:outlineLvl w:val="0"/>
    </w:pPr>
    <w:rPr>
      <w:rFonts w:cs="Simplified Arabic"/>
      <w:szCs w:val="32"/>
    </w:rPr>
  </w:style>
  <w:style w:type="paragraph" w:styleId="Heading2">
    <w:name w:val="heading 2"/>
    <w:basedOn w:val="Normal"/>
    <w:next w:val="Normal"/>
    <w:link w:val="Heading2Char"/>
    <w:qFormat/>
    <w:rsid w:val="00381238"/>
    <w:pPr>
      <w:keepNext/>
      <w:spacing w:line="240" w:lineRule="auto"/>
      <w:ind w:firstLine="567"/>
      <w:jc w:val="center"/>
      <w:outlineLvl w:val="1"/>
    </w:pPr>
    <w:rPr>
      <w:rFonts w:cs="Simplified Arabic"/>
      <w:b/>
      <w:bCs/>
      <w:sz w:val="32"/>
      <w:szCs w:val="30"/>
    </w:rPr>
  </w:style>
  <w:style w:type="paragraph" w:styleId="Heading3">
    <w:name w:val="heading 3"/>
    <w:basedOn w:val="Normal"/>
    <w:next w:val="Normal"/>
    <w:qFormat/>
    <w:rsid w:val="00381238"/>
    <w:pPr>
      <w:keepNext/>
      <w:spacing w:line="240" w:lineRule="auto"/>
      <w:ind w:left="2160" w:firstLine="567"/>
      <w:jc w:val="both"/>
      <w:outlineLvl w:val="2"/>
    </w:pPr>
    <w:rPr>
      <w:rFonts w:cs="Simplified Arabic"/>
      <w:b/>
      <w:bCs/>
      <w:sz w:val="26"/>
      <w:szCs w:val="28"/>
    </w:rPr>
  </w:style>
  <w:style w:type="paragraph" w:styleId="Heading4">
    <w:name w:val="heading 4"/>
    <w:basedOn w:val="Normal"/>
    <w:next w:val="Normal"/>
    <w:qFormat/>
    <w:rsid w:val="00381238"/>
    <w:pPr>
      <w:keepNext/>
      <w:spacing w:line="240" w:lineRule="auto"/>
      <w:ind w:firstLine="720"/>
      <w:jc w:val="both"/>
      <w:outlineLvl w:val="3"/>
    </w:pPr>
    <w:rPr>
      <w:rFonts w:cs="Simplified Arabic"/>
      <w:b/>
      <w:bCs/>
      <w:szCs w:val="32"/>
    </w:rPr>
  </w:style>
  <w:style w:type="paragraph" w:styleId="Heading5">
    <w:name w:val="heading 5"/>
    <w:basedOn w:val="Normal"/>
    <w:next w:val="Normal"/>
    <w:qFormat/>
    <w:rsid w:val="00381238"/>
    <w:pPr>
      <w:keepNext/>
      <w:spacing w:line="240" w:lineRule="auto"/>
      <w:ind w:firstLine="567"/>
      <w:jc w:val="center"/>
      <w:outlineLvl w:val="4"/>
    </w:pPr>
    <w:rPr>
      <w:rFonts w:cs="Simplified Arabic"/>
      <w:b/>
      <w:bCs/>
      <w:sz w:val="36"/>
      <w:szCs w:val="34"/>
    </w:rPr>
  </w:style>
  <w:style w:type="paragraph" w:styleId="Heading6">
    <w:name w:val="heading 6"/>
    <w:basedOn w:val="Normal"/>
    <w:next w:val="Normal"/>
    <w:qFormat/>
    <w:rsid w:val="00381238"/>
    <w:pPr>
      <w:keepNext/>
      <w:spacing w:line="240" w:lineRule="auto"/>
      <w:ind w:firstLine="567"/>
      <w:jc w:val="center"/>
      <w:outlineLvl w:val="5"/>
    </w:pPr>
    <w:rPr>
      <w:rFonts w:cs="Simplified Arabic"/>
      <w:sz w:val="36"/>
      <w:szCs w:val="34"/>
    </w:rPr>
  </w:style>
  <w:style w:type="paragraph" w:styleId="Heading7">
    <w:name w:val="heading 7"/>
    <w:basedOn w:val="Normal"/>
    <w:next w:val="Normal"/>
    <w:qFormat/>
    <w:rsid w:val="00381238"/>
    <w:pPr>
      <w:keepNext/>
      <w:spacing w:line="240" w:lineRule="auto"/>
      <w:ind w:firstLine="567"/>
      <w:jc w:val="center"/>
      <w:outlineLvl w:val="6"/>
    </w:pPr>
    <w:rPr>
      <w:rFonts w:cs="Simplified Arabic"/>
      <w:b/>
      <w:bCs/>
      <w:sz w:val="36"/>
      <w:szCs w:val="34"/>
    </w:rPr>
  </w:style>
  <w:style w:type="paragraph" w:styleId="Heading8">
    <w:name w:val="heading 8"/>
    <w:basedOn w:val="Normal"/>
    <w:next w:val="Normal"/>
    <w:qFormat/>
    <w:rsid w:val="00381238"/>
    <w:pPr>
      <w:keepNext/>
      <w:spacing w:line="240" w:lineRule="auto"/>
      <w:ind w:firstLine="284"/>
      <w:jc w:val="both"/>
      <w:outlineLvl w:val="7"/>
    </w:pPr>
    <w:rPr>
      <w:rFonts w:cs="Simplified Arabic"/>
      <w:b/>
      <w:bCs/>
      <w:szCs w:val="32"/>
    </w:rPr>
  </w:style>
  <w:style w:type="paragraph" w:styleId="Heading9">
    <w:name w:val="heading 9"/>
    <w:basedOn w:val="Normal"/>
    <w:next w:val="Normal"/>
    <w:qFormat/>
    <w:rsid w:val="00381238"/>
    <w:pPr>
      <w:keepNext/>
      <w:tabs>
        <w:tab w:val="right" w:leader="dot" w:pos="7371"/>
      </w:tabs>
      <w:spacing w:line="240" w:lineRule="auto"/>
      <w:ind w:firstLine="284"/>
      <w:jc w:val="both"/>
      <w:outlineLvl w:val="8"/>
    </w:pPr>
    <w:rPr>
      <w:rFonts w:cs="Simplified Arabic"/>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1238"/>
    <w:rPr>
      <w:rFonts w:cs="Simplified Arabic"/>
      <w:sz w:val="24"/>
      <w:szCs w:val="32"/>
      <w:lang w:val="en-US" w:eastAsia="ar-SA" w:bidi="ar-SA"/>
    </w:rPr>
  </w:style>
  <w:style w:type="character" w:customStyle="1" w:styleId="Heading2Char">
    <w:name w:val="Heading 2 Char"/>
    <w:basedOn w:val="DefaultParagraphFont"/>
    <w:link w:val="Heading2"/>
    <w:rsid w:val="00381238"/>
    <w:rPr>
      <w:rFonts w:cs="Simplified Arabic"/>
      <w:b/>
      <w:bCs/>
      <w:sz w:val="32"/>
      <w:szCs w:val="30"/>
      <w:lang w:val="en-US" w:eastAsia="ar-SA" w:bidi="ar-SA"/>
    </w:rPr>
  </w:style>
  <w:style w:type="paragraph" w:customStyle="1" w:styleId="ParaChar">
    <w:name w:val="خط الفقرة الافتراضي Para Char"/>
    <w:basedOn w:val="Normal"/>
    <w:rsid w:val="00381238"/>
    <w:pPr>
      <w:widowControl/>
      <w:spacing w:after="0" w:line="240" w:lineRule="auto"/>
      <w:ind w:firstLine="0"/>
      <w:jc w:val="left"/>
    </w:pPr>
    <w:rPr>
      <w:rFonts w:cs="Times New Roman"/>
      <w:szCs w:val="24"/>
      <w:lang w:eastAsia="en-US"/>
    </w:rPr>
  </w:style>
  <w:style w:type="paragraph" w:customStyle="1" w:styleId="1">
    <w:name w:val="1"/>
    <w:basedOn w:val="Heading1"/>
    <w:link w:val="1Char"/>
    <w:rsid w:val="00381238"/>
    <w:pPr>
      <w:spacing w:before="120"/>
      <w:ind w:firstLine="0"/>
      <w:jc w:val="center"/>
    </w:pPr>
    <w:rPr>
      <w:b/>
      <w:bCs/>
      <w:sz w:val="36"/>
      <w:szCs w:val="36"/>
    </w:rPr>
  </w:style>
  <w:style w:type="character" w:customStyle="1" w:styleId="1Char">
    <w:name w:val="1 Char"/>
    <w:basedOn w:val="Heading1Char"/>
    <w:link w:val="1"/>
    <w:rsid w:val="00381238"/>
    <w:rPr>
      <w:rFonts w:cs="Simplified Arabic"/>
      <w:b/>
      <w:bCs/>
      <w:sz w:val="36"/>
      <w:szCs w:val="36"/>
      <w:lang w:val="en-US" w:eastAsia="ar-SA" w:bidi="ar-SA"/>
    </w:rPr>
  </w:style>
  <w:style w:type="paragraph" w:customStyle="1" w:styleId="2">
    <w:name w:val="2"/>
    <w:basedOn w:val="Heading2"/>
    <w:link w:val="2Char"/>
    <w:rsid w:val="00381238"/>
    <w:pPr>
      <w:ind w:firstLine="227"/>
      <w:jc w:val="lowKashida"/>
    </w:pPr>
    <w:rPr>
      <w:szCs w:val="32"/>
    </w:rPr>
  </w:style>
  <w:style w:type="character" w:customStyle="1" w:styleId="2Char">
    <w:name w:val="2 Char"/>
    <w:basedOn w:val="Heading2Char"/>
    <w:link w:val="2"/>
    <w:rsid w:val="00381238"/>
    <w:rPr>
      <w:rFonts w:cs="Simplified Arabic"/>
      <w:b/>
      <w:bCs/>
      <w:sz w:val="32"/>
      <w:szCs w:val="32"/>
      <w:lang w:val="en-US" w:eastAsia="ar-SA" w:bidi="ar-SA"/>
    </w:rPr>
  </w:style>
  <w:style w:type="paragraph" w:customStyle="1" w:styleId="10">
    <w:name w:val="نمط1"/>
    <w:basedOn w:val="FootnoteText"/>
    <w:link w:val="1Char0"/>
    <w:rsid w:val="00381238"/>
    <w:pPr>
      <w:spacing w:line="192" w:lineRule="auto"/>
    </w:pPr>
    <w:rPr>
      <w:szCs w:val="46"/>
      <w:lang w:eastAsia="en-US"/>
    </w:rPr>
  </w:style>
  <w:style w:type="paragraph" w:styleId="FootnoteText">
    <w:name w:val="footnote text"/>
    <w:basedOn w:val="Normal"/>
    <w:link w:val="FootnoteTextChar"/>
    <w:rsid w:val="00381238"/>
    <w:pPr>
      <w:spacing w:after="40" w:line="240" w:lineRule="auto"/>
      <w:ind w:left="340" w:hanging="340"/>
      <w:jc w:val="both"/>
    </w:pPr>
    <w:rPr>
      <w:bCs/>
      <w:color w:val="000000"/>
      <w:sz w:val="22"/>
      <w:szCs w:val="26"/>
    </w:rPr>
  </w:style>
  <w:style w:type="character" w:customStyle="1" w:styleId="FootnoteTextChar">
    <w:name w:val="Footnote Text Char"/>
    <w:basedOn w:val="DefaultParagraphFont"/>
    <w:link w:val="FootnoteText"/>
    <w:rsid w:val="00381238"/>
    <w:rPr>
      <w:rFonts w:cs="mylotus"/>
      <w:bCs/>
      <w:color w:val="000000"/>
      <w:sz w:val="22"/>
      <w:szCs w:val="26"/>
      <w:lang w:val="en-US" w:eastAsia="ar-SA" w:bidi="ar-SA"/>
    </w:rPr>
  </w:style>
  <w:style w:type="character" w:customStyle="1" w:styleId="1Char0">
    <w:name w:val="نمط1 Char"/>
    <w:basedOn w:val="FootnoteTextChar"/>
    <w:link w:val="10"/>
    <w:rsid w:val="00381238"/>
    <w:rPr>
      <w:rFonts w:cs="mylotus"/>
      <w:bCs/>
      <w:color w:val="000000"/>
      <w:sz w:val="22"/>
      <w:szCs w:val="46"/>
      <w:lang w:val="en-US" w:eastAsia="en-US" w:bidi="ar-SA"/>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basedOn w:val="DefaultParagraphFont"/>
    <w:rsid w:val="00381238"/>
    <w:rPr>
      <w:vertAlign w:val="superscript"/>
    </w:rPr>
  </w:style>
  <w:style w:type="paragraph" w:customStyle="1" w:styleId="3">
    <w:name w:val="3"/>
    <w:basedOn w:val="1"/>
    <w:rsid w:val="00381238"/>
    <w:pPr>
      <w:widowControl/>
      <w:spacing w:before="0" w:line="192" w:lineRule="auto"/>
      <w:ind w:hanging="10"/>
    </w:pPr>
    <w:rPr>
      <w:rFonts w:cs="Monotype Koufi"/>
      <w:b w:val="0"/>
      <w:sz w:val="32"/>
      <w:szCs w:val="32"/>
      <w:lang w:eastAsia="en-US" w:bidi="ar-SY"/>
    </w:rPr>
  </w:style>
  <w:style w:type="paragraph" w:styleId="BodyText2">
    <w:name w:val="Body Text 2"/>
    <w:basedOn w:val="Normal"/>
    <w:rsid w:val="00381238"/>
    <w:pPr>
      <w:spacing w:line="240" w:lineRule="auto"/>
      <w:ind w:firstLine="567"/>
      <w:jc w:val="both"/>
    </w:pPr>
    <w:rPr>
      <w:rFonts w:cs="Simplified Arabic"/>
      <w:sz w:val="28"/>
      <w:szCs w:val="28"/>
    </w:rPr>
  </w:style>
  <w:style w:type="paragraph" w:styleId="BodyTextIndent">
    <w:name w:val="Body Text Indent"/>
    <w:basedOn w:val="Normal"/>
    <w:rsid w:val="00381238"/>
    <w:pPr>
      <w:spacing w:line="240" w:lineRule="auto"/>
      <w:ind w:firstLine="284"/>
      <w:jc w:val="both"/>
    </w:pPr>
    <w:rPr>
      <w:rFonts w:cs="Simplified Arabic"/>
      <w:szCs w:val="32"/>
    </w:rPr>
  </w:style>
  <w:style w:type="paragraph" w:styleId="BodyTextIndent3">
    <w:name w:val="Body Text Indent 3"/>
    <w:basedOn w:val="Normal"/>
    <w:rsid w:val="00381238"/>
    <w:pPr>
      <w:spacing w:line="240" w:lineRule="auto"/>
      <w:ind w:firstLine="284"/>
      <w:jc w:val="both"/>
    </w:pPr>
    <w:rPr>
      <w:rFonts w:cs="Simplified Arabic"/>
      <w:szCs w:val="32"/>
    </w:rPr>
  </w:style>
  <w:style w:type="paragraph" w:styleId="Title">
    <w:name w:val="Title"/>
    <w:basedOn w:val="Normal"/>
    <w:qFormat/>
    <w:rsid w:val="00381238"/>
    <w:pPr>
      <w:spacing w:after="0"/>
      <w:ind w:firstLine="567"/>
      <w:jc w:val="center"/>
    </w:pPr>
    <w:rPr>
      <w:b/>
      <w:bCs/>
      <w:noProof/>
      <w:sz w:val="38"/>
      <w:szCs w:val="42"/>
    </w:rPr>
  </w:style>
  <w:style w:type="paragraph" w:styleId="BodyTextIndent2">
    <w:name w:val="Body Text Indent 2"/>
    <w:basedOn w:val="Normal"/>
    <w:rsid w:val="00381238"/>
    <w:pPr>
      <w:spacing w:line="240" w:lineRule="auto"/>
      <w:ind w:firstLine="284"/>
      <w:jc w:val="both"/>
    </w:pPr>
    <w:rPr>
      <w:rFonts w:cs="Simplified Arabic"/>
      <w:szCs w:val="32"/>
    </w:rPr>
  </w:style>
  <w:style w:type="paragraph" w:styleId="BlockText">
    <w:name w:val="Block Text"/>
    <w:basedOn w:val="Normal"/>
    <w:rsid w:val="00381238"/>
    <w:pPr>
      <w:widowControl/>
      <w:spacing w:after="0" w:line="240" w:lineRule="auto"/>
      <w:ind w:left="170" w:right="170" w:firstLine="0"/>
      <w:jc w:val="left"/>
    </w:pPr>
    <w:rPr>
      <w:rFonts w:cs="Traditional Arabic"/>
      <w:sz w:val="20"/>
      <w:szCs w:val="20"/>
    </w:rPr>
  </w:style>
  <w:style w:type="paragraph" w:styleId="BodyText">
    <w:name w:val="Body Text"/>
    <w:basedOn w:val="Normal"/>
    <w:rsid w:val="00381238"/>
    <w:pPr>
      <w:spacing w:line="240" w:lineRule="auto"/>
      <w:ind w:firstLine="567"/>
      <w:jc w:val="both"/>
    </w:pPr>
    <w:rPr>
      <w:rFonts w:cs="Simplified Arabic"/>
      <w:szCs w:val="26"/>
    </w:rPr>
  </w:style>
  <w:style w:type="paragraph" w:styleId="Subtitle">
    <w:name w:val="Subtitle"/>
    <w:basedOn w:val="Normal"/>
    <w:qFormat/>
    <w:rsid w:val="00381238"/>
    <w:pPr>
      <w:widowControl/>
      <w:spacing w:after="0" w:line="240" w:lineRule="auto"/>
      <w:ind w:firstLine="0"/>
      <w:jc w:val="center"/>
    </w:pPr>
    <w:rPr>
      <w:rFonts w:cs="Traditional Arabic"/>
      <w:b/>
      <w:bCs/>
      <w:sz w:val="30"/>
      <w:szCs w:val="34"/>
    </w:rPr>
  </w:style>
  <w:style w:type="character" w:styleId="Hyperlink">
    <w:name w:val="Hyperlink"/>
    <w:basedOn w:val="DefaultParagraphFont"/>
    <w:uiPriority w:val="99"/>
    <w:rsid w:val="00381238"/>
    <w:rPr>
      <w:color w:val="0000FF"/>
      <w:u w:val="single"/>
    </w:rPr>
  </w:style>
  <w:style w:type="paragraph" w:styleId="TOC1">
    <w:name w:val="toc 1"/>
    <w:basedOn w:val="Normal"/>
    <w:next w:val="Normal"/>
    <w:uiPriority w:val="39"/>
    <w:rsid w:val="00080BE7"/>
    <w:pPr>
      <w:widowControl/>
      <w:spacing w:before="120" w:after="0" w:line="240" w:lineRule="auto"/>
      <w:ind w:firstLine="0"/>
      <w:jc w:val="both"/>
    </w:pPr>
    <w:rPr>
      <w:rFonts w:ascii="Traditional Arabic" w:hAnsi="Traditional Arabic" w:cs="Traditional Arabic"/>
      <w:bCs/>
      <w:sz w:val="32"/>
      <w:szCs w:val="32"/>
    </w:rPr>
  </w:style>
  <w:style w:type="paragraph" w:styleId="TOC2">
    <w:name w:val="toc 2"/>
    <w:basedOn w:val="Normal"/>
    <w:next w:val="Normal"/>
    <w:uiPriority w:val="39"/>
    <w:rsid w:val="00080BE7"/>
    <w:pPr>
      <w:widowControl/>
      <w:spacing w:after="0" w:line="240" w:lineRule="auto"/>
      <w:ind w:left="284" w:firstLine="0"/>
      <w:jc w:val="both"/>
    </w:pPr>
    <w:rPr>
      <w:rFonts w:ascii="Traditional Arabic" w:hAnsi="Traditional Arabic" w:cs="Traditional Arabic"/>
      <w:sz w:val="30"/>
      <w:szCs w:val="30"/>
    </w:rPr>
  </w:style>
  <w:style w:type="paragraph" w:styleId="BodyText3">
    <w:name w:val="Body Text 3"/>
    <w:basedOn w:val="Normal"/>
    <w:rsid w:val="00381238"/>
    <w:pPr>
      <w:widowControl/>
      <w:spacing w:after="0" w:line="240" w:lineRule="auto"/>
      <w:ind w:firstLine="0"/>
      <w:jc w:val="both"/>
    </w:pPr>
    <w:rPr>
      <w:rFonts w:cs="Simplified Arabic"/>
      <w:sz w:val="26"/>
      <w:szCs w:val="28"/>
    </w:rPr>
  </w:style>
  <w:style w:type="character" w:styleId="PageNumber">
    <w:name w:val="page number"/>
    <w:basedOn w:val="DefaultParagraphFont"/>
    <w:rsid w:val="00381238"/>
  </w:style>
  <w:style w:type="paragraph" w:styleId="Header">
    <w:name w:val="header"/>
    <w:basedOn w:val="Normal"/>
    <w:link w:val="HeaderChar"/>
    <w:rsid w:val="00381238"/>
    <w:pPr>
      <w:tabs>
        <w:tab w:val="center" w:pos="4320"/>
        <w:tab w:val="right" w:pos="8640"/>
      </w:tabs>
      <w:spacing w:line="240" w:lineRule="auto"/>
      <w:ind w:firstLine="567"/>
      <w:jc w:val="both"/>
    </w:pPr>
    <w:rPr>
      <w:szCs w:val="46"/>
    </w:rPr>
  </w:style>
  <w:style w:type="paragraph" w:styleId="Footer">
    <w:name w:val="footer"/>
    <w:basedOn w:val="Normal"/>
    <w:rsid w:val="00381238"/>
    <w:pPr>
      <w:tabs>
        <w:tab w:val="center" w:pos="4153"/>
        <w:tab w:val="right" w:pos="8306"/>
      </w:tabs>
      <w:spacing w:line="240" w:lineRule="auto"/>
      <w:ind w:firstLine="567"/>
      <w:jc w:val="both"/>
    </w:pPr>
    <w:rPr>
      <w:szCs w:val="46"/>
    </w:rPr>
  </w:style>
  <w:style w:type="paragraph" w:styleId="Index1">
    <w:name w:val="index 1"/>
    <w:basedOn w:val="Normal"/>
    <w:next w:val="Normal"/>
    <w:autoRedefine/>
    <w:semiHidden/>
    <w:rsid w:val="00381238"/>
    <w:pPr>
      <w:ind w:left="240" w:hanging="240"/>
      <w:jc w:val="both"/>
    </w:pPr>
  </w:style>
  <w:style w:type="paragraph" w:styleId="TOC3">
    <w:name w:val="toc 3"/>
    <w:basedOn w:val="Normal"/>
    <w:next w:val="Normal"/>
    <w:uiPriority w:val="39"/>
    <w:rsid w:val="00080BE7"/>
    <w:pPr>
      <w:spacing w:after="0" w:line="240" w:lineRule="auto"/>
      <w:ind w:left="567" w:firstLine="0"/>
      <w:jc w:val="both"/>
    </w:pPr>
    <w:rPr>
      <w:rFonts w:ascii="Traditional Arabic" w:hAnsi="Traditional Arabic" w:cs="Traditional Arabic"/>
      <w:sz w:val="28"/>
      <w:szCs w:val="28"/>
    </w:rPr>
  </w:style>
  <w:style w:type="paragraph" w:styleId="TOC4">
    <w:name w:val="toc 4"/>
    <w:basedOn w:val="Normal"/>
    <w:next w:val="Normal"/>
    <w:autoRedefine/>
    <w:uiPriority w:val="39"/>
    <w:rsid w:val="00381238"/>
    <w:pPr>
      <w:ind w:left="720"/>
      <w:jc w:val="both"/>
    </w:pPr>
  </w:style>
  <w:style w:type="paragraph" w:styleId="TOC5">
    <w:name w:val="toc 5"/>
    <w:basedOn w:val="Normal"/>
    <w:next w:val="Normal"/>
    <w:autoRedefine/>
    <w:uiPriority w:val="39"/>
    <w:rsid w:val="00381238"/>
    <w:pPr>
      <w:ind w:left="960"/>
      <w:jc w:val="both"/>
    </w:pPr>
  </w:style>
  <w:style w:type="paragraph" w:styleId="TOC6">
    <w:name w:val="toc 6"/>
    <w:basedOn w:val="Normal"/>
    <w:next w:val="Normal"/>
    <w:autoRedefine/>
    <w:uiPriority w:val="39"/>
    <w:rsid w:val="00381238"/>
    <w:pPr>
      <w:ind w:left="1200"/>
      <w:jc w:val="both"/>
    </w:pPr>
  </w:style>
  <w:style w:type="paragraph" w:styleId="TOC7">
    <w:name w:val="toc 7"/>
    <w:basedOn w:val="Normal"/>
    <w:next w:val="Normal"/>
    <w:autoRedefine/>
    <w:uiPriority w:val="39"/>
    <w:rsid w:val="00381238"/>
    <w:pPr>
      <w:ind w:left="1440"/>
      <w:jc w:val="both"/>
    </w:pPr>
  </w:style>
  <w:style w:type="paragraph" w:styleId="TOC8">
    <w:name w:val="toc 8"/>
    <w:basedOn w:val="Normal"/>
    <w:next w:val="Normal"/>
    <w:autoRedefine/>
    <w:uiPriority w:val="39"/>
    <w:rsid w:val="00381238"/>
    <w:pPr>
      <w:ind w:left="1680"/>
      <w:jc w:val="both"/>
    </w:pPr>
  </w:style>
  <w:style w:type="paragraph" w:styleId="TOC9">
    <w:name w:val="toc 9"/>
    <w:basedOn w:val="Normal"/>
    <w:next w:val="Normal"/>
    <w:autoRedefine/>
    <w:uiPriority w:val="39"/>
    <w:rsid w:val="00381238"/>
    <w:pPr>
      <w:ind w:left="1920"/>
      <w:jc w:val="both"/>
    </w:pPr>
  </w:style>
  <w:style w:type="paragraph" w:customStyle="1" w:styleId="11">
    <w:name w:val="عنوان 11"/>
    <w:next w:val="Normal"/>
    <w:rsid w:val="00381238"/>
    <w:rPr>
      <w:rFonts w:ascii="Tahoma" w:hAnsi="Tahoma" w:cs="Andalus"/>
      <w:b/>
      <w:bCs/>
      <w:color w:val="000000"/>
      <w:sz w:val="40"/>
      <w:szCs w:val="40"/>
      <w:lang w:eastAsia="ar-SA"/>
    </w:rPr>
  </w:style>
  <w:style w:type="paragraph" w:customStyle="1" w:styleId="100">
    <w:name w:val="عنوان 10"/>
    <w:next w:val="Normal"/>
    <w:rsid w:val="00381238"/>
    <w:pPr>
      <w:bidi/>
    </w:pPr>
    <w:rPr>
      <w:rFonts w:ascii="Tahoma" w:hAnsi="Tahoma" w:cs="Monotype Koufi"/>
      <w:bCs/>
      <w:color w:val="000000"/>
      <w:sz w:val="36"/>
      <w:szCs w:val="40"/>
      <w:lang w:eastAsia="ar-SA"/>
    </w:rPr>
  </w:style>
  <w:style w:type="paragraph" w:customStyle="1" w:styleId="12">
    <w:name w:val="عنوان 12"/>
    <w:next w:val="Normal"/>
    <w:rsid w:val="00381238"/>
    <w:rPr>
      <w:b/>
      <w:bCs/>
      <w:color w:val="000000"/>
      <w:sz w:val="40"/>
      <w:szCs w:val="40"/>
      <w:lang w:eastAsia="ar-SA"/>
    </w:rPr>
  </w:style>
  <w:style w:type="paragraph" w:customStyle="1" w:styleId="13">
    <w:name w:val="عنوان 13"/>
    <w:next w:val="Normal"/>
    <w:rsid w:val="00381238"/>
    <w:rPr>
      <w:rFonts w:ascii="Tahoma" w:hAnsi="Tahoma" w:cs="Simplified Arabic"/>
      <w:b/>
      <w:bCs/>
      <w:i/>
      <w:iCs/>
      <w:color w:val="000000"/>
      <w:sz w:val="36"/>
      <w:szCs w:val="36"/>
      <w:lang w:eastAsia="ar-SA"/>
    </w:rPr>
  </w:style>
  <w:style w:type="paragraph" w:customStyle="1" w:styleId="14">
    <w:name w:val="عنوان 14"/>
    <w:next w:val="Normal"/>
    <w:rsid w:val="00381238"/>
    <w:rPr>
      <w:rFonts w:ascii="Tahoma" w:hAnsi="Tahoma" w:cs="Traditional Arabic"/>
      <w:b/>
      <w:bCs/>
      <w:color w:val="000000"/>
      <w:sz w:val="32"/>
      <w:szCs w:val="32"/>
      <w:lang w:eastAsia="ar-SA"/>
    </w:rPr>
  </w:style>
  <w:style w:type="paragraph" w:styleId="Caption">
    <w:name w:val="caption"/>
    <w:basedOn w:val="Normal"/>
    <w:next w:val="Normal"/>
    <w:qFormat/>
    <w:rsid w:val="00381238"/>
    <w:pPr>
      <w:widowControl/>
      <w:overflowPunct w:val="0"/>
      <w:autoSpaceDE w:val="0"/>
      <w:autoSpaceDN w:val="0"/>
      <w:adjustRightInd w:val="0"/>
      <w:spacing w:before="120" w:after="120"/>
      <w:ind w:firstLine="0"/>
      <w:jc w:val="left"/>
      <w:textAlignment w:val="baseline"/>
    </w:pPr>
  </w:style>
  <w:style w:type="paragraph" w:customStyle="1" w:styleId="15">
    <w:name w:val="نمط إضافي 1"/>
    <w:basedOn w:val="Normal"/>
    <w:next w:val="Normal"/>
    <w:rsid w:val="00381238"/>
    <w:pPr>
      <w:ind w:firstLine="0"/>
      <w:jc w:val="left"/>
    </w:pPr>
    <w:rPr>
      <w:rFonts w:cs="Andalus"/>
      <w:color w:val="0000FF"/>
      <w:szCs w:val="40"/>
    </w:rPr>
  </w:style>
  <w:style w:type="paragraph" w:customStyle="1" w:styleId="20">
    <w:name w:val="نمط إضافي 2"/>
    <w:basedOn w:val="Normal"/>
    <w:next w:val="Normal"/>
    <w:rsid w:val="00381238"/>
    <w:pPr>
      <w:ind w:firstLine="0"/>
      <w:jc w:val="left"/>
    </w:pPr>
    <w:rPr>
      <w:rFonts w:cs="Monotype Koufi"/>
      <w:bCs/>
      <w:color w:val="008000"/>
      <w:szCs w:val="44"/>
    </w:rPr>
  </w:style>
  <w:style w:type="paragraph" w:customStyle="1" w:styleId="30">
    <w:name w:val="نمط إضافي 3"/>
    <w:basedOn w:val="Normal"/>
    <w:next w:val="Normal"/>
    <w:rsid w:val="00381238"/>
    <w:pPr>
      <w:ind w:firstLine="0"/>
      <w:jc w:val="left"/>
    </w:pPr>
    <w:rPr>
      <w:rFonts w:cs="Tahoma"/>
      <w:color w:val="800080"/>
    </w:rPr>
  </w:style>
  <w:style w:type="paragraph" w:customStyle="1" w:styleId="4">
    <w:name w:val="نمط إضافي 4"/>
    <w:basedOn w:val="Normal"/>
    <w:next w:val="Normal"/>
    <w:rsid w:val="00381238"/>
    <w:pPr>
      <w:ind w:firstLine="0"/>
      <w:jc w:val="left"/>
    </w:pPr>
    <w:rPr>
      <w:rFonts w:cs="Simplified Arabic Fixed"/>
      <w:color w:val="FF6600"/>
      <w:sz w:val="44"/>
    </w:rPr>
  </w:style>
  <w:style w:type="paragraph" w:customStyle="1" w:styleId="5">
    <w:name w:val="نمط إضافي 5"/>
    <w:basedOn w:val="Normal"/>
    <w:next w:val="Normal"/>
    <w:rsid w:val="00381238"/>
    <w:pPr>
      <w:ind w:firstLine="0"/>
      <w:jc w:val="left"/>
    </w:pPr>
    <w:rPr>
      <w:rFonts w:cs="DecoType Naskh"/>
      <w:color w:val="3366FF"/>
      <w:szCs w:val="44"/>
    </w:rPr>
  </w:style>
  <w:style w:type="paragraph" w:customStyle="1" w:styleId="110">
    <w:name w:val="11"/>
    <w:basedOn w:val="1"/>
    <w:link w:val="11Char"/>
    <w:rsid w:val="00381238"/>
    <w:rPr>
      <w:rFonts w:cs="AL-Mateen"/>
      <w:b w:val="0"/>
      <w:bCs w:val="0"/>
      <w:sz w:val="40"/>
      <w:szCs w:val="40"/>
    </w:rPr>
  </w:style>
  <w:style w:type="character" w:customStyle="1" w:styleId="11Char">
    <w:name w:val="11 Char"/>
    <w:basedOn w:val="1Char"/>
    <w:link w:val="110"/>
    <w:rsid w:val="00381238"/>
    <w:rPr>
      <w:rFonts w:cs="AL-Mateen"/>
      <w:b/>
      <w:bCs/>
      <w:sz w:val="40"/>
      <w:szCs w:val="40"/>
      <w:lang w:val="en-US" w:eastAsia="ar-SA" w:bidi="ar-SA"/>
    </w:rPr>
  </w:style>
  <w:style w:type="paragraph" w:customStyle="1" w:styleId="127">
    <w:name w:val="نمط تنسيق عادي + السطر الأول:  1.27 سم"/>
    <w:basedOn w:val="Normal"/>
    <w:rsid w:val="00381238"/>
    <w:pPr>
      <w:spacing w:before="60" w:after="120" w:line="240" w:lineRule="auto"/>
      <w:ind w:firstLine="720"/>
    </w:pPr>
    <w:rPr>
      <w:rFonts w:cs="Traditional Arabic"/>
      <w:b/>
      <w:sz w:val="32"/>
      <w:lang w:eastAsia="zh-CN" w:bidi="ar-EG"/>
    </w:rPr>
  </w:style>
  <w:style w:type="character" w:styleId="Strong">
    <w:name w:val="Strong"/>
    <w:basedOn w:val="DefaultParagraphFont"/>
    <w:qFormat/>
    <w:rsid w:val="00381238"/>
    <w:rPr>
      <w:rFonts w:cs="Times New Roman"/>
      <w:b/>
      <w:bCs/>
    </w:rPr>
  </w:style>
  <w:style w:type="paragraph" w:styleId="ListParagraph">
    <w:name w:val="List Paragraph"/>
    <w:basedOn w:val="Normal"/>
    <w:qFormat/>
    <w:rsid w:val="00381238"/>
    <w:pPr>
      <w:ind w:left="720"/>
      <w:jc w:val="both"/>
    </w:pPr>
  </w:style>
  <w:style w:type="character" w:customStyle="1" w:styleId="CharChar25">
    <w:name w:val="Char Char25"/>
    <w:basedOn w:val="DefaultParagraphFont"/>
    <w:locked/>
    <w:rsid w:val="00381238"/>
    <w:rPr>
      <w:rFonts w:cs="Simplified Arabic"/>
      <w:b/>
      <w:bCs/>
      <w:sz w:val="30"/>
      <w:szCs w:val="30"/>
      <w:lang w:val="en-US" w:eastAsia="ar-SA" w:bidi="ar-SA"/>
    </w:rPr>
  </w:style>
  <w:style w:type="character" w:customStyle="1" w:styleId="2Char1">
    <w:name w:val="2 Char1"/>
    <w:basedOn w:val="CharChar25"/>
    <w:locked/>
    <w:rsid w:val="00381238"/>
    <w:rPr>
      <w:rFonts w:cs="Simplified Arabic"/>
      <w:b/>
      <w:bCs/>
      <w:sz w:val="32"/>
      <w:szCs w:val="32"/>
      <w:lang w:val="en-US" w:eastAsia="ar-SA" w:bidi="ar-SA"/>
    </w:rPr>
  </w:style>
  <w:style w:type="paragraph" w:styleId="NormalWeb">
    <w:name w:val="Normal (Web)"/>
    <w:basedOn w:val="Normal"/>
    <w:rsid w:val="00381238"/>
    <w:pPr>
      <w:widowControl/>
      <w:bidi w:val="0"/>
      <w:spacing w:before="100" w:beforeAutospacing="1" w:after="100" w:afterAutospacing="1" w:line="240" w:lineRule="auto"/>
      <w:ind w:firstLine="0"/>
      <w:jc w:val="left"/>
    </w:pPr>
    <w:rPr>
      <w:rFonts w:cs="Traditional Arabic"/>
      <w:sz w:val="30"/>
      <w:szCs w:val="30"/>
      <w:lang w:eastAsia="en-US"/>
    </w:rPr>
  </w:style>
  <w:style w:type="paragraph" w:customStyle="1" w:styleId="forumline">
    <w:name w:val="forumline"/>
    <w:basedOn w:val="Normal"/>
    <w:rsid w:val="00381238"/>
    <w:pPr>
      <w:widowControl/>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line="240" w:lineRule="auto"/>
      <w:ind w:firstLine="0"/>
      <w:jc w:val="left"/>
    </w:pPr>
    <w:rPr>
      <w:rFonts w:cs="Traditional Arabic"/>
      <w:sz w:val="30"/>
      <w:szCs w:val="30"/>
      <w:lang w:eastAsia="en-US"/>
    </w:rPr>
  </w:style>
  <w:style w:type="paragraph" w:customStyle="1" w:styleId="bodyline">
    <w:name w:val="bodyline"/>
    <w:basedOn w:val="Normal"/>
    <w:rsid w:val="00381238"/>
    <w:pPr>
      <w:widowControl/>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line="240" w:lineRule="auto"/>
      <w:ind w:firstLine="0"/>
      <w:jc w:val="left"/>
    </w:pPr>
    <w:rPr>
      <w:rFonts w:cs="Traditional Arabic"/>
      <w:sz w:val="30"/>
      <w:szCs w:val="30"/>
      <w:lang w:eastAsia="en-US"/>
    </w:rPr>
  </w:style>
  <w:style w:type="paragraph" w:customStyle="1" w:styleId="16">
    <w:name w:val="بلا تباعد1"/>
    <w:rsid w:val="00381238"/>
    <w:pPr>
      <w:bidi/>
    </w:pPr>
    <w:rPr>
      <w:rFonts w:ascii="Calibri" w:hAnsi="Calibri" w:cs="Arial"/>
      <w:sz w:val="22"/>
      <w:szCs w:val="22"/>
    </w:rPr>
  </w:style>
  <w:style w:type="paragraph" w:customStyle="1" w:styleId="a">
    <w:name w:val="نمط"/>
    <w:rsid w:val="00381238"/>
    <w:pPr>
      <w:widowControl w:val="0"/>
      <w:autoSpaceDE w:val="0"/>
      <w:autoSpaceDN w:val="0"/>
      <w:adjustRightInd w:val="0"/>
    </w:pPr>
    <w:rPr>
      <w:rFonts w:ascii="Arial" w:hAnsi="Arial" w:cs="Arial"/>
      <w:sz w:val="24"/>
      <w:szCs w:val="24"/>
    </w:rPr>
  </w:style>
  <w:style w:type="paragraph" w:styleId="PlainText">
    <w:name w:val="Plain Text"/>
    <w:basedOn w:val="Normal"/>
    <w:rsid w:val="00381238"/>
    <w:pPr>
      <w:spacing w:after="0" w:line="240" w:lineRule="auto"/>
      <w:ind w:firstLine="454"/>
      <w:jc w:val="both"/>
    </w:pPr>
    <w:rPr>
      <w:rFonts w:ascii="Courier New" w:hAnsi="Courier New" w:cs="Courier New"/>
      <w:color w:val="000000"/>
      <w:sz w:val="20"/>
      <w:szCs w:val="20"/>
    </w:rPr>
  </w:style>
  <w:style w:type="character" w:customStyle="1" w:styleId="2Char10">
    <w:name w:val="عنوان 2 Char1"/>
    <w:basedOn w:val="DefaultParagraphFont"/>
    <w:rsid w:val="00381238"/>
    <w:rPr>
      <w:rFonts w:cs="Simplified Arabic"/>
      <w:b/>
      <w:bCs/>
      <w:sz w:val="32"/>
      <w:szCs w:val="30"/>
      <w:lang w:val="en-US" w:eastAsia="ar-SA" w:bidi="ar-SA"/>
    </w:rPr>
  </w:style>
  <w:style w:type="character" w:customStyle="1" w:styleId="2Char2">
    <w:name w:val="2 Char2"/>
    <w:basedOn w:val="2Char10"/>
    <w:rsid w:val="00381238"/>
    <w:rPr>
      <w:rFonts w:cs="Simplified Arabic"/>
      <w:b/>
      <w:bCs/>
      <w:sz w:val="32"/>
      <w:szCs w:val="32"/>
      <w:lang w:val="en-US" w:eastAsia="ar-SA" w:bidi="ar-SA"/>
    </w:rPr>
  </w:style>
  <w:style w:type="paragraph" w:customStyle="1" w:styleId="111">
    <w:name w:val="111"/>
    <w:basedOn w:val="FootnoteText"/>
    <w:link w:val="111Char"/>
    <w:rsid w:val="00381238"/>
    <w:pPr>
      <w:spacing w:after="0" w:line="192" w:lineRule="auto"/>
      <w:ind w:left="284" w:hanging="284"/>
    </w:pPr>
    <w:rPr>
      <w:rFonts w:cs="Traditional Naskh"/>
      <w:sz w:val="24"/>
      <w:szCs w:val="24"/>
    </w:rPr>
  </w:style>
  <w:style w:type="character" w:customStyle="1" w:styleId="111Char">
    <w:name w:val="111 Char"/>
    <w:basedOn w:val="FootnoteTextChar"/>
    <w:link w:val="111"/>
    <w:rsid w:val="00381238"/>
    <w:rPr>
      <w:rFonts w:cs="Traditional Naskh"/>
      <w:bCs/>
      <w:color w:val="000000"/>
      <w:sz w:val="24"/>
      <w:szCs w:val="24"/>
      <w:lang w:val="en-US" w:eastAsia="ar-SA" w:bidi="ar-SA"/>
    </w:rPr>
  </w:style>
  <w:style w:type="paragraph" w:styleId="BalloonText">
    <w:name w:val="Balloon Text"/>
    <w:basedOn w:val="Normal"/>
    <w:link w:val="BalloonTextChar"/>
    <w:rsid w:val="004C27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4C27C5"/>
    <w:rPr>
      <w:rFonts w:ascii="Tahoma" w:hAnsi="Tahoma" w:cs="Tahoma"/>
      <w:sz w:val="16"/>
      <w:szCs w:val="16"/>
      <w:lang w:eastAsia="ar-SA"/>
    </w:rPr>
  </w:style>
  <w:style w:type="paragraph" w:customStyle="1" w:styleId="7">
    <w:name w:val="7 المتون"/>
    <w:basedOn w:val="Heading1"/>
    <w:link w:val="7Char"/>
    <w:qFormat/>
    <w:rsid w:val="005417E7"/>
    <w:pPr>
      <w:keepNext w:val="0"/>
      <w:widowControl/>
      <w:spacing w:after="0"/>
      <w:ind w:firstLine="284"/>
      <w:outlineLvl w:val="9"/>
    </w:pPr>
    <w:rPr>
      <w:rFonts w:ascii="Traditional Arabic" w:hAnsi="Traditional Arabic" w:cs="Traditional Arabic"/>
      <w:sz w:val="32"/>
    </w:rPr>
  </w:style>
  <w:style w:type="paragraph" w:customStyle="1" w:styleId="17">
    <w:name w:val="1 عنوان الأول"/>
    <w:basedOn w:val="7"/>
    <w:link w:val="1Char1"/>
    <w:qFormat/>
    <w:rsid w:val="004C27C5"/>
    <w:pPr>
      <w:spacing w:before="360" w:after="360"/>
      <w:ind w:firstLine="0"/>
      <w:jc w:val="center"/>
    </w:pPr>
    <w:rPr>
      <w:bCs/>
      <w:color w:val="C00000"/>
      <w:sz w:val="44"/>
      <w:szCs w:val="44"/>
    </w:rPr>
  </w:style>
  <w:style w:type="character" w:customStyle="1" w:styleId="7Char">
    <w:name w:val="7 المتون Char"/>
    <w:basedOn w:val="Heading1Char"/>
    <w:link w:val="7"/>
    <w:rsid w:val="005417E7"/>
    <w:rPr>
      <w:rFonts w:ascii="Traditional Arabic" w:hAnsi="Traditional Arabic" w:cs="Traditional Arabic"/>
      <w:sz w:val="32"/>
      <w:szCs w:val="32"/>
      <w:lang w:val="en-US" w:eastAsia="ar-SA" w:bidi="ar-SA"/>
    </w:rPr>
  </w:style>
  <w:style w:type="character" w:customStyle="1" w:styleId="HeaderChar">
    <w:name w:val="Header Char"/>
    <w:link w:val="Header"/>
    <w:rsid w:val="00B9103A"/>
    <w:rPr>
      <w:rFonts w:cs="mylotus"/>
      <w:sz w:val="24"/>
      <w:szCs w:val="46"/>
      <w:lang w:eastAsia="ar-SA"/>
    </w:rPr>
  </w:style>
  <w:style w:type="character" w:customStyle="1" w:styleId="1Char1">
    <w:name w:val="1 عنوان الأول Char"/>
    <w:basedOn w:val="7Char"/>
    <w:link w:val="17"/>
    <w:rsid w:val="004C27C5"/>
    <w:rPr>
      <w:rFonts w:ascii="Traditional Arabic" w:hAnsi="Traditional Arabic" w:cs="Traditional Arabic"/>
      <w:bCs/>
      <w:color w:val="C00000"/>
      <w:sz w:val="44"/>
      <w:szCs w:val="44"/>
      <w:lang w:val="en-US" w:eastAsia="ar-SA" w:bidi="ar-SA"/>
    </w:rPr>
  </w:style>
  <w:style w:type="paragraph" w:customStyle="1" w:styleId="40">
    <w:name w:val="4 الأحاديث"/>
    <w:basedOn w:val="7"/>
    <w:link w:val="4Char"/>
    <w:qFormat/>
    <w:rsid w:val="005417E7"/>
    <w:rPr>
      <w:rFonts w:ascii="KFGQPC Uthman Taha Naskh" w:hAnsi="KFGQPC Uthman Taha Naskh" w:cs="KFGQPC Uthman Taha Naskh"/>
      <w:color w:val="0070C0"/>
      <w:sz w:val="27"/>
      <w:szCs w:val="27"/>
    </w:rPr>
  </w:style>
  <w:style w:type="paragraph" w:customStyle="1" w:styleId="50">
    <w:name w:val="5 حوامش"/>
    <w:basedOn w:val="7"/>
    <w:link w:val="5Char"/>
    <w:qFormat/>
    <w:rsid w:val="005417E7"/>
    <w:pPr>
      <w:ind w:left="284" w:hanging="284"/>
    </w:pPr>
    <w:rPr>
      <w:sz w:val="27"/>
      <w:szCs w:val="27"/>
    </w:rPr>
  </w:style>
  <w:style w:type="character" w:customStyle="1" w:styleId="4Char">
    <w:name w:val="4 الأحاديث Char"/>
    <w:basedOn w:val="7Char"/>
    <w:link w:val="40"/>
    <w:rsid w:val="005417E7"/>
    <w:rPr>
      <w:rFonts w:ascii="KFGQPC Uthman Taha Naskh" w:hAnsi="KFGQPC Uthman Taha Naskh" w:cs="KFGQPC Uthman Taha Naskh"/>
      <w:color w:val="0070C0"/>
      <w:sz w:val="27"/>
      <w:szCs w:val="27"/>
      <w:lang w:val="en-US" w:eastAsia="ar-SA" w:bidi="ar-SA"/>
    </w:rPr>
  </w:style>
  <w:style w:type="paragraph" w:customStyle="1" w:styleId="6">
    <w:name w:val="6 الآيات"/>
    <w:basedOn w:val="7"/>
    <w:link w:val="6Char"/>
    <w:qFormat/>
    <w:rsid w:val="00DE7487"/>
    <w:rPr>
      <w:rFonts w:ascii="KFGQPC Uthmanic Script HAFS" w:hAnsi="KFGQPC Uthmanic Script HAFS" w:cs="KFGQPC Uthmanic Script HAFS"/>
      <w:sz w:val="28"/>
      <w:szCs w:val="28"/>
    </w:rPr>
  </w:style>
  <w:style w:type="character" w:customStyle="1" w:styleId="5Char">
    <w:name w:val="5 حوامش Char"/>
    <w:basedOn w:val="7Char"/>
    <w:link w:val="50"/>
    <w:rsid w:val="005417E7"/>
    <w:rPr>
      <w:rFonts w:ascii="Traditional Arabic" w:hAnsi="Traditional Arabic" w:cs="Traditional Arabic"/>
      <w:sz w:val="27"/>
      <w:szCs w:val="27"/>
      <w:lang w:val="en-US" w:eastAsia="ar-SA" w:bidi="ar-SA"/>
    </w:rPr>
  </w:style>
  <w:style w:type="paragraph" w:customStyle="1" w:styleId="9">
    <w:name w:val="9 آدرس آيات"/>
    <w:basedOn w:val="7"/>
    <w:link w:val="9Char"/>
    <w:qFormat/>
    <w:rsid w:val="005417E7"/>
    <w:rPr>
      <w:sz w:val="28"/>
      <w:szCs w:val="28"/>
    </w:rPr>
  </w:style>
  <w:style w:type="character" w:customStyle="1" w:styleId="6Char">
    <w:name w:val="6 الآيات Char"/>
    <w:basedOn w:val="7Char"/>
    <w:link w:val="6"/>
    <w:rsid w:val="00DE7487"/>
    <w:rPr>
      <w:rFonts w:ascii="KFGQPC Uthmanic Script HAFS" w:hAnsi="KFGQPC Uthmanic Script HAFS" w:cs="KFGQPC Uthmanic Script HAFS"/>
      <w:sz w:val="28"/>
      <w:szCs w:val="28"/>
      <w:lang w:val="en-US" w:eastAsia="ar-SA" w:bidi="ar-SA"/>
    </w:rPr>
  </w:style>
  <w:style w:type="paragraph" w:customStyle="1" w:styleId="8">
    <w:name w:val="8 المتون البولى"/>
    <w:basedOn w:val="7"/>
    <w:link w:val="8Char"/>
    <w:qFormat/>
    <w:rsid w:val="005417E7"/>
    <w:rPr>
      <w:bCs/>
      <w:sz w:val="30"/>
      <w:szCs w:val="30"/>
    </w:rPr>
  </w:style>
  <w:style w:type="character" w:customStyle="1" w:styleId="9Char">
    <w:name w:val="9 آدرس آيات Char"/>
    <w:basedOn w:val="7Char"/>
    <w:link w:val="9"/>
    <w:rsid w:val="005417E7"/>
    <w:rPr>
      <w:rFonts w:ascii="Traditional Arabic" w:hAnsi="Traditional Arabic" w:cs="Traditional Arabic"/>
      <w:sz w:val="28"/>
      <w:szCs w:val="28"/>
      <w:lang w:val="en-US" w:eastAsia="ar-SA" w:bidi="ar-SA"/>
    </w:rPr>
  </w:style>
  <w:style w:type="paragraph" w:customStyle="1" w:styleId="21">
    <w:name w:val="2 عنوان الثاني"/>
    <w:basedOn w:val="2"/>
    <w:link w:val="2Char0"/>
    <w:qFormat/>
    <w:rsid w:val="005417E7"/>
    <w:pPr>
      <w:widowControl/>
      <w:spacing w:before="240" w:after="0"/>
      <w:ind w:firstLine="0"/>
      <w:jc w:val="both"/>
    </w:pPr>
    <w:rPr>
      <w:rFonts w:ascii="Traditional Arabic" w:hAnsi="Traditional Arabic" w:cs="Traditional Arabic"/>
      <w:b w:val="0"/>
      <w:color w:val="C00000"/>
      <w:sz w:val="36"/>
      <w:szCs w:val="36"/>
    </w:rPr>
  </w:style>
  <w:style w:type="character" w:customStyle="1" w:styleId="8Char">
    <w:name w:val="8 المتون البولى Char"/>
    <w:basedOn w:val="7Char"/>
    <w:link w:val="8"/>
    <w:rsid w:val="005417E7"/>
    <w:rPr>
      <w:rFonts w:ascii="Traditional Arabic" w:hAnsi="Traditional Arabic" w:cs="Traditional Arabic"/>
      <w:bCs/>
      <w:sz w:val="30"/>
      <w:szCs w:val="30"/>
      <w:lang w:val="en-US" w:eastAsia="ar-SA" w:bidi="ar-SA"/>
    </w:rPr>
  </w:style>
  <w:style w:type="paragraph" w:customStyle="1" w:styleId="31">
    <w:name w:val="3 عنوان الثالث"/>
    <w:basedOn w:val="7"/>
    <w:link w:val="3Char"/>
    <w:qFormat/>
    <w:rsid w:val="00DE7487"/>
    <w:pPr>
      <w:keepNext/>
      <w:spacing w:before="180"/>
      <w:ind w:firstLine="0"/>
      <w:outlineLvl w:val="2"/>
    </w:pPr>
    <w:rPr>
      <w:bCs/>
      <w:color w:val="C00000"/>
    </w:rPr>
  </w:style>
  <w:style w:type="character" w:customStyle="1" w:styleId="2Char0">
    <w:name w:val="2 عنوان الثاني Char"/>
    <w:basedOn w:val="2Char"/>
    <w:link w:val="21"/>
    <w:rsid w:val="005417E7"/>
    <w:rPr>
      <w:rFonts w:ascii="Traditional Arabic" w:hAnsi="Traditional Arabic" w:cs="Traditional Arabic"/>
      <w:b w:val="0"/>
      <w:bCs/>
      <w:color w:val="C00000"/>
      <w:sz w:val="36"/>
      <w:szCs w:val="36"/>
      <w:lang w:val="en-US" w:eastAsia="ar-SA" w:bidi="ar-SA"/>
    </w:rPr>
  </w:style>
  <w:style w:type="character" w:customStyle="1" w:styleId="3Char">
    <w:name w:val="3 عنوان الثالث Char"/>
    <w:basedOn w:val="7Char"/>
    <w:link w:val="31"/>
    <w:rsid w:val="00DE7487"/>
    <w:rPr>
      <w:rFonts w:ascii="Traditional Arabic" w:hAnsi="Traditional Arabic" w:cs="Traditional Arabic"/>
      <w:bCs/>
      <w:color w:val="C00000"/>
      <w:sz w:val="32"/>
      <w:szCs w:val="32"/>
      <w:lang w:val="en-US" w:eastAsia="ar-SA"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81238"/>
    <w:pPr>
      <w:widowControl w:val="0"/>
      <w:bidi/>
      <w:spacing w:after="80" w:line="192" w:lineRule="auto"/>
      <w:ind w:firstLine="227"/>
      <w:jc w:val="lowKashida"/>
    </w:pPr>
    <w:rPr>
      <w:rFonts w:cs="mylotus"/>
      <w:sz w:val="24"/>
      <w:szCs w:val="36"/>
      <w:lang w:eastAsia="ar-SA"/>
    </w:rPr>
  </w:style>
  <w:style w:type="paragraph" w:styleId="Heading1">
    <w:name w:val="heading 1"/>
    <w:basedOn w:val="Normal"/>
    <w:next w:val="Normal"/>
    <w:link w:val="Heading1Char"/>
    <w:qFormat/>
    <w:rsid w:val="00381238"/>
    <w:pPr>
      <w:keepNext/>
      <w:spacing w:line="240" w:lineRule="auto"/>
      <w:ind w:firstLine="567"/>
      <w:jc w:val="both"/>
      <w:outlineLvl w:val="0"/>
    </w:pPr>
    <w:rPr>
      <w:rFonts w:cs="Simplified Arabic"/>
      <w:szCs w:val="32"/>
    </w:rPr>
  </w:style>
  <w:style w:type="paragraph" w:styleId="Heading2">
    <w:name w:val="heading 2"/>
    <w:basedOn w:val="Normal"/>
    <w:next w:val="Normal"/>
    <w:link w:val="Heading2Char"/>
    <w:qFormat/>
    <w:rsid w:val="00381238"/>
    <w:pPr>
      <w:keepNext/>
      <w:spacing w:line="240" w:lineRule="auto"/>
      <w:ind w:firstLine="567"/>
      <w:jc w:val="center"/>
      <w:outlineLvl w:val="1"/>
    </w:pPr>
    <w:rPr>
      <w:rFonts w:cs="Simplified Arabic"/>
      <w:b/>
      <w:bCs/>
      <w:sz w:val="32"/>
      <w:szCs w:val="30"/>
    </w:rPr>
  </w:style>
  <w:style w:type="paragraph" w:styleId="Heading3">
    <w:name w:val="heading 3"/>
    <w:basedOn w:val="Normal"/>
    <w:next w:val="Normal"/>
    <w:qFormat/>
    <w:rsid w:val="00381238"/>
    <w:pPr>
      <w:keepNext/>
      <w:spacing w:line="240" w:lineRule="auto"/>
      <w:ind w:left="2160" w:firstLine="567"/>
      <w:jc w:val="both"/>
      <w:outlineLvl w:val="2"/>
    </w:pPr>
    <w:rPr>
      <w:rFonts w:cs="Simplified Arabic"/>
      <w:b/>
      <w:bCs/>
      <w:sz w:val="26"/>
      <w:szCs w:val="28"/>
    </w:rPr>
  </w:style>
  <w:style w:type="paragraph" w:styleId="Heading4">
    <w:name w:val="heading 4"/>
    <w:basedOn w:val="Normal"/>
    <w:next w:val="Normal"/>
    <w:qFormat/>
    <w:rsid w:val="00381238"/>
    <w:pPr>
      <w:keepNext/>
      <w:spacing w:line="240" w:lineRule="auto"/>
      <w:ind w:firstLine="720"/>
      <w:jc w:val="both"/>
      <w:outlineLvl w:val="3"/>
    </w:pPr>
    <w:rPr>
      <w:rFonts w:cs="Simplified Arabic"/>
      <w:b/>
      <w:bCs/>
      <w:szCs w:val="32"/>
    </w:rPr>
  </w:style>
  <w:style w:type="paragraph" w:styleId="Heading5">
    <w:name w:val="heading 5"/>
    <w:basedOn w:val="Normal"/>
    <w:next w:val="Normal"/>
    <w:qFormat/>
    <w:rsid w:val="00381238"/>
    <w:pPr>
      <w:keepNext/>
      <w:spacing w:line="240" w:lineRule="auto"/>
      <w:ind w:firstLine="567"/>
      <w:jc w:val="center"/>
      <w:outlineLvl w:val="4"/>
    </w:pPr>
    <w:rPr>
      <w:rFonts w:cs="Simplified Arabic"/>
      <w:b/>
      <w:bCs/>
      <w:sz w:val="36"/>
      <w:szCs w:val="34"/>
    </w:rPr>
  </w:style>
  <w:style w:type="paragraph" w:styleId="Heading6">
    <w:name w:val="heading 6"/>
    <w:basedOn w:val="Normal"/>
    <w:next w:val="Normal"/>
    <w:qFormat/>
    <w:rsid w:val="00381238"/>
    <w:pPr>
      <w:keepNext/>
      <w:spacing w:line="240" w:lineRule="auto"/>
      <w:ind w:firstLine="567"/>
      <w:jc w:val="center"/>
      <w:outlineLvl w:val="5"/>
    </w:pPr>
    <w:rPr>
      <w:rFonts w:cs="Simplified Arabic"/>
      <w:sz w:val="36"/>
      <w:szCs w:val="34"/>
    </w:rPr>
  </w:style>
  <w:style w:type="paragraph" w:styleId="Heading7">
    <w:name w:val="heading 7"/>
    <w:basedOn w:val="Normal"/>
    <w:next w:val="Normal"/>
    <w:qFormat/>
    <w:rsid w:val="00381238"/>
    <w:pPr>
      <w:keepNext/>
      <w:spacing w:line="240" w:lineRule="auto"/>
      <w:ind w:firstLine="567"/>
      <w:jc w:val="center"/>
      <w:outlineLvl w:val="6"/>
    </w:pPr>
    <w:rPr>
      <w:rFonts w:cs="Simplified Arabic"/>
      <w:b/>
      <w:bCs/>
      <w:sz w:val="36"/>
      <w:szCs w:val="34"/>
    </w:rPr>
  </w:style>
  <w:style w:type="paragraph" w:styleId="Heading8">
    <w:name w:val="heading 8"/>
    <w:basedOn w:val="Normal"/>
    <w:next w:val="Normal"/>
    <w:qFormat/>
    <w:rsid w:val="00381238"/>
    <w:pPr>
      <w:keepNext/>
      <w:spacing w:line="240" w:lineRule="auto"/>
      <w:ind w:firstLine="284"/>
      <w:jc w:val="both"/>
      <w:outlineLvl w:val="7"/>
    </w:pPr>
    <w:rPr>
      <w:rFonts w:cs="Simplified Arabic"/>
      <w:b/>
      <w:bCs/>
      <w:szCs w:val="32"/>
    </w:rPr>
  </w:style>
  <w:style w:type="paragraph" w:styleId="Heading9">
    <w:name w:val="heading 9"/>
    <w:basedOn w:val="Normal"/>
    <w:next w:val="Normal"/>
    <w:qFormat/>
    <w:rsid w:val="00381238"/>
    <w:pPr>
      <w:keepNext/>
      <w:tabs>
        <w:tab w:val="right" w:leader="dot" w:pos="7371"/>
      </w:tabs>
      <w:spacing w:line="240" w:lineRule="auto"/>
      <w:ind w:firstLine="284"/>
      <w:jc w:val="both"/>
      <w:outlineLvl w:val="8"/>
    </w:pPr>
    <w:rPr>
      <w:rFonts w:cs="Simplified Arabic"/>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1238"/>
    <w:rPr>
      <w:rFonts w:cs="Simplified Arabic"/>
      <w:sz w:val="24"/>
      <w:szCs w:val="32"/>
      <w:lang w:val="en-US" w:eastAsia="ar-SA" w:bidi="ar-SA"/>
    </w:rPr>
  </w:style>
  <w:style w:type="character" w:customStyle="1" w:styleId="Heading2Char">
    <w:name w:val="Heading 2 Char"/>
    <w:basedOn w:val="DefaultParagraphFont"/>
    <w:link w:val="Heading2"/>
    <w:rsid w:val="00381238"/>
    <w:rPr>
      <w:rFonts w:cs="Simplified Arabic"/>
      <w:b/>
      <w:bCs/>
      <w:sz w:val="32"/>
      <w:szCs w:val="30"/>
      <w:lang w:val="en-US" w:eastAsia="ar-SA" w:bidi="ar-SA"/>
    </w:rPr>
  </w:style>
  <w:style w:type="paragraph" w:customStyle="1" w:styleId="ParaChar">
    <w:name w:val="خط الفقرة الافتراضي Para Char"/>
    <w:basedOn w:val="Normal"/>
    <w:rsid w:val="00381238"/>
    <w:pPr>
      <w:widowControl/>
      <w:spacing w:after="0" w:line="240" w:lineRule="auto"/>
      <w:ind w:firstLine="0"/>
      <w:jc w:val="left"/>
    </w:pPr>
    <w:rPr>
      <w:rFonts w:cs="Times New Roman"/>
      <w:szCs w:val="24"/>
      <w:lang w:eastAsia="en-US"/>
    </w:rPr>
  </w:style>
  <w:style w:type="paragraph" w:customStyle="1" w:styleId="1">
    <w:name w:val="1"/>
    <w:basedOn w:val="Heading1"/>
    <w:link w:val="1Char"/>
    <w:rsid w:val="00381238"/>
    <w:pPr>
      <w:spacing w:before="120"/>
      <w:ind w:firstLine="0"/>
      <w:jc w:val="center"/>
    </w:pPr>
    <w:rPr>
      <w:b/>
      <w:bCs/>
      <w:sz w:val="36"/>
      <w:szCs w:val="36"/>
    </w:rPr>
  </w:style>
  <w:style w:type="character" w:customStyle="1" w:styleId="1Char">
    <w:name w:val="1 Char"/>
    <w:basedOn w:val="Heading1Char"/>
    <w:link w:val="1"/>
    <w:rsid w:val="00381238"/>
    <w:rPr>
      <w:rFonts w:cs="Simplified Arabic"/>
      <w:b/>
      <w:bCs/>
      <w:sz w:val="36"/>
      <w:szCs w:val="36"/>
      <w:lang w:val="en-US" w:eastAsia="ar-SA" w:bidi="ar-SA"/>
    </w:rPr>
  </w:style>
  <w:style w:type="paragraph" w:customStyle="1" w:styleId="2">
    <w:name w:val="2"/>
    <w:basedOn w:val="Heading2"/>
    <w:link w:val="2Char"/>
    <w:rsid w:val="00381238"/>
    <w:pPr>
      <w:ind w:firstLine="227"/>
      <w:jc w:val="lowKashida"/>
    </w:pPr>
    <w:rPr>
      <w:szCs w:val="32"/>
    </w:rPr>
  </w:style>
  <w:style w:type="character" w:customStyle="1" w:styleId="2Char">
    <w:name w:val="2 Char"/>
    <w:basedOn w:val="Heading2Char"/>
    <w:link w:val="2"/>
    <w:rsid w:val="00381238"/>
    <w:rPr>
      <w:rFonts w:cs="Simplified Arabic"/>
      <w:b/>
      <w:bCs/>
      <w:sz w:val="32"/>
      <w:szCs w:val="32"/>
      <w:lang w:val="en-US" w:eastAsia="ar-SA" w:bidi="ar-SA"/>
    </w:rPr>
  </w:style>
  <w:style w:type="paragraph" w:customStyle="1" w:styleId="10">
    <w:name w:val="نمط1"/>
    <w:basedOn w:val="FootnoteText"/>
    <w:link w:val="1Char0"/>
    <w:rsid w:val="00381238"/>
    <w:pPr>
      <w:spacing w:line="192" w:lineRule="auto"/>
    </w:pPr>
    <w:rPr>
      <w:szCs w:val="46"/>
      <w:lang w:eastAsia="en-US"/>
    </w:rPr>
  </w:style>
  <w:style w:type="paragraph" w:styleId="FootnoteText">
    <w:name w:val="footnote text"/>
    <w:basedOn w:val="Normal"/>
    <w:link w:val="FootnoteTextChar"/>
    <w:rsid w:val="00381238"/>
    <w:pPr>
      <w:spacing w:after="40" w:line="240" w:lineRule="auto"/>
      <w:ind w:left="340" w:hanging="340"/>
      <w:jc w:val="both"/>
    </w:pPr>
    <w:rPr>
      <w:bCs/>
      <w:color w:val="000000"/>
      <w:sz w:val="22"/>
      <w:szCs w:val="26"/>
    </w:rPr>
  </w:style>
  <w:style w:type="character" w:customStyle="1" w:styleId="FootnoteTextChar">
    <w:name w:val="Footnote Text Char"/>
    <w:basedOn w:val="DefaultParagraphFont"/>
    <w:link w:val="FootnoteText"/>
    <w:rsid w:val="00381238"/>
    <w:rPr>
      <w:rFonts w:cs="mylotus"/>
      <w:bCs/>
      <w:color w:val="000000"/>
      <w:sz w:val="22"/>
      <w:szCs w:val="26"/>
      <w:lang w:val="en-US" w:eastAsia="ar-SA" w:bidi="ar-SA"/>
    </w:rPr>
  </w:style>
  <w:style w:type="character" w:customStyle="1" w:styleId="1Char0">
    <w:name w:val="نمط1 Char"/>
    <w:basedOn w:val="FootnoteTextChar"/>
    <w:link w:val="10"/>
    <w:rsid w:val="00381238"/>
    <w:rPr>
      <w:rFonts w:cs="mylotus"/>
      <w:bCs/>
      <w:color w:val="000000"/>
      <w:sz w:val="22"/>
      <w:szCs w:val="46"/>
      <w:lang w:val="en-US" w:eastAsia="en-US" w:bidi="ar-SA"/>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basedOn w:val="DefaultParagraphFont"/>
    <w:rsid w:val="00381238"/>
    <w:rPr>
      <w:vertAlign w:val="superscript"/>
    </w:rPr>
  </w:style>
  <w:style w:type="paragraph" w:customStyle="1" w:styleId="3">
    <w:name w:val="3"/>
    <w:basedOn w:val="1"/>
    <w:rsid w:val="00381238"/>
    <w:pPr>
      <w:widowControl/>
      <w:spacing w:before="0" w:line="192" w:lineRule="auto"/>
      <w:ind w:hanging="10"/>
    </w:pPr>
    <w:rPr>
      <w:rFonts w:cs="Monotype Koufi"/>
      <w:b w:val="0"/>
      <w:sz w:val="32"/>
      <w:szCs w:val="32"/>
      <w:lang w:eastAsia="en-US" w:bidi="ar-SY"/>
    </w:rPr>
  </w:style>
  <w:style w:type="paragraph" w:styleId="BodyText2">
    <w:name w:val="Body Text 2"/>
    <w:basedOn w:val="Normal"/>
    <w:rsid w:val="00381238"/>
    <w:pPr>
      <w:spacing w:line="240" w:lineRule="auto"/>
      <w:ind w:firstLine="567"/>
      <w:jc w:val="both"/>
    </w:pPr>
    <w:rPr>
      <w:rFonts w:cs="Simplified Arabic"/>
      <w:sz w:val="28"/>
      <w:szCs w:val="28"/>
    </w:rPr>
  </w:style>
  <w:style w:type="paragraph" w:styleId="BodyTextIndent">
    <w:name w:val="Body Text Indent"/>
    <w:basedOn w:val="Normal"/>
    <w:rsid w:val="00381238"/>
    <w:pPr>
      <w:spacing w:line="240" w:lineRule="auto"/>
      <w:ind w:firstLine="284"/>
      <w:jc w:val="both"/>
    </w:pPr>
    <w:rPr>
      <w:rFonts w:cs="Simplified Arabic"/>
      <w:szCs w:val="32"/>
    </w:rPr>
  </w:style>
  <w:style w:type="paragraph" w:styleId="BodyTextIndent3">
    <w:name w:val="Body Text Indent 3"/>
    <w:basedOn w:val="Normal"/>
    <w:rsid w:val="00381238"/>
    <w:pPr>
      <w:spacing w:line="240" w:lineRule="auto"/>
      <w:ind w:firstLine="284"/>
      <w:jc w:val="both"/>
    </w:pPr>
    <w:rPr>
      <w:rFonts w:cs="Simplified Arabic"/>
      <w:szCs w:val="32"/>
    </w:rPr>
  </w:style>
  <w:style w:type="paragraph" w:styleId="Title">
    <w:name w:val="Title"/>
    <w:basedOn w:val="Normal"/>
    <w:qFormat/>
    <w:rsid w:val="00381238"/>
    <w:pPr>
      <w:spacing w:after="0"/>
      <w:ind w:firstLine="567"/>
      <w:jc w:val="center"/>
    </w:pPr>
    <w:rPr>
      <w:b/>
      <w:bCs/>
      <w:noProof/>
      <w:sz w:val="38"/>
      <w:szCs w:val="42"/>
    </w:rPr>
  </w:style>
  <w:style w:type="paragraph" w:styleId="BodyTextIndent2">
    <w:name w:val="Body Text Indent 2"/>
    <w:basedOn w:val="Normal"/>
    <w:rsid w:val="00381238"/>
    <w:pPr>
      <w:spacing w:line="240" w:lineRule="auto"/>
      <w:ind w:firstLine="284"/>
      <w:jc w:val="both"/>
    </w:pPr>
    <w:rPr>
      <w:rFonts w:cs="Simplified Arabic"/>
      <w:szCs w:val="32"/>
    </w:rPr>
  </w:style>
  <w:style w:type="paragraph" w:styleId="BlockText">
    <w:name w:val="Block Text"/>
    <w:basedOn w:val="Normal"/>
    <w:rsid w:val="00381238"/>
    <w:pPr>
      <w:widowControl/>
      <w:spacing w:after="0" w:line="240" w:lineRule="auto"/>
      <w:ind w:left="170" w:right="170" w:firstLine="0"/>
      <w:jc w:val="left"/>
    </w:pPr>
    <w:rPr>
      <w:rFonts w:cs="Traditional Arabic"/>
      <w:sz w:val="20"/>
      <w:szCs w:val="20"/>
    </w:rPr>
  </w:style>
  <w:style w:type="paragraph" w:styleId="BodyText">
    <w:name w:val="Body Text"/>
    <w:basedOn w:val="Normal"/>
    <w:rsid w:val="00381238"/>
    <w:pPr>
      <w:spacing w:line="240" w:lineRule="auto"/>
      <w:ind w:firstLine="567"/>
      <w:jc w:val="both"/>
    </w:pPr>
    <w:rPr>
      <w:rFonts w:cs="Simplified Arabic"/>
      <w:szCs w:val="26"/>
    </w:rPr>
  </w:style>
  <w:style w:type="paragraph" w:styleId="Subtitle">
    <w:name w:val="Subtitle"/>
    <w:basedOn w:val="Normal"/>
    <w:qFormat/>
    <w:rsid w:val="00381238"/>
    <w:pPr>
      <w:widowControl/>
      <w:spacing w:after="0" w:line="240" w:lineRule="auto"/>
      <w:ind w:firstLine="0"/>
      <w:jc w:val="center"/>
    </w:pPr>
    <w:rPr>
      <w:rFonts w:cs="Traditional Arabic"/>
      <w:b/>
      <w:bCs/>
      <w:sz w:val="30"/>
      <w:szCs w:val="34"/>
    </w:rPr>
  </w:style>
  <w:style w:type="character" w:styleId="Hyperlink">
    <w:name w:val="Hyperlink"/>
    <w:basedOn w:val="DefaultParagraphFont"/>
    <w:uiPriority w:val="99"/>
    <w:rsid w:val="00381238"/>
    <w:rPr>
      <w:color w:val="0000FF"/>
      <w:u w:val="single"/>
    </w:rPr>
  </w:style>
  <w:style w:type="paragraph" w:styleId="TOC1">
    <w:name w:val="toc 1"/>
    <w:basedOn w:val="Normal"/>
    <w:next w:val="Normal"/>
    <w:uiPriority w:val="39"/>
    <w:rsid w:val="00080BE7"/>
    <w:pPr>
      <w:widowControl/>
      <w:spacing w:before="120" w:after="0" w:line="240" w:lineRule="auto"/>
      <w:ind w:firstLine="0"/>
      <w:jc w:val="both"/>
    </w:pPr>
    <w:rPr>
      <w:rFonts w:ascii="Traditional Arabic" w:hAnsi="Traditional Arabic" w:cs="Traditional Arabic"/>
      <w:bCs/>
      <w:sz w:val="32"/>
      <w:szCs w:val="32"/>
    </w:rPr>
  </w:style>
  <w:style w:type="paragraph" w:styleId="TOC2">
    <w:name w:val="toc 2"/>
    <w:basedOn w:val="Normal"/>
    <w:next w:val="Normal"/>
    <w:uiPriority w:val="39"/>
    <w:rsid w:val="00080BE7"/>
    <w:pPr>
      <w:widowControl/>
      <w:spacing w:after="0" w:line="240" w:lineRule="auto"/>
      <w:ind w:left="284" w:firstLine="0"/>
      <w:jc w:val="both"/>
    </w:pPr>
    <w:rPr>
      <w:rFonts w:ascii="Traditional Arabic" w:hAnsi="Traditional Arabic" w:cs="Traditional Arabic"/>
      <w:sz w:val="30"/>
      <w:szCs w:val="30"/>
    </w:rPr>
  </w:style>
  <w:style w:type="paragraph" w:styleId="BodyText3">
    <w:name w:val="Body Text 3"/>
    <w:basedOn w:val="Normal"/>
    <w:rsid w:val="00381238"/>
    <w:pPr>
      <w:widowControl/>
      <w:spacing w:after="0" w:line="240" w:lineRule="auto"/>
      <w:ind w:firstLine="0"/>
      <w:jc w:val="both"/>
    </w:pPr>
    <w:rPr>
      <w:rFonts w:cs="Simplified Arabic"/>
      <w:sz w:val="26"/>
      <w:szCs w:val="28"/>
    </w:rPr>
  </w:style>
  <w:style w:type="character" w:styleId="PageNumber">
    <w:name w:val="page number"/>
    <w:basedOn w:val="DefaultParagraphFont"/>
    <w:rsid w:val="00381238"/>
  </w:style>
  <w:style w:type="paragraph" w:styleId="Header">
    <w:name w:val="header"/>
    <w:basedOn w:val="Normal"/>
    <w:link w:val="HeaderChar"/>
    <w:rsid w:val="00381238"/>
    <w:pPr>
      <w:tabs>
        <w:tab w:val="center" w:pos="4320"/>
        <w:tab w:val="right" w:pos="8640"/>
      </w:tabs>
      <w:spacing w:line="240" w:lineRule="auto"/>
      <w:ind w:firstLine="567"/>
      <w:jc w:val="both"/>
    </w:pPr>
    <w:rPr>
      <w:szCs w:val="46"/>
    </w:rPr>
  </w:style>
  <w:style w:type="paragraph" w:styleId="Footer">
    <w:name w:val="footer"/>
    <w:basedOn w:val="Normal"/>
    <w:rsid w:val="00381238"/>
    <w:pPr>
      <w:tabs>
        <w:tab w:val="center" w:pos="4153"/>
        <w:tab w:val="right" w:pos="8306"/>
      </w:tabs>
      <w:spacing w:line="240" w:lineRule="auto"/>
      <w:ind w:firstLine="567"/>
      <w:jc w:val="both"/>
    </w:pPr>
    <w:rPr>
      <w:szCs w:val="46"/>
    </w:rPr>
  </w:style>
  <w:style w:type="paragraph" w:styleId="Index1">
    <w:name w:val="index 1"/>
    <w:basedOn w:val="Normal"/>
    <w:next w:val="Normal"/>
    <w:autoRedefine/>
    <w:semiHidden/>
    <w:rsid w:val="00381238"/>
    <w:pPr>
      <w:ind w:left="240" w:hanging="240"/>
      <w:jc w:val="both"/>
    </w:pPr>
  </w:style>
  <w:style w:type="paragraph" w:styleId="TOC3">
    <w:name w:val="toc 3"/>
    <w:basedOn w:val="Normal"/>
    <w:next w:val="Normal"/>
    <w:uiPriority w:val="39"/>
    <w:rsid w:val="00080BE7"/>
    <w:pPr>
      <w:spacing w:after="0" w:line="240" w:lineRule="auto"/>
      <w:ind w:left="567" w:firstLine="0"/>
      <w:jc w:val="both"/>
    </w:pPr>
    <w:rPr>
      <w:rFonts w:ascii="Traditional Arabic" w:hAnsi="Traditional Arabic" w:cs="Traditional Arabic"/>
      <w:sz w:val="28"/>
      <w:szCs w:val="28"/>
    </w:rPr>
  </w:style>
  <w:style w:type="paragraph" w:styleId="TOC4">
    <w:name w:val="toc 4"/>
    <w:basedOn w:val="Normal"/>
    <w:next w:val="Normal"/>
    <w:autoRedefine/>
    <w:uiPriority w:val="39"/>
    <w:rsid w:val="00381238"/>
    <w:pPr>
      <w:ind w:left="720"/>
      <w:jc w:val="both"/>
    </w:pPr>
  </w:style>
  <w:style w:type="paragraph" w:styleId="TOC5">
    <w:name w:val="toc 5"/>
    <w:basedOn w:val="Normal"/>
    <w:next w:val="Normal"/>
    <w:autoRedefine/>
    <w:uiPriority w:val="39"/>
    <w:rsid w:val="00381238"/>
    <w:pPr>
      <w:ind w:left="960"/>
      <w:jc w:val="both"/>
    </w:pPr>
  </w:style>
  <w:style w:type="paragraph" w:styleId="TOC6">
    <w:name w:val="toc 6"/>
    <w:basedOn w:val="Normal"/>
    <w:next w:val="Normal"/>
    <w:autoRedefine/>
    <w:uiPriority w:val="39"/>
    <w:rsid w:val="00381238"/>
    <w:pPr>
      <w:ind w:left="1200"/>
      <w:jc w:val="both"/>
    </w:pPr>
  </w:style>
  <w:style w:type="paragraph" w:styleId="TOC7">
    <w:name w:val="toc 7"/>
    <w:basedOn w:val="Normal"/>
    <w:next w:val="Normal"/>
    <w:autoRedefine/>
    <w:uiPriority w:val="39"/>
    <w:rsid w:val="00381238"/>
    <w:pPr>
      <w:ind w:left="1440"/>
      <w:jc w:val="both"/>
    </w:pPr>
  </w:style>
  <w:style w:type="paragraph" w:styleId="TOC8">
    <w:name w:val="toc 8"/>
    <w:basedOn w:val="Normal"/>
    <w:next w:val="Normal"/>
    <w:autoRedefine/>
    <w:uiPriority w:val="39"/>
    <w:rsid w:val="00381238"/>
    <w:pPr>
      <w:ind w:left="1680"/>
      <w:jc w:val="both"/>
    </w:pPr>
  </w:style>
  <w:style w:type="paragraph" w:styleId="TOC9">
    <w:name w:val="toc 9"/>
    <w:basedOn w:val="Normal"/>
    <w:next w:val="Normal"/>
    <w:autoRedefine/>
    <w:uiPriority w:val="39"/>
    <w:rsid w:val="00381238"/>
    <w:pPr>
      <w:ind w:left="1920"/>
      <w:jc w:val="both"/>
    </w:pPr>
  </w:style>
  <w:style w:type="paragraph" w:customStyle="1" w:styleId="11">
    <w:name w:val="عنوان 11"/>
    <w:next w:val="Normal"/>
    <w:rsid w:val="00381238"/>
    <w:rPr>
      <w:rFonts w:ascii="Tahoma" w:hAnsi="Tahoma" w:cs="Andalus"/>
      <w:b/>
      <w:bCs/>
      <w:color w:val="000000"/>
      <w:sz w:val="40"/>
      <w:szCs w:val="40"/>
      <w:lang w:eastAsia="ar-SA"/>
    </w:rPr>
  </w:style>
  <w:style w:type="paragraph" w:customStyle="1" w:styleId="100">
    <w:name w:val="عنوان 10"/>
    <w:next w:val="Normal"/>
    <w:rsid w:val="00381238"/>
    <w:pPr>
      <w:bidi/>
    </w:pPr>
    <w:rPr>
      <w:rFonts w:ascii="Tahoma" w:hAnsi="Tahoma" w:cs="Monotype Koufi"/>
      <w:bCs/>
      <w:color w:val="000000"/>
      <w:sz w:val="36"/>
      <w:szCs w:val="40"/>
      <w:lang w:eastAsia="ar-SA"/>
    </w:rPr>
  </w:style>
  <w:style w:type="paragraph" w:customStyle="1" w:styleId="12">
    <w:name w:val="عنوان 12"/>
    <w:next w:val="Normal"/>
    <w:rsid w:val="00381238"/>
    <w:rPr>
      <w:b/>
      <w:bCs/>
      <w:color w:val="000000"/>
      <w:sz w:val="40"/>
      <w:szCs w:val="40"/>
      <w:lang w:eastAsia="ar-SA"/>
    </w:rPr>
  </w:style>
  <w:style w:type="paragraph" w:customStyle="1" w:styleId="13">
    <w:name w:val="عنوان 13"/>
    <w:next w:val="Normal"/>
    <w:rsid w:val="00381238"/>
    <w:rPr>
      <w:rFonts w:ascii="Tahoma" w:hAnsi="Tahoma" w:cs="Simplified Arabic"/>
      <w:b/>
      <w:bCs/>
      <w:i/>
      <w:iCs/>
      <w:color w:val="000000"/>
      <w:sz w:val="36"/>
      <w:szCs w:val="36"/>
      <w:lang w:eastAsia="ar-SA"/>
    </w:rPr>
  </w:style>
  <w:style w:type="paragraph" w:customStyle="1" w:styleId="14">
    <w:name w:val="عنوان 14"/>
    <w:next w:val="Normal"/>
    <w:rsid w:val="00381238"/>
    <w:rPr>
      <w:rFonts w:ascii="Tahoma" w:hAnsi="Tahoma" w:cs="Traditional Arabic"/>
      <w:b/>
      <w:bCs/>
      <w:color w:val="000000"/>
      <w:sz w:val="32"/>
      <w:szCs w:val="32"/>
      <w:lang w:eastAsia="ar-SA"/>
    </w:rPr>
  </w:style>
  <w:style w:type="paragraph" w:styleId="Caption">
    <w:name w:val="caption"/>
    <w:basedOn w:val="Normal"/>
    <w:next w:val="Normal"/>
    <w:qFormat/>
    <w:rsid w:val="00381238"/>
    <w:pPr>
      <w:widowControl/>
      <w:overflowPunct w:val="0"/>
      <w:autoSpaceDE w:val="0"/>
      <w:autoSpaceDN w:val="0"/>
      <w:adjustRightInd w:val="0"/>
      <w:spacing w:before="120" w:after="120"/>
      <w:ind w:firstLine="0"/>
      <w:jc w:val="left"/>
      <w:textAlignment w:val="baseline"/>
    </w:pPr>
  </w:style>
  <w:style w:type="paragraph" w:customStyle="1" w:styleId="15">
    <w:name w:val="نمط إضافي 1"/>
    <w:basedOn w:val="Normal"/>
    <w:next w:val="Normal"/>
    <w:rsid w:val="00381238"/>
    <w:pPr>
      <w:ind w:firstLine="0"/>
      <w:jc w:val="left"/>
    </w:pPr>
    <w:rPr>
      <w:rFonts w:cs="Andalus"/>
      <w:color w:val="0000FF"/>
      <w:szCs w:val="40"/>
    </w:rPr>
  </w:style>
  <w:style w:type="paragraph" w:customStyle="1" w:styleId="20">
    <w:name w:val="نمط إضافي 2"/>
    <w:basedOn w:val="Normal"/>
    <w:next w:val="Normal"/>
    <w:rsid w:val="00381238"/>
    <w:pPr>
      <w:ind w:firstLine="0"/>
      <w:jc w:val="left"/>
    </w:pPr>
    <w:rPr>
      <w:rFonts w:cs="Monotype Koufi"/>
      <w:bCs/>
      <w:color w:val="008000"/>
      <w:szCs w:val="44"/>
    </w:rPr>
  </w:style>
  <w:style w:type="paragraph" w:customStyle="1" w:styleId="30">
    <w:name w:val="نمط إضافي 3"/>
    <w:basedOn w:val="Normal"/>
    <w:next w:val="Normal"/>
    <w:rsid w:val="00381238"/>
    <w:pPr>
      <w:ind w:firstLine="0"/>
      <w:jc w:val="left"/>
    </w:pPr>
    <w:rPr>
      <w:rFonts w:cs="Tahoma"/>
      <w:color w:val="800080"/>
    </w:rPr>
  </w:style>
  <w:style w:type="paragraph" w:customStyle="1" w:styleId="4">
    <w:name w:val="نمط إضافي 4"/>
    <w:basedOn w:val="Normal"/>
    <w:next w:val="Normal"/>
    <w:rsid w:val="00381238"/>
    <w:pPr>
      <w:ind w:firstLine="0"/>
      <w:jc w:val="left"/>
    </w:pPr>
    <w:rPr>
      <w:rFonts w:cs="Simplified Arabic Fixed"/>
      <w:color w:val="FF6600"/>
      <w:sz w:val="44"/>
    </w:rPr>
  </w:style>
  <w:style w:type="paragraph" w:customStyle="1" w:styleId="5">
    <w:name w:val="نمط إضافي 5"/>
    <w:basedOn w:val="Normal"/>
    <w:next w:val="Normal"/>
    <w:rsid w:val="00381238"/>
    <w:pPr>
      <w:ind w:firstLine="0"/>
      <w:jc w:val="left"/>
    </w:pPr>
    <w:rPr>
      <w:rFonts w:cs="DecoType Naskh"/>
      <w:color w:val="3366FF"/>
      <w:szCs w:val="44"/>
    </w:rPr>
  </w:style>
  <w:style w:type="paragraph" w:customStyle="1" w:styleId="110">
    <w:name w:val="11"/>
    <w:basedOn w:val="1"/>
    <w:link w:val="11Char"/>
    <w:rsid w:val="00381238"/>
    <w:rPr>
      <w:rFonts w:cs="AL-Mateen"/>
      <w:b w:val="0"/>
      <w:bCs w:val="0"/>
      <w:sz w:val="40"/>
      <w:szCs w:val="40"/>
    </w:rPr>
  </w:style>
  <w:style w:type="character" w:customStyle="1" w:styleId="11Char">
    <w:name w:val="11 Char"/>
    <w:basedOn w:val="1Char"/>
    <w:link w:val="110"/>
    <w:rsid w:val="00381238"/>
    <w:rPr>
      <w:rFonts w:cs="AL-Mateen"/>
      <w:b/>
      <w:bCs/>
      <w:sz w:val="40"/>
      <w:szCs w:val="40"/>
      <w:lang w:val="en-US" w:eastAsia="ar-SA" w:bidi="ar-SA"/>
    </w:rPr>
  </w:style>
  <w:style w:type="paragraph" w:customStyle="1" w:styleId="127">
    <w:name w:val="نمط تنسيق عادي + السطر الأول:  1.27 سم"/>
    <w:basedOn w:val="Normal"/>
    <w:rsid w:val="00381238"/>
    <w:pPr>
      <w:spacing w:before="60" w:after="120" w:line="240" w:lineRule="auto"/>
      <w:ind w:firstLine="720"/>
    </w:pPr>
    <w:rPr>
      <w:rFonts w:cs="Traditional Arabic"/>
      <w:b/>
      <w:sz w:val="32"/>
      <w:lang w:eastAsia="zh-CN" w:bidi="ar-EG"/>
    </w:rPr>
  </w:style>
  <w:style w:type="character" w:styleId="Strong">
    <w:name w:val="Strong"/>
    <w:basedOn w:val="DefaultParagraphFont"/>
    <w:qFormat/>
    <w:rsid w:val="00381238"/>
    <w:rPr>
      <w:rFonts w:cs="Times New Roman"/>
      <w:b/>
      <w:bCs/>
    </w:rPr>
  </w:style>
  <w:style w:type="paragraph" w:styleId="ListParagraph">
    <w:name w:val="List Paragraph"/>
    <w:basedOn w:val="Normal"/>
    <w:qFormat/>
    <w:rsid w:val="00381238"/>
    <w:pPr>
      <w:ind w:left="720"/>
      <w:jc w:val="both"/>
    </w:pPr>
  </w:style>
  <w:style w:type="character" w:customStyle="1" w:styleId="CharChar25">
    <w:name w:val="Char Char25"/>
    <w:basedOn w:val="DefaultParagraphFont"/>
    <w:locked/>
    <w:rsid w:val="00381238"/>
    <w:rPr>
      <w:rFonts w:cs="Simplified Arabic"/>
      <w:b/>
      <w:bCs/>
      <w:sz w:val="30"/>
      <w:szCs w:val="30"/>
      <w:lang w:val="en-US" w:eastAsia="ar-SA" w:bidi="ar-SA"/>
    </w:rPr>
  </w:style>
  <w:style w:type="character" w:customStyle="1" w:styleId="2Char1">
    <w:name w:val="2 Char1"/>
    <w:basedOn w:val="CharChar25"/>
    <w:locked/>
    <w:rsid w:val="00381238"/>
    <w:rPr>
      <w:rFonts w:cs="Simplified Arabic"/>
      <w:b/>
      <w:bCs/>
      <w:sz w:val="32"/>
      <w:szCs w:val="32"/>
      <w:lang w:val="en-US" w:eastAsia="ar-SA" w:bidi="ar-SA"/>
    </w:rPr>
  </w:style>
  <w:style w:type="paragraph" w:styleId="NormalWeb">
    <w:name w:val="Normal (Web)"/>
    <w:basedOn w:val="Normal"/>
    <w:rsid w:val="00381238"/>
    <w:pPr>
      <w:widowControl/>
      <w:bidi w:val="0"/>
      <w:spacing w:before="100" w:beforeAutospacing="1" w:after="100" w:afterAutospacing="1" w:line="240" w:lineRule="auto"/>
      <w:ind w:firstLine="0"/>
      <w:jc w:val="left"/>
    </w:pPr>
    <w:rPr>
      <w:rFonts w:cs="Traditional Arabic"/>
      <w:sz w:val="30"/>
      <w:szCs w:val="30"/>
      <w:lang w:eastAsia="en-US"/>
    </w:rPr>
  </w:style>
  <w:style w:type="paragraph" w:customStyle="1" w:styleId="forumline">
    <w:name w:val="forumline"/>
    <w:basedOn w:val="Normal"/>
    <w:rsid w:val="00381238"/>
    <w:pPr>
      <w:widowControl/>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line="240" w:lineRule="auto"/>
      <w:ind w:firstLine="0"/>
      <w:jc w:val="left"/>
    </w:pPr>
    <w:rPr>
      <w:rFonts w:cs="Traditional Arabic"/>
      <w:sz w:val="30"/>
      <w:szCs w:val="30"/>
      <w:lang w:eastAsia="en-US"/>
    </w:rPr>
  </w:style>
  <w:style w:type="paragraph" w:customStyle="1" w:styleId="bodyline">
    <w:name w:val="bodyline"/>
    <w:basedOn w:val="Normal"/>
    <w:rsid w:val="00381238"/>
    <w:pPr>
      <w:widowControl/>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line="240" w:lineRule="auto"/>
      <w:ind w:firstLine="0"/>
      <w:jc w:val="left"/>
    </w:pPr>
    <w:rPr>
      <w:rFonts w:cs="Traditional Arabic"/>
      <w:sz w:val="30"/>
      <w:szCs w:val="30"/>
      <w:lang w:eastAsia="en-US"/>
    </w:rPr>
  </w:style>
  <w:style w:type="paragraph" w:customStyle="1" w:styleId="16">
    <w:name w:val="بلا تباعد1"/>
    <w:rsid w:val="00381238"/>
    <w:pPr>
      <w:bidi/>
    </w:pPr>
    <w:rPr>
      <w:rFonts w:ascii="Calibri" w:hAnsi="Calibri" w:cs="Arial"/>
      <w:sz w:val="22"/>
      <w:szCs w:val="22"/>
    </w:rPr>
  </w:style>
  <w:style w:type="paragraph" w:customStyle="1" w:styleId="a">
    <w:name w:val="نمط"/>
    <w:rsid w:val="00381238"/>
    <w:pPr>
      <w:widowControl w:val="0"/>
      <w:autoSpaceDE w:val="0"/>
      <w:autoSpaceDN w:val="0"/>
      <w:adjustRightInd w:val="0"/>
    </w:pPr>
    <w:rPr>
      <w:rFonts w:ascii="Arial" w:hAnsi="Arial" w:cs="Arial"/>
      <w:sz w:val="24"/>
      <w:szCs w:val="24"/>
    </w:rPr>
  </w:style>
  <w:style w:type="paragraph" w:styleId="PlainText">
    <w:name w:val="Plain Text"/>
    <w:basedOn w:val="Normal"/>
    <w:rsid w:val="00381238"/>
    <w:pPr>
      <w:spacing w:after="0" w:line="240" w:lineRule="auto"/>
      <w:ind w:firstLine="454"/>
      <w:jc w:val="both"/>
    </w:pPr>
    <w:rPr>
      <w:rFonts w:ascii="Courier New" w:hAnsi="Courier New" w:cs="Courier New"/>
      <w:color w:val="000000"/>
      <w:sz w:val="20"/>
      <w:szCs w:val="20"/>
    </w:rPr>
  </w:style>
  <w:style w:type="character" w:customStyle="1" w:styleId="2Char10">
    <w:name w:val="عنوان 2 Char1"/>
    <w:basedOn w:val="DefaultParagraphFont"/>
    <w:rsid w:val="00381238"/>
    <w:rPr>
      <w:rFonts w:cs="Simplified Arabic"/>
      <w:b/>
      <w:bCs/>
      <w:sz w:val="32"/>
      <w:szCs w:val="30"/>
      <w:lang w:val="en-US" w:eastAsia="ar-SA" w:bidi="ar-SA"/>
    </w:rPr>
  </w:style>
  <w:style w:type="character" w:customStyle="1" w:styleId="2Char2">
    <w:name w:val="2 Char2"/>
    <w:basedOn w:val="2Char10"/>
    <w:rsid w:val="00381238"/>
    <w:rPr>
      <w:rFonts w:cs="Simplified Arabic"/>
      <w:b/>
      <w:bCs/>
      <w:sz w:val="32"/>
      <w:szCs w:val="32"/>
      <w:lang w:val="en-US" w:eastAsia="ar-SA" w:bidi="ar-SA"/>
    </w:rPr>
  </w:style>
  <w:style w:type="paragraph" w:customStyle="1" w:styleId="111">
    <w:name w:val="111"/>
    <w:basedOn w:val="FootnoteText"/>
    <w:link w:val="111Char"/>
    <w:rsid w:val="00381238"/>
    <w:pPr>
      <w:spacing w:after="0" w:line="192" w:lineRule="auto"/>
      <w:ind w:left="284" w:hanging="284"/>
    </w:pPr>
    <w:rPr>
      <w:rFonts w:cs="Traditional Naskh"/>
      <w:sz w:val="24"/>
      <w:szCs w:val="24"/>
    </w:rPr>
  </w:style>
  <w:style w:type="character" w:customStyle="1" w:styleId="111Char">
    <w:name w:val="111 Char"/>
    <w:basedOn w:val="FootnoteTextChar"/>
    <w:link w:val="111"/>
    <w:rsid w:val="00381238"/>
    <w:rPr>
      <w:rFonts w:cs="Traditional Naskh"/>
      <w:bCs/>
      <w:color w:val="000000"/>
      <w:sz w:val="24"/>
      <w:szCs w:val="24"/>
      <w:lang w:val="en-US" w:eastAsia="ar-SA" w:bidi="ar-SA"/>
    </w:rPr>
  </w:style>
  <w:style w:type="paragraph" w:styleId="BalloonText">
    <w:name w:val="Balloon Text"/>
    <w:basedOn w:val="Normal"/>
    <w:link w:val="BalloonTextChar"/>
    <w:rsid w:val="004C27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4C27C5"/>
    <w:rPr>
      <w:rFonts w:ascii="Tahoma" w:hAnsi="Tahoma" w:cs="Tahoma"/>
      <w:sz w:val="16"/>
      <w:szCs w:val="16"/>
      <w:lang w:eastAsia="ar-SA"/>
    </w:rPr>
  </w:style>
  <w:style w:type="paragraph" w:customStyle="1" w:styleId="7">
    <w:name w:val="7 المتون"/>
    <w:basedOn w:val="Heading1"/>
    <w:link w:val="7Char"/>
    <w:qFormat/>
    <w:rsid w:val="005417E7"/>
    <w:pPr>
      <w:keepNext w:val="0"/>
      <w:widowControl/>
      <w:spacing w:after="0"/>
      <w:ind w:firstLine="284"/>
      <w:outlineLvl w:val="9"/>
    </w:pPr>
    <w:rPr>
      <w:rFonts w:ascii="Traditional Arabic" w:hAnsi="Traditional Arabic" w:cs="Traditional Arabic"/>
      <w:sz w:val="32"/>
    </w:rPr>
  </w:style>
  <w:style w:type="paragraph" w:customStyle="1" w:styleId="17">
    <w:name w:val="1 عنوان الأول"/>
    <w:basedOn w:val="7"/>
    <w:link w:val="1Char1"/>
    <w:qFormat/>
    <w:rsid w:val="004C27C5"/>
    <w:pPr>
      <w:spacing w:before="360" w:after="360"/>
      <w:ind w:firstLine="0"/>
      <w:jc w:val="center"/>
    </w:pPr>
    <w:rPr>
      <w:bCs/>
      <w:color w:val="C00000"/>
      <w:sz w:val="44"/>
      <w:szCs w:val="44"/>
    </w:rPr>
  </w:style>
  <w:style w:type="character" w:customStyle="1" w:styleId="7Char">
    <w:name w:val="7 المتون Char"/>
    <w:basedOn w:val="Heading1Char"/>
    <w:link w:val="7"/>
    <w:rsid w:val="005417E7"/>
    <w:rPr>
      <w:rFonts w:ascii="Traditional Arabic" w:hAnsi="Traditional Arabic" w:cs="Traditional Arabic"/>
      <w:sz w:val="32"/>
      <w:szCs w:val="32"/>
      <w:lang w:val="en-US" w:eastAsia="ar-SA" w:bidi="ar-SA"/>
    </w:rPr>
  </w:style>
  <w:style w:type="character" w:customStyle="1" w:styleId="HeaderChar">
    <w:name w:val="Header Char"/>
    <w:link w:val="Header"/>
    <w:rsid w:val="00B9103A"/>
    <w:rPr>
      <w:rFonts w:cs="mylotus"/>
      <w:sz w:val="24"/>
      <w:szCs w:val="46"/>
      <w:lang w:eastAsia="ar-SA"/>
    </w:rPr>
  </w:style>
  <w:style w:type="character" w:customStyle="1" w:styleId="1Char1">
    <w:name w:val="1 عنوان الأول Char"/>
    <w:basedOn w:val="7Char"/>
    <w:link w:val="17"/>
    <w:rsid w:val="004C27C5"/>
    <w:rPr>
      <w:rFonts w:ascii="Traditional Arabic" w:hAnsi="Traditional Arabic" w:cs="Traditional Arabic"/>
      <w:bCs/>
      <w:color w:val="C00000"/>
      <w:sz w:val="44"/>
      <w:szCs w:val="44"/>
      <w:lang w:val="en-US" w:eastAsia="ar-SA" w:bidi="ar-SA"/>
    </w:rPr>
  </w:style>
  <w:style w:type="paragraph" w:customStyle="1" w:styleId="40">
    <w:name w:val="4 الأحاديث"/>
    <w:basedOn w:val="7"/>
    <w:link w:val="4Char"/>
    <w:qFormat/>
    <w:rsid w:val="005417E7"/>
    <w:rPr>
      <w:rFonts w:ascii="KFGQPC Uthman Taha Naskh" w:hAnsi="KFGQPC Uthman Taha Naskh" w:cs="KFGQPC Uthman Taha Naskh"/>
      <w:color w:val="0070C0"/>
      <w:sz w:val="27"/>
      <w:szCs w:val="27"/>
    </w:rPr>
  </w:style>
  <w:style w:type="paragraph" w:customStyle="1" w:styleId="50">
    <w:name w:val="5 حوامش"/>
    <w:basedOn w:val="7"/>
    <w:link w:val="5Char"/>
    <w:qFormat/>
    <w:rsid w:val="005417E7"/>
    <w:pPr>
      <w:ind w:left="284" w:hanging="284"/>
    </w:pPr>
    <w:rPr>
      <w:sz w:val="27"/>
      <w:szCs w:val="27"/>
    </w:rPr>
  </w:style>
  <w:style w:type="character" w:customStyle="1" w:styleId="4Char">
    <w:name w:val="4 الأحاديث Char"/>
    <w:basedOn w:val="7Char"/>
    <w:link w:val="40"/>
    <w:rsid w:val="005417E7"/>
    <w:rPr>
      <w:rFonts w:ascii="KFGQPC Uthman Taha Naskh" w:hAnsi="KFGQPC Uthman Taha Naskh" w:cs="KFGQPC Uthman Taha Naskh"/>
      <w:color w:val="0070C0"/>
      <w:sz w:val="27"/>
      <w:szCs w:val="27"/>
      <w:lang w:val="en-US" w:eastAsia="ar-SA" w:bidi="ar-SA"/>
    </w:rPr>
  </w:style>
  <w:style w:type="paragraph" w:customStyle="1" w:styleId="6">
    <w:name w:val="6 الآيات"/>
    <w:basedOn w:val="7"/>
    <w:link w:val="6Char"/>
    <w:qFormat/>
    <w:rsid w:val="00DE7487"/>
    <w:rPr>
      <w:rFonts w:ascii="KFGQPC Uthmanic Script HAFS" w:hAnsi="KFGQPC Uthmanic Script HAFS" w:cs="KFGQPC Uthmanic Script HAFS"/>
      <w:sz w:val="28"/>
      <w:szCs w:val="28"/>
    </w:rPr>
  </w:style>
  <w:style w:type="character" w:customStyle="1" w:styleId="5Char">
    <w:name w:val="5 حوامش Char"/>
    <w:basedOn w:val="7Char"/>
    <w:link w:val="50"/>
    <w:rsid w:val="005417E7"/>
    <w:rPr>
      <w:rFonts w:ascii="Traditional Arabic" w:hAnsi="Traditional Arabic" w:cs="Traditional Arabic"/>
      <w:sz w:val="27"/>
      <w:szCs w:val="27"/>
      <w:lang w:val="en-US" w:eastAsia="ar-SA" w:bidi="ar-SA"/>
    </w:rPr>
  </w:style>
  <w:style w:type="paragraph" w:customStyle="1" w:styleId="9">
    <w:name w:val="9 آدرس آيات"/>
    <w:basedOn w:val="7"/>
    <w:link w:val="9Char"/>
    <w:qFormat/>
    <w:rsid w:val="005417E7"/>
    <w:rPr>
      <w:sz w:val="28"/>
      <w:szCs w:val="28"/>
    </w:rPr>
  </w:style>
  <w:style w:type="character" w:customStyle="1" w:styleId="6Char">
    <w:name w:val="6 الآيات Char"/>
    <w:basedOn w:val="7Char"/>
    <w:link w:val="6"/>
    <w:rsid w:val="00DE7487"/>
    <w:rPr>
      <w:rFonts w:ascii="KFGQPC Uthmanic Script HAFS" w:hAnsi="KFGQPC Uthmanic Script HAFS" w:cs="KFGQPC Uthmanic Script HAFS"/>
      <w:sz w:val="28"/>
      <w:szCs w:val="28"/>
      <w:lang w:val="en-US" w:eastAsia="ar-SA" w:bidi="ar-SA"/>
    </w:rPr>
  </w:style>
  <w:style w:type="paragraph" w:customStyle="1" w:styleId="8">
    <w:name w:val="8 المتون البولى"/>
    <w:basedOn w:val="7"/>
    <w:link w:val="8Char"/>
    <w:qFormat/>
    <w:rsid w:val="005417E7"/>
    <w:rPr>
      <w:bCs/>
      <w:sz w:val="30"/>
      <w:szCs w:val="30"/>
    </w:rPr>
  </w:style>
  <w:style w:type="character" w:customStyle="1" w:styleId="9Char">
    <w:name w:val="9 آدرس آيات Char"/>
    <w:basedOn w:val="7Char"/>
    <w:link w:val="9"/>
    <w:rsid w:val="005417E7"/>
    <w:rPr>
      <w:rFonts w:ascii="Traditional Arabic" w:hAnsi="Traditional Arabic" w:cs="Traditional Arabic"/>
      <w:sz w:val="28"/>
      <w:szCs w:val="28"/>
      <w:lang w:val="en-US" w:eastAsia="ar-SA" w:bidi="ar-SA"/>
    </w:rPr>
  </w:style>
  <w:style w:type="paragraph" w:customStyle="1" w:styleId="21">
    <w:name w:val="2 عنوان الثاني"/>
    <w:basedOn w:val="2"/>
    <w:link w:val="2Char0"/>
    <w:qFormat/>
    <w:rsid w:val="005417E7"/>
    <w:pPr>
      <w:widowControl/>
      <w:spacing w:before="240" w:after="0"/>
      <w:ind w:firstLine="0"/>
      <w:jc w:val="both"/>
    </w:pPr>
    <w:rPr>
      <w:rFonts w:ascii="Traditional Arabic" w:hAnsi="Traditional Arabic" w:cs="Traditional Arabic"/>
      <w:b w:val="0"/>
      <w:color w:val="C00000"/>
      <w:sz w:val="36"/>
      <w:szCs w:val="36"/>
    </w:rPr>
  </w:style>
  <w:style w:type="character" w:customStyle="1" w:styleId="8Char">
    <w:name w:val="8 المتون البولى Char"/>
    <w:basedOn w:val="7Char"/>
    <w:link w:val="8"/>
    <w:rsid w:val="005417E7"/>
    <w:rPr>
      <w:rFonts w:ascii="Traditional Arabic" w:hAnsi="Traditional Arabic" w:cs="Traditional Arabic"/>
      <w:bCs/>
      <w:sz w:val="30"/>
      <w:szCs w:val="30"/>
      <w:lang w:val="en-US" w:eastAsia="ar-SA" w:bidi="ar-SA"/>
    </w:rPr>
  </w:style>
  <w:style w:type="paragraph" w:customStyle="1" w:styleId="31">
    <w:name w:val="3 عنوان الثالث"/>
    <w:basedOn w:val="7"/>
    <w:link w:val="3Char"/>
    <w:qFormat/>
    <w:rsid w:val="00DE7487"/>
    <w:pPr>
      <w:keepNext/>
      <w:spacing w:before="180"/>
      <w:ind w:firstLine="0"/>
      <w:outlineLvl w:val="2"/>
    </w:pPr>
    <w:rPr>
      <w:bCs/>
      <w:color w:val="C00000"/>
    </w:rPr>
  </w:style>
  <w:style w:type="character" w:customStyle="1" w:styleId="2Char0">
    <w:name w:val="2 عنوان الثاني Char"/>
    <w:basedOn w:val="2Char"/>
    <w:link w:val="21"/>
    <w:rsid w:val="005417E7"/>
    <w:rPr>
      <w:rFonts w:ascii="Traditional Arabic" w:hAnsi="Traditional Arabic" w:cs="Traditional Arabic"/>
      <w:b w:val="0"/>
      <w:bCs/>
      <w:color w:val="C00000"/>
      <w:sz w:val="36"/>
      <w:szCs w:val="36"/>
      <w:lang w:val="en-US" w:eastAsia="ar-SA" w:bidi="ar-SA"/>
    </w:rPr>
  </w:style>
  <w:style w:type="character" w:customStyle="1" w:styleId="3Char">
    <w:name w:val="3 عنوان الثالث Char"/>
    <w:basedOn w:val="7Char"/>
    <w:link w:val="31"/>
    <w:rsid w:val="00DE7487"/>
    <w:rPr>
      <w:rFonts w:ascii="Traditional Arabic" w:hAnsi="Traditional Arabic" w:cs="Traditional Arabic"/>
      <w:bCs/>
      <w:color w:val="C00000"/>
      <w:sz w:val="32"/>
      <w:szCs w:val="32"/>
      <w:lang w:val="en-US"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2.jpg"/><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Documents%20and%20Settings\hassan\Application%20Data\Microsoft\Templates\&#1603;&#1578;&#1576;%20&#1575;&#1604;&#1588;&#1610;&#1582;%20&#1587;&#1593;&#1610;&#158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3D7C0-4A98-4D83-B4DF-9479FED73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كتب الشيخ سعيد.dot</Template>
  <TotalTime>159</TotalTime>
  <Pages>1</Pages>
  <Words>8452</Words>
  <Characters>48182</Characters>
  <Application>Microsoft Office Word</Application>
  <DocSecurity>0</DocSecurity>
  <Lines>401</Lines>
  <Paragraphs>113</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24</vt:i4>
      </vt:variant>
    </vt:vector>
  </HeadingPairs>
  <TitlesOfParts>
    <vt:vector size="26" baseType="lpstr">
      <vt:lpstr>الأذان والإقامة في ضوء الكتاب والسنة</vt:lpstr>
      <vt:lpstr>الأذان والإقامة في ضوء الكتاب والسنة</vt:lpstr>
      <vt:lpstr>سلسلة مؤلفات سعيد بن علي بن وهف القحطاني    </vt:lpstr>
      <vt:lpstr/>
      <vt:lpstr/>
      <vt:lpstr/>
      <vt:lpstr/>
      <vt:lpstr/>
      <vt:lpstr>    </vt:lpstr>
      <vt:lpstr>المقدمة</vt:lpstr>
      <vt:lpstr/>
      <vt:lpstr>الأذان والإقامة</vt:lpstr>
      <vt:lpstr>    أولاً: مفهوم الأذان والإقامة، وحكمهما:</vt:lpstr>
      <vt:lpstr>    ثانيًا: فضائل الأذان:</vt:lpstr>
      <vt:lpstr>    ثالثًا: صفة الأذان والإقامة:</vt:lpstr>
      <vt:lpstr>    رابعًا: آداب المؤذن:</vt:lpstr>
      <vt:lpstr>    خامسًا: الأذان المشروع قبل الفجر وحكمه:</vt:lpstr>
      <vt:lpstr>    سادسًا: شروط المؤذن والأذان:</vt:lpstr>
      <vt:lpstr>    سابعًا: مشروعية الأذان والإقامة للجمع وقضاء الفوائت:</vt:lpstr>
      <vt:lpstr>    ثامنًا: أنواع إجابة النداء:</vt:lpstr>
      <vt:lpstr>    تاسعاً: فضائل إجابة المؤذن</vt:lpstr>
      <vt:lpstr>    عاشراً: فوائد إجابة النداء</vt:lpstr>
      <vt:lpstr>    الحادي عشر: أحكام إجابة المؤذن</vt:lpstr>
      <vt:lpstr>    الثاني عشر: حكم الخروج من المسجد بعد الأذان:</vt:lpstr>
      <vt:lpstr>    الثالث عشر: كم بين الأذان والإقامة:</vt:lpstr>
      <vt:lpstr>الفهرس</vt:lpstr>
    </vt:vector>
  </TitlesOfParts>
  <Company>www.islamhouse.com</Company>
  <LinksUpToDate>false</LinksUpToDate>
  <CharactersWithSpaces>56521</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الأذان والإقامة في ضوء الكتاب والسنة</dc:title>
  <dc:subject>الأذان والإقامة</dc:subject>
  <dc:creator>سعيد بن علي بن وهف القحطاني</dc:creator>
  <cp:keywords>الأذان/الإقامة</cp:keywords>
  <dc:description>الأذان والإقامة في ضوء الكتاب والسنة: قال المصنف - حفظه الله -: «فهذه رسالة مختصرة في «الأذان والإقامة» بيَّنتُ فيها بإيجاز: حكم الأذان والإقامة، ومفهومهما، وفضل الأذان، وصفته، وآداب المؤذن، وشروط الأذان والمؤذن، وحكم الأذان الأول قبل طلوع الفجر، ومشروعية الأذان والإقامة لقضاء الفوائت والجمع بين الصلاتين، وفضل إجابة المؤذن،وحكم الخروج من المسجد بعد الأذان، وكم بين الأذان والإقامة؛ كل ذلك مقرونًا بالأدلة».</dc:description>
  <cp:lastModifiedBy>aqeedeh</cp:lastModifiedBy>
  <cp:revision>2</cp:revision>
  <cp:lastPrinted>2011-03-10T07:42:00Z</cp:lastPrinted>
  <dcterms:created xsi:type="dcterms:W3CDTF">2016-11-13T06:06:00Z</dcterms:created>
  <dcterms:modified xsi:type="dcterms:W3CDTF">2016-11-22T06:14:00Z</dcterms:modified>
</cp:coreProperties>
</file>