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589" w:rsidRPr="00CF3055" w:rsidRDefault="00A13589" w:rsidP="00CF3055">
      <w:pPr>
        <w:pStyle w:val="7"/>
        <w:rPr>
          <w:rFonts w:hint="cs"/>
          <w:rtl/>
        </w:rPr>
      </w:pPr>
    </w:p>
    <w:p w:rsidR="00CF3055" w:rsidRPr="00CF3055" w:rsidRDefault="00CF3055" w:rsidP="00CF3055">
      <w:pPr>
        <w:pStyle w:val="7"/>
        <w:rPr>
          <w:rFonts w:hint="cs"/>
          <w:rtl/>
        </w:rPr>
      </w:pPr>
    </w:p>
    <w:p w:rsidR="00CF3055" w:rsidRDefault="00CF3055" w:rsidP="00CF3055">
      <w:pPr>
        <w:pStyle w:val="7"/>
        <w:rPr>
          <w:rFonts w:hint="cs"/>
          <w:rtl/>
        </w:rPr>
      </w:pPr>
    </w:p>
    <w:p w:rsidR="00CF3055" w:rsidRPr="00CF3055" w:rsidRDefault="00CF3055" w:rsidP="00CF3055">
      <w:pPr>
        <w:pStyle w:val="7"/>
        <w:rPr>
          <w:rtl/>
        </w:rPr>
      </w:pPr>
    </w:p>
    <w:p w:rsidR="00825616" w:rsidRPr="00CF3055" w:rsidRDefault="00825616" w:rsidP="00CF3055">
      <w:pPr>
        <w:pStyle w:val="7"/>
        <w:jc w:val="center"/>
        <w:rPr>
          <w:rFonts w:cs="KFGQPC Uthman Taha Naskh"/>
          <w:b/>
          <w:bCs/>
          <w:sz w:val="56"/>
          <w:szCs w:val="56"/>
          <w:rtl/>
        </w:rPr>
      </w:pPr>
      <w:r w:rsidRPr="00CF3055">
        <w:rPr>
          <w:rFonts w:cs="KFGQPC Uthman Taha Naskh"/>
          <w:b/>
          <w:bCs/>
          <w:sz w:val="56"/>
          <w:szCs w:val="56"/>
          <w:rtl/>
        </w:rPr>
        <w:t xml:space="preserve">الشَّهادَتَانِ </w:t>
      </w:r>
      <w:r w:rsidR="00E93AC0" w:rsidRPr="00CF3055">
        <w:rPr>
          <w:rFonts w:cs="KFGQPC Uthman Taha Naskh" w:hint="cs"/>
          <w:b/>
          <w:bCs/>
          <w:sz w:val="56"/>
          <w:szCs w:val="56"/>
          <w:rtl/>
        </w:rPr>
        <w:br/>
      </w:r>
      <w:r w:rsidRPr="00CF3055">
        <w:rPr>
          <w:rFonts w:cs="KFGQPC Uthman Taha Naskh"/>
          <w:b/>
          <w:bCs/>
          <w:sz w:val="56"/>
          <w:szCs w:val="56"/>
          <w:rtl/>
        </w:rPr>
        <w:t>معناهُمَا وما تستلزمه كُل مِنهما</w:t>
      </w:r>
    </w:p>
    <w:p w:rsidR="00825616" w:rsidRPr="00CF3055" w:rsidRDefault="00825616" w:rsidP="00CF3055">
      <w:pPr>
        <w:pStyle w:val="7"/>
        <w:jc w:val="center"/>
        <w:rPr>
          <w:rFonts w:cs="KFGQPC Uthman Taha Naskh"/>
          <w:b/>
          <w:bCs/>
        </w:rPr>
      </w:pPr>
    </w:p>
    <w:p w:rsidR="00A13589" w:rsidRPr="00CF3055" w:rsidRDefault="00A13589" w:rsidP="00CF3055">
      <w:pPr>
        <w:pStyle w:val="7"/>
        <w:jc w:val="center"/>
        <w:rPr>
          <w:rFonts w:cs="KFGQPC Uthman Taha Naskh"/>
          <w:b/>
          <w:bCs/>
          <w:rtl/>
        </w:rPr>
      </w:pPr>
    </w:p>
    <w:p w:rsidR="00825616" w:rsidRPr="00CF3055" w:rsidRDefault="00825616" w:rsidP="00CF3055">
      <w:pPr>
        <w:pStyle w:val="7"/>
        <w:jc w:val="center"/>
        <w:rPr>
          <w:rFonts w:cs="KFGQPC Uthman Taha Naskh"/>
          <w:b/>
          <w:bCs/>
          <w:rtl/>
        </w:rPr>
      </w:pPr>
      <w:r w:rsidRPr="00CF3055">
        <w:rPr>
          <w:rFonts w:cs="KFGQPC Uthman Taha Naskh"/>
          <w:b/>
          <w:bCs/>
          <w:rtl/>
        </w:rPr>
        <w:t>تأليف</w:t>
      </w:r>
    </w:p>
    <w:p w:rsidR="00825616" w:rsidRPr="00CF3055" w:rsidRDefault="00825616" w:rsidP="00CF3055">
      <w:pPr>
        <w:pStyle w:val="7"/>
        <w:jc w:val="center"/>
        <w:rPr>
          <w:rFonts w:cs="KFGQPC Uthman Taha Naskh"/>
          <w:b/>
          <w:bCs/>
          <w:rtl/>
        </w:rPr>
      </w:pPr>
      <w:r w:rsidRPr="00CF3055">
        <w:rPr>
          <w:rFonts w:cs="KFGQPC Uthman Taha Naskh"/>
          <w:b/>
          <w:bCs/>
          <w:sz w:val="34"/>
          <w:szCs w:val="36"/>
          <w:rtl/>
        </w:rPr>
        <w:t>سَمَاحَةِ الشَّيْخِ العلاّمةِ</w:t>
      </w:r>
    </w:p>
    <w:p w:rsidR="00825616" w:rsidRPr="00CF3055" w:rsidRDefault="00825616" w:rsidP="00CF3055">
      <w:pPr>
        <w:pStyle w:val="7"/>
        <w:jc w:val="center"/>
        <w:rPr>
          <w:rFonts w:cs="KFGQPC Uthman Taha Naskh"/>
          <w:b/>
          <w:bCs/>
          <w:sz w:val="38"/>
          <w:szCs w:val="40"/>
          <w:rtl/>
        </w:rPr>
      </w:pPr>
      <w:r w:rsidRPr="00CF3055">
        <w:rPr>
          <w:rFonts w:cs="KFGQPC Uthman Taha Naskh"/>
          <w:b/>
          <w:bCs/>
          <w:sz w:val="38"/>
          <w:szCs w:val="40"/>
          <w:rtl/>
        </w:rPr>
        <w:t>عَبْدِ اللَّـهِ بنِ عَبْدِ الرَّحْمَنِ بنِ جِبْرِيْنٍ</w:t>
      </w:r>
    </w:p>
    <w:p w:rsidR="00825616" w:rsidRPr="00CF3055" w:rsidRDefault="00825616" w:rsidP="00CF3055">
      <w:pPr>
        <w:pStyle w:val="7"/>
        <w:jc w:val="center"/>
        <w:rPr>
          <w:rFonts w:cs="KFGQPC Uthman Taha Naskh"/>
          <w:b/>
          <w:bCs/>
        </w:rPr>
      </w:pPr>
      <w:r w:rsidRPr="00CF3055">
        <w:rPr>
          <w:rFonts w:cs="KFGQPC Uthman Taha Naskh"/>
          <w:b/>
          <w:bCs/>
          <w:sz w:val="36"/>
          <w:szCs w:val="36"/>
          <w:rtl/>
        </w:rPr>
        <w:t>ـ سَلَّمَهُ اللَّـهُ تَعَالَى</w:t>
      </w:r>
      <w:r w:rsidRPr="00CF3055">
        <w:rPr>
          <w:rFonts w:cs="KFGQPC Uthman Taha Naskh"/>
          <w:b/>
          <w:bCs/>
          <w:rtl/>
        </w:rPr>
        <w:t xml:space="preserve"> ـ</w:t>
      </w:r>
    </w:p>
    <w:p w:rsidR="001A5267" w:rsidRPr="00CF3055" w:rsidRDefault="001A5267" w:rsidP="00CF3055">
      <w:pPr>
        <w:pStyle w:val="7"/>
        <w:jc w:val="center"/>
        <w:rPr>
          <w:rFonts w:cs="KFGQPC Uthman Taha Naskh"/>
          <w:b/>
          <w:bCs/>
          <w:sz w:val="40"/>
          <w:szCs w:val="40"/>
        </w:rPr>
      </w:pPr>
    </w:p>
    <w:p w:rsidR="00E93AC0" w:rsidRPr="00CF3055" w:rsidRDefault="00C55C6C" w:rsidP="00CF3055">
      <w:pPr>
        <w:pStyle w:val="7"/>
        <w:jc w:val="center"/>
        <w:rPr>
          <w:rFonts w:cs="KFGQPC Uthman Taha Naskh"/>
          <w:b/>
          <w:bCs/>
          <w:sz w:val="40"/>
          <w:szCs w:val="40"/>
          <w:rtl/>
        </w:rPr>
      </w:pPr>
      <w:r w:rsidRPr="00CF3055">
        <w:rPr>
          <w:rFonts w:cs="KFGQPC Uthman Taha Naskh"/>
          <w:b/>
          <w:bCs/>
          <w:sz w:val="38"/>
          <w:szCs w:val="36"/>
          <w:rtl/>
        </w:rPr>
        <w:t>قام بتنسيق</w:t>
      </w:r>
      <w:r w:rsidR="00DC7642" w:rsidRPr="00CF3055">
        <w:rPr>
          <w:rFonts w:cs="KFGQPC Uthman Taha Naskh"/>
          <w:b/>
          <w:bCs/>
          <w:sz w:val="38"/>
          <w:szCs w:val="36"/>
          <w:rtl/>
        </w:rPr>
        <w:t xml:space="preserve"> </w:t>
      </w:r>
      <w:r w:rsidRPr="00CF3055">
        <w:rPr>
          <w:rFonts w:cs="KFGQPC Uthman Taha Naskh"/>
          <w:b/>
          <w:bCs/>
          <w:sz w:val="38"/>
          <w:szCs w:val="36"/>
          <w:rtl/>
        </w:rPr>
        <w:t>الرِّسالة ونشرها</w:t>
      </w:r>
      <w:r w:rsidR="00ED090D" w:rsidRPr="00CF3055">
        <w:rPr>
          <w:rFonts w:cs="KFGQPC Uthman Taha Naskh"/>
          <w:b/>
          <w:bCs/>
          <w:sz w:val="38"/>
          <w:szCs w:val="36"/>
          <w:rtl/>
        </w:rPr>
        <w:t>:</w:t>
      </w:r>
    </w:p>
    <w:p w:rsidR="00B13288" w:rsidRPr="00CF3055" w:rsidRDefault="004E3FAC" w:rsidP="00CF3055">
      <w:pPr>
        <w:pStyle w:val="7"/>
        <w:jc w:val="center"/>
        <w:rPr>
          <w:rFonts w:cs="KFGQPC Uthman Taha Naskh"/>
          <w:b/>
          <w:bCs/>
          <w:sz w:val="40"/>
          <w:szCs w:val="40"/>
        </w:rPr>
      </w:pPr>
      <w:r w:rsidRPr="00CF3055">
        <w:rPr>
          <w:rFonts w:cs="KFGQPC Uthman Taha Naskh"/>
          <w:b/>
          <w:bCs/>
          <w:sz w:val="40"/>
          <w:szCs w:val="40"/>
          <w:rtl/>
        </w:rPr>
        <w:t>سَلمَانُ بْنُ عَبْدِ القَادِرِ أبُوْ زَيْدٍ</w:t>
      </w:r>
    </w:p>
    <w:p w:rsidR="001A5267" w:rsidRPr="00CF3055" w:rsidRDefault="004E3FAC" w:rsidP="00CF3055">
      <w:pPr>
        <w:pStyle w:val="7"/>
        <w:jc w:val="center"/>
        <w:rPr>
          <w:rFonts w:cs="KFGQPC Uthman Taha Naskh"/>
          <w:b/>
          <w:bCs/>
        </w:rPr>
      </w:pPr>
      <w:r w:rsidRPr="00CF3055">
        <w:rPr>
          <w:rFonts w:cs="KFGQPC Uthman Taha Naskh"/>
          <w:b/>
          <w:bCs/>
          <w:rtl/>
        </w:rPr>
        <w:t>غَفَرَ اللَّـهُ لَهُ</w:t>
      </w:r>
      <w:r w:rsidR="00E93AC0" w:rsidRPr="00CF3055">
        <w:rPr>
          <w:rFonts w:cs="KFGQPC Uthman Taha Naskh"/>
          <w:b/>
          <w:bCs/>
          <w:rtl/>
        </w:rPr>
        <w:t>،</w:t>
      </w:r>
      <w:r w:rsidRPr="00CF3055">
        <w:rPr>
          <w:rFonts w:cs="KFGQPC Uthman Taha Naskh"/>
          <w:b/>
          <w:bCs/>
          <w:rtl/>
        </w:rPr>
        <w:t>ولِوَالدَيْهِ</w:t>
      </w:r>
      <w:r w:rsidR="00E93AC0" w:rsidRPr="00CF3055">
        <w:rPr>
          <w:rFonts w:cs="KFGQPC Uthman Taha Naskh"/>
          <w:b/>
          <w:bCs/>
          <w:rtl/>
        </w:rPr>
        <w:t>،</w:t>
      </w:r>
      <w:r w:rsidRPr="00CF3055">
        <w:rPr>
          <w:rFonts w:cs="KFGQPC Uthman Taha Naskh"/>
          <w:b/>
          <w:bCs/>
          <w:rtl/>
        </w:rPr>
        <w:t>ولِمَشَايخِهِ</w:t>
      </w:r>
      <w:r w:rsidR="00E93AC0" w:rsidRPr="00CF3055">
        <w:rPr>
          <w:rFonts w:cs="KFGQPC Uthman Taha Naskh"/>
          <w:b/>
          <w:bCs/>
          <w:rtl/>
        </w:rPr>
        <w:t>،</w:t>
      </w:r>
      <w:r w:rsidRPr="00CF3055">
        <w:rPr>
          <w:rFonts w:cs="KFGQPC Uthman Taha Naskh"/>
          <w:b/>
          <w:bCs/>
          <w:rtl/>
        </w:rPr>
        <w:t>ولجَمِيْعِ المُسْلِمِيْنَ.</w:t>
      </w:r>
    </w:p>
    <w:p w:rsidR="00136379" w:rsidRPr="00E93AC0" w:rsidRDefault="00136379" w:rsidP="00A13589">
      <w:pPr>
        <w:spacing w:after="120"/>
        <w:ind w:firstLine="720"/>
        <w:jc w:val="center"/>
        <w:rPr>
          <w:rFonts w:cs="KFGQPC Uthman Taha Naskh"/>
          <w:b/>
          <w:bCs/>
          <w:sz w:val="20"/>
          <w:szCs w:val="36"/>
          <w:rtl/>
          <w:lang w:bidi="ar-SA"/>
        </w:rPr>
        <w:sectPr w:rsidR="00136379" w:rsidRPr="00E93AC0" w:rsidSect="00A13589">
          <w:headerReference w:type="even" r:id="rId9"/>
          <w:headerReference w:type="default" r:id="rId10"/>
          <w:footnotePr>
            <w:numRestart w:val="eachPage"/>
          </w:footnotePr>
          <w:pgSz w:w="7938" w:h="11907" w:code="9"/>
          <w:pgMar w:top="567" w:right="851" w:bottom="851" w:left="851" w:header="454" w:footer="0" w:gutter="0"/>
          <w:pgBorders w:display="firstPage">
            <w:top w:val="basicWideOutline" w:sz="6" w:space="1" w:color="auto"/>
            <w:left w:val="basicWideOutline" w:sz="6" w:space="4" w:color="auto"/>
            <w:bottom w:val="basicWideOutline" w:sz="6" w:space="1" w:color="auto"/>
            <w:right w:val="basicWideOutline" w:sz="6" w:space="4" w:color="auto"/>
          </w:pgBorders>
          <w:cols w:space="708"/>
          <w:noEndnote/>
          <w:titlePg/>
          <w:rtlGutter/>
          <w:docGrid w:linePitch="272"/>
        </w:sectPr>
      </w:pPr>
    </w:p>
    <w:p w:rsidR="00CF3055" w:rsidRDefault="00CF3055" w:rsidP="00CF3055">
      <w:pPr>
        <w:pStyle w:val="7"/>
        <w:rPr>
          <w:rFonts w:hint="cs"/>
          <w:rtl/>
        </w:rPr>
      </w:pPr>
      <w:bookmarkStart w:id="0" w:name="_Toc458080187"/>
      <w:bookmarkStart w:id="1" w:name="_Toc459800449"/>
      <w:bookmarkStart w:id="2" w:name="_Toc466556539"/>
    </w:p>
    <w:p w:rsidR="00CF3055" w:rsidRDefault="00CF3055" w:rsidP="00CF3055">
      <w:pPr>
        <w:pStyle w:val="7"/>
        <w:rPr>
          <w:rFonts w:hint="cs"/>
          <w:rtl/>
        </w:rPr>
      </w:pPr>
    </w:p>
    <w:p w:rsidR="00CF3055" w:rsidRDefault="00CF3055" w:rsidP="00CF3055">
      <w:pPr>
        <w:pStyle w:val="7"/>
        <w:rPr>
          <w:rFonts w:hint="cs"/>
          <w:rtl/>
        </w:rPr>
      </w:pPr>
    </w:p>
    <w:p w:rsidR="00CF3055" w:rsidRPr="00CF3055" w:rsidRDefault="00CF3055" w:rsidP="00CF3055">
      <w:pPr>
        <w:pStyle w:val="7"/>
        <w:ind w:firstLine="0"/>
        <w:jc w:val="center"/>
        <w:rPr>
          <w:rtl/>
        </w:rPr>
        <w:sectPr w:rsidR="00CF3055" w:rsidRPr="00CF3055" w:rsidSect="00CF3055">
          <w:headerReference w:type="default" r:id="rId11"/>
          <w:headerReference w:type="first" r:id="rId12"/>
          <w:footnotePr>
            <w:numRestart w:val="eachPage"/>
          </w:footnotePr>
          <w:pgSz w:w="7938" w:h="11907" w:code="9"/>
          <w:pgMar w:top="567" w:right="851" w:bottom="851" w:left="851" w:header="454" w:footer="0" w:gutter="0"/>
          <w:pgNumType w:fmt="arabicAbjad"/>
          <w:cols w:space="708"/>
          <w:noEndnote/>
          <w:titlePg/>
          <w:rtlGutter/>
          <w:docGrid w:linePitch="272"/>
        </w:sectPr>
      </w:pPr>
      <w:r>
        <w:rPr>
          <w:rFonts w:ascii="110_Besmellah_2(MRT)" w:hAnsi="110_Besmellah_2(MRT)"/>
          <w:sz w:val="420"/>
          <w:szCs w:val="420"/>
        </w:rPr>
        <w:t>2</w:t>
      </w:r>
    </w:p>
    <w:p w:rsidR="00A13589" w:rsidRPr="00E93AC0" w:rsidRDefault="00DF26CA" w:rsidP="00A13589">
      <w:pPr>
        <w:pStyle w:val="1"/>
        <w:rPr>
          <w:noProof/>
        </w:rPr>
      </w:pPr>
      <w:r w:rsidRPr="00E93AC0">
        <w:rPr>
          <w:rtl/>
          <w:lang w:val="en-GB"/>
        </w:rPr>
        <w:lastRenderedPageBreak/>
        <w:t>الفهرس</w:t>
      </w:r>
      <w:bookmarkEnd w:id="0"/>
      <w:bookmarkEnd w:id="1"/>
      <w:bookmarkEnd w:id="2"/>
      <w:r w:rsidRPr="00E93AC0">
        <w:rPr>
          <w:rtl/>
          <w:lang w:val="en-GB"/>
        </w:rPr>
        <w:fldChar w:fldCharType="begin"/>
      </w:r>
      <w:r w:rsidRPr="00E93AC0">
        <w:rPr>
          <w:rtl/>
          <w:lang w:val="en-GB"/>
        </w:rPr>
        <w:instrText xml:space="preserve"> </w:instrText>
      </w:r>
      <w:r w:rsidRPr="00E93AC0">
        <w:rPr>
          <w:lang w:val="en-GB"/>
        </w:rPr>
        <w:instrText>TOC</w:instrText>
      </w:r>
      <w:r w:rsidRPr="00E93AC0">
        <w:rPr>
          <w:rtl/>
          <w:lang w:val="en-GB"/>
        </w:rPr>
        <w:instrText xml:space="preserve"> \</w:instrText>
      </w:r>
      <w:r w:rsidRPr="00E93AC0">
        <w:rPr>
          <w:lang w:val="en-GB"/>
        </w:rPr>
        <w:instrText>h \z \u \t "</w:instrText>
      </w:r>
      <w:r w:rsidRPr="00E93AC0">
        <w:rPr>
          <w:rtl/>
          <w:lang w:val="en-GB"/>
        </w:rPr>
        <w:instrText xml:space="preserve">1 عنوان الاول,1,2 عنوان الثاني,2,3 العنوان الثالث,3" </w:instrText>
      </w:r>
      <w:r w:rsidRPr="00E93AC0">
        <w:rPr>
          <w:rtl/>
          <w:lang w:val="en-GB"/>
        </w:rPr>
        <w:fldChar w:fldCharType="separate"/>
      </w:r>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39" w:history="1">
        <w:r w:rsidR="00A13589" w:rsidRPr="00E93AC0">
          <w:rPr>
            <w:rStyle w:val="Hyperlink"/>
            <w:rFonts w:hint="eastAsia"/>
            <w:noProof/>
            <w:color w:val="auto"/>
            <w:rtl/>
            <w:lang w:val="en-GB"/>
          </w:rPr>
          <w:t>الفهرس</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_Toc466556539 \h </w:instrText>
        </w:r>
        <w:r w:rsidR="00A13589" w:rsidRPr="00E93AC0">
          <w:rPr>
            <w:noProof/>
            <w:webHidden/>
          </w:rPr>
        </w:r>
        <w:r w:rsidR="00A13589" w:rsidRPr="00E93AC0">
          <w:rPr>
            <w:noProof/>
            <w:webHidden/>
          </w:rPr>
          <w:fldChar w:fldCharType="separate"/>
        </w:r>
        <w:r w:rsidR="00E93AC0" w:rsidRPr="00E93AC0">
          <w:rPr>
            <w:rFonts w:hint="eastAsia"/>
            <w:noProof/>
            <w:webHidden/>
            <w:rtl/>
            <w:lang w:bidi="ar-SA"/>
          </w:rPr>
          <w:t>‌أ</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40" w:history="1">
        <w:r w:rsidR="00A13589" w:rsidRPr="00E93AC0">
          <w:rPr>
            <w:rStyle w:val="Hyperlink"/>
            <w:noProof/>
            <w:color w:val="auto"/>
            <w:rtl/>
          </w:rPr>
          <w:t>«</w:t>
        </w:r>
        <w:r w:rsidR="00A13589" w:rsidRPr="00E93AC0">
          <w:rPr>
            <w:rStyle w:val="Hyperlink"/>
            <w:rFonts w:hint="eastAsia"/>
            <w:noProof/>
            <w:color w:val="auto"/>
            <w:rtl/>
          </w:rPr>
          <w:t>مُقدّمة</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_Toc466556540 \h </w:instrText>
        </w:r>
        <w:r w:rsidR="00A13589" w:rsidRPr="00E93AC0">
          <w:rPr>
            <w:noProof/>
            <w:webHidden/>
          </w:rPr>
        </w:r>
        <w:r w:rsidR="00A13589" w:rsidRPr="00E93AC0">
          <w:rPr>
            <w:noProof/>
            <w:webHidden/>
          </w:rPr>
          <w:fldChar w:fldCharType="separate"/>
        </w:r>
        <w:r w:rsidR="00E93AC0" w:rsidRPr="00E93AC0">
          <w:rPr>
            <w:noProof/>
            <w:webHidden/>
            <w:rtl/>
            <w:lang w:bidi="ar-SA"/>
          </w:rPr>
          <w:t>1</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41" w:history="1">
        <w:r w:rsidR="00A13589" w:rsidRPr="00E93AC0">
          <w:rPr>
            <w:rStyle w:val="Hyperlink"/>
            <w:noProof/>
            <w:color w:val="auto"/>
            <w:rtl/>
          </w:rPr>
          <w:t>«</w:t>
        </w:r>
        <w:r w:rsidR="00A13589" w:rsidRPr="00E93AC0">
          <w:rPr>
            <w:rStyle w:val="Hyperlink"/>
            <w:rFonts w:hint="eastAsia"/>
            <w:noProof/>
            <w:color w:val="auto"/>
            <w:rtl/>
          </w:rPr>
          <w:t>المبحث</w:t>
        </w:r>
        <w:r w:rsidR="00A13589" w:rsidRPr="00E93AC0">
          <w:rPr>
            <w:rStyle w:val="Hyperlink"/>
            <w:noProof/>
            <w:color w:val="auto"/>
            <w:rtl/>
          </w:rPr>
          <w:t xml:space="preserve"> </w:t>
        </w:r>
        <w:r w:rsidR="00A13589" w:rsidRPr="00E93AC0">
          <w:rPr>
            <w:rStyle w:val="Hyperlink"/>
            <w:rFonts w:hint="eastAsia"/>
            <w:noProof/>
            <w:color w:val="auto"/>
            <w:rtl/>
          </w:rPr>
          <w:t>الأوّل</w:t>
        </w:r>
        <w:r w:rsidR="00A13589" w:rsidRPr="00E93AC0">
          <w:rPr>
            <w:rStyle w:val="Hyperlink"/>
            <w:noProof/>
            <w:color w:val="auto"/>
            <w:rtl/>
          </w:rPr>
          <w:t xml:space="preserve"> </w:t>
        </w:r>
        <w:r w:rsidR="00A13589" w:rsidRPr="00E93AC0">
          <w:rPr>
            <w:rStyle w:val="Hyperlink"/>
            <w:rFonts w:hint="eastAsia"/>
            <w:noProof/>
            <w:color w:val="auto"/>
            <w:rtl/>
          </w:rPr>
          <w:t>في</w:t>
        </w:r>
        <w:r w:rsidR="00A13589" w:rsidRPr="00E93AC0">
          <w:rPr>
            <w:rStyle w:val="Hyperlink"/>
            <w:noProof/>
            <w:color w:val="auto"/>
            <w:rtl/>
          </w:rPr>
          <w:t xml:space="preserve"> </w:t>
        </w:r>
        <w:r w:rsidR="00A13589" w:rsidRPr="00E93AC0">
          <w:rPr>
            <w:rStyle w:val="Hyperlink"/>
            <w:rFonts w:hint="eastAsia"/>
            <w:noProof/>
            <w:color w:val="auto"/>
            <w:rtl/>
          </w:rPr>
          <w:t>فَضلِ</w:t>
        </w:r>
        <w:r w:rsidR="00A13589" w:rsidRPr="00E93AC0">
          <w:rPr>
            <w:rStyle w:val="Hyperlink"/>
            <w:noProof/>
            <w:color w:val="auto"/>
            <w:rtl/>
          </w:rPr>
          <w:t xml:space="preserve"> </w:t>
        </w:r>
        <w:r w:rsidR="00A13589" w:rsidRPr="00E93AC0">
          <w:rPr>
            <w:rStyle w:val="Hyperlink"/>
            <w:rFonts w:hint="eastAsia"/>
            <w:noProof/>
            <w:color w:val="auto"/>
            <w:rtl/>
          </w:rPr>
          <w:t>الشَّهادَتَيْنِ</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_Toc466556541 \h </w:instrText>
        </w:r>
        <w:r w:rsidR="00A13589" w:rsidRPr="00E93AC0">
          <w:rPr>
            <w:noProof/>
            <w:webHidden/>
          </w:rPr>
        </w:r>
        <w:r w:rsidR="00A13589" w:rsidRPr="00E93AC0">
          <w:rPr>
            <w:noProof/>
            <w:webHidden/>
          </w:rPr>
          <w:fldChar w:fldCharType="separate"/>
        </w:r>
        <w:r w:rsidR="00E93AC0" w:rsidRPr="00E93AC0">
          <w:rPr>
            <w:noProof/>
            <w:webHidden/>
            <w:rtl/>
            <w:lang w:bidi="ar-SA"/>
          </w:rPr>
          <w:t>1</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42" w:history="1">
        <w:r w:rsidR="00A13589" w:rsidRPr="00E93AC0">
          <w:rPr>
            <w:rStyle w:val="Hyperlink"/>
            <w:noProof/>
            <w:color w:val="auto"/>
            <w:rtl/>
          </w:rPr>
          <w:t>«</w:t>
        </w:r>
        <w:r w:rsidR="00A13589" w:rsidRPr="00E93AC0">
          <w:rPr>
            <w:rStyle w:val="Hyperlink"/>
            <w:rFonts w:hint="eastAsia"/>
            <w:noProof/>
            <w:color w:val="auto"/>
            <w:rtl/>
          </w:rPr>
          <w:t>المبحث</w:t>
        </w:r>
        <w:r w:rsidR="00A13589" w:rsidRPr="00E93AC0">
          <w:rPr>
            <w:rStyle w:val="Hyperlink"/>
            <w:noProof/>
            <w:color w:val="auto"/>
            <w:rtl/>
          </w:rPr>
          <w:t xml:space="preserve"> </w:t>
        </w:r>
        <w:r w:rsidR="00A13589" w:rsidRPr="00E93AC0">
          <w:rPr>
            <w:rStyle w:val="Hyperlink"/>
            <w:rFonts w:hint="eastAsia"/>
            <w:noProof/>
            <w:color w:val="auto"/>
            <w:rtl/>
          </w:rPr>
          <w:t>الثَّانِي</w:t>
        </w:r>
        <w:r w:rsidR="00A13589" w:rsidRPr="00E93AC0">
          <w:rPr>
            <w:rStyle w:val="Hyperlink"/>
            <w:noProof/>
            <w:color w:val="auto"/>
          </w:rPr>
          <w:t xml:space="preserve"> </w:t>
        </w:r>
        <w:r w:rsidR="00A13589" w:rsidRPr="00E93AC0">
          <w:rPr>
            <w:rStyle w:val="Hyperlink"/>
            <w:rFonts w:hint="eastAsia"/>
            <w:noProof/>
            <w:color w:val="auto"/>
            <w:rtl/>
          </w:rPr>
          <w:t>القتال</w:t>
        </w:r>
        <w:r w:rsidR="00A13589" w:rsidRPr="00E93AC0">
          <w:rPr>
            <w:rStyle w:val="Hyperlink"/>
            <w:noProof/>
            <w:color w:val="auto"/>
            <w:rtl/>
          </w:rPr>
          <w:t xml:space="preserve"> </w:t>
        </w:r>
        <w:r w:rsidR="00A13589" w:rsidRPr="00E93AC0">
          <w:rPr>
            <w:rStyle w:val="Hyperlink"/>
            <w:rFonts w:hint="eastAsia"/>
            <w:noProof/>
            <w:color w:val="auto"/>
            <w:rtl/>
          </w:rPr>
          <w:t>على</w:t>
        </w:r>
        <w:r w:rsidR="00A13589" w:rsidRPr="00E93AC0">
          <w:rPr>
            <w:rStyle w:val="Hyperlink"/>
            <w:noProof/>
            <w:color w:val="auto"/>
            <w:rtl/>
          </w:rPr>
          <w:t xml:space="preserve"> </w:t>
        </w:r>
        <w:r w:rsidR="00A13589" w:rsidRPr="00E93AC0">
          <w:rPr>
            <w:rStyle w:val="Hyperlink"/>
            <w:rFonts w:hint="eastAsia"/>
            <w:noProof/>
            <w:color w:val="auto"/>
            <w:rtl/>
          </w:rPr>
          <w:t>الشَّهادتَيْنِ</w:t>
        </w:r>
        <w:r w:rsidR="00A13589" w:rsidRPr="00E93AC0">
          <w:rPr>
            <w:rStyle w:val="Hyperlink"/>
            <w:noProof/>
            <w:color w:val="auto"/>
            <w:rtl/>
          </w:rPr>
          <w:t xml:space="preserve"> </w:t>
        </w:r>
        <w:r w:rsidR="00A13589" w:rsidRPr="00E93AC0">
          <w:rPr>
            <w:rStyle w:val="Hyperlink"/>
            <w:rFonts w:hint="eastAsia"/>
            <w:noProof/>
            <w:color w:val="auto"/>
            <w:rtl/>
          </w:rPr>
          <w:t>ووجوب</w:t>
        </w:r>
        <w:r w:rsidR="00A13589" w:rsidRPr="00E93AC0">
          <w:rPr>
            <w:rStyle w:val="Hyperlink"/>
            <w:noProof/>
            <w:color w:val="auto"/>
            <w:rtl/>
          </w:rPr>
          <w:t xml:space="preserve"> </w:t>
        </w:r>
        <w:r w:rsidR="00A13589" w:rsidRPr="00E93AC0">
          <w:rPr>
            <w:rStyle w:val="Hyperlink"/>
            <w:rFonts w:hint="eastAsia"/>
            <w:noProof/>
            <w:color w:val="auto"/>
            <w:rtl/>
          </w:rPr>
          <w:t>الإتيان</w:t>
        </w:r>
        <w:r w:rsidR="00A13589" w:rsidRPr="00E93AC0">
          <w:rPr>
            <w:rStyle w:val="Hyperlink"/>
            <w:noProof/>
            <w:color w:val="auto"/>
            <w:rtl/>
          </w:rPr>
          <w:t xml:space="preserve"> </w:t>
        </w:r>
        <w:r w:rsidR="00A13589" w:rsidRPr="00E93AC0">
          <w:rPr>
            <w:rStyle w:val="Hyperlink"/>
            <w:rFonts w:hint="eastAsia"/>
            <w:noProof/>
            <w:color w:val="auto"/>
            <w:rtl/>
          </w:rPr>
          <w:t>بهما</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_Toc466556542 \h </w:instrText>
        </w:r>
        <w:r w:rsidR="00A13589" w:rsidRPr="00E93AC0">
          <w:rPr>
            <w:noProof/>
            <w:webHidden/>
          </w:rPr>
        </w:r>
        <w:r w:rsidR="00A13589" w:rsidRPr="00E93AC0">
          <w:rPr>
            <w:noProof/>
            <w:webHidden/>
          </w:rPr>
          <w:fldChar w:fldCharType="separate"/>
        </w:r>
        <w:r w:rsidR="00E93AC0" w:rsidRPr="00E93AC0">
          <w:rPr>
            <w:noProof/>
            <w:webHidden/>
            <w:rtl/>
            <w:lang w:bidi="ar-SA"/>
          </w:rPr>
          <w:t>5</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43" w:history="1">
        <w:r w:rsidR="00A13589" w:rsidRPr="00E93AC0">
          <w:rPr>
            <w:rStyle w:val="Hyperlink"/>
            <w:noProof/>
            <w:color w:val="auto"/>
            <w:rtl/>
          </w:rPr>
          <w:t>«</w:t>
        </w:r>
        <w:r w:rsidR="00A13589" w:rsidRPr="00E93AC0">
          <w:rPr>
            <w:rStyle w:val="Hyperlink"/>
            <w:rFonts w:hint="eastAsia"/>
            <w:noProof/>
            <w:color w:val="auto"/>
            <w:rtl/>
          </w:rPr>
          <w:t>المبحث</w:t>
        </w:r>
        <w:r w:rsidR="00A13589" w:rsidRPr="00E93AC0">
          <w:rPr>
            <w:rStyle w:val="Hyperlink"/>
            <w:noProof/>
            <w:color w:val="auto"/>
            <w:rtl/>
          </w:rPr>
          <w:t xml:space="preserve"> </w:t>
        </w:r>
        <w:r w:rsidR="00A13589" w:rsidRPr="00E93AC0">
          <w:rPr>
            <w:rStyle w:val="Hyperlink"/>
            <w:rFonts w:hint="eastAsia"/>
            <w:noProof/>
            <w:color w:val="auto"/>
            <w:rtl/>
          </w:rPr>
          <w:t>الثَّالث</w:t>
        </w:r>
        <w:r w:rsidR="00A13589" w:rsidRPr="00E93AC0">
          <w:rPr>
            <w:rStyle w:val="Hyperlink"/>
            <w:noProof/>
            <w:color w:val="auto"/>
            <w:rtl/>
          </w:rPr>
          <w:t xml:space="preserve"> </w:t>
        </w:r>
        <w:r w:rsidR="00A13589" w:rsidRPr="00E93AC0">
          <w:rPr>
            <w:rStyle w:val="Hyperlink"/>
            <w:rFonts w:hint="eastAsia"/>
            <w:noProof/>
            <w:color w:val="auto"/>
            <w:rtl/>
          </w:rPr>
          <w:t>في</w:t>
        </w:r>
        <w:r w:rsidR="00A13589" w:rsidRPr="00E93AC0">
          <w:rPr>
            <w:rStyle w:val="Hyperlink"/>
            <w:noProof/>
            <w:color w:val="auto"/>
            <w:rtl/>
          </w:rPr>
          <w:t xml:space="preserve"> </w:t>
        </w:r>
        <w:r w:rsidR="00A13589" w:rsidRPr="00E93AC0">
          <w:rPr>
            <w:rStyle w:val="Hyperlink"/>
            <w:rFonts w:hint="eastAsia"/>
            <w:noProof/>
            <w:color w:val="auto"/>
            <w:rtl/>
          </w:rPr>
          <w:t>معنى</w:t>
        </w:r>
        <w:r w:rsidR="00A13589" w:rsidRPr="00E93AC0">
          <w:rPr>
            <w:rStyle w:val="Hyperlink"/>
            <w:noProof/>
            <w:color w:val="auto"/>
            <w:rtl/>
          </w:rPr>
          <w:t xml:space="preserve"> </w:t>
        </w:r>
        <w:r w:rsidR="00A13589" w:rsidRPr="00E93AC0">
          <w:rPr>
            <w:rStyle w:val="Hyperlink"/>
            <w:rFonts w:hint="eastAsia"/>
            <w:noProof/>
            <w:color w:val="auto"/>
            <w:rtl/>
          </w:rPr>
          <w:t>كلمةِ</w:t>
        </w:r>
        <w:r w:rsidR="00A13589" w:rsidRPr="00E93AC0">
          <w:rPr>
            <w:rStyle w:val="Hyperlink"/>
            <w:noProof/>
            <w:color w:val="auto"/>
            <w:rtl/>
          </w:rPr>
          <w:t xml:space="preserve"> </w:t>
        </w:r>
        <w:r w:rsidR="00A13589" w:rsidRPr="00E93AC0">
          <w:rPr>
            <w:rStyle w:val="Hyperlink"/>
            <w:rFonts w:hint="eastAsia"/>
            <w:noProof/>
            <w:color w:val="auto"/>
            <w:rtl/>
          </w:rPr>
          <w:t>لا</w:t>
        </w:r>
        <w:r w:rsidR="00A13589" w:rsidRPr="00E93AC0">
          <w:rPr>
            <w:rStyle w:val="Hyperlink"/>
            <w:noProof/>
            <w:color w:val="auto"/>
            <w:rtl/>
          </w:rPr>
          <w:t xml:space="preserve"> </w:t>
        </w:r>
        <w:r w:rsidR="00A13589" w:rsidRPr="00E93AC0">
          <w:rPr>
            <w:rStyle w:val="Hyperlink"/>
            <w:rFonts w:hint="eastAsia"/>
            <w:noProof/>
            <w:color w:val="auto"/>
            <w:rtl/>
          </w:rPr>
          <w:t>إله</w:t>
        </w:r>
        <w:r w:rsidR="00A13589" w:rsidRPr="00E93AC0">
          <w:rPr>
            <w:rStyle w:val="Hyperlink"/>
            <w:noProof/>
            <w:color w:val="auto"/>
            <w:rtl/>
          </w:rPr>
          <w:t xml:space="preserve"> </w:t>
        </w:r>
        <w:r w:rsidR="00A13589" w:rsidRPr="00E93AC0">
          <w:rPr>
            <w:rStyle w:val="Hyperlink"/>
            <w:rFonts w:hint="eastAsia"/>
            <w:noProof/>
            <w:color w:val="auto"/>
            <w:rtl/>
          </w:rPr>
          <w:t>إلا</w:t>
        </w:r>
        <w:r w:rsidR="00A13589" w:rsidRPr="00E93AC0">
          <w:rPr>
            <w:rStyle w:val="Hyperlink"/>
            <w:noProof/>
            <w:color w:val="auto"/>
            <w:rtl/>
          </w:rPr>
          <w:t xml:space="preserve"> </w:t>
        </w:r>
        <w:r w:rsidR="00A13589" w:rsidRPr="00E93AC0">
          <w:rPr>
            <w:rStyle w:val="Hyperlink"/>
            <w:rFonts w:hint="eastAsia"/>
            <w:noProof/>
            <w:color w:val="auto"/>
            <w:rtl/>
          </w:rPr>
          <w:t>اللَّـه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_Toc466556543 \h </w:instrText>
        </w:r>
        <w:r w:rsidR="00A13589" w:rsidRPr="00E93AC0">
          <w:rPr>
            <w:noProof/>
            <w:webHidden/>
          </w:rPr>
        </w:r>
        <w:r w:rsidR="00A13589" w:rsidRPr="00E93AC0">
          <w:rPr>
            <w:noProof/>
            <w:webHidden/>
          </w:rPr>
          <w:fldChar w:fldCharType="separate"/>
        </w:r>
        <w:r w:rsidR="00E93AC0" w:rsidRPr="00E93AC0">
          <w:rPr>
            <w:noProof/>
            <w:webHidden/>
            <w:rtl/>
            <w:lang w:bidi="ar-SA"/>
          </w:rPr>
          <w:t>9</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44" w:history="1">
        <w:r w:rsidR="00A13589" w:rsidRPr="00E93AC0">
          <w:rPr>
            <w:rStyle w:val="Hyperlink"/>
            <w:rFonts w:hint="eastAsia"/>
            <w:noProof/>
            <w:color w:val="auto"/>
            <w:rtl/>
          </w:rPr>
          <w:t>ذكر</w:t>
        </w:r>
        <w:r w:rsidR="00A13589" w:rsidRPr="00E93AC0">
          <w:rPr>
            <w:rStyle w:val="Hyperlink"/>
            <w:noProof/>
            <w:color w:val="auto"/>
            <w:rtl/>
          </w:rPr>
          <w:t xml:space="preserve"> </w:t>
        </w:r>
        <w:r w:rsidR="00A13589" w:rsidRPr="00E93AC0">
          <w:rPr>
            <w:rStyle w:val="Hyperlink"/>
            <w:rFonts w:hint="eastAsia"/>
            <w:noProof/>
            <w:color w:val="auto"/>
            <w:rtl/>
          </w:rPr>
          <w:t>نصوص</w:t>
        </w:r>
        <w:r w:rsidR="00A13589" w:rsidRPr="00E93AC0">
          <w:rPr>
            <w:rStyle w:val="Hyperlink"/>
            <w:noProof/>
            <w:color w:val="auto"/>
            <w:rtl/>
          </w:rPr>
          <w:t xml:space="preserve"> </w:t>
        </w:r>
        <w:r w:rsidR="00A13589" w:rsidRPr="00E93AC0">
          <w:rPr>
            <w:rStyle w:val="Hyperlink"/>
            <w:rFonts w:hint="eastAsia"/>
            <w:noProof/>
            <w:color w:val="auto"/>
            <w:rtl/>
          </w:rPr>
          <w:t>العلماء</w:t>
        </w:r>
        <w:r w:rsidR="00A13589" w:rsidRPr="00E93AC0">
          <w:rPr>
            <w:rStyle w:val="Hyperlink"/>
            <w:noProof/>
            <w:color w:val="auto"/>
            <w:rtl/>
          </w:rPr>
          <w:t xml:space="preserve"> </w:t>
        </w:r>
        <w:r w:rsidR="00A13589" w:rsidRPr="00E93AC0">
          <w:rPr>
            <w:rStyle w:val="Hyperlink"/>
            <w:rFonts w:hint="eastAsia"/>
            <w:noProof/>
            <w:color w:val="auto"/>
            <w:rtl/>
          </w:rPr>
          <w:t>في</w:t>
        </w:r>
        <w:r w:rsidR="00A13589" w:rsidRPr="00E93AC0">
          <w:rPr>
            <w:rStyle w:val="Hyperlink"/>
            <w:noProof/>
            <w:color w:val="auto"/>
            <w:rtl/>
          </w:rPr>
          <w:t xml:space="preserve"> </w:t>
        </w:r>
        <w:r w:rsidR="00A13589" w:rsidRPr="00E93AC0">
          <w:rPr>
            <w:rStyle w:val="Hyperlink"/>
            <w:rFonts w:hint="eastAsia"/>
            <w:noProof/>
            <w:color w:val="auto"/>
            <w:rtl/>
          </w:rPr>
          <w:t>معنى</w:t>
        </w:r>
        <w:r w:rsidR="00A13589" w:rsidRPr="00E93AC0">
          <w:rPr>
            <w:rStyle w:val="Hyperlink"/>
            <w:noProof/>
            <w:color w:val="auto"/>
            <w:rtl/>
          </w:rPr>
          <w:t xml:space="preserve"> </w:t>
        </w:r>
        <w:r w:rsidR="00A13589" w:rsidRPr="00E93AC0">
          <w:rPr>
            <w:rStyle w:val="Hyperlink"/>
            <w:rFonts w:hint="eastAsia"/>
            <w:noProof/>
            <w:color w:val="auto"/>
            <w:rtl/>
          </w:rPr>
          <w:t>الإله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_Toc466556544 \h </w:instrText>
        </w:r>
        <w:r w:rsidR="00A13589" w:rsidRPr="00E93AC0">
          <w:rPr>
            <w:noProof/>
            <w:webHidden/>
          </w:rPr>
        </w:r>
        <w:r w:rsidR="00A13589" w:rsidRPr="00E93AC0">
          <w:rPr>
            <w:noProof/>
            <w:webHidden/>
          </w:rPr>
          <w:fldChar w:fldCharType="separate"/>
        </w:r>
        <w:r w:rsidR="00E93AC0" w:rsidRPr="00E93AC0">
          <w:rPr>
            <w:noProof/>
            <w:webHidden/>
            <w:rtl/>
            <w:lang w:bidi="ar-SA"/>
          </w:rPr>
          <w:t>10</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45" w:history="1">
        <w:r w:rsidR="00A13589" w:rsidRPr="00E93AC0">
          <w:rPr>
            <w:rStyle w:val="Hyperlink"/>
            <w:noProof/>
            <w:color w:val="auto"/>
            <w:rtl/>
          </w:rPr>
          <w:t>«</w:t>
        </w:r>
        <w:r w:rsidR="00A13589" w:rsidRPr="00E93AC0">
          <w:rPr>
            <w:rStyle w:val="Hyperlink"/>
            <w:rFonts w:hint="eastAsia"/>
            <w:noProof/>
            <w:color w:val="auto"/>
            <w:rtl/>
          </w:rPr>
          <w:t>المبحث</w:t>
        </w:r>
        <w:r w:rsidR="00A13589" w:rsidRPr="00E93AC0">
          <w:rPr>
            <w:rStyle w:val="Hyperlink"/>
            <w:noProof/>
            <w:color w:val="auto"/>
            <w:rtl/>
          </w:rPr>
          <w:t xml:space="preserve"> </w:t>
        </w:r>
        <w:r w:rsidR="00A13589" w:rsidRPr="00E93AC0">
          <w:rPr>
            <w:rStyle w:val="Hyperlink"/>
            <w:rFonts w:hint="eastAsia"/>
            <w:noProof/>
            <w:color w:val="auto"/>
            <w:rtl/>
          </w:rPr>
          <w:t>الرَّابع</w:t>
        </w:r>
        <w:r w:rsidR="00A13589" w:rsidRPr="00E93AC0">
          <w:rPr>
            <w:rStyle w:val="Hyperlink"/>
            <w:noProof/>
            <w:color w:val="auto"/>
            <w:rtl/>
          </w:rPr>
          <w:t xml:space="preserve"> </w:t>
        </w:r>
        <w:r w:rsidR="00A13589" w:rsidRPr="00E93AC0">
          <w:rPr>
            <w:rStyle w:val="Hyperlink"/>
            <w:rFonts w:hint="eastAsia"/>
            <w:noProof/>
            <w:color w:val="auto"/>
            <w:rtl/>
          </w:rPr>
          <w:t>في</w:t>
        </w:r>
        <w:r w:rsidR="00A13589" w:rsidRPr="00E93AC0">
          <w:rPr>
            <w:rStyle w:val="Hyperlink"/>
            <w:noProof/>
            <w:color w:val="auto"/>
            <w:rtl/>
          </w:rPr>
          <w:t xml:space="preserve"> </w:t>
        </w:r>
        <w:r w:rsidR="00A13589" w:rsidRPr="00E93AC0">
          <w:rPr>
            <w:rStyle w:val="Hyperlink"/>
            <w:rFonts w:hint="eastAsia"/>
            <w:noProof/>
            <w:color w:val="auto"/>
            <w:rtl/>
          </w:rPr>
          <w:t>معنى</w:t>
        </w:r>
        <w:r w:rsidR="00A13589" w:rsidRPr="00E93AC0">
          <w:rPr>
            <w:rStyle w:val="Hyperlink"/>
            <w:noProof/>
            <w:color w:val="auto"/>
            <w:rtl/>
          </w:rPr>
          <w:t>: (</w:t>
        </w:r>
        <w:r w:rsidR="00A13589" w:rsidRPr="00E93AC0">
          <w:rPr>
            <w:rStyle w:val="Hyperlink"/>
            <w:rFonts w:hint="eastAsia"/>
            <w:noProof/>
            <w:color w:val="auto"/>
            <w:rtl/>
          </w:rPr>
          <w:t>شهادة</w:t>
        </w:r>
        <w:r w:rsidR="00A13589" w:rsidRPr="00E93AC0">
          <w:rPr>
            <w:rStyle w:val="Hyperlink"/>
            <w:noProof/>
            <w:color w:val="auto"/>
            <w:rtl/>
          </w:rPr>
          <w:t xml:space="preserve"> </w:t>
        </w:r>
        <w:r w:rsidR="00A13589" w:rsidRPr="00E93AC0">
          <w:rPr>
            <w:rStyle w:val="Hyperlink"/>
            <w:rFonts w:hint="eastAsia"/>
            <w:noProof/>
            <w:color w:val="auto"/>
            <w:rtl/>
          </w:rPr>
          <w:t>أن</w:t>
        </w:r>
        <w:r w:rsidR="00A13589" w:rsidRPr="00E93AC0">
          <w:rPr>
            <w:rStyle w:val="Hyperlink"/>
            <w:noProof/>
            <w:color w:val="auto"/>
            <w:rtl/>
          </w:rPr>
          <w:t xml:space="preserve"> </w:t>
        </w:r>
        <w:r w:rsidR="00A13589" w:rsidRPr="00E93AC0">
          <w:rPr>
            <w:rStyle w:val="Hyperlink"/>
            <w:rFonts w:hint="eastAsia"/>
            <w:noProof/>
            <w:color w:val="auto"/>
            <w:rtl/>
          </w:rPr>
          <w:t>مُحمَّدًا</w:t>
        </w:r>
        <w:r w:rsidR="00A13589" w:rsidRPr="00E93AC0">
          <w:rPr>
            <w:rStyle w:val="Hyperlink"/>
            <w:noProof/>
            <w:color w:val="auto"/>
            <w:rtl/>
          </w:rPr>
          <w:t xml:space="preserve"> </w:t>
        </w:r>
        <w:r w:rsidR="00A13589" w:rsidRPr="00E93AC0">
          <w:rPr>
            <w:rStyle w:val="Hyperlink"/>
            <w:rFonts w:hint="eastAsia"/>
            <w:noProof/>
            <w:color w:val="auto"/>
            <w:rtl/>
          </w:rPr>
          <w:t>رسول</w:t>
        </w:r>
        <w:r w:rsidR="00A13589" w:rsidRPr="00E93AC0">
          <w:rPr>
            <w:rStyle w:val="Hyperlink"/>
            <w:noProof/>
            <w:color w:val="auto"/>
            <w:rtl/>
          </w:rPr>
          <w:t xml:space="preserve"> </w:t>
        </w:r>
        <w:r w:rsidR="00A13589" w:rsidRPr="00E93AC0">
          <w:rPr>
            <w:rStyle w:val="Hyperlink"/>
            <w:rFonts w:hint="eastAsia"/>
            <w:noProof/>
            <w:color w:val="auto"/>
            <w:rtl/>
          </w:rPr>
          <w:t>اللَّـه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_Toc466556545 \h </w:instrText>
        </w:r>
        <w:r w:rsidR="00A13589" w:rsidRPr="00E93AC0">
          <w:rPr>
            <w:noProof/>
            <w:webHidden/>
          </w:rPr>
        </w:r>
        <w:r w:rsidR="00A13589" w:rsidRPr="00E93AC0">
          <w:rPr>
            <w:noProof/>
            <w:webHidden/>
          </w:rPr>
          <w:fldChar w:fldCharType="separate"/>
        </w:r>
        <w:r w:rsidR="00E93AC0" w:rsidRPr="00E93AC0">
          <w:rPr>
            <w:noProof/>
            <w:webHidden/>
            <w:rtl/>
            <w:lang w:bidi="ar-SA"/>
          </w:rPr>
          <w:t>19</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46"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الأول</w:t>
        </w:r>
        <w:r w:rsidR="00A13589" w:rsidRPr="00E93AC0">
          <w:rPr>
            <w:rStyle w:val="Hyperlink"/>
            <w:noProof/>
            <w:color w:val="auto"/>
            <w:rtl/>
          </w:rPr>
          <w:t>: «</w:t>
        </w:r>
        <w:r w:rsidR="00A13589" w:rsidRPr="00E93AC0">
          <w:rPr>
            <w:rStyle w:val="Hyperlink"/>
            <w:rFonts w:hint="eastAsia"/>
            <w:noProof/>
            <w:color w:val="auto"/>
            <w:rtl/>
          </w:rPr>
          <w:t>أهلية</w:t>
        </w:r>
        <w:r w:rsidR="00A13589" w:rsidRPr="00E93AC0">
          <w:rPr>
            <w:rStyle w:val="Hyperlink"/>
            <w:noProof/>
            <w:color w:val="auto"/>
            <w:rtl/>
          </w:rPr>
          <w:t xml:space="preserve"> </w:t>
        </w:r>
        <w:r w:rsidR="00A13589" w:rsidRPr="00E93AC0">
          <w:rPr>
            <w:rStyle w:val="Hyperlink"/>
            <w:rFonts w:hint="eastAsia"/>
            <w:noProof/>
            <w:color w:val="auto"/>
            <w:rtl/>
          </w:rPr>
          <w:t>النبي</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 xml:space="preserve"> </w:t>
        </w:r>
        <w:r w:rsidR="00A13589" w:rsidRPr="00E93AC0">
          <w:rPr>
            <w:rStyle w:val="Hyperlink"/>
            <w:rFonts w:hint="eastAsia"/>
            <w:noProof/>
            <w:color w:val="auto"/>
            <w:rtl/>
          </w:rPr>
          <w:t>لهذه</w:t>
        </w:r>
        <w:r w:rsidR="00A13589" w:rsidRPr="00E93AC0">
          <w:rPr>
            <w:rStyle w:val="Hyperlink"/>
            <w:noProof/>
            <w:color w:val="auto"/>
            <w:rtl/>
          </w:rPr>
          <w:t xml:space="preserve"> </w:t>
        </w:r>
        <w:r w:rsidR="00A13589" w:rsidRPr="00E93AC0">
          <w:rPr>
            <w:rStyle w:val="Hyperlink"/>
            <w:rFonts w:hint="eastAsia"/>
            <w:noProof/>
            <w:color w:val="auto"/>
            <w:rtl/>
          </w:rPr>
          <w:t>الرّسالة</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_Toc466556546 \h </w:instrText>
        </w:r>
        <w:r w:rsidR="00A13589" w:rsidRPr="00E93AC0">
          <w:rPr>
            <w:noProof/>
            <w:webHidden/>
          </w:rPr>
        </w:r>
        <w:r w:rsidR="00A13589" w:rsidRPr="00E93AC0">
          <w:rPr>
            <w:noProof/>
            <w:webHidden/>
          </w:rPr>
          <w:fldChar w:fldCharType="separate"/>
        </w:r>
        <w:r w:rsidR="00E93AC0" w:rsidRPr="00E93AC0">
          <w:rPr>
            <w:noProof/>
            <w:webHidden/>
            <w:rtl/>
            <w:lang w:bidi="ar-SA"/>
          </w:rPr>
          <w:t>19</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47"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الثاني</w:t>
        </w:r>
        <w:r w:rsidR="00A13589" w:rsidRPr="00E93AC0">
          <w:rPr>
            <w:rStyle w:val="Hyperlink"/>
            <w:noProof/>
            <w:color w:val="auto"/>
            <w:rtl/>
          </w:rPr>
          <w:t>: «</w:t>
        </w:r>
        <w:r w:rsidR="00A13589" w:rsidRPr="00E93AC0">
          <w:rPr>
            <w:rStyle w:val="Hyperlink"/>
            <w:rFonts w:hint="eastAsia"/>
            <w:noProof/>
            <w:color w:val="auto"/>
            <w:rtl/>
          </w:rPr>
          <w:t>عصمته</w:t>
        </w:r>
        <w:r w:rsidR="00A13589" w:rsidRPr="00E93AC0">
          <w:rPr>
            <w:rStyle w:val="Hyperlink"/>
            <w:noProof/>
            <w:color w:val="auto"/>
            <w:rtl/>
          </w:rPr>
          <w:t xml:space="preserve"> </w:t>
        </w:r>
        <w:r w:rsidR="00A13589" w:rsidRPr="00E93AC0">
          <w:rPr>
            <w:rStyle w:val="Hyperlink"/>
            <w:rFonts w:hint="eastAsia"/>
            <w:noProof/>
            <w:color w:val="auto"/>
            <w:rtl/>
          </w:rPr>
          <w:t>من</w:t>
        </w:r>
        <w:r w:rsidR="00A13589" w:rsidRPr="00E93AC0">
          <w:rPr>
            <w:rStyle w:val="Hyperlink"/>
            <w:noProof/>
            <w:color w:val="auto"/>
            <w:rtl/>
          </w:rPr>
          <w:t xml:space="preserve"> </w:t>
        </w:r>
        <w:r w:rsidR="00A13589" w:rsidRPr="00E93AC0">
          <w:rPr>
            <w:rStyle w:val="Hyperlink"/>
            <w:rFonts w:hint="eastAsia"/>
            <w:noProof/>
            <w:color w:val="auto"/>
            <w:rtl/>
          </w:rPr>
          <w:t>الخطايا</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_Toc466556547 \h </w:instrText>
        </w:r>
        <w:r w:rsidR="00A13589" w:rsidRPr="00E93AC0">
          <w:rPr>
            <w:noProof/>
            <w:webHidden/>
          </w:rPr>
        </w:r>
        <w:r w:rsidR="00A13589" w:rsidRPr="00E93AC0">
          <w:rPr>
            <w:noProof/>
            <w:webHidden/>
          </w:rPr>
          <w:fldChar w:fldCharType="separate"/>
        </w:r>
        <w:r w:rsidR="00E93AC0" w:rsidRPr="00E93AC0">
          <w:rPr>
            <w:noProof/>
            <w:webHidden/>
            <w:rtl/>
            <w:lang w:bidi="ar-SA"/>
          </w:rPr>
          <w:t>21</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48"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الثالث</w:t>
        </w:r>
        <w:r w:rsidR="00A13589" w:rsidRPr="00E93AC0">
          <w:rPr>
            <w:rStyle w:val="Hyperlink"/>
            <w:noProof/>
            <w:color w:val="auto"/>
            <w:rtl/>
          </w:rPr>
          <w:t>: «</w:t>
        </w:r>
        <w:r w:rsidR="00A13589" w:rsidRPr="00E93AC0">
          <w:rPr>
            <w:rStyle w:val="Hyperlink"/>
            <w:rFonts w:hint="eastAsia"/>
            <w:noProof/>
            <w:color w:val="auto"/>
            <w:rtl/>
          </w:rPr>
          <w:t>عموم</w:t>
        </w:r>
        <w:r w:rsidR="00A13589" w:rsidRPr="00E93AC0">
          <w:rPr>
            <w:rStyle w:val="Hyperlink"/>
            <w:noProof/>
            <w:color w:val="auto"/>
            <w:rtl/>
          </w:rPr>
          <w:t xml:space="preserve"> </w:t>
        </w:r>
        <w:r w:rsidR="00A13589" w:rsidRPr="00E93AC0">
          <w:rPr>
            <w:rStyle w:val="Hyperlink"/>
            <w:rFonts w:hint="eastAsia"/>
            <w:noProof/>
            <w:color w:val="auto"/>
            <w:rtl/>
          </w:rPr>
          <w:t>رسالته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_Toc466556548 \h </w:instrText>
        </w:r>
        <w:r w:rsidR="00A13589" w:rsidRPr="00E93AC0">
          <w:rPr>
            <w:noProof/>
            <w:webHidden/>
          </w:rPr>
        </w:r>
        <w:r w:rsidR="00A13589" w:rsidRPr="00E93AC0">
          <w:rPr>
            <w:noProof/>
            <w:webHidden/>
          </w:rPr>
          <w:fldChar w:fldCharType="separate"/>
        </w:r>
        <w:r w:rsidR="00E93AC0" w:rsidRPr="00E93AC0">
          <w:rPr>
            <w:noProof/>
            <w:webHidden/>
            <w:rtl/>
            <w:lang w:bidi="ar-SA"/>
          </w:rPr>
          <w:t>23</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49"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الرابع</w:t>
        </w:r>
        <w:r w:rsidR="00A13589" w:rsidRPr="00E93AC0">
          <w:rPr>
            <w:rStyle w:val="Hyperlink"/>
            <w:noProof/>
            <w:color w:val="auto"/>
            <w:rtl/>
          </w:rPr>
          <w:t>: «</w:t>
        </w:r>
        <w:r w:rsidR="00A13589" w:rsidRPr="00E93AC0">
          <w:rPr>
            <w:rStyle w:val="Hyperlink"/>
            <w:rFonts w:hint="eastAsia"/>
            <w:noProof/>
            <w:color w:val="auto"/>
            <w:rtl/>
          </w:rPr>
          <w:t>تبليغه</w:t>
        </w:r>
        <w:r w:rsidR="00A13589" w:rsidRPr="00E93AC0">
          <w:rPr>
            <w:rStyle w:val="Hyperlink"/>
            <w:noProof/>
            <w:color w:val="auto"/>
            <w:rtl/>
          </w:rPr>
          <w:t xml:space="preserve"> </w:t>
        </w:r>
        <w:r w:rsidR="00A13589" w:rsidRPr="00E93AC0">
          <w:rPr>
            <w:rStyle w:val="Hyperlink"/>
            <w:rFonts w:hint="eastAsia"/>
            <w:noProof/>
            <w:color w:val="auto"/>
            <w:rtl/>
          </w:rPr>
          <w:t>الرسالة</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_Toc466556549 \h </w:instrText>
        </w:r>
        <w:r w:rsidR="00A13589" w:rsidRPr="00E93AC0">
          <w:rPr>
            <w:noProof/>
            <w:webHidden/>
          </w:rPr>
        </w:r>
        <w:r w:rsidR="00A13589" w:rsidRPr="00E93AC0">
          <w:rPr>
            <w:noProof/>
            <w:webHidden/>
          </w:rPr>
          <w:fldChar w:fldCharType="separate"/>
        </w:r>
        <w:r w:rsidR="00E93AC0" w:rsidRPr="00E93AC0">
          <w:rPr>
            <w:noProof/>
            <w:webHidden/>
            <w:rtl/>
            <w:lang w:bidi="ar-SA"/>
          </w:rPr>
          <w:t>24</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50"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الخامس</w:t>
        </w:r>
        <w:r w:rsidR="00A13589" w:rsidRPr="00E93AC0">
          <w:rPr>
            <w:rStyle w:val="Hyperlink"/>
            <w:noProof/>
            <w:color w:val="auto"/>
            <w:rtl/>
          </w:rPr>
          <w:t>: «</w:t>
        </w:r>
        <w:r w:rsidR="00A13589" w:rsidRPr="00E93AC0">
          <w:rPr>
            <w:rStyle w:val="Hyperlink"/>
            <w:rFonts w:hint="eastAsia"/>
            <w:noProof/>
            <w:color w:val="auto"/>
            <w:rtl/>
          </w:rPr>
          <w:t>ختم</w:t>
        </w:r>
        <w:r w:rsidR="00A13589" w:rsidRPr="00E93AC0">
          <w:rPr>
            <w:rStyle w:val="Hyperlink"/>
            <w:noProof/>
            <w:color w:val="auto"/>
            <w:rtl/>
          </w:rPr>
          <w:t xml:space="preserve"> </w:t>
        </w:r>
        <w:r w:rsidR="00A13589" w:rsidRPr="00E93AC0">
          <w:rPr>
            <w:rStyle w:val="Hyperlink"/>
            <w:rFonts w:hint="eastAsia"/>
            <w:noProof/>
            <w:color w:val="auto"/>
            <w:rtl/>
          </w:rPr>
          <w:t>النبوة</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_Toc466556550 \h </w:instrText>
        </w:r>
        <w:r w:rsidR="00A13589" w:rsidRPr="00E93AC0">
          <w:rPr>
            <w:noProof/>
            <w:webHidden/>
          </w:rPr>
        </w:r>
        <w:r w:rsidR="00A13589" w:rsidRPr="00E93AC0">
          <w:rPr>
            <w:noProof/>
            <w:webHidden/>
          </w:rPr>
          <w:fldChar w:fldCharType="separate"/>
        </w:r>
        <w:r w:rsidR="00E93AC0" w:rsidRPr="00E93AC0">
          <w:rPr>
            <w:noProof/>
            <w:webHidden/>
            <w:rtl/>
            <w:lang w:bidi="ar-SA"/>
          </w:rPr>
          <w:t>26</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51"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السادس</w:t>
        </w:r>
        <w:r w:rsidR="00A13589" w:rsidRPr="00E93AC0">
          <w:rPr>
            <w:rStyle w:val="Hyperlink"/>
            <w:noProof/>
            <w:color w:val="auto"/>
            <w:rtl/>
          </w:rPr>
          <w:t>: «</w:t>
        </w:r>
        <w:r w:rsidR="00A13589" w:rsidRPr="00E93AC0">
          <w:rPr>
            <w:rStyle w:val="Hyperlink"/>
            <w:rFonts w:hint="eastAsia"/>
            <w:noProof/>
            <w:color w:val="auto"/>
            <w:rtl/>
          </w:rPr>
          <w:t>واجب</w:t>
        </w:r>
        <w:r w:rsidR="00A13589" w:rsidRPr="00E93AC0">
          <w:rPr>
            <w:rStyle w:val="Hyperlink"/>
            <w:noProof/>
            <w:color w:val="auto"/>
            <w:rtl/>
          </w:rPr>
          <w:t xml:space="preserve"> </w:t>
        </w:r>
        <w:r w:rsidR="00A13589" w:rsidRPr="00E93AC0">
          <w:rPr>
            <w:rStyle w:val="Hyperlink"/>
            <w:rFonts w:hint="eastAsia"/>
            <w:noProof/>
            <w:color w:val="auto"/>
            <w:rtl/>
          </w:rPr>
          <w:t>الأمة</w:t>
        </w:r>
        <w:r w:rsidR="00A13589" w:rsidRPr="00E93AC0">
          <w:rPr>
            <w:rStyle w:val="Hyperlink"/>
            <w:noProof/>
            <w:color w:val="auto"/>
            <w:rtl/>
          </w:rPr>
          <w:t xml:space="preserve"> </w:t>
        </w:r>
        <w:r w:rsidR="00A13589" w:rsidRPr="00E93AC0">
          <w:rPr>
            <w:rStyle w:val="Hyperlink"/>
            <w:rFonts w:hint="eastAsia"/>
            <w:noProof/>
            <w:color w:val="auto"/>
            <w:rtl/>
          </w:rPr>
          <w:t>نحوه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_Toc466556551 \h </w:instrText>
        </w:r>
        <w:r w:rsidR="00A13589" w:rsidRPr="00E93AC0">
          <w:rPr>
            <w:noProof/>
            <w:webHidden/>
          </w:rPr>
        </w:r>
        <w:r w:rsidR="00A13589" w:rsidRPr="00E93AC0">
          <w:rPr>
            <w:noProof/>
            <w:webHidden/>
          </w:rPr>
          <w:fldChar w:fldCharType="separate"/>
        </w:r>
        <w:r w:rsidR="00E93AC0" w:rsidRPr="00E93AC0">
          <w:rPr>
            <w:noProof/>
            <w:webHidden/>
            <w:rtl/>
            <w:lang w:bidi="ar-SA"/>
          </w:rPr>
          <w:t>28</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2" w:history="1">
        <w:r w:rsidR="00A13589" w:rsidRPr="00E93AC0">
          <w:rPr>
            <w:rStyle w:val="Hyperlink"/>
            <w:rFonts w:hint="eastAsia"/>
            <w:noProof/>
            <w:color w:val="auto"/>
            <w:rtl/>
          </w:rPr>
          <w:t>أولا</w:t>
        </w:r>
        <w:r w:rsidR="00A13589" w:rsidRPr="00E93AC0">
          <w:rPr>
            <w:rStyle w:val="Hyperlink"/>
            <w:noProof/>
            <w:color w:val="auto"/>
            <w:rtl/>
          </w:rPr>
          <w:t xml:space="preserve">: </w:t>
        </w:r>
        <w:r w:rsidR="00A13589" w:rsidRPr="00E93AC0">
          <w:rPr>
            <w:rStyle w:val="Hyperlink"/>
            <w:rFonts w:hint="eastAsia"/>
            <w:noProof/>
            <w:color w:val="auto"/>
            <w:rtl/>
          </w:rPr>
          <w:t>الإيمان</w:t>
        </w:r>
        <w:r w:rsidR="00A13589" w:rsidRPr="00E93AC0">
          <w:rPr>
            <w:rStyle w:val="Hyperlink"/>
            <w:noProof/>
            <w:color w:val="auto"/>
            <w:rtl/>
          </w:rPr>
          <w:t xml:space="preserve"> </w:t>
        </w:r>
        <w:r w:rsidR="00A13589" w:rsidRPr="00E93AC0">
          <w:rPr>
            <w:rStyle w:val="Hyperlink"/>
            <w:rFonts w:hint="eastAsia"/>
            <w:noProof/>
            <w:color w:val="auto"/>
            <w:rtl/>
          </w:rPr>
          <w:t>به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_Toc466556552 \h </w:instrText>
        </w:r>
        <w:r w:rsidR="00A13589" w:rsidRPr="00E93AC0">
          <w:rPr>
            <w:noProof/>
            <w:webHidden/>
          </w:rPr>
        </w:r>
        <w:r w:rsidR="00A13589" w:rsidRPr="00E93AC0">
          <w:rPr>
            <w:noProof/>
            <w:webHidden/>
          </w:rPr>
          <w:fldChar w:fldCharType="separate"/>
        </w:r>
        <w:r w:rsidR="00E93AC0" w:rsidRPr="00E93AC0">
          <w:rPr>
            <w:noProof/>
            <w:webHidden/>
            <w:rtl/>
            <w:lang w:bidi="ar-SA"/>
          </w:rPr>
          <w:t>28</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3" w:history="1">
        <w:r w:rsidR="00A13589" w:rsidRPr="00E93AC0">
          <w:rPr>
            <w:rStyle w:val="Hyperlink"/>
            <w:rFonts w:hint="eastAsia"/>
            <w:noProof/>
            <w:color w:val="auto"/>
            <w:rtl/>
          </w:rPr>
          <w:t>ثانيا</w:t>
        </w:r>
        <w:r w:rsidR="00A13589" w:rsidRPr="00E93AC0">
          <w:rPr>
            <w:rStyle w:val="Hyperlink"/>
            <w:noProof/>
            <w:color w:val="auto"/>
            <w:rtl/>
          </w:rPr>
          <w:t xml:space="preserve">: </w:t>
        </w:r>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بطاعته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 xml:space="preserve">- </w:t>
        </w:r>
        <w:r w:rsidR="00A13589" w:rsidRPr="00E93AC0">
          <w:rPr>
            <w:rStyle w:val="Hyperlink"/>
            <w:rFonts w:hint="eastAsia"/>
            <w:noProof/>
            <w:color w:val="auto"/>
            <w:rtl/>
          </w:rPr>
          <w:t>والتحذير</w:t>
        </w:r>
        <w:r w:rsidR="00A13589" w:rsidRPr="00E93AC0">
          <w:rPr>
            <w:rStyle w:val="Hyperlink"/>
            <w:noProof/>
            <w:color w:val="auto"/>
            <w:rtl/>
          </w:rPr>
          <w:t xml:space="preserve"> </w:t>
        </w:r>
        <w:r w:rsidR="00A13589" w:rsidRPr="00E93AC0">
          <w:rPr>
            <w:rStyle w:val="Hyperlink"/>
            <w:rFonts w:hint="eastAsia"/>
            <w:noProof/>
            <w:color w:val="auto"/>
            <w:rtl/>
          </w:rPr>
          <w:t>من</w:t>
        </w:r>
        <w:r w:rsidR="00A13589" w:rsidRPr="00E93AC0">
          <w:rPr>
            <w:rStyle w:val="Hyperlink"/>
            <w:noProof/>
            <w:color w:val="auto"/>
            <w:rtl/>
          </w:rPr>
          <w:t xml:space="preserve"> </w:t>
        </w:r>
        <w:r w:rsidR="00A13589" w:rsidRPr="00E93AC0">
          <w:rPr>
            <w:rStyle w:val="Hyperlink"/>
            <w:rFonts w:hint="eastAsia"/>
            <w:noProof/>
            <w:color w:val="auto"/>
            <w:rtl/>
          </w:rPr>
          <w:t>معصيته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_Toc466556553 \h </w:instrText>
        </w:r>
        <w:r w:rsidR="00A13589" w:rsidRPr="00E93AC0">
          <w:rPr>
            <w:noProof/>
            <w:webHidden/>
          </w:rPr>
        </w:r>
        <w:r w:rsidR="00A13589" w:rsidRPr="00E93AC0">
          <w:rPr>
            <w:noProof/>
            <w:webHidden/>
          </w:rPr>
          <w:fldChar w:fldCharType="separate"/>
        </w:r>
        <w:r w:rsidR="00E93AC0" w:rsidRPr="00E93AC0">
          <w:rPr>
            <w:noProof/>
            <w:webHidden/>
            <w:rtl/>
            <w:lang w:bidi="ar-SA"/>
          </w:rPr>
          <w:t>30</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4" w:history="1">
        <w:r w:rsidR="00A13589" w:rsidRPr="00E93AC0">
          <w:rPr>
            <w:rStyle w:val="Hyperlink"/>
            <w:rFonts w:hint="eastAsia"/>
            <w:noProof/>
            <w:color w:val="auto"/>
            <w:rtl/>
          </w:rPr>
          <w:t>ثالثا</w:t>
        </w:r>
        <w:r w:rsidR="00A13589" w:rsidRPr="00E93AC0">
          <w:rPr>
            <w:rStyle w:val="Hyperlink"/>
            <w:noProof/>
            <w:color w:val="auto"/>
            <w:rtl/>
          </w:rPr>
          <w:t xml:space="preserve">: </w:t>
        </w:r>
        <w:r w:rsidR="00A13589" w:rsidRPr="00E93AC0">
          <w:rPr>
            <w:rStyle w:val="Hyperlink"/>
            <w:rFonts w:hint="eastAsia"/>
            <w:noProof/>
            <w:color w:val="auto"/>
            <w:rtl/>
          </w:rPr>
          <w:t>أمر</w:t>
        </w:r>
        <w:r w:rsidR="00A13589" w:rsidRPr="00E93AC0">
          <w:rPr>
            <w:rStyle w:val="Hyperlink"/>
            <w:noProof/>
            <w:color w:val="auto"/>
            <w:rtl/>
          </w:rPr>
          <w:t xml:space="preserve"> </w:t>
        </w:r>
        <w:r w:rsidR="00A13589" w:rsidRPr="00E93AC0">
          <w:rPr>
            <w:rStyle w:val="Hyperlink"/>
            <w:rFonts w:hint="eastAsia"/>
            <w:noProof/>
            <w:color w:val="auto"/>
            <w:rtl/>
          </w:rPr>
          <w:t>الأمة</w:t>
        </w:r>
        <w:r w:rsidR="00A13589" w:rsidRPr="00E93AC0">
          <w:rPr>
            <w:rStyle w:val="Hyperlink"/>
            <w:noProof/>
            <w:color w:val="auto"/>
            <w:rtl/>
          </w:rPr>
          <w:t xml:space="preserve"> </w:t>
        </w:r>
        <w:r w:rsidR="00A13589" w:rsidRPr="00E93AC0">
          <w:rPr>
            <w:rStyle w:val="Hyperlink"/>
            <w:rFonts w:hint="eastAsia"/>
            <w:noProof/>
            <w:color w:val="auto"/>
            <w:rtl/>
          </w:rPr>
          <w:t>باتباعه</w:t>
        </w:r>
        <w:r w:rsidR="00A13589" w:rsidRPr="00E93AC0">
          <w:rPr>
            <w:rStyle w:val="Hyperlink"/>
            <w:noProof/>
            <w:color w:val="auto"/>
            <w:rtl/>
          </w:rPr>
          <w:t xml:space="preserve"> </w:t>
        </w:r>
        <w:r w:rsidR="00A13589" w:rsidRPr="00E93AC0">
          <w:rPr>
            <w:rStyle w:val="Hyperlink"/>
            <w:rFonts w:hint="eastAsia"/>
            <w:noProof/>
            <w:color w:val="auto"/>
            <w:rtl/>
          </w:rPr>
          <w:t>والاقتداء</w:t>
        </w:r>
        <w:r w:rsidR="00A13589" w:rsidRPr="00E93AC0">
          <w:rPr>
            <w:rStyle w:val="Hyperlink"/>
            <w:noProof/>
            <w:color w:val="auto"/>
            <w:rtl/>
          </w:rPr>
          <w:t xml:space="preserve"> </w:t>
        </w:r>
        <w:r w:rsidR="00A13589" w:rsidRPr="00E93AC0">
          <w:rPr>
            <w:rStyle w:val="Hyperlink"/>
            <w:rFonts w:hint="eastAsia"/>
            <w:noProof/>
            <w:color w:val="auto"/>
            <w:rtl/>
          </w:rPr>
          <w:t>بسنته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_Toc466556554 \h </w:instrText>
        </w:r>
        <w:r w:rsidR="00A13589" w:rsidRPr="00E93AC0">
          <w:rPr>
            <w:noProof/>
            <w:webHidden/>
          </w:rPr>
        </w:r>
        <w:r w:rsidR="00A13589" w:rsidRPr="00E93AC0">
          <w:rPr>
            <w:noProof/>
            <w:webHidden/>
          </w:rPr>
          <w:fldChar w:fldCharType="separate"/>
        </w:r>
        <w:r w:rsidR="00E93AC0" w:rsidRPr="00E93AC0">
          <w:rPr>
            <w:noProof/>
            <w:webHidden/>
            <w:rtl/>
            <w:lang w:bidi="ar-SA"/>
          </w:rPr>
          <w:t>32</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5" w:history="1">
        <w:r w:rsidR="00A13589" w:rsidRPr="00E93AC0">
          <w:rPr>
            <w:rStyle w:val="Hyperlink"/>
            <w:rFonts w:hint="eastAsia"/>
            <w:noProof/>
            <w:color w:val="auto"/>
            <w:rtl/>
          </w:rPr>
          <w:t>رابعا</w:t>
        </w:r>
        <w:r w:rsidR="00A13589" w:rsidRPr="00E93AC0">
          <w:rPr>
            <w:rStyle w:val="Hyperlink"/>
            <w:noProof/>
            <w:color w:val="auto"/>
            <w:rtl/>
          </w:rPr>
          <w:t xml:space="preserve">: </w:t>
        </w:r>
        <w:r w:rsidR="00A13589" w:rsidRPr="00E93AC0">
          <w:rPr>
            <w:rStyle w:val="Hyperlink"/>
            <w:rFonts w:hint="eastAsia"/>
            <w:noProof/>
            <w:color w:val="auto"/>
            <w:rtl/>
          </w:rPr>
          <w:t>محبته</w:t>
        </w:r>
        <w:r w:rsidR="00A13589" w:rsidRPr="00E93AC0">
          <w:rPr>
            <w:rStyle w:val="Hyperlink"/>
            <w:noProof/>
            <w:color w:val="auto"/>
            <w:rtl/>
          </w:rPr>
          <w:t xml:space="preserve"> </w:t>
        </w:r>
        <w:r w:rsidR="00A13589" w:rsidRPr="00E93AC0">
          <w:rPr>
            <w:rStyle w:val="Hyperlink"/>
            <w:rFonts w:hint="eastAsia"/>
            <w:noProof/>
            <w:color w:val="auto"/>
            <w:rtl/>
          </w:rPr>
          <w:t>الصادقة</w:t>
        </w:r>
        <w:r w:rsidR="00A13589" w:rsidRPr="00E93AC0">
          <w:rPr>
            <w:rStyle w:val="Hyperlink"/>
            <w:noProof/>
            <w:color w:val="auto"/>
            <w:rtl/>
          </w:rPr>
          <w:t xml:space="preserve"> </w:t>
        </w:r>
        <w:r w:rsidR="00A13589" w:rsidRPr="00E93AC0">
          <w:rPr>
            <w:rStyle w:val="Hyperlink"/>
            <w:rFonts w:hint="eastAsia"/>
            <w:noProof/>
            <w:color w:val="auto"/>
            <w:rtl/>
          </w:rPr>
          <w:t>بالقلب</w:t>
        </w:r>
        <w:r w:rsidR="00A13589" w:rsidRPr="00E93AC0">
          <w:rPr>
            <w:rStyle w:val="Hyperlink"/>
            <w:noProof/>
            <w:color w:val="auto"/>
            <w:rtl/>
          </w:rPr>
          <w:t xml:space="preserve"> </w:t>
        </w:r>
        <w:r w:rsidR="00A13589" w:rsidRPr="00E93AC0">
          <w:rPr>
            <w:rStyle w:val="Hyperlink"/>
            <w:rFonts w:hint="eastAsia"/>
            <w:noProof/>
            <w:color w:val="auto"/>
            <w:rtl/>
          </w:rPr>
          <w:t>والقالب</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_Toc466556555 \h </w:instrText>
        </w:r>
        <w:r w:rsidR="00A13589" w:rsidRPr="00E93AC0">
          <w:rPr>
            <w:noProof/>
            <w:webHidden/>
          </w:rPr>
        </w:r>
        <w:r w:rsidR="00A13589" w:rsidRPr="00E93AC0">
          <w:rPr>
            <w:noProof/>
            <w:webHidden/>
          </w:rPr>
          <w:fldChar w:fldCharType="separate"/>
        </w:r>
        <w:r w:rsidR="00E93AC0" w:rsidRPr="00E93AC0">
          <w:rPr>
            <w:noProof/>
            <w:webHidden/>
            <w:rtl/>
            <w:lang w:bidi="ar-SA"/>
          </w:rPr>
          <w:t>33</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6" w:history="1">
        <w:r w:rsidR="00A13589" w:rsidRPr="00E93AC0">
          <w:rPr>
            <w:rStyle w:val="Hyperlink"/>
            <w:rFonts w:hint="eastAsia"/>
            <w:noProof/>
            <w:color w:val="auto"/>
            <w:rtl/>
          </w:rPr>
          <w:t>خامسا</w:t>
        </w:r>
        <w:r w:rsidR="00A13589" w:rsidRPr="00E93AC0">
          <w:rPr>
            <w:rStyle w:val="Hyperlink"/>
            <w:noProof/>
            <w:color w:val="auto"/>
            <w:rtl/>
          </w:rPr>
          <w:t xml:space="preserve">: </w:t>
        </w:r>
        <w:r w:rsidR="00A13589" w:rsidRPr="00E93AC0">
          <w:rPr>
            <w:rStyle w:val="Hyperlink"/>
            <w:rFonts w:hint="eastAsia"/>
            <w:noProof/>
            <w:color w:val="auto"/>
            <w:rtl/>
          </w:rPr>
          <w:t>احترامه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rFonts w:hint="eastAsia"/>
            <w:noProof/>
            <w:color w:val="auto"/>
            <w:rtl/>
          </w:rPr>
          <w:t>،</w:t>
        </w:r>
        <w:r w:rsidR="00A13589" w:rsidRPr="00E93AC0">
          <w:rPr>
            <w:rStyle w:val="Hyperlink"/>
            <w:noProof/>
            <w:color w:val="auto"/>
            <w:rtl/>
          </w:rPr>
          <w:t xml:space="preserve"> </w:t>
        </w:r>
        <w:r w:rsidR="00A13589" w:rsidRPr="00E93AC0">
          <w:rPr>
            <w:rStyle w:val="Hyperlink"/>
            <w:rFonts w:hint="eastAsia"/>
            <w:noProof/>
            <w:color w:val="auto"/>
            <w:rtl/>
          </w:rPr>
          <w:t>وتوقيره،</w:t>
        </w:r>
        <w:r w:rsidR="00A13589" w:rsidRPr="00E93AC0">
          <w:rPr>
            <w:rStyle w:val="Hyperlink"/>
            <w:noProof/>
            <w:color w:val="auto"/>
            <w:rtl/>
          </w:rPr>
          <w:t xml:space="preserve"> </w:t>
        </w:r>
        <w:r w:rsidR="00A13589" w:rsidRPr="00E93AC0">
          <w:rPr>
            <w:rStyle w:val="Hyperlink"/>
            <w:rFonts w:hint="eastAsia"/>
            <w:noProof/>
            <w:color w:val="auto"/>
            <w:rtl/>
          </w:rPr>
          <w:t>وتعزيره</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_Toc466556556 \h </w:instrText>
        </w:r>
        <w:r w:rsidR="00A13589" w:rsidRPr="00E93AC0">
          <w:rPr>
            <w:noProof/>
            <w:webHidden/>
          </w:rPr>
        </w:r>
        <w:r w:rsidR="00A13589" w:rsidRPr="00E93AC0">
          <w:rPr>
            <w:noProof/>
            <w:webHidden/>
          </w:rPr>
          <w:fldChar w:fldCharType="separate"/>
        </w:r>
        <w:r w:rsidR="00E93AC0" w:rsidRPr="00E93AC0">
          <w:rPr>
            <w:noProof/>
            <w:webHidden/>
            <w:rtl/>
            <w:lang w:bidi="ar-SA"/>
          </w:rPr>
          <w:t>35</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7" w:history="1">
        <w:r w:rsidR="00A13589" w:rsidRPr="00E93AC0">
          <w:rPr>
            <w:rStyle w:val="Hyperlink"/>
            <w:rFonts w:hint="eastAsia"/>
            <w:noProof/>
            <w:color w:val="auto"/>
            <w:rtl/>
          </w:rPr>
          <w:t>سادسا</w:t>
        </w:r>
        <w:r w:rsidR="00A13589" w:rsidRPr="00E93AC0">
          <w:rPr>
            <w:rStyle w:val="Hyperlink"/>
            <w:noProof/>
            <w:color w:val="auto"/>
            <w:rtl/>
          </w:rPr>
          <w:t xml:space="preserve">: </w:t>
        </w:r>
        <w:r w:rsidR="00A13589" w:rsidRPr="00E93AC0">
          <w:rPr>
            <w:rStyle w:val="Hyperlink"/>
            <w:rFonts w:hint="eastAsia"/>
            <w:noProof/>
            <w:color w:val="auto"/>
            <w:rtl/>
          </w:rPr>
          <w:t>وجوب</w:t>
        </w:r>
        <w:r w:rsidR="00A13589" w:rsidRPr="00E93AC0">
          <w:rPr>
            <w:rStyle w:val="Hyperlink"/>
            <w:noProof/>
            <w:color w:val="auto"/>
            <w:rtl/>
          </w:rPr>
          <w:t xml:space="preserve"> </w:t>
        </w:r>
        <w:r w:rsidR="00A13589" w:rsidRPr="00E93AC0">
          <w:rPr>
            <w:rStyle w:val="Hyperlink"/>
            <w:rFonts w:hint="eastAsia"/>
            <w:noProof/>
            <w:color w:val="auto"/>
            <w:rtl/>
          </w:rPr>
          <w:t>التحاكم</w:t>
        </w:r>
        <w:r w:rsidR="00A13589" w:rsidRPr="00E93AC0">
          <w:rPr>
            <w:rStyle w:val="Hyperlink"/>
            <w:noProof/>
            <w:color w:val="auto"/>
            <w:rtl/>
          </w:rPr>
          <w:t xml:space="preserve"> </w:t>
        </w:r>
        <w:r w:rsidR="00A13589" w:rsidRPr="00E93AC0">
          <w:rPr>
            <w:rStyle w:val="Hyperlink"/>
            <w:rFonts w:hint="eastAsia"/>
            <w:noProof/>
            <w:color w:val="auto"/>
            <w:rtl/>
          </w:rPr>
          <w:t>إليه</w:t>
        </w:r>
        <w:r w:rsidR="00A13589" w:rsidRPr="00E93AC0">
          <w:rPr>
            <w:rStyle w:val="Hyperlink"/>
            <w:noProof/>
            <w:color w:val="auto"/>
            <w:rtl/>
          </w:rPr>
          <w:t xml:space="preserve"> </w:t>
        </w:r>
        <w:r w:rsidR="00A13589" w:rsidRPr="00E93AC0">
          <w:rPr>
            <w:rStyle w:val="Hyperlink"/>
            <w:rFonts w:hint="eastAsia"/>
            <w:noProof/>
            <w:color w:val="auto"/>
            <w:rtl/>
          </w:rPr>
          <w:t>والرضا</w:t>
        </w:r>
        <w:r w:rsidR="00A13589" w:rsidRPr="00E93AC0">
          <w:rPr>
            <w:rStyle w:val="Hyperlink"/>
            <w:noProof/>
            <w:color w:val="auto"/>
            <w:rtl/>
          </w:rPr>
          <w:t xml:space="preserve"> </w:t>
        </w:r>
        <w:r w:rsidR="00A13589" w:rsidRPr="00E93AC0">
          <w:rPr>
            <w:rStyle w:val="Hyperlink"/>
            <w:rFonts w:hint="eastAsia"/>
            <w:noProof/>
            <w:color w:val="auto"/>
            <w:rtl/>
          </w:rPr>
          <w:t>بحكمه،</w:t>
        </w:r>
        <w:r w:rsidR="00A13589" w:rsidRPr="00E93AC0">
          <w:rPr>
            <w:rStyle w:val="Hyperlink"/>
            <w:noProof/>
            <w:color w:val="auto"/>
            <w:rtl/>
          </w:rPr>
          <w:t xml:space="preserve"> </w:t>
        </w:r>
        <w:r w:rsidR="00A13589" w:rsidRPr="00E93AC0">
          <w:rPr>
            <w:rStyle w:val="Hyperlink"/>
            <w:rFonts w:hint="eastAsia"/>
            <w:noProof/>
            <w:color w:val="auto"/>
            <w:rtl/>
          </w:rPr>
          <w:t>ومنع</w:t>
        </w:r>
        <w:r w:rsidR="00A13589" w:rsidRPr="00E93AC0">
          <w:rPr>
            <w:rStyle w:val="Hyperlink"/>
            <w:noProof/>
            <w:color w:val="auto"/>
            <w:rtl/>
          </w:rPr>
          <w:t xml:space="preserve"> </w:t>
        </w:r>
        <w:r w:rsidR="00A13589" w:rsidRPr="00E93AC0">
          <w:rPr>
            <w:rStyle w:val="Hyperlink"/>
            <w:rFonts w:hint="eastAsia"/>
            <w:noProof/>
            <w:color w:val="auto"/>
            <w:rtl/>
          </w:rPr>
          <w:t>الاعتراض</w:t>
        </w:r>
        <w:r w:rsidR="00A13589" w:rsidRPr="00E93AC0">
          <w:rPr>
            <w:rStyle w:val="Hyperlink"/>
            <w:noProof/>
            <w:color w:val="auto"/>
            <w:rtl/>
          </w:rPr>
          <w:t xml:space="preserve"> </w:t>
        </w:r>
        <w:r w:rsidR="00A13589" w:rsidRPr="00E93AC0">
          <w:rPr>
            <w:rStyle w:val="Hyperlink"/>
            <w:rFonts w:hint="eastAsia"/>
            <w:noProof/>
            <w:color w:val="auto"/>
            <w:rtl/>
          </w:rPr>
          <w:t>عليه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_Toc466556557 \h </w:instrText>
        </w:r>
        <w:r w:rsidR="00A13589" w:rsidRPr="00E93AC0">
          <w:rPr>
            <w:noProof/>
            <w:webHidden/>
          </w:rPr>
        </w:r>
        <w:r w:rsidR="00A13589" w:rsidRPr="00E93AC0">
          <w:rPr>
            <w:noProof/>
            <w:webHidden/>
          </w:rPr>
          <w:fldChar w:fldCharType="separate"/>
        </w:r>
        <w:r w:rsidR="00E93AC0" w:rsidRPr="00E93AC0">
          <w:rPr>
            <w:noProof/>
            <w:webHidden/>
            <w:rtl/>
            <w:lang w:bidi="ar-SA"/>
          </w:rPr>
          <w:t>35</w:t>
        </w:r>
        <w:r w:rsidR="00A13589" w:rsidRPr="00E93AC0">
          <w:rPr>
            <w:noProof/>
            <w:webHidden/>
          </w:rPr>
          <w:fldChar w:fldCharType="end"/>
        </w:r>
      </w:hyperlink>
    </w:p>
    <w:p w:rsidR="00A13589" w:rsidRPr="00E93AC0" w:rsidRDefault="00CF3055" w:rsidP="00CF3055">
      <w:pPr>
        <w:pStyle w:val="TOC2"/>
        <w:rPr>
          <w:rFonts w:ascii="Calibri" w:hAnsi="Calibri" w:cs="Arial"/>
          <w:noProof/>
          <w:sz w:val="22"/>
          <w:szCs w:val="22"/>
          <w:lang w:bidi="ar-SA"/>
        </w:rPr>
      </w:pPr>
      <w:hyperlink w:anchor="_Toc466556558" w:history="1">
        <w:r w:rsidR="00A13589" w:rsidRPr="00E93AC0">
          <w:rPr>
            <w:rStyle w:val="Hyperlink"/>
            <w:rFonts w:hint="eastAsia"/>
            <w:noProof/>
            <w:color w:val="auto"/>
            <w:rtl/>
          </w:rPr>
          <w:t>الأمر</w:t>
        </w:r>
        <w:r w:rsidR="00A13589" w:rsidRPr="00E93AC0">
          <w:rPr>
            <w:rStyle w:val="Hyperlink"/>
            <w:noProof/>
            <w:color w:val="auto"/>
            <w:rtl/>
          </w:rPr>
          <w:t xml:space="preserve"> </w:t>
        </w:r>
        <w:r w:rsidR="00A13589" w:rsidRPr="00E93AC0">
          <w:rPr>
            <w:rStyle w:val="Hyperlink"/>
            <w:rFonts w:hint="eastAsia"/>
            <w:noProof/>
            <w:color w:val="auto"/>
            <w:rtl/>
          </w:rPr>
          <w:t>السابع</w:t>
        </w:r>
        <w:r w:rsidR="00A13589" w:rsidRPr="00E93AC0">
          <w:rPr>
            <w:rStyle w:val="Hyperlink"/>
            <w:noProof/>
            <w:color w:val="auto"/>
            <w:rtl/>
          </w:rPr>
          <w:t>: «</w:t>
        </w:r>
        <w:r w:rsidR="00A13589" w:rsidRPr="00E93AC0">
          <w:rPr>
            <w:rStyle w:val="Hyperlink"/>
            <w:rFonts w:hint="eastAsia"/>
            <w:noProof/>
            <w:color w:val="auto"/>
            <w:rtl/>
          </w:rPr>
          <w:t>الاقتصاد</w:t>
        </w:r>
        <w:r w:rsidR="00A13589" w:rsidRPr="00E93AC0">
          <w:rPr>
            <w:rStyle w:val="Hyperlink"/>
            <w:noProof/>
            <w:color w:val="auto"/>
            <w:rtl/>
          </w:rPr>
          <w:t xml:space="preserve"> </w:t>
        </w:r>
        <w:r w:rsidR="00A13589" w:rsidRPr="00E93AC0">
          <w:rPr>
            <w:rStyle w:val="Hyperlink"/>
            <w:rFonts w:hint="eastAsia"/>
            <w:noProof/>
            <w:color w:val="auto"/>
            <w:rtl/>
          </w:rPr>
          <w:t>والتوسط</w:t>
        </w:r>
        <w:r w:rsidR="00A13589" w:rsidRPr="00E93AC0">
          <w:rPr>
            <w:rStyle w:val="Hyperlink"/>
            <w:noProof/>
            <w:color w:val="auto"/>
            <w:rtl/>
          </w:rPr>
          <w:t xml:space="preserve"> </w:t>
        </w:r>
        <w:r w:rsidR="00A13589" w:rsidRPr="00E93AC0">
          <w:rPr>
            <w:rStyle w:val="Hyperlink"/>
            <w:rFonts w:hint="eastAsia"/>
            <w:noProof/>
            <w:color w:val="auto"/>
            <w:rtl/>
          </w:rPr>
          <w:t>في</w:t>
        </w:r>
        <w:r w:rsidR="00A13589" w:rsidRPr="00E93AC0">
          <w:rPr>
            <w:rStyle w:val="Hyperlink"/>
            <w:noProof/>
            <w:color w:val="auto"/>
            <w:rtl/>
          </w:rPr>
          <w:t xml:space="preserve"> </w:t>
        </w:r>
        <w:r w:rsidR="00A13589" w:rsidRPr="00E93AC0">
          <w:rPr>
            <w:rStyle w:val="Hyperlink"/>
            <w:rFonts w:hint="eastAsia"/>
            <w:noProof/>
            <w:color w:val="auto"/>
            <w:rtl/>
          </w:rPr>
          <w:t>حقه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_Toc466556558 \h </w:instrText>
        </w:r>
        <w:r w:rsidR="00A13589" w:rsidRPr="00E93AC0">
          <w:rPr>
            <w:noProof/>
            <w:webHidden/>
          </w:rPr>
        </w:r>
        <w:r w:rsidR="00A13589" w:rsidRPr="00E93AC0">
          <w:rPr>
            <w:noProof/>
            <w:webHidden/>
          </w:rPr>
          <w:fldChar w:fldCharType="separate"/>
        </w:r>
        <w:r w:rsidR="00E93AC0" w:rsidRPr="00E93AC0">
          <w:rPr>
            <w:noProof/>
            <w:webHidden/>
            <w:rtl/>
            <w:lang w:bidi="ar-SA"/>
          </w:rPr>
          <w:t>36</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59" w:history="1">
        <w:r w:rsidR="00A13589" w:rsidRPr="00E93AC0">
          <w:rPr>
            <w:rStyle w:val="Hyperlink"/>
            <w:rFonts w:hint="eastAsia"/>
            <w:noProof/>
            <w:color w:val="auto"/>
            <w:rtl/>
          </w:rPr>
          <w:t>أولا</w:t>
        </w:r>
        <w:r w:rsidR="00A13589" w:rsidRPr="00E93AC0">
          <w:rPr>
            <w:rStyle w:val="Hyperlink"/>
            <w:noProof/>
            <w:color w:val="auto"/>
            <w:rtl/>
          </w:rPr>
          <w:t xml:space="preserve">: </w:t>
        </w:r>
        <w:r w:rsidR="00A13589" w:rsidRPr="00E93AC0">
          <w:rPr>
            <w:rStyle w:val="Hyperlink"/>
            <w:rFonts w:hint="eastAsia"/>
            <w:noProof/>
            <w:color w:val="auto"/>
            <w:rtl/>
          </w:rPr>
          <w:t>أنه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 xml:space="preserve">- </w:t>
        </w:r>
        <w:r w:rsidR="00A13589" w:rsidRPr="00E93AC0">
          <w:rPr>
            <w:rStyle w:val="Hyperlink"/>
            <w:rFonts w:hint="eastAsia"/>
            <w:noProof/>
            <w:color w:val="auto"/>
            <w:rtl/>
          </w:rPr>
          <w:t>لم</w:t>
        </w:r>
        <w:r w:rsidR="00A13589" w:rsidRPr="00E93AC0">
          <w:rPr>
            <w:rStyle w:val="Hyperlink"/>
            <w:noProof/>
            <w:color w:val="auto"/>
            <w:rtl/>
          </w:rPr>
          <w:t xml:space="preserve"> </w:t>
        </w:r>
        <w:r w:rsidR="00A13589" w:rsidRPr="00E93AC0">
          <w:rPr>
            <w:rStyle w:val="Hyperlink"/>
            <w:rFonts w:hint="eastAsia"/>
            <w:noProof/>
            <w:color w:val="auto"/>
            <w:rtl/>
          </w:rPr>
          <w:t>يخرج</w:t>
        </w:r>
        <w:r w:rsidR="00A13589" w:rsidRPr="00E93AC0">
          <w:rPr>
            <w:rStyle w:val="Hyperlink"/>
            <w:noProof/>
            <w:color w:val="auto"/>
            <w:rtl/>
          </w:rPr>
          <w:t xml:space="preserve"> </w:t>
        </w:r>
        <w:r w:rsidR="00A13589" w:rsidRPr="00E93AC0">
          <w:rPr>
            <w:rStyle w:val="Hyperlink"/>
            <w:rFonts w:hint="eastAsia"/>
            <w:noProof/>
            <w:color w:val="auto"/>
            <w:rtl/>
          </w:rPr>
          <w:t>عن</w:t>
        </w:r>
        <w:r w:rsidR="00A13589" w:rsidRPr="00E93AC0">
          <w:rPr>
            <w:rStyle w:val="Hyperlink"/>
            <w:noProof/>
            <w:color w:val="auto"/>
            <w:rtl/>
          </w:rPr>
          <w:t xml:space="preserve"> </w:t>
        </w:r>
        <w:r w:rsidR="00A13589" w:rsidRPr="00E93AC0">
          <w:rPr>
            <w:rStyle w:val="Hyperlink"/>
            <w:rFonts w:hint="eastAsia"/>
            <w:noProof/>
            <w:color w:val="auto"/>
            <w:rtl/>
          </w:rPr>
          <w:t>كونه</w:t>
        </w:r>
        <w:r w:rsidR="00A13589" w:rsidRPr="00E93AC0">
          <w:rPr>
            <w:rStyle w:val="Hyperlink"/>
            <w:noProof/>
            <w:color w:val="auto"/>
            <w:rtl/>
          </w:rPr>
          <w:t xml:space="preserve"> </w:t>
        </w:r>
        <w:r w:rsidR="00A13589" w:rsidRPr="00E93AC0">
          <w:rPr>
            <w:rStyle w:val="Hyperlink"/>
            <w:rFonts w:hint="eastAsia"/>
            <w:noProof/>
            <w:color w:val="auto"/>
            <w:rtl/>
          </w:rPr>
          <w:t>بشرا</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_Toc466556559 \h </w:instrText>
        </w:r>
        <w:r w:rsidR="00A13589" w:rsidRPr="00E93AC0">
          <w:rPr>
            <w:noProof/>
            <w:webHidden/>
          </w:rPr>
        </w:r>
        <w:r w:rsidR="00A13589" w:rsidRPr="00E93AC0">
          <w:rPr>
            <w:noProof/>
            <w:webHidden/>
          </w:rPr>
          <w:fldChar w:fldCharType="separate"/>
        </w:r>
        <w:r w:rsidR="00E93AC0" w:rsidRPr="00E93AC0">
          <w:rPr>
            <w:noProof/>
            <w:webHidden/>
            <w:rtl/>
            <w:lang w:bidi="ar-SA"/>
          </w:rPr>
          <w:t>36</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60" w:history="1">
        <w:r w:rsidR="00A13589" w:rsidRPr="00E93AC0">
          <w:rPr>
            <w:rStyle w:val="Hyperlink"/>
            <w:rFonts w:hint="eastAsia"/>
            <w:noProof/>
            <w:color w:val="auto"/>
            <w:rtl/>
          </w:rPr>
          <w:t>ثانيا</w:t>
        </w:r>
        <w:r w:rsidR="00A13589" w:rsidRPr="00E93AC0">
          <w:rPr>
            <w:rStyle w:val="Hyperlink"/>
            <w:noProof/>
            <w:color w:val="auto"/>
            <w:rtl/>
          </w:rPr>
          <w:t xml:space="preserve">: </w:t>
        </w:r>
        <w:r w:rsidR="00A13589" w:rsidRPr="00E93AC0">
          <w:rPr>
            <w:rStyle w:val="Hyperlink"/>
            <w:rFonts w:hint="eastAsia"/>
            <w:noProof/>
            <w:color w:val="auto"/>
            <w:rtl/>
          </w:rPr>
          <w:t>أنه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 xml:space="preserve">- </w:t>
        </w:r>
        <w:r w:rsidR="00A13589" w:rsidRPr="00E93AC0">
          <w:rPr>
            <w:rStyle w:val="Hyperlink"/>
            <w:rFonts w:hint="eastAsia"/>
            <w:noProof/>
            <w:color w:val="auto"/>
            <w:rtl/>
          </w:rPr>
          <w:t>لا</w:t>
        </w:r>
        <w:r w:rsidR="00A13589" w:rsidRPr="00E93AC0">
          <w:rPr>
            <w:rStyle w:val="Hyperlink"/>
            <w:noProof/>
            <w:color w:val="auto"/>
            <w:rtl/>
          </w:rPr>
          <w:t xml:space="preserve"> </w:t>
        </w:r>
        <w:r w:rsidR="00A13589" w:rsidRPr="00E93AC0">
          <w:rPr>
            <w:rStyle w:val="Hyperlink"/>
            <w:rFonts w:hint="eastAsia"/>
            <w:noProof/>
            <w:color w:val="auto"/>
            <w:rtl/>
          </w:rPr>
          <w:t>يعلم</w:t>
        </w:r>
        <w:r w:rsidR="00A13589" w:rsidRPr="00E93AC0">
          <w:rPr>
            <w:rStyle w:val="Hyperlink"/>
            <w:noProof/>
            <w:color w:val="auto"/>
            <w:rtl/>
          </w:rPr>
          <w:t xml:space="preserve"> </w:t>
        </w:r>
        <w:r w:rsidR="00A13589" w:rsidRPr="00E93AC0">
          <w:rPr>
            <w:rStyle w:val="Hyperlink"/>
            <w:rFonts w:hint="eastAsia"/>
            <w:noProof/>
            <w:color w:val="auto"/>
            <w:rtl/>
          </w:rPr>
          <w:t>الغيب</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_Toc466556560 \h </w:instrText>
        </w:r>
        <w:r w:rsidR="00A13589" w:rsidRPr="00E93AC0">
          <w:rPr>
            <w:noProof/>
            <w:webHidden/>
          </w:rPr>
        </w:r>
        <w:r w:rsidR="00A13589" w:rsidRPr="00E93AC0">
          <w:rPr>
            <w:noProof/>
            <w:webHidden/>
          </w:rPr>
          <w:fldChar w:fldCharType="separate"/>
        </w:r>
        <w:r w:rsidR="00E93AC0" w:rsidRPr="00E93AC0">
          <w:rPr>
            <w:noProof/>
            <w:webHidden/>
            <w:rtl/>
            <w:lang w:bidi="ar-SA"/>
          </w:rPr>
          <w:t>38</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61" w:history="1">
        <w:r w:rsidR="00A13589" w:rsidRPr="00E93AC0">
          <w:rPr>
            <w:rStyle w:val="Hyperlink"/>
            <w:rFonts w:hint="eastAsia"/>
            <w:noProof/>
            <w:color w:val="auto"/>
            <w:rtl/>
          </w:rPr>
          <w:t>ثالثا</w:t>
        </w:r>
        <w:r w:rsidR="00A13589" w:rsidRPr="00E93AC0">
          <w:rPr>
            <w:rStyle w:val="Hyperlink"/>
            <w:noProof/>
            <w:color w:val="auto"/>
            <w:rtl/>
          </w:rPr>
          <w:t xml:space="preserve">: </w:t>
        </w:r>
        <w:r w:rsidR="00A13589" w:rsidRPr="00E93AC0">
          <w:rPr>
            <w:rStyle w:val="Hyperlink"/>
            <w:rFonts w:hint="eastAsia"/>
            <w:noProof/>
            <w:color w:val="auto"/>
            <w:rtl/>
          </w:rPr>
          <w:t>أنه</w:t>
        </w:r>
        <w:r w:rsidR="00A13589" w:rsidRPr="00E93AC0">
          <w:rPr>
            <w:rStyle w:val="Hyperlink"/>
            <w:noProof/>
            <w:color w:val="auto"/>
            <w:rtl/>
          </w:rPr>
          <w:t xml:space="preserve"> - </w:t>
        </w:r>
        <w:r w:rsidR="00A13589" w:rsidRPr="00E93AC0">
          <w:rPr>
            <w:rStyle w:val="Hyperlink"/>
            <w:rFonts w:cs="CTraditional Arabic" w:hint="eastAsia"/>
            <w:noProof/>
            <w:color w:val="auto"/>
            <w:rtl/>
          </w:rPr>
          <w:t>ج</w:t>
        </w:r>
        <w:r w:rsidR="00A13589" w:rsidRPr="00E93AC0">
          <w:rPr>
            <w:rStyle w:val="Hyperlink"/>
            <w:noProof/>
            <w:color w:val="auto"/>
            <w:rtl/>
          </w:rPr>
          <w:t xml:space="preserve"> - </w:t>
        </w:r>
        <w:r w:rsidR="00A13589" w:rsidRPr="00E93AC0">
          <w:rPr>
            <w:rStyle w:val="Hyperlink"/>
            <w:rFonts w:hint="eastAsia"/>
            <w:noProof/>
            <w:color w:val="auto"/>
            <w:rtl/>
          </w:rPr>
          <w:t>لا</w:t>
        </w:r>
        <w:r w:rsidR="00A13589" w:rsidRPr="00E93AC0">
          <w:rPr>
            <w:rStyle w:val="Hyperlink"/>
            <w:noProof/>
            <w:color w:val="auto"/>
            <w:rtl/>
          </w:rPr>
          <w:t xml:space="preserve"> </w:t>
        </w:r>
        <w:r w:rsidR="00A13589" w:rsidRPr="00E93AC0">
          <w:rPr>
            <w:rStyle w:val="Hyperlink"/>
            <w:rFonts w:hint="eastAsia"/>
            <w:noProof/>
            <w:color w:val="auto"/>
            <w:rtl/>
          </w:rPr>
          <w:t>يملك</w:t>
        </w:r>
        <w:r w:rsidR="00A13589" w:rsidRPr="00E93AC0">
          <w:rPr>
            <w:rStyle w:val="Hyperlink"/>
            <w:noProof/>
            <w:color w:val="auto"/>
            <w:rtl/>
          </w:rPr>
          <w:t xml:space="preserve"> </w:t>
        </w:r>
        <w:r w:rsidR="00A13589" w:rsidRPr="00E93AC0">
          <w:rPr>
            <w:rStyle w:val="Hyperlink"/>
            <w:rFonts w:hint="eastAsia"/>
            <w:noProof/>
            <w:color w:val="auto"/>
            <w:rtl/>
          </w:rPr>
          <w:t>الضر</w:t>
        </w:r>
        <w:r w:rsidR="00A13589" w:rsidRPr="00E93AC0">
          <w:rPr>
            <w:rStyle w:val="Hyperlink"/>
            <w:noProof/>
            <w:color w:val="auto"/>
            <w:rtl/>
          </w:rPr>
          <w:t xml:space="preserve"> </w:t>
        </w:r>
        <w:r w:rsidR="00A13589" w:rsidRPr="00E93AC0">
          <w:rPr>
            <w:rStyle w:val="Hyperlink"/>
            <w:rFonts w:hint="eastAsia"/>
            <w:noProof/>
            <w:color w:val="auto"/>
            <w:rtl/>
          </w:rPr>
          <w:t>ولا</w:t>
        </w:r>
        <w:r w:rsidR="00A13589" w:rsidRPr="00E93AC0">
          <w:rPr>
            <w:rStyle w:val="Hyperlink"/>
            <w:noProof/>
            <w:color w:val="auto"/>
            <w:rtl/>
          </w:rPr>
          <w:t xml:space="preserve"> </w:t>
        </w:r>
        <w:r w:rsidR="00A13589" w:rsidRPr="00E93AC0">
          <w:rPr>
            <w:rStyle w:val="Hyperlink"/>
            <w:rFonts w:hint="eastAsia"/>
            <w:noProof/>
            <w:color w:val="auto"/>
            <w:rtl/>
          </w:rPr>
          <w:t>النفع</w:t>
        </w:r>
        <w:r w:rsidR="00A13589" w:rsidRPr="00E93AC0">
          <w:rPr>
            <w:rStyle w:val="Hyperlink"/>
            <w:noProof/>
            <w:color w:val="auto"/>
            <w:rtl/>
          </w:rPr>
          <w:t xml:space="preserve"> </w:t>
        </w:r>
        <w:r w:rsidR="00A13589" w:rsidRPr="00E93AC0">
          <w:rPr>
            <w:rStyle w:val="Hyperlink"/>
            <w:rFonts w:hint="eastAsia"/>
            <w:noProof/>
            <w:color w:val="auto"/>
            <w:rtl/>
          </w:rPr>
          <w:t>لنفسه</w:t>
        </w:r>
        <w:r w:rsidR="00A13589" w:rsidRPr="00E93AC0">
          <w:rPr>
            <w:rStyle w:val="Hyperlink"/>
            <w:noProof/>
            <w:color w:val="auto"/>
            <w:rtl/>
          </w:rPr>
          <w:t xml:space="preserve"> </w:t>
        </w:r>
        <w:r w:rsidR="00A13589" w:rsidRPr="00E93AC0">
          <w:rPr>
            <w:rStyle w:val="Hyperlink"/>
            <w:rFonts w:hint="eastAsia"/>
            <w:noProof/>
            <w:color w:val="auto"/>
            <w:rtl/>
          </w:rPr>
          <w:t>فضلا</w:t>
        </w:r>
        <w:r w:rsidR="00A13589" w:rsidRPr="00E93AC0">
          <w:rPr>
            <w:rStyle w:val="Hyperlink"/>
            <w:noProof/>
            <w:color w:val="auto"/>
            <w:rtl/>
          </w:rPr>
          <w:t xml:space="preserve"> </w:t>
        </w:r>
        <w:r w:rsidR="00A13589" w:rsidRPr="00E93AC0">
          <w:rPr>
            <w:rStyle w:val="Hyperlink"/>
            <w:rFonts w:hint="eastAsia"/>
            <w:noProof/>
            <w:color w:val="auto"/>
            <w:rtl/>
          </w:rPr>
          <w:t>عن</w:t>
        </w:r>
        <w:r w:rsidR="00A13589" w:rsidRPr="00E93AC0">
          <w:rPr>
            <w:rStyle w:val="Hyperlink"/>
            <w:noProof/>
            <w:color w:val="auto"/>
            <w:rtl/>
          </w:rPr>
          <w:t xml:space="preserve"> </w:t>
        </w:r>
        <w:r w:rsidR="00A13589" w:rsidRPr="00E93AC0">
          <w:rPr>
            <w:rStyle w:val="Hyperlink"/>
            <w:rFonts w:hint="eastAsia"/>
            <w:noProof/>
            <w:color w:val="auto"/>
            <w:rtl/>
          </w:rPr>
          <w:t>غيره</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_Toc466556561 \h </w:instrText>
        </w:r>
        <w:r w:rsidR="00A13589" w:rsidRPr="00E93AC0">
          <w:rPr>
            <w:noProof/>
            <w:webHidden/>
          </w:rPr>
        </w:r>
        <w:r w:rsidR="00A13589" w:rsidRPr="00E93AC0">
          <w:rPr>
            <w:noProof/>
            <w:webHidden/>
          </w:rPr>
          <w:fldChar w:fldCharType="separate"/>
        </w:r>
        <w:r w:rsidR="00E93AC0" w:rsidRPr="00E93AC0">
          <w:rPr>
            <w:noProof/>
            <w:webHidden/>
            <w:rtl/>
            <w:lang w:bidi="ar-SA"/>
          </w:rPr>
          <w:t>39</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62" w:history="1">
        <w:r w:rsidR="00A13589" w:rsidRPr="00E93AC0">
          <w:rPr>
            <w:rStyle w:val="Hyperlink"/>
            <w:rFonts w:hint="eastAsia"/>
            <w:noProof/>
            <w:color w:val="auto"/>
            <w:rtl/>
          </w:rPr>
          <w:t>رابعا</w:t>
        </w:r>
        <w:r w:rsidR="00A13589" w:rsidRPr="00E93AC0">
          <w:rPr>
            <w:rStyle w:val="Hyperlink"/>
            <w:noProof/>
            <w:color w:val="auto"/>
            <w:rtl/>
          </w:rPr>
          <w:t xml:space="preserve">: </w:t>
        </w:r>
        <w:r w:rsidR="00A13589" w:rsidRPr="00E93AC0">
          <w:rPr>
            <w:rStyle w:val="Hyperlink"/>
            <w:rFonts w:hint="eastAsia"/>
            <w:noProof/>
            <w:color w:val="auto"/>
            <w:rtl/>
          </w:rPr>
          <w:t>عبوديته</w:t>
        </w:r>
        <w:r w:rsidR="00A13589" w:rsidRPr="00E93AC0">
          <w:rPr>
            <w:rStyle w:val="Hyperlink"/>
            <w:noProof/>
            <w:color w:val="auto"/>
            <w:rtl/>
          </w:rPr>
          <w:t xml:space="preserve"> - </w:t>
        </w:r>
        <w:r w:rsidR="00A13589" w:rsidRPr="00E93AC0">
          <w:rPr>
            <w:rStyle w:val="Hyperlink"/>
            <w:rFonts w:cs="CTraditional Arabic" w:hint="eastAsia"/>
            <w:noProof/>
            <w:color w:val="auto"/>
            <w:rtl/>
          </w:rPr>
          <w:t>ج</w:t>
        </w:r>
        <w:r w:rsidR="00A13589" w:rsidRPr="00E93AC0">
          <w:rPr>
            <w:rStyle w:val="Hyperlink"/>
            <w:noProof/>
            <w:color w:val="auto"/>
            <w:rtl/>
          </w:rPr>
          <w:t xml:space="preserve"> - </w:t>
        </w:r>
        <w:r w:rsidR="00A13589" w:rsidRPr="00E93AC0">
          <w:rPr>
            <w:rStyle w:val="Hyperlink"/>
            <w:rFonts w:hint="eastAsia"/>
            <w:noProof/>
            <w:color w:val="auto"/>
            <w:rtl/>
          </w:rPr>
          <w:t>شرف</w:t>
        </w:r>
        <w:r w:rsidR="00A13589" w:rsidRPr="00E93AC0">
          <w:rPr>
            <w:rStyle w:val="Hyperlink"/>
            <w:noProof/>
            <w:color w:val="auto"/>
            <w:rtl/>
          </w:rPr>
          <w:t xml:space="preserve"> </w:t>
        </w:r>
        <w:r w:rsidR="00A13589" w:rsidRPr="00E93AC0">
          <w:rPr>
            <w:rStyle w:val="Hyperlink"/>
            <w:rFonts w:hint="eastAsia"/>
            <w:noProof/>
            <w:color w:val="auto"/>
            <w:rtl/>
          </w:rPr>
          <w:t>وفضيلة</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_Toc466556562 \h </w:instrText>
        </w:r>
        <w:r w:rsidR="00A13589" w:rsidRPr="00E93AC0">
          <w:rPr>
            <w:noProof/>
            <w:webHidden/>
          </w:rPr>
        </w:r>
        <w:r w:rsidR="00A13589" w:rsidRPr="00E93AC0">
          <w:rPr>
            <w:noProof/>
            <w:webHidden/>
          </w:rPr>
          <w:fldChar w:fldCharType="separate"/>
        </w:r>
        <w:r w:rsidR="00E93AC0" w:rsidRPr="00E93AC0">
          <w:rPr>
            <w:noProof/>
            <w:webHidden/>
            <w:rtl/>
            <w:lang w:bidi="ar-SA"/>
          </w:rPr>
          <w:t>42</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63" w:history="1">
        <w:r w:rsidR="00A13589" w:rsidRPr="00E93AC0">
          <w:rPr>
            <w:rStyle w:val="Hyperlink"/>
            <w:rFonts w:hint="eastAsia"/>
            <w:noProof/>
            <w:color w:val="auto"/>
            <w:rtl/>
          </w:rPr>
          <w:t>خامسا</w:t>
        </w:r>
        <w:r w:rsidR="00A13589" w:rsidRPr="00E93AC0">
          <w:rPr>
            <w:rStyle w:val="Hyperlink"/>
            <w:noProof/>
            <w:color w:val="auto"/>
            <w:rtl/>
          </w:rPr>
          <w:t xml:space="preserve">: </w:t>
        </w:r>
        <w:r w:rsidR="00A13589" w:rsidRPr="00E93AC0">
          <w:rPr>
            <w:rStyle w:val="Hyperlink"/>
            <w:rFonts w:hint="eastAsia"/>
            <w:noProof/>
            <w:color w:val="auto"/>
            <w:rtl/>
          </w:rPr>
          <w:t>موته</w:t>
        </w:r>
        <w:r w:rsidR="00A13589" w:rsidRPr="00E93AC0">
          <w:rPr>
            <w:rStyle w:val="Hyperlink"/>
            <w:noProof/>
            <w:color w:val="auto"/>
            <w:rtl/>
          </w:rPr>
          <w:t xml:space="preserve"> </w:t>
        </w:r>
        <w:r w:rsidR="00A13589" w:rsidRPr="00E93AC0">
          <w:rPr>
            <w:rStyle w:val="Hyperlink"/>
            <w:rFonts w:cs="CTraditional Arabic" w:hint="eastAsia"/>
            <w:noProof/>
            <w:color w:val="auto"/>
            <w:rtl/>
          </w:rPr>
          <w:t>ج</w:t>
        </w:r>
        <w:r w:rsidR="00A13589" w:rsidRPr="00E93AC0">
          <w:rPr>
            <w:rStyle w:val="Hyperlink"/>
            <w:noProof/>
            <w:color w:val="auto"/>
            <w:rtl/>
          </w:rPr>
          <w:t xml:space="preserve"> </w:t>
        </w:r>
        <w:r w:rsidR="00A13589" w:rsidRPr="00E93AC0">
          <w:rPr>
            <w:rStyle w:val="Hyperlink"/>
            <w:rFonts w:hint="eastAsia"/>
            <w:noProof/>
            <w:color w:val="auto"/>
            <w:rtl/>
          </w:rPr>
          <w:t>كغيره</w:t>
        </w:r>
        <w:r w:rsidR="00A13589" w:rsidRPr="00E93AC0">
          <w:rPr>
            <w:rStyle w:val="Hyperlink"/>
            <w:noProof/>
            <w:color w:val="auto"/>
            <w:rtl/>
          </w:rPr>
          <w:t xml:space="preserve"> </w:t>
        </w:r>
        <w:r w:rsidR="00A13589" w:rsidRPr="00E93AC0">
          <w:rPr>
            <w:rStyle w:val="Hyperlink"/>
            <w:rFonts w:hint="eastAsia"/>
            <w:noProof/>
            <w:color w:val="auto"/>
            <w:rtl/>
          </w:rPr>
          <w:t>من</w:t>
        </w:r>
        <w:r w:rsidR="00A13589" w:rsidRPr="00E93AC0">
          <w:rPr>
            <w:rStyle w:val="Hyperlink"/>
            <w:noProof/>
            <w:color w:val="auto"/>
            <w:rtl/>
          </w:rPr>
          <w:t xml:space="preserve"> </w:t>
        </w:r>
        <w:r w:rsidR="00A13589" w:rsidRPr="00E93AC0">
          <w:rPr>
            <w:rStyle w:val="Hyperlink"/>
            <w:rFonts w:hint="eastAsia"/>
            <w:noProof/>
            <w:color w:val="auto"/>
            <w:rtl/>
          </w:rPr>
          <w:t>الأنبياء</w:t>
        </w:r>
        <w:r w:rsidR="00A13589" w:rsidRPr="00E93AC0">
          <w:rPr>
            <w:rStyle w:val="Hyperlink"/>
            <w:noProof/>
            <w:color w:val="auto"/>
            <w:rtl/>
          </w:rPr>
          <w:t xml:space="preserve"> </w:t>
        </w:r>
        <w:r w:rsidR="00A13589" w:rsidRPr="00E93AC0">
          <w:rPr>
            <w:rStyle w:val="Hyperlink"/>
            <w:rFonts w:hint="eastAsia"/>
            <w:noProof/>
            <w:color w:val="auto"/>
            <w:rtl/>
          </w:rPr>
          <w:t>والرسل</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_Toc466556563 \h </w:instrText>
        </w:r>
        <w:r w:rsidR="00A13589" w:rsidRPr="00E93AC0">
          <w:rPr>
            <w:noProof/>
            <w:webHidden/>
          </w:rPr>
        </w:r>
        <w:r w:rsidR="00A13589" w:rsidRPr="00E93AC0">
          <w:rPr>
            <w:noProof/>
            <w:webHidden/>
          </w:rPr>
          <w:fldChar w:fldCharType="separate"/>
        </w:r>
        <w:r w:rsidR="00E93AC0" w:rsidRPr="00E93AC0">
          <w:rPr>
            <w:noProof/>
            <w:webHidden/>
            <w:rtl/>
            <w:lang w:bidi="ar-SA"/>
          </w:rPr>
          <w:t>48</w:t>
        </w:r>
        <w:r w:rsidR="00A13589" w:rsidRPr="00E93AC0">
          <w:rPr>
            <w:noProof/>
            <w:webHidden/>
          </w:rPr>
          <w:fldChar w:fldCharType="end"/>
        </w:r>
      </w:hyperlink>
    </w:p>
    <w:p w:rsidR="00A13589" w:rsidRPr="00E93AC0" w:rsidRDefault="00CF3055" w:rsidP="00CF3055">
      <w:pPr>
        <w:pStyle w:val="TOC3"/>
        <w:tabs>
          <w:tab w:val="right" w:leader="dot" w:pos="6226"/>
        </w:tabs>
        <w:outlineLvl w:val="9"/>
        <w:rPr>
          <w:rFonts w:ascii="Calibri" w:hAnsi="Calibri" w:cs="Arial"/>
          <w:noProof/>
          <w:sz w:val="22"/>
          <w:szCs w:val="22"/>
          <w:lang w:bidi="ar-SA"/>
        </w:rPr>
      </w:pPr>
      <w:hyperlink w:anchor="_Toc466556564" w:history="1">
        <w:r w:rsidR="00A13589" w:rsidRPr="00E93AC0">
          <w:rPr>
            <w:rStyle w:val="Hyperlink"/>
            <w:rFonts w:hint="eastAsia"/>
            <w:noProof/>
            <w:color w:val="auto"/>
            <w:rtl/>
          </w:rPr>
          <w:t>سادسا</w:t>
        </w:r>
        <w:r w:rsidR="00A13589" w:rsidRPr="00E93AC0">
          <w:rPr>
            <w:rStyle w:val="Hyperlink"/>
            <w:noProof/>
            <w:color w:val="auto"/>
            <w:rtl/>
          </w:rPr>
          <w:t xml:space="preserve">: </w:t>
        </w:r>
        <w:r w:rsidR="00A13589" w:rsidRPr="00E93AC0">
          <w:rPr>
            <w:rStyle w:val="Hyperlink"/>
            <w:rFonts w:hint="eastAsia"/>
            <w:noProof/>
            <w:color w:val="auto"/>
            <w:rtl/>
          </w:rPr>
          <w:t>منع</w:t>
        </w:r>
        <w:r w:rsidR="00A13589" w:rsidRPr="00E93AC0">
          <w:rPr>
            <w:rStyle w:val="Hyperlink"/>
            <w:noProof/>
            <w:color w:val="auto"/>
            <w:rtl/>
          </w:rPr>
          <w:t xml:space="preserve"> </w:t>
        </w:r>
        <w:r w:rsidR="00A13589" w:rsidRPr="00E93AC0">
          <w:rPr>
            <w:rStyle w:val="Hyperlink"/>
            <w:rFonts w:hint="eastAsia"/>
            <w:noProof/>
            <w:color w:val="auto"/>
            <w:rtl/>
          </w:rPr>
          <w:t>السفر</w:t>
        </w:r>
        <w:r w:rsidR="00A13589" w:rsidRPr="00E93AC0">
          <w:rPr>
            <w:rStyle w:val="Hyperlink"/>
            <w:noProof/>
            <w:color w:val="auto"/>
            <w:rtl/>
          </w:rPr>
          <w:t xml:space="preserve"> </w:t>
        </w:r>
        <w:r w:rsidR="00A13589" w:rsidRPr="00E93AC0">
          <w:rPr>
            <w:rStyle w:val="Hyperlink"/>
            <w:rFonts w:hint="eastAsia"/>
            <w:noProof/>
            <w:color w:val="auto"/>
            <w:rtl/>
          </w:rPr>
          <w:t>لمجرد</w:t>
        </w:r>
        <w:r w:rsidR="00A13589" w:rsidRPr="00E93AC0">
          <w:rPr>
            <w:rStyle w:val="Hyperlink"/>
            <w:noProof/>
            <w:color w:val="auto"/>
            <w:rtl/>
          </w:rPr>
          <w:t xml:space="preserve"> </w:t>
        </w:r>
        <w:r w:rsidR="00A13589" w:rsidRPr="00E93AC0">
          <w:rPr>
            <w:rStyle w:val="Hyperlink"/>
            <w:rFonts w:hint="eastAsia"/>
            <w:noProof/>
            <w:color w:val="auto"/>
            <w:rtl/>
          </w:rPr>
          <w:t>زيارة</w:t>
        </w:r>
        <w:r w:rsidR="00A13589" w:rsidRPr="00E93AC0">
          <w:rPr>
            <w:rStyle w:val="Hyperlink"/>
            <w:noProof/>
            <w:color w:val="auto"/>
            <w:rtl/>
          </w:rPr>
          <w:t xml:space="preserve"> </w:t>
        </w:r>
        <w:r w:rsidR="00A13589" w:rsidRPr="00E93AC0">
          <w:rPr>
            <w:rStyle w:val="Hyperlink"/>
            <w:rFonts w:hint="eastAsia"/>
            <w:noProof/>
            <w:color w:val="auto"/>
            <w:rtl/>
          </w:rPr>
          <w:t>القبر</w:t>
        </w:r>
        <w:r w:rsidR="00A13589" w:rsidRPr="00E93AC0">
          <w:rPr>
            <w:rStyle w:val="Hyperlink"/>
            <w:noProof/>
            <w:color w:val="auto"/>
            <w:rtl/>
          </w:rPr>
          <w:t xml:space="preserve"> </w:t>
        </w:r>
        <w:r w:rsidR="00A13589" w:rsidRPr="00E93AC0">
          <w:rPr>
            <w:rStyle w:val="Hyperlink"/>
            <w:rFonts w:hint="eastAsia"/>
            <w:noProof/>
            <w:color w:val="auto"/>
            <w:rtl/>
          </w:rPr>
          <w:t>النبوي</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_Toc466556564 \h </w:instrText>
        </w:r>
        <w:r w:rsidR="00A13589" w:rsidRPr="00E93AC0">
          <w:rPr>
            <w:noProof/>
            <w:webHidden/>
          </w:rPr>
        </w:r>
        <w:r w:rsidR="00A13589" w:rsidRPr="00E93AC0">
          <w:rPr>
            <w:noProof/>
            <w:webHidden/>
          </w:rPr>
          <w:fldChar w:fldCharType="separate"/>
        </w:r>
        <w:r w:rsidR="00E93AC0" w:rsidRPr="00E93AC0">
          <w:rPr>
            <w:noProof/>
            <w:webHidden/>
            <w:rtl/>
            <w:lang w:bidi="ar-SA"/>
          </w:rPr>
          <w:t>52</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65" w:history="1">
        <w:r w:rsidR="00A13589" w:rsidRPr="00E93AC0">
          <w:rPr>
            <w:rStyle w:val="Hyperlink"/>
            <w:rFonts w:hint="eastAsia"/>
            <w:noProof/>
            <w:color w:val="auto"/>
            <w:rtl/>
          </w:rPr>
          <w:t>المبحث</w:t>
        </w:r>
        <w:r w:rsidR="00A13589" w:rsidRPr="00E93AC0">
          <w:rPr>
            <w:rStyle w:val="Hyperlink"/>
            <w:noProof/>
            <w:color w:val="auto"/>
            <w:rtl/>
          </w:rPr>
          <w:t xml:space="preserve"> </w:t>
        </w:r>
        <w:r w:rsidR="00A13589" w:rsidRPr="00E93AC0">
          <w:rPr>
            <w:rStyle w:val="Hyperlink"/>
            <w:rFonts w:hint="eastAsia"/>
            <w:noProof/>
            <w:color w:val="auto"/>
            <w:rtl/>
          </w:rPr>
          <w:t>الخامس</w:t>
        </w:r>
        <w:r w:rsidR="00A13589" w:rsidRPr="00E93AC0">
          <w:rPr>
            <w:rStyle w:val="Hyperlink"/>
            <w:noProof/>
            <w:color w:val="auto"/>
            <w:rtl/>
          </w:rPr>
          <w:t>: «</w:t>
        </w:r>
        <w:r w:rsidR="00A13589" w:rsidRPr="00E93AC0">
          <w:rPr>
            <w:rStyle w:val="Hyperlink"/>
            <w:rFonts w:hint="eastAsia"/>
            <w:noProof/>
            <w:color w:val="auto"/>
            <w:rtl/>
          </w:rPr>
          <w:t>شروط</w:t>
        </w:r>
        <w:r w:rsidR="00A13589" w:rsidRPr="00E93AC0">
          <w:rPr>
            <w:rStyle w:val="Hyperlink"/>
            <w:noProof/>
            <w:color w:val="auto"/>
            <w:rtl/>
          </w:rPr>
          <w:t xml:space="preserve"> </w:t>
        </w:r>
        <w:r w:rsidR="00A13589" w:rsidRPr="00E93AC0">
          <w:rPr>
            <w:rStyle w:val="Hyperlink"/>
            <w:rFonts w:hint="eastAsia"/>
            <w:noProof/>
            <w:color w:val="auto"/>
            <w:rtl/>
          </w:rPr>
          <w:t>الشهادتين</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_Toc466556565 \h </w:instrText>
        </w:r>
        <w:r w:rsidR="00A13589" w:rsidRPr="00E93AC0">
          <w:rPr>
            <w:noProof/>
            <w:webHidden/>
          </w:rPr>
        </w:r>
        <w:r w:rsidR="00A13589" w:rsidRPr="00E93AC0">
          <w:rPr>
            <w:noProof/>
            <w:webHidden/>
          </w:rPr>
          <w:fldChar w:fldCharType="separate"/>
        </w:r>
        <w:r w:rsidR="00E93AC0" w:rsidRPr="00E93AC0">
          <w:rPr>
            <w:noProof/>
            <w:webHidden/>
            <w:rtl/>
            <w:lang w:bidi="ar-SA"/>
          </w:rPr>
          <w:t>55</w:t>
        </w:r>
        <w:r w:rsidR="00A13589" w:rsidRPr="00E93AC0">
          <w:rPr>
            <w:noProof/>
            <w:webHidden/>
          </w:rPr>
          <w:fldChar w:fldCharType="end"/>
        </w:r>
      </w:hyperlink>
    </w:p>
    <w:p w:rsidR="00A13589" w:rsidRPr="00E93AC0" w:rsidRDefault="00CF3055" w:rsidP="00CF3055">
      <w:pPr>
        <w:pStyle w:val="TOC1"/>
        <w:tabs>
          <w:tab w:val="right" w:leader="dot" w:pos="6226"/>
        </w:tabs>
        <w:outlineLvl w:val="9"/>
        <w:rPr>
          <w:rFonts w:ascii="Calibri" w:hAnsi="Calibri" w:cs="Arial"/>
          <w:b w:val="0"/>
          <w:bCs w:val="0"/>
          <w:noProof/>
          <w:sz w:val="22"/>
          <w:szCs w:val="22"/>
          <w:lang w:bidi="ar-SA"/>
        </w:rPr>
      </w:pPr>
      <w:hyperlink w:anchor="_Toc466556566" w:history="1">
        <w:r w:rsidR="00A13589" w:rsidRPr="00E93AC0">
          <w:rPr>
            <w:rStyle w:val="Hyperlink"/>
            <w:rFonts w:hint="eastAsia"/>
            <w:noProof/>
            <w:color w:val="auto"/>
            <w:rtl/>
          </w:rPr>
          <w:t>المبحث</w:t>
        </w:r>
        <w:r w:rsidR="00A13589" w:rsidRPr="00E93AC0">
          <w:rPr>
            <w:rStyle w:val="Hyperlink"/>
            <w:noProof/>
            <w:color w:val="auto"/>
            <w:rtl/>
          </w:rPr>
          <w:t xml:space="preserve"> </w:t>
        </w:r>
        <w:r w:rsidR="00A13589" w:rsidRPr="00E93AC0">
          <w:rPr>
            <w:rStyle w:val="Hyperlink"/>
            <w:rFonts w:hint="eastAsia"/>
            <w:noProof/>
            <w:color w:val="auto"/>
            <w:rtl/>
          </w:rPr>
          <w:t>السادس</w:t>
        </w:r>
        <w:r w:rsidR="00A13589" w:rsidRPr="00E93AC0">
          <w:rPr>
            <w:rStyle w:val="Hyperlink"/>
            <w:noProof/>
            <w:color w:val="auto"/>
            <w:rtl/>
          </w:rPr>
          <w:t>: «</w:t>
        </w:r>
        <w:r w:rsidR="00A13589" w:rsidRPr="00E93AC0">
          <w:rPr>
            <w:rStyle w:val="Hyperlink"/>
            <w:rFonts w:hint="eastAsia"/>
            <w:noProof/>
            <w:color w:val="auto"/>
            <w:rtl/>
          </w:rPr>
          <w:t>نواقض</w:t>
        </w:r>
        <w:r w:rsidR="00A13589" w:rsidRPr="00E93AC0">
          <w:rPr>
            <w:rStyle w:val="Hyperlink"/>
            <w:noProof/>
            <w:color w:val="auto"/>
            <w:rtl/>
          </w:rPr>
          <w:t xml:space="preserve"> </w:t>
        </w:r>
        <w:r w:rsidR="00A13589" w:rsidRPr="00E93AC0">
          <w:rPr>
            <w:rStyle w:val="Hyperlink"/>
            <w:rFonts w:hint="eastAsia"/>
            <w:noProof/>
            <w:color w:val="auto"/>
            <w:rtl/>
          </w:rPr>
          <w:t>الشهادتين</w:t>
        </w:r>
        <w:r w:rsidR="00A13589" w:rsidRPr="00E93AC0">
          <w:rPr>
            <w:rStyle w:val="Hyperlink"/>
            <w:noProof/>
            <w:color w:val="auto"/>
            <w:rtl/>
          </w:rPr>
          <w:t>»:</w:t>
        </w:r>
        <w:r w:rsidR="00A13589" w:rsidRPr="00E93AC0">
          <w:rPr>
            <w:noProof/>
            <w:webHidden/>
          </w:rPr>
          <w:tab/>
        </w:r>
        <w:r w:rsidR="00A13589" w:rsidRPr="00E93AC0">
          <w:rPr>
            <w:noProof/>
            <w:webHidden/>
          </w:rPr>
          <w:fldChar w:fldCharType="begin"/>
        </w:r>
        <w:r w:rsidR="00A13589" w:rsidRPr="00E93AC0">
          <w:rPr>
            <w:noProof/>
            <w:webHidden/>
          </w:rPr>
          <w:instrText xml:space="preserve"> PAGEREF _Toc466556566 \h </w:instrText>
        </w:r>
        <w:r w:rsidR="00A13589" w:rsidRPr="00E93AC0">
          <w:rPr>
            <w:noProof/>
            <w:webHidden/>
          </w:rPr>
        </w:r>
        <w:r w:rsidR="00A13589" w:rsidRPr="00E93AC0">
          <w:rPr>
            <w:noProof/>
            <w:webHidden/>
          </w:rPr>
          <w:fldChar w:fldCharType="separate"/>
        </w:r>
        <w:r w:rsidR="00E93AC0" w:rsidRPr="00E93AC0">
          <w:rPr>
            <w:noProof/>
            <w:webHidden/>
            <w:rtl/>
            <w:lang w:bidi="ar-SA"/>
          </w:rPr>
          <w:t>61</w:t>
        </w:r>
        <w:r w:rsidR="00A13589" w:rsidRPr="00E93AC0">
          <w:rPr>
            <w:noProof/>
            <w:webHidden/>
          </w:rPr>
          <w:fldChar w:fldCharType="end"/>
        </w:r>
      </w:hyperlink>
    </w:p>
    <w:p w:rsidR="00136379" w:rsidRPr="00E93AC0" w:rsidRDefault="00DF26CA" w:rsidP="00CF3055">
      <w:pPr>
        <w:pStyle w:val="7"/>
        <w:rPr>
          <w:rFonts w:cs="KFGQPC Uthman Taha Naskh"/>
          <w:sz w:val="20"/>
          <w:szCs w:val="36"/>
          <w:rtl/>
        </w:rPr>
        <w:sectPr w:rsidR="00136379" w:rsidRPr="00E93AC0" w:rsidSect="00D36389">
          <w:footnotePr>
            <w:numRestart w:val="eachPage"/>
          </w:footnotePr>
          <w:pgSz w:w="7938" w:h="11907" w:code="9"/>
          <w:pgMar w:top="567" w:right="851" w:bottom="851" w:left="851" w:header="454" w:footer="0" w:gutter="0"/>
          <w:pgNumType w:fmt="arabicAbjad" w:start="1"/>
          <w:cols w:space="708"/>
          <w:noEndnote/>
          <w:titlePg/>
          <w:rtlGutter/>
          <w:docGrid w:linePitch="272"/>
        </w:sectPr>
      </w:pPr>
      <w:r w:rsidRPr="00E93AC0">
        <w:rPr>
          <w:rtl/>
          <w:lang w:val="en-GB"/>
        </w:rPr>
        <w:fldChar w:fldCharType="end"/>
      </w:r>
    </w:p>
    <w:p w:rsidR="009B287C" w:rsidRPr="00E93AC0" w:rsidRDefault="00ED090D" w:rsidP="00A13589">
      <w:pPr>
        <w:pStyle w:val="1"/>
      </w:pPr>
      <w:bookmarkStart w:id="3" w:name="_Toc466556540"/>
      <w:r w:rsidRPr="00E93AC0">
        <w:rPr>
          <w:rStyle w:val="7Char"/>
          <w:rFonts w:hint="cs"/>
          <w:rtl/>
        </w:rPr>
        <w:lastRenderedPageBreak/>
        <w:t>«</w:t>
      </w:r>
      <w:r w:rsidR="00825616" w:rsidRPr="00E93AC0">
        <w:rPr>
          <w:rtl/>
        </w:rPr>
        <w:t>مُقدّمة</w:t>
      </w:r>
      <w:r w:rsidRPr="00E93AC0">
        <w:rPr>
          <w:rFonts w:hint="cs"/>
          <w:rtl/>
        </w:rPr>
        <w:t>»</w:t>
      </w:r>
      <w:r w:rsidRPr="00E93AC0">
        <w:rPr>
          <w:rtl/>
        </w:rPr>
        <w:t>:</w:t>
      </w:r>
      <w:bookmarkEnd w:id="3"/>
    </w:p>
    <w:p w:rsidR="00E97271" w:rsidRPr="00E93AC0" w:rsidRDefault="00E97271" w:rsidP="00E93AC0">
      <w:pPr>
        <w:ind w:firstLine="284"/>
        <w:jc w:val="both"/>
        <w:rPr>
          <w:rStyle w:val="7Char"/>
          <w:rtl/>
        </w:rPr>
      </w:pPr>
      <w:r w:rsidRPr="00E93AC0">
        <w:rPr>
          <w:rStyle w:val="7Char"/>
          <w:rtl/>
        </w:rPr>
        <w:t xml:space="preserve">الحمد لله المتفرد بالكمال، المتوحد بصفات الجلال، وأشهد أن لا إله إلا الله وحده لا شريك له، تعالى عن الأنداد والأمثال، وأشهد أن محمدا عبده ورسوله، الذي فضله ربه لما تميز به من شريف الخصال، </w:t>
      </w:r>
      <w:r w:rsidR="00E93AC0" w:rsidRPr="00E93AC0">
        <w:rPr>
          <w:rStyle w:val="7Char"/>
          <w:rFonts w:hint="cs"/>
          <w:rtl/>
        </w:rPr>
        <w:t xml:space="preserve">صلى الله عليه وسلم </w:t>
      </w:r>
      <w:r w:rsidRPr="00E93AC0">
        <w:rPr>
          <w:rStyle w:val="7Char"/>
          <w:rtl/>
        </w:rPr>
        <w:t xml:space="preserve">وعلى آله وصحبه، أهل الاتباع والامتثال. </w:t>
      </w:r>
    </w:p>
    <w:p w:rsidR="00E97271" w:rsidRPr="00E93AC0" w:rsidRDefault="00E97271" w:rsidP="00E93AC0">
      <w:pPr>
        <w:pStyle w:val="8"/>
        <w:rPr>
          <w:rStyle w:val="7Char"/>
          <w:rtl/>
        </w:rPr>
      </w:pPr>
      <w:r w:rsidRPr="00E93AC0">
        <w:rPr>
          <w:rtl/>
        </w:rPr>
        <w:t>أما بعد</w:t>
      </w:r>
      <w:r w:rsidRPr="00E93AC0">
        <w:rPr>
          <w:rStyle w:val="7Char"/>
          <w:rtl/>
        </w:rPr>
        <w:t xml:space="preserve">: </w:t>
      </w:r>
    </w:p>
    <w:p w:rsidR="00E97271" w:rsidRPr="00E93AC0" w:rsidRDefault="00E97271" w:rsidP="00A13589">
      <w:pPr>
        <w:ind w:firstLine="284"/>
        <w:jc w:val="both"/>
        <w:rPr>
          <w:rStyle w:val="7Char"/>
          <w:rtl/>
        </w:rPr>
      </w:pPr>
      <w:r w:rsidRPr="00E93AC0">
        <w:rPr>
          <w:rStyle w:val="7Char"/>
          <w:rtl/>
        </w:rPr>
        <w:t>فحيث إن التلفظ بالشهادتين والعمل بمقتضاهما هو الركن الأساسي للدين الإسلامي، وحيث إن جماهير أمة الدعوة يجهلون ما يراد بهما، ويعتقدون أن المراد مجرد النطق بهما دون معرفة وعمل، وأن هناك من يفسرهما بما يخالف معناهما، لذا فقد أحببت أن أكتب بحثا حول ذلك، ورجاء أن يستفيد منه من له قصد حسن، ممن أراد الله به خيرا، وذلك يتضمن مباحث ستة هي</w:t>
      </w:r>
      <w:r w:rsidR="00ED090D" w:rsidRPr="00E93AC0">
        <w:rPr>
          <w:rStyle w:val="7Char"/>
          <w:rtl/>
        </w:rPr>
        <w:t>:</w:t>
      </w:r>
      <w:r w:rsidRPr="00E93AC0">
        <w:rPr>
          <w:rStyle w:val="7Char"/>
          <w:rtl/>
        </w:rPr>
        <w:t xml:space="preserve"> </w:t>
      </w:r>
    </w:p>
    <w:p w:rsidR="00E97271" w:rsidRPr="00E93AC0" w:rsidRDefault="00AE7F13" w:rsidP="00A13589">
      <w:pPr>
        <w:pStyle w:val="7"/>
        <w:rPr>
          <w:rtl/>
        </w:rPr>
      </w:pPr>
      <w:r w:rsidRPr="00E93AC0">
        <w:rPr>
          <w:rStyle w:val="8Char"/>
          <w:rtl/>
        </w:rPr>
        <w:t>المـ</w:t>
      </w:r>
      <w:r w:rsidR="00E97271" w:rsidRPr="00E93AC0">
        <w:rPr>
          <w:rStyle w:val="8Char"/>
          <w:rtl/>
        </w:rPr>
        <w:t>بحث الأول</w:t>
      </w:r>
      <w:r w:rsidR="00E97271" w:rsidRPr="00E93AC0">
        <w:rPr>
          <w:rtl/>
        </w:rPr>
        <w:t xml:space="preserve">: في فضل الشهادتين. </w:t>
      </w:r>
    </w:p>
    <w:p w:rsidR="00E97271" w:rsidRPr="00E93AC0" w:rsidRDefault="00AE7F13" w:rsidP="00A13589">
      <w:pPr>
        <w:pStyle w:val="7"/>
        <w:rPr>
          <w:rtl/>
        </w:rPr>
      </w:pPr>
      <w:r w:rsidRPr="00E93AC0">
        <w:rPr>
          <w:rStyle w:val="8Char"/>
          <w:rtl/>
        </w:rPr>
        <w:t>المـ</w:t>
      </w:r>
      <w:r w:rsidR="00E97271" w:rsidRPr="00E93AC0">
        <w:rPr>
          <w:rStyle w:val="8Char"/>
          <w:rtl/>
        </w:rPr>
        <w:t>بحث الثاني</w:t>
      </w:r>
      <w:r w:rsidR="00ED090D" w:rsidRPr="00E93AC0">
        <w:rPr>
          <w:rtl/>
        </w:rPr>
        <w:t>:</w:t>
      </w:r>
      <w:r w:rsidR="00E97271" w:rsidRPr="00E93AC0">
        <w:rPr>
          <w:rtl/>
        </w:rPr>
        <w:t xml:space="preserve"> القتال على الشهادتين، ووجوب الإتيان بهما. </w:t>
      </w:r>
    </w:p>
    <w:p w:rsidR="00E97271" w:rsidRPr="00E93AC0" w:rsidRDefault="00E97271" w:rsidP="00A13589">
      <w:pPr>
        <w:pStyle w:val="7"/>
        <w:rPr>
          <w:rtl/>
        </w:rPr>
      </w:pPr>
      <w:r w:rsidRPr="00E93AC0">
        <w:rPr>
          <w:rStyle w:val="8Char"/>
          <w:rtl/>
        </w:rPr>
        <w:t>المـبحث الثالث</w:t>
      </w:r>
      <w:r w:rsidR="00ED090D" w:rsidRPr="00E93AC0">
        <w:rPr>
          <w:rStyle w:val="8Char"/>
          <w:rtl/>
        </w:rPr>
        <w:t>:</w:t>
      </w:r>
      <w:r w:rsidRPr="00E93AC0">
        <w:rPr>
          <w:rtl/>
        </w:rPr>
        <w:t xml:space="preserve"> في معنى كلمة: لا إله إلا الله. </w:t>
      </w:r>
    </w:p>
    <w:p w:rsidR="00E97271" w:rsidRPr="00E93AC0" w:rsidRDefault="00E97271" w:rsidP="00A13589">
      <w:pPr>
        <w:pStyle w:val="7"/>
        <w:rPr>
          <w:rtl/>
        </w:rPr>
      </w:pPr>
      <w:r w:rsidRPr="00E93AC0">
        <w:rPr>
          <w:rStyle w:val="8Char"/>
          <w:rtl/>
        </w:rPr>
        <w:t>المـبحث الرابع</w:t>
      </w:r>
      <w:r w:rsidR="00ED090D" w:rsidRPr="00E93AC0">
        <w:rPr>
          <w:rtl/>
        </w:rPr>
        <w:t>:</w:t>
      </w:r>
      <w:r w:rsidRPr="00E93AC0">
        <w:rPr>
          <w:rtl/>
        </w:rPr>
        <w:t xml:space="preserve"> في معنى: (شهادة أن محمدا رسول الله). </w:t>
      </w:r>
    </w:p>
    <w:p w:rsidR="00E97271" w:rsidRPr="00E93AC0" w:rsidRDefault="00E97271" w:rsidP="00A13589">
      <w:pPr>
        <w:pStyle w:val="7"/>
        <w:rPr>
          <w:rtl/>
        </w:rPr>
      </w:pPr>
      <w:r w:rsidRPr="00E93AC0">
        <w:rPr>
          <w:rStyle w:val="8Char"/>
          <w:rtl/>
        </w:rPr>
        <w:t>الم</w:t>
      </w:r>
      <w:r w:rsidR="00AE7F13" w:rsidRPr="00E93AC0">
        <w:rPr>
          <w:rStyle w:val="8Char"/>
          <w:rtl/>
        </w:rPr>
        <w:t>ـ</w:t>
      </w:r>
      <w:r w:rsidRPr="00E93AC0">
        <w:rPr>
          <w:rStyle w:val="8Char"/>
          <w:rtl/>
        </w:rPr>
        <w:t>بحث الخامس</w:t>
      </w:r>
      <w:r w:rsidR="00ED090D" w:rsidRPr="00E93AC0">
        <w:rPr>
          <w:rtl/>
        </w:rPr>
        <w:t>:</w:t>
      </w:r>
      <w:r w:rsidRPr="00E93AC0">
        <w:rPr>
          <w:rtl/>
        </w:rPr>
        <w:t xml:space="preserve"> شروط الشهادتين. </w:t>
      </w:r>
    </w:p>
    <w:p w:rsidR="00F85C61" w:rsidRPr="00E93AC0" w:rsidRDefault="00E97271" w:rsidP="00A13589">
      <w:pPr>
        <w:pStyle w:val="7"/>
      </w:pPr>
      <w:r w:rsidRPr="00E93AC0">
        <w:rPr>
          <w:rStyle w:val="8Char"/>
          <w:rtl/>
        </w:rPr>
        <w:t>الم</w:t>
      </w:r>
      <w:r w:rsidR="00AE7F13" w:rsidRPr="00E93AC0">
        <w:rPr>
          <w:rStyle w:val="8Char"/>
          <w:rtl/>
        </w:rPr>
        <w:t>ـ</w:t>
      </w:r>
      <w:r w:rsidRPr="00E93AC0">
        <w:rPr>
          <w:rStyle w:val="8Char"/>
          <w:rtl/>
        </w:rPr>
        <w:t>بحث السادس</w:t>
      </w:r>
      <w:r w:rsidR="00ED090D" w:rsidRPr="00E93AC0">
        <w:rPr>
          <w:rtl/>
        </w:rPr>
        <w:t>:</w:t>
      </w:r>
      <w:r w:rsidRPr="00E93AC0">
        <w:rPr>
          <w:rtl/>
        </w:rPr>
        <w:t xml:space="preserve"> نواقض الشهادتين.</w:t>
      </w:r>
    </w:p>
    <w:p w:rsidR="00F85C61" w:rsidRPr="00E93AC0" w:rsidRDefault="00F85C61" w:rsidP="00A13589">
      <w:pPr>
        <w:pStyle w:val="7"/>
        <w:rPr>
          <w:rtl/>
        </w:rPr>
        <w:sectPr w:rsidR="00F85C61" w:rsidRPr="00E93AC0" w:rsidSect="00D36389">
          <w:headerReference w:type="default" r:id="rId13"/>
          <w:headerReference w:type="first" r:id="rId14"/>
          <w:footnotePr>
            <w:numRestart w:val="eachPage"/>
          </w:footnotePr>
          <w:pgSz w:w="7938" w:h="11907" w:code="9"/>
          <w:pgMar w:top="567" w:right="851" w:bottom="851" w:left="851" w:header="454" w:footer="0" w:gutter="0"/>
          <w:pgNumType w:start="1"/>
          <w:cols w:space="708"/>
          <w:noEndnote/>
          <w:titlePg/>
          <w:rtlGutter/>
          <w:docGrid w:linePitch="272"/>
        </w:sectPr>
      </w:pPr>
    </w:p>
    <w:p w:rsidR="004A7B5D" w:rsidRPr="00E93AC0" w:rsidRDefault="00ED090D" w:rsidP="00A13589">
      <w:pPr>
        <w:pStyle w:val="1"/>
      </w:pPr>
      <w:bookmarkStart w:id="4" w:name="_Toc466556541"/>
      <w:r w:rsidRPr="00E93AC0">
        <w:rPr>
          <w:rFonts w:hint="cs"/>
          <w:rtl/>
        </w:rPr>
        <w:lastRenderedPageBreak/>
        <w:t>«</w:t>
      </w:r>
      <w:r w:rsidR="00AE7F13" w:rsidRPr="00E93AC0">
        <w:rPr>
          <w:rStyle w:val="8Char"/>
          <w:b/>
          <w:bCs/>
          <w:sz w:val="40"/>
          <w:szCs w:val="40"/>
          <w:rtl/>
        </w:rPr>
        <w:t>المبحث الأوّل في فَضلِ الشَّهادَتَيْنِ</w:t>
      </w:r>
      <w:r w:rsidRPr="00E93AC0">
        <w:rPr>
          <w:rStyle w:val="7Char"/>
          <w:rFonts w:hint="cs"/>
          <w:sz w:val="40"/>
          <w:szCs w:val="40"/>
          <w:rtl/>
        </w:rPr>
        <w:t>»</w:t>
      </w:r>
      <w:r w:rsidRPr="00E93AC0">
        <w:rPr>
          <w:rtl/>
        </w:rPr>
        <w:t>:</w:t>
      </w:r>
      <w:bookmarkEnd w:id="4"/>
    </w:p>
    <w:p w:rsidR="00ED2917" w:rsidRPr="00E93AC0" w:rsidRDefault="00ED2917" w:rsidP="00A13589">
      <w:pPr>
        <w:ind w:firstLine="284"/>
        <w:jc w:val="both"/>
        <w:rPr>
          <w:rStyle w:val="7Char"/>
          <w:rtl/>
        </w:rPr>
      </w:pPr>
      <w:r w:rsidRPr="00E93AC0">
        <w:rPr>
          <w:rStyle w:val="7Char"/>
          <w:rtl/>
        </w:rPr>
        <w:t>يجد القارئ في كتب الحديث والسنة كثيرا وكثيرا من أقوال النبي -</w:t>
      </w:r>
      <w:r w:rsidR="00C06D33" w:rsidRPr="00E93AC0">
        <w:rPr>
          <w:rStyle w:val="7Char"/>
          <w:rFonts w:cs="CTraditional Arabic"/>
          <w:rtl/>
        </w:rPr>
        <w:t>ج</w:t>
      </w:r>
      <w:r w:rsidRPr="00E93AC0">
        <w:rPr>
          <w:rStyle w:val="7Char"/>
          <w:rtl/>
        </w:rPr>
        <w:t>- تتضمن فضل هاتين الشهادتين والبشارة لمن أتى بهما بالجنة والرضوان، والسعادة والنجاة من عذاب الله وسخطه</w:t>
      </w:r>
      <w:r w:rsidR="007A2218" w:rsidRPr="00E93AC0">
        <w:rPr>
          <w:rStyle w:val="FootnoteReference"/>
          <w:rFonts w:cs="Traditional Arabic" w:hint="cs"/>
          <w:sz w:val="36"/>
          <w:szCs w:val="32"/>
          <w:rtl/>
        </w:rPr>
        <w:t>(</w:t>
      </w:r>
      <w:r w:rsidRPr="00E93AC0">
        <w:rPr>
          <w:rStyle w:val="FootnoteReference"/>
          <w:rFonts w:cs="Traditional Arabic"/>
          <w:sz w:val="20"/>
          <w:szCs w:val="32"/>
          <w:rtl/>
        </w:rPr>
        <w:footnoteReference w:id="1"/>
      </w:r>
      <w:r w:rsidR="007A2218" w:rsidRPr="00E93AC0">
        <w:rPr>
          <w:rFonts w:cs="Traditional Arabic" w:hint="cs"/>
          <w:sz w:val="36"/>
          <w:szCs w:val="32"/>
          <w:vertAlign w:val="superscript"/>
          <w:rtl/>
        </w:rPr>
        <w:t>)</w:t>
      </w:r>
      <w:r w:rsidRPr="00E93AC0">
        <w:rPr>
          <w:rStyle w:val="7Char"/>
          <w:rtl/>
        </w:rPr>
        <w:t>؛ فمن ذلك حديث عبادة بن الصامت -</w:t>
      </w:r>
      <w:r w:rsidR="00C06D33" w:rsidRPr="00E93AC0">
        <w:rPr>
          <w:rStyle w:val="7Char"/>
          <w:rFonts w:cs="CTraditional Arabic"/>
          <w:rtl/>
        </w:rPr>
        <w:t>س</w:t>
      </w:r>
      <w:r w:rsidRPr="00E93AC0">
        <w:rPr>
          <w:rStyle w:val="7Char"/>
          <w:rtl/>
        </w:rPr>
        <w:t>- أن النبي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sidR="00ED090D" w:rsidRPr="00E93AC0">
        <w:rPr>
          <w:rStyle w:val="7Char"/>
          <w:rFonts w:hint="cs"/>
          <w:rtl/>
        </w:rPr>
        <w:t xml:space="preserve">» </w:t>
      </w:r>
      <w:r w:rsidRPr="00E93AC0">
        <w:rPr>
          <w:rStyle w:val="7Char"/>
          <w:rtl/>
        </w:rPr>
        <w:t>متفق عليه</w:t>
      </w:r>
      <w:r w:rsidR="00E93AC0" w:rsidRPr="00E93AC0">
        <w:rPr>
          <w:rStyle w:val="7Char"/>
          <w:rtl/>
        </w:rPr>
        <w:t>،</w:t>
      </w:r>
      <w:r w:rsidRPr="00E93AC0">
        <w:rPr>
          <w:rStyle w:val="7Char"/>
          <w:rtl/>
        </w:rPr>
        <w:t xml:space="preserve"> وفي رواية</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أدخله الله من أي أبواب الجنة الثمانية شاء</w:t>
      </w:r>
      <w:r w:rsidR="00ED090D" w:rsidRPr="00E93AC0">
        <w:rPr>
          <w:rStyle w:val="7Char"/>
          <w:rFonts w:hint="cs"/>
          <w:rtl/>
        </w:rPr>
        <w:t>»</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2"/>
      </w:r>
      <w:r w:rsidR="007A2218" w:rsidRPr="00E93AC0">
        <w:rPr>
          <w:rFonts w:cs="Traditional Arabic" w:hint="cs"/>
          <w:sz w:val="36"/>
          <w:szCs w:val="32"/>
          <w:vertAlign w:val="superscript"/>
          <w:rtl/>
        </w:rPr>
        <w:t>)</w:t>
      </w:r>
      <w:r w:rsidRPr="00E93AC0">
        <w:rPr>
          <w:rStyle w:val="7Char"/>
          <w:rtl/>
        </w:rPr>
        <w:t>، وفي صحيح مسلم وغيره عن عثمان -</w:t>
      </w:r>
      <w:r w:rsidR="00C06D33" w:rsidRPr="00E93AC0">
        <w:rPr>
          <w:rStyle w:val="7Char"/>
          <w:rFonts w:cs="CTraditional Arabic"/>
          <w:rtl/>
        </w:rPr>
        <w:t>س</w:t>
      </w:r>
      <w:r w:rsidRPr="00E93AC0">
        <w:rPr>
          <w:rStyle w:val="7Char"/>
          <w:rtl/>
        </w:rPr>
        <w:t>- مرفوعا</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من مات وهو يعلم أن لا إله إلا الله دخل الجنة</w:t>
      </w:r>
      <w:r w:rsidR="00ED090D" w:rsidRPr="00E93AC0">
        <w:rPr>
          <w:rStyle w:val="7Char"/>
          <w:rFonts w:hint="cs"/>
          <w:rtl/>
        </w:rPr>
        <w:t>»</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3"/>
      </w:r>
      <w:r w:rsidR="007A2218" w:rsidRPr="00E93AC0">
        <w:rPr>
          <w:rFonts w:cs="Traditional Arabic" w:hint="cs"/>
          <w:sz w:val="36"/>
          <w:szCs w:val="32"/>
          <w:vertAlign w:val="superscript"/>
          <w:rtl/>
        </w:rPr>
        <w:t>)</w:t>
      </w:r>
      <w:r w:rsidRPr="00E93AC0">
        <w:rPr>
          <w:rStyle w:val="7Char"/>
          <w:rtl/>
        </w:rPr>
        <w:t>، وعن أبي هريرة -</w:t>
      </w:r>
      <w:r w:rsidR="00C06D33" w:rsidRPr="00E93AC0">
        <w:rPr>
          <w:rStyle w:val="7Char"/>
          <w:rFonts w:cs="CTraditional Arabic"/>
          <w:rtl/>
        </w:rPr>
        <w:t>س</w:t>
      </w:r>
      <w:r w:rsidRPr="00E93AC0">
        <w:rPr>
          <w:rStyle w:val="7Char"/>
          <w:rtl/>
        </w:rPr>
        <w:t>-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 أشهد أن لا إله إلا الله وأني رسول الله لا يلقى الله بهما عبد غير </w:t>
      </w:r>
      <w:r w:rsidRPr="00E93AC0">
        <w:rPr>
          <w:rStyle w:val="4Char"/>
          <w:rtl/>
        </w:rPr>
        <w:lastRenderedPageBreak/>
        <w:t>شاك فيهما إلا دخل الجنة</w:t>
      </w:r>
      <w:r w:rsidR="00ED090D" w:rsidRPr="00E93AC0">
        <w:rPr>
          <w:rStyle w:val="7Char"/>
          <w:rFonts w:hint="cs"/>
          <w:rtl/>
        </w:rPr>
        <w:t>»</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4"/>
      </w:r>
      <w:r w:rsidR="007A2218" w:rsidRPr="00E93AC0">
        <w:rPr>
          <w:rFonts w:cs="Traditional Arabic" w:hint="cs"/>
          <w:sz w:val="36"/>
          <w:szCs w:val="32"/>
          <w:vertAlign w:val="superscript"/>
          <w:rtl/>
        </w:rPr>
        <w:t>)</w:t>
      </w:r>
      <w:r w:rsidRPr="00E93AC0">
        <w:rPr>
          <w:rStyle w:val="7Char"/>
          <w:rtl/>
        </w:rPr>
        <w:t>، وعن عبادة بن الصامت -</w:t>
      </w:r>
      <w:r w:rsidR="00C06D33" w:rsidRPr="00E93AC0">
        <w:rPr>
          <w:rStyle w:val="7Char"/>
          <w:rFonts w:cs="CTraditional Arabic"/>
          <w:rtl/>
        </w:rPr>
        <w:t>س</w:t>
      </w:r>
      <w:r w:rsidRPr="00E93AC0">
        <w:rPr>
          <w:rStyle w:val="7Char"/>
          <w:rtl/>
        </w:rPr>
        <w:t>- قال</w:t>
      </w:r>
      <w:r w:rsidR="00ED090D" w:rsidRPr="00E93AC0">
        <w:rPr>
          <w:rStyle w:val="7Char"/>
          <w:rtl/>
        </w:rPr>
        <w:t>:</w:t>
      </w:r>
      <w:r w:rsidRPr="00E93AC0">
        <w:rPr>
          <w:rStyle w:val="7Char"/>
          <w:rtl/>
        </w:rPr>
        <w:t xml:space="preserve"> سمعت رسول الله -</w:t>
      </w:r>
      <w:r w:rsidR="00C06D33" w:rsidRPr="00E93AC0">
        <w:rPr>
          <w:rStyle w:val="7Char"/>
          <w:rFonts w:cs="CTraditional Arabic"/>
          <w:rtl/>
        </w:rPr>
        <w:t>ج</w:t>
      </w:r>
      <w:r w:rsidRPr="00E93AC0">
        <w:rPr>
          <w:rStyle w:val="7Char"/>
          <w:rtl/>
        </w:rPr>
        <w:t>- يقول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من شهد أن لا إله إلا الله، وأن محمدا رسول الله؛ حرم الله عليه النار</w:t>
      </w:r>
      <w:r w:rsidR="00ED090D" w:rsidRPr="00E93AC0">
        <w:rPr>
          <w:rStyle w:val="7Char"/>
          <w:rFonts w:hint="cs"/>
          <w:rtl/>
        </w:rPr>
        <w:t>»</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5"/>
      </w:r>
      <w:r w:rsidR="007A2218" w:rsidRPr="00E93AC0">
        <w:rPr>
          <w:rFonts w:cs="Traditional Arabic" w:hint="cs"/>
          <w:sz w:val="36"/>
          <w:szCs w:val="32"/>
          <w:vertAlign w:val="superscript"/>
          <w:rtl/>
        </w:rPr>
        <w:t>)</w:t>
      </w:r>
      <w:r w:rsidRPr="00E93AC0">
        <w:rPr>
          <w:rStyle w:val="7Char"/>
          <w:rtl/>
        </w:rPr>
        <w:t>، وعن أنس بن مالك -</w:t>
      </w:r>
      <w:r w:rsidR="00C06D33" w:rsidRPr="00E93AC0">
        <w:rPr>
          <w:rStyle w:val="7Char"/>
          <w:rFonts w:cs="CTraditional Arabic"/>
          <w:rtl/>
        </w:rPr>
        <w:t>س</w:t>
      </w:r>
      <w:r w:rsidRPr="00E93AC0">
        <w:rPr>
          <w:rStyle w:val="7Char"/>
          <w:rtl/>
        </w:rPr>
        <w:t>- أن رسول الله -</w:t>
      </w:r>
      <w:r w:rsidR="00C06D33" w:rsidRPr="00E93AC0">
        <w:rPr>
          <w:rStyle w:val="7Char"/>
          <w:rFonts w:cs="CTraditional Arabic"/>
          <w:rtl/>
        </w:rPr>
        <w:t>ج</w:t>
      </w:r>
      <w:r w:rsidRPr="00E93AC0">
        <w:rPr>
          <w:rStyle w:val="7Char"/>
          <w:rtl/>
        </w:rPr>
        <w:t>- قال لمعاذ بن جبل</w:t>
      </w:r>
      <w:r w:rsidR="00ED090D" w:rsidRPr="00E93AC0">
        <w:rPr>
          <w:rStyle w:val="7Char"/>
          <w:rtl/>
        </w:rPr>
        <w:t>:</w:t>
      </w:r>
      <w:r w:rsidR="002B742C" w:rsidRPr="00E93AC0">
        <w:rPr>
          <w:rStyle w:val="7Char"/>
          <w:rtl/>
        </w:rPr>
        <w:t xml:space="preserve"> </w:t>
      </w:r>
      <w:r w:rsidR="00ED090D" w:rsidRPr="00E93AC0">
        <w:rPr>
          <w:rStyle w:val="7Char"/>
          <w:rFonts w:hint="cs"/>
          <w:rtl/>
        </w:rPr>
        <w:t>«</w:t>
      </w:r>
      <w:r w:rsidRPr="00E93AC0">
        <w:rPr>
          <w:rStyle w:val="4Char"/>
          <w:rtl/>
        </w:rPr>
        <w:t xml:space="preserve">ما من عبد يشهد أن لا إله إلا الله وأن محمدا عبده ورسوله إلا حرمه الله </w:t>
      </w:r>
      <w:r w:rsidRPr="00E93AC0">
        <w:rPr>
          <w:rStyle w:val="4Char"/>
          <w:spacing w:val="-6"/>
          <w:rtl/>
        </w:rPr>
        <w:t>على النار</w:t>
      </w:r>
      <w:r w:rsidR="00ED090D" w:rsidRPr="00E93AC0">
        <w:rPr>
          <w:rStyle w:val="7Char"/>
          <w:rFonts w:hint="cs"/>
          <w:spacing w:val="-6"/>
          <w:rtl/>
        </w:rPr>
        <w:t>»</w:t>
      </w:r>
      <w:r w:rsidR="007A2218" w:rsidRPr="00E93AC0">
        <w:rPr>
          <w:rStyle w:val="FootnoteReference"/>
          <w:rFonts w:cs="Traditional Arabic" w:hint="cs"/>
          <w:spacing w:val="-6"/>
          <w:sz w:val="36"/>
          <w:szCs w:val="32"/>
          <w:rtl/>
        </w:rPr>
        <w:t>(</w:t>
      </w:r>
      <w:r w:rsidR="002B742C" w:rsidRPr="00E93AC0">
        <w:rPr>
          <w:rStyle w:val="FootnoteReference"/>
          <w:rFonts w:cs="Traditional Arabic"/>
          <w:spacing w:val="-6"/>
          <w:sz w:val="20"/>
          <w:szCs w:val="32"/>
          <w:rtl/>
        </w:rPr>
        <w:footnoteReference w:id="6"/>
      </w:r>
      <w:r w:rsidR="007A2218" w:rsidRPr="00E93AC0">
        <w:rPr>
          <w:rFonts w:cs="Traditional Arabic" w:hint="cs"/>
          <w:spacing w:val="-6"/>
          <w:sz w:val="36"/>
          <w:szCs w:val="32"/>
          <w:vertAlign w:val="superscript"/>
          <w:rtl/>
        </w:rPr>
        <w:t>)</w:t>
      </w:r>
      <w:r w:rsidRPr="00E93AC0">
        <w:rPr>
          <w:rStyle w:val="7Char"/>
          <w:spacing w:val="-6"/>
          <w:rtl/>
        </w:rPr>
        <w:t>، وعن عتبان بن مالك -</w:t>
      </w:r>
      <w:r w:rsidR="00C06D33" w:rsidRPr="00E93AC0">
        <w:rPr>
          <w:rStyle w:val="7Char"/>
          <w:rFonts w:cs="CTraditional Arabic"/>
          <w:spacing w:val="-6"/>
          <w:rtl/>
        </w:rPr>
        <w:t>س</w:t>
      </w:r>
      <w:r w:rsidRPr="00E93AC0">
        <w:rPr>
          <w:rStyle w:val="7Char"/>
          <w:spacing w:val="-6"/>
          <w:rtl/>
        </w:rPr>
        <w:t>- في حديثه الطويل أن رسول الله -</w:t>
      </w:r>
      <w:r w:rsidR="00C06D33" w:rsidRPr="00E93AC0">
        <w:rPr>
          <w:rStyle w:val="7Char"/>
          <w:rFonts w:cs="CTraditional Arabic"/>
          <w:spacing w:val="-6"/>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فإن الله حرم على النار من قال لا إله إلا الله يبتغي بذلك وجه الله</w:t>
      </w:r>
      <w:r w:rsidR="00ED090D" w:rsidRPr="00E93AC0">
        <w:rPr>
          <w:rStyle w:val="7Char"/>
          <w:rFonts w:hint="cs"/>
          <w:rtl/>
        </w:rPr>
        <w:t>»</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7"/>
      </w:r>
      <w:r w:rsidR="007A2218" w:rsidRPr="00E93AC0">
        <w:rPr>
          <w:rFonts w:cs="Traditional Arabic" w:hint="cs"/>
          <w:sz w:val="36"/>
          <w:szCs w:val="32"/>
          <w:vertAlign w:val="superscript"/>
          <w:rtl/>
        </w:rPr>
        <w:t>)</w:t>
      </w:r>
      <w:r w:rsidRPr="00E93AC0">
        <w:rPr>
          <w:rStyle w:val="7Char"/>
          <w:rtl/>
        </w:rPr>
        <w:t xml:space="preserve">. </w:t>
      </w:r>
      <w:bookmarkStart w:id="5" w:name="_GoBack"/>
      <w:bookmarkEnd w:id="5"/>
    </w:p>
    <w:p w:rsidR="00ED2917" w:rsidRPr="00E93AC0" w:rsidRDefault="00ED2917" w:rsidP="00A13589">
      <w:pPr>
        <w:ind w:firstLine="284"/>
        <w:jc w:val="both"/>
        <w:rPr>
          <w:rStyle w:val="7Char"/>
          <w:rtl/>
        </w:rPr>
      </w:pPr>
      <w:r w:rsidRPr="00E93AC0">
        <w:rPr>
          <w:rStyle w:val="7Char"/>
          <w:rtl/>
        </w:rPr>
        <w:t xml:space="preserve">وكل هذه النصوص في الصحيحين أو أحدهما، ودلالتها ظاهرة على فضل الإتيان بهاتين الكلمتين، حيث رتب على ذلك دخول الجنة وفتح أبوابها </w:t>
      </w:r>
      <w:r w:rsidRPr="00E93AC0">
        <w:rPr>
          <w:rStyle w:val="7Char"/>
          <w:rFonts w:hAnsi="Times New Roman"/>
          <w:spacing w:val="-6"/>
          <w:rtl/>
        </w:rPr>
        <w:t>الثمانية، والتحريم على النار، وورد أيضا ترتب العتق من النار على ذلك؛ فقال -</w:t>
      </w:r>
      <w:r w:rsidR="00C06D33" w:rsidRPr="00E93AC0">
        <w:rPr>
          <w:rStyle w:val="7Char"/>
          <w:rFonts w:hAnsi="Times New Roman" w:cs="CTraditional Arabic"/>
          <w:spacing w:val="-6"/>
          <w:rtl/>
        </w:rPr>
        <w:t>ج</w:t>
      </w:r>
      <w:r w:rsidRPr="00E93AC0">
        <w:rPr>
          <w:rStyle w:val="7Char"/>
          <w:rtl/>
        </w:rPr>
        <w:t>-</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من قال حين يصبح أو يمسي: اللهم إني أصبحت أشهدك وأشهد حملة عرشك، وأنبياءك وملائكتك وجميع خلقك بأنك أنت الله لا إله إلا أنت، وأن محمدا عبدك ورسولك أعتق الله ربعه من النار، فمن قالها مرتين أعتق الله </w:t>
      </w:r>
      <w:r w:rsidRPr="00E93AC0">
        <w:rPr>
          <w:rStyle w:val="4Char"/>
          <w:rtl/>
        </w:rPr>
        <w:lastRenderedPageBreak/>
        <w:t>نصفه من النار، ومن قالها ثلاثا أعتق الله ثلاثة أرباعه من النار، ومن قالها أربعا أعتقه الله من النار</w:t>
      </w:r>
      <w:r w:rsidR="00ED090D" w:rsidRPr="00E93AC0">
        <w:rPr>
          <w:rStyle w:val="7Char"/>
          <w:rFonts w:hint="cs"/>
          <w:rtl/>
        </w:rPr>
        <w:t>»</w:t>
      </w:r>
      <w:r w:rsidRPr="00E93AC0">
        <w:rPr>
          <w:rStyle w:val="7Char"/>
          <w:rtl/>
        </w:rPr>
        <w:t xml:space="preserve"> رواه الترمذي وأبو داود عن أنس </w:t>
      </w:r>
      <w:r w:rsidR="00C06D33" w:rsidRPr="00E93AC0">
        <w:rPr>
          <w:rStyle w:val="7Char"/>
          <w:rFonts w:cs="CTraditional Arabic"/>
          <w:rtl/>
        </w:rPr>
        <w:t>س</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8"/>
      </w:r>
      <w:r w:rsidR="007A2218" w:rsidRPr="00E93AC0">
        <w:rPr>
          <w:rFonts w:cs="Traditional Arabic" w:hint="cs"/>
          <w:sz w:val="36"/>
          <w:szCs w:val="32"/>
          <w:vertAlign w:val="superscript"/>
          <w:rtl/>
        </w:rPr>
        <w:t>)</w:t>
      </w:r>
      <w:r w:rsidRPr="00E93AC0">
        <w:rPr>
          <w:rStyle w:val="7Char"/>
          <w:rtl/>
        </w:rPr>
        <w:t>، وورد أيضا في فضل هذه الكلمة أنها ترجح بالسيئات، بل بجميع المخلوقات إلا ما شاء الله، فروى ابن حبان والحاكم وصححه عن أبي سعيد الخدري -</w:t>
      </w:r>
      <w:r w:rsidR="00C06D33" w:rsidRPr="00E93AC0">
        <w:rPr>
          <w:rStyle w:val="7Char"/>
          <w:rFonts w:cs="CTraditional Arabic"/>
          <w:rtl/>
        </w:rPr>
        <w:t>س</w:t>
      </w:r>
      <w:r w:rsidRPr="00E93AC0">
        <w:rPr>
          <w:rStyle w:val="7Char"/>
          <w:rtl/>
        </w:rPr>
        <w:t>- عن رسول الله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قال موسى</w:t>
      </w:r>
      <w:r w:rsidR="00ED090D" w:rsidRPr="00E93AC0">
        <w:rPr>
          <w:rStyle w:val="4Char"/>
          <w:rtl/>
        </w:rPr>
        <w:t>:</w:t>
      </w:r>
      <w:r w:rsidRPr="00E93AC0">
        <w:rPr>
          <w:rStyle w:val="4Char"/>
          <w:rtl/>
        </w:rPr>
        <w:t xml:space="preserve"> يا رب، علمني شيئا أذكرك وأدعوك به. قال: يا موسى، قل لا إله إلا الله.  قال: يا رب، كل عبادك يقولون هذا. وفي رواية قال: لا إله إلا أنت، إنما أريد شيئا تخصني به. قال: يا موسى، لو أن السموات السبع وعامرهن غيري، والأرضين السبع في كفة، ولا إله إلا الله في كفة مالت بهن لا إله إلا الله</w:t>
      </w:r>
      <w:r w:rsidR="00ED090D" w:rsidRPr="00E93AC0">
        <w:rPr>
          <w:rStyle w:val="7Char"/>
          <w:rFonts w:hint="cs"/>
          <w:rtl/>
        </w:rPr>
        <w:t>»</w:t>
      </w:r>
      <w:r w:rsidR="007A2218" w:rsidRPr="00E93AC0">
        <w:rPr>
          <w:rStyle w:val="FootnoteReference"/>
          <w:rFonts w:cs="Traditional Arabic" w:hint="cs"/>
          <w:sz w:val="36"/>
          <w:szCs w:val="32"/>
          <w:rtl/>
        </w:rPr>
        <w:t>(</w:t>
      </w:r>
      <w:r w:rsidR="002B742C" w:rsidRPr="00E93AC0">
        <w:rPr>
          <w:rStyle w:val="FootnoteReference"/>
          <w:rFonts w:cs="Traditional Arabic"/>
          <w:sz w:val="20"/>
          <w:szCs w:val="32"/>
          <w:rtl/>
        </w:rPr>
        <w:footnoteReference w:id="9"/>
      </w:r>
      <w:r w:rsidR="007A2218" w:rsidRPr="00E93AC0">
        <w:rPr>
          <w:rFonts w:cs="Traditional Arabic" w:hint="cs"/>
          <w:sz w:val="36"/>
          <w:szCs w:val="32"/>
          <w:vertAlign w:val="superscript"/>
          <w:rtl/>
        </w:rPr>
        <w:t>)</w:t>
      </w:r>
      <w:r w:rsidRPr="00E93AC0">
        <w:rPr>
          <w:rStyle w:val="7Char"/>
          <w:rtl/>
        </w:rPr>
        <w:t xml:space="preserve">. </w:t>
      </w:r>
    </w:p>
    <w:p w:rsidR="00ED2917" w:rsidRPr="00E93AC0" w:rsidRDefault="00ED2917" w:rsidP="00A13589">
      <w:pPr>
        <w:ind w:firstLine="284"/>
        <w:jc w:val="both"/>
        <w:rPr>
          <w:rStyle w:val="7Char"/>
          <w:spacing w:val="-6"/>
          <w:rtl/>
        </w:rPr>
      </w:pPr>
      <w:r w:rsidRPr="00E93AC0">
        <w:rPr>
          <w:rStyle w:val="7Char"/>
          <w:spacing w:val="-6"/>
          <w:rtl/>
        </w:rPr>
        <w:t>وروى الإمام أحمد عن عبد الله بن عمرو عن النبي -</w:t>
      </w:r>
      <w:r w:rsidR="00C06D33" w:rsidRPr="00E93AC0">
        <w:rPr>
          <w:rStyle w:val="7Char"/>
          <w:rFonts w:cs="CTraditional Arabic"/>
          <w:spacing w:val="-6"/>
          <w:rtl/>
        </w:rPr>
        <w:t>ج</w:t>
      </w:r>
      <w:r w:rsidRPr="00E93AC0">
        <w:rPr>
          <w:rStyle w:val="7Char"/>
          <w:spacing w:val="-6"/>
          <w:rtl/>
        </w:rPr>
        <w:t>- قال</w:t>
      </w:r>
      <w:r w:rsidR="00ED090D" w:rsidRPr="00E93AC0">
        <w:rPr>
          <w:rStyle w:val="7Char"/>
          <w:spacing w:val="-6"/>
          <w:rtl/>
        </w:rPr>
        <w:t>:</w:t>
      </w:r>
      <w:r w:rsidRPr="00E93AC0">
        <w:rPr>
          <w:rStyle w:val="7Char"/>
          <w:spacing w:val="-6"/>
          <w:rtl/>
        </w:rPr>
        <w:t xml:space="preserve"> </w:t>
      </w:r>
      <w:r w:rsidR="00ED090D" w:rsidRPr="00E93AC0">
        <w:rPr>
          <w:rStyle w:val="7Char"/>
          <w:rFonts w:hint="cs"/>
          <w:spacing w:val="-6"/>
          <w:rtl/>
        </w:rPr>
        <w:t>«</w:t>
      </w:r>
      <w:r w:rsidRPr="00E93AC0">
        <w:rPr>
          <w:rStyle w:val="4Char"/>
          <w:spacing w:val="-6"/>
          <w:rtl/>
        </w:rPr>
        <w:t xml:space="preserve">إن نوحا </w:t>
      </w:r>
      <w:r w:rsidR="002B742C" w:rsidRPr="00E93AC0">
        <w:rPr>
          <w:rStyle w:val="4Char"/>
          <w:spacing w:val="-6"/>
          <w:rtl/>
        </w:rPr>
        <w:t xml:space="preserve"> </w:t>
      </w:r>
      <w:r w:rsidR="00B11232" w:rsidRPr="00E93AC0">
        <w:rPr>
          <w:rStyle w:val="4Char"/>
          <w:rFonts w:cs="CTraditional Arabic"/>
          <w:spacing w:val="-6"/>
          <w:rtl/>
        </w:rPr>
        <w:t>÷</w:t>
      </w:r>
      <w:r w:rsidRPr="00E93AC0">
        <w:rPr>
          <w:rStyle w:val="4Char"/>
          <w:spacing w:val="-6"/>
          <w:rtl/>
        </w:rPr>
        <w:t>- قال لابنه عند موته</w:t>
      </w:r>
      <w:r w:rsidR="00ED090D" w:rsidRPr="00E93AC0">
        <w:rPr>
          <w:rStyle w:val="4Char"/>
          <w:spacing w:val="-6"/>
          <w:rtl/>
        </w:rPr>
        <w:t>:</w:t>
      </w:r>
      <w:r w:rsidRPr="00E93AC0">
        <w:rPr>
          <w:rStyle w:val="4Char"/>
          <w:spacing w:val="-6"/>
          <w:rtl/>
        </w:rPr>
        <w:t xml:space="preserve"> آمرك بلا إله إلا الله، فإن السماوات السبع والأرضين السبع لو وضعت في كفة ولا إله إلا الله في كفة رجحت بهن لا إله إلا الله، ولو أن السماوات السبع والأرضين السبع كن حلقة مبهمة لفصمتهن لا إله إلا الله</w:t>
      </w:r>
      <w:r w:rsidR="00ED090D" w:rsidRPr="00E93AC0">
        <w:rPr>
          <w:rStyle w:val="7Char"/>
          <w:rFonts w:hint="cs"/>
          <w:spacing w:val="-6"/>
          <w:rtl/>
        </w:rPr>
        <w:t>»</w:t>
      </w:r>
      <w:r w:rsidR="007A2218" w:rsidRPr="00E93AC0">
        <w:rPr>
          <w:rStyle w:val="FootnoteReference"/>
          <w:rFonts w:cs="Traditional Arabic" w:hint="cs"/>
          <w:spacing w:val="-6"/>
          <w:sz w:val="36"/>
          <w:szCs w:val="32"/>
          <w:rtl/>
        </w:rPr>
        <w:t>(</w:t>
      </w:r>
      <w:r w:rsidR="002B742C" w:rsidRPr="00E93AC0">
        <w:rPr>
          <w:rStyle w:val="FootnoteReference"/>
          <w:rFonts w:cs="Traditional Arabic"/>
          <w:spacing w:val="-6"/>
          <w:sz w:val="20"/>
          <w:szCs w:val="32"/>
          <w:rtl/>
        </w:rPr>
        <w:footnoteReference w:id="10"/>
      </w:r>
      <w:r w:rsidR="007A2218" w:rsidRPr="00E93AC0">
        <w:rPr>
          <w:rFonts w:cs="Traditional Arabic" w:hint="cs"/>
          <w:spacing w:val="-6"/>
          <w:sz w:val="36"/>
          <w:szCs w:val="32"/>
          <w:vertAlign w:val="superscript"/>
          <w:rtl/>
        </w:rPr>
        <w:t>)</w:t>
      </w:r>
      <w:r w:rsidRPr="00E93AC0">
        <w:rPr>
          <w:rStyle w:val="7Char"/>
          <w:spacing w:val="-6"/>
          <w:rtl/>
        </w:rPr>
        <w:t xml:space="preserve">، وروى الترمذي وغيره عن عبد الله بن عمرو حديث صاحب البطاقة الذي يدعى </w:t>
      </w:r>
      <w:r w:rsidRPr="00E93AC0">
        <w:rPr>
          <w:rStyle w:val="7Char"/>
          <w:spacing w:val="-6"/>
          <w:rtl/>
        </w:rPr>
        <w:lastRenderedPageBreak/>
        <w:t>يوم القيامة</w:t>
      </w:r>
      <w:r w:rsidR="00ED090D" w:rsidRPr="00E93AC0">
        <w:rPr>
          <w:rStyle w:val="7Char"/>
          <w:spacing w:val="-6"/>
          <w:rtl/>
        </w:rPr>
        <w:t>:</w:t>
      </w:r>
      <w:r w:rsidR="0021672F" w:rsidRPr="00E93AC0">
        <w:rPr>
          <w:rStyle w:val="7Char"/>
          <w:spacing w:val="-6"/>
          <w:rtl/>
        </w:rPr>
        <w:t xml:space="preserve"> </w:t>
      </w:r>
      <w:r w:rsidR="00ED090D" w:rsidRPr="00E93AC0">
        <w:rPr>
          <w:rStyle w:val="7Char"/>
          <w:rFonts w:hint="cs"/>
          <w:spacing w:val="-6"/>
          <w:rtl/>
        </w:rPr>
        <w:t>«</w:t>
      </w:r>
      <w:r w:rsidRPr="00E93AC0">
        <w:rPr>
          <w:rStyle w:val="4Char"/>
          <w:spacing w:val="-6"/>
          <w:rtl/>
        </w:rPr>
        <w:t>فينشر له تسعة وتسعون سجلا -يعني من السيئات- ثم يخرج له بطاقة فيها: أشهد أن لا إله إلا الله وأن محمدا عبده ورسوله، فتوضع السجلات في كفة والبطاقة في ك</w:t>
      </w:r>
      <w:r w:rsidR="002B742C" w:rsidRPr="00E93AC0">
        <w:rPr>
          <w:rStyle w:val="4Char"/>
          <w:spacing w:val="-6"/>
          <w:rtl/>
        </w:rPr>
        <w:t>فة، فطاشت السجلات وثقلت البطاقة</w:t>
      </w:r>
      <w:r w:rsidR="00ED090D" w:rsidRPr="00E93AC0">
        <w:rPr>
          <w:rStyle w:val="7Char"/>
          <w:rFonts w:hint="cs"/>
          <w:spacing w:val="-6"/>
          <w:rtl/>
        </w:rPr>
        <w:t>»</w:t>
      </w:r>
      <w:r w:rsidR="007A2218" w:rsidRPr="00E93AC0">
        <w:rPr>
          <w:rStyle w:val="FootnoteReference"/>
          <w:rFonts w:cs="Traditional Arabic" w:hint="cs"/>
          <w:spacing w:val="-6"/>
          <w:sz w:val="36"/>
          <w:szCs w:val="32"/>
          <w:rtl/>
        </w:rPr>
        <w:t>(</w:t>
      </w:r>
      <w:r w:rsidR="002B742C" w:rsidRPr="00E93AC0">
        <w:rPr>
          <w:rStyle w:val="FootnoteReference"/>
          <w:rFonts w:cs="Traditional Arabic"/>
          <w:spacing w:val="-6"/>
          <w:sz w:val="20"/>
          <w:szCs w:val="32"/>
          <w:rtl/>
        </w:rPr>
        <w:footnoteReference w:id="11"/>
      </w:r>
      <w:r w:rsidR="007A2218" w:rsidRPr="00E93AC0">
        <w:rPr>
          <w:rFonts w:cs="Traditional Arabic" w:hint="cs"/>
          <w:spacing w:val="-6"/>
          <w:sz w:val="36"/>
          <w:szCs w:val="32"/>
          <w:vertAlign w:val="superscript"/>
          <w:rtl/>
        </w:rPr>
        <w:t>)</w:t>
      </w:r>
      <w:r w:rsidRPr="00E93AC0">
        <w:rPr>
          <w:rStyle w:val="7Char"/>
          <w:spacing w:val="-6"/>
          <w:rtl/>
        </w:rPr>
        <w:t xml:space="preserve">. </w:t>
      </w:r>
    </w:p>
    <w:p w:rsidR="00712126" w:rsidRPr="00E93AC0" w:rsidRDefault="00ED2917" w:rsidP="00A13589">
      <w:pPr>
        <w:ind w:firstLine="284"/>
        <w:jc w:val="both"/>
        <w:rPr>
          <w:rStyle w:val="7Char"/>
          <w:rtl/>
        </w:rPr>
      </w:pPr>
      <w:r w:rsidRPr="00E93AC0">
        <w:rPr>
          <w:rStyle w:val="7Char"/>
          <w:rtl/>
        </w:rPr>
        <w:t>فأنت ترى هذه النصوص الصحيحة قد أفادت النجاة والفوز لأهل هذه الكلمة، ولكن لا بد من تحقيقها والعمل بمقتضاها، فإن هذه الأدلة المطلقة تحمل على الأخرى التي قيد فيها الإتيان بالشهادتين بالإخلاص والصدق... إلخ؛ لتكون بذلك مؤثرة في العمل والسلوك.</w:t>
      </w:r>
    </w:p>
    <w:p w:rsidR="00712126" w:rsidRPr="00E93AC0" w:rsidRDefault="00712126" w:rsidP="00A13589">
      <w:pPr>
        <w:ind w:firstLine="284"/>
        <w:jc w:val="both"/>
        <w:rPr>
          <w:rStyle w:val="7Char"/>
          <w:rtl/>
        </w:rPr>
        <w:sectPr w:rsidR="00712126" w:rsidRPr="00E93AC0" w:rsidSect="00D36389">
          <w:headerReference w:type="default" r:id="rId15"/>
          <w:footnotePr>
            <w:numRestart w:val="eachPage"/>
          </w:footnotePr>
          <w:pgSz w:w="7938" w:h="11907" w:code="9"/>
          <w:pgMar w:top="567" w:right="851" w:bottom="851" w:left="851" w:header="454" w:footer="0" w:gutter="0"/>
          <w:pgNumType w:start="1"/>
          <w:cols w:space="708"/>
          <w:noEndnote/>
          <w:titlePg/>
          <w:rtlGutter/>
          <w:docGrid w:linePitch="272"/>
        </w:sectPr>
      </w:pPr>
    </w:p>
    <w:p w:rsidR="007A2218" w:rsidRPr="00E93AC0" w:rsidRDefault="00ED090D" w:rsidP="00A13589">
      <w:pPr>
        <w:pStyle w:val="1"/>
      </w:pPr>
      <w:bookmarkStart w:id="6" w:name="_Toc466556542"/>
      <w:r w:rsidRPr="00E93AC0">
        <w:rPr>
          <w:rStyle w:val="7Char"/>
          <w:rFonts w:hint="cs"/>
          <w:sz w:val="40"/>
          <w:szCs w:val="40"/>
          <w:rtl/>
        </w:rPr>
        <w:lastRenderedPageBreak/>
        <w:t>«</w:t>
      </w:r>
      <w:r w:rsidR="0021672F" w:rsidRPr="00E93AC0">
        <w:rPr>
          <w:rtl/>
        </w:rPr>
        <w:t>المبحث الثَّانِي</w:t>
      </w:r>
      <w:r w:rsidR="0021672F" w:rsidRPr="00E93AC0">
        <w:t xml:space="preserve"> </w:t>
      </w:r>
      <w:r w:rsidR="007A2218" w:rsidRPr="00E93AC0">
        <w:rPr>
          <w:rtl/>
        </w:rPr>
        <w:t>القتال على الشَّهادتَيْنِ ووجوب الإتيان بهما</w:t>
      </w:r>
      <w:r w:rsidRPr="00E93AC0">
        <w:rPr>
          <w:rStyle w:val="7Char"/>
          <w:rFonts w:hint="cs"/>
          <w:sz w:val="40"/>
          <w:szCs w:val="40"/>
          <w:rtl/>
        </w:rPr>
        <w:t>»</w:t>
      </w:r>
      <w:r w:rsidRPr="00E93AC0">
        <w:rPr>
          <w:rtl/>
        </w:rPr>
        <w:t>:</w:t>
      </w:r>
      <w:bookmarkEnd w:id="6"/>
    </w:p>
    <w:p w:rsidR="007A2218" w:rsidRPr="00E93AC0" w:rsidRDefault="007A2218" w:rsidP="00A13589">
      <w:pPr>
        <w:ind w:firstLine="284"/>
        <w:jc w:val="both"/>
        <w:rPr>
          <w:rStyle w:val="7Char"/>
          <w:rtl/>
        </w:rPr>
      </w:pPr>
      <w:r w:rsidRPr="00E93AC0">
        <w:rPr>
          <w:rStyle w:val="7Char"/>
          <w:rtl/>
        </w:rPr>
        <w:t>في الصحيحين عن أبي هريرة -</w:t>
      </w:r>
      <w:r w:rsidR="00C06D33" w:rsidRPr="00E93AC0">
        <w:rPr>
          <w:rStyle w:val="7Char"/>
          <w:rFonts w:cs="CTraditional Arabic"/>
          <w:rtl/>
        </w:rPr>
        <w:t>س</w:t>
      </w:r>
      <w:r w:rsidRPr="00E93AC0">
        <w:rPr>
          <w:rStyle w:val="7Char"/>
          <w:rtl/>
        </w:rPr>
        <w:t>- عن النبي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أمرت أن أقاتل الناس حتى يقولوا لا إله إلا الله، فمن قال: لا إله إلا الله عصم مني ماله ونفسه إلا بحقهما وحسابه على الله </w:t>
      </w:r>
      <w:r w:rsidR="00B11232" w:rsidRPr="00E93AC0">
        <w:rPr>
          <w:rStyle w:val="4Char"/>
          <w:rFonts w:cs="CTraditional Arabic"/>
          <w:rtl/>
        </w:rPr>
        <w:t>ﻷ</w:t>
      </w:r>
      <w:r w:rsidRPr="00E93AC0">
        <w:rPr>
          <w:rStyle w:val="7Char"/>
          <w:rtl/>
        </w:rPr>
        <w:t xml:space="preserve">  وفي رواية لمسلم</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حتى يشهدوا أن لا إله إلا الله، ويؤمنوا بي وبما جئت به</w:t>
      </w:r>
      <w:r w:rsidR="00ED090D" w:rsidRPr="00E93AC0">
        <w:rPr>
          <w:rStyle w:val="7Char"/>
          <w:rFonts w:hint="cs"/>
          <w:rtl/>
        </w:rPr>
        <w:t>»</w:t>
      </w:r>
      <w:r w:rsidR="00141D67" w:rsidRPr="00E93AC0">
        <w:rPr>
          <w:rStyle w:val="FootnoteReference"/>
          <w:rFonts w:cs="Traditional Arabic" w:hint="cs"/>
          <w:sz w:val="36"/>
          <w:szCs w:val="32"/>
          <w:rtl/>
        </w:rPr>
        <w:t>(</w:t>
      </w:r>
      <w:r w:rsidR="0021672F" w:rsidRPr="00E93AC0">
        <w:rPr>
          <w:rStyle w:val="FootnoteReference"/>
          <w:rFonts w:cs="Traditional Arabic"/>
          <w:sz w:val="20"/>
          <w:szCs w:val="32"/>
          <w:rtl/>
        </w:rPr>
        <w:footnoteReference w:id="12"/>
      </w:r>
      <w:r w:rsidR="00141D67" w:rsidRPr="00E93AC0">
        <w:rPr>
          <w:rFonts w:cs="Traditional Arabic" w:hint="cs"/>
          <w:sz w:val="36"/>
          <w:szCs w:val="32"/>
          <w:vertAlign w:val="superscript"/>
          <w:rtl/>
        </w:rPr>
        <w:t>)</w:t>
      </w:r>
      <w:r w:rsidRPr="00E93AC0">
        <w:rPr>
          <w:rStyle w:val="7Char"/>
          <w:rtl/>
        </w:rPr>
        <w:t>، وفي الصحيحين عن ابن عمر -</w:t>
      </w:r>
      <w:r w:rsidR="00C06D33" w:rsidRPr="00E93AC0">
        <w:rPr>
          <w:rStyle w:val="7Char"/>
          <w:rFonts w:cs="CTraditional Arabic"/>
          <w:rtl/>
        </w:rPr>
        <w:t>ب</w:t>
      </w:r>
      <w:r w:rsidRPr="00E93AC0">
        <w:rPr>
          <w:rStyle w:val="7Char"/>
          <w:rtl/>
        </w:rPr>
        <w:t>- أن رسول الله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أمرت أن أقاتل الناس حتى يشهدوا أن لا إله إلا الله وأن محمدا رسول الله، ويقيموا الصلاة ويؤتوا الزكاة، فإذا فعلوا ذلك عصموا مني </w:t>
      </w:r>
      <w:r w:rsidRPr="00E93AC0">
        <w:rPr>
          <w:rStyle w:val="4Char"/>
          <w:spacing w:val="-6"/>
          <w:rtl/>
        </w:rPr>
        <w:t>دماءهم وأموالهم إلا بحق الإسلام وحسابهم على الله</w:t>
      </w:r>
      <w:r w:rsidR="00ED090D" w:rsidRPr="00E93AC0">
        <w:rPr>
          <w:rStyle w:val="7Char"/>
          <w:rFonts w:hint="cs"/>
          <w:spacing w:val="-6"/>
          <w:rtl/>
        </w:rPr>
        <w:t>»</w:t>
      </w:r>
      <w:r w:rsidR="00141D67" w:rsidRPr="00E93AC0">
        <w:rPr>
          <w:rStyle w:val="FootnoteReference"/>
          <w:rFonts w:cs="Traditional Arabic" w:hint="cs"/>
          <w:spacing w:val="-6"/>
          <w:sz w:val="36"/>
          <w:szCs w:val="32"/>
          <w:rtl/>
        </w:rPr>
        <w:t>(</w:t>
      </w:r>
      <w:r w:rsidR="0021672F" w:rsidRPr="00E93AC0">
        <w:rPr>
          <w:rStyle w:val="FootnoteReference"/>
          <w:rFonts w:cs="Traditional Arabic"/>
          <w:spacing w:val="-6"/>
          <w:sz w:val="20"/>
          <w:szCs w:val="32"/>
          <w:rtl/>
        </w:rPr>
        <w:footnoteReference w:id="13"/>
      </w:r>
      <w:r w:rsidR="00141D67" w:rsidRPr="00E93AC0">
        <w:rPr>
          <w:rFonts w:cs="Traditional Arabic" w:hint="cs"/>
          <w:spacing w:val="-6"/>
          <w:sz w:val="36"/>
          <w:szCs w:val="32"/>
          <w:vertAlign w:val="superscript"/>
          <w:rtl/>
        </w:rPr>
        <w:t>)</w:t>
      </w:r>
      <w:r w:rsidR="00E93AC0" w:rsidRPr="00E93AC0">
        <w:rPr>
          <w:rFonts w:cs="Traditional Arabic"/>
          <w:spacing w:val="-6"/>
          <w:sz w:val="20"/>
          <w:szCs w:val="36"/>
          <w:rtl/>
        </w:rPr>
        <w:t>،</w:t>
      </w:r>
      <w:r w:rsidRPr="00E93AC0">
        <w:rPr>
          <w:rStyle w:val="7Char"/>
          <w:spacing w:val="-6"/>
          <w:rtl/>
        </w:rPr>
        <w:t xml:space="preserve"> وفي الصحيح عن أنس </w:t>
      </w:r>
      <w:r w:rsidR="00C06D33" w:rsidRPr="00E93AC0">
        <w:rPr>
          <w:rStyle w:val="7Char"/>
          <w:rFonts w:cs="CTraditional Arabic"/>
          <w:spacing w:val="-6"/>
          <w:rtl/>
        </w:rPr>
        <w:t>س</w:t>
      </w:r>
      <w:r w:rsidRPr="00E93AC0">
        <w:rPr>
          <w:rStyle w:val="7Char"/>
          <w:rtl/>
        </w:rPr>
        <w:t xml:space="preserve"> عن النبي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أمرت أن أقاتل الناس -يعني المشركين- حتى يشهدوا أن لا إله إلا الله وأن محمدا عبده ورسوله، فإذا شهدوا </w:t>
      </w:r>
      <w:r w:rsidRPr="00E93AC0">
        <w:rPr>
          <w:rStyle w:val="4Char"/>
          <w:rtl/>
        </w:rPr>
        <w:lastRenderedPageBreak/>
        <w:t>أن لا إله إلا الله وأن محمدا رسول الله، وصلوا صلاتنا واستقبلوا قبلتنا، وأكلوا ذبيحتنا؛ فقد حرمت علينا دماؤهم وأموالهم إلا بحقها</w:t>
      </w:r>
      <w:r w:rsidR="00ED090D" w:rsidRPr="00E93AC0">
        <w:rPr>
          <w:rStyle w:val="7Char"/>
          <w:rFonts w:hint="cs"/>
          <w:rtl/>
        </w:rPr>
        <w:t>»</w:t>
      </w:r>
      <w:r w:rsidR="00141D67" w:rsidRPr="00E93AC0">
        <w:rPr>
          <w:rStyle w:val="FootnoteReference"/>
          <w:rFonts w:cs="Traditional Arabic" w:hint="cs"/>
          <w:sz w:val="36"/>
          <w:szCs w:val="32"/>
          <w:rtl/>
        </w:rPr>
        <w:t>(</w:t>
      </w:r>
      <w:r w:rsidR="0021672F" w:rsidRPr="00E93AC0">
        <w:rPr>
          <w:rStyle w:val="FootnoteReference"/>
          <w:rFonts w:cs="Traditional Arabic"/>
          <w:sz w:val="20"/>
          <w:szCs w:val="32"/>
          <w:rtl/>
        </w:rPr>
        <w:footnoteReference w:id="14"/>
      </w:r>
      <w:r w:rsidR="00141D67" w:rsidRPr="00E93AC0">
        <w:rPr>
          <w:rFonts w:cs="Traditional Arabic" w:hint="cs"/>
          <w:sz w:val="36"/>
          <w:szCs w:val="32"/>
          <w:vertAlign w:val="superscript"/>
          <w:rtl/>
        </w:rPr>
        <w:t>)</w:t>
      </w:r>
      <w:r w:rsidRPr="00E93AC0">
        <w:rPr>
          <w:rStyle w:val="7Char"/>
          <w:rtl/>
        </w:rPr>
        <w:t xml:space="preserve">. </w:t>
      </w:r>
    </w:p>
    <w:p w:rsidR="007A2218" w:rsidRPr="00E93AC0" w:rsidRDefault="007A2218" w:rsidP="00A13589">
      <w:pPr>
        <w:ind w:firstLine="284"/>
        <w:jc w:val="both"/>
        <w:rPr>
          <w:rStyle w:val="7Char"/>
          <w:rtl/>
        </w:rPr>
      </w:pPr>
      <w:r w:rsidRPr="00E93AC0">
        <w:rPr>
          <w:rStyle w:val="7Char"/>
          <w:rtl/>
        </w:rPr>
        <w:t>والأحاديث في هذا كثيرة، وهكذا كان النبي -</w:t>
      </w:r>
      <w:r w:rsidR="00C06D33" w:rsidRPr="00E93AC0">
        <w:rPr>
          <w:rStyle w:val="7Char"/>
          <w:rFonts w:cs="CTraditional Arabic"/>
          <w:rtl/>
        </w:rPr>
        <w:t>ج</w:t>
      </w:r>
      <w:r w:rsidRPr="00E93AC0">
        <w:rPr>
          <w:rStyle w:val="7Char"/>
          <w:rtl/>
        </w:rPr>
        <w:t xml:space="preserve">- يتقبل كل فرد أسلم </w:t>
      </w:r>
      <w:r w:rsidRPr="00E93AC0">
        <w:rPr>
          <w:rStyle w:val="7Char"/>
          <w:rFonts w:hAnsi="Times New Roman"/>
          <w:spacing w:val="-6"/>
          <w:rtl/>
        </w:rPr>
        <w:t xml:space="preserve">بعد أن يتكلم بالشهادتين، فقد ذكر المؤرخون في قصة إسلام أبي ذر الغفاري </w:t>
      </w:r>
      <w:r w:rsidR="00C06D33" w:rsidRPr="00E93AC0">
        <w:rPr>
          <w:rStyle w:val="7Char"/>
          <w:rFonts w:hAnsi="Times New Roman" w:cs="CTraditional Arabic"/>
          <w:spacing w:val="-6"/>
          <w:rtl/>
        </w:rPr>
        <w:t>س</w:t>
      </w:r>
      <w:r w:rsidRPr="00E93AC0">
        <w:rPr>
          <w:rStyle w:val="7Char"/>
          <w:rtl/>
        </w:rPr>
        <w:t>- أنه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أتيت رسول الله -</w:t>
      </w:r>
      <w:r w:rsidR="00C06D33" w:rsidRPr="00E93AC0">
        <w:rPr>
          <w:rStyle w:val="4Char"/>
          <w:rFonts w:cs="CTraditional Arabic"/>
          <w:rtl/>
        </w:rPr>
        <w:t>ج</w:t>
      </w:r>
      <w:r w:rsidRPr="00E93AC0">
        <w:rPr>
          <w:rStyle w:val="4Char"/>
          <w:rtl/>
        </w:rPr>
        <w:t>- فقلت: السلام عليك يا رسول الله، أشهد أن لا إله إلا الله وأن محمدا رسول الله، قال: فرأيت الاستبشار في وجهه</w:t>
      </w:r>
      <w:r w:rsidR="00ED090D" w:rsidRPr="00E93AC0">
        <w:rPr>
          <w:rStyle w:val="7Char"/>
          <w:rFonts w:hint="cs"/>
          <w:rtl/>
        </w:rPr>
        <w:t>»</w:t>
      </w:r>
      <w:r w:rsidR="00141D67" w:rsidRPr="00E93AC0">
        <w:rPr>
          <w:rStyle w:val="FootnoteReference"/>
          <w:rFonts w:cs="Traditional Arabic" w:hint="cs"/>
          <w:sz w:val="36"/>
          <w:szCs w:val="32"/>
          <w:rtl/>
        </w:rPr>
        <w:t>(</w:t>
      </w:r>
      <w:r w:rsidR="0021672F" w:rsidRPr="00E93AC0">
        <w:rPr>
          <w:rStyle w:val="FootnoteReference"/>
          <w:rFonts w:cs="Traditional Arabic"/>
          <w:sz w:val="20"/>
          <w:szCs w:val="32"/>
          <w:rtl/>
        </w:rPr>
        <w:footnoteReference w:id="15"/>
      </w:r>
      <w:r w:rsidR="00141D67" w:rsidRPr="00E93AC0">
        <w:rPr>
          <w:rFonts w:cs="Traditional Arabic" w:hint="cs"/>
          <w:sz w:val="36"/>
          <w:szCs w:val="32"/>
          <w:vertAlign w:val="superscript"/>
          <w:rtl/>
        </w:rPr>
        <w:t>)</w:t>
      </w:r>
      <w:r w:rsidRPr="00E93AC0">
        <w:rPr>
          <w:rStyle w:val="7Char"/>
          <w:rtl/>
        </w:rPr>
        <w:t xml:space="preserve">. </w:t>
      </w:r>
    </w:p>
    <w:p w:rsidR="007A2218" w:rsidRPr="00E93AC0" w:rsidRDefault="007A2218" w:rsidP="00A13589">
      <w:pPr>
        <w:ind w:firstLine="284"/>
        <w:jc w:val="both"/>
        <w:rPr>
          <w:rStyle w:val="7Char"/>
          <w:rtl/>
        </w:rPr>
      </w:pPr>
      <w:r w:rsidRPr="00E93AC0">
        <w:rPr>
          <w:rStyle w:val="7Char"/>
          <w:rtl/>
        </w:rPr>
        <w:t>وذكروا عن خالد بن الوليد أنه قدم المدينة للإسلام، فأتى النبي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فسلمت عليه وقلت: إني أشهد أن لا إله إلا الله وأنك رسول الله. فقال:  الحمد لله الذي هداك</w:t>
      </w:r>
      <w:r w:rsidR="00ED090D" w:rsidRPr="00E93AC0">
        <w:rPr>
          <w:rStyle w:val="7Char"/>
          <w:rFonts w:hint="cs"/>
          <w:rtl/>
        </w:rPr>
        <w:t>»</w:t>
      </w:r>
      <w:r w:rsidR="00141D67" w:rsidRPr="00E93AC0">
        <w:rPr>
          <w:rStyle w:val="FootnoteReference"/>
          <w:rFonts w:cs="Traditional Arabic" w:hint="cs"/>
          <w:sz w:val="36"/>
          <w:szCs w:val="32"/>
          <w:rtl/>
        </w:rPr>
        <w:t>(</w:t>
      </w:r>
      <w:r w:rsidR="0021672F" w:rsidRPr="00E93AC0">
        <w:rPr>
          <w:rStyle w:val="FootnoteReference"/>
          <w:rFonts w:cs="Traditional Arabic"/>
          <w:sz w:val="20"/>
          <w:szCs w:val="32"/>
          <w:rtl/>
        </w:rPr>
        <w:footnoteReference w:id="16"/>
      </w:r>
      <w:r w:rsidR="00141D67" w:rsidRPr="00E93AC0">
        <w:rPr>
          <w:rFonts w:cs="Traditional Arabic" w:hint="cs"/>
          <w:sz w:val="36"/>
          <w:szCs w:val="32"/>
          <w:vertAlign w:val="superscript"/>
          <w:rtl/>
        </w:rPr>
        <w:t>)</w:t>
      </w:r>
      <w:r w:rsidRPr="00E93AC0">
        <w:rPr>
          <w:rStyle w:val="7Char"/>
          <w:rtl/>
        </w:rPr>
        <w:t>، وكذا قصة إسلام خالد بن سعيد بن العاص -</w:t>
      </w:r>
      <w:r w:rsidR="00C06D33" w:rsidRPr="00E93AC0">
        <w:rPr>
          <w:rStyle w:val="7Char"/>
          <w:rFonts w:cs="CTraditional Arabic"/>
          <w:rtl/>
        </w:rPr>
        <w:t>س</w:t>
      </w:r>
      <w:r w:rsidRPr="00E93AC0">
        <w:rPr>
          <w:rStyle w:val="7Char"/>
          <w:rtl/>
        </w:rPr>
        <w:t>- أنه لقي رسول الله -</w:t>
      </w:r>
      <w:r w:rsidR="00C06D33" w:rsidRPr="00E93AC0">
        <w:rPr>
          <w:rStyle w:val="7Char"/>
          <w:rFonts w:cs="CTraditional Arabic"/>
          <w:rtl/>
        </w:rPr>
        <w:t>ج</w:t>
      </w:r>
      <w:r w:rsidRPr="00E93AC0">
        <w:rPr>
          <w:rStyle w:val="7Char"/>
          <w:rtl/>
        </w:rPr>
        <w:t xml:space="preserve">- </w:t>
      </w:r>
      <w:r w:rsidR="00ED090D" w:rsidRPr="00E93AC0">
        <w:rPr>
          <w:rStyle w:val="7Char"/>
          <w:rFonts w:hint="cs"/>
          <w:rtl/>
        </w:rPr>
        <w:t>«</w:t>
      </w:r>
      <w:r w:rsidRPr="00E93AC0">
        <w:rPr>
          <w:rStyle w:val="4Char"/>
          <w:rtl/>
        </w:rPr>
        <w:t>فقال</w:t>
      </w:r>
      <w:r w:rsidR="00ED090D" w:rsidRPr="00E93AC0">
        <w:rPr>
          <w:rStyle w:val="4Char"/>
          <w:rtl/>
        </w:rPr>
        <w:t>:</w:t>
      </w:r>
      <w:r w:rsidRPr="00E93AC0">
        <w:rPr>
          <w:rStyle w:val="4Char"/>
          <w:rtl/>
        </w:rPr>
        <w:t xml:space="preserve"> إلام تدعو؟ قال: أدعوك إلى الله وحده لا شريك له، وأن محمدا عبده ورسوله، وتخلع ما أنت عليه من عبادة حجر لا يسمع ولا يضر ولا ينفع، ولا يدري من عَبَدَهُ ممن لا يعبده . قال خالد</w:t>
      </w:r>
      <w:r w:rsidR="00ED090D" w:rsidRPr="00E93AC0">
        <w:rPr>
          <w:rStyle w:val="4Char"/>
          <w:rtl/>
        </w:rPr>
        <w:t>:</w:t>
      </w:r>
      <w:r w:rsidRPr="00E93AC0">
        <w:rPr>
          <w:rStyle w:val="4Char"/>
          <w:rtl/>
        </w:rPr>
        <w:t xml:space="preserve"> فإني أشهد أن لا إله إلا الله وأنك رسول الله</w:t>
      </w:r>
      <w:r w:rsidR="00ED090D" w:rsidRPr="00E93AC0">
        <w:rPr>
          <w:rStyle w:val="7Char"/>
          <w:rFonts w:hint="cs"/>
          <w:rtl/>
        </w:rPr>
        <w:t>»</w:t>
      </w:r>
      <w:r w:rsidR="00141D67" w:rsidRPr="00E93AC0">
        <w:rPr>
          <w:rStyle w:val="FootnoteReference"/>
          <w:rFonts w:cs="Traditional Arabic" w:hint="cs"/>
          <w:sz w:val="36"/>
          <w:szCs w:val="32"/>
          <w:rtl/>
        </w:rPr>
        <w:t>(</w:t>
      </w:r>
      <w:r w:rsidR="0021672F" w:rsidRPr="00E93AC0">
        <w:rPr>
          <w:rStyle w:val="FootnoteReference"/>
          <w:rFonts w:cs="Traditional Arabic"/>
          <w:sz w:val="20"/>
          <w:szCs w:val="32"/>
          <w:rtl/>
        </w:rPr>
        <w:footnoteReference w:id="17"/>
      </w:r>
      <w:r w:rsidR="00141D67" w:rsidRPr="00E93AC0">
        <w:rPr>
          <w:rFonts w:cs="Traditional Arabic" w:hint="cs"/>
          <w:sz w:val="36"/>
          <w:szCs w:val="32"/>
          <w:vertAlign w:val="superscript"/>
          <w:rtl/>
        </w:rPr>
        <w:t>)</w:t>
      </w:r>
      <w:r w:rsidRPr="00E93AC0">
        <w:rPr>
          <w:rStyle w:val="7Char"/>
          <w:rtl/>
        </w:rPr>
        <w:t xml:space="preserve">. </w:t>
      </w:r>
    </w:p>
    <w:p w:rsidR="007A2218" w:rsidRPr="00E93AC0" w:rsidRDefault="007A2218" w:rsidP="00A13589">
      <w:pPr>
        <w:ind w:firstLine="284"/>
        <w:jc w:val="both"/>
        <w:rPr>
          <w:rStyle w:val="7Char"/>
          <w:rtl/>
        </w:rPr>
      </w:pPr>
      <w:r w:rsidRPr="00E93AC0">
        <w:rPr>
          <w:rStyle w:val="7Char"/>
          <w:rtl/>
        </w:rPr>
        <w:t xml:space="preserve">فهذه القصص ونحوها تفيد أن النطق بالشهادتين شرط لقبول الإسلام فمن أتى بهما دخل في هذا الدين، وعصم بذلك دمه </w:t>
      </w:r>
      <w:r w:rsidR="00E93AC0" w:rsidRPr="00E93AC0">
        <w:rPr>
          <w:rStyle w:val="7Char"/>
          <w:rtl/>
        </w:rPr>
        <w:t>وماله وحرم قتله، وقد أنكر النبي</w:t>
      </w:r>
      <w:r w:rsidRPr="00E93AC0">
        <w:rPr>
          <w:rStyle w:val="7Char"/>
          <w:rtl/>
        </w:rPr>
        <w:t>-</w:t>
      </w:r>
      <w:r w:rsidR="00C06D33" w:rsidRPr="00E93AC0">
        <w:rPr>
          <w:rStyle w:val="7Char"/>
          <w:rFonts w:cs="CTraditional Arabic"/>
          <w:rtl/>
        </w:rPr>
        <w:t>ج</w:t>
      </w:r>
      <w:r w:rsidRPr="00E93AC0">
        <w:rPr>
          <w:rStyle w:val="7Char"/>
          <w:rtl/>
        </w:rPr>
        <w:t xml:space="preserve">- على أسامة لما قتل من تلفظ بهذه الكلمة، ففي صحيح مسلم </w:t>
      </w:r>
      <w:r w:rsidRPr="00E93AC0">
        <w:rPr>
          <w:rStyle w:val="7Char"/>
          <w:rtl/>
        </w:rPr>
        <w:lastRenderedPageBreak/>
        <w:t>وغيره عنه أن النبي -</w:t>
      </w:r>
      <w:r w:rsidR="00C06D33" w:rsidRPr="00E93AC0">
        <w:rPr>
          <w:rStyle w:val="7Char"/>
          <w:rFonts w:cs="CTraditional Arabic"/>
          <w:rtl/>
        </w:rPr>
        <w:t>ج</w:t>
      </w:r>
      <w:r w:rsidRPr="00E93AC0">
        <w:rPr>
          <w:rStyle w:val="7Char"/>
          <w:rtl/>
        </w:rPr>
        <w:t>- بعثه في سرية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فأدركت رجلا فقال</w:t>
      </w:r>
      <w:r w:rsidR="00ED090D" w:rsidRPr="00E93AC0">
        <w:rPr>
          <w:rStyle w:val="4Char"/>
          <w:rtl/>
        </w:rPr>
        <w:t>:</w:t>
      </w:r>
      <w:r w:rsidRPr="00E93AC0">
        <w:rPr>
          <w:rStyle w:val="4Char"/>
          <w:rtl/>
        </w:rPr>
        <w:t xml:space="preserve"> لا إله إلا الله، فطعنته، فقال رسول الله -</w:t>
      </w:r>
      <w:r w:rsidR="00C06D33" w:rsidRPr="00E93AC0">
        <w:rPr>
          <w:rStyle w:val="4Char"/>
          <w:rFonts w:cs="CTraditional Arabic"/>
          <w:rtl/>
        </w:rPr>
        <w:t>ج</w:t>
      </w:r>
      <w:r w:rsidRPr="00E93AC0">
        <w:rPr>
          <w:rStyle w:val="4Char"/>
          <w:rtl/>
        </w:rPr>
        <w:t>- أقال لا إله إلا الله وقتلته ؟ قلت: يا رسول الله، إنما قالها خوفا من السلاح. قال: أفلا شققت عن قلبه</w:t>
      </w:r>
      <w:r w:rsidR="00ED090D" w:rsidRPr="00E93AC0">
        <w:rPr>
          <w:rStyle w:val="7Char"/>
          <w:rFonts w:hint="cs"/>
          <w:rtl/>
        </w:rPr>
        <w:t>»</w:t>
      </w:r>
      <w:r w:rsidR="00141D67" w:rsidRPr="00E93AC0">
        <w:rPr>
          <w:rStyle w:val="FootnoteReference"/>
          <w:rFonts w:cs="Traditional Arabic" w:hint="cs"/>
          <w:sz w:val="36"/>
          <w:szCs w:val="32"/>
          <w:rtl/>
        </w:rPr>
        <w:t>(</w:t>
      </w:r>
      <w:r w:rsidR="00141D67" w:rsidRPr="00E93AC0">
        <w:rPr>
          <w:rStyle w:val="FootnoteReference"/>
          <w:rFonts w:cs="Traditional Arabic"/>
          <w:sz w:val="20"/>
          <w:szCs w:val="32"/>
          <w:rtl/>
        </w:rPr>
        <w:footnoteReference w:id="18"/>
      </w:r>
      <w:r w:rsidR="00141D67" w:rsidRPr="00E93AC0">
        <w:rPr>
          <w:rFonts w:cs="Traditional Arabic" w:hint="cs"/>
          <w:sz w:val="36"/>
          <w:szCs w:val="32"/>
          <w:vertAlign w:val="superscript"/>
          <w:rtl/>
        </w:rPr>
        <w:t>)</w:t>
      </w:r>
      <w:r w:rsidRPr="00E93AC0">
        <w:rPr>
          <w:rStyle w:val="7Char"/>
          <w:rtl/>
        </w:rPr>
        <w:t xml:space="preserve">. </w:t>
      </w:r>
    </w:p>
    <w:p w:rsidR="007A2218" w:rsidRPr="00E93AC0" w:rsidRDefault="007A2218" w:rsidP="00A13589">
      <w:pPr>
        <w:ind w:firstLine="284"/>
        <w:jc w:val="both"/>
        <w:rPr>
          <w:rStyle w:val="7Char"/>
          <w:rtl/>
        </w:rPr>
      </w:pPr>
      <w:r w:rsidRPr="00E93AC0">
        <w:rPr>
          <w:rStyle w:val="7Char"/>
          <w:rtl/>
        </w:rPr>
        <w:t>وفي حديث جندب البجلي في الصحيح</w:t>
      </w:r>
      <w:r w:rsidR="00B11232" w:rsidRPr="00E93AC0">
        <w:rPr>
          <w:rStyle w:val="7Char"/>
          <w:rFonts w:hint="cs"/>
          <w:rtl/>
        </w:rPr>
        <w:t xml:space="preserve"> </w:t>
      </w:r>
      <w:r w:rsidRPr="00E93AC0">
        <w:rPr>
          <w:rStyle w:val="7Char"/>
          <w:rtl/>
        </w:rPr>
        <w:t xml:space="preserve"> </w:t>
      </w:r>
      <w:r w:rsidR="00ED090D" w:rsidRPr="00E93AC0">
        <w:rPr>
          <w:rStyle w:val="7Char"/>
          <w:rFonts w:hint="cs"/>
          <w:rtl/>
        </w:rPr>
        <w:t>«</w:t>
      </w:r>
      <w:r w:rsidRPr="00E93AC0">
        <w:rPr>
          <w:rStyle w:val="4Char"/>
          <w:rtl/>
        </w:rPr>
        <w:t>أن أسامة قال</w:t>
      </w:r>
      <w:r w:rsidR="00ED090D" w:rsidRPr="00E93AC0">
        <w:rPr>
          <w:rStyle w:val="4Char"/>
          <w:rtl/>
        </w:rPr>
        <w:t>:</w:t>
      </w:r>
      <w:r w:rsidRPr="00E93AC0">
        <w:rPr>
          <w:rStyle w:val="4Char"/>
          <w:rtl/>
        </w:rPr>
        <w:t xml:space="preserve"> يا رسول الله، أوجع في المسلمين وقتل فلانا وفلانا، وإني حملت عليه، فلما رأى السيف قال لا إله إلا الله، قال: فكيف تصنع بلا إله إلا الله إذا جاءت يوم القيامة</w:t>
      </w:r>
      <w:r w:rsidR="00ED090D" w:rsidRPr="00E93AC0">
        <w:rPr>
          <w:rStyle w:val="7Char"/>
          <w:rFonts w:hint="cs"/>
          <w:rtl/>
        </w:rPr>
        <w:t>»</w:t>
      </w:r>
      <w:r w:rsidR="00141D67" w:rsidRPr="00E93AC0">
        <w:rPr>
          <w:rStyle w:val="FootnoteReference"/>
          <w:rFonts w:cs="Traditional Arabic" w:hint="cs"/>
          <w:sz w:val="36"/>
          <w:szCs w:val="32"/>
          <w:rtl/>
        </w:rPr>
        <w:t>(</w:t>
      </w:r>
      <w:r w:rsidR="00141D67" w:rsidRPr="00E93AC0">
        <w:rPr>
          <w:rStyle w:val="FootnoteReference"/>
          <w:rFonts w:cs="Traditional Arabic"/>
          <w:sz w:val="20"/>
          <w:szCs w:val="32"/>
          <w:rtl/>
        </w:rPr>
        <w:footnoteReference w:id="19"/>
      </w:r>
      <w:r w:rsidR="00141D67" w:rsidRPr="00E93AC0">
        <w:rPr>
          <w:rFonts w:cs="Traditional Arabic" w:hint="cs"/>
          <w:sz w:val="36"/>
          <w:szCs w:val="32"/>
          <w:vertAlign w:val="superscript"/>
          <w:rtl/>
        </w:rPr>
        <w:t>)</w:t>
      </w:r>
      <w:r w:rsidRPr="00E93AC0">
        <w:rPr>
          <w:rStyle w:val="7Char"/>
          <w:rtl/>
        </w:rPr>
        <w:t>، وفي حديث ابن عباس أن النبي -</w:t>
      </w:r>
      <w:r w:rsidR="00C06D33" w:rsidRPr="00E93AC0">
        <w:rPr>
          <w:rStyle w:val="7Char"/>
          <w:rFonts w:cs="CTraditional Arabic"/>
          <w:rtl/>
        </w:rPr>
        <w:t>ج</w:t>
      </w:r>
      <w:r w:rsidRPr="00E93AC0">
        <w:rPr>
          <w:rStyle w:val="7Char"/>
          <w:rtl/>
        </w:rPr>
        <w:t>- لما بعث معاذا إلى اليمن قال له</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فليكن أول ما تدعوهم إليه شهادة أن لا إله إلا الله وأني رسول الله</w:t>
      </w:r>
      <w:r w:rsidR="00ED090D" w:rsidRPr="00E93AC0">
        <w:rPr>
          <w:rStyle w:val="7Char"/>
          <w:rFonts w:hint="cs"/>
          <w:rtl/>
        </w:rPr>
        <w:t>»</w:t>
      </w:r>
      <w:r w:rsidR="00141D67" w:rsidRPr="00E93AC0">
        <w:rPr>
          <w:rStyle w:val="7Char"/>
          <w:rtl/>
        </w:rPr>
        <w:t xml:space="preserve"> متفق عليه</w:t>
      </w:r>
      <w:r w:rsidR="00141D67" w:rsidRPr="00E93AC0">
        <w:rPr>
          <w:rStyle w:val="FootnoteReference"/>
          <w:rFonts w:cs="Traditional Arabic" w:hint="cs"/>
          <w:sz w:val="36"/>
          <w:szCs w:val="32"/>
          <w:rtl/>
        </w:rPr>
        <w:t>(</w:t>
      </w:r>
      <w:r w:rsidR="00141D67" w:rsidRPr="00E93AC0">
        <w:rPr>
          <w:rStyle w:val="FootnoteReference"/>
          <w:rFonts w:cs="Traditional Arabic"/>
          <w:sz w:val="20"/>
          <w:szCs w:val="32"/>
          <w:rtl/>
        </w:rPr>
        <w:footnoteReference w:id="20"/>
      </w:r>
      <w:r w:rsidR="00141D67" w:rsidRPr="00E93AC0">
        <w:rPr>
          <w:rFonts w:cs="Traditional Arabic" w:hint="cs"/>
          <w:sz w:val="36"/>
          <w:szCs w:val="32"/>
          <w:vertAlign w:val="superscript"/>
          <w:rtl/>
        </w:rPr>
        <w:t>)</w:t>
      </w:r>
      <w:r w:rsidRPr="00E93AC0">
        <w:rPr>
          <w:rStyle w:val="7Char"/>
          <w:rtl/>
        </w:rPr>
        <w:t>، وفي المعنى أحاديث كثيرة تفيد أن نبي الله -</w:t>
      </w:r>
      <w:r w:rsidR="00C06D33" w:rsidRPr="00E93AC0">
        <w:rPr>
          <w:rStyle w:val="7Char"/>
          <w:rFonts w:cs="CTraditional Arabic"/>
          <w:rtl/>
        </w:rPr>
        <w:t>ج</w:t>
      </w:r>
      <w:r w:rsidRPr="00E93AC0">
        <w:rPr>
          <w:rStyle w:val="7Char"/>
          <w:rtl/>
        </w:rPr>
        <w:t>- كان يكتفي من أهل ‏‏زمانه بهاتين الشهادتين، وأن من أتى بهما وعمل بمدلولهما، والتزم بما تستلزمه كل منهما من الطاعة لله ورسوله وجميع أنواع العبادة؛ فيوحد الله -</w:t>
      </w:r>
      <w:r w:rsidR="00EE7D63" w:rsidRPr="00E93AC0">
        <w:rPr>
          <w:rStyle w:val="7Char"/>
          <w:rtl/>
        </w:rPr>
        <w:t xml:space="preserve"> </w:t>
      </w:r>
      <w:r w:rsidR="00B11232" w:rsidRPr="00E93AC0">
        <w:rPr>
          <w:rStyle w:val="7Char"/>
          <w:rFonts w:cs="CTraditional Arabic"/>
          <w:rtl/>
        </w:rPr>
        <w:t>ﻷ</w:t>
      </w:r>
      <w:r w:rsidRPr="00E93AC0">
        <w:rPr>
          <w:rStyle w:val="7Char"/>
          <w:rtl/>
        </w:rPr>
        <w:t>- ويتخلى عن العادات الشركية، ويأخذ ذلك من معنى قوله لا إله إلا الله، كما يلتزم طاعة رسو</w:t>
      </w:r>
      <w:r w:rsidR="00E93AC0" w:rsidRPr="00E93AC0">
        <w:rPr>
          <w:rStyle w:val="7Char"/>
          <w:rtl/>
        </w:rPr>
        <w:t xml:space="preserve">ل الله </w:t>
      </w:r>
      <w:r w:rsidR="00C06D33" w:rsidRPr="00E93AC0">
        <w:rPr>
          <w:rStyle w:val="7Char"/>
          <w:rFonts w:cs="CTraditional Arabic"/>
          <w:rtl/>
        </w:rPr>
        <w:t>ج</w:t>
      </w:r>
      <w:r w:rsidRPr="00E93AC0">
        <w:rPr>
          <w:rStyle w:val="7Char"/>
          <w:rtl/>
        </w:rPr>
        <w:t xml:space="preserve"> واتباعه بمجرد قوله</w:t>
      </w:r>
      <w:r w:rsidR="00ED090D" w:rsidRPr="00E93AC0">
        <w:rPr>
          <w:rStyle w:val="7Char"/>
          <w:rtl/>
        </w:rPr>
        <w:t>:</w:t>
      </w:r>
      <w:r w:rsidRPr="00E93AC0">
        <w:rPr>
          <w:rStyle w:val="7Char"/>
          <w:rtl/>
        </w:rPr>
        <w:t xml:space="preserve"> محمد رسول الله، وما ذاك إلا أن القوم إذ ذاك كانوا عربا فصحاء يعرفون ويفهمون معنى الشهادة، ومعنى الإله</w:t>
      </w:r>
      <w:r w:rsidR="00E93AC0" w:rsidRPr="00E93AC0">
        <w:rPr>
          <w:rStyle w:val="7Char"/>
          <w:rtl/>
        </w:rPr>
        <w:t>،</w:t>
      </w:r>
      <w:r w:rsidRPr="00E93AC0">
        <w:rPr>
          <w:rStyle w:val="7Char"/>
          <w:rtl/>
        </w:rPr>
        <w:t xml:space="preserve"> وما في هذه الكلمة من النفي والإثبات، فلا جرم اقتصر على تلقينهم هذه الكلمة؛ وذلك أن من شرط نجاة من تلفظ بهذه الشهادة أن يكون عالما بمعناها، عاملا بمقتضاها ظاهرا وباطنا، قال الله -تعالى-</w:t>
      </w:r>
      <w:r w:rsidR="00ED090D" w:rsidRPr="00E93AC0">
        <w:rPr>
          <w:rStyle w:val="7Char"/>
          <w:rtl/>
        </w:rPr>
        <w:t>:</w:t>
      </w:r>
      <w:r w:rsidR="00EE7D63"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فَاعْلَمْ أَنَّهُ لَا إِلَهَ </w:t>
      </w:r>
      <w:r w:rsidR="00B54C04" w:rsidRPr="00E93AC0">
        <w:rPr>
          <w:rFonts w:ascii="Lotus Linotype" w:hAnsi="Lotus Linotype" w:cs="KFGQPC Uthmanic Script HAFS"/>
          <w:b/>
          <w:sz w:val="36"/>
          <w:szCs w:val="28"/>
          <w:rtl/>
        </w:rPr>
        <w:lastRenderedPageBreak/>
        <w:t>إِلَّا اللَّهُ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[محمد: 19]</w:t>
      </w:r>
      <w:r w:rsidR="00B54C04" w:rsidRPr="00E93AC0">
        <w:rPr>
          <w:rStyle w:val="9Char"/>
          <w:rFonts w:hint="cs"/>
          <w:rtl/>
        </w:rPr>
        <w:t>.</w:t>
      </w:r>
      <w:r w:rsidRPr="00E93AC0">
        <w:rPr>
          <w:rStyle w:val="7Char"/>
          <w:rtl/>
        </w:rPr>
        <w:t xml:space="preserve"> وقال -</w:t>
      </w:r>
      <w:r w:rsidR="00B11232" w:rsidRPr="00E93AC0">
        <w:rPr>
          <w:rStyle w:val="7Char"/>
          <w:rFonts w:cs="CTraditional Arabic" w:hint="cs"/>
          <w:rtl/>
        </w:rPr>
        <w:t>ﻷ</w:t>
      </w:r>
      <w:r w:rsidRPr="00E93AC0">
        <w:rPr>
          <w:rStyle w:val="7Char"/>
          <w:rtl/>
        </w:rPr>
        <w:t>-</w:t>
      </w:r>
      <w:r w:rsidR="00ED090D" w:rsidRPr="00E93AC0">
        <w:rPr>
          <w:rStyle w:val="7Char"/>
          <w:rtl/>
        </w:rPr>
        <w:t>:</w:t>
      </w:r>
      <w:r w:rsidR="00EE7D63"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إِلَّا مَنْ شَهِدَ بِالْحَقِّ وَهُمْ يَعْلَمُونَ</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[الزخرف: 86]</w:t>
      </w:r>
      <w:r w:rsidR="00B54C04" w:rsidRPr="00E93AC0">
        <w:rPr>
          <w:rStyle w:val="9Char"/>
          <w:rFonts w:hint="cs"/>
          <w:rtl/>
        </w:rPr>
        <w:t>.</w:t>
      </w:r>
      <w:r w:rsidRPr="00E93AC0">
        <w:rPr>
          <w:rStyle w:val="7Char"/>
          <w:rtl/>
        </w:rPr>
        <w:t xml:space="preserve"> ونحو ذلك من الآيات التي تبين أنه يشترط العلم بمعناها، وعلى هذا فيجب الكف عن من أتى بالشهادتين ظاهرا من المشركين، ويحقن بذلك دمه حتى يختبر وينظر في أمره بعد ذلك؛ فإن استقام على الدين والتزم بالتوحيد، وعمل بتعاليم الإسلام، فهو مسلم له ما للمسلمين وعليه ما على المسلمين، وإن خالف مقتضى ما شهد به، أو ترك بعض ما كلف به جحدا وإنكارا، أو استباح المحرمات المعلوم بالضرورة تحريمها، لم تعصمه هذه الكلمة. </w:t>
      </w:r>
    </w:p>
    <w:p w:rsidR="00141D67" w:rsidRPr="00E93AC0" w:rsidRDefault="007A2218" w:rsidP="00A13589">
      <w:pPr>
        <w:ind w:firstLine="284"/>
        <w:jc w:val="both"/>
        <w:rPr>
          <w:rStyle w:val="7Char"/>
          <w:rtl/>
        </w:rPr>
      </w:pPr>
      <w:r w:rsidRPr="00E93AC0">
        <w:rPr>
          <w:rStyle w:val="7Char"/>
          <w:rtl/>
        </w:rPr>
        <w:t>وهذا هو الواقع في الكثير من أهل هذا الزمان من علماء وعامة، جهلة أو مقلدة، حيث إن الكثير من العوام في هذه القرون المتأخرة قد فسدت عقائدهم، ونشأوا على جهالة بالدين وبمدلول الشهادتين، بل معاني اللغة العربية كلها، فلا جرم أصبح الجمهور منهم لا يفهمون معنى الشهادتين، ويقعون في ما يناقضهما صريحا، ويكتفون بمجرد التلفظ بهما معتقدين أن الأجر والحسنات وعصمة الدم والمال تحصل بترديد هذه الأحرف الجوفاء، دون معرفة لمعانيها ولا عمل بمقتضاها؛ لذلك نحن بحاجة إلى الكلام على معاني هاتين الشهادتين لإقامة الحجة على من خالف ذلك معنى واكتفى بالتلفظ بهما، وزعم أنه بذلك مسلم كامل التوحيد.</w:t>
      </w:r>
    </w:p>
    <w:p w:rsidR="00E93AC0" w:rsidRPr="00E93AC0" w:rsidRDefault="00E93AC0" w:rsidP="00A13589">
      <w:pPr>
        <w:ind w:firstLine="284"/>
        <w:jc w:val="both"/>
        <w:rPr>
          <w:rStyle w:val="7Char"/>
        </w:rPr>
      </w:pPr>
    </w:p>
    <w:p w:rsidR="00141D67" w:rsidRPr="00E93AC0" w:rsidRDefault="00141D67" w:rsidP="00A13589">
      <w:pPr>
        <w:ind w:firstLine="284"/>
        <w:jc w:val="both"/>
        <w:rPr>
          <w:rStyle w:val="7Char"/>
        </w:rPr>
      </w:pPr>
    </w:p>
    <w:p w:rsidR="00B11232" w:rsidRPr="00E93AC0" w:rsidRDefault="00B11232" w:rsidP="00A13589">
      <w:pPr>
        <w:spacing w:after="120"/>
        <w:ind w:firstLine="720"/>
        <w:jc w:val="center"/>
        <w:rPr>
          <w:rStyle w:val="7Char"/>
          <w:rtl/>
        </w:rPr>
        <w:sectPr w:rsidR="00B11232" w:rsidRPr="00E93AC0" w:rsidSect="00D36389">
          <w:headerReference w:type="default" r:id="rId16"/>
          <w:footnotePr>
            <w:numRestart w:val="eachPage"/>
          </w:footnotePr>
          <w:pgSz w:w="7938" w:h="11907" w:code="9"/>
          <w:pgMar w:top="567" w:right="851" w:bottom="851" w:left="851" w:header="454" w:footer="0" w:gutter="0"/>
          <w:cols w:space="708"/>
          <w:noEndnote/>
          <w:titlePg/>
          <w:rtlGutter/>
          <w:docGrid w:linePitch="272"/>
        </w:sectPr>
      </w:pPr>
    </w:p>
    <w:p w:rsidR="00141D67" w:rsidRPr="00E93AC0" w:rsidRDefault="00ED090D" w:rsidP="00A13589">
      <w:pPr>
        <w:pStyle w:val="1"/>
      </w:pPr>
      <w:bookmarkStart w:id="7" w:name="_Toc466556543"/>
      <w:r w:rsidRPr="00E93AC0">
        <w:rPr>
          <w:rStyle w:val="7Char"/>
          <w:rFonts w:hint="cs"/>
          <w:sz w:val="40"/>
          <w:szCs w:val="40"/>
          <w:rtl/>
        </w:rPr>
        <w:lastRenderedPageBreak/>
        <w:t>«</w:t>
      </w:r>
      <w:r w:rsidR="00141D67" w:rsidRPr="00E93AC0">
        <w:rPr>
          <w:rtl/>
        </w:rPr>
        <w:t>المبحث الثَّالث في معنى كلمةِ لا إله إلا اللَّـه</w:t>
      </w:r>
      <w:r w:rsidRPr="00E93AC0">
        <w:rPr>
          <w:rStyle w:val="7Char"/>
          <w:rFonts w:hint="cs"/>
          <w:sz w:val="40"/>
          <w:szCs w:val="40"/>
          <w:rtl/>
        </w:rPr>
        <w:t>»</w:t>
      </w:r>
      <w:r w:rsidRPr="00E93AC0">
        <w:rPr>
          <w:rtl/>
        </w:rPr>
        <w:t>:</w:t>
      </w:r>
      <w:bookmarkEnd w:id="7"/>
    </w:p>
    <w:p w:rsidR="00141D67" w:rsidRPr="00E93AC0" w:rsidRDefault="00141D67" w:rsidP="00A13589">
      <w:pPr>
        <w:ind w:firstLine="284"/>
        <w:jc w:val="both"/>
        <w:rPr>
          <w:rStyle w:val="7Char"/>
          <w:rtl/>
        </w:rPr>
      </w:pPr>
      <w:r w:rsidRPr="00E93AC0">
        <w:rPr>
          <w:rStyle w:val="7Char"/>
          <w:rtl/>
        </w:rPr>
        <w:t>لقد عني أئمة الدعوة -رحمهم الله- ببيان معنى كلمة التوحيد، فأفردها الشيخ محمد بن عبد الوهاب برسالة في جواب سؤال، وتكلم عليها في كشف الشبهات وغيره، وتعرض لها شراح كتاب التوحيد وغيرهم، وإليك ما ذكره الشيخ سليمان بن عبد الله في تيسير العزيز الحميد شرح كتاب التوحيد صفحة: 53 حيث يقول</w:t>
      </w:r>
      <w:r w:rsidR="00ED090D" w:rsidRPr="00E93AC0">
        <w:rPr>
          <w:rStyle w:val="7Char"/>
          <w:rtl/>
        </w:rPr>
        <w:t>:</w:t>
      </w:r>
      <w:r w:rsidRPr="00E93AC0">
        <w:rPr>
          <w:rStyle w:val="7Char"/>
          <w:rtl/>
        </w:rPr>
        <w:t xml:space="preserve"> ومعنى لا إله إلا الله: أي لا معبود بحق إلا إله واحد، وهو الله </w:t>
      </w:r>
      <w:r w:rsidR="00A571BB" w:rsidRPr="00E93AC0">
        <w:rPr>
          <w:rStyle w:val="7Char"/>
          <w:rtl/>
        </w:rPr>
        <w:t xml:space="preserve">وحده لا شريك له، كما قال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وَمَا أَرْسَلْنَا مِنْ قَبْلِكَ مِنْ رَسُولٍ إِلَّا نُوحِي إِلَيْهِ أَنَّهُ لَا إِلَهَ إِلَّا أَنَا فَاعْبُدُونِ٢٥</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[الأنبياء: 25]</w:t>
      </w:r>
      <w:r w:rsidRPr="00E93AC0">
        <w:rPr>
          <w:rStyle w:val="7Char"/>
          <w:rtl/>
        </w:rPr>
        <w:t xml:space="preserve">. </w:t>
      </w:r>
    </w:p>
    <w:p w:rsidR="00141D67" w:rsidRPr="00E93AC0" w:rsidRDefault="00A571BB" w:rsidP="00A13589">
      <w:pPr>
        <w:ind w:firstLine="284"/>
        <w:jc w:val="both"/>
        <w:rPr>
          <w:rStyle w:val="7Char"/>
          <w:rtl/>
        </w:rPr>
      </w:pPr>
      <w:r w:rsidRPr="00E93AC0">
        <w:rPr>
          <w:rStyle w:val="7Char"/>
          <w:rtl/>
        </w:rPr>
        <w:t xml:space="preserve">مع قوله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وَلَقَدْ بَعَثْنَا فِي كُلِّ أُمَّةٍ رَسُولًا أَنِ اعْبُدُوا اللَّهَ وَاجْتَنِبُوا الطَّاغُوتَ</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[النحل: 36]</w:t>
      </w:r>
      <w:r w:rsidR="00141D67"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 xml:space="preserve">فصح أن معنى الإله هو المعبود، ولهذا  لما قال النبي - </w:t>
      </w:r>
      <w:r w:rsidR="00C06D33" w:rsidRPr="00E93AC0">
        <w:rPr>
          <w:rStyle w:val="7Char"/>
          <w:rFonts w:cs="CTraditional Arabic"/>
          <w:rtl/>
        </w:rPr>
        <w:t>ج</w:t>
      </w:r>
      <w:r w:rsidRPr="00E93AC0">
        <w:rPr>
          <w:rStyle w:val="7Char"/>
          <w:rtl/>
        </w:rPr>
        <w:t xml:space="preserve"> -</w:t>
      </w:r>
      <w:r w:rsidR="00ED090D" w:rsidRPr="00E93AC0">
        <w:rPr>
          <w:rStyle w:val="7Char"/>
          <w:rtl/>
        </w:rPr>
        <w:t>:</w:t>
      </w:r>
      <w:r w:rsidR="00B51C14" w:rsidRPr="00E93AC0">
        <w:rPr>
          <w:rStyle w:val="7Char"/>
          <w:rtl/>
        </w:rPr>
        <w:t xml:space="preserve"> </w:t>
      </w:r>
      <w:r w:rsidR="00ED090D" w:rsidRPr="00E93AC0">
        <w:rPr>
          <w:rStyle w:val="7Char"/>
          <w:rFonts w:hint="cs"/>
          <w:rtl/>
        </w:rPr>
        <w:t>«</w:t>
      </w:r>
      <w:r w:rsidRPr="00E93AC0">
        <w:rPr>
          <w:rStyle w:val="4Char"/>
          <w:rtl/>
        </w:rPr>
        <w:t>لكفار قريش: قولوا: لا إله إلا الله. قالوا: أجعل الآلهة إلها واحدا إن هذا لشيء عجاب</w:t>
      </w:r>
      <w:r w:rsidR="00ED090D" w:rsidRPr="00E93AC0">
        <w:rPr>
          <w:rStyle w:val="7Char"/>
          <w:rFonts w:hint="cs"/>
          <w:rtl/>
        </w:rPr>
        <w:t>»</w:t>
      </w:r>
      <w:r w:rsidRPr="00E93AC0">
        <w:rPr>
          <w:rStyle w:val="4Char"/>
          <w:rtl/>
        </w:rPr>
        <w:t xml:space="preserve"> </w:t>
      </w:r>
      <w:r w:rsidRPr="00E93AC0">
        <w:rPr>
          <w:rStyle w:val="7Char"/>
          <w:rtl/>
        </w:rPr>
        <w:t xml:space="preserve">وقال </w:t>
      </w:r>
      <w:r w:rsidRPr="00E93AC0">
        <w:rPr>
          <w:rStyle w:val="7Char"/>
          <w:spacing w:val="-6"/>
          <w:rtl/>
        </w:rPr>
        <w:t>قوم هود</w:t>
      </w:r>
      <w:r w:rsidR="00ED090D" w:rsidRPr="00E93AC0">
        <w:rPr>
          <w:rStyle w:val="7Char"/>
          <w:spacing w:val="-6"/>
          <w:rtl/>
        </w:rPr>
        <w:t>:</w:t>
      </w:r>
      <w:r w:rsidR="00A571BB" w:rsidRPr="00E93AC0">
        <w:rPr>
          <w:rStyle w:val="7Char"/>
          <w:spacing w:val="-6"/>
          <w:rtl/>
        </w:rPr>
        <w:t xml:space="preserve"> </w:t>
      </w:r>
      <w:r w:rsidR="00B54C04" w:rsidRPr="00E93AC0">
        <w:rPr>
          <w:rFonts w:ascii="Lotus Linotype" w:hAnsi="Lotus Linotype" w:cs="Traditional Arabic"/>
          <w:b/>
          <w:spacing w:val="-6"/>
          <w:sz w:val="36"/>
          <w:szCs w:val="28"/>
          <w:rtl/>
        </w:rPr>
        <w:t>﴿</w:t>
      </w:r>
      <w:r w:rsidR="00B54C04" w:rsidRPr="00E93AC0">
        <w:rPr>
          <w:rFonts w:ascii="Lotus Linotype" w:hAnsi="Lotus Linotype" w:cs="KFGQPC Uthmanic Script HAFS"/>
          <w:b/>
          <w:spacing w:val="-6"/>
          <w:sz w:val="36"/>
          <w:szCs w:val="28"/>
          <w:rtl/>
        </w:rPr>
        <w:t>أَجِئْتَنَا لِنَعْبُدَ اللَّهَ وَحْدَهُ وَنَذَرَ مَا كَانَ يَعْبُدُ آبَاؤُنَا</w:t>
      </w:r>
      <w:r w:rsidR="00B54C04" w:rsidRPr="00E93AC0">
        <w:rPr>
          <w:rFonts w:ascii="Lotus Linotype" w:hAnsi="Lotus Linotype" w:cs="Traditional Arabic"/>
          <w:b/>
          <w:spacing w:val="-6"/>
          <w:sz w:val="36"/>
          <w:szCs w:val="28"/>
          <w:rtl/>
        </w:rPr>
        <w:t>﴾</w:t>
      </w:r>
      <w:r w:rsidR="00B54C04" w:rsidRPr="00E93AC0">
        <w:rPr>
          <w:rFonts w:ascii="Lotus Linotype" w:hAnsi="Lotus Linotype" w:cs="KFGQPC Uthmanic Script HAFS"/>
          <w:b/>
          <w:spacing w:val="-6"/>
          <w:sz w:val="36"/>
          <w:szCs w:val="28"/>
          <w:rtl/>
        </w:rPr>
        <w:t xml:space="preserve"> </w:t>
      </w:r>
      <w:r w:rsidR="00B54C04" w:rsidRPr="00E93AC0">
        <w:rPr>
          <w:rStyle w:val="9Char"/>
          <w:rtl/>
        </w:rPr>
        <w:t>[الأعراف: 70]</w:t>
      </w:r>
      <w:r w:rsidRPr="00E93AC0">
        <w:rPr>
          <w:rStyle w:val="7Char"/>
          <w:spacing w:val="-6"/>
          <w:rtl/>
        </w:rPr>
        <w:t xml:space="preserve">. </w:t>
      </w:r>
    </w:p>
    <w:p w:rsidR="00141D67" w:rsidRPr="00E93AC0" w:rsidRDefault="00141D67" w:rsidP="00A13589">
      <w:pPr>
        <w:ind w:firstLine="284"/>
        <w:jc w:val="both"/>
        <w:rPr>
          <w:rStyle w:val="7Char"/>
          <w:rtl/>
        </w:rPr>
      </w:pPr>
      <w:r w:rsidRPr="00E93AC0">
        <w:rPr>
          <w:rStyle w:val="7Char"/>
          <w:rtl/>
        </w:rPr>
        <w:t>وهو إنما دعاهم إلى: لا إله إلا الله</w:t>
      </w:r>
      <w:r w:rsidR="00E93AC0" w:rsidRPr="00E93AC0">
        <w:rPr>
          <w:rStyle w:val="7Char"/>
          <w:rtl/>
        </w:rPr>
        <w:t>،</w:t>
      </w:r>
      <w:r w:rsidRPr="00E93AC0">
        <w:rPr>
          <w:rStyle w:val="7Char"/>
          <w:rtl/>
        </w:rPr>
        <w:t xml:space="preserve"> فهذا هو معنى</w:t>
      </w:r>
      <w:r w:rsidR="00ED090D" w:rsidRPr="00E93AC0">
        <w:rPr>
          <w:rStyle w:val="7Char"/>
          <w:rtl/>
        </w:rPr>
        <w:t>:</w:t>
      </w:r>
      <w:r w:rsidRPr="00E93AC0">
        <w:rPr>
          <w:rStyle w:val="7Char"/>
          <w:rtl/>
        </w:rPr>
        <w:t xml:space="preserve"> لا إله إلا الله وهو عبادة الله وترك عبادة ما سواه، وهو الكفر بالطاغوت والإيمان بالله، فتضمنت هذه الكلمة العظيمة: أن ما سوى الله ليس بإله، وأن إلهية ما سواه من أبطل الباطل، وإثباتها أظلم الظلم، فلا يستحق العبادة سواه، كما لا تصلح الإلهية </w:t>
      </w:r>
      <w:r w:rsidRPr="00E93AC0">
        <w:rPr>
          <w:rStyle w:val="7Char"/>
          <w:rtl/>
        </w:rPr>
        <w:lastRenderedPageBreak/>
        <w:t xml:space="preserve">لغيره، فتضمنت نفي الإلهية عما سواه، وإثباتها له وحده لا شريك له، وذلك يستلزم الأمر باتخاذه إلها وحده، والنهي عن اتخاذ غيره معه إلها، وهذا يفهمه المخاطب من هذا النفي والإثبات، كما إذا رأيت رجلا يستفتي أو يستشهد من ليس أهلا لذلك، ويدع من هو أهل له، فتقول: هذا ليس بمفت ولا شاهد، المفتي فلان والشاهد فلان، فإن هذا أمر منه ونهي. </w:t>
      </w:r>
    </w:p>
    <w:p w:rsidR="00141D67" w:rsidRPr="00E93AC0" w:rsidRDefault="00141D67" w:rsidP="00A13589">
      <w:pPr>
        <w:ind w:firstLine="284"/>
        <w:jc w:val="both"/>
        <w:rPr>
          <w:rStyle w:val="7Char"/>
        </w:rPr>
      </w:pPr>
      <w:r w:rsidRPr="00E93AC0">
        <w:rPr>
          <w:rStyle w:val="7Char"/>
          <w:rtl/>
        </w:rPr>
        <w:t xml:space="preserve">وقد دخل في الإلهية جميع أنواع العبادة الصادرة عن تأله القلب لله بالحب والخضوع، والانقياد له وحده لا شريك له، فيجب إفراد الله تعالى بها: كالدعاء، والخوف، والمحبة، والتوكل والإنابة، والتوبة، والذبح، والنذر، والسجود، وجميع أنواع العبادة، فيجب صرف جميع ذلك لله وحده لا شريك له، فمن صرف شيئا مما لا يصلح إلا لله من العبادات لغير الله فهو مشرك ولو نطق بـلا إله إلا الله؛ إذ لم يعمل بما تقتضيه من التوحيد والإخلاص. </w:t>
      </w:r>
    </w:p>
    <w:p w:rsidR="00141D67" w:rsidRPr="00E93AC0" w:rsidRDefault="00141D67" w:rsidP="00A13589">
      <w:pPr>
        <w:pStyle w:val="2"/>
        <w:keepNext/>
        <w:rPr>
          <w:rStyle w:val="7Char"/>
          <w:color w:val="auto"/>
          <w:rtl/>
        </w:rPr>
      </w:pPr>
      <w:bookmarkStart w:id="8" w:name="_Toc466556544"/>
      <w:r w:rsidRPr="00E93AC0">
        <w:rPr>
          <w:color w:val="auto"/>
          <w:rtl/>
        </w:rPr>
        <w:t>ذكر نصوص العلماء في معنى الإله</w:t>
      </w:r>
      <w:r w:rsidR="00ED090D" w:rsidRPr="00E93AC0">
        <w:rPr>
          <w:rStyle w:val="7Char"/>
          <w:color w:val="auto"/>
          <w:rtl/>
        </w:rPr>
        <w:t>:</w:t>
      </w:r>
      <w:bookmarkEnd w:id="8"/>
      <w:r w:rsidRPr="00E93AC0">
        <w:rPr>
          <w:rStyle w:val="7Char"/>
          <w:color w:val="auto"/>
          <w:rtl/>
        </w:rPr>
        <w:t xml:space="preserve"> </w:t>
      </w:r>
    </w:p>
    <w:p w:rsidR="00141D67" w:rsidRPr="00E93AC0" w:rsidRDefault="00141D67" w:rsidP="00A13589">
      <w:pPr>
        <w:ind w:firstLine="284"/>
        <w:jc w:val="both"/>
        <w:rPr>
          <w:rStyle w:val="7Char"/>
          <w:rtl/>
        </w:rPr>
      </w:pPr>
      <w:r w:rsidRPr="00E93AC0">
        <w:rPr>
          <w:rStyle w:val="7Char"/>
          <w:rtl/>
        </w:rPr>
        <w:t>قال ابن عباس -</w:t>
      </w:r>
      <w:r w:rsidR="00B11232" w:rsidRPr="00E93AC0">
        <w:rPr>
          <w:rStyle w:val="7Char"/>
          <w:rFonts w:cs="CTraditional Arabic" w:hint="cs"/>
          <w:rtl/>
        </w:rPr>
        <w:t>ب</w:t>
      </w:r>
      <w:r w:rsidRPr="00E93AC0">
        <w:rPr>
          <w:rStyle w:val="7Char"/>
          <w:rtl/>
        </w:rPr>
        <w:t>- الله ذو الألوهية والعبودية على خلقه أجمع</w:t>
      </w:r>
      <w:r w:rsidR="00B51C14" w:rsidRPr="00E93AC0">
        <w:rPr>
          <w:rStyle w:val="7Char"/>
          <w:rtl/>
        </w:rPr>
        <w:t>ين رواه ابن جرير وابن أبي حاتم</w:t>
      </w:r>
      <w:r w:rsidR="00B51C14" w:rsidRPr="00E93AC0">
        <w:rPr>
          <w:rStyle w:val="FootnoteReference"/>
          <w:rFonts w:cs="Traditional Arabic" w:hint="cs"/>
          <w:sz w:val="36"/>
          <w:szCs w:val="32"/>
          <w:rtl/>
        </w:rPr>
        <w:t>(</w:t>
      </w:r>
      <w:r w:rsidR="00B51C14" w:rsidRPr="00E93AC0">
        <w:rPr>
          <w:rStyle w:val="FootnoteReference"/>
          <w:rFonts w:cs="Traditional Arabic"/>
          <w:sz w:val="20"/>
          <w:szCs w:val="32"/>
          <w:rtl/>
        </w:rPr>
        <w:footnoteReference w:id="21"/>
      </w:r>
      <w:r w:rsidR="00B51C14" w:rsidRPr="00E93AC0">
        <w:rPr>
          <w:rFonts w:cs="Traditional Arabic" w:hint="cs"/>
          <w:sz w:val="36"/>
          <w:szCs w:val="32"/>
          <w:vertAlign w:val="superscript"/>
          <w:rtl/>
        </w:rPr>
        <w:t>)</w:t>
      </w:r>
      <w:r w:rsidRPr="00E93AC0">
        <w:rPr>
          <w:rStyle w:val="7Char"/>
          <w:rtl/>
        </w:rPr>
        <w:t xml:space="preserve">. </w:t>
      </w:r>
    </w:p>
    <w:p w:rsidR="00141D67" w:rsidRPr="00E93AC0" w:rsidRDefault="00141D67" w:rsidP="00A13589">
      <w:pPr>
        <w:ind w:firstLine="284"/>
        <w:jc w:val="both"/>
        <w:rPr>
          <w:rStyle w:val="7Char"/>
          <w:rtl/>
        </w:rPr>
      </w:pPr>
      <w:r w:rsidRPr="00E93AC0">
        <w:rPr>
          <w:rStyle w:val="8Char"/>
          <w:rtl/>
        </w:rPr>
        <w:t>وقال الوزير أبو المظفر في الإفصاح: قوله</w:t>
      </w:r>
      <w:r w:rsidRPr="00E93AC0">
        <w:rPr>
          <w:rStyle w:val="7Char"/>
          <w:rtl/>
        </w:rPr>
        <w:t>: شهادة أن لا إله إلا الله، يقتضي أن يكون الشاهد عالما بأن لا إله إلا الله، كما قال الله -</w:t>
      </w:r>
      <w:r w:rsidR="00B11232" w:rsidRPr="00E93AC0">
        <w:rPr>
          <w:rStyle w:val="7Char"/>
          <w:rFonts w:cs="CTraditional Arabic"/>
          <w:rtl/>
        </w:rPr>
        <w:t>ﻷ</w:t>
      </w:r>
      <w:r w:rsidRPr="00E93AC0">
        <w:rPr>
          <w:rStyle w:val="7Char"/>
          <w:rtl/>
        </w:rPr>
        <w:t>-</w:t>
      </w:r>
      <w:r w:rsidR="00ED090D" w:rsidRPr="00E93AC0">
        <w:rPr>
          <w:rStyle w:val="7Char"/>
          <w:rtl/>
        </w:rPr>
        <w:t>:</w:t>
      </w:r>
      <w:r w:rsidR="00A571BB"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فَاعْلَمْ أَنَّهُ لَا إِلَهَ إِلَّا اللَّهُ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[محمد: 19]</w:t>
      </w:r>
      <w:r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lastRenderedPageBreak/>
        <w:t>وينبغي أن يكون الناطق بها شاهدا فيها، فقد قال الله -</w:t>
      </w:r>
      <w:r w:rsidR="00B11232" w:rsidRPr="00E93AC0">
        <w:rPr>
          <w:rStyle w:val="7Char"/>
          <w:rFonts w:cs="CTraditional Arabic"/>
          <w:rtl/>
        </w:rPr>
        <w:t>ﻷ</w:t>
      </w:r>
      <w:r w:rsidRPr="00E93AC0">
        <w:rPr>
          <w:rStyle w:val="7Char"/>
          <w:rtl/>
        </w:rPr>
        <w:t xml:space="preserve">- ما أوضح به أن الشاهد بالحق إذا لم يكن عالما بما شهد به، فإنه غير بالغ من الصدق به مع من شهد من ذلك بما يعلمه في قوله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إِلَّا مَنْ شَهِدَ بِالْحَقِّ وَهُمْ يَعْلَمُونَ</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[الزخرف: 86]</w:t>
      </w:r>
      <w:r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 xml:space="preserve">قال: واسم الله تعالى مرتفع بعد (إلا) من حيث إنه الواجب له الإلهية، فلا يستحقها غيره -سبحانه- قال: واقتضى الإقرار بها أن تعلم أن كل ما فيه أمارة للحدث، فإنه لا يكون إلها، فإذا قلت: لا إله إلا الله، فقد اشتمل نطقك هذا على أن ما سوى الله ليس بإله، فيلزمك إفراده -سبحانه- بذلك وحده. قال: وجملة الفائدة في ذلك أن تعلم أن هذه الكلمة هي مشتملة على الكفر بالطاغوت والإيمان بالله، فإنك لما نفيت الإلهية وأثبت الإيجاب لله -سبحانه- كنت ممن كفر بالطاغوت وآمن بالله. </w:t>
      </w:r>
    </w:p>
    <w:p w:rsidR="00141D67" w:rsidRPr="00E93AC0" w:rsidRDefault="00141D67" w:rsidP="00A13589">
      <w:pPr>
        <w:ind w:firstLine="284"/>
        <w:jc w:val="both"/>
        <w:rPr>
          <w:rStyle w:val="7Char"/>
          <w:rtl/>
        </w:rPr>
      </w:pPr>
      <w:r w:rsidRPr="00E93AC0">
        <w:rPr>
          <w:rStyle w:val="8Char"/>
          <w:rtl/>
        </w:rPr>
        <w:t>وقال أبو عبد الله القرطبي في التفسير</w:t>
      </w:r>
      <w:r w:rsidRPr="00E93AC0">
        <w:rPr>
          <w:rStyle w:val="7Char"/>
          <w:rtl/>
        </w:rPr>
        <w:t xml:space="preserve">: لا إله إلا هو، إي: لا معبود إلا هو. </w:t>
      </w:r>
    </w:p>
    <w:p w:rsidR="00141D67" w:rsidRPr="00E93AC0" w:rsidRDefault="00141D67" w:rsidP="00A13589">
      <w:pPr>
        <w:ind w:firstLine="284"/>
        <w:jc w:val="both"/>
        <w:rPr>
          <w:rStyle w:val="7Char"/>
          <w:rtl/>
        </w:rPr>
      </w:pPr>
      <w:r w:rsidRPr="00E93AC0">
        <w:rPr>
          <w:rStyle w:val="8Char"/>
          <w:rtl/>
        </w:rPr>
        <w:t>وقال الزمخشري</w:t>
      </w:r>
      <w:r w:rsidRPr="00E93AC0">
        <w:rPr>
          <w:rStyle w:val="7Char"/>
          <w:rtl/>
        </w:rPr>
        <w:t xml:space="preserve">: الإله من أسماء الأجناس، كالرجل والفرس، اسم يقع على كل معبود بحق أو بباطل، ثم غلب على المعبود بحق. </w:t>
      </w:r>
    </w:p>
    <w:p w:rsidR="00141D67" w:rsidRPr="00E93AC0" w:rsidRDefault="00141D67" w:rsidP="00A13589">
      <w:pPr>
        <w:ind w:firstLine="284"/>
        <w:jc w:val="both"/>
        <w:rPr>
          <w:rStyle w:val="7Char"/>
          <w:rtl/>
        </w:rPr>
      </w:pPr>
      <w:r w:rsidRPr="00E93AC0">
        <w:rPr>
          <w:rStyle w:val="8Char"/>
          <w:rtl/>
        </w:rPr>
        <w:t>وقال شيخ الإسلام</w:t>
      </w:r>
      <w:r w:rsidRPr="00E93AC0">
        <w:rPr>
          <w:rStyle w:val="7Char"/>
          <w:rtl/>
        </w:rPr>
        <w:t xml:space="preserve">: الإله هو المعبود المطاع. </w:t>
      </w:r>
    </w:p>
    <w:p w:rsidR="00141D67" w:rsidRPr="00E93AC0" w:rsidRDefault="00141D67" w:rsidP="00A13589">
      <w:pPr>
        <w:ind w:firstLine="284"/>
        <w:jc w:val="both"/>
        <w:rPr>
          <w:rStyle w:val="7Char"/>
          <w:rtl/>
        </w:rPr>
      </w:pPr>
      <w:r w:rsidRPr="00E93AC0">
        <w:rPr>
          <w:rStyle w:val="7Char"/>
          <w:rtl/>
        </w:rPr>
        <w:t xml:space="preserve">وقال أيضا في لا إله إلا الله: إثبات انفراده بالإلهية، والإلهية تتضمن كمال علمه وقدرته ورحمته وحكمته؛ ففيها إثبات إحسانه إلى العباد، فإن الإله هو المألوه، والمألوه هو الذي يستحق أن يعبد، وكونه يستحق أن يعبد هو بما </w:t>
      </w:r>
      <w:r w:rsidRPr="00E93AC0">
        <w:rPr>
          <w:rStyle w:val="7Char"/>
          <w:rtl/>
        </w:rPr>
        <w:lastRenderedPageBreak/>
        <w:t xml:space="preserve">اتصف به من الصفات التي تستلزم أن يكون هو المحبوب غاية الحب، المخضوع له غاية الخضوع. </w:t>
      </w:r>
    </w:p>
    <w:p w:rsidR="00141D67" w:rsidRPr="00E93AC0" w:rsidRDefault="00141D67" w:rsidP="00A13589">
      <w:pPr>
        <w:ind w:firstLine="284"/>
        <w:jc w:val="both"/>
        <w:rPr>
          <w:rStyle w:val="7Char"/>
          <w:rtl/>
        </w:rPr>
      </w:pPr>
      <w:r w:rsidRPr="00E93AC0">
        <w:rPr>
          <w:rStyle w:val="7Char"/>
          <w:rtl/>
        </w:rPr>
        <w:t>وقال ابن القيم -</w:t>
      </w:r>
      <w:r w:rsidR="00B11232" w:rsidRPr="00E93AC0">
        <w:rPr>
          <w:rStyle w:val="7Char"/>
          <w:rFonts w:cs="CTraditional Arabic"/>
          <w:rtl/>
        </w:rPr>
        <w:t>/</w:t>
      </w:r>
      <w:r w:rsidRPr="00E93AC0">
        <w:rPr>
          <w:rStyle w:val="7Char"/>
          <w:rtl/>
        </w:rPr>
        <w:t>-</w:t>
      </w:r>
      <w:r w:rsidR="00ED090D" w:rsidRPr="00E93AC0">
        <w:rPr>
          <w:rStyle w:val="7Char"/>
          <w:rtl/>
        </w:rPr>
        <w:t>:</w:t>
      </w:r>
      <w:r w:rsidR="00B51C14" w:rsidRPr="00E93AC0">
        <w:rPr>
          <w:rStyle w:val="7Char"/>
          <w:rtl/>
        </w:rPr>
        <w:t xml:space="preserve"> </w:t>
      </w:r>
      <w:r w:rsidRPr="00E93AC0">
        <w:rPr>
          <w:rStyle w:val="7Char"/>
          <w:rtl/>
        </w:rPr>
        <w:t xml:space="preserve">الإله هو الذي تألهه القلوب محبة وإجلالا، وإنابة وإكراما وتعظيما وذلا وخضوعا، وخوفا ورجاء وتوكلا. </w:t>
      </w:r>
    </w:p>
    <w:p w:rsidR="00141D67" w:rsidRPr="00E93AC0" w:rsidRDefault="00141D67" w:rsidP="00A13589">
      <w:pPr>
        <w:ind w:firstLine="284"/>
        <w:jc w:val="both"/>
        <w:rPr>
          <w:rStyle w:val="7Char"/>
          <w:rtl/>
        </w:rPr>
      </w:pPr>
      <w:r w:rsidRPr="00E93AC0">
        <w:rPr>
          <w:rStyle w:val="7Char"/>
          <w:rFonts w:hAnsi="Times New Roman"/>
          <w:spacing w:val="-6"/>
          <w:rtl/>
        </w:rPr>
        <w:t>وقال ابن رجب -</w:t>
      </w:r>
      <w:r w:rsidR="00B11232" w:rsidRPr="00E93AC0">
        <w:rPr>
          <w:rStyle w:val="7Char"/>
          <w:rFonts w:hAnsi="Times New Roman" w:cs="CTraditional Arabic"/>
          <w:spacing w:val="-6"/>
          <w:rtl/>
        </w:rPr>
        <w:t>/</w:t>
      </w:r>
      <w:r w:rsidRPr="00E93AC0">
        <w:rPr>
          <w:rStyle w:val="7Char"/>
          <w:rFonts w:hAnsi="Times New Roman"/>
          <w:spacing w:val="-6"/>
          <w:rtl/>
        </w:rPr>
        <w:t>-</w:t>
      </w:r>
      <w:r w:rsidR="00ED090D" w:rsidRPr="00E93AC0">
        <w:rPr>
          <w:rStyle w:val="7Char"/>
          <w:rFonts w:hAnsi="Times New Roman"/>
          <w:spacing w:val="-6"/>
          <w:rtl/>
        </w:rPr>
        <w:t>:</w:t>
      </w:r>
      <w:r w:rsidRPr="00E93AC0">
        <w:rPr>
          <w:rStyle w:val="7Char"/>
          <w:rFonts w:hAnsi="Times New Roman"/>
          <w:spacing w:val="-6"/>
          <w:rtl/>
        </w:rPr>
        <w:t xml:space="preserve"> الإله هو الذي يطاع فلا يعصى، هيبة له وإجلالا ومحبة وخوفا ورجاء وتوكلا عليه، وسؤالا منه ودعاء له، ولا يصلح ذلك كله إلا لله </w:t>
      </w:r>
      <w:r w:rsidR="00B11232" w:rsidRPr="00E93AC0">
        <w:rPr>
          <w:rStyle w:val="7Char"/>
          <w:rFonts w:hAnsi="Times New Roman" w:cs="CTraditional Arabic"/>
          <w:spacing w:val="-6"/>
          <w:rtl/>
        </w:rPr>
        <w:t>ﻷ</w:t>
      </w:r>
      <w:r w:rsidRPr="00E93AC0">
        <w:rPr>
          <w:rStyle w:val="7Char"/>
          <w:rtl/>
        </w:rPr>
        <w:t xml:space="preserve">، فمن أشرك مخلوقا في شيء من هذه الأمور التي هي من خصائص </w:t>
      </w:r>
      <w:r w:rsidRPr="00E93AC0">
        <w:rPr>
          <w:rStyle w:val="7Char"/>
          <w:rFonts w:hAnsi="Times New Roman"/>
          <w:spacing w:val="-6"/>
          <w:rtl/>
        </w:rPr>
        <w:t>الإلهية كان ذلك قدحا في إخلاصه في قول: لا إله إلا الله ونقصا في توحيده، وكان فيه من عبودية المخلوق بحسب ما فيه من ذلك، وهذا كله من فروع الشرك.</w:t>
      </w:r>
      <w:r w:rsidRPr="00E93AC0">
        <w:rPr>
          <w:rStyle w:val="7Char"/>
          <w:rtl/>
        </w:rPr>
        <w:t xml:space="preserve"> </w:t>
      </w:r>
    </w:p>
    <w:p w:rsidR="00141D67" w:rsidRPr="00E93AC0" w:rsidRDefault="00141D67" w:rsidP="00A13589">
      <w:pPr>
        <w:ind w:firstLine="284"/>
        <w:jc w:val="both"/>
        <w:rPr>
          <w:rStyle w:val="7Char"/>
          <w:rtl/>
        </w:rPr>
      </w:pPr>
      <w:r w:rsidRPr="00E93AC0">
        <w:rPr>
          <w:rStyle w:val="8Char"/>
          <w:rtl/>
        </w:rPr>
        <w:t>وقال البقاعي</w:t>
      </w:r>
      <w:r w:rsidRPr="00E93AC0">
        <w:rPr>
          <w:rStyle w:val="7Char"/>
          <w:rtl/>
        </w:rPr>
        <w:t xml:space="preserve">: لا إله إلا الله، أي: انتفى انتفاء عظيما أن يكون معبود بحق غير الملك الأعظم، فإن هذا العلم هو أعظم الذكرى المنجية من أهوال الساعة، وإنما يكون علما إذا كان نافعا، وإنما يكون نافعا إذا كان الإذعان والعمل بها تقتضيه، وإلا فهو جهل صرف. </w:t>
      </w:r>
    </w:p>
    <w:p w:rsidR="00141D67" w:rsidRPr="00E93AC0" w:rsidRDefault="00141D67" w:rsidP="00A13589">
      <w:pPr>
        <w:ind w:firstLine="284"/>
        <w:jc w:val="both"/>
        <w:rPr>
          <w:rStyle w:val="7Char"/>
          <w:rtl/>
        </w:rPr>
      </w:pPr>
      <w:r w:rsidRPr="00E93AC0">
        <w:rPr>
          <w:rStyle w:val="8Char"/>
          <w:rtl/>
        </w:rPr>
        <w:t>وقال الطبي</w:t>
      </w:r>
      <w:r w:rsidRPr="00E93AC0">
        <w:rPr>
          <w:rStyle w:val="7Char"/>
          <w:rtl/>
        </w:rPr>
        <w:t xml:space="preserve">: الإله فعال بمعنى مفعول، كالكتاب بمعنى المكتوب، من أله إلهة، أي: عبد عبادة. وهذا كثيرا جدا في كلام العلماء، وهو إجماع منهم أن الإله هو المعبود، خلافا لما يعتقده عباد القبور وأشباههم في معنى الإله أنه الخالق، أو القادر على الاختراع، أو نحو هذه العبارات، ويظنون أنهم إذا قالوا بهذا المعنى فقد أتوا من التوحيد بالغاية القصوى، ولو فعلوا ما فعلوا من عبادة غير الله: كدعاء الأموات، والاستغاثة بهم في الكربات، وسؤالهم قضاء الحاجات، والنذر لهم في الملمات، وسؤالهم الشفاعة عند رب الأرض </w:t>
      </w:r>
      <w:r w:rsidRPr="00E93AC0">
        <w:rPr>
          <w:rStyle w:val="7Char"/>
          <w:rtl/>
        </w:rPr>
        <w:lastRenderedPageBreak/>
        <w:t xml:space="preserve">والسموات، إلى غير ذلك من أنواع العبادات. وما شعروا أن إخوانهم من كفار العرب يشاركونهم في هذا الإقرار، ويعرفون أن الله هو الخالق القادر على الاختراع، ويعبدونه بأنواع من العبادات، فليهن أبا جهل وأبا لهب ومن تبعهما الإسلام بحكم عباد القبور، وليهن أيضا إخوانهم عباد ود وسواع ويغوث ويعوق ونسر إذ جعل هؤلاء دينهم هو الإسلام المبرور، ولو كان معناها ما زعمه هؤلاء الجهال، لم يكن بين الرسول - </w:t>
      </w:r>
      <w:r w:rsidR="00C06D33" w:rsidRPr="00E93AC0">
        <w:rPr>
          <w:rStyle w:val="7Char"/>
          <w:rFonts w:cs="CTraditional Arabic"/>
          <w:rtl/>
        </w:rPr>
        <w:t>ج</w:t>
      </w:r>
      <w:r w:rsidRPr="00E93AC0">
        <w:rPr>
          <w:rStyle w:val="7Char"/>
          <w:rtl/>
        </w:rPr>
        <w:t xml:space="preserve"> - وبينهم نزاع، بل كانوا يبادرون إلى إجابته، ويلبون دعوته، إذ يقول لهم قولوا: لا إله إلا الله. بمعنى أنه لا قادر على الاختراع إلا الله. فكانوا يقولون</w:t>
      </w:r>
      <w:r w:rsidR="00A571BB" w:rsidRPr="00E93AC0">
        <w:rPr>
          <w:rStyle w:val="7Char"/>
          <w:rtl/>
        </w:rPr>
        <w:t xml:space="preserve">: سمعنا وأطعنا. قال الله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وَلَئِنْ سَأَلْتَهُمْ مَنْ خَلَقَهُمْ لَيَقُولُنَّ اللَّهُ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[الزخرف: 87]</w:t>
      </w:r>
      <w:r w:rsidR="00B54C04" w:rsidRPr="00E93AC0">
        <w:rPr>
          <w:rStyle w:val="9Char"/>
          <w:rFonts w:hint="cs"/>
          <w:rtl/>
        </w:rPr>
        <w:t>.</w:t>
      </w:r>
      <w:r w:rsidR="00E93AC0" w:rsidRPr="00E93AC0">
        <w:rPr>
          <w:rStyle w:val="7Char"/>
          <w:rtl/>
        </w:rPr>
        <w:t>،</w:t>
      </w:r>
      <w:r w:rsidR="00A571BB"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وَلَئِنْ سَأَلْتَهُمْ مَنْ خَلَقَ السَّمَاوَاتِ وَالْأَرْضَ لَيَقُولُنَّ خَلَقَهُنَّ الْعَزِيزُ الْعَلِيمُ٩</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[الزخرف: 9]</w:t>
      </w:r>
      <w:r w:rsidR="00A71F29" w:rsidRPr="00E93AC0">
        <w:rPr>
          <w:rStyle w:val="7Char"/>
          <w:rtl/>
        </w:rPr>
        <w:t>،</w:t>
      </w:r>
      <w:r w:rsidRPr="00E93AC0">
        <w:rPr>
          <w:rFonts w:cs="KFGQPC Uthman Taha Naskh"/>
          <w:b/>
          <w:bCs/>
          <w:sz w:val="20"/>
          <w:szCs w:val="36"/>
          <w:rtl/>
          <w:lang w:bidi="ar-SA"/>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قُلْ مَنْ يَرْزُقُكُمْ مِنَ السَّمَاءِ وَالْأَرْضِ أَمَّنْ يَمْلِكُ السَّمْعَ وَالْأَبْصَارَ</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[يونس: 31]</w:t>
      </w:r>
      <w:r w:rsidR="00B54C04" w:rsidRPr="00E93AC0">
        <w:rPr>
          <w:rStyle w:val="9Char"/>
          <w:rFonts w:hint="cs"/>
          <w:rtl/>
        </w:rPr>
        <w:t>.</w:t>
      </w:r>
      <w:r w:rsidRPr="00E93AC0">
        <w:rPr>
          <w:rStyle w:val="7Char"/>
          <w:rtl/>
        </w:rPr>
        <w:t xml:space="preserve"> الآية. إلى غير ذلك من الآيات. </w:t>
      </w:r>
    </w:p>
    <w:p w:rsidR="00A71F29" w:rsidRPr="00E93AC0" w:rsidRDefault="00141D67" w:rsidP="00A13589">
      <w:pPr>
        <w:ind w:firstLine="284"/>
        <w:jc w:val="both"/>
        <w:rPr>
          <w:rStyle w:val="7Char"/>
        </w:rPr>
      </w:pPr>
      <w:r w:rsidRPr="00E93AC0">
        <w:rPr>
          <w:rStyle w:val="7Char"/>
          <w:rtl/>
        </w:rPr>
        <w:t xml:space="preserve">لكن القوم أهل اللسان العربي، فعلموا أنها تهدم عليهم دعاء الأموات والأصنام من الأساس، وتكب بناء سؤال الشفاعة من غير الله وصرف الإلهية لغيره، لأم الرأس، فقالوا: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مَا نَعْبُدُهُمْ إِلَّا لِيُقَرِّبُونَا إِلَى اللَّهِ زُلْفَى</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[الزمر: 3]</w:t>
      </w:r>
      <w:r w:rsidR="00A71F29" w:rsidRPr="00E93AC0">
        <w:rPr>
          <w:rStyle w:val="7Char"/>
          <w:rtl/>
        </w:rPr>
        <w:t>،</w:t>
      </w:r>
      <w:r w:rsidR="00A571BB"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هَؤُلَاءِ شُفَعَاؤُنَا عِنْدَ اللَّهِ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[يونس: 18]</w:t>
      </w:r>
      <w:r w:rsidR="00A71F29" w:rsidRPr="00E93AC0">
        <w:rPr>
          <w:rStyle w:val="7Char"/>
          <w:rtl/>
        </w:rPr>
        <w:t>،</w:t>
      </w:r>
    </w:p>
    <w:p w:rsidR="00141D67" w:rsidRPr="00E93AC0" w:rsidRDefault="00B54C04" w:rsidP="00A13589">
      <w:pPr>
        <w:ind w:firstLine="284"/>
        <w:jc w:val="both"/>
        <w:rPr>
          <w:rStyle w:val="7Char"/>
          <w:rtl/>
        </w:rPr>
      </w:pP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أَجَعَلَ الْآلِهَةَ إِلَهًا وَاحِدًا  إِنَّ هَذَا لَشَيْءٌ عُجَابٌ٥</w:t>
      </w: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 xml:space="preserve"> </w:t>
      </w:r>
      <w:r w:rsidRPr="00E93AC0">
        <w:rPr>
          <w:rStyle w:val="9Char"/>
          <w:rtl/>
        </w:rPr>
        <w:t>[ص: 5]</w:t>
      </w:r>
      <w:r w:rsidR="00141D67"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فتبا لمن كان أبو جهل ورأس الكفر من قريش وغيرهم أعلم منه بلا إله إلا الله. قال تعالى</w:t>
      </w:r>
      <w:r w:rsidR="00ED090D" w:rsidRPr="00E93AC0">
        <w:rPr>
          <w:rStyle w:val="7Char"/>
          <w:rtl/>
        </w:rPr>
        <w:t>:</w:t>
      </w:r>
      <w:r w:rsidR="00A571BB"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إِنَّهُمْ كَانُوا إِذَا قِيلَ لَهُمْ لَا إِلَهَ إِلَّا اللَّهُ يَسْتَكْبِرُونَ٣٥ وَيَقُولُونَ أَئِنَّا لَتَارِكُو آلِهَتِنَا لِشَاعِرٍ مَجْنُونٍ٣٦</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[الصافات: 35-36]</w:t>
      </w:r>
      <w:r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lastRenderedPageBreak/>
        <w:t>فعرفوا أنها تقتضي ترك عبادة ما سوى الله، وإفراد الله بالعبادة، وهكذا يقول عباد القبور إذا طلبت منهم إخلاص الدعوة والعبادة لله وحده: أنترك سادتنا وشفعاءنا في قضاء حوائجنا؟ فيقال لهم: نعم وهذا الترك و</w:t>
      </w:r>
      <w:r w:rsidR="00A571BB" w:rsidRPr="00E93AC0">
        <w:rPr>
          <w:rStyle w:val="7Char"/>
          <w:rtl/>
        </w:rPr>
        <w:t xml:space="preserve">الإخلاص هو الحق، كما قال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بَلْ جَاءَ بِالْحَقِّ وَصَدَّقَ الْمُرْسَلِينَ٣٧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[الصافات: 37]</w:t>
      </w:r>
      <w:r w:rsidRPr="00E93AC0">
        <w:rPr>
          <w:rStyle w:val="7Char"/>
          <w:rtl/>
        </w:rPr>
        <w:t xml:space="preserve">. </w:t>
      </w:r>
    </w:p>
    <w:p w:rsidR="00141D67" w:rsidRPr="00E93AC0" w:rsidRDefault="00141D67" w:rsidP="00E93AC0">
      <w:pPr>
        <w:pStyle w:val="8"/>
        <w:keepNext/>
        <w:rPr>
          <w:rStyle w:val="7Char"/>
          <w:sz w:val="30"/>
          <w:szCs w:val="30"/>
          <w:rtl/>
        </w:rPr>
      </w:pPr>
      <w:r w:rsidRPr="00E93AC0">
        <w:rPr>
          <w:rStyle w:val="7Char"/>
          <w:sz w:val="30"/>
          <w:szCs w:val="30"/>
          <w:rtl/>
        </w:rPr>
        <w:t>فلا إله إلا الله اشتملت على نفي وإثبات</w:t>
      </w:r>
      <w:r w:rsidR="00ED090D" w:rsidRPr="00E93AC0">
        <w:rPr>
          <w:rStyle w:val="7Char"/>
          <w:sz w:val="30"/>
          <w:szCs w:val="30"/>
          <w:rtl/>
        </w:rPr>
        <w:t>:</w:t>
      </w:r>
      <w:r w:rsidRPr="00E93AC0">
        <w:rPr>
          <w:rStyle w:val="7Char"/>
          <w:sz w:val="30"/>
          <w:szCs w:val="30"/>
          <w:rtl/>
        </w:rPr>
        <w:t xml:space="preserve"> </w:t>
      </w:r>
    </w:p>
    <w:p w:rsidR="00141D67" w:rsidRPr="00E93AC0" w:rsidRDefault="00141D67" w:rsidP="00A13589">
      <w:pPr>
        <w:ind w:firstLine="284"/>
        <w:jc w:val="both"/>
        <w:rPr>
          <w:rStyle w:val="7Char"/>
          <w:rtl/>
        </w:rPr>
      </w:pPr>
      <w:r w:rsidRPr="00E93AC0">
        <w:rPr>
          <w:rStyle w:val="7Char"/>
          <w:rtl/>
        </w:rPr>
        <w:t xml:space="preserve">فنفت الإلهية عن كل ما سوى الله تعالى، فكل ما سواه من الملائكة والأنبياء فضلا عن غيرهم فليس بإله، ولا له من العبادة شيء. </w:t>
      </w:r>
    </w:p>
    <w:p w:rsidR="00141D67" w:rsidRPr="00E93AC0" w:rsidRDefault="00141D67" w:rsidP="00A13589">
      <w:pPr>
        <w:ind w:firstLine="284"/>
        <w:jc w:val="both"/>
        <w:rPr>
          <w:rStyle w:val="7Char"/>
          <w:rtl/>
        </w:rPr>
      </w:pPr>
      <w:r w:rsidRPr="00E93AC0">
        <w:rPr>
          <w:rStyle w:val="7Char"/>
          <w:rtl/>
        </w:rPr>
        <w:t xml:space="preserve">وأثبتت الإلهية لله وحده، بمعنى أن العبد لا يأله غيره، أي لا يقصده بشيء من التأله، وهو تعلق القلب الذي يوجب قصده بشيء من أنواع العبادة: كالدعاء، والذبح، والنذر، وغير ذلك. </w:t>
      </w:r>
    </w:p>
    <w:p w:rsidR="00141D67" w:rsidRPr="00E93AC0" w:rsidRDefault="00141D67" w:rsidP="00A13589">
      <w:pPr>
        <w:ind w:firstLine="284"/>
        <w:jc w:val="both"/>
        <w:rPr>
          <w:rStyle w:val="7Char"/>
          <w:rtl/>
        </w:rPr>
      </w:pPr>
      <w:r w:rsidRPr="00E93AC0">
        <w:rPr>
          <w:rStyle w:val="8Char"/>
          <w:rtl/>
        </w:rPr>
        <w:t>وبالجملة</w:t>
      </w:r>
      <w:r w:rsidRPr="00E93AC0">
        <w:rPr>
          <w:rStyle w:val="7Char"/>
          <w:rtl/>
        </w:rPr>
        <w:t xml:space="preserve">: فلا يأله إلا الله، أي: لا يعبد إلا هو. فمن قال هذه الكلمة عارفا لمعناها، عاملا بمقتضاها: من نفي الشرك، وإثبات الوحدانية لله، مع الاعتقاد الجازم لما تضمنته من ذلك والعمل به، فهذا هو المسلم حقا، فإن عمل به ظاهرا من غير اعتقاد فهو المنافق، وإن عمل بخلافها من الشرك فهو الكافر ولو قالها، ألا ترى أن المنافقين يعملون بها ظاهرا وهم في الدرك الأسفل من النار، واليهود يقولونها وهم على ما هم عليه من الشرك والكفر، فلم تنفعهم، وكذلك من ارتد عن الإسلام بإنكار شيء من لوازمها وحقوقها فإنها لا تنفعه، ولو قالها مائة ألف، فكذلك من يقولها ممن يصرف أنواع العبادة لغير الله، كعبادة القبور والأصنام، فلا تنفعهم ولا يدخلون في الحديث الذي جاء </w:t>
      </w:r>
      <w:r w:rsidRPr="00E93AC0">
        <w:rPr>
          <w:rStyle w:val="7Char"/>
          <w:rtl/>
        </w:rPr>
        <w:lastRenderedPageBreak/>
        <w:t xml:space="preserve">في فضلها، وما أشبهه من الأحاديث، وقد بين النبي - </w:t>
      </w:r>
      <w:r w:rsidR="00C06D33" w:rsidRPr="00E93AC0">
        <w:rPr>
          <w:rStyle w:val="7Char"/>
          <w:rFonts w:cs="CTraditional Arabic"/>
          <w:rtl/>
        </w:rPr>
        <w:t>ج</w:t>
      </w:r>
      <w:r w:rsidRPr="00E93AC0">
        <w:rPr>
          <w:rStyle w:val="7Char"/>
          <w:rtl/>
        </w:rPr>
        <w:t xml:space="preserve"> - ذلك بقوله: وحده لا شريك له. تنبيها على أن الإنسان قد يقولها وهو مشرك: كاليهود، والمنافقين، وعباد القبور. لما رأوا أن النبي -</w:t>
      </w:r>
      <w:r w:rsidR="00C06D33" w:rsidRPr="00E93AC0">
        <w:rPr>
          <w:rStyle w:val="7Char"/>
          <w:rFonts w:cs="CTraditional Arabic"/>
          <w:rtl/>
        </w:rPr>
        <w:t>ج</w:t>
      </w:r>
      <w:r w:rsidRPr="00E93AC0">
        <w:rPr>
          <w:rStyle w:val="7Char"/>
          <w:rtl/>
        </w:rPr>
        <w:t>- دعا قومه إلى قول لا إله إلا الله، ظنوا أنه إنما دعاهم إلى النطق بها فقط، وهذا جهل عظيم، وهو -</w:t>
      </w:r>
      <w:r w:rsidR="00B11232" w:rsidRPr="00E93AC0">
        <w:rPr>
          <w:rStyle w:val="7Char"/>
          <w:rFonts w:cs="CTraditional Arabic" w:hint="cs"/>
          <w:rtl/>
        </w:rPr>
        <w:t>÷</w:t>
      </w:r>
      <w:r w:rsidRPr="00E93AC0">
        <w:rPr>
          <w:rStyle w:val="7Char"/>
          <w:rtl/>
        </w:rPr>
        <w:t>- إنما دعاهم إليها ليقولوها ويعملوا بمعناها، ويتركوا عبادة غير الله، وله</w:t>
      </w:r>
      <w:r w:rsidR="00A571BB" w:rsidRPr="00E93AC0">
        <w:rPr>
          <w:rStyle w:val="7Char"/>
          <w:rtl/>
        </w:rPr>
        <w:t xml:space="preserve">ذا قالوا: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أَئِنَّا لَتَارِكُو آلِهَتِنَا لِشَاعِرٍ مَجْنُونٍ</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[الصافات: 36]</w:t>
      </w:r>
      <w:r w:rsidR="00B54C04" w:rsidRPr="00E93AC0">
        <w:rPr>
          <w:rStyle w:val="9Char"/>
          <w:rFonts w:hint="cs"/>
          <w:rtl/>
        </w:rPr>
        <w:t>.</w:t>
      </w:r>
      <w:r w:rsidR="008F6827" w:rsidRPr="00E93AC0">
        <w:rPr>
          <w:rStyle w:val="7Char"/>
          <w:rtl/>
        </w:rPr>
        <w:t xml:space="preserve"> </w:t>
      </w:r>
      <w:r w:rsidR="00A571BB" w:rsidRPr="00E93AC0">
        <w:rPr>
          <w:rStyle w:val="7Char"/>
          <w:rtl/>
        </w:rPr>
        <w:t>وقالوا</w:t>
      </w:r>
      <w:r w:rsidR="00ED090D" w:rsidRPr="00E93AC0">
        <w:rPr>
          <w:rStyle w:val="7Char"/>
          <w:rtl/>
        </w:rPr>
        <w:t>:</w:t>
      </w:r>
      <w:r w:rsidR="00A571BB"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أَجَعَلَ الْآلِهَةَ إِلَهًا وَاحِدًا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[ص: 5]</w:t>
      </w:r>
      <w:r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فلهذا أبوا عن النطق بها</w:t>
      </w:r>
      <w:r w:rsidR="00E93AC0" w:rsidRPr="00E93AC0">
        <w:rPr>
          <w:rStyle w:val="7Char"/>
          <w:rtl/>
        </w:rPr>
        <w:t>،</w:t>
      </w:r>
      <w:r w:rsidRPr="00E93AC0">
        <w:rPr>
          <w:rStyle w:val="7Char"/>
          <w:rtl/>
        </w:rPr>
        <w:t xml:space="preserve"> وإلا فلو قالوها وبقوا على عبادة اللات والعزى ومناة</w:t>
      </w:r>
      <w:r w:rsidR="00E93AC0" w:rsidRPr="00E93AC0">
        <w:rPr>
          <w:rStyle w:val="7Char"/>
          <w:rtl/>
        </w:rPr>
        <w:t>،</w:t>
      </w:r>
      <w:r w:rsidRPr="00E93AC0">
        <w:rPr>
          <w:rStyle w:val="7Char"/>
          <w:rtl/>
        </w:rPr>
        <w:t xml:space="preserve"> لم يكونوا مسلمين، ولقاتلهم -</w:t>
      </w:r>
      <w:r w:rsidR="00B11232" w:rsidRPr="00E93AC0">
        <w:rPr>
          <w:rStyle w:val="7Char"/>
          <w:rFonts w:cs="CTraditional Arabic"/>
          <w:rtl/>
        </w:rPr>
        <w:t>÷</w:t>
      </w:r>
      <w:r w:rsidRPr="00E93AC0">
        <w:rPr>
          <w:rStyle w:val="7Char"/>
          <w:rtl/>
        </w:rPr>
        <w:t xml:space="preserve">- حتى يخلعوا الأنداد ويتركوا عبادتها، ويعبدوا الله وحده لا شريك له، وهذا أمر معلوم بالاضطرار من الكتاب والسنة والإجماع، وأما عباد القبور فلم يعرفوا معنى هذه الكلمة، ولا عرفوا الإلهية المنفية عن غير الله، الثابتة له وحده لا شريك له، بل لم يعرفوا من معناه إلا ما أقر به المؤمن والكافر، واجتمع عليه الخلق كلهم من أن معناها: لا قادر على الاختراع، أو أن معناها: الإله، هو الغني عما سواه، الفقير إليه كل ما عداه، ونحو ذلك. فهذا حق وهو من لوازم الإلهية، ولكن ليس هو المراد بمعنى لا إله إلا الله، فإن هذا القدر قد عرفه الكفار، وأقروا به ولم يدعوا في آلهتهم شيئا من ذلك، بل يقرون بفقرهم، وحاجتهم إلى الله، وإنما كانوا يعبدونهم على معنى أنهم وسائط وشفعاء عند الله في تحصيل المطالب ونجاح المآرب، وإلا فقد سلموا الخلق والملك والرزق والإحياء والإماتة والأمر كله لله وحده لا شريك له، وقد عرفوا معنى لا إله إلا الله، وأبوا عن النطق والعمل بها، </w:t>
      </w:r>
      <w:r w:rsidRPr="00E93AC0">
        <w:rPr>
          <w:rStyle w:val="7Char"/>
          <w:rtl/>
        </w:rPr>
        <w:lastRenderedPageBreak/>
        <w:t>فلم ينفعهم توحيد الربوبية مع ا</w:t>
      </w:r>
      <w:r w:rsidR="00A571BB" w:rsidRPr="00E93AC0">
        <w:rPr>
          <w:rStyle w:val="7Char"/>
          <w:rtl/>
        </w:rPr>
        <w:t xml:space="preserve">لشرك في الإلهية، كما قال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وَمَا يُؤْمِنُ أَكْثَرُهُمْ بِاللَّهِ إِلَّا وَهُمْ مُشْرِكُونَ١٠٦</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[يوسف: 106]</w:t>
      </w:r>
      <w:r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 xml:space="preserve">وعباد القبور نطقوا بها، وجهلوا معناها، وأبوا عن الإتيان به، فصاروا كاليهود الذين يقولونها ولا يعرفون معناها ولا يعملون به، فتجد أحدهم يقولها وهو يأله غير الله بالحب والإجلال والتعظيم، والخوف والرجاء، والتوكل والدعاء عند الكرب، ويقصده بأنواع العبادة الصادرة عن تأله قلبه لغير الله، مما هو أعظم مما يفعله المشركون الأولون. </w:t>
      </w:r>
    </w:p>
    <w:p w:rsidR="00141D67" w:rsidRPr="00E93AC0" w:rsidRDefault="00141D67" w:rsidP="00A13589">
      <w:pPr>
        <w:ind w:firstLine="284"/>
        <w:jc w:val="both"/>
        <w:rPr>
          <w:rStyle w:val="7Char"/>
          <w:rtl/>
        </w:rPr>
      </w:pPr>
      <w:r w:rsidRPr="00E93AC0">
        <w:rPr>
          <w:rStyle w:val="7Char"/>
          <w:rtl/>
        </w:rPr>
        <w:t>ولهذا إذا توجهت على أحدهم اليمين بالله تعالى، أعطاك ما شئت من الأيمان صادقا أو كاذبا، ولو قيل له: احلف بحياة الشيخ فلان، أو بتربته ونحو ذلك، لم يحلف إن كان كاذبا، وما ذاك إلا لأن المدفون في التراب أعظم في قلبه من رب الأرباب، وما كان الأولون هكذا، بل كانوا إذا أرادوا التشديد في اليمين حلفوا بالله تعالى، كما في قصة القسامة التي وقعت ف</w:t>
      </w:r>
      <w:r w:rsidR="008F6827" w:rsidRPr="00E93AC0">
        <w:rPr>
          <w:rStyle w:val="7Char"/>
          <w:rtl/>
        </w:rPr>
        <w:t>ي الجاهلية، وهي في صحيح البخاري</w:t>
      </w:r>
      <w:r w:rsidR="008F6827" w:rsidRPr="00E93AC0">
        <w:rPr>
          <w:rStyle w:val="FootnoteReference"/>
          <w:rFonts w:cs="Traditional Arabic" w:hint="cs"/>
          <w:sz w:val="36"/>
          <w:szCs w:val="32"/>
          <w:rtl/>
        </w:rPr>
        <w:t>(</w:t>
      </w:r>
      <w:r w:rsidR="008F6827" w:rsidRPr="00E93AC0">
        <w:rPr>
          <w:rStyle w:val="FootnoteReference"/>
          <w:rFonts w:cs="Traditional Arabic"/>
          <w:sz w:val="20"/>
          <w:szCs w:val="32"/>
          <w:rtl/>
        </w:rPr>
        <w:footnoteReference w:id="22"/>
      </w:r>
      <w:r w:rsidR="008F6827" w:rsidRPr="00E93AC0">
        <w:rPr>
          <w:rFonts w:cs="Traditional Arabic" w:hint="cs"/>
          <w:sz w:val="36"/>
          <w:szCs w:val="32"/>
          <w:vertAlign w:val="superscript"/>
          <w:rtl/>
        </w:rPr>
        <w:t>)</w:t>
      </w:r>
      <w:r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 xml:space="preserve">وكثير منهم أو أكثرهم يرى أن الاستغاثة بإلهه الذي يعبده عند قبره أو غيره أنفع وأنجح من الاستغاثة بالله في المسجد، ويصرحون بذلك، والحكايات عنهم بذلك فيها طول، وهذا أمر ما بلغ إليه شرك الأولين. وهؤلاء إذا أصابتهم </w:t>
      </w:r>
      <w:r w:rsidRPr="00E93AC0">
        <w:rPr>
          <w:rStyle w:val="7Char"/>
          <w:rtl/>
        </w:rPr>
        <w:lastRenderedPageBreak/>
        <w:t>الشدائد أخلصوا للمدفونين في التراب. وهتفوا بأسمائهم ودعوهم ليكشفوا ضر المصاب، في البر والبحر والسفر والإياب، وهذا أمر ما فعله الأولون، بل هم في هذه الحال يخلصون لل</w:t>
      </w:r>
      <w:r w:rsidR="00A571BB" w:rsidRPr="00E93AC0">
        <w:rPr>
          <w:rStyle w:val="7Char"/>
          <w:rtl/>
        </w:rPr>
        <w:t xml:space="preserve">كبير المتعال، فاقرأ قوله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فَإِذَا رَكِبُوا فِي الْفُلْكِ دَعَوُا اللَّهَ مُخْلِصِينَ لَهُ الدِّينَ</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[العنكبوت: 65]</w:t>
      </w:r>
      <w:r w:rsidRPr="00E93AC0">
        <w:rPr>
          <w:rStyle w:val="7Char"/>
          <w:rtl/>
        </w:rPr>
        <w:t xml:space="preserve">. </w:t>
      </w:r>
    </w:p>
    <w:p w:rsidR="00141D67" w:rsidRPr="00E93AC0" w:rsidRDefault="00A571BB" w:rsidP="00A13589">
      <w:pPr>
        <w:ind w:firstLine="284"/>
        <w:jc w:val="both"/>
        <w:rPr>
          <w:rStyle w:val="7Char"/>
          <w:rtl/>
        </w:rPr>
      </w:pPr>
      <w:r w:rsidRPr="00E93AC0">
        <w:rPr>
          <w:rStyle w:val="7Char"/>
          <w:rtl/>
        </w:rPr>
        <w:t xml:space="preserve">وقوله: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ثُمَّ إِذَا مَسَّكُمُ الضُّرُّ فَإِلَيْهِ تَجْأَرُونَ٥٣ ثُمَّ إِذَا كَشَفَ الضُّرَّ عَنْكُمْ إِذَا فَرِيقٌ مِنْكُمْ بِرَبِّهِمْ يُشْرِكُونَ٥٤</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[النحل: 53-54]</w:t>
      </w:r>
      <w:r w:rsidR="00141D67" w:rsidRPr="00E93AC0">
        <w:rPr>
          <w:rStyle w:val="7Char"/>
          <w:rtl/>
        </w:rPr>
        <w:t xml:space="preserve">. </w:t>
      </w:r>
    </w:p>
    <w:p w:rsidR="00141D67" w:rsidRPr="00E93AC0" w:rsidRDefault="00141D67" w:rsidP="00A13589">
      <w:pPr>
        <w:ind w:firstLine="284"/>
        <w:jc w:val="both"/>
        <w:rPr>
          <w:rStyle w:val="7Char"/>
          <w:rtl/>
        </w:rPr>
      </w:pPr>
      <w:r w:rsidRPr="00E93AC0">
        <w:rPr>
          <w:rStyle w:val="7Char"/>
          <w:rtl/>
        </w:rPr>
        <w:t xml:space="preserve">وكثير منهم قد عطلوا المساجد، وعمروا القبور والمشاهد، فإذا قصد أحدهم القبر الذي يعظمه، أخذ في دعاء صاحبه باكيا خاشعا ذليلا خاضعا، بحيث لا يحصل له ذلك في الجمعة والجماعات، وقيام الليل وأدبار الصلوات، فيسألونهم مغفرة الذنوب، وتفريج الكروب، والنجاة من النار، وأن يحطوا عنهم الأوزار، فكيف يظن عاقل فضلا عن عالم أن التلفظ بلا إله إلا الله مع هذه الأمور تنفعهم؟! وهم قالوها بألسنتهم وخالفوها باعتقادهم وأعمالهم، ولا ريب أنه لو قالها أحد من المشركين، ونطق أيضا بشهادة أن محمدا رسول الله، ولم يعرف معنى الإله ولا معنى الرسول، وصلى وصام وحج ولا يدري ما ذلك، إلا أنه رأى الناس يفعلون فتابعهم، ولم يفعل شيئا من الشرك، فإنه لا يشك أحد في عدم إسلامه، وقد أفتى بذلك فقهاء المغرب كلهم في أول القرن الحادي عشر أو قبله في شخص كان كذلك، كما ذكره صاحب (الدر الثمين في شرح المرشد المعين) من المالكية، ثم قال شارحه: وهذا الذي أفتوا به جلي في غاية الجلاء، لا يمكن أن يختلف فيه اثنان. انتهى. </w:t>
      </w:r>
    </w:p>
    <w:p w:rsidR="00141D67" w:rsidRPr="00E93AC0" w:rsidRDefault="00141D67" w:rsidP="00A13589">
      <w:pPr>
        <w:ind w:firstLine="284"/>
        <w:jc w:val="both"/>
        <w:rPr>
          <w:rStyle w:val="7Char"/>
          <w:rFonts w:hAnsi="Times New Roman"/>
          <w:spacing w:val="-6"/>
          <w:rtl/>
        </w:rPr>
      </w:pPr>
      <w:r w:rsidRPr="00E93AC0">
        <w:rPr>
          <w:rStyle w:val="7Char"/>
          <w:rFonts w:hAnsi="Times New Roman"/>
          <w:spacing w:val="-6"/>
          <w:rtl/>
        </w:rPr>
        <w:t xml:space="preserve">ولا ريب أن عبادة القبور أشد من هذا؛ لأنهم اعتقدوا الإلهية في أرباب متفرقين. </w:t>
      </w:r>
    </w:p>
    <w:p w:rsidR="00141D67" w:rsidRPr="00E93AC0" w:rsidRDefault="00141D67" w:rsidP="00A13589">
      <w:pPr>
        <w:pStyle w:val="7"/>
        <w:rPr>
          <w:rtl/>
        </w:rPr>
      </w:pPr>
      <w:r w:rsidRPr="00E93AC0">
        <w:rPr>
          <w:rStyle w:val="8Char"/>
          <w:rtl/>
        </w:rPr>
        <w:lastRenderedPageBreak/>
        <w:t>فإن قيل</w:t>
      </w:r>
      <w:r w:rsidRPr="00E93AC0">
        <w:rPr>
          <w:rtl/>
        </w:rPr>
        <w:t xml:space="preserve">: قد تبين معنى الإله والإلهية، فما الجواب عن قول من قال بأن الإله القادر على الاختراع، ونحو هذه العبارة ؟ </w:t>
      </w:r>
    </w:p>
    <w:p w:rsidR="00141D67" w:rsidRPr="00E93AC0" w:rsidRDefault="00141D67" w:rsidP="00A13589">
      <w:pPr>
        <w:ind w:firstLine="284"/>
        <w:jc w:val="both"/>
        <w:rPr>
          <w:rStyle w:val="7Char"/>
          <w:rtl/>
        </w:rPr>
      </w:pPr>
      <w:r w:rsidRPr="00E93AC0">
        <w:rPr>
          <w:rStyle w:val="8Char"/>
          <w:rtl/>
        </w:rPr>
        <w:t>قيل</w:t>
      </w:r>
      <w:r w:rsidRPr="00E93AC0">
        <w:rPr>
          <w:rStyle w:val="7Char"/>
          <w:rtl/>
        </w:rPr>
        <w:t>: الجواب من وجهين</w:t>
      </w:r>
      <w:r w:rsidR="00ED090D" w:rsidRPr="00E93AC0">
        <w:rPr>
          <w:rStyle w:val="7Char"/>
          <w:rtl/>
        </w:rPr>
        <w:t>:</w:t>
      </w:r>
      <w:r w:rsidRPr="00E93AC0">
        <w:rPr>
          <w:rStyle w:val="7Char"/>
          <w:rtl/>
        </w:rPr>
        <w:t xml:space="preserve"> </w:t>
      </w:r>
    </w:p>
    <w:p w:rsidR="00141D67" w:rsidRPr="00E93AC0" w:rsidRDefault="00141D67" w:rsidP="00A13589">
      <w:pPr>
        <w:ind w:firstLine="284"/>
        <w:jc w:val="both"/>
        <w:rPr>
          <w:rStyle w:val="7Char"/>
          <w:rtl/>
        </w:rPr>
      </w:pPr>
      <w:r w:rsidRPr="00E93AC0">
        <w:rPr>
          <w:rStyle w:val="8Char"/>
          <w:rtl/>
        </w:rPr>
        <w:t>أحدهما</w:t>
      </w:r>
      <w:r w:rsidR="00ED090D" w:rsidRPr="00E93AC0">
        <w:rPr>
          <w:rStyle w:val="7Char"/>
          <w:rtl/>
        </w:rPr>
        <w:t>:</w:t>
      </w:r>
      <w:r w:rsidRPr="00E93AC0">
        <w:rPr>
          <w:rStyle w:val="7Char"/>
          <w:rtl/>
        </w:rPr>
        <w:t xml:space="preserve"> أن هذا قول مبتدع، لا يعرف أحد قاله من العلماء ولا من أئمة اللغة، وكلام العلماء وأئمة اللغة هو معنى ما ذكرنا كما تقدم، فيكون هذا القول باطلا. </w:t>
      </w:r>
    </w:p>
    <w:p w:rsidR="00ED03D0" w:rsidRPr="00E93AC0" w:rsidRDefault="00141D67" w:rsidP="00A13589">
      <w:pPr>
        <w:ind w:firstLine="284"/>
        <w:jc w:val="both"/>
        <w:rPr>
          <w:rStyle w:val="7Char"/>
          <w:rtl/>
        </w:rPr>
      </w:pPr>
      <w:r w:rsidRPr="00E93AC0">
        <w:rPr>
          <w:rStyle w:val="8Char"/>
          <w:rtl/>
        </w:rPr>
        <w:t>الثانـي</w:t>
      </w:r>
      <w:r w:rsidR="00ED090D" w:rsidRPr="00E93AC0">
        <w:rPr>
          <w:rStyle w:val="7Char"/>
          <w:rtl/>
        </w:rPr>
        <w:t>:</w:t>
      </w:r>
      <w:r w:rsidRPr="00E93AC0">
        <w:rPr>
          <w:rStyle w:val="7Char"/>
          <w:rtl/>
        </w:rPr>
        <w:t xml:space="preserve"> على تقدير تسليمه فهو تفسير باللازم للإله الحق، فإن اللازم له أن يكون خالقا قادرا على الاختراع، ومتى لم يكن كذلك، فليس بإله حق وإن سمي إلها، وليس مراده أن من عرف أن الإله هو القادر على الاختراع فقد دخل في الإسلام، وأتى بتحقيق المرام، من مفتاح دار السلام، فإن هذا لا يقوله أحد؛ لأنه يستلزم أن يكون كفار العرب مسلمين، ولو قدر أن بعض المتأخرين أرادوا ذلك فهم مخطئون، يرد عليهم بالدلائل السمعية والعقلية. انتهى.</w:t>
      </w:r>
    </w:p>
    <w:p w:rsidR="00F33127" w:rsidRPr="00E93AC0" w:rsidRDefault="00F33127" w:rsidP="00A13589">
      <w:pPr>
        <w:ind w:firstLine="284"/>
        <w:jc w:val="both"/>
        <w:rPr>
          <w:rStyle w:val="7Char"/>
          <w:rtl/>
        </w:rPr>
        <w:sectPr w:rsidR="00F33127" w:rsidRPr="00E93AC0" w:rsidSect="00D36389">
          <w:headerReference w:type="default" r:id="rId17"/>
          <w:footnotePr>
            <w:numRestart w:val="eachPage"/>
          </w:footnotePr>
          <w:pgSz w:w="7938" w:h="11907" w:code="9"/>
          <w:pgMar w:top="567" w:right="851" w:bottom="851" w:left="851" w:header="454" w:footer="0" w:gutter="0"/>
          <w:cols w:space="708"/>
          <w:noEndnote/>
          <w:titlePg/>
          <w:rtlGutter/>
          <w:docGrid w:linePitch="272"/>
        </w:sectPr>
      </w:pPr>
    </w:p>
    <w:p w:rsidR="00825616" w:rsidRPr="00E93AC0" w:rsidRDefault="00ED090D" w:rsidP="00A13589">
      <w:pPr>
        <w:pStyle w:val="1"/>
      </w:pPr>
      <w:bookmarkStart w:id="9" w:name="_Toc466556545"/>
      <w:r w:rsidRPr="00E93AC0">
        <w:rPr>
          <w:rStyle w:val="7Char"/>
          <w:rFonts w:hint="cs"/>
          <w:sz w:val="40"/>
          <w:szCs w:val="40"/>
          <w:rtl/>
        </w:rPr>
        <w:lastRenderedPageBreak/>
        <w:t>«</w:t>
      </w:r>
      <w:r w:rsidR="000D44BD" w:rsidRPr="00E93AC0">
        <w:rPr>
          <w:rtl/>
        </w:rPr>
        <w:t>المبحث الرَّابع في معنى</w:t>
      </w:r>
      <w:r w:rsidRPr="00E93AC0">
        <w:rPr>
          <w:rtl/>
        </w:rPr>
        <w:t>:</w:t>
      </w:r>
      <w:r w:rsidR="00F33127" w:rsidRPr="00E93AC0">
        <w:rPr>
          <w:rtl/>
        </w:rPr>
        <w:t xml:space="preserve"> (شهادة أن مُحمَّدًا رسول اللَّـه</w:t>
      </w:r>
      <w:r w:rsidR="000D44BD" w:rsidRPr="00E93AC0">
        <w:rPr>
          <w:rtl/>
        </w:rPr>
        <w:t>)</w:t>
      </w:r>
      <w:r w:rsidRPr="00E93AC0">
        <w:rPr>
          <w:rStyle w:val="7Char"/>
          <w:rFonts w:hint="cs"/>
          <w:sz w:val="40"/>
          <w:szCs w:val="40"/>
          <w:rtl/>
        </w:rPr>
        <w:t>»</w:t>
      </w:r>
      <w:r w:rsidRPr="00E93AC0">
        <w:rPr>
          <w:rtl/>
        </w:rPr>
        <w:t>:</w:t>
      </w:r>
      <w:bookmarkEnd w:id="9"/>
    </w:p>
    <w:p w:rsidR="000D44BD" w:rsidRPr="00E93AC0" w:rsidRDefault="000D44BD" w:rsidP="00A13589">
      <w:pPr>
        <w:ind w:firstLine="284"/>
        <w:jc w:val="both"/>
        <w:rPr>
          <w:rStyle w:val="7Char"/>
        </w:rPr>
      </w:pPr>
      <w:r w:rsidRPr="00E93AC0">
        <w:rPr>
          <w:rStyle w:val="7Char"/>
          <w:rtl/>
        </w:rPr>
        <w:t xml:space="preserve">لما كانت كلمة الشهادة علما على النطق بالشهادتين معا، وكانتا متلازمتين لا تنفك إحداهما عن الأخرى، كان من الواجب على من أتى بكل منهما أن يعرف ما تدل عليه الكلمة، ويعتقد ذلك المعنى، ويطبقه في سيرته ونهجه. فبعد أن عرفت أن ليس المراد من لا إله إلا الله مجرد التلفظ بها، فكذلك يقال في قرينتها، </w:t>
      </w:r>
      <w:r w:rsidRPr="00E93AC0">
        <w:rPr>
          <w:rStyle w:val="7Char"/>
          <w:rFonts w:hAnsi="Times New Roman"/>
          <w:spacing w:val="-8"/>
          <w:rtl/>
        </w:rPr>
        <w:t>بل لا بد من التصديق بها، والالتزام بمعناها ومقتضاها، وهو الاعتقاد الجازم بأنه -</w:t>
      </w:r>
      <w:r w:rsidR="00C06D33" w:rsidRPr="00E93AC0">
        <w:rPr>
          <w:rStyle w:val="7Char"/>
          <w:rFonts w:hAnsi="Times New Roman" w:cs="CTraditional Arabic"/>
          <w:spacing w:val="-8"/>
          <w:rtl/>
        </w:rPr>
        <w:t>ج</w:t>
      </w:r>
      <w:r w:rsidRPr="00E93AC0">
        <w:rPr>
          <w:rStyle w:val="7Char"/>
          <w:rFonts w:hAnsi="Times New Roman"/>
          <w:spacing w:val="-8"/>
          <w:rtl/>
        </w:rPr>
        <w:t>-</w:t>
      </w:r>
      <w:r w:rsidRPr="00E93AC0">
        <w:rPr>
          <w:rStyle w:val="7Char"/>
          <w:rtl/>
        </w:rPr>
        <w:t xml:space="preserve"> مرسل من ربه -</w:t>
      </w:r>
      <w:r w:rsidR="00B11232" w:rsidRPr="00E93AC0">
        <w:rPr>
          <w:rStyle w:val="7Char"/>
          <w:rFonts w:cs="CTraditional Arabic"/>
          <w:rtl/>
        </w:rPr>
        <w:t>ﻷ</w:t>
      </w:r>
      <w:r w:rsidRPr="00E93AC0">
        <w:rPr>
          <w:rStyle w:val="7Char"/>
          <w:rtl/>
        </w:rPr>
        <w:t>- قد حمله الله هذه الشريعة كرسالة، وكلفه بتبليغها إلى الأمة، وفرض على جميع الأمة تقبل رسالته والسير على نهجه، والبحث في ذلك يحتاج إلى معرفة أمور يحصل بها التأثر والتحقق لأداء هذه الشهادة والانتفاع بها، وهذه الأمور هي:</w:t>
      </w:r>
    </w:p>
    <w:p w:rsidR="000D44BD" w:rsidRPr="00E93AC0" w:rsidRDefault="000D44BD" w:rsidP="00A13589">
      <w:pPr>
        <w:pStyle w:val="2"/>
        <w:keepNext/>
        <w:rPr>
          <w:rStyle w:val="7Char"/>
          <w:color w:val="auto"/>
          <w:rtl/>
        </w:rPr>
      </w:pPr>
      <w:bookmarkStart w:id="10" w:name="_Toc466556546"/>
      <w:r w:rsidRPr="00E93AC0">
        <w:rPr>
          <w:color w:val="auto"/>
          <w:rtl/>
        </w:rPr>
        <w:t>الأمر الأول</w:t>
      </w:r>
      <w:r w:rsidR="00ED090D" w:rsidRPr="00E93AC0">
        <w:rPr>
          <w:color w:val="auto"/>
          <w:rtl/>
        </w:rPr>
        <w:t>:</w:t>
      </w:r>
      <w:r w:rsidRPr="00E93AC0">
        <w:rPr>
          <w:color w:val="auto"/>
          <w:rtl/>
        </w:rPr>
        <w:t xml:space="preserve"> </w:t>
      </w:r>
      <w:r w:rsidR="00ED090D" w:rsidRPr="00E93AC0">
        <w:rPr>
          <w:rFonts w:hint="cs"/>
          <w:color w:val="auto"/>
          <w:rtl/>
        </w:rPr>
        <w:t>«</w:t>
      </w:r>
      <w:r w:rsidRPr="00E93AC0">
        <w:rPr>
          <w:color w:val="auto"/>
          <w:rtl/>
        </w:rPr>
        <w:t>أهلية النبي</w:t>
      </w:r>
      <w:r w:rsidRPr="00E93AC0">
        <w:rPr>
          <w:rStyle w:val="7Char"/>
          <w:color w:val="auto"/>
          <w:rtl/>
        </w:rPr>
        <w:t xml:space="preserve"> </w:t>
      </w:r>
      <w:r w:rsidR="00C06D33" w:rsidRPr="00E93AC0">
        <w:rPr>
          <w:rStyle w:val="7Char"/>
          <w:rFonts w:cs="CTraditional Arabic"/>
          <w:b w:val="0"/>
          <w:bCs w:val="0"/>
          <w:color w:val="auto"/>
          <w:rtl/>
        </w:rPr>
        <w:t>ج</w:t>
      </w:r>
      <w:r w:rsidRPr="00E93AC0">
        <w:rPr>
          <w:rStyle w:val="7Char"/>
          <w:color w:val="auto"/>
          <w:rtl/>
        </w:rPr>
        <w:t xml:space="preserve"> </w:t>
      </w:r>
      <w:r w:rsidRPr="00E93AC0">
        <w:rPr>
          <w:color w:val="auto"/>
          <w:rtl/>
        </w:rPr>
        <w:t>لهذه الرّسالة</w:t>
      </w:r>
      <w:r w:rsidR="00ED090D" w:rsidRPr="00E93AC0">
        <w:rPr>
          <w:rFonts w:hint="cs"/>
          <w:color w:val="auto"/>
          <w:rtl/>
        </w:rPr>
        <w:t>»</w:t>
      </w:r>
      <w:r w:rsidR="00ED090D" w:rsidRPr="00E93AC0">
        <w:rPr>
          <w:color w:val="auto"/>
          <w:rtl/>
        </w:rPr>
        <w:t>:</w:t>
      </w:r>
      <w:bookmarkEnd w:id="10"/>
      <w:r w:rsidRPr="00E93AC0">
        <w:rPr>
          <w:color w:val="auto"/>
          <w:rtl/>
        </w:rPr>
        <w:t xml:space="preserve"> </w:t>
      </w:r>
    </w:p>
    <w:p w:rsidR="000D44BD" w:rsidRPr="00E93AC0" w:rsidRDefault="000D44BD" w:rsidP="00A13589">
      <w:pPr>
        <w:ind w:firstLine="284"/>
        <w:jc w:val="both"/>
        <w:rPr>
          <w:rStyle w:val="7Char"/>
          <w:rtl/>
        </w:rPr>
      </w:pPr>
      <w:r w:rsidRPr="00E93AC0">
        <w:rPr>
          <w:rStyle w:val="7Char"/>
          <w:rtl/>
        </w:rPr>
        <w:t xml:space="preserve">قال الله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وَرَبُّكَ يَخْلُقُ مَا يَشَاءُ وَيَخْتَارُ</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[القصص: 68]</w:t>
      </w:r>
      <w:r w:rsidRPr="00E93AC0">
        <w:rPr>
          <w:rStyle w:val="7Char"/>
          <w:rtl/>
        </w:rPr>
        <w:t xml:space="preserve">. </w:t>
      </w:r>
    </w:p>
    <w:p w:rsidR="000D44BD" w:rsidRPr="00E93AC0" w:rsidRDefault="000D44BD" w:rsidP="00A13589">
      <w:pPr>
        <w:ind w:firstLine="284"/>
        <w:jc w:val="both"/>
        <w:rPr>
          <w:rStyle w:val="7Char"/>
          <w:rtl/>
        </w:rPr>
      </w:pPr>
      <w:r w:rsidRPr="00E93AC0">
        <w:rPr>
          <w:rStyle w:val="7Char"/>
          <w:rtl/>
        </w:rPr>
        <w:t xml:space="preserve">وقال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اللَّهُ أَعْلَمُ حَيْثُ يَجْعَلُ رِسَالَتَهُ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[الأنعام: 124]</w:t>
      </w:r>
      <w:r w:rsidRPr="00E93AC0">
        <w:rPr>
          <w:rStyle w:val="7Char"/>
          <w:rtl/>
        </w:rPr>
        <w:t xml:space="preserve">. </w:t>
      </w:r>
    </w:p>
    <w:p w:rsidR="000D44BD" w:rsidRPr="00E93AC0" w:rsidRDefault="000D44BD" w:rsidP="00A13589">
      <w:pPr>
        <w:ind w:firstLine="284"/>
        <w:jc w:val="both"/>
        <w:rPr>
          <w:rStyle w:val="7Char"/>
          <w:rtl/>
        </w:rPr>
      </w:pPr>
      <w:r w:rsidRPr="00E93AC0">
        <w:rPr>
          <w:rStyle w:val="7Char"/>
          <w:rtl/>
        </w:rPr>
        <w:t xml:space="preserve">وقال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وَإِنَّهُمْ عِنْدَنَا لَمِنَ الْمُصْطَفَيْنَ الْأَخْيَارِ٤٧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[ص: 47]</w:t>
      </w:r>
      <w:r w:rsidRPr="00E93AC0">
        <w:rPr>
          <w:rStyle w:val="7Char"/>
          <w:rtl/>
        </w:rPr>
        <w:t xml:space="preserve">. </w:t>
      </w:r>
    </w:p>
    <w:p w:rsidR="000D44BD" w:rsidRPr="00E93AC0" w:rsidRDefault="000D44BD" w:rsidP="00A13589">
      <w:pPr>
        <w:ind w:firstLine="284"/>
        <w:jc w:val="both"/>
        <w:rPr>
          <w:rStyle w:val="7Char"/>
          <w:rtl/>
        </w:rPr>
      </w:pPr>
      <w:r w:rsidRPr="00E93AC0">
        <w:rPr>
          <w:rStyle w:val="7Char"/>
          <w:rtl/>
        </w:rPr>
        <w:lastRenderedPageBreak/>
        <w:t xml:space="preserve">ونحو هذه الآيات التي تفيدنا بأن رسل الله من البشر هم الذين فضلهم واجتباهم وطهرهم، حتى أصبحوا أهلا لحمل رسالته، وأمناء على شرعه ودينه، ووسطاء بينه وبين عباده. </w:t>
      </w:r>
    </w:p>
    <w:p w:rsidR="000D44BD" w:rsidRPr="00E93AC0" w:rsidRDefault="000D44BD" w:rsidP="00A13589">
      <w:pPr>
        <w:ind w:firstLine="284"/>
        <w:jc w:val="both"/>
        <w:rPr>
          <w:rStyle w:val="7Char"/>
          <w:rtl/>
        </w:rPr>
      </w:pPr>
      <w:r w:rsidRPr="00E93AC0">
        <w:rPr>
          <w:rStyle w:val="7Char"/>
          <w:rtl/>
        </w:rPr>
        <w:t xml:space="preserve">وقد ذكر الله عن بعض الأمم المكذبة للرسل أنهم قالوا لرسلهم: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إِنْ أَنْتُمْ إِلَّا بَشَرٌ مِثْلُنَا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[إبراهيم: 10]</w:t>
      </w:r>
      <w:r w:rsidR="00B54C04" w:rsidRPr="00E93AC0">
        <w:rPr>
          <w:rStyle w:val="9Char"/>
          <w:rFonts w:hint="cs"/>
          <w:rtl/>
        </w:rPr>
        <w:t>.</w:t>
      </w:r>
      <w:r w:rsidRPr="00E93AC0">
        <w:rPr>
          <w:rStyle w:val="7Char"/>
          <w:rtl/>
        </w:rPr>
        <w:t xml:space="preserve"> فكان جواب الرسل أن قالوا: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إِنْ نَحْنُ إِلَّا بَشَرٌ مِثْلُكُمْ وَلَكِنَّ اللَّهَ يَمُنُّ عَلَى مَنْ يَشَاءُ مِنْ عِبَادِهِ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[إبراهيم: 11]</w:t>
      </w:r>
      <w:r w:rsidRPr="00E93AC0">
        <w:rPr>
          <w:rStyle w:val="7Char"/>
          <w:rtl/>
        </w:rPr>
        <w:t xml:space="preserve">. </w:t>
      </w:r>
    </w:p>
    <w:p w:rsidR="000D44BD" w:rsidRPr="00E93AC0" w:rsidRDefault="000D44BD" w:rsidP="00A13589">
      <w:pPr>
        <w:ind w:firstLine="284"/>
        <w:jc w:val="both"/>
        <w:rPr>
          <w:rStyle w:val="7Char"/>
          <w:rtl/>
        </w:rPr>
      </w:pPr>
      <w:r w:rsidRPr="00E93AC0">
        <w:rPr>
          <w:rStyle w:val="7Char"/>
          <w:rtl/>
        </w:rPr>
        <w:t>وحيث إن نبينا محمدا -</w:t>
      </w:r>
      <w:r w:rsidR="00C06D33" w:rsidRPr="00E93AC0">
        <w:rPr>
          <w:rStyle w:val="7Char"/>
          <w:rFonts w:cs="CTraditional Arabic"/>
          <w:rtl/>
        </w:rPr>
        <w:t>ج</w:t>
      </w:r>
      <w:r w:rsidRPr="00E93AC0">
        <w:rPr>
          <w:rStyle w:val="7Char"/>
          <w:rtl/>
        </w:rPr>
        <w:t xml:space="preserve">- هو خاتم الرسل وأفضلهم، وقد خصه بما لم يحصل لغيره ممن قبله، فإنه بلا شك على جانب كبير من هذا الاصطفاء والاختيار الذي أصبح به مرسلا إلى عموم الخلق من الجن والإنس، وقد قال الله تعالى له: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وَإِنَّكَ لَعَلَى خُلُقٍ عَظِيمٍ٤</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[القلم: 4]</w:t>
      </w:r>
      <w:r w:rsidRPr="00E93AC0">
        <w:rPr>
          <w:rStyle w:val="7Char"/>
          <w:rtl/>
        </w:rPr>
        <w:t xml:space="preserve">. </w:t>
      </w:r>
    </w:p>
    <w:p w:rsidR="000D44BD" w:rsidRPr="00E93AC0" w:rsidRDefault="000D44BD" w:rsidP="00A13589">
      <w:pPr>
        <w:ind w:firstLine="284"/>
        <w:jc w:val="both"/>
        <w:rPr>
          <w:rStyle w:val="7Char"/>
          <w:rtl/>
        </w:rPr>
      </w:pPr>
      <w:r w:rsidRPr="00E93AC0">
        <w:rPr>
          <w:rStyle w:val="7Char"/>
          <w:rtl/>
        </w:rPr>
        <w:t>وفي صحيح مسلم عن عائشة -</w:t>
      </w:r>
      <w:r w:rsidR="00C06D33" w:rsidRPr="00E93AC0">
        <w:rPr>
          <w:rStyle w:val="7Char"/>
          <w:rFonts w:cs="CTraditional Arabic"/>
          <w:rtl/>
        </w:rPr>
        <w:t>ل</w:t>
      </w:r>
      <w:r w:rsidRPr="00E93AC0">
        <w:rPr>
          <w:rStyle w:val="7Char"/>
          <w:rtl/>
        </w:rPr>
        <w:t>- قالت</w:t>
      </w:r>
      <w:r w:rsidR="00276473" w:rsidRPr="00E93AC0">
        <w:rPr>
          <w:rStyle w:val="7Char"/>
          <w:rtl/>
        </w:rPr>
        <w:t xml:space="preserve">: </w:t>
      </w:r>
      <w:r w:rsidR="00ED090D" w:rsidRPr="00E93AC0">
        <w:rPr>
          <w:rStyle w:val="7Char"/>
          <w:rFonts w:hint="cs"/>
          <w:rtl/>
        </w:rPr>
        <w:t>«</w:t>
      </w:r>
      <w:r w:rsidRPr="00E93AC0">
        <w:rPr>
          <w:rStyle w:val="4Char"/>
          <w:rtl/>
        </w:rPr>
        <w:t>كان خلقه القرآن</w:t>
      </w:r>
      <w:r w:rsidR="00ED090D" w:rsidRPr="00E93AC0">
        <w:rPr>
          <w:rStyle w:val="7Char"/>
          <w:rFonts w:hint="cs"/>
          <w:rtl/>
        </w:rPr>
        <w:t>»</w:t>
      </w:r>
      <w:r w:rsidR="00276473" w:rsidRPr="00E93AC0">
        <w:rPr>
          <w:rStyle w:val="FootnoteReference"/>
          <w:rFonts w:cs="Traditional Arabic" w:hint="cs"/>
          <w:sz w:val="36"/>
          <w:szCs w:val="32"/>
          <w:rtl/>
        </w:rPr>
        <w:t>(</w:t>
      </w:r>
      <w:r w:rsidR="00276473" w:rsidRPr="00E93AC0">
        <w:rPr>
          <w:rStyle w:val="FootnoteReference"/>
          <w:rFonts w:cs="Traditional Arabic"/>
          <w:sz w:val="20"/>
          <w:szCs w:val="32"/>
          <w:rtl/>
        </w:rPr>
        <w:footnoteReference w:id="23"/>
      </w:r>
      <w:r w:rsidR="00276473" w:rsidRPr="00E93AC0">
        <w:rPr>
          <w:rFonts w:cs="Traditional Arabic" w:hint="cs"/>
          <w:sz w:val="36"/>
          <w:szCs w:val="32"/>
          <w:vertAlign w:val="superscript"/>
          <w:rtl/>
        </w:rPr>
        <w:t>)</w:t>
      </w:r>
      <w:r w:rsidR="00276473" w:rsidRPr="00E93AC0">
        <w:rPr>
          <w:rStyle w:val="7Char"/>
          <w:rtl/>
        </w:rPr>
        <w:t xml:space="preserve"> </w:t>
      </w:r>
      <w:r w:rsidRPr="00E93AC0">
        <w:rPr>
          <w:rStyle w:val="7Char"/>
          <w:rtl/>
        </w:rPr>
        <w:t xml:space="preserve">تعني أنه يطبق ما فيه من مكارم الأخلاق، ومحاسن الأعمال التي يشهد بحسنها وملاءمتها كل عاقل، فلقد كان قبل نزول الوحي عليه، على جانب كبير من الأمانة والصدق والوفاء والعفاف ونحوها، حتى كان أهل مكة يعرفونه بالصادق الأمين، وقد تضاعفت وتمكنت فيه تلك الأخلاق بعد النبوة، فكان يتحلى بأعظم درجات الكرم والجود والحلم والصبر، والمروءة والشكر، والعدل والنزاهة، والتواضع والشجاعة... إلخ، كما يوجد ذلك مدونا بأمثلة رائعة في كتب السيرة والتأريخ ولا يخالف في ذلك إلا من أنكر المحسوسات. </w:t>
      </w:r>
    </w:p>
    <w:p w:rsidR="000D44BD" w:rsidRPr="00E93AC0" w:rsidRDefault="000D44BD" w:rsidP="00A13589">
      <w:pPr>
        <w:ind w:firstLine="284"/>
        <w:jc w:val="both"/>
        <w:rPr>
          <w:rStyle w:val="7Char"/>
        </w:rPr>
      </w:pPr>
      <w:r w:rsidRPr="00E93AC0">
        <w:rPr>
          <w:rStyle w:val="7Char"/>
          <w:rtl/>
        </w:rPr>
        <w:lastRenderedPageBreak/>
        <w:t>وهكذا كان -</w:t>
      </w:r>
      <w:r w:rsidR="00C06D33" w:rsidRPr="00E93AC0">
        <w:rPr>
          <w:rStyle w:val="7Char"/>
          <w:rFonts w:cs="CTraditional Arabic"/>
          <w:rtl/>
        </w:rPr>
        <w:t>ج</w:t>
      </w:r>
      <w:r w:rsidRPr="00E93AC0">
        <w:rPr>
          <w:rStyle w:val="7Char"/>
          <w:rtl/>
        </w:rPr>
        <w:t>- مبرءا عن النقائص ومساوئ الخلاق التي تزيل الحشمة وتسقط المروءة، وتلحق بفاعلها الإزراء والخسة: كالبخل والشح، والظلم والجور، والكبر والكذب والجبن والعجز والكسل، والسرقة والخيانة ونحوها.</w:t>
      </w:r>
    </w:p>
    <w:p w:rsidR="00276473" w:rsidRPr="00E93AC0" w:rsidRDefault="00276473" w:rsidP="00A13589">
      <w:pPr>
        <w:pStyle w:val="2"/>
        <w:keepNext/>
        <w:rPr>
          <w:rStyle w:val="7Char"/>
          <w:rFonts w:hAnsi="Times New Roman Bold"/>
          <w:color w:val="auto"/>
          <w:sz w:val="36"/>
          <w:szCs w:val="36"/>
          <w:rtl/>
        </w:rPr>
      </w:pPr>
      <w:bookmarkStart w:id="11" w:name="_Toc466556547"/>
      <w:r w:rsidRPr="00E93AC0">
        <w:rPr>
          <w:rStyle w:val="8Char"/>
          <w:rFonts w:hAnsi="Times New Roman Bold"/>
          <w:b/>
          <w:bCs/>
          <w:color w:val="auto"/>
          <w:sz w:val="36"/>
          <w:szCs w:val="36"/>
          <w:rtl/>
        </w:rPr>
        <w:t>الأمر الثاني</w:t>
      </w:r>
      <w:r w:rsidRPr="00E93AC0">
        <w:rPr>
          <w:rStyle w:val="7Char"/>
          <w:rFonts w:hAnsi="Times New Roman Bold"/>
          <w:color w:val="auto"/>
          <w:sz w:val="36"/>
          <w:szCs w:val="36"/>
          <w:rtl/>
        </w:rPr>
        <w:t xml:space="preserve">: </w:t>
      </w:r>
      <w:r w:rsidR="00ED090D" w:rsidRPr="00E93AC0">
        <w:rPr>
          <w:rStyle w:val="7Char"/>
          <w:rFonts w:hAnsi="Times New Roman Bold" w:hint="cs"/>
          <w:color w:val="auto"/>
          <w:sz w:val="36"/>
          <w:szCs w:val="36"/>
          <w:rtl/>
        </w:rPr>
        <w:t>«</w:t>
      </w:r>
      <w:r w:rsidRPr="00E93AC0">
        <w:rPr>
          <w:rStyle w:val="7Char"/>
          <w:rFonts w:hAnsi="Times New Roman Bold"/>
          <w:color w:val="auto"/>
          <w:sz w:val="36"/>
          <w:szCs w:val="36"/>
          <w:rtl/>
        </w:rPr>
        <w:t>عصمته من الخطايا</w:t>
      </w:r>
      <w:r w:rsidR="00ED090D" w:rsidRPr="00E93AC0">
        <w:rPr>
          <w:rStyle w:val="7Char"/>
          <w:rFonts w:hAnsi="Times New Roman Bold" w:hint="cs"/>
          <w:color w:val="auto"/>
          <w:sz w:val="36"/>
          <w:szCs w:val="36"/>
          <w:rtl/>
        </w:rPr>
        <w:t>»</w:t>
      </w:r>
      <w:r w:rsidR="00ED090D" w:rsidRPr="00E93AC0">
        <w:rPr>
          <w:rStyle w:val="7Char"/>
          <w:rFonts w:hAnsi="Times New Roman Bold"/>
          <w:color w:val="auto"/>
          <w:sz w:val="36"/>
          <w:szCs w:val="36"/>
          <w:rtl/>
        </w:rPr>
        <w:t>:</w:t>
      </w:r>
      <w:bookmarkEnd w:id="11"/>
      <w:r w:rsidRPr="00E93AC0">
        <w:rPr>
          <w:rStyle w:val="7Char"/>
          <w:rFonts w:hAnsi="Times New Roman Bold"/>
          <w:color w:val="auto"/>
          <w:sz w:val="36"/>
          <w:szCs w:val="36"/>
          <w:rtl/>
        </w:rPr>
        <w:t xml:space="preserve"> </w:t>
      </w:r>
    </w:p>
    <w:p w:rsidR="00276473" w:rsidRPr="00E93AC0" w:rsidRDefault="00276473" w:rsidP="00A13589">
      <w:pPr>
        <w:ind w:firstLine="284"/>
        <w:jc w:val="both"/>
        <w:rPr>
          <w:rStyle w:val="7Char"/>
          <w:rtl/>
        </w:rPr>
      </w:pPr>
      <w:r w:rsidRPr="00E93AC0">
        <w:rPr>
          <w:rStyle w:val="7Char"/>
          <w:rtl/>
        </w:rPr>
        <w:t xml:space="preserve">اتفقت الأمة على أن الأنبياء معصومون من كبائر الذنوب؛ لمنافاتها للاجتباء والاصطفاء، ولأن الله حملهم رسالته إلى البشر، فلا بد أن يكونوا قدوة لأممهم، وكلفهم أن يحذروا الناس من مقارفة الكفر والذنوب، والفسوق والمعاصي، فلو وقع منهم ظاهرا شيء من هذه الخطايا، لتسلط أعداؤهم بذلك على القدح فيهم، والطعن في شريعتهم، وذلك ينافي حكمة الله تعالى، فكان من رحمته أن حفظهم من فعل شيء من هذه المخالفات، وكلفهم بالنهي عنها، وبيان سوء مغبتها، كما جعلهم قدوة وأسوة في الزهد، والتقلل من شهوات الدنيا التي تشغل عن الدار الآخرة، فأما صغائر الذنوب فقد تقع من أحدهم على وجه الاجتهاد، ولكن لا يقرون عليها، فلا تكون قادحة في العدالة، ولا منافية للنبوة، وإنما هي أمارة على أنهم بشر لم يصل أحدهم إلى علم الغيب، ولا يصلح أن يمنح شيئا من صفات الربوبية. </w:t>
      </w:r>
    </w:p>
    <w:p w:rsidR="00276473" w:rsidRPr="00E93AC0" w:rsidRDefault="00276473" w:rsidP="00A13589">
      <w:pPr>
        <w:ind w:firstLine="284"/>
        <w:jc w:val="both"/>
        <w:rPr>
          <w:rStyle w:val="7Char"/>
          <w:rtl/>
        </w:rPr>
      </w:pPr>
      <w:r w:rsidRPr="00E93AC0">
        <w:rPr>
          <w:rStyle w:val="7Char"/>
          <w:rtl/>
        </w:rPr>
        <w:t xml:space="preserve">وقد ذكر المفسرون وأهل العلم بعضا مما وقع من ذلك، كقوله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وَلَا تَطْرُدِ الَّذِينَ يَدْعُونَ رَبَّهُمْ بِالْغَدَاةِ وَالْعَشِيِّ يُرِيدُونَ وَجْهَهُ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[الأنعام: 52]</w:t>
      </w:r>
      <w:r w:rsidRPr="00E93AC0">
        <w:rPr>
          <w:rStyle w:val="7Char"/>
          <w:rtl/>
        </w:rPr>
        <w:t xml:space="preserve">. </w:t>
      </w:r>
    </w:p>
    <w:p w:rsidR="00276473" w:rsidRPr="00E93AC0" w:rsidRDefault="00276473" w:rsidP="00A13589">
      <w:pPr>
        <w:ind w:firstLine="284"/>
        <w:jc w:val="both"/>
        <w:rPr>
          <w:rStyle w:val="7Char"/>
          <w:rtl/>
        </w:rPr>
      </w:pPr>
      <w:r w:rsidRPr="00E93AC0">
        <w:rPr>
          <w:rStyle w:val="7Char"/>
          <w:rtl/>
        </w:rPr>
        <w:t xml:space="preserve">وقوله: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وَإِنْ كَادُوا لَيَفْتِنُونَكَ عَنِ الَّذِي أَوْحَيْنَا إِلَيْكَ لِتَفْتَرِيَ عَلَيْنَا غَيْرَهُ  وَإِذًا لَاتَّخَذُوكَ خَلِيلًا٧٣ وَلَوْلَا أَنْ ثَبَّتْنَاكَ لَقَدْ كِدْتَ تَرْكَنُ إِلَيْهِمْ شَيْئًا </w:t>
      </w:r>
      <w:r w:rsidR="00B54C04" w:rsidRPr="00E93AC0">
        <w:rPr>
          <w:rFonts w:ascii="Lotus Linotype" w:hAnsi="Lotus Linotype" w:cs="KFGQPC Uthmanic Script HAFS"/>
          <w:b/>
          <w:sz w:val="36"/>
          <w:szCs w:val="28"/>
          <w:rtl/>
        </w:rPr>
        <w:lastRenderedPageBreak/>
        <w:t>قَلِيلًا٧٤</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[الإسراء: 73-74]</w:t>
      </w:r>
      <w:r w:rsidRPr="00E93AC0">
        <w:rPr>
          <w:rStyle w:val="7Char"/>
          <w:rtl/>
        </w:rPr>
        <w:t xml:space="preserve">. ونحو تلك الوقائع التي فعلها اجتهادا لما يؤمله من مصلحة ظاهرة، علم الله تعالى أنها لا تتحقق. </w:t>
      </w:r>
    </w:p>
    <w:p w:rsidR="00276473" w:rsidRPr="00E93AC0" w:rsidRDefault="00276473" w:rsidP="00A13589">
      <w:pPr>
        <w:ind w:firstLine="284"/>
        <w:jc w:val="both"/>
        <w:rPr>
          <w:rStyle w:val="7Char"/>
          <w:rtl/>
        </w:rPr>
      </w:pPr>
      <w:r w:rsidRPr="00E93AC0">
        <w:rPr>
          <w:rStyle w:val="7Char"/>
          <w:rtl/>
        </w:rPr>
        <w:t xml:space="preserve">فأما المعاصي والذنوب فإن الله تعالى حماه من فعلها أو إقرارها؛ لمنافاة ذلك لصفات الرسالة والاختيار، ولمخالفة ما ورد عنه من التحذير عن الكفر والفسوق والعصيان، فأما تبليغ ما أوحي إليه من الشرع فقد ذكر العلماء المحققون اتفاق الأمة على عصمته، بل وعصمة الأنبياء فيما يبلغونه عن الله تعالى من الوحي والتشريع، بل إن الله -جل ذكره- قد عصمه قبل النبوة عن الشرك والخنا ونحو ذلك. </w:t>
      </w:r>
    </w:p>
    <w:p w:rsidR="00276473" w:rsidRPr="00E93AC0" w:rsidRDefault="00276473" w:rsidP="00A13589">
      <w:pPr>
        <w:ind w:firstLine="284"/>
        <w:jc w:val="both"/>
        <w:rPr>
          <w:rStyle w:val="7Char"/>
          <w:rtl/>
        </w:rPr>
      </w:pPr>
      <w:r w:rsidRPr="00E93AC0">
        <w:rPr>
          <w:rStyle w:val="7Char"/>
          <w:rtl/>
        </w:rPr>
        <w:t>فقد روي عنه -</w:t>
      </w:r>
      <w:r w:rsidR="00C06D33" w:rsidRPr="00E93AC0">
        <w:rPr>
          <w:rStyle w:val="7Char"/>
          <w:rFonts w:cs="CTraditional Arabic"/>
          <w:rtl/>
        </w:rPr>
        <w:t>ج</w:t>
      </w:r>
      <w:r w:rsidRPr="00E93AC0">
        <w:rPr>
          <w:rStyle w:val="7Char"/>
          <w:rtl/>
        </w:rPr>
        <w:t>- أنه قال</w:t>
      </w:r>
      <w:r w:rsidR="00ED090D" w:rsidRPr="00E93AC0">
        <w:rPr>
          <w:rStyle w:val="7Char"/>
          <w:rtl/>
        </w:rPr>
        <w:t>:</w:t>
      </w:r>
      <w:r w:rsidRPr="00E93AC0">
        <w:rPr>
          <w:rStyle w:val="7Char"/>
          <w:rtl/>
        </w:rPr>
        <w:t xml:space="preserve"> ما هممت بشيء مما كان أهل الجاهلية يعملون به، وما هممت بسوء حتى أكرمني الله برسالته . </w:t>
      </w:r>
      <w:r w:rsidR="00875585" w:rsidRPr="00E93AC0">
        <w:rPr>
          <w:rStyle w:val="7Char"/>
          <w:rtl/>
        </w:rPr>
        <w:t>ذكره القاضي عياض في كتابه الشفا</w:t>
      </w:r>
      <w:r w:rsidR="00875585" w:rsidRPr="00E93AC0">
        <w:rPr>
          <w:rStyle w:val="FootnoteReference"/>
          <w:rFonts w:cs="Traditional Arabic" w:hint="cs"/>
          <w:sz w:val="36"/>
          <w:szCs w:val="32"/>
          <w:rtl/>
        </w:rPr>
        <w:t>(</w:t>
      </w:r>
      <w:r w:rsidR="00875585" w:rsidRPr="00E93AC0">
        <w:rPr>
          <w:rStyle w:val="FootnoteReference"/>
          <w:rFonts w:cs="Traditional Arabic"/>
          <w:sz w:val="20"/>
          <w:szCs w:val="32"/>
          <w:rtl/>
        </w:rPr>
        <w:footnoteReference w:id="24"/>
      </w:r>
      <w:r w:rsidR="00875585" w:rsidRPr="00E93AC0">
        <w:rPr>
          <w:rFonts w:cs="Traditional Arabic" w:hint="cs"/>
          <w:sz w:val="36"/>
          <w:szCs w:val="32"/>
          <w:vertAlign w:val="superscript"/>
          <w:rtl/>
        </w:rPr>
        <w:t>)</w:t>
      </w:r>
      <w:r w:rsidRPr="00E93AC0">
        <w:rPr>
          <w:rStyle w:val="7Char"/>
          <w:rtl/>
        </w:rPr>
        <w:t xml:space="preserve"> وغيره. </w:t>
      </w:r>
    </w:p>
    <w:p w:rsidR="00276473" w:rsidRPr="00E93AC0" w:rsidRDefault="00276473" w:rsidP="00A13589">
      <w:pPr>
        <w:ind w:firstLine="284"/>
        <w:jc w:val="both"/>
        <w:rPr>
          <w:rStyle w:val="7Char"/>
        </w:rPr>
      </w:pPr>
      <w:r w:rsidRPr="00E93AC0">
        <w:rPr>
          <w:rStyle w:val="7Char"/>
          <w:rtl/>
        </w:rPr>
        <w:t>وقال ابن إسحاق في السيرة: فشب رسول الله -</w:t>
      </w:r>
      <w:r w:rsidR="00C06D33" w:rsidRPr="00E93AC0">
        <w:rPr>
          <w:rStyle w:val="7Char"/>
          <w:rFonts w:cs="CTraditional Arabic"/>
          <w:rtl/>
        </w:rPr>
        <w:t>ج</w:t>
      </w:r>
      <w:r w:rsidRPr="00E93AC0">
        <w:rPr>
          <w:rStyle w:val="7Char"/>
          <w:rtl/>
        </w:rPr>
        <w:t xml:space="preserve">- يكلؤه الله ويحفظه، ويحوطه من أقذار الجاهلية ومعائبها؛ لما يريد به من كرامته ورسالته وهو على دين قومه، حتى بلغ أن كان رجلا أفضل قومه مروءة، وأحسنهم خلقا، وأكرمهم مخالطة، وأحسنهم جوارا، وأعظمهم خلقا، وأصدقهم أمانة، وأبعدهم من الفحش والأخلاق التي تدنس الرجال تنزها وتكرما، حتى ما سمي في قومه إلا الأمين؛ لما جمع </w:t>
      </w:r>
      <w:r w:rsidR="00875585" w:rsidRPr="00E93AC0">
        <w:rPr>
          <w:rStyle w:val="7Char"/>
          <w:rtl/>
        </w:rPr>
        <w:t>الله به في صغره وأمر جاهليته</w:t>
      </w:r>
      <w:r w:rsidR="00875585" w:rsidRPr="00E93AC0">
        <w:rPr>
          <w:rStyle w:val="FootnoteReference"/>
          <w:rFonts w:cs="Traditional Arabic" w:hint="cs"/>
          <w:sz w:val="36"/>
          <w:szCs w:val="32"/>
          <w:rtl/>
        </w:rPr>
        <w:t>(</w:t>
      </w:r>
      <w:r w:rsidR="00875585" w:rsidRPr="00E93AC0">
        <w:rPr>
          <w:rStyle w:val="FootnoteReference"/>
          <w:rFonts w:cs="Traditional Arabic"/>
          <w:sz w:val="20"/>
          <w:szCs w:val="32"/>
          <w:rtl/>
        </w:rPr>
        <w:footnoteReference w:id="25"/>
      </w:r>
      <w:r w:rsidR="00875585" w:rsidRPr="00E93AC0">
        <w:rPr>
          <w:rFonts w:cs="Traditional Arabic" w:hint="cs"/>
          <w:sz w:val="36"/>
          <w:szCs w:val="32"/>
          <w:vertAlign w:val="superscript"/>
          <w:rtl/>
        </w:rPr>
        <w:t>)</w:t>
      </w:r>
      <w:r w:rsidRPr="00E93AC0">
        <w:rPr>
          <w:rStyle w:val="7Char"/>
          <w:rtl/>
        </w:rPr>
        <w:t>.</w:t>
      </w:r>
    </w:p>
    <w:p w:rsidR="00875585" w:rsidRPr="00E93AC0" w:rsidRDefault="00875585" w:rsidP="00A13589">
      <w:pPr>
        <w:ind w:firstLine="284"/>
        <w:jc w:val="both"/>
        <w:rPr>
          <w:rStyle w:val="7Char"/>
        </w:rPr>
      </w:pPr>
    </w:p>
    <w:p w:rsidR="00875585" w:rsidRPr="00E93AC0" w:rsidRDefault="00875585" w:rsidP="00A13589">
      <w:pPr>
        <w:pStyle w:val="2"/>
        <w:keepNext/>
        <w:rPr>
          <w:rStyle w:val="7Char"/>
          <w:color w:val="auto"/>
        </w:rPr>
      </w:pPr>
      <w:bookmarkStart w:id="12" w:name="_Toc466556548"/>
      <w:r w:rsidRPr="00E93AC0">
        <w:rPr>
          <w:color w:val="auto"/>
          <w:rtl/>
        </w:rPr>
        <w:lastRenderedPageBreak/>
        <w:t>الأمر الثالث</w:t>
      </w:r>
      <w:r w:rsidR="00ED090D" w:rsidRPr="00E93AC0">
        <w:rPr>
          <w:color w:val="auto"/>
          <w:rtl/>
        </w:rPr>
        <w:t>:</w:t>
      </w:r>
      <w:r w:rsidRPr="00E93AC0">
        <w:rPr>
          <w:color w:val="auto"/>
          <w:rtl/>
        </w:rPr>
        <w:t xml:space="preserve"> </w:t>
      </w:r>
      <w:r w:rsidR="00ED090D" w:rsidRPr="00E93AC0">
        <w:rPr>
          <w:rFonts w:hint="cs"/>
          <w:color w:val="auto"/>
          <w:rtl/>
        </w:rPr>
        <w:t>«</w:t>
      </w:r>
      <w:r w:rsidRPr="00E93AC0">
        <w:rPr>
          <w:color w:val="auto"/>
          <w:rtl/>
        </w:rPr>
        <w:t>عموم رسالته</w:t>
      </w:r>
      <w:r w:rsidRPr="00E93AC0">
        <w:rPr>
          <w:rStyle w:val="7Char"/>
          <w:color w:val="auto"/>
          <w:rtl/>
        </w:rPr>
        <w:t xml:space="preserve"> </w:t>
      </w:r>
      <w:r w:rsidR="00C06D33" w:rsidRPr="00E93AC0">
        <w:rPr>
          <w:rStyle w:val="7Char"/>
          <w:rFonts w:cs="CTraditional Arabic"/>
          <w:b w:val="0"/>
          <w:bCs w:val="0"/>
          <w:color w:val="auto"/>
          <w:rtl/>
        </w:rPr>
        <w:t>ج</w:t>
      </w:r>
      <w:r w:rsidR="00ED090D" w:rsidRPr="00E93AC0">
        <w:rPr>
          <w:rFonts w:hint="cs"/>
          <w:color w:val="auto"/>
          <w:rtl/>
        </w:rPr>
        <w:t>»</w:t>
      </w:r>
      <w:r w:rsidR="00ED090D" w:rsidRPr="00E93AC0">
        <w:rPr>
          <w:color w:val="auto"/>
          <w:rtl/>
        </w:rPr>
        <w:t>:</w:t>
      </w:r>
      <w:bookmarkEnd w:id="12"/>
      <w:r w:rsidRPr="00E93AC0">
        <w:rPr>
          <w:color w:val="auto"/>
          <w:rtl/>
        </w:rPr>
        <w:t xml:space="preserve"> </w:t>
      </w:r>
    </w:p>
    <w:p w:rsidR="00875585" w:rsidRPr="00E93AC0" w:rsidRDefault="00875585" w:rsidP="00A13589">
      <w:pPr>
        <w:ind w:firstLine="284"/>
        <w:jc w:val="both"/>
        <w:rPr>
          <w:rStyle w:val="7Char"/>
          <w:rtl/>
        </w:rPr>
      </w:pPr>
      <w:r w:rsidRPr="00E93AC0">
        <w:rPr>
          <w:rStyle w:val="7Char"/>
          <w:rtl/>
        </w:rPr>
        <w:t>اختص محمد -</w:t>
      </w:r>
      <w:r w:rsidR="00C06D33" w:rsidRPr="00E93AC0">
        <w:rPr>
          <w:rStyle w:val="7Char"/>
          <w:rFonts w:cs="CTraditional Arabic"/>
          <w:rtl/>
        </w:rPr>
        <w:t>ج</w:t>
      </w:r>
      <w:r w:rsidRPr="00E93AC0">
        <w:rPr>
          <w:rStyle w:val="7Char"/>
          <w:rtl/>
        </w:rPr>
        <w:t>- دون الأنبياء بخصائص كثيرة، ذكر بعضها في حديث جابر المتفق عليه بقوله</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أعطيت خمسا لم يعطهن أحد قبلي: نصرت بالرعب مسيرة شهر، وجعلت لي الأرض مسجدا وطهورا، وأحلت لي الغنائم ولم تحل لأحد قبلي، وأعطيت الشفاعة، وكان النبي يبعث إلى قومه خاصة وبعثت إلى الناس كافة</w:t>
      </w:r>
      <w:r w:rsidR="00ED090D" w:rsidRPr="00E93AC0">
        <w:rPr>
          <w:rStyle w:val="7Char"/>
          <w:rFonts w:hint="cs"/>
          <w:rtl/>
        </w:rPr>
        <w:t>»</w:t>
      </w:r>
      <w:r w:rsidR="00BC3813" w:rsidRPr="00E93AC0">
        <w:rPr>
          <w:rStyle w:val="FootnoteReference"/>
          <w:rFonts w:cs="Traditional Arabic" w:hint="cs"/>
          <w:sz w:val="36"/>
          <w:szCs w:val="32"/>
          <w:rtl/>
        </w:rPr>
        <w:t>(</w:t>
      </w:r>
      <w:r w:rsidR="00BC3813" w:rsidRPr="00E93AC0">
        <w:rPr>
          <w:rStyle w:val="FootnoteReference"/>
          <w:rFonts w:cs="Traditional Arabic"/>
          <w:sz w:val="20"/>
          <w:szCs w:val="32"/>
          <w:rtl/>
        </w:rPr>
        <w:footnoteReference w:id="26"/>
      </w:r>
      <w:r w:rsidR="00BC3813" w:rsidRPr="00E93AC0">
        <w:rPr>
          <w:rFonts w:cs="Traditional Arabic" w:hint="cs"/>
          <w:sz w:val="36"/>
          <w:szCs w:val="32"/>
          <w:vertAlign w:val="superscript"/>
          <w:rtl/>
        </w:rPr>
        <w:t>)</w:t>
      </w:r>
      <w:r w:rsidRPr="00E93AC0">
        <w:rPr>
          <w:rStyle w:val="7Char"/>
          <w:rtl/>
        </w:rPr>
        <w:t>. وقال -</w:t>
      </w:r>
      <w:r w:rsidR="00C06D33" w:rsidRPr="00E93AC0">
        <w:rPr>
          <w:rStyle w:val="7Char"/>
          <w:rFonts w:cs="CTraditional Arabic"/>
          <w:rtl/>
        </w:rPr>
        <w:t>ج</w:t>
      </w:r>
      <w:r w:rsidRPr="00E93AC0">
        <w:rPr>
          <w:rStyle w:val="7Char"/>
          <w:rtl/>
        </w:rPr>
        <w:t>-</w:t>
      </w:r>
      <w:r w:rsidR="00ED090D" w:rsidRPr="00E93AC0">
        <w:rPr>
          <w:rStyle w:val="7Char"/>
          <w:rtl/>
        </w:rPr>
        <w:t>:</w:t>
      </w:r>
      <w:r w:rsidR="00BC3813" w:rsidRPr="00E93AC0">
        <w:rPr>
          <w:rStyle w:val="7Char"/>
          <w:rtl/>
        </w:rPr>
        <w:t xml:space="preserve"> </w:t>
      </w:r>
      <w:r w:rsidR="00ED090D" w:rsidRPr="00E93AC0">
        <w:rPr>
          <w:rStyle w:val="7Char"/>
          <w:rFonts w:hint="cs"/>
          <w:rtl/>
        </w:rPr>
        <w:t>«</w:t>
      </w:r>
      <w:r w:rsidRPr="00E93AC0">
        <w:rPr>
          <w:rStyle w:val="4Char"/>
          <w:rtl/>
        </w:rPr>
        <w:t>بعثت إلى الأسود والأحمر</w:t>
      </w:r>
      <w:r w:rsidR="00ED090D" w:rsidRPr="00E93AC0">
        <w:rPr>
          <w:rStyle w:val="7Char"/>
          <w:rFonts w:hint="cs"/>
          <w:rtl/>
        </w:rPr>
        <w:t>»</w:t>
      </w:r>
      <w:r w:rsidR="00BC3813" w:rsidRPr="00E93AC0">
        <w:rPr>
          <w:rStyle w:val="4Char"/>
          <w:rtl/>
        </w:rPr>
        <w:t xml:space="preserve"> </w:t>
      </w:r>
      <w:r w:rsidR="00BC3813" w:rsidRPr="00E93AC0">
        <w:rPr>
          <w:rStyle w:val="7Char"/>
          <w:rtl/>
        </w:rPr>
        <w:t>رواه مسلم</w:t>
      </w:r>
      <w:r w:rsidR="00BC3813" w:rsidRPr="00E93AC0">
        <w:rPr>
          <w:rStyle w:val="FootnoteReference"/>
          <w:rFonts w:cs="Traditional Arabic" w:hint="cs"/>
          <w:sz w:val="36"/>
          <w:szCs w:val="32"/>
          <w:rtl/>
        </w:rPr>
        <w:t>(</w:t>
      </w:r>
      <w:r w:rsidR="00BC3813" w:rsidRPr="00E93AC0">
        <w:rPr>
          <w:rStyle w:val="FootnoteReference"/>
          <w:rFonts w:cs="Traditional Arabic"/>
          <w:sz w:val="20"/>
          <w:szCs w:val="32"/>
          <w:rtl/>
        </w:rPr>
        <w:footnoteReference w:id="27"/>
      </w:r>
      <w:r w:rsidR="00BC3813" w:rsidRPr="00E93AC0">
        <w:rPr>
          <w:rFonts w:cs="Traditional Arabic" w:hint="cs"/>
          <w:sz w:val="36"/>
          <w:szCs w:val="32"/>
          <w:vertAlign w:val="superscript"/>
          <w:rtl/>
        </w:rPr>
        <w:t>)</w:t>
      </w:r>
      <w:r w:rsidRPr="00E93AC0">
        <w:rPr>
          <w:rStyle w:val="7Char"/>
          <w:rtl/>
        </w:rPr>
        <w:t xml:space="preserve">. </w:t>
      </w:r>
    </w:p>
    <w:p w:rsidR="00875585" w:rsidRPr="00E93AC0" w:rsidRDefault="00875585" w:rsidP="00A13589">
      <w:pPr>
        <w:ind w:firstLine="284"/>
        <w:jc w:val="both"/>
        <w:rPr>
          <w:rStyle w:val="7Char"/>
          <w:rtl/>
        </w:rPr>
      </w:pPr>
      <w:r w:rsidRPr="00E93AC0">
        <w:rPr>
          <w:rStyle w:val="7Char"/>
          <w:rtl/>
        </w:rPr>
        <w:t xml:space="preserve">وعلى هذا فإن على جميع البشر أن يتبعوه ويطيعوه، فإنهم جميعا من أمته أمة الدعوة، وقد قال الله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وَمَا أَرْسَلْنَاكَ إِلَّا كَافَّةً لِلنَّاسِ بَشِيرًا وَنَذِيرًا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[سبأ: 28]</w:t>
      </w:r>
      <w:r w:rsidR="00B54C04" w:rsidRPr="00E93AC0">
        <w:rPr>
          <w:rStyle w:val="9Char"/>
          <w:rFonts w:hint="cs"/>
          <w:rtl/>
        </w:rPr>
        <w:t>.</w:t>
      </w:r>
      <w:r w:rsidRPr="00E93AC0">
        <w:rPr>
          <w:rStyle w:val="7Char"/>
          <w:rtl/>
        </w:rPr>
        <w:t xml:space="preserve"> أي: للناس كافة. </w:t>
      </w:r>
    </w:p>
    <w:p w:rsidR="00875585" w:rsidRPr="00E93AC0" w:rsidRDefault="00875585" w:rsidP="00A13589">
      <w:pPr>
        <w:ind w:firstLine="284"/>
        <w:jc w:val="both"/>
        <w:rPr>
          <w:rStyle w:val="7Char"/>
          <w:spacing w:val="-6"/>
          <w:rtl/>
        </w:rPr>
      </w:pPr>
      <w:r w:rsidRPr="00E93AC0">
        <w:rPr>
          <w:rStyle w:val="7Char"/>
          <w:spacing w:val="-6"/>
          <w:rtl/>
        </w:rPr>
        <w:t xml:space="preserve">وقال تعالى: </w:t>
      </w:r>
      <w:r w:rsidR="00B54C04" w:rsidRPr="00E93AC0">
        <w:rPr>
          <w:rFonts w:ascii="Lotus Linotype" w:hAnsi="Lotus Linotype" w:cs="Traditional Arabic"/>
          <w:b/>
          <w:spacing w:val="-6"/>
          <w:sz w:val="36"/>
          <w:szCs w:val="28"/>
          <w:rtl/>
        </w:rPr>
        <w:t>﴿</w:t>
      </w:r>
      <w:r w:rsidR="00B54C04" w:rsidRPr="00E93AC0">
        <w:rPr>
          <w:rFonts w:ascii="Lotus Linotype" w:hAnsi="Lotus Linotype" w:cs="KFGQPC Uthmanic Script HAFS"/>
          <w:b/>
          <w:spacing w:val="-6"/>
          <w:sz w:val="36"/>
          <w:szCs w:val="28"/>
          <w:rtl/>
        </w:rPr>
        <w:t>قُلْ يَا أَيُّهَا النَّاسُ إِنِّي رَسُولُ اللَّهِ إِلَيْكُمْ جَمِيعًا</w:t>
      </w:r>
      <w:r w:rsidR="00B54C04" w:rsidRPr="00E93AC0">
        <w:rPr>
          <w:rFonts w:ascii="Lotus Linotype" w:hAnsi="Lotus Linotype" w:cs="Traditional Arabic"/>
          <w:b/>
          <w:spacing w:val="-6"/>
          <w:sz w:val="36"/>
          <w:szCs w:val="28"/>
          <w:rtl/>
        </w:rPr>
        <w:t>﴾</w:t>
      </w:r>
      <w:r w:rsidR="00B54C04" w:rsidRPr="00E93AC0">
        <w:rPr>
          <w:rFonts w:ascii="Lotus Linotype" w:hAnsi="Lotus Linotype" w:cs="KFGQPC Uthmanic Script HAFS"/>
          <w:b/>
          <w:spacing w:val="-6"/>
          <w:sz w:val="36"/>
          <w:szCs w:val="28"/>
          <w:rtl/>
        </w:rPr>
        <w:t xml:space="preserve"> </w:t>
      </w:r>
      <w:r w:rsidR="00B54C04" w:rsidRPr="00E93AC0">
        <w:rPr>
          <w:rStyle w:val="9Char"/>
          <w:rtl/>
        </w:rPr>
        <w:t>[الأعراف: 158]</w:t>
      </w:r>
      <w:r w:rsidRPr="00E93AC0">
        <w:rPr>
          <w:rStyle w:val="7Char"/>
          <w:spacing w:val="-6"/>
          <w:rtl/>
        </w:rPr>
        <w:t xml:space="preserve">. </w:t>
      </w:r>
    </w:p>
    <w:p w:rsidR="00875585" w:rsidRPr="00E93AC0" w:rsidRDefault="00875585" w:rsidP="00A13589">
      <w:pPr>
        <w:ind w:firstLine="284"/>
        <w:jc w:val="both"/>
        <w:rPr>
          <w:rStyle w:val="7Char"/>
          <w:rtl/>
        </w:rPr>
      </w:pPr>
      <w:r w:rsidRPr="00E93AC0">
        <w:rPr>
          <w:rStyle w:val="7Char"/>
          <w:rtl/>
        </w:rPr>
        <w:t>وقد وردت الخطابات في القرآن لعموم الناس كقوله تعالى</w:t>
      </w:r>
      <w:r w:rsidR="00ED090D" w:rsidRPr="00E93AC0">
        <w:rPr>
          <w:rStyle w:val="7Char"/>
          <w:rtl/>
        </w:rPr>
        <w:t>:</w:t>
      </w:r>
      <w:r w:rsidR="00BC3813"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النَّاسُ اعْبُدُوا رَبَّكُم</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[البقرة: 21]</w:t>
      </w:r>
      <w:r w:rsidRPr="00E93AC0">
        <w:rPr>
          <w:rStyle w:val="7Char"/>
          <w:rtl/>
        </w:rPr>
        <w:t xml:space="preserve">. </w:t>
      </w:r>
    </w:p>
    <w:p w:rsidR="00875585" w:rsidRPr="00E93AC0" w:rsidRDefault="00875585" w:rsidP="00A13589">
      <w:pPr>
        <w:ind w:firstLine="284"/>
        <w:jc w:val="both"/>
        <w:rPr>
          <w:rStyle w:val="7Char"/>
          <w:rtl/>
        </w:rPr>
      </w:pPr>
      <w:r w:rsidRPr="00E93AC0">
        <w:rPr>
          <w:rStyle w:val="7Char"/>
          <w:rtl/>
        </w:rPr>
        <w:t>وقال تعالى</w:t>
      </w:r>
      <w:r w:rsidR="00BC3813"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النَّاسُ قَدْ جَاءَكُمُ الرَّسُولُ بِالْحَقِّ مِنْ رَبِّكُمْ فَآمِنُوا خَيْرًا لَكُمْ</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[النساء: 170]</w:t>
      </w:r>
      <w:r w:rsidRPr="00E93AC0">
        <w:rPr>
          <w:rStyle w:val="7Char"/>
          <w:rtl/>
        </w:rPr>
        <w:t xml:space="preserve">. </w:t>
      </w:r>
    </w:p>
    <w:p w:rsidR="00875585" w:rsidRPr="00E93AC0" w:rsidRDefault="00875585" w:rsidP="00A13589">
      <w:pPr>
        <w:ind w:firstLine="284"/>
        <w:jc w:val="both"/>
        <w:rPr>
          <w:rStyle w:val="7Char"/>
          <w:rtl/>
        </w:rPr>
      </w:pPr>
      <w:r w:rsidRPr="00E93AC0">
        <w:rPr>
          <w:rStyle w:val="7Char"/>
          <w:rtl/>
        </w:rPr>
        <w:lastRenderedPageBreak/>
        <w:t>وقال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النَّاسُ قَدْ جَاءَكُمْ بُرْهَانٌ مِنْ رَبِّكُمْ وَأَنْزَلْنَا إِلَيْكُمْ نُورًا مُبِينًا١٧٤</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[النساء: 174]</w:t>
      </w:r>
      <w:r w:rsidRPr="00E93AC0">
        <w:rPr>
          <w:rStyle w:val="7Char"/>
          <w:rtl/>
        </w:rPr>
        <w:t>. فالإشارة إلى محمد -</w:t>
      </w:r>
      <w:r w:rsidR="00C06D33" w:rsidRPr="00E93AC0">
        <w:rPr>
          <w:rStyle w:val="7Char"/>
          <w:rFonts w:cs="CTraditional Arabic"/>
          <w:rtl/>
        </w:rPr>
        <w:t>ج</w:t>
      </w:r>
      <w:r w:rsidRPr="00E93AC0">
        <w:rPr>
          <w:rStyle w:val="7Char"/>
          <w:rtl/>
        </w:rPr>
        <w:t xml:space="preserve">- وما جاء به من ربه. </w:t>
      </w:r>
    </w:p>
    <w:p w:rsidR="00BE6E8C" w:rsidRPr="00E93AC0" w:rsidRDefault="00875585" w:rsidP="00A13589">
      <w:pPr>
        <w:ind w:firstLine="284"/>
        <w:jc w:val="both"/>
        <w:rPr>
          <w:rStyle w:val="7Char"/>
        </w:rPr>
      </w:pPr>
      <w:r w:rsidRPr="00E93AC0">
        <w:rPr>
          <w:rStyle w:val="7Char"/>
          <w:rtl/>
        </w:rPr>
        <w:t>فهذه النصوص تبين أن جميع البشر مكلفون باتباع رسالته، وملزمون بطاعته. وقد اشتهر أيضا أنه -</w:t>
      </w:r>
      <w:r w:rsidR="00C06D33" w:rsidRPr="00E93AC0">
        <w:rPr>
          <w:rStyle w:val="7Char"/>
          <w:rFonts w:cs="CTraditional Arabic"/>
          <w:rtl/>
        </w:rPr>
        <w:t>ج</w:t>
      </w:r>
      <w:r w:rsidRPr="00E93AC0">
        <w:rPr>
          <w:rStyle w:val="7Char"/>
          <w:rtl/>
        </w:rPr>
        <w:t>- مبعوث إلى الجن كما بعث إلى الإنسن، واستدل لذلك بقوله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وَإِذْ صَرَفْنَا إِلَيْكَ نَفَرًا مِنَ الْجِنِّ يَسْتَمِعُونَ الْقُرْآنَ فَلَمَّا حَضَرُوهُ قَالُوا أَنْصِتُوا  فَلَمَّا قُضِيَ وَلَّوْا إِلَى قَوْمِهِمْ مُنْذِرِينَ٢٩</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[الأحقاف: 29]</w:t>
      </w:r>
      <w:r w:rsidR="00B54C04" w:rsidRPr="00E93AC0">
        <w:rPr>
          <w:rStyle w:val="9Char"/>
          <w:rFonts w:hint="cs"/>
          <w:rtl/>
        </w:rPr>
        <w:t>.</w:t>
      </w:r>
      <w:r w:rsidRPr="00E93AC0">
        <w:rPr>
          <w:rFonts w:cs="KFGQPC Uthman Taha Naskh"/>
          <w:b/>
          <w:bCs/>
          <w:sz w:val="20"/>
          <w:szCs w:val="36"/>
          <w:rtl/>
          <w:lang w:bidi="ar-SA"/>
        </w:rPr>
        <w:t xml:space="preserve"> </w:t>
      </w:r>
      <w:r w:rsidRPr="00E93AC0">
        <w:rPr>
          <w:rStyle w:val="7Char"/>
          <w:rtl/>
        </w:rPr>
        <w:t>إلى قوله</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قَوْمَنَا أَجِيبُوا دَاعِيَ اللَّهِ وَآمِنُوا بِهِ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[الأحقاف: 31]</w:t>
      </w:r>
      <w:r w:rsidR="00B54C04" w:rsidRPr="00E93AC0">
        <w:rPr>
          <w:rStyle w:val="9Char"/>
          <w:rFonts w:hint="cs"/>
          <w:rtl/>
        </w:rPr>
        <w:t>.</w:t>
      </w:r>
      <w:r w:rsidR="00BE6E8C" w:rsidRPr="00E93AC0">
        <w:rPr>
          <w:rStyle w:val="7Char"/>
          <w:rtl/>
        </w:rPr>
        <w:t xml:space="preserve"> </w:t>
      </w:r>
    </w:p>
    <w:p w:rsidR="00875585" w:rsidRPr="00E93AC0" w:rsidRDefault="00875585" w:rsidP="00A13589">
      <w:pPr>
        <w:ind w:firstLine="284"/>
        <w:jc w:val="both"/>
        <w:rPr>
          <w:rStyle w:val="7Char"/>
          <w:rtl/>
        </w:rPr>
      </w:pPr>
      <w:r w:rsidRPr="00E93AC0">
        <w:rPr>
          <w:rStyle w:val="7Char"/>
          <w:rtl/>
        </w:rPr>
        <w:t xml:space="preserve">وكذا قوله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قُلْ أُوحِيَ إِلَيَّ أَنَّهُ اسْتَمَعَ نَفَرٌ مِنَ الْجِنِّ فَقَالُوا إِنَّا سَمِعْنَا قُرْآنًا عَجَبًا١ يَهْدِي إِلَى الرُّشْدِ فَآمَنَّا بِهِ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[الجن: 1-2]</w:t>
      </w:r>
      <w:r w:rsidRPr="00E93AC0">
        <w:rPr>
          <w:rStyle w:val="7Char"/>
          <w:rtl/>
        </w:rPr>
        <w:t xml:space="preserve">. </w:t>
      </w:r>
    </w:p>
    <w:p w:rsidR="00875585" w:rsidRPr="00E93AC0" w:rsidRDefault="00875585" w:rsidP="00A13589">
      <w:pPr>
        <w:ind w:firstLine="284"/>
        <w:jc w:val="both"/>
        <w:rPr>
          <w:rStyle w:val="7Char"/>
        </w:rPr>
      </w:pPr>
      <w:r w:rsidRPr="00E93AC0">
        <w:rPr>
          <w:rStyle w:val="7Char"/>
          <w:rtl/>
        </w:rPr>
        <w:t>وقد زعم اليهود والنصارى -لعنهم الله- أن رسالة محمد -</w:t>
      </w:r>
      <w:r w:rsidR="00C06D33" w:rsidRPr="00E93AC0">
        <w:rPr>
          <w:rStyle w:val="7Char"/>
          <w:rFonts w:cs="CTraditional Arabic"/>
          <w:rtl/>
        </w:rPr>
        <w:t>ج</w:t>
      </w:r>
      <w:r w:rsidRPr="00E93AC0">
        <w:rPr>
          <w:rStyle w:val="7Char"/>
          <w:rtl/>
        </w:rPr>
        <w:t>- خاصة بالعرب، وذلك بعد ان اطمأنوا إلى صحة رسالته، وما تأيد به من المعجزات، وما حصل له من الأتباع، فلم يجدوا بدا من التصديق بأنه مرسل من ربه، ولكن حملهم الكبر وحب المناصب والمكاسب على ترك اتباعه، وقد اعترفوا بأن ما أنزل إليه فهو وحي من الله تعالى لصدقه وصحة رسالته، ومع ذلك لم يتقبلوا ما فيه من الأوامر الموجهة إليهم كقوله تعالى:</w:t>
      </w:r>
      <w:r w:rsidR="00BE6E8C"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وَآمِنُوا بِمَا أَنْزَلْتُ مُصَدِّقًا لِمَا مَعَكُمْ وَلَا تَكُونُوا أَوَّلَ كَافِرٍ بِهِ  وَلَا تَشْتَرُوا بِآيَاتِي ثَمَنًا قَلِيلًا وَإِيَّايَ فَاتَّقُونِ٤١ وَلَا تَلْبِسُوا الْحَقَّ بِالْبَاطِلِ وَتَكْتُمُوا الْحَقَّ وَأَنْتُمْ تَعْلَمُونَ٤٢</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[البقرة: 41-42]</w:t>
      </w:r>
      <w:r w:rsidR="00B54C04" w:rsidRPr="00E93AC0">
        <w:rPr>
          <w:rStyle w:val="9Char"/>
          <w:rFonts w:hint="cs"/>
          <w:rtl/>
        </w:rPr>
        <w:t>.</w:t>
      </w:r>
      <w:r w:rsidRPr="00E93AC0">
        <w:rPr>
          <w:rStyle w:val="7Char"/>
          <w:rtl/>
        </w:rPr>
        <w:t xml:space="preserve"> ونحو ذلك من الآيات.</w:t>
      </w:r>
    </w:p>
    <w:p w:rsidR="00BE6E8C" w:rsidRPr="00E93AC0" w:rsidRDefault="00BE6E8C" w:rsidP="00A13589">
      <w:pPr>
        <w:pStyle w:val="2"/>
        <w:keepNext/>
        <w:rPr>
          <w:rStyle w:val="7Char"/>
          <w:color w:val="auto"/>
        </w:rPr>
      </w:pPr>
      <w:bookmarkStart w:id="13" w:name="_Toc466556549"/>
      <w:r w:rsidRPr="00E93AC0">
        <w:rPr>
          <w:color w:val="auto"/>
          <w:rtl/>
        </w:rPr>
        <w:lastRenderedPageBreak/>
        <w:t>الأمر الرابع</w:t>
      </w:r>
      <w:r w:rsidR="00ED090D" w:rsidRPr="00E93AC0">
        <w:rPr>
          <w:color w:val="auto"/>
          <w:rtl/>
        </w:rPr>
        <w:t>:</w:t>
      </w:r>
      <w:r w:rsidRPr="00E93AC0">
        <w:rPr>
          <w:color w:val="auto"/>
          <w:rtl/>
        </w:rPr>
        <w:t xml:space="preserve"> </w:t>
      </w:r>
      <w:r w:rsidR="00ED090D" w:rsidRPr="00E93AC0">
        <w:rPr>
          <w:rFonts w:hint="cs"/>
          <w:color w:val="auto"/>
          <w:rtl/>
        </w:rPr>
        <w:t>«</w:t>
      </w:r>
      <w:r w:rsidR="00F33127" w:rsidRPr="00E93AC0">
        <w:rPr>
          <w:color w:val="auto"/>
          <w:rtl/>
        </w:rPr>
        <w:t>تبليغه</w:t>
      </w:r>
      <w:r w:rsidR="00F33127" w:rsidRPr="00E93AC0">
        <w:rPr>
          <w:rStyle w:val="7Char"/>
          <w:color w:val="auto"/>
          <w:rtl/>
        </w:rPr>
        <w:t xml:space="preserve"> </w:t>
      </w:r>
      <w:r w:rsidR="00F33127" w:rsidRPr="00E93AC0">
        <w:rPr>
          <w:color w:val="auto"/>
          <w:rtl/>
        </w:rPr>
        <w:t>الرسالة</w:t>
      </w:r>
      <w:r w:rsidR="00F33127" w:rsidRPr="00E93AC0">
        <w:rPr>
          <w:rFonts w:hint="cs"/>
          <w:color w:val="auto"/>
          <w:rtl/>
        </w:rPr>
        <w:t>»</w:t>
      </w:r>
      <w:r w:rsidR="00ED090D" w:rsidRPr="00E93AC0">
        <w:rPr>
          <w:color w:val="auto"/>
          <w:rtl/>
        </w:rPr>
        <w:t>:</w:t>
      </w:r>
      <w:bookmarkEnd w:id="13"/>
    </w:p>
    <w:p w:rsidR="00BE6E8C" w:rsidRPr="00E93AC0" w:rsidRDefault="00BE6E8C" w:rsidP="00A13589">
      <w:pPr>
        <w:ind w:firstLine="284"/>
        <w:jc w:val="both"/>
        <w:rPr>
          <w:rStyle w:val="7Char"/>
          <w:rtl/>
        </w:rPr>
      </w:pPr>
      <w:r w:rsidRPr="00E93AC0">
        <w:rPr>
          <w:rStyle w:val="7Char"/>
          <w:rtl/>
        </w:rPr>
        <w:t>قال الله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الرَّسُولُ بَلِّغْ مَا أُنْزِلَ إِلَيْكَ مِنْ رَبِّكَ  وَإِنْ لَمْ تَفْعَلْ فَمَا بَلَّغْتَ رِسَالَتَهُ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[المائدة: 67]</w:t>
      </w:r>
      <w:r w:rsidRPr="00E93AC0">
        <w:rPr>
          <w:rStyle w:val="7Char"/>
          <w:rtl/>
        </w:rPr>
        <w:t xml:space="preserve">. </w:t>
      </w:r>
    </w:p>
    <w:p w:rsidR="00BE6E8C" w:rsidRPr="00E93AC0" w:rsidRDefault="00BE6E8C" w:rsidP="00A13589">
      <w:pPr>
        <w:ind w:firstLine="284"/>
        <w:jc w:val="both"/>
        <w:rPr>
          <w:rStyle w:val="7Char"/>
          <w:rtl/>
        </w:rPr>
      </w:pPr>
      <w:r w:rsidRPr="00E93AC0">
        <w:rPr>
          <w:rStyle w:val="7Char"/>
          <w:rtl/>
        </w:rPr>
        <w:t>وهذا تكليف من ربه تعالى، فلا بد من حصوله مع أن هذا هو وظيفة الرسل عليهم الصلاة والسلام، ومحمد -</w:t>
      </w:r>
      <w:r w:rsidR="00C06D33" w:rsidRPr="00E93AC0">
        <w:rPr>
          <w:rStyle w:val="7Char"/>
          <w:rFonts w:cs="CTraditional Arabic"/>
          <w:rtl/>
        </w:rPr>
        <w:t>ج</w:t>
      </w:r>
      <w:r w:rsidRPr="00E93AC0">
        <w:rPr>
          <w:rStyle w:val="7Char"/>
          <w:rtl/>
        </w:rPr>
        <w:t>- من جملتهم، وقد قال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إِنْ عَلَيْكَ إِلَّا الْبَلَاغُ</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[الشورى: 48]</w:t>
      </w:r>
      <w:r w:rsidRPr="00E93AC0">
        <w:rPr>
          <w:rStyle w:val="7Char"/>
          <w:rtl/>
        </w:rPr>
        <w:t xml:space="preserve">. وقال: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وَمَا عَلَى الرَّسُولِ إِلَّا الْبَلَاغُ الْمُبِينُ</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[النور: 54]</w:t>
      </w:r>
      <w:r w:rsidRPr="00E93AC0">
        <w:rPr>
          <w:rStyle w:val="7Char"/>
          <w:rtl/>
        </w:rPr>
        <w:t xml:space="preserve">. </w:t>
      </w:r>
    </w:p>
    <w:p w:rsidR="00BE6E8C" w:rsidRPr="00E93AC0" w:rsidRDefault="00BE6E8C" w:rsidP="00A13589">
      <w:pPr>
        <w:ind w:firstLine="284"/>
        <w:jc w:val="both"/>
        <w:rPr>
          <w:rStyle w:val="7Char"/>
          <w:rtl/>
        </w:rPr>
      </w:pPr>
      <w:r w:rsidRPr="00E93AC0">
        <w:rPr>
          <w:rStyle w:val="7Char"/>
          <w:rtl/>
        </w:rPr>
        <w:t>وقد شهد له صحابته -</w:t>
      </w:r>
      <w:r w:rsidR="00C06D33" w:rsidRPr="00E93AC0">
        <w:rPr>
          <w:rStyle w:val="7Char"/>
          <w:rFonts w:cs="CTraditional Arabic"/>
          <w:rtl/>
        </w:rPr>
        <w:t>ش</w:t>
      </w:r>
      <w:r w:rsidRPr="00E93AC0">
        <w:rPr>
          <w:rStyle w:val="7Char"/>
          <w:rtl/>
        </w:rPr>
        <w:t>- بهذا البلاغ والبيان، فيقول أبو ذر -</w:t>
      </w:r>
      <w:r w:rsidR="00C06D33" w:rsidRPr="00E93AC0">
        <w:rPr>
          <w:rStyle w:val="7Char"/>
          <w:rFonts w:cs="CTraditional Arabic"/>
          <w:rtl/>
        </w:rPr>
        <w:t>س</w:t>
      </w:r>
      <w:r w:rsidRPr="00E93AC0">
        <w:rPr>
          <w:rStyle w:val="7Char"/>
          <w:rtl/>
        </w:rPr>
        <w:t>-</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 توفي رسول الله -</w:t>
      </w:r>
      <w:r w:rsidR="00C06D33" w:rsidRPr="00E93AC0">
        <w:rPr>
          <w:rStyle w:val="4Char"/>
          <w:rFonts w:cs="CTraditional Arabic"/>
          <w:rtl/>
        </w:rPr>
        <w:t>ج</w:t>
      </w:r>
      <w:r w:rsidRPr="00E93AC0">
        <w:rPr>
          <w:rStyle w:val="4Char"/>
          <w:rtl/>
        </w:rPr>
        <w:t>- وما طائر يقلب جناحيه إلا ذكر لنا منه علما</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28"/>
      </w:r>
      <w:r w:rsidRPr="00E93AC0">
        <w:rPr>
          <w:rFonts w:cs="Traditional Arabic" w:hint="cs"/>
          <w:sz w:val="36"/>
          <w:szCs w:val="32"/>
          <w:vertAlign w:val="superscript"/>
          <w:rtl/>
        </w:rPr>
        <w:t>)</w:t>
      </w:r>
      <w:r w:rsidRPr="00E93AC0">
        <w:rPr>
          <w:rStyle w:val="7Char"/>
          <w:rtl/>
        </w:rPr>
        <w:t xml:space="preserve">. </w:t>
      </w:r>
    </w:p>
    <w:p w:rsidR="00BE6E8C" w:rsidRPr="00E93AC0" w:rsidRDefault="00BE6E8C" w:rsidP="00A13589">
      <w:pPr>
        <w:ind w:firstLine="284"/>
        <w:jc w:val="both"/>
        <w:rPr>
          <w:rStyle w:val="7Char"/>
          <w:rtl/>
        </w:rPr>
      </w:pPr>
      <w:r w:rsidRPr="00E93AC0">
        <w:rPr>
          <w:rStyle w:val="7Char"/>
          <w:rtl/>
        </w:rPr>
        <w:t xml:space="preserve">وروى أحمد بن ماجه عنه - </w:t>
      </w:r>
      <w:r w:rsidR="00C06D33" w:rsidRPr="00E93AC0">
        <w:rPr>
          <w:rStyle w:val="7Char"/>
          <w:rFonts w:cs="CTraditional Arabic"/>
          <w:rtl/>
        </w:rPr>
        <w:t>ج</w:t>
      </w:r>
      <w:r w:rsidRPr="00E93AC0">
        <w:rPr>
          <w:rStyle w:val="7Char"/>
          <w:rtl/>
        </w:rPr>
        <w:t xml:space="preserve"> </w:t>
      </w:r>
      <w:r w:rsidRPr="00E93AC0">
        <w:rPr>
          <w:rStyle w:val="9Char"/>
          <w:rFonts w:hint="cs"/>
          <w:rtl/>
        </w:rPr>
        <w:t>–</w:t>
      </w:r>
      <w:r w:rsidRPr="00E93AC0">
        <w:rPr>
          <w:rStyle w:val="7Char"/>
          <w:rtl/>
        </w:rPr>
        <w:t xml:space="preserve">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 xml:space="preserve"> لقد تركتكم على مثل البيضاء، ليلها كنهارها، لا يزيغ عنها بعدي إلا هالك</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29"/>
      </w:r>
      <w:r w:rsidRPr="00E93AC0">
        <w:rPr>
          <w:rFonts w:cs="Traditional Arabic" w:hint="cs"/>
          <w:sz w:val="36"/>
          <w:szCs w:val="32"/>
          <w:vertAlign w:val="superscript"/>
          <w:rtl/>
        </w:rPr>
        <w:t>)</w:t>
      </w:r>
      <w:r w:rsidRPr="00E93AC0">
        <w:rPr>
          <w:rStyle w:val="7Char"/>
          <w:rtl/>
        </w:rPr>
        <w:t xml:space="preserve">. </w:t>
      </w:r>
    </w:p>
    <w:p w:rsidR="00BE6E8C" w:rsidRPr="00E93AC0" w:rsidRDefault="00BE6E8C" w:rsidP="00A13589">
      <w:pPr>
        <w:ind w:firstLine="284"/>
        <w:jc w:val="both"/>
        <w:rPr>
          <w:rStyle w:val="7Char"/>
          <w:rtl/>
        </w:rPr>
      </w:pPr>
      <w:r w:rsidRPr="00E93AC0">
        <w:rPr>
          <w:rStyle w:val="7Char"/>
          <w:rFonts w:hAnsi="Times New Roman"/>
          <w:spacing w:val="-6"/>
          <w:rtl/>
        </w:rPr>
        <w:t>وفي صحيح مسلم وغيره: عن عبد الله بن عمرو بن العاص -</w:t>
      </w:r>
      <w:r w:rsidR="00C06D33" w:rsidRPr="00E93AC0">
        <w:rPr>
          <w:rStyle w:val="7Char"/>
          <w:rFonts w:hAnsi="Times New Roman" w:cs="CTraditional Arabic"/>
          <w:spacing w:val="-6"/>
          <w:rtl/>
        </w:rPr>
        <w:t>س</w:t>
      </w:r>
      <w:r w:rsidRPr="00E93AC0">
        <w:rPr>
          <w:rStyle w:val="7Char"/>
          <w:rFonts w:hAnsi="Times New Roman"/>
          <w:spacing w:val="-6"/>
          <w:rtl/>
        </w:rPr>
        <w:t xml:space="preserve">- عن النبي </w:t>
      </w:r>
      <w:r w:rsidR="00C06D33" w:rsidRPr="00E93AC0">
        <w:rPr>
          <w:rStyle w:val="7Char"/>
          <w:rFonts w:hAnsi="Times New Roman" w:cs="CTraditional Arabic"/>
          <w:spacing w:val="-6"/>
          <w:rtl/>
        </w:rPr>
        <w:t>ج</w:t>
      </w:r>
      <w:r w:rsidRPr="00E93AC0">
        <w:rPr>
          <w:rStyle w:val="7Char"/>
          <w:rtl/>
        </w:rPr>
        <w:t xml:space="preserve"> </w:t>
      </w:r>
      <w:r w:rsidRPr="00E93AC0">
        <w:rPr>
          <w:rStyle w:val="9Char"/>
          <w:rFonts w:hint="cs"/>
          <w:rtl/>
        </w:rPr>
        <w:t>–</w:t>
      </w:r>
      <w:r w:rsidRPr="00E93AC0">
        <w:rPr>
          <w:rStyle w:val="7Char"/>
          <w:rtl/>
        </w:rPr>
        <w:t xml:space="preserve">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إنه لم يكن نبي قبلي إلا كان حقا عليه أن يدل أمته على خير ما يعلمه لهم، وينذرهم شر ما يعلمه لهم</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30"/>
      </w:r>
      <w:r w:rsidRPr="00E93AC0">
        <w:rPr>
          <w:rFonts w:cs="Traditional Arabic" w:hint="cs"/>
          <w:sz w:val="36"/>
          <w:szCs w:val="32"/>
          <w:vertAlign w:val="superscript"/>
          <w:rtl/>
        </w:rPr>
        <w:t>)</w:t>
      </w:r>
      <w:r w:rsidRPr="00E93AC0">
        <w:rPr>
          <w:rStyle w:val="7Char"/>
          <w:rtl/>
        </w:rPr>
        <w:t xml:space="preserve">. </w:t>
      </w:r>
    </w:p>
    <w:p w:rsidR="00BE6E8C" w:rsidRPr="00E93AC0" w:rsidRDefault="00BE6E8C" w:rsidP="00A13589">
      <w:pPr>
        <w:ind w:firstLine="284"/>
        <w:jc w:val="both"/>
        <w:rPr>
          <w:rStyle w:val="7Char"/>
          <w:rtl/>
        </w:rPr>
      </w:pPr>
      <w:r w:rsidRPr="00E93AC0">
        <w:rPr>
          <w:rStyle w:val="7Char"/>
          <w:rtl/>
        </w:rPr>
        <w:t xml:space="preserve">وقد اشتهر أنه - </w:t>
      </w:r>
      <w:r w:rsidR="00C06D33" w:rsidRPr="00E93AC0">
        <w:rPr>
          <w:rStyle w:val="7Char"/>
          <w:rFonts w:cs="CTraditional Arabic"/>
          <w:rtl/>
        </w:rPr>
        <w:t>ج</w:t>
      </w:r>
      <w:r w:rsidRPr="00E93AC0">
        <w:rPr>
          <w:rStyle w:val="7Char"/>
          <w:rtl/>
        </w:rPr>
        <w:t xml:space="preserve"> - بدأ بدعوة أهل بلده وقومه، ثم بدعوة العرب في أنحاء الجزيرة، ثم بمن وراءهم، فكان يرسل الرسل إلى القبائل في البوادي والقرى </w:t>
      </w:r>
      <w:r w:rsidRPr="00E93AC0">
        <w:rPr>
          <w:rStyle w:val="7Char"/>
          <w:rtl/>
        </w:rPr>
        <w:lastRenderedPageBreak/>
        <w:t xml:space="preserve">للدعوة إلى الله، وقبول هذه الرسالة، ثم بعث الدعاة إلى اليمن والبحرين وغيرهما، ثم بعث كتبا تتضمن الدعوة إلى هذه الشريعة إلى ملوك الفرس والروم وغيرهم، فما توفي حتى انتشرت دعوته، واشتهر أمره عند القريب والبعيد: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فَمِنْهُمْ مَنْ هَدَى اللَّهُ وَمِنْهُمْ مَنْ حَقَّتْ عَلَيْهِ الضَّلَالَةُ</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[النحل: 36]</w:t>
      </w:r>
      <w:r w:rsidRPr="00E93AC0">
        <w:rPr>
          <w:rStyle w:val="7Char"/>
          <w:rtl/>
        </w:rPr>
        <w:t xml:space="preserve">. </w:t>
      </w:r>
    </w:p>
    <w:p w:rsidR="00BE6E8C" w:rsidRPr="00E93AC0" w:rsidRDefault="00BE6E8C" w:rsidP="00A13589">
      <w:pPr>
        <w:ind w:firstLine="284"/>
        <w:jc w:val="both"/>
        <w:rPr>
          <w:rStyle w:val="7Char"/>
        </w:rPr>
      </w:pPr>
      <w:r w:rsidRPr="00E93AC0">
        <w:rPr>
          <w:rStyle w:val="7Char"/>
          <w:rtl/>
        </w:rPr>
        <w:t>وهكذا قام صحابته من بعده بالدعوة إلى دينه، وقتال من أبى وامتنع من قبولها، حتى يدخل في الإسلام أو يعطي الجزية، ويلتزم الذل والصغار، حتى بلغت هذه الدعوة أقطار الأرض في أقصر مدة، كما ذكر في كتب التأريخ، ومع ذلك فإن من كان نائيا في طرف البلاد، وقدر أنه لم يسمع بهذ الشريعة أصلا فإن له حكم أهل الفترات، وهو مع ذلك مكلف بأن يبحث وينقب عن الدين الذي خلق له، وما يدين به الناس حوله.</w:t>
      </w:r>
    </w:p>
    <w:p w:rsidR="00FC3E83" w:rsidRPr="00E93AC0" w:rsidRDefault="00FC3E83" w:rsidP="00A13589">
      <w:pPr>
        <w:pStyle w:val="2"/>
        <w:keepNext/>
        <w:rPr>
          <w:rStyle w:val="7Char"/>
          <w:rFonts w:hAnsi="Times New Roman Bold"/>
          <w:color w:val="auto"/>
          <w:sz w:val="36"/>
          <w:szCs w:val="36"/>
          <w:rtl/>
        </w:rPr>
      </w:pPr>
      <w:bookmarkStart w:id="14" w:name="_Toc466556550"/>
      <w:r w:rsidRPr="00E93AC0">
        <w:rPr>
          <w:rStyle w:val="8Char"/>
          <w:rFonts w:hAnsi="Times New Roman Bold"/>
          <w:b/>
          <w:bCs/>
          <w:color w:val="auto"/>
          <w:sz w:val="36"/>
          <w:szCs w:val="36"/>
          <w:rtl/>
        </w:rPr>
        <w:t>الأمر الخامس</w:t>
      </w:r>
      <w:r w:rsidRPr="00E93AC0">
        <w:rPr>
          <w:rStyle w:val="7Char"/>
          <w:rFonts w:hAnsi="Times New Roman Bold"/>
          <w:color w:val="auto"/>
          <w:sz w:val="36"/>
          <w:szCs w:val="36"/>
          <w:rtl/>
        </w:rPr>
        <w:t xml:space="preserve">: </w:t>
      </w:r>
      <w:r w:rsidR="00ED090D" w:rsidRPr="00E93AC0">
        <w:rPr>
          <w:rStyle w:val="7Char"/>
          <w:rFonts w:hAnsi="Times New Roman Bold" w:hint="cs"/>
          <w:color w:val="auto"/>
          <w:sz w:val="36"/>
          <w:szCs w:val="36"/>
          <w:rtl/>
        </w:rPr>
        <w:t>«</w:t>
      </w:r>
      <w:r w:rsidRPr="00E93AC0">
        <w:rPr>
          <w:rStyle w:val="7Char"/>
          <w:rFonts w:hAnsi="Times New Roman Bold"/>
          <w:color w:val="auto"/>
          <w:sz w:val="36"/>
          <w:szCs w:val="36"/>
          <w:rtl/>
        </w:rPr>
        <w:t>ختم النبوة</w:t>
      </w:r>
      <w:r w:rsidR="00ED090D" w:rsidRPr="00E93AC0">
        <w:rPr>
          <w:rStyle w:val="7Char"/>
          <w:rFonts w:hAnsi="Times New Roman Bold" w:hint="cs"/>
          <w:color w:val="auto"/>
          <w:sz w:val="36"/>
          <w:szCs w:val="36"/>
          <w:rtl/>
        </w:rPr>
        <w:t>»</w:t>
      </w:r>
      <w:r w:rsidR="00ED090D" w:rsidRPr="00E93AC0">
        <w:rPr>
          <w:rStyle w:val="7Char"/>
          <w:rFonts w:hAnsi="Times New Roman Bold"/>
          <w:color w:val="auto"/>
          <w:sz w:val="36"/>
          <w:szCs w:val="36"/>
          <w:rtl/>
        </w:rPr>
        <w:t>:</w:t>
      </w:r>
      <w:bookmarkEnd w:id="14"/>
      <w:r w:rsidRPr="00E93AC0">
        <w:rPr>
          <w:rStyle w:val="7Char"/>
          <w:rFonts w:hAnsi="Times New Roman Bold"/>
          <w:color w:val="auto"/>
          <w:sz w:val="36"/>
          <w:szCs w:val="36"/>
          <w:rtl/>
        </w:rPr>
        <w:t xml:space="preserve"> </w:t>
      </w:r>
    </w:p>
    <w:p w:rsidR="00FC3E83" w:rsidRPr="00E93AC0" w:rsidRDefault="00FC3E83" w:rsidP="00A13589">
      <w:pPr>
        <w:ind w:firstLine="284"/>
        <w:jc w:val="both"/>
        <w:rPr>
          <w:rStyle w:val="7Char"/>
          <w:rtl/>
        </w:rPr>
      </w:pPr>
      <w:r w:rsidRPr="00E93AC0">
        <w:rPr>
          <w:rStyle w:val="7Char"/>
          <w:rtl/>
        </w:rPr>
        <w:t xml:space="preserve">لما كانت هذه الشريعة لجميع الخلق، وقد كلف بها جميع العباد في أقطار البلاد، فإنما ذلك لكونها خاتمة الشرائع، وآخر الرسالات المنزلة من السماء، فيجب علينا الإيمان بأن محمدا - </w:t>
      </w:r>
      <w:r w:rsidR="00C06D33" w:rsidRPr="00E93AC0">
        <w:rPr>
          <w:rStyle w:val="7Char"/>
          <w:rFonts w:cs="CTraditional Arabic"/>
          <w:rtl/>
        </w:rPr>
        <w:t>ج</w:t>
      </w:r>
      <w:r w:rsidRPr="00E93AC0">
        <w:rPr>
          <w:rStyle w:val="7Char"/>
          <w:rtl/>
        </w:rPr>
        <w:t xml:space="preserve"> - خاتم الأنبياء وآخر الرسل قال الله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مَا كَانَ مُحَمَّدٌ أَبَا أَحَدٍ مِنْ رِجَالِكُمْ وَلَكِنْ رَسُولَ اللَّهِ وَخَاتَمَ النَّبِيِّينَ</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[الأحزاب: 40]</w:t>
      </w:r>
      <w:r w:rsidRPr="00E93AC0">
        <w:rPr>
          <w:rStyle w:val="7Char"/>
          <w:rtl/>
        </w:rPr>
        <w:t xml:space="preserve">. </w:t>
      </w:r>
    </w:p>
    <w:p w:rsidR="00FC3E83" w:rsidRPr="00E93AC0" w:rsidRDefault="00FC3E83" w:rsidP="00A13589">
      <w:pPr>
        <w:ind w:firstLine="284"/>
        <w:jc w:val="both"/>
        <w:rPr>
          <w:rStyle w:val="7Char"/>
          <w:rtl/>
        </w:rPr>
      </w:pPr>
      <w:r w:rsidRPr="00E93AC0">
        <w:rPr>
          <w:rStyle w:val="7Char"/>
          <w:rtl/>
        </w:rPr>
        <w:t xml:space="preserve">وقد قرئ بفتح التاء وكسرها، وأصل الخاتم ما يختم به ما قبله، ومنه ما تختم به الرسائل حتى لا يضاف إليها شيء ليس منها، والمعنى أنه - </w:t>
      </w:r>
      <w:r w:rsidR="00C06D33" w:rsidRPr="00E93AC0">
        <w:rPr>
          <w:rStyle w:val="7Char"/>
          <w:rFonts w:cs="CTraditional Arabic"/>
          <w:rtl/>
        </w:rPr>
        <w:t>ج</w:t>
      </w:r>
      <w:r w:rsidRPr="00E93AC0">
        <w:rPr>
          <w:rStyle w:val="7Char"/>
          <w:rtl/>
        </w:rPr>
        <w:t xml:space="preserve"> - آخر الأنبياء الذين أرسلهم الله إلى الخلق، فيلزم من كونه خاتم الأنبياء أن يكون آخر الرسل، وقد روى مسلم وغيره، عن أبي هريرة -</w:t>
      </w:r>
      <w:r w:rsidR="00C06D33" w:rsidRPr="00E93AC0">
        <w:rPr>
          <w:rStyle w:val="7Char"/>
          <w:rFonts w:cs="CTraditional Arabic"/>
          <w:rtl/>
        </w:rPr>
        <w:t>س</w:t>
      </w:r>
      <w:r w:rsidRPr="00E93AC0">
        <w:rPr>
          <w:rStyle w:val="7Char"/>
          <w:rtl/>
        </w:rPr>
        <w:t>- أن رسول</w:t>
      </w:r>
      <w:r w:rsidR="00685421" w:rsidRPr="00E93AC0">
        <w:rPr>
          <w:rStyle w:val="7Char"/>
          <w:rtl/>
        </w:rPr>
        <w:t xml:space="preserve"> الله -</w:t>
      </w:r>
      <w:r w:rsidR="00C06D33" w:rsidRPr="00E93AC0">
        <w:rPr>
          <w:rStyle w:val="7Char"/>
          <w:rFonts w:cs="CTraditional Arabic"/>
          <w:rtl/>
        </w:rPr>
        <w:lastRenderedPageBreak/>
        <w:t>ج</w:t>
      </w:r>
      <w:r w:rsidR="00685421" w:rsidRPr="00E93AC0">
        <w:rPr>
          <w:rStyle w:val="7Char"/>
          <w:rtl/>
        </w:rPr>
        <w:t>- قال</w:t>
      </w:r>
      <w:r w:rsidR="00ED090D" w:rsidRPr="00E93AC0">
        <w:rPr>
          <w:rStyle w:val="7Char"/>
          <w:rtl/>
        </w:rPr>
        <w:t>:</w:t>
      </w:r>
      <w:r w:rsidR="00685421" w:rsidRPr="00E93AC0">
        <w:rPr>
          <w:rStyle w:val="7Char"/>
          <w:rtl/>
        </w:rPr>
        <w:t xml:space="preserve"> </w:t>
      </w:r>
      <w:r w:rsidR="00ED090D" w:rsidRPr="00E93AC0">
        <w:rPr>
          <w:rStyle w:val="7Char"/>
          <w:rFonts w:hint="cs"/>
          <w:rtl/>
        </w:rPr>
        <w:t>«</w:t>
      </w:r>
      <w:r w:rsidRPr="00E93AC0">
        <w:rPr>
          <w:rStyle w:val="4Char"/>
          <w:rtl/>
        </w:rPr>
        <w:t>مثلي ومثل الأنبياء قبلي كمثل رجل بنى بنيانا، فأحسنه وأجمله إلا موضع لبنة من زاوية من زواياه، فجعل الناس يطوفون به وبعجبون له، ويقولون: هلا وضعت هذه اللبنة؟! قال: فأنا اللبنـة وأنا خاتـم النبيين</w:t>
      </w:r>
      <w:r w:rsidR="00ED090D" w:rsidRPr="00E93AC0">
        <w:rPr>
          <w:rStyle w:val="7Char"/>
          <w:rFonts w:hint="cs"/>
          <w:rtl/>
        </w:rPr>
        <w:t>»</w:t>
      </w:r>
      <w:r w:rsidR="00F0502A" w:rsidRPr="00E93AC0">
        <w:rPr>
          <w:rStyle w:val="FootnoteReference"/>
          <w:rFonts w:cs="Traditional Arabic" w:hint="cs"/>
          <w:sz w:val="36"/>
          <w:szCs w:val="32"/>
          <w:rtl/>
        </w:rPr>
        <w:t>(</w:t>
      </w:r>
      <w:r w:rsidR="00F0502A" w:rsidRPr="00E93AC0">
        <w:rPr>
          <w:rStyle w:val="FootnoteReference"/>
          <w:rFonts w:cs="Traditional Arabic"/>
          <w:sz w:val="20"/>
          <w:szCs w:val="32"/>
          <w:rtl/>
        </w:rPr>
        <w:footnoteReference w:id="31"/>
      </w:r>
      <w:r w:rsidR="008D3723" w:rsidRPr="00E93AC0">
        <w:rPr>
          <w:rFonts w:cs="Traditional Arabic" w:hint="cs"/>
          <w:sz w:val="36"/>
          <w:szCs w:val="32"/>
          <w:vertAlign w:val="superscript"/>
          <w:rtl/>
        </w:rPr>
        <w:t>)</w:t>
      </w:r>
      <w:r w:rsidRPr="00E93AC0">
        <w:rPr>
          <w:rStyle w:val="7Char"/>
          <w:rtl/>
        </w:rPr>
        <w:t xml:space="preserve">. </w:t>
      </w:r>
    </w:p>
    <w:p w:rsidR="00FC3E83" w:rsidRPr="00E93AC0" w:rsidRDefault="00FC3E83" w:rsidP="00A13589">
      <w:pPr>
        <w:ind w:firstLine="284"/>
        <w:jc w:val="both"/>
        <w:rPr>
          <w:rStyle w:val="7Char"/>
          <w:rtl/>
        </w:rPr>
      </w:pPr>
      <w:r w:rsidRPr="00E93AC0">
        <w:rPr>
          <w:rStyle w:val="7Char"/>
          <w:rtl/>
        </w:rPr>
        <w:t>وروى مسلم أيضا: عن جبير بن مطعم -</w:t>
      </w:r>
      <w:r w:rsidR="00C06D33" w:rsidRPr="00E93AC0">
        <w:rPr>
          <w:rStyle w:val="7Char"/>
          <w:rFonts w:cs="CTraditional Arabic"/>
          <w:rtl/>
        </w:rPr>
        <w:t>س</w:t>
      </w:r>
      <w:r w:rsidRPr="00E93AC0">
        <w:rPr>
          <w:rStyle w:val="7Char"/>
          <w:rtl/>
        </w:rPr>
        <w:t>- أن رسول الله -</w:t>
      </w:r>
      <w:r w:rsidR="00C06D33" w:rsidRPr="00E93AC0">
        <w:rPr>
          <w:rStyle w:val="7Char"/>
          <w:rFonts w:cs="CTraditional Arabic"/>
          <w:rtl/>
        </w:rPr>
        <w:t>ج</w:t>
      </w:r>
      <w:r w:rsidRPr="00E93AC0">
        <w:rPr>
          <w:rStyle w:val="7Char"/>
          <w:rtl/>
        </w:rPr>
        <w:t>- قال</w:t>
      </w:r>
      <w:r w:rsidR="00ED090D" w:rsidRPr="00E93AC0">
        <w:rPr>
          <w:rStyle w:val="7Char"/>
          <w:rtl/>
        </w:rPr>
        <w:t>:</w:t>
      </w:r>
      <w:r w:rsidRPr="00E93AC0">
        <w:rPr>
          <w:rStyle w:val="7Char"/>
          <w:rtl/>
        </w:rPr>
        <w:t xml:space="preserve">  </w:t>
      </w:r>
      <w:r w:rsidR="00ED090D" w:rsidRPr="00E93AC0">
        <w:rPr>
          <w:rStyle w:val="7Char"/>
          <w:rFonts w:hint="cs"/>
          <w:rtl/>
        </w:rPr>
        <w:t>«</w:t>
      </w:r>
      <w:r w:rsidR="00685421" w:rsidRPr="00E93AC0">
        <w:rPr>
          <w:rStyle w:val="4Char"/>
          <w:rtl/>
        </w:rPr>
        <w:t xml:space="preserve"> </w:t>
      </w:r>
      <w:r w:rsidRPr="00E93AC0">
        <w:rPr>
          <w:rStyle w:val="4Char"/>
          <w:rtl/>
        </w:rPr>
        <w:t>إن لي أسماء</w:t>
      </w:r>
      <w:r w:rsidR="00ED090D" w:rsidRPr="00E93AC0">
        <w:rPr>
          <w:rStyle w:val="4Char"/>
          <w:rtl/>
        </w:rPr>
        <w:t>:</w:t>
      </w:r>
      <w:r w:rsidRPr="00E93AC0">
        <w:rPr>
          <w:rStyle w:val="4Char"/>
          <w:rtl/>
        </w:rPr>
        <w:t xml:space="preserve"> أنا محمد، وأنا الماحي الذي يمحو الله بي الكفر، وأنا الحاشر الذي يحشر الناس على قدمي، وأنا العاقب الذي ليس بعده نبي</w:t>
      </w:r>
      <w:r w:rsidR="00ED090D" w:rsidRPr="00E93AC0">
        <w:rPr>
          <w:rStyle w:val="7Char"/>
          <w:rFonts w:hint="cs"/>
          <w:rtl/>
        </w:rPr>
        <w:t>»</w:t>
      </w:r>
      <w:r w:rsidR="00F0502A" w:rsidRPr="00E93AC0">
        <w:rPr>
          <w:rStyle w:val="FootnoteReference"/>
          <w:rFonts w:cs="Traditional Arabic" w:hint="cs"/>
          <w:sz w:val="36"/>
          <w:szCs w:val="32"/>
          <w:rtl/>
        </w:rPr>
        <w:t>(</w:t>
      </w:r>
      <w:r w:rsidR="00F0502A" w:rsidRPr="00E93AC0">
        <w:rPr>
          <w:rStyle w:val="FootnoteReference"/>
          <w:rFonts w:cs="Traditional Arabic"/>
          <w:sz w:val="20"/>
          <w:szCs w:val="32"/>
          <w:rtl/>
        </w:rPr>
        <w:footnoteReference w:id="32"/>
      </w:r>
      <w:r w:rsidR="008D3723" w:rsidRPr="00E93AC0">
        <w:rPr>
          <w:rFonts w:cs="Traditional Arabic" w:hint="cs"/>
          <w:sz w:val="36"/>
          <w:szCs w:val="32"/>
          <w:vertAlign w:val="superscript"/>
          <w:rtl/>
        </w:rPr>
        <w:t>)</w:t>
      </w:r>
      <w:r w:rsidRPr="00E93AC0">
        <w:rPr>
          <w:rStyle w:val="7Char"/>
          <w:rtl/>
        </w:rPr>
        <w:t xml:space="preserve">. </w:t>
      </w:r>
    </w:p>
    <w:p w:rsidR="00FC3E83" w:rsidRPr="00E93AC0" w:rsidRDefault="00FC3E83" w:rsidP="00A13589">
      <w:pPr>
        <w:ind w:firstLine="284"/>
        <w:jc w:val="both"/>
        <w:rPr>
          <w:rStyle w:val="7Char"/>
          <w:rtl/>
        </w:rPr>
      </w:pPr>
      <w:r w:rsidRPr="00E93AC0">
        <w:rPr>
          <w:rStyle w:val="7Char"/>
          <w:rtl/>
        </w:rPr>
        <w:t>وفي سنن أبي داود وغيره في حديث ثوبان الطويل: قال النبي -</w:t>
      </w:r>
      <w:r w:rsidR="00C06D33" w:rsidRPr="00E93AC0">
        <w:rPr>
          <w:rStyle w:val="7Char"/>
          <w:rFonts w:cs="CTraditional Arabic"/>
          <w:rtl/>
        </w:rPr>
        <w:t>ج</w:t>
      </w:r>
      <w:r w:rsidRPr="00E93AC0">
        <w:rPr>
          <w:rStyle w:val="7Char"/>
          <w:rtl/>
        </w:rPr>
        <w:t>-</w:t>
      </w:r>
      <w:r w:rsidR="00ED090D" w:rsidRPr="00E93AC0">
        <w:rPr>
          <w:rStyle w:val="7Char"/>
          <w:rtl/>
        </w:rPr>
        <w:t>:</w:t>
      </w:r>
      <w:r w:rsidR="00F0502A" w:rsidRPr="00E93AC0">
        <w:rPr>
          <w:rStyle w:val="7Char"/>
          <w:rtl/>
        </w:rPr>
        <w:t xml:space="preserve"> </w:t>
      </w:r>
      <w:r w:rsidR="00ED090D" w:rsidRPr="00E93AC0">
        <w:rPr>
          <w:rStyle w:val="7Char"/>
          <w:rFonts w:hint="cs"/>
          <w:rtl/>
        </w:rPr>
        <w:t>«</w:t>
      </w:r>
      <w:r w:rsidRPr="00E93AC0">
        <w:rPr>
          <w:rStyle w:val="4Char"/>
          <w:rtl/>
        </w:rPr>
        <w:t>وأنه سيكون في أمتي كذابون ثلاثون، كلهم يزعم أنه نبي، وأنا خاتم النبيين لا نبي بعدي</w:t>
      </w:r>
      <w:r w:rsidR="00ED090D" w:rsidRPr="00E93AC0">
        <w:rPr>
          <w:rStyle w:val="7Char"/>
          <w:rFonts w:hint="cs"/>
          <w:rtl/>
        </w:rPr>
        <w:t>»</w:t>
      </w:r>
      <w:r w:rsidR="008D3723" w:rsidRPr="00E93AC0">
        <w:rPr>
          <w:rStyle w:val="FootnoteReference"/>
          <w:rFonts w:cs="Traditional Arabic" w:hint="cs"/>
          <w:sz w:val="36"/>
          <w:szCs w:val="32"/>
          <w:rtl/>
        </w:rPr>
        <w:t>(</w:t>
      </w:r>
      <w:r w:rsidR="008D3723" w:rsidRPr="00E93AC0">
        <w:rPr>
          <w:rStyle w:val="FootnoteReference"/>
          <w:rFonts w:cs="Traditional Arabic"/>
          <w:sz w:val="20"/>
          <w:szCs w:val="32"/>
          <w:rtl/>
        </w:rPr>
        <w:footnoteReference w:id="33"/>
      </w:r>
      <w:r w:rsidR="008D3723" w:rsidRPr="00E93AC0">
        <w:rPr>
          <w:rFonts w:cs="Traditional Arabic" w:hint="cs"/>
          <w:sz w:val="36"/>
          <w:szCs w:val="32"/>
          <w:vertAlign w:val="superscript"/>
          <w:rtl/>
        </w:rPr>
        <w:t>)</w:t>
      </w:r>
      <w:r w:rsidRPr="00E93AC0">
        <w:rPr>
          <w:rStyle w:val="7Char"/>
          <w:rtl/>
        </w:rPr>
        <w:t xml:space="preserve">. </w:t>
      </w:r>
    </w:p>
    <w:p w:rsidR="00FC3E83" w:rsidRPr="00E93AC0" w:rsidRDefault="00FC3E83" w:rsidP="00A13589">
      <w:pPr>
        <w:ind w:firstLine="284"/>
        <w:jc w:val="both"/>
        <w:rPr>
          <w:rStyle w:val="7Char"/>
          <w:rtl/>
        </w:rPr>
      </w:pPr>
      <w:r w:rsidRPr="00E93AC0">
        <w:rPr>
          <w:rStyle w:val="7Char"/>
          <w:rtl/>
        </w:rPr>
        <w:t>فيجب الإيمان بأنه -</w:t>
      </w:r>
      <w:r w:rsidR="00C06D33" w:rsidRPr="00E93AC0">
        <w:rPr>
          <w:rStyle w:val="7Char"/>
          <w:rFonts w:cs="CTraditional Arabic"/>
          <w:rtl/>
        </w:rPr>
        <w:t>ج</w:t>
      </w:r>
      <w:r w:rsidRPr="00E93AC0">
        <w:rPr>
          <w:rStyle w:val="7Char"/>
          <w:rtl/>
        </w:rPr>
        <w:t>- آخر الأنبياء، وأن من ادعى النبوة بعده فهو كاذب، وأن عيسى بن مريم -</w:t>
      </w:r>
      <w:r w:rsidR="00B11232" w:rsidRPr="00E93AC0">
        <w:rPr>
          <w:rStyle w:val="7Char"/>
          <w:rFonts w:cs="CTraditional Arabic"/>
          <w:rtl/>
        </w:rPr>
        <w:t>÷</w:t>
      </w:r>
      <w:r w:rsidRPr="00E93AC0">
        <w:rPr>
          <w:rStyle w:val="7Char"/>
          <w:rtl/>
        </w:rPr>
        <w:t>- حين ينزل في آخر الزمان، إنما يحكم بشريعة محمد -</w:t>
      </w:r>
      <w:r w:rsidR="00C06D33" w:rsidRPr="00E93AC0">
        <w:rPr>
          <w:rStyle w:val="7Char"/>
          <w:rFonts w:cs="CTraditional Arabic"/>
          <w:rtl/>
        </w:rPr>
        <w:t>ج</w:t>
      </w:r>
      <w:r w:rsidRPr="00E93AC0">
        <w:rPr>
          <w:rStyle w:val="7Char"/>
          <w:rtl/>
        </w:rPr>
        <w:t xml:space="preserve">- فهو كفرد من أفراد هذه الأمة، وإن كان ينزل عليه الحي، لكنه لا يخرج عن هذا الشرع الشريف. وعلى هذا فكل من زعم النبوة أو ادعى الرسالة في هذه الأمة، فهو كذاب أفاك، ضال مضل، ولو أتى بمخرقة أو شعوذة، ولو سحر أعين الناس بأنواع من السحر والبهرج، الذي يروج على الرعاع والجهلة من العوام، كما جرى على يدي الأسود العنسي ومسيلمة الكذاب من الأحوال الشيطانية، والترهات الباطلة التي يعلم كذبها كل ذي </w:t>
      </w:r>
      <w:r w:rsidRPr="00E93AC0">
        <w:rPr>
          <w:rStyle w:val="7Char"/>
          <w:rtl/>
        </w:rPr>
        <w:lastRenderedPageBreak/>
        <w:t xml:space="preserve">عقل سليم، وكذلك غيرهما ممن ادعى النبوة وحصل له أتباع وشوكة، وفتن به بعض الناس، ومن آخرهم غلام أحمد القادياني الذي انتشر شره، وفتن بشبهته طوائف وأمم في الهند والسند وكثير من البلاد، وهكذا كل مدع للنبوة إلى يوم القيامة، وآخرهم الدجال الكذاب الذي وردت السنة بأمره وبيان فتنته والتحذير من شره، وقد قال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هَلْ أُنَبِّئُكُمْ عَلَى مَنْ تَنَزَّلُ الشَّيَاطِينُ٢٢١ تَنَزَّلُ عَلَى كُلِّ أَفَّاكٍ أَثِيمٍ٢٢٢</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[الشعراء: 221-222]</w:t>
      </w:r>
      <w:r w:rsidRPr="00E93AC0">
        <w:rPr>
          <w:rStyle w:val="7Char"/>
          <w:rtl/>
        </w:rPr>
        <w:t xml:space="preserve">. </w:t>
      </w:r>
    </w:p>
    <w:p w:rsidR="00FC3E83" w:rsidRPr="00E93AC0" w:rsidRDefault="00FC3E83" w:rsidP="00A13589">
      <w:pPr>
        <w:ind w:firstLine="284"/>
        <w:jc w:val="both"/>
        <w:rPr>
          <w:rStyle w:val="7Char"/>
        </w:rPr>
      </w:pPr>
      <w:r w:rsidRPr="00E93AC0">
        <w:rPr>
          <w:rStyle w:val="7Char"/>
          <w:rtl/>
        </w:rPr>
        <w:t>فهذا يدل على أن أولئك الكذابين تنزل عليهم الشياطين، وتخيل إليهم أن ما يأتيهم وحي من الله، ولكن سنة الله في خلقه أن يجعل على الحق نورا، وأن الخرافات والأكاذيب لا بد وأن ينكشف أمرها، ويتجلى لأولي الألباب.</w:t>
      </w:r>
    </w:p>
    <w:p w:rsidR="00BE6E8C" w:rsidRPr="00E93AC0" w:rsidRDefault="00001312" w:rsidP="00A13589">
      <w:pPr>
        <w:pStyle w:val="2"/>
        <w:keepNext/>
        <w:rPr>
          <w:rStyle w:val="7Char"/>
          <w:rFonts w:hAnsi="Times New Roman Bold"/>
          <w:color w:val="auto"/>
          <w:sz w:val="36"/>
          <w:szCs w:val="36"/>
        </w:rPr>
      </w:pPr>
      <w:bookmarkStart w:id="15" w:name="_Toc466556551"/>
      <w:r w:rsidRPr="00E93AC0">
        <w:rPr>
          <w:rStyle w:val="7Char"/>
          <w:rFonts w:hAnsi="Times New Roman Bold"/>
          <w:color w:val="auto"/>
          <w:sz w:val="36"/>
          <w:szCs w:val="36"/>
          <w:rtl/>
        </w:rPr>
        <w:t xml:space="preserve">الأمر السادس: </w:t>
      </w:r>
      <w:r w:rsidR="00ED090D" w:rsidRPr="00E93AC0">
        <w:rPr>
          <w:rStyle w:val="7Char"/>
          <w:rFonts w:hAnsi="Times New Roman Bold" w:hint="cs"/>
          <w:color w:val="auto"/>
          <w:sz w:val="36"/>
          <w:szCs w:val="36"/>
          <w:rtl/>
        </w:rPr>
        <w:t>«</w:t>
      </w:r>
      <w:r w:rsidRPr="00E93AC0">
        <w:rPr>
          <w:rStyle w:val="7Char"/>
          <w:rFonts w:hAnsi="Times New Roman Bold"/>
          <w:color w:val="auto"/>
          <w:sz w:val="36"/>
          <w:szCs w:val="36"/>
          <w:rtl/>
        </w:rPr>
        <w:t>واجب الأمة نحوه</w:t>
      </w:r>
      <w:r w:rsidR="00ED090D" w:rsidRPr="00E93AC0">
        <w:rPr>
          <w:rStyle w:val="7Char"/>
          <w:rFonts w:hAnsi="Times New Roman Bold" w:hint="cs"/>
          <w:color w:val="auto"/>
          <w:sz w:val="36"/>
          <w:szCs w:val="36"/>
          <w:rtl/>
        </w:rPr>
        <w:t>»</w:t>
      </w:r>
      <w:r w:rsidR="00ED090D" w:rsidRPr="00E93AC0">
        <w:rPr>
          <w:rStyle w:val="7Char"/>
          <w:rFonts w:hAnsi="Times New Roman Bold"/>
          <w:color w:val="auto"/>
          <w:sz w:val="36"/>
          <w:szCs w:val="36"/>
          <w:rtl/>
        </w:rPr>
        <w:t>:</w:t>
      </w:r>
      <w:bookmarkEnd w:id="15"/>
    </w:p>
    <w:p w:rsidR="00001312" w:rsidRPr="00E93AC0" w:rsidRDefault="00001312" w:rsidP="00A13589">
      <w:pPr>
        <w:ind w:firstLine="284"/>
        <w:jc w:val="both"/>
        <w:rPr>
          <w:rStyle w:val="7Char"/>
        </w:rPr>
      </w:pPr>
      <w:r w:rsidRPr="00E93AC0">
        <w:rPr>
          <w:rStyle w:val="7Char"/>
          <w:rtl/>
        </w:rPr>
        <w:t xml:space="preserve">وبعد أن عرفنا صدقه - </w:t>
      </w:r>
      <w:r w:rsidR="00C06D33" w:rsidRPr="00E93AC0">
        <w:rPr>
          <w:rStyle w:val="7Char"/>
          <w:rFonts w:cs="CTraditional Arabic"/>
          <w:rtl/>
        </w:rPr>
        <w:t>ج</w:t>
      </w:r>
      <w:r w:rsidRPr="00E93AC0">
        <w:rPr>
          <w:rStyle w:val="7Char"/>
          <w:rtl/>
        </w:rPr>
        <w:t xml:space="preserve"> - فيما جاء به، وصحة رسالته، ووجوب تصديقه، وذلك هو مدلول شهادة أن محمدا رسول الله، التي تستلزم تصديقه ثم التعبد باتباعه، والإيمان بما يترتب على ذلك من الثواب، وعلى تركه من العقاب، فإن من واجبنا أن نقوم بتحقيق ذلك وتطبيقه في واقع الحياة، وذلك يتمثل في أوامر وردت أدلتها في الكتاب والسنة وهي: </w:t>
      </w:r>
    </w:p>
    <w:p w:rsidR="00001312" w:rsidRPr="00E93AC0" w:rsidRDefault="00001312" w:rsidP="00A13589">
      <w:pPr>
        <w:pStyle w:val="3"/>
        <w:rPr>
          <w:color w:val="auto"/>
          <w:rtl/>
        </w:rPr>
      </w:pPr>
      <w:bookmarkStart w:id="16" w:name="_Toc466556552"/>
      <w:r w:rsidRPr="00E93AC0">
        <w:rPr>
          <w:color w:val="auto"/>
          <w:rtl/>
        </w:rPr>
        <w:t xml:space="preserve">أولا: الإيمان به </w:t>
      </w:r>
      <w:r w:rsidR="00C06D33" w:rsidRPr="00E93AC0">
        <w:rPr>
          <w:rFonts w:cs="CTraditional Arabic"/>
          <w:b w:val="0"/>
          <w:bCs w:val="0"/>
          <w:color w:val="auto"/>
          <w:rtl/>
        </w:rPr>
        <w:t>ج</w:t>
      </w:r>
      <w:r w:rsidRPr="00E93AC0">
        <w:rPr>
          <w:color w:val="auto"/>
          <w:rtl/>
        </w:rPr>
        <w:t>.</w:t>
      </w:r>
      <w:bookmarkEnd w:id="16"/>
      <w:r w:rsidRPr="00E93AC0">
        <w:rPr>
          <w:color w:val="auto"/>
          <w:rtl/>
        </w:rPr>
        <w:t xml:space="preserve"> </w:t>
      </w:r>
    </w:p>
    <w:p w:rsidR="00001312" w:rsidRPr="00E93AC0" w:rsidRDefault="00001312" w:rsidP="00A13589">
      <w:pPr>
        <w:ind w:firstLine="284"/>
        <w:jc w:val="both"/>
        <w:rPr>
          <w:rStyle w:val="7Char"/>
          <w:rtl/>
        </w:rPr>
      </w:pPr>
      <w:r w:rsidRPr="00E93AC0">
        <w:rPr>
          <w:rStyle w:val="7Char"/>
          <w:rtl/>
        </w:rPr>
        <w:t xml:space="preserve">فقد أمر الله بذلك كما أمر بالإيمان بالله والملائكة والكتب، ورتب الله تعالى على ذلك جزيل الثواب، وعلى تركه أليم العقاب. </w:t>
      </w:r>
    </w:p>
    <w:p w:rsidR="00001312" w:rsidRPr="00E93AC0" w:rsidRDefault="00001312" w:rsidP="00A13589">
      <w:pPr>
        <w:ind w:firstLine="284"/>
        <w:jc w:val="both"/>
        <w:rPr>
          <w:rStyle w:val="7Char"/>
          <w:rtl/>
        </w:rPr>
      </w:pPr>
      <w:r w:rsidRPr="00E93AC0">
        <w:rPr>
          <w:rStyle w:val="7Char"/>
          <w:rtl/>
        </w:rPr>
        <w:lastRenderedPageBreak/>
        <w:t>قال الله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بَعِيدًا١٣٦</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[النساء: 136]</w:t>
      </w:r>
      <w:r w:rsidRPr="00E93AC0">
        <w:rPr>
          <w:rStyle w:val="7Char"/>
          <w:rtl/>
        </w:rPr>
        <w:t xml:space="preserve">. </w:t>
      </w:r>
    </w:p>
    <w:p w:rsidR="00001312" w:rsidRPr="00E93AC0" w:rsidRDefault="00001312" w:rsidP="00A13589">
      <w:pPr>
        <w:ind w:firstLine="284"/>
        <w:jc w:val="both"/>
        <w:rPr>
          <w:rStyle w:val="7Char"/>
          <w:rtl/>
        </w:rPr>
      </w:pPr>
      <w:r w:rsidRPr="00E93AC0">
        <w:rPr>
          <w:rStyle w:val="7Char"/>
          <w:rtl/>
        </w:rPr>
        <w:t>وقال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الَّذِينَ آمَنُوا اتَّقُوا اللَّهَ وَآمِنُوا بِرَسُولِهِ يُؤْتِكُمْ كِفْلَيْنِ مِنْ رَحْمَتِهِ وَيَجْعَلْ لَكُمْ نُورًا تَمْشُونَ بِهِ وَيَغْفِرْ لَكُمْ</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[الحديد: 28]</w:t>
      </w:r>
      <w:r w:rsidRPr="00E93AC0">
        <w:rPr>
          <w:rStyle w:val="7Char"/>
          <w:rtl/>
        </w:rPr>
        <w:t xml:space="preserve">. </w:t>
      </w:r>
    </w:p>
    <w:p w:rsidR="00001312" w:rsidRPr="00E93AC0" w:rsidRDefault="00001312" w:rsidP="00A13589">
      <w:pPr>
        <w:ind w:firstLine="284"/>
        <w:jc w:val="both"/>
        <w:rPr>
          <w:rStyle w:val="7Char"/>
          <w:rtl/>
        </w:rPr>
      </w:pPr>
      <w:r w:rsidRPr="00E93AC0">
        <w:rPr>
          <w:rStyle w:val="7Char"/>
          <w:rtl/>
        </w:rPr>
        <w:t>وقال -سبحانه-</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فَآمِنُوا بِاللَّهِ وَرَسُولِهِ وَالنُّورِ الَّذِي أَنْزَلْنَا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[التغابن: 8]</w:t>
      </w:r>
      <w:r w:rsidRPr="00E93AC0">
        <w:rPr>
          <w:rStyle w:val="7Char"/>
          <w:rtl/>
        </w:rPr>
        <w:t xml:space="preserve">. </w:t>
      </w:r>
    </w:p>
    <w:p w:rsidR="00001312" w:rsidRPr="00E93AC0" w:rsidRDefault="00001312" w:rsidP="00A13589">
      <w:pPr>
        <w:ind w:firstLine="284"/>
        <w:jc w:val="both"/>
        <w:rPr>
          <w:rStyle w:val="7Char"/>
          <w:rtl/>
        </w:rPr>
      </w:pPr>
      <w:r w:rsidRPr="00E93AC0">
        <w:rPr>
          <w:rStyle w:val="7Char"/>
          <w:rtl/>
        </w:rPr>
        <w:t>وقال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فَآمِنُوا بِاللَّهِ وَرَسُولِهِ النَّبِيِّ الْأُمِّيِّ الَّذِي يُؤْمِنُ بِاللَّهِ وَكَلِمَاتِهِ</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[الأعراف: 158]</w:t>
      </w:r>
      <w:r w:rsidRPr="00E93AC0">
        <w:rPr>
          <w:rStyle w:val="7Char"/>
          <w:rtl/>
        </w:rPr>
        <w:t xml:space="preserve">. </w:t>
      </w:r>
    </w:p>
    <w:p w:rsidR="00001312" w:rsidRPr="00E93AC0" w:rsidRDefault="00001312" w:rsidP="00A13589">
      <w:pPr>
        <w:ind w:firstLine="284"/>
        <w:jc w:val="both"/>
        <w:rPr>
          <w:rStyle w:val="7Char"/>
          <w:rtl/>
        </w:rPr>
      </w:pPr>
      <w:r w:rsidRPr="00E93AC0">
        <w:rPr>
          <w:rStyle w:val="7Char"/>
          <w:rtl/>
        </w:rPr>
        <w:t>وقال -سبحانه وتعالى-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وَمَنْ لَمْ يُؤْمِنْ بِاللَّهِ وَرَسُولِهِ فَإِنَّا أَعْتَدْنَا لِلْكَافِرِينَ سَعِيرًا١٣</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[الفتح: 13]</w:t>
      </w:r>
      <w:r w:rsidR="00B54C04" w:rsidRPr="00E93AC0">
        <w:rPr>
          <w:rStyle w:val="9Char"/>
          <w:rFonts w:hint="cs"/>
          <w:rtl/>
        </w:rPr>
        <w:t>.</w:t>
      </w:r>
      <w:r w:rsidRPr="00E93AC0">
        <w:rPr>
          <w:rStyle w:val="7Char"/>
          <w:rtl/>
        </w:rPr>
        <w:t xml:space="preserve"> وغيرها من الآيات في هذا المعنى. </w:t>
      </w:r>
    </w:p>
    <w:p w:rsidR="00001312" w:rsidRPr="00E93AC0" w:rsidRDefault="00001312" w:rsidP="00A13589">
      <w:pPr>
        <w:ind w:firstLine="284"/>
        <w:jc w:val="both"/>
        <w:rPr>
          <w:rStyle w:val="7Char"/>
          <w:spacing w:val="-6"/>
          <w:rtl/>
        </w:rPr>
      </w:pPr>
      <w:r w:rsidRPr="00E93AC0">
        <w:rPr>
          <w:rStyle w:val="7Char"/>
          <w:rtl/>
        </w:rPr>
        <w:t>وروى مسلم وغيره عن أبي هريرة -</w:t>
      </w:r>
      <w:r w:rsidR="00C06D33" w:rsidRPr="00E93AC0">
        <w:rPr>
          <w:rStyle w:val="7Char"/>
          <w:rFonts w:cs="CTraditional Arabic"/>
          <w:rtl/>
        </w:rPr>
        <w:t>س</w:t>
      </w:r>
      <w:r w:rsidRPr="00E93AC0">
        <w:rPr>
          <w:rStyle w:val="7Char"/>
          <w:rtl/>
        </w:rPr>
        <w:t>-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00ED090D" w:rsidRPr="00E93AC0">
        <w:rPr>
          <w:rStyle w:val="7Char"/>
          <w:rFonts w:hint="cs"/>
          <w:spacing w:val="-6"/>
          <w:rtl/>
        </w:rPr>
        <w:t>«</w:t>
      </w:r>
      <w:r w:rsidR="00382B07" w:rsidRPr="00E93AC0">
        <w:rPr>
          <w:rStyle w:val="4Char"/>
          <w:spacing w:val="-6"/>
          <w:rtl/>
        </w:rPr>
        <w:t xml:space="preserve"> </w:t>
      </w:r>
      <w:r w:rsidRPr="00E93AC0">
        <w:rPr>
          <w:rStyle w:val="4Char"/>
          <w:spacing w:val="-6"/>
          <w:rtl/>
        </w:rPr>
        <w:t>أمرت أن أقاتل الناس حتى يشهدوا أن لا إله إل</w:t>
      </w:r>
      <w:r w:rsidR="00382B07" w:rsidRPr="00E93AC0">
        <w:rPr>
          <w:rStyle w:val="4Char"/>
          <w:spacing w:val="-6"/>
          <w:rtl/>
        </w:rPr>
        <w:t>ا الله، ويؤمنوا بي وبما جئت به</w:t>
      </w:r>
      <w:r w:rsidR="00ED090D" w:rsidRPr="00E93AC0">
        <w:rPr>
          <w:rStyle w:val="7Char"/>
          <w:rFonts w:hint="cs"/>
          <w:spacing w:val="-6"/>
          <w:rtl/>
        </w:rPr>
        <w:t>»</w:t>
      </w:r>
      <w:r w:rsidR="00382B07" w:rsidRPr="00E93AC0">
        <w:rPr>
          <w:rStyle w:val="FootnoteReference"/>
          <w:rFonts w:cs="Traditional Arabic" w:hint="cs"/>
          <w:spacing w:val="-6"/>
          <w:sz w:val="36"/>
          <w:szCs w:val="32"/>
          <w:rtl/>
        </w:rPr>
        <w:t>(</w:t>
      </w:r>
      <w:r w:rsidR="00382B07" w:rsidRPr="00E93AC0">
        <w:rPr>
          <w:rStyle w:val="FootnoteReference"/>
          <w:rFonts w:cs="Traditional Arabic"/>
          <w:spacing w:val="-6"/>
          <w:sz w:val="20"/>
          <w:szCs w:val="32"/>
          <w:rtl/>
        </w:rPr>
        <w:footnoteReference w:id="34"/>
      </w:r>
      <w:r w:rsidR="00382B07" w:rsidRPr="00E93AC0">
        <w:rPr>
          <w:rFonts w:cs="Traditional Arabic" w:hint="cs"/>
          <w:spacing w:val="-6"/>
          <w:sz w:val="36"/>
          <w:szCs w:val="32"/>
          <w:vertAlign w:val="superscript"/>
          <w:rtl/>
        </w:rPr>
        <w:t>)</w:t>
      </w:r>
      <w:r w:rsidRPr="00E93AC0">
        <w:rPr>
          <w:rStyle w:val="7Char"/>
          <w:spacing w:val="-6"/>
          <w:rtl/>
        </w:rPr>
        <w:t xml:space="preserve">. </w:t>
      </w:r>
    </w:p>
    <w:p w:rsidR="00001312" w:rsidRPr="00E93AC0" w:rsidRDefault="00001312" w:rsidP="00A13589">
      <w:pPr>
        <w:ind w:firstLine="284"/>
        <w:jc w:val="both"/>
        <w:rPr>
          <w:rStyle w:val="7Char"/>
          <w:rtl/>
        </w:rPr>
      </w:pPr>
      <w:r w:rsidRPr="00E93AC0">
        <w:rPr>
          <w:rStyle w:val="7Char"/>
          <w:rtl/>
        </w:rPr>
        <w:t xml:space="preserve">وفسر - </w:t>
      </w:r>
      <w:r w:rsidR="00C06D33" w:rsidRPr="00E93AC0">
        <w:rPr>
          <w:rStyle w:val="7Char"/>
          <w:rFonts w:cs="CTraditional Arabic"/>
          <w:rtl/>
        </w:rPr>
        <w:t>ج</w:t>
      </w:r>
      <w:r w:rsidRPr="00E93AC0">
        <w:rPr>
          <w:rStyle w:val="7Char"/>
          <w:rtl/>
        </w:rPr>
        <w:t xml:space="preserve"> - الإيمان في حديث جبريل المشهور بقوله</w:t>
      </w:r>
      <w:r w:rsidR="00ED090D" w:rsidRPr="00E93AC0">
        <w:rPr>
          <w:rStyle w:val="7Char"/>
          <w:rtl/>
        </w:rPr>
        <w:t>:</w:t>
      </w:r>
      <w:r w:rsidR="00382B07" w:rsidRPr="00E93AC0">
        <w:rPr>
          <w:rStyle w:val="7Char"/>
          <w:rtl/>
        </w:rPr>
        <w:t xml:space="preserve"> </w:t>
      </w:r>
      <w:r w:rsidR="00ED090D" w:rsidRPr="00E93AC0">
        <w:rPr>
          <w:rStyle w:val="7Char"/>
          <w:rFonts w:hint="cs"/>
          <w:rtl/>
        </w:rPr>
        <w:t>«</w:t>
      </w:r>
      <w:r w:rsidRPr="00E93AC0">
        <w:rPr>
          <w:rStyle w:val="4Char"/>
          <w:rtl/>
        </w:rPr>
        <w:t xml:space="preserve">أن تؤمن بالله وملائكته، وكتبه، ورسله، واليوم الآخر، وبالقدر: </w:t>
      </w:r>
      <w:r w:rsidR="00382B07" w:rsidRPr="00E93AC0">
        <w:rPr>
          <w:rStyle w:val="4Char"/>
          <w:rtl/>
        </w:rPr>
        <w:t>خيره وشره</w:t>
      </w:r>
      <w:r w:rsidR="00ED090D" w:rsidRPr="00E93AC0">
        <w:rPr>
          <w:rStyle w:val="7Char"/>
          <w:rFonts w:hint="cs"/>
          <w:rtl/>
        </w:rPr>
        <w:t>»</w:t>
      </w:r>
      <w:r w:rsidR="00382B07" w:rsidRPr="00E93AC0">
        <w:rPr>
          <w:rStyle w:val="FootnoteReference"/>
          <w:rFonts w:cs="Traditional Arabic" w:hint="cs"/>
          <w:sz w:val="36"/>
          <w:szCs w:val="32"/>
          <w:rtl/>
        </w:rPr>
        <w:t>(</w:t>
      </w:r>
      <w:r w:rsidR="00382B07" w:rsidRPr="00E93AC0">
        <w:rPr>
          <w:rStyle w:val="FootnoteReference"/>
          <w:rFonts w:cs="Traditional Arabic"/>
          <w:sz w:val="20"/>
          <w:szCs w:val="32"/>
          <w:rtl/>
        </w:rPr>
        <w:footnoteReference w:id="35"/>
      </w:r>
      <w:r w:rsidR="00382B07" w:rsidRPr="00E93AC0">
        <w:rPr>
          <w:rFonts w:cs="Traditional Arabic" w:hint="cs"/>
          <w:sz w:val="36"/>
          <w:szCs w:val="32"/>
          <w:vertAlign w:val="superscript"/>
          <w:rtl/>
        </w:rPr>
        <w:t>)</w:t>
      </w:r>
      <w:r w:rsidRPr="00E93AC0">
        <w:rPr>
          <w:rStyle w:val="7Char"/>
          <w:rtl/>
        </w:rPr>
        <w:t xml:space="preserve">. </w:t>
      </w:r>
    </w:p>
    <w:p w:rsidR="00001312" w:rsidRPr="00E93AC0" w:rsidRDefault="00001312" w:rsidP="00A13589">
      <w:pPr>
        <w:ind w:firstLine="284"/>
        <w:jc w:val="both"/>
        <w:rPr>
          <w:rStyle w:val="7Char"/>
        </w:rPr>
      </w:pPr>
      <w:r w:rsidRPr="00E93AC0">
        <w:rPr>
          <w:rStyle w:val="7Char"/>
          <w:rtl/>
        </w:rPr>
        <w:lastRenderedPageBreak/>
        <w:t xml:space="preserve">ولا شك أن الإيمان به - </w:t>
      </w:r>
      <w:r w:rsidR="00C06D33" w:rsidRPr="00E93AC0">
        <w:rPr>
          <w:rStyle w:val="7Char"/>
          <w:rFonts w:cs="CTraditional Arabic"/>
          <w:rtl/>
        </w:rPr>
        <w:t>ج</w:t>
      </w:r>
      <w:r w:rsidRPr="00E93AC0">
        <w:rPr>
          <w:rStyle w:val="7Char"/>
          <w:rtl/>
        </w:rPr>
        <w:t xml:space="preserve"> - يستلزم تصديقه فيما جاء به، واعتقاد صحة رسالته؛ ذلك أن أصل الإيمان يقين القلب واطمئنانه بصحة الشيء، ثم التكلم به عن معرفة وإيمان، ثم تطبيق ذلك بالعمل بمقتضاه فباجتماع ذلك يتم الإيمان، ويعتبر وسيلة للنجاة. وبتخلف تصديق القلب يبطل أثر الشهادة ولا تنفع قائلها. ولهذا كذب الله المنافقين بقوله</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إِذَا جَاءَكَ الْمُنَافِقُونَ قَالُوا نَشْهَدُ إِنَّكَ لَرَسُولُ اللَّهِ  وَاللَّهُ يَعْلَمُ إِنَّكَ لَرَسُولُهُ وَاللَّهُ يَشْهَدُ إِنَّ الْمُنَافِقِينَ لَكَاذِبُونَ١</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[المنافقون: 1]</w:t>
      </w:r>
      <w:r w:rsidRPr="00E93AC0">
        <w:rPr>
          <w:rStyle w:val="7Char"/>
          <w:rtl/>
        </w:rPr>
        <w:t>.</w:t>
      </w:r>
    </w:p>
    <w:p w:rsidR="00382B07" w:rsidRPr="00E93AC0" w:rsidRDefault="00382B07" w:rsidP="00A13589">
      <w:pPr>
        <w:pStyle w:val="3"/>
        <w:rPr>
          <w:color w:val="auto"/>
          <w:rtl/>
        </w:rPr>
      </w:pPr>
      <w:bookmarkStart w:id="17" w:name="_Toc466556553"/>
      <w:r w:rsidRPr="00E93AC0">
        <w:rPr>
          <w:color w:val="auto"/>
          <w:rtl/>
        </w:rPr>
        <w:t>ثانيا</w:t>
      </w:r>
      <w:r w:rsidR="00ED090D" w:rsidRPr="00E93AC0">
        <w:rPr>
          <w:color w:val="auto"/>
          <w:rtl/>
        </w:rPr>
        <w:t>:</w:t>
      </w:r>
      <w:r w:rsidRPr="00E93AC0">
        <w:rPr>
          <w:color w:val="auto"/>
          <w:rtl/>
        </w:rPr>
        <w:t xml:space="preserve"> الأمر بطاعته -</w:t>
      </w:r>
      <w:r w:rsidR="00C06D33" w:rsidRPr="00E93AC0">
        <w:rPr>
          <w:rFonts w:cs="CTraditional Arabic"/>
          <w:b w:val="0"/>
          <w:bCs w:val="0"/>
          <w:color w:val="auto"/>
          <w:rtl/>
        </w:rPr>
        <w:t>ج</w:t>
      </w:r>
      <w:r w:rsidRPr="00E93AC0">
        <w:rPr>
          <w:color w:val="auto"/>
          <w:rtl/>
        </w:rPr>
        <w:t>- والتحذير من معصيته.</w:t>
      </w:r>
      <w:bookmarkEnd w:id="17"/>
      <w:r w:rsidRPr="00E93AC0">
        <w:rPr>
          <w:color w:val="auto"/>
          <w:rtl/>
        </w:rPr>
        <w:t xml:space="preserve"> </w:t>
      </w:r>
    </w:p>
    <w:p w:rsidR="00382B07" w:rsidRPr="00E93AC0" w:rsidRDefault="00382B07" w:rsidP="00A13589">
      <w:pPr>
        <w:ind w:firstLine="284"/>
        <w:jc w:val="both"/>
        <w:rPr>
          <w:rStyle w:val="7Char"/>
          <w:rtl/>
        </w:rPr>
      </w:pPr>
      <w:r w:rsidRPr="00E93AC0">
        <w:rPr>
          <w:rStyle w:val="7Char"/>
          <w:rtl/>
        </w:rPr>
        <w:t xml:space="preserve">ولا شك أن طاعته من علامات الإيمان به، فإن التصديق الجازم بصدقه يستلزم طاعته فيما بلغه عن الله تعالى، فمن خالفه في ذلك أو شيء منه عنادا أو </w:t>
      </w:r>
      <w:r w:rsidRPr="00E93AC0">
        <w:rPr>
          <w:rStyle w:val="7Char"/>
          <w:rFonts w:hAnsi="Times New Roman"/>
          <w:spacing w:val="-6"/>
          <w:rtl/>
        </w:rPr>
        <w:t>تهاونا</w:t>
      </w:r>
      <w:r w:rsidR="00E93AC0" w:rsidRPr="00E93AC0">
        <w:rPr>
          <w:rStyle w:val="7Char"/>
          <w:rFonts w:hAnsi="Times New Roman"/>
          <w:spacing w:val="-6"/>
          <w:rtl/>
        </w:rPr>
        <w:t>،</w:t>
      </w:r>
      <w:r w:rsidRPr="00E93AC0">
        <w:rPr>
          <w:rStyle w:val="7Char"/>
          <w:rFonts w:hAnsi="Times New Roman"/>
          <w:spacing w:val="-6"/>
          <w:rtl/>
        </w:rPr>
        <w:t xml:space="preserve"> لم يكن صادقا في شهادته بالرسالة، ولقد أمر الله تعالى بطاعة الرسول </w:t>
      </w:r>
      <w:r w:rsidR="00C06D33" w:rsidRPr="00E93AC0">
        <w:rPr>
          <w:rStyle w:val="7Char"/>
          <w:rFonts w:hAnsi="Times New Roman" w:cs="CTraditional Arabic"/>
          <w:spacing w:val="-6"/>
          <w:rtl/>
        </w:rPr>
        <w:t>ج</w:t>
      </w:r>
      <w:r w:rsidRPr="00E93AC0">
        <w:rPr>
          <w:rStyle w:val="7Char"/>
          <w:rtl/>
        </w:rPr>
        <w:t xml:space="preserve"> في مواضع كثيرة من القرآن، قال الله تعالى: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يَا أَيُّهَا الَّذِينَ آمَنُوا أَطِيعُوا اللَّهَ وَأَطِيعُوا الرَّسُولَ وَأُولِي الْأَمْرِ مِنْكُمْ  فَإِنْ تَنَازَعْتُمْ فِي شَيْءٍ فَرُدُّوهُ إِلَى اللَّهِ وَالرَّسُولِ إِنْ كُنْتُمْ تُؤْمِنُونَ بِاللَّهِ وَالْيَوْمِ الْآخِرِ</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[النساء: 59]</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وقال تعالى</w:t>
      </w:r>
      <w:r w:rsidR="00ED090D" w:rsidRPr="00E93AC0">
        <w:rPr>
          <w:rStyle w:val="7Char"/>
          <w:rtl/>
        </w:rPr>
        <w:t>:</w:t>
      </w:r>
      <w:r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وَأَطِيعُوا اللَّهَ وَأَطِيعُوا الرَّسُولَ وَاحْذَرُوا  فَإِنْ تَوَلَّيْتُمْ فَاعْلَمُوا أَنَّمَا عَلَى رَسُولِنَا الْبَلَاغُ الْمُبِينُ٩٢</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[المائدة: 92]</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وقال -سبحانه وتعالى-</w:t>
      </w:r>
      <w:r w:rsidR="00ED090D" w:rsidRPr="00E93AC0">
        <w:rPr>
          <w:rStyle w:val="7Char"/>
          <w:rtl/>
        </w:rPr>
        <w:t>:</w:t>
      </w:r>
      <w:r w:rsidR="00210442" w:rsidRPr="00E93AC0">
        <w:rPr>
          <w:rStyle w:val="7Char"/>
          <w:rtl/>
        </w:rPr>
        <w:t xml:space="preserve"> </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قُلْ أَطِيعُوا اللَّهَ وَأَطِيعُوا الرَّسُولَ  فَإِنْ تَوَلَّوْا فَإِنَّمَا عَلَيْهِ مَا حُمِّلَ وَعَلَيْكُمْ مَا حُمِّلْتُمْ  وَإِنْ تُطِيعُوهُ تَهْتَدُوا</w:t>
      </w:r>
      <w:r w:rsidR="00B54C04" w:rsidRPr="00E93AC0">
        <w:rPr>
          <w:rFonts w:ascii="Lotus Linotype" w:hAnsi="Lotus Linotype" w:cs="Traditional Arabic"/>
          <w:b/>
          <w:sz w:val="36"/>
          <w:szCs w:val="28"/>
          <w:rtl/>
        </w:rPr>
        <w:t>﴾</w:t>
      </w:r>
      <w:r w:rsidR="00B54C04" w:rsidRPr="00E93AC0">
        <w:rPr>
          <w:rFonts w:ascii="Lotus Linotype" w:hAnsi="Lotus Linotype" w:cs="KFGQPC Uthmanic Script HAFS"/>
          <w:b/>
          <w:sz w:val="36"/>
          <w:szCs w:val="28"/>
          <w:rtl/>
        </w:rPr>
        <w:t xml:space="preserve"> </w:t>
      </w:r>
      <w:r w:rsidR="00B54C04" w:rsidRPr="00E93AC0">
        <w:rPr>
          <w:rStyle w:val="9Char"/>
          <w:rtl/>
        </w:rPr>
        <w:t>[النور: 54]</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 xml:space="preserve">ومثل معنى ذلك قوله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وَمَا آتَاكُمُ الرَّسُولُ فَخُذُوهُ وَمَا نَهَاكُمْ عَنْهُ فَانْتَهُوا</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[الحشر: 7]</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lastRenderedPageBreak/>
        <w:t xml:space="preserve">بل قد رتب على طاعته </w:t>
      </w:r>
      <w:r w:rsidR="00C06D33" w:rsidRPr="00E93AC0">
        <w:rPr>
          <w:rStyle w:val="7Char"/>
          <w:rFonts w:cs="CTraditional Arabic"/>
          <w:rtl/>
        </w:rPr>
        <w:t>ج</w:t>
      </w:r>
      <w:r w:rsidRPr="00E93AC0">
        <w:rPr>
          <w:rStyle w:val="7Char"/>
          <w:rtl/>
        </w:rPr>
        <w:t xml:space="preserve"> جزيل الثواب فقال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وَأَطِيعُوا اللَّهَ وَالرَّسُولَ لَعَلَّكُمْ تُرْحَمُونَ١٣٢</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[آل عمران: 132]</w:t>
      </w:r>
      <w:r w:rsidRPr="00E93AC0">
        <w:rPr>
          <w:rStyle w:val="7Char"/>
          <w:rtl/>
        </w:rPr>
        <w:t xml:space="preserve">. </w:t>
      </w:r>
    </w:p>
    <w:p w:rsidR="00382B07" w:rsidRPr="00E93AC0" w:rsidRDefault="00382B07" w:rsidP="00A13589">
      <w:pPr>
        <w:ind w:firstLine="284"/>
        <w:jc w:val="both"/>
        <w:rPr>
          <w:rStyle w:val="7Char"/>
          <w:spacing w:val="-6"/>
          <w:rtl/>
        </w:rPr>
      </w:pPr>
      <w:r w:rsidRPr="00E93AC0">
        <w:rPr>
          <w:rStyle w:val="7Char"/>
          <w:spacing w:val="-6"/>
          <w:rtl/>
        </w:rPr>
        <w:t xml:space="preserve">وقال الله تعالى: </w:t>
      </w:r>
      <w:r w:rsidR="004B7CC7" w:rsidRPr="00E93AC0">
        <w:rPr>
          <w:rFonts w:ascii="Lotus Linotype" w:hAnsi="Lotus Linotype" w:cs="Traditional Arabic"/>
          <w:b/>
          <w:spacing w:val="-6"/>
          <w:sz w:val="36"/>
          <w:szCs w:val="28"/>
          <w:rtl/>
        </w:rPr>
        <w:t>﴿</w:t>
      </w:r>
      <w:r w:rsidR="004B7CC7" w:rsidRPr="00E93AC0">
        <w:rPr>
          <w:rFonts w:ascii="Lotus Linotype" w:hAnsi="Lotus Linotype" w:cs="KFGQPC Uthmanic Script HAFS"/>
          <w:b/>
          <w:spacing w:val="-6"/>
          <w:sz w:val="36"/>
          <w:szCs w:val="28"/>
          <w:rtl/>
        </w:rPr>
        <w:t>وَمَنْ يُطِعِ اللَّهَ وَرَسُولَهُ فَقَدْ فَازَ فَوْزًا عَظِيمًا</w:t>
      </w:r>
      <w:r w:rsidR="004B7CC7" w:rsidRPr="00E93AC0">
        <w:rPr>
          <w:rFonts w:ascii="Lotus Linotype" w:hAnsi="Lotus Linotype" w:cs="Traditional Arabic"/>
          <w:b/>
          <w:spacing w:val="-6"/>
          <w:sz w:val="36"/>
          <w:szCs w:val="28"/>
          <w:rtl/>
        </w:rPr>
        <w:t>﴾</w:t>
      </w:r>
      <w:r w:rsidR="004B7CC7" w:rsidRPr="00E93AC0">
        <w:rPr>
          <w:rFonts w:ascii="Lotus Linotype" w:hAnsi="Lotus Linotype" w:cs="KFGQPC Uthmanic Script HAFS"/>
          <w:b/>
          <w:spacing w:val="-6"/>
          <w:sz w:val="36"/>
          <w:szCs w:val="28"/>
          <w:rtl/>
        </w:rPr>
        <w:t xml:space="preserve"> </w:t>
      </w:r>
      <w:r w:rsidR="004B7CC7" w:rsidRPr="00E93AC0">
        <w:rPr>
          <w:rStyle w:val="9Char"/>
          <w:rtl/>
        </w:rPr>
        <w:t>[الأحزاب: 71]</w:t>
      </w:r>
      <w:r w:rsidRPr="00E93AC0">
        <w:rPr>
          <w:rStyle w:val="7Char"/>
          <w:spacing w:val="-6"/>
          <w:rtl/>
        </w:rPr>
        <w:t xml:space="preserve">. </w:t>
      </w:r>
    </w:p>
    <w:p w:rsidR="00382B07" w:rsidRPr="00E93AC0" w:rsidRDefault="00382B07" w:rsidP="00A13589">
      <w:pPr>
        <w:ind w:firstLine="284"/>
        <w:jc w:val="both"/>
        <w:rPr>
          <w:rStyle w:val="7Char"/>
          <w:rtl/>
        </w:rPr>
      </w:pPr>
      <w:r w:rsidRPr="00E93AC0">
        <w:rPr>
          <w:rStyle w:val="7Char"/>
          <w:rtl/>
        </w:rPr>
        <w:t xml:space="preserve">وهكذا توعد على معصيته بالعقوبة الشديدة: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تِلْكَ حُدُودُ اللَّهِ  وَمَنْ يُطِعِ اللَّهَ وَرَسُولَهُ يُدْخِلْهُ جَنَّاتٍ تَجْرِي مِنْ تَحْتِهَا الْأَنْهَارُ خَالِدِينَ فِيهَا  وَذَلِكَ الْفَوْزُ الْعَظِيمُ١٣ وَمَنْ يَعْصِ اللَّهَ وَرَسُولَهُ وَيَتَعَدَّ حُدُودَهُ يُدْخِلْهُ نَارًا خَالِدًا فِيهَا وَلَهُ عَذَابٌ مُهِينٌ١٤</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[النساء: 13-14]</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وحكى عن أهل النار قولهم</w:t>
      </w:r>
      <w:r w:rsidR="00ED090D" w:rsidRPr="00E93AC0">
        <w:rPr>
          <w:rStyle w:val="7Char"/>
          <w:rtl/>
        </w:rPr>
        <w:t>:</w:t>
      </w:r>
      <w:r w:rsidRPr="00E93AC0">
        <w:rPr>
          <w:rStyle w:val="7Char"/>
          <w:rtl/>
        </w:rPr>
        <w:t xml:space="preserve">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يَا لَيْتَنَا أَطَعْنَا اللَّهَ وَأَطَعْنَا الرَّسُولَا</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[الأحزاب: 66]</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وورد في الصحيح عن أبي هريرة -</w:t>
      </w:r>
      <w:r w:rsidR="00C06D33" w:rsidRPr="00E93AC0">
        <w:rPr>
          <w:rStyle w:val="7Char"/>
          <w:rFonts w:cs="CTraditional Arabic"/>
          <w:rtl/>
        </w:rPr>
        <w:t>س</w:t>
      </w:r>
      <w:r w:rsidRPr="00E93AC0">
        <w:rPr>
          <w:rStyle w:val="7Char"/>
          <w:rtl/>
        </w:rPr>
        <w:t>-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00210442" w:rsidRPr="00E93AC0">
        <w:rPr>
          <w:rStyle w:val="7Char"/>
          <w:rtl/>
        </w:rPr>
        <w:t xml:space="preserve"> </w:t>
      </w:r>
      <w:r w:rsidR="00C06D33" w:rsidRPr="00E93AC0">
        <w:rPr>
          <w:rStyle w:val="7Char"/>
          <w:rFonts w:hint="cs"/>
          <w:rtl/>
        </w:rPr>
        <w:t>«</w:t>
      </w:r>
      <w:r w:rsidRPr="00E93AC0">
        <w:rPr>
          <w:rStyle w:val="4Char"/>
          <w:rtl/>
        </w:rPr>
        <w:t>من أطاعني فقد أطاع الله، ومن عصاني فقد عصى الله</w:t>
      </w:r>
      <w:r w:rsidR="00574ACF" w:rsidRPr="00E93AC0">
        <w:rPr>
          <w:rStyle w:val="4Char"/>
          <w:rtl/>
        </w:rPr>
        <w:t xml:space="preserve"> </w:t>
      </w:r>
      <w:r w:rsidR="002B6AA2" w:rsidRPr="00E93AC0">
        <w:rPr>
          <w:rStyle w:val="7Char"/>
          <w:rFonts w:hint="cs"/>
          <w:rtl/>
        </w:rPr>
        <w:t>»</w:t>
      </w:r>
      <w:r w:rsidR="00574ACF" w:rsidRPr="00E93AC0">
        <w:rPr>
          <w:rStyle w:val="FootnoteReference"/>
          <w:rFonts w:cs="Traditional Arabic" w:hint="cs"/>
          <w:sz w:val="36"/>
          <w:szCs w:val="32"/>
          <w:rtl/>
        </w:rPr>
        <w:t>(</w:t>
      </w:r>
      <w:r w:rsidR="00574ACF" w:rsidRPr="00E93AC0">
        <w:rPr>
          <w:rStyle w:val="FootnoteReference"/>
          <w:rFonts w:cs="Traditional Arabic"/>
          <w:sz w:val="20"/>
          <w:szCs w:val="32"/>
          <w:rtl/>
        </w:rPr>
        <w:footnoteReference w:id="36"/>
      </w:r>
      <w:r w:rsidR="00574ACF" w:rsidRPr="00E93AC0">
        <w:rPr>
          <w:rFonts w:cs="Traditional Arabic" w:hint="cs"/>
          <w:sz w:val="36"/>
          <w:szCs w:val="32"/>
          <w:vertAlign w:val="superscript"/>
          <w:rtl/>
        </w:rPr>
        <w:t>)</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 xml:space="preserve">ومعنىهذا أنه - </w:t>
      </w:r>
      <w:r w:rsidR="00C06D33" w:rsidRPr="00E93AC0">
        <w:rPr>
          <w:rStyle w:val="7Char"/>
          <w:rFonts w:cs="CTraditional Arabic"/>
          <w:rtl/>
        </w:rPr>
        <w:t>ج</w:t>
      </w:r>
      <w:r w:rsidRPr="00E93AC0">
        <w:rPr>
          <w:rStyle w:val="7Char"/>
          <w:rtl/>
        </w:rPr>
        <w:t xml:space="preserve"> - إنما يأمر بما أوحى إليه، فطاعته في ذلك طاعة لربه، قال الله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مَنْ يُطِعِ الرَّسُولَ فَقَدْ أَطَاعَ اللَّهَ  وَمَنْ تَوَلَّى فَمَا أَرْسَلْنَاكَ عَلَيْهِمْ حَفِيظًا٨٠</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[النساء: 80]</w:t>
      </w:r>
      <w:r w:rsidRPr="00E93AC0">
        <w:rPr>
          <w:rStyle w:val="7Char"/>
          <w:rtl/>
        </w:rPr>
        <w:t xml:space="preserve">. </w:t>
      </w:r>
    </w:p>
    <w:p w:rsidR="00382B07" w:rsidRPr="00E93AC0" w:rsidRDefault="00382B07" w:rsidP="00A13589">
      <w:pPr>
        <w:ind w:firstLine="284"/>
        <w:jc w:val="both"/>
        <w:rPr>
          <w:rStyle w:val="7Char"/>
          <w:rtl/>
        </w:rPr>
      </w:pPr>
      <w:r w:rsidRPr="00E93AC0">
        <w:rPr>
          <w:rStyle w:val="7Char"/>
          <w:rtl/>
        </w:rPr>
        <w:t>وروى البخاري عن أبي هريرة -</w:t>
      </w:r>
      <w:r w:rsidR="00C06D33" w:rsidRPr="00E93AC0">
        <w:rPr>
          <w:rStyle w:val="7Char"/>
          <w:rFonts w:cs="CTraditional Arabic"/>
          <w:rtl/>
        </w:rPr>
        <w:t>س</w:t>
      </w:r>
      <w:r w:rsidRPr="00E93AC0">
        <w:rPr>
          <w:rStyle w:val="7Char"/>
          <w:rtl/>
        </w:rPr>
        <w:t>-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00210442" w:rsidRPr="00E93AC0">
        <w:rPr>
          <w:rStyle w:val="7Char"/>
          <w:rtl/>
        </w:rPr>
        <w:t xml:space="preserve"> </w:t>
      </w:r>
      <w:r w:rsidR="00C06D33" w:rsidRPr="00E93AC0">
        <w:rPr>
          <w:rStyle w:val="7Char"/>
          <w:rFonts w:hint="cs"/>
          <w:rtl/>
        </w:rPr>
        <w:t>«</w:t>
      </w:r>
      <w:r w:rsidRPr="00E93AC0">
        <w:rPr>
          <w:rStyle w:val="4Char"/>
          <w:rtl/>
        </w:rPr>
        <w:t>كل الناس يدخل الجنة إلا من أبى قالوا: يا رسول الله وكيف يأبى؟ قال: من أطاعني دخل الجنة، ومن عصاني فقد أبى</w:t>
      </w:r>
      <w:r w:rsidR="00ED090D" w:rsidRPr="00E93AC0">
        <w:rPr>
          <w:rStyle w:val="7Char"/>
          <w:rFonts w:hint="cs"/>
          <w:rtl/>
        </w:rPr>
        <w:t>»</w:t>
      </w:r>
      <w:r w:rsidR="00574ACF" w:rsidRPr="00E93AC0">
        <w:rPr>
          <w:rStyle w:val="FootnoteReference"/>
          <w:rFonts w:cs="Traditional Arabic" w:hint="cs"/>
          <w:sz w:val="36"/>
          <w:szCs w:val="32"/>
          <w:rtl/>
        </w:rPr>
        <w:t>(</w:t>
      </w:r>
      <w:r w:rsidR="00574ACF" w:rsidRPr="00E93AC0">
        <w:rPr>
          <w:rStyle w:val="FootnoteReference"/>
          <w:rFonts w:cs="Traditional Arabic"/>
          <w:sz w:val="20"/>
          <w:szCs w:val="32"/>
          <w:rtl/>
        </w:rPr>
        <w:footnoteReference w:id="37"/>
      </w:r>
      <w:r w:rsidR="00574ACF" w:rsidRPr="00E93AC0">
        <w:rPr>
          <w:rFonts w:cs="Traditional Arabic" w:hint="cs"/>
          <w:sz w:val="36"/>
          <w:szCs w:val="32"/>
          <w:vertAlign w:val="superscript"/>
          <w:rtl/>
        </w:rPr>
        <w:t>)</w:t>
      </w:r>
      <w:r w:rsidRPr="00E93AC0">
        <w:rPr>
          <w:rStyle w:val="7Char"/>
          <w:rtl/>
        </w:rPr>
        <w:t xml:space="preserve">. </w:t>
      </w:r>
    </w:p>
    <w:p w:rsidR="00382B07" w:rsidRPr="00E93AC0" w:rsidRDefault="00382B07" w:rsidP="00A13589">
      <w:pPr>
        <w:ind w:firstLine="284"/>
        <w:jc w:val="both"/>
        <w:rPr>
          <w:rStyle w:val="7Char"/>
        </w:rPr>
      </w:pPr>
      <w:r w:rsidRPr="00E93AC0">
        <w:rPr>
          <w:rStyle w:val="7Char"/>
          <w:rtl/>
        </w:rPr>
        <w:lastRenderedPageBreak/>
        <w:t>ولا شك أن طاعته هي فعل ما أمر به، وتجنب ما نهى عنه، والتسليم مع ذلك لما جاء به، والرضا بحكمه وترك الاعتراض على شرعه أو التعقب والانتقاد لحكمه.</w:t>
      </w:r>
    </w:p>
    <w:p w:rsidR="00574ACF" w:rsidRPr="00E93AC0" w:rsidRDefault="00574ACF" w:rsidP="00A13589">
      <w:pPr>
        <w:pStyle w:val="3"/>
        <w:rPr>
          <w:color w:val="auto"/>
          <w:rtl/>
        </w:rPr>
      </w:pPr>
      <w:bookmarkStart w:id="18" w:name="_Toc466556554"/>
      <w:r w:rsidRPr="00E93AC0">
        <w:rPr>
          <w:color w:val="auto"/>
          <w:rtl/>
        </w:rPr>
        <w:t>ثالثا</w:t>
      </w:r>
      <w:r w:rsidR="00ED090D" w:rsidRPr="00E93AC0">
        <w:rPr>
          <w:color w:val="auto"/>
          <w:rtl/>
        </w:rPr>
        <w:t>:</w:t>
      </w:r>
      <w:r w:rsidRPr="00E93AC0">
        <w:rPr>
          <w:color w:val="auto"/>
          <w:rtl/>
        </w:rPr>
        <w:t xml:space="preserve"> أمر الأمة باتباعه والاقتداء بسنته.</w:t>
      </w:r>
      <w:bookmarkEnd w:id="18"/>
      <w:r w:rsidRPr="00E93AC0">
        <w:rPr>
          <w:color w:val="auto"/>
          <w:rtl/>
        </w:rPr>
        <w:t xml:space="preserve"> </w:t>
      </w:r>
    </w:p>
    <w:p w:rsidR="001828AC" w:rsidRPr="00E93AC0" w:rsidRDefault="00574ACF" w:rsidP="00A13589">
      <w:pPr>
        <w:ind w:firstLine="284"/>
        <w:jc w:val="both"/>
        <w:rPr>
          <w:rStyle w:val="7Char"/>
        </w:rPr>
      </w:pPr>
      <w:r w:rsidRPr="00E93AC0">
        <w:rPr>
          <w:rStyle w:val="7Char"/>
          <w:rtl/>
        </w:rPr>
        <w:t>وقد رتب الله على ذلك الاهتداء والمغفرة، وجعله علامة على صدق المحبة لله تعالى، قال -</w:t>
      </w:r>
      <w:r w:rsidR="00B11232" w:rsidRPr="00E93AC0">
        <w:rPr>
          <w:rStyle w:val="7Char"/>
          <w:rFonts w:cs="CTraditional Arabic"/>
          <w:rtl/>
        </w:rPr>
        <w:t>ﻷ</w:t>
      </w:r>
      <w:r w:rsidRPr="00E93AC0">
        <w:rPr>
          <w:rStyle w:val="7Char"/>
          <w:rtl/>
        </w:rPr>
        <w:t>-</w:t>
      </w:r>
      <w:r w:rsidR="001828AC" w:rsidRPr="00E93AC0">
        <w:rPr>
          <w:rStyle w:val="7Char"/>
          <w:rtl/>
        </w:rPr>
        <w:t xml:space="preserve">: </w:t>
      </w:r>
    </w:p>
    <w:p w:rsidR="00574ACF" w:rsidRPr="00E93AC0" w:rsidRDefault="004B7CC7" w:rsidP="00A13589">
      <w:pPr>
        <w:ind w:firstLine="284"/>
        <w:jc w:val="both"/>
        <w:rPr>
          <w:rStyle w:val="7Char"/>
          <w:rtl/>
        </w:rPr>
      </w:pP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وَاتَّبِعُوهُ لَعَلَّكُمْ تَهْتَدُونَ</w:t>
      </w: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 xml:space="preserve"> </w:t>
      </w:r>
      <w:r w:rsidRPr="00E93AC0">
        <w:rPr>
          <w:rStyle w:val="9Char"/>
          <w:rtl/>
        </w:rPr>
        <w:t>[الأعراف: 158]</w:t>
      </w:r>
      <w:r w:rsidR="00574ACF" w:rsidRPr="00E93AC0">
        <w:rPr>
          <w:rStyle w:val="7Char"/>
          <w:rtl/>
        </w:rPr>
        <w:t xml:space="preserve">. </w:t>
      </w:r>
    </w:p>
    <w:p w:rsidR="00574ACF" w:rsidRPr="00E93AC0" w:rsidRDefault="00574ACF" w:rsidP="00A13589">
      <w:pPr>
        <w:ind w:firstLine="284"/>
        <w:jc w:val="both"/>
        <w:rPr>
          <w:rStyle w:val="7Char"/>
          <w:rtl/>
        </w:rPr>
      </w:pPr>
      <w:r w:rsidRPr="00E93AC0">
        <w:rPr>
          <w:rStyle w:val="7Char"/>
          <w:rtl/>
        </w:rPr>
        <w:t xml:space="preserve">ولما ادعى اليهود والنصارى أنهم أبناء الله وأحباؤه أنزل آية المحنة، وهي قوله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قُلْ إِنْ كُنْتُمْ تُحِبُّونَ اللَّهَ فَاتَّبِعُونِي يُحْبِبْكُمُ اللَّهُ وَيَغْفِرْ لَكُمْ ذُنُوبَكُمْ  وَاللَّهُ غَفُورٌ رَحِيمٌ٣١ قُلْ أَطِيعُوا اللَّهَ وَالرَّسُولَ  فَإِنْ تَوَلَّوْا فَإِنَّ اللَّهَ لَا يُحِبُّ الْكَافِرِينَ٣٢</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[آل عمران: 31-32]</w:t>
      </w:r>
      <w:r w:rsidRPr="00E93AC0">
        <w:rPr>
          <w:rStyle w:val="7Char"/>
          <w:rtl/>
        </w:rPr>
        <w:t xml:space="preserve">. </w:t>
      </w:r>
    </w:p>
    <w:p w:rsidR="00574ACF" w:rsidRPr="00E93AC0" w:rsidRDefault="00574ACF" w:rsidP="00A13589">
      <w:pPr>
        <w:ind w:firstLine="284"/>
        <w:jc w:val="both"/>
        <w:rPr>
          <w:rStyle w:val="7Char"/>
          <w:rtl/>
        </w:rPr>
      </w:pPr>
      <w:r w:rsidRPr="00E93AC0">
        <w:rPr>
          <w:rStyle w:val="7Char"/>
          <w:rtl/>
        </w:rPr>
        <w:t xml:space="preserve">وقال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لَقَدْ كَانَ لَكُمْ فِي رَسُولِ اللَّهِ أُسْوَةٌ حَسَنَةٌ لِمَنْ كَانَ يَرْجُو اللَّهَ وَالْيَوْمَ الْآخِرَ وَذَكَرَ اللَّهَ كَثِيرًا٢١</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[الأحزاب: 21]</w:t>
      </w:r>
      <w:r w:rsidRPr="00E93AC0">
        <w:rPr>
          <w:rStyle w:val="7Char"/>
          <w:rtl/>
        </w:rPr>
        <w:t xml:space="preserve">. </w:t>
      </w:r>
    </w:p>
    <w:p w:rsidR="00574ACF" w:rsidRPr="00E93AC0" w:rsidRDefault="00574ACF" w:rsidP="00A13589">
      <w:pPr>
        <w:ind w:firstLine="284"/>
        <w:jc w:val="both"/>
        <w:rPr>
          <w:rStyle w:val="7Char"/>
        </w:rPr>
      </w:pPr>
      <w:r w:rsidRPr="00E93AC0">
        <w:rPr>
          <w:rStyle w:val="7Char"/>
          <w:rtl/>
        </w:rPr>
        <w:t>ولا شك أن مما يجب على العباد محبة ربهم الذي خلقهم وأنعم عليهم، ولكن حصول هذه المحبة وقبولها متوقف على اتباع هذا النبي الكريم -</w:t>
      </w:r>
      <w:r w:rsidR="00C06D33" w:rsidRPr="00E93AC0">
        <w:rPr>
          <w:rStyle w:val="7Char"/>
          <w:rFonts w:cs="CTraditional Arabic"/>
          <w:rtl/>
        </w:rPr>
        <w:t>ج</w:t>
      </w:r>
      <w:r w:rsidRPr="00E93AC0">
        <w:rPr>
          <w:rStyle w:val="7Char"/>
          <w:rtl/>
        </w:rPr>
        <w:t xml:space="preserve">-؛ فقد جعل الله من ثواب اتباعه محبة الله تعالى لمن اتبعه، ومغفرته له، ولكن علامة هذا الاتباع، تقليده - </w:t>
      </w:r>
      <w:r w:rsidR="00C06D33" w:rsidRPr="00E93AC0">
        <w:rPr>
          <w:rStyle w:val="7Char"/>
          <w:rFonts w:cs="CTraditional Arabic"/>
          <w:rtl/>
        </w:rPr>
        <w:t>ج</w:t>
      </w:r>
      <w:r w:rsidRPr="00E93AC0">
        <w:rPr>
          <w:rStyle w:val="7Char"/>
          <w:rtl/>
        </w:rPr>
        <w:t xml:space="preserve"> - والسير على نهجه، والاقتداء به في سيرته وأعماله وقرباته، وتجنب كل ما نهى عنه، والحذر من مخالفته، التي نهايتها </w:t>
      </w:r>
      <w:r w:rsidRPr="00E93AC0">
        <w:rPr>
          <w:rStyle w:val="7Char"/>
          <w:rtl/>
        </w:rPr>
        <w:lastRenderedPageBreak/>
        <w:t>الخروج عن التأسي به، كما في الصحيح عنه -</w:t>
      </w:r>
      <w:r w:rsidR="00C06D33" w:rsidRPr="00E93AC0">
        <w:rPr>
          <w:rStyle w:val="7Char"/>
          <w:rFonts w:cs="CTraditional Arabic"/>
          <w:rtl/>
        </w:rPr>
        <w:t>ج</w:t>
      </w:r>
      <w:r w:rsidRPr="00E93AC0">
        <w:rPr>
          <w:rStyle w:val="7Char"/>
          <w:rtl/>
        </w:rPr>
        <w:t xml:space="preserve">- أنه قال: </w:t>
      </w:r>
      <w:r w:rsidR="00C06D33" w:rsidRPr="00E93AC0">
        <w:rPr>
          <w:rStyle w:val="7Char"/>
          <w:rFonts w:hint="cs"/>
          <w:rtl/>
        </w:rPr>
        <w:t>«</w:t>
      </w:r>
      <w:r w:rsidRPr="00E93AC0">
        <w:rPr>
          <w:rStyle w:val="4Char"/>
          <w:rtl/>
        </w:rPr>
        <w:t>فمن رغب عن سنتي فليس مني</w:t>
      </w:r>
      <w:r w:rsidR="002B6AA2" w:rsidRPr="00E93AC0">
        <w:rPr>
          <w:rStyle w:val="7Char"/>
          <w:rFonts w:hint="cs"/>
          <w:rtl/>
        </w:rPr>
        <w:t>»</w:t>
      </w:r>
      <w:r w:rsidR="001828AC" w:rsidRPr="00E93AC0">
        <w:rPr>
          <w:rStyle w:val="FootnoteReference"/>
          <w:rFonts w:cs="Traditional Arabic" w:hint="cs"/>
          <w:sz w:val="36"/>
          <w:szCs w:val="32"/>
          <w:rtl/>
        </w:rPr>
        <w:t>(</w:t>
      </w:r>
      <w:r w:rsidR="001828AC" w:rsidRPr="00E93AC0">
        <w:rPr>
          <w:rStyle w:val="FootnoteReference"/>
          <w:rFonts w:cs="Traditional Arabic"/>
          <w:sz w:val="20"/>
          <w:szCs w:val="32"/>
          <w:rtl/>
        </w:rPr>
        <w:footnoteReference w:id="38"/>
      </w:r>
      <w:r w:rsidR="001828AC" w:rsidRPr="00E93AC0">
        <w:rPr>
          <w:rFonts w:cs="Traditional Arabic" w:hint="cs"/>
          <w:sz w:val="36"/>
          <w:szCs w:val="32"/>
          <w:vertAlign w:val="superscript"/>
          <w:rtl/>
        </w:rPr>
        <w:t>)</w:t>
      </w:r>
      <w:r w:rsidRPr="00E93AC0">
        <w:rPr>
          <w:rStyle w:val="7Char"/>
          <w:rtl/>
        </w:rPr>
        <w:t>.</w:t>
      </w:r>
    </w:p>
    <w:p w:rsidR="004B5090" w:rsidRPr="00E93AC0" w:rsidRDefault="004B5090" w:rsidP="00A13589">
      <w:pPr>
        <w:pStyle w:val="3"/>
        <w:rPr>
          <w:color w:val="auto"/>
          <w:rtl/>
        </w:rPr>
      </w:pPr>
      <w:bookmarkStart w:id="19" w:name="_Toc466556555"/>
      <w:r w:rsidRPr="00E93AC0">
        <w:rPr>
          <w:color w:val="auto"/>
          <w:rtl/>
        </w:rPr>
        <w:t>رابعا</w:t>
      </w:r>
      <w:r w:rsidR="00ED090D" w:rsidRPr="00E93AC0">
        <w:rPr>
          <w:color w:val="auto"/>
          <w:rtl/>
        </w:rPr>
        <w:t>:</w:t>
      </w:r>
      <w:r w:rsidRPr="00E93AC0">
        <w:rPr>
          <w:color w:val="auto"/>
          <w:rtl/>
        </w:rPr>
        <w:t xml:space="preserve"> محبته الصادقة بالقلب والقالب.</w:t>
      </w:r>
      <w:bookmarkEnd w:id="19"/>
      <w:r w:rsidRPr="00E93AC0">
        <w:rPr>
          <w:color w:val="auto"/>
          <w:rtl/>
        </w:rPr>
        <w:t xml:space="preserve"> </w:t>
      </w:r>
    </w:p>
    <w:p w:rsidR="004B5090" w:rsidRPr="00E93AC0" w:rsidRDefault="004B5090" w:rsidP="00A13589">
      <w:pPr>
        <w:ind w:firstLine="284"/>
        <w:jc w:val="both"/>
        <w:rPr>
          <w:rStyle w:val="7Char"/>
          <w:rtl/>
        </w:rPr>
      </w:pPr>
      <w:r w:rsidRPr="00E93AC0">
        <w:rPr>
          <w:rStyle w:val="7Char"/>
          <w:rtl/>
        </w:rPr>
        <w:t>بل تقديمها على ما سواها. قال الله تعالى</w:t>
      </w:r>
      <w:r w:rsidR="00ED090D" w:rsidRPr="00E93AC0">
        <w:rPr>
          <w:rStyle w:val="7Char"/>
          <w:rtl/>
        </w:rPr>
        <w:t>:</w:t>
      </w:r>
      <w:r w:rsidRPr="00E93AC0">
        <w:rPr>
          <w:rStyle w:val="7Char"/>
          <w:rtl/>
        </w:rPr>
        <w:t xml:space="preserve">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الْفَاسِقِينَ٢٤</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[التوبة: 24]</w:t>
      </w:r>
      <w:r w:rsidRPr="00E93AC0">
        <w:rPr>
          <w:rStyle w:val="7Char"/>
          <w:rtl/>
        </w:rPr>
        <w:t xml:space="preserve">. </w:t>
      </w:r>
    </w:p>
    <w:p w:rsidR="004B5090" w:rsidRPr="00E93AC0" w:rsidRDefault="004B5090" w:rsidP="00A13589">
      <w:pPr>
        <w:ind w:firstLine="284"/>
        <w:jc w:val="both"/>
        <w:rPr>
          <w:rStyle w:val="7Char"/>
          <w:rtl/>
        </w:rPr>
      </w:pPr>
      <w:r w:rsidRPr="00E93AC0">
        <w:rPr>
          <w:rStyle w:val="7Char"/>
          <w:rtl/>
        </w:rPr>
        <w:t>فانظر كيف وبخهم على تقديم شيء من هذه الأصناف الثمانية، التي تميل إليها النفس عادة، وتؤثر الحياة لأجلها على محبة الله ومحبة رسوله، وتوعدهم بقوله  فَتَرَبَّصُوا  إلخ</w:t>
      </w:r>
      <w:r w:rsidR="00E93AC0" w:rsidRPr="00E93AC0">
        <w:rPr>
          <w:rStyle w:val="7Char"/>
          <w:rtl/>
        </w:rPr>
        <w:t>،</w:t>
      </w:r>
      <w:r w:rsidRPr="00E93AC0">
        <w:rPr>
          <w:rStyle w:val="7Char"/>
          <w:rtl/>
        </w:rPr>
        <w:t xml:space="preserve"> أي</w:t>
      </w:r>
      <w:r w:rsidR="00ED090D" w:rsidRPr="00E93AC0">
        <w:rPr>
          <w:rStyle w:val="7Char"/>
          <w:rtl/>
        </w:rPr>
        <w:t>:</w:t>
      </w:r>
      <w:r w:rsidRPr="00E93AC0">
        <w:rPr>
          <w:rStyle w:val="7Char"/>
          <w:rtl/>
        </w:rPr>
        <w:t xml:space="preserve"> انتظروا أمر الله وهو أثر سخطه وغضبه، بما ينزل </w:t>
      </w:r>
      <w:r w:rsidRPr="00E93AC0">
        <w:rPr>
          <w:rStyle w:val="7Char"/>
          <w:rFonts w:hAnsi="Times New Roman"/>
          <w:spacing w:val="-6"/>
          <w:rtl/>
        </w:rPr>
        <w:t>من العقوبة، وفي ذلك أبلغ دليل على وجوب محبة الله تعالى، ومحبة رسوله -</w:t>
      </w:r>
      <w:r w:rsidR="00C06D33" w:rsidRPr="00E93AC0">
        <w:rPr>
          <w:rStyle w:val="7Char"/>
          <w:rFonts w:hAnsi="Times New Roman" w:cs="CTraditional Arabic"/>
          <w:spacing w:val="-6"/>
          <w:rtl/>
        </w:rPr>
        <w:t>ج</w:t>
      </w:r>
      <w:r w:rsidRPr="00E93AC0">
        <w:rPr>
          <w:rStyle w:val="7Char"/>
          <w:rtl/>
        </w:rPr>
        <w:t xml:space="preserve">- وقد أكد ذلك النبي - </w:t>
      </w:r>
      <w:r w:rsidR="00C06D33" w:rsidRPr="00E93AC0">
        <w:rPr>
          <w:rStyle w:val="7Char"/>
          <w:rFonts w:cs="CTraditional Arabic"/>
          <w:rtl/>
        </w:rPr>
        <w:t>ج</w:t>
      </w:r>
      <w:r w:rsidRPr="00E93AC0">
        <w:rPr>
          <w:rStyle w:val="7Char"/>
          <w:rtl/>
        </w:rPr>
        <w:t xml:space="preserve"> - في سنته، كقوله - </w:t>
      </w:r>
      <w:r w:rsidR="00C06D33" w:rsidRPr="00E93AC0">
        <w:rPr>
          <w:rStyle w:val="7Char"/>
          <w:rFonts w:cs="CTraditional Arabic"/>
          <w:rtl/>
        </w:rPr>
        <w:t>ج</w:t>
      </w:r>
      <w:r w:rsidRPr="00E93AC0">
        <w:rPr>
          <w:rStyle w:val="7Char"/>
          <w:rtl/>
        </w:rPr>
        <w:t xml:space="preserve"> - في حديث أنس</w:t>
      </w:r>
      <w:r w:rsidR="00ED090D" w:rsidRPr="00E93AC0">
        <w:rPr>
          <w:rStyle w:val="7Char"/>
          <w:rtl/>
        </w:rPr>
        <w:t>:</w:t>
      </w:r>
      <w:r w:rsidRPr="00E93AC0">
        <w:rPr>
          <w:rStyle w:val="7Char"/>
          <w:rtl/>
        </w:rPr>
        <w:t xml:space="preserve"> </w:t>
      </w:r>
      <w:r w:rsidR="00C06D33" w:rsidRPr="00E93AC0">
        <w:rPr>
          <w:rStyle w:val="7Char"/>
          <w:rFonts w:hint="cs"/>
          <w:rtl/>
        </w:rPr>
        <w:t>«</w:t>
      </w:r>
      <w:r w:rsidRPr="00E93AC0">
        <w:rPr>
          <w:rStyle w:val="4Char"/>
          <w:rtl/>
        </w:rPr>
        <w:t xml:space="preserve">ثلاث من كن فيه </w:t>
      </w:r>
      <w:r w:rsidRPr="00E93AC0">
        <w:rPr>
          <w:rStyle w:val="4Char"/>
          <w:spacing w:val="-6"/>
          <w:rtl/>
        </w:rPr>
        <w:t>وجد بهن حلاوة الإيمان: أن يكون الله ورسوله أحب إليه مما سواهما، وأن يحب المرء لا يحبه إلا الله، وأن يكره أن يعود في الكفر بعد إن أنقذه الله منه، كما يكره أن يقذف في النار</w:t>
      </w:r>
      <w:r w:rsidR="00ED090D" w:rsidRPr="00E93AC0">
        <w:rPr>
          <w:rStyle w:val="7Char"/>
          <w:rFonts w:hint="cs"/>
          <w:spacing w:val="-6"/>
          <w:rtl/>
        </w:rPr>
        <w:t>»</w:t>
      </w:r>
      <w:r w:rsidRPr="00E93AC0">
        <w:rPr>
          <w:rStyle w:val="FootnoteReference"/>
          <w:rFonts w:cs="Traditional Arabic" w:hint="cs"/>
          <w:spacing w:val="-6"/>
          <w:sz w:val="36"/>
          <w:szCs w:val="32"/>
          <w:rtl/>
        </w:rPr>
        <w:t>(</w:t>
      </w:r>
      <w:r w:rsidRPr="00E93AC0">
        <w:rPr>
          <w:rStyle w:val="FootnoteReference"/>
          <w:rFonts w:cs="Traditional Arabic"/>
          <w:spacing w:val="-6"/>
          <w:sz w:val="20"/>
          <w:szCs w:val="32"/>
          <w:rtl/>
        </w:rPr>
        <w:footnoteReference w:id="39"/>
      </w:r>
      <w:r w:rsidRPr="00E93AC0">
        <w:rPr>
          <w:rFonts w:cs="Traditional Arabic" w:hint="cs"/>
          <w:spacing w:val="-6"/>
          <w:sz w:val="36"/>
          <w:szCs w:val="32"/>
          <w:vertAlign w:val="superscript"/>
          <w:rtl/>
        </w:rPr>
        <w:t>)</w:t>
      </w:r>
      <w:r w:rsidRPr="00E93AC0">
        <w:rPr>
          <w:rStyle w:val="7Char"/>
          <w:spacing w:val="-6"/>
          <w:rtl/>
        </w:rPr>
        <w:t xml:space="preserve"> متفق عليه  وفي الصحيحين أيضا</w:t>
      </w:r>
      <w:r w:rsidR="00ED090D" w:rsidRPr="00E93AC0">
        <w:rPr>
          <w:rStyle w:val="7Char"/>
          <w:spacing w:val="-6"/>
          <w:rtl/>
        </w:rPr>
        <w:t>:</w:t>
      </w:r>
      <w:r w:rsidRPr="00E93AC0">
        <w:rPr>
          <w:rStyle w:val="7Char"/>
          <w:spacing w:val="-6"/>
          <w:rtl/>
        </w:rPr>
        <w:t xml:space="preserve"> عن </w:t>
      </w:r>
      <w:r w:rsidRPr="00E93AC0">
        <w:rPr>
          <w:rStyle w:val="7Char"/>
          <w:spacing w:val="-6"/>
          <w:rtl/>
        </w:rPr>
        <w:lastRenderedPageBreak/>
        <w:t>أنس -</w:t>
      </w:r>
      <w:r w:rsidR="00C06D33" w:rsidRPr="00E93AC0">
        <w:rPr>
          <w:rStyle w:val="7Char"/>
          <w:rFonts w:cs="CTraditional Arabic"/>
          <w:spacing w:val="-6"/>
          <w:rtl/>
        </w:rPr>
        <w:t>س</w:t>
      </w:r>
      <w:r w:rsidRPr="00E93AC0">
        <w:rPr>
          <w:rStyle w:val="7Char"/>
          <w:spacing w:val="-6"/>
          <w:rtl/>
        </w:rPr>
        <w:t>-</w:t>
      </w:r>
      <w:r w:rsidRPr="00E93AC0">
        <w:rPr>
          <w:rStyle w:val="7Char"/>
          <w:rtl/>
        </w:rPr>
        <w:t xml:space="preserve">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لا يؤمن أحدكم حتى أكون أحب إليه من ولده ووالده والناس أجمعين</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40"/>
      </w:r>
      <w:r w:rsidRPr="00E93AC0">
        <w:rPr>
          <w:rFonts w:cs="Traditional Arabic" w:hint="cs"/>
          <w:sz w:val="36"/>
          <w:szCs w:val="32"/>
          <w:vertAlign w:val="superscript"/>
          <w:rtl/>
        </w:rPr>
        <w:t>)</w:t>
      </w:r>
      <w:r w:rsidRPr="00E93AC0">
        <w:rPr>
          <w:rStyle w:val="7Char"/>
          <w:rtl/>
        </w:rPr>
        <w:t xml:space="preserve">. </w:t>
      </w:r>
    </w:p>
    <w:p w:rsidR="004B5090" w:rsidRPr="00E93AC0" w:rsidRDefault="004B5090" w:rsidP="00A13589">
      <w:pPr>
        <w:ind w:firstLine="284"/>
        <w:jc w:val="both"/>
        <w:rPr>
          <w:rStyle w:val="7Char"/>
          <w:spacing w:val="-6"/>
          <w:rtl/>
        </w:rPr>
      </w:pPr>
      <w:r w:rsidRPr="00E93AC0">
        <w:rPr>
          <w:rStyle w:val="7Char"/>
          <w:spacing w:val="-6"/>
          <w:rtl/>
        </w:rPr>
        <w:t>ولما قال عمر بن الخطاب -</w:t>
      </w:r>
      <w:r w:rsidR="00C06D33" w:rsidRPr="00E93AC0">
        <w:rPr>
          <w:rStyle w:val="7Char"/>
          <w:rFonts w:cs="CTraditional Arabic"/>
          <w:spacing w:val="-6"/>
          <w:rtl/>
        </w:rPr>
        <w:t>س</w:t>
      </w:r>
      <w:r w:rsidRPr="00E93AC0">
        <w:rPr>
          <w:rStyle w:val="7Char"/>
          <w:spacing w:val="-6"/>
          <w:rtl/>
        </w:rPr>
        <w:t>-</w:t>
      </w:r>
      <w:r w:rsidR="00ED090D" w:rsidRPr="00E93AC0">
        <w:rPr>
          <w:rStyle w:val="7Char"/>
          <w:spacing w:val="-6"/>
          <w:rtl/>
        </w:rPr>
        <w:t>:</w:t>
      </w:r>
      <w:r w:rsidRPr="00E93AC0">
        <w:rPr>
          <w:rStyle w:val="7Char"/>
          <w:spacing w:val="-6"/>
          <w:rtl/>
        </w:rPr>
        <w:t xml:space="preserve">  </w:t>
      </w:r>
      <w:r w:rsidR="00ED090D" w:rsidRPr="00E93AC0">
        <w:rPr>
          <w:rStyle w:val="7Char"/>
          <w:rFonts w:hint="cs"/>
          <w:spacing w:val="-6"/>
          <w:rtl/>
        </w:rPr>
        <w:t>«</w:t>
      </w:r>
      <w:r w:rsidRPr="00E93AC0">
        <w:rPr>
          <w:rStyle w:val="4Char"/>
          <w:spacing w:val="-6"/>
          <w:rtl/>
        </w:rPr>
        <w:t xml:space="preserve">والله لأنت أحب إلي من كل شيء، إلا من نفسي قال:  لا يا عمر، حتى أكون أحب إليك من نفسك، فقال </w:t>
      </w:r>
      <w:r w:rsidR="00C06D33" w:rsidRPr="00E93AC0">
        <w:rPr>
          <w:rStyle w:val="4Char"/>
          <w:rFonts w:cs="CTraditional Arabic"/>
          <w:spacing w:val="-6"/>
          <w:rtl/>
        </w:rPr>
        <w:t>س</w:t>
      </w:r>
      <w:r w:rsidR="00ED090D" w:rsidRPr="00E93AC0">
        <w:rPr>
          <w:rStyle w:val="4Char"/>
          <w:spacing w:val="-6"/>
          <w:rtl/>
        </w:rPr>
        <w:t>:</w:t>
      </w:r>
      <w:r w:rsidRPr="00E93AC0">
        <w:rPr>
          <w:rStyle w:val="4Char"/>
          <w:spacing w:val="-6"/>
          <w:rtl/>
        </w:rPr>
        <w:t xml:space="preserve"> والله لأنت أحب إلي من كل شيء حتى من نفسي. فقال: الآن يا عمر</w:t>
      </w:r>
      <w:r w:rsidR="00ED090D" w:rsidRPr="00E93AC0">
        <w:rPr>
          <w:rStyle w:val="7Char"/>
          <w:rFonts w:hint="cs"/>
          <w:spacing w:val="-6"/>
          <w:rtl/>
        </w:rPr>
        <w:t>»</w:t>
      </w:r>
      <w:r w:rsidRPr="00E93AC0">
        <w:rPr>
          <w:rStyle w:val="4Char"/>
          <w:spacing w:val="-6"/>
          <w:rtl/>
        </w:rPr>
        <w:t xml:space="preserve"> </w:t>
      </w:r>
      <w:r w:rsidRPr="00E93AC0">
        <w:rPr>
          <w:rStyle w:val="7Char"/>
          <w:spacing w:val="-6"/>
          <w:rtl/>
        </w:rPr>
        <w:t>رواه البخاري</w:t>
      </w:r>
      <w:r w:rsidRPr="00E93AC0">
        <w:rPr>
          <w:rStyle w:val="FootnoteReference"/>
          <w:rFonts w:cs="Traditional Arabic" w:hint="cs"/>
          <w:spacing w:val="-6"/>
          <w:sz w:val="36"/>
          <w:szCs w:val="32"/>
          <w:rtl/>
        </w:rPr>
        <w:t>(</w:t>
      </w:r>
      <w:r w:rsidRPr="00E93AC0">
        <w:rPr>
          <w:rStyle w:val="FootnoteReference"/>
          <w:rFonts w:cs="Traditional Arabic"/>
          <w:spacing w:val="-6"/>
          <w:sz w:val="20"/>
          <w:szCs w:val="32"/>
          <w:rtl/>
        </w:rPr>
        <w:footnoteReference w:id="41"/>
      </w:r>
      <w:r w:rsidRPr="00E93AC0">
        <w:rPr>
          <w:rFonts w:cs="Traditional Arabic" w:hint="cs"/>
          <w:spacing w:val="-6"/>
          <w:sz w:val="36"/>
          <w:szCs w:val="32"/>
          <w:vertAlign w:val="superscript"/>
          <w:rtl/>
        </w:rPr>
        <w:t>)</w:t>
      </w:r>
      <w:r w:rsidRPr="00E93AC0">
        <w:rPr>
          <w:rStyle w:val="7Char"/>
          <w:spacing w:val="-6"/>
          <w:rtl/>
        </w:rPr>
        <w:t xml:space="preserve">. </w:t>
      </w:r>
    </w:p>
    <w:p w:rsidR="004B5090" w:rsidRPr="00E93AC0" w:rsidRDefault="004B5090" w:rsidP="00A13589">
      <w:pPr>
        <w:ind w:firstLine="284"/>
        <w:jc w:val="both"/>
        <w:rPr>
          <w:rStyle w:val="7Char"/>
          <w:rtl/>
        </w:rPr>
      </w:pPr>
      <w:r w:rsidRPr="00E93AC0">
        <w:rPr>
          <w:rStyle w:val="7Char"/>
          <w:rtl/>
        </w:rPr>
        <w:t>وقد ورد في الحديث أن من ثواب محبته -</w:t>
      </w:r>
      <w:r w:rsidR="00C06D33" w:rsidRPr="00E93AC0">
        <w:rPr>
          <w:rStyle w:val="7Char"/>
          <w:rFonts w:cs="CTraditional Arabic"/>
          <w:rtl/>
        </w:rPr>
        <w:t>ج</w:t>
      </w:r>
      <w:r w:rsidRPr="00E93AC0">
        <w:rPr>
          <w:rStyle w:val="7Char"/>
          <w:rtl/>
        </w:rPr>
        <w:t>- الاجتماع معه في الآخرة، وذلك لما سأله رجل عن الساعة فقال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ما أعددت لها؟ قال: ما أعددت لها إلا حب الله ورسوله. فقال: أنت مع من أحببت</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42"/>
      </w:r>
      <w:r w:rsidRPr="00E93AC0">
        <w:rPr>
          <w:rFonts w:cs="Traditional Arabic" w:hint="cs"/>
          <w:sz w:val="36"/>
          <w:szCs w:val="32"/>
          <w:vertAlign w:val="superscript"/>
          <w:rtl/>
        </w:rPr>
        <w:t>)</w:t>
      </w:r>
      <w:r w:rsidRPr="00E93AC0">
        <w:rPr>
          <w:rStyle w:val="7Char"/>
          <w:rtl/>
        </w:rPr>
        <w:t xml:space="preserve">. </w:t>
      </w:r>
    </w:p>
    <w:p w:rsidR="004B5090" w:rsidRPr="00E93AC0" w:rsidRDefault="004B5090" w:rsidP="00A13589">
      <w:pPr>
        <w:ind w:firstLine="284"/>
        <w:jc w:val="both"/>
        <w:rPr>
          <w:rStyle w:val="7Char"/>
        </w:rPr>
      </w:pPr>
      <w:r w:rsidRPr="00E93AC0">
        <w:rPr>
          <w:rStyle w:val="7Char"/>
          <w:rtl/>
        </w:rPr>
        <w:t>وفي الصحيحين: عن ابن مسعود -</w:t>
      </w:r>
      <w:r w:rsidR="00C06D33" w:rsidRPr="00E93AC0">
        <w:rPr>
          <w:rStyle w:val="7Char"/>
          <w:rFonts w:cs="CTraditional Arabic"/>
          <w:rtl/>
        </w:rPr>
        <w:t>س</w:t>
      </w:r>
      <w:r w:rsidRPr="00E93AC0">
        <w:rPr>
          <w:rStyle w:val="7Char"/>
          <w:rtl/>
        </w:rPr>
        <w:t xml:space="preserve">- عن النبي - </w:t>
      </w:r>
      <w:r w:rsidR="00C06D33" w:rsidRPr="00E93AC0">
        <w:rPr>
          <w:rStyle w:val="7Char"/>
          <w:rFonts w:cs="CTraditional Arabic"/>
          <w:rtl/>
        </w:rPr>
        <w:t>ج</w:t>
      </w:r>
      <w:r w:rsidRPr="00E93AC0">
        <w:rPr>
          <w:rStyle w:val="7Char"/>
          <w:rtl/>
        </w:rPr>
        <w:t xml:space="preserve"> - قال</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المرء مع من أحب</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43"/>
      </w:r>
      <w:r w:rsidRPr="00E93AC0">
        <w:rPr>
          <w:rFonts w:cs="Traditional Arabic" w:hint="cs"/>
          <w:sz w:val="36"/>
          <w:szCs w:val="32"/>
          <w:vertAlign w:val="superscript"/>
          <w:rtl/>
        </w:rPr>
        <w:t>)</w:t>
      </w:r>
      <w:r w:rsidRPr="00E93AC0">
        <w:rPr>
          <w:rStyle w:val="7Char"/>
          <w:rtl/>
        </w:rPr>
        <w:t xml:space="preserve"> وكفى بذلك ثوابا وأجرا لهذه المحبة، ولكن المحبة الصادقة تستلزم الاقتداء به والتأدب بآدابه، وتقديم سنته على رضا كل أحد، وتستلزم أيضا محبة من يحبه ويواليه، وبغض من يبغضه ويعاديه، ولو كان أقرب قريب، </w:t>
      </w:r>
      <w:r w:rsidRPr="00E93AC0">
        <w:rPr>
          <w:rStyle w:val="7Char"/>
          <w:rtl/>
        </w:rPr>
        <w:lastRenderedPageBreak/>
        <w:t>فمن استكمل ذلك فقد صدق في هذه المحبة، ومن خالفه أو نقص شيئا من ذلك نقصت محبته بقدر ذلك.</w:t>
      </w:r>
    </w:p>
    <w:p w:rsidR="004B5090" w:rsidRPr="00E93AC0" w:rsidRDefault="004B5090" w:rsidP="00A13589">
      <w:pPr>
        <w:pStyle w:val="3"/>
        <w:rPr>
          <w:color w:val="auto"/>
          <w:rtl/>
        </w:rPr>
      </w:pPr>
      <w:bookmarkStart w:id="20" w:name="_Toc466556556"/>
      <w:r w:rsidRPr="00E93AC0">
        <w:rPr>
          <w:color w:val="auto"/>
          <w:rtl/>
        </w:rPr>
        <w:t>خامسا</w:t>
      </w:r>
      <w:r w:rsidR="00ED090D" w:rsidRPr="00E93AC0">
        <w:rPr>
          <w:color w:val="auto"/>
          <w:rtl/>
        </w:rPr>
        <w:t>:</w:t>
      </w:r>
      <w:r w:rsidRPr="00E93AC0">
        <w:rPr>
          <w:color w:val="auto"/>
          <w:rtl/>
        </w:rPr>
        <w:t xml:space="preserve"> احترامه </w:t>
      </w:r>
      <w:r w:rsidR="00C06D33" w:rsidRPr="00E93AC0">
        <w:rPr>
          <w:rFonts w:cs="CTraditional Arabic"/>
          <w:b w:val="0"/>
          <w:bCs w:val="0"/>
          <w:color w:val="auto"/>
          <w:rtl/>
        </w:rPr>
        <w:t>ج</w:t>
      </w:r>
      <w:r w:rsidRPr="00E93AC0">
        <w:rPr>
          <w:color w:val="auto"/>
          <w:rtl/>
        </w:rPr>
        <w:t>، وتوقيره، وتعزيره</w:t>
      </w:r>
      <w:bookmarkEnd w:id="20"/>
      <w:r w:rsidRPr="00E93AC0">
        <w:rPr>
          <w:color w:val="auto"/>
          <w:rtl/>
        </w:rPr>
        <w:t xml:space="preserve"> </w:t>
      </w:r>
    </w:p>
    <w:p w:rsidR="004B5090" w:rsidRPr="00E93AC0" w:rsidRDefault="004B5090" w:rsidP="00A13589">
      <w:pPr>
        <w:ind w:firstLine="284"/>
        <w:jc w:val="both"/>
        <w:rPr>
          <w:rStyle w:val="7Char"/>
          <w:spacing w:val="-6"/>
          <w:rtl/>
        </w:rPr>
      </w:pPr>
      <w:r w:rsidRPr="00E93AC0">
        <w:rPr>
          <w:rStyle w:val="7Char"/>
          <w:spacing w:val="-6"/>
          <w:rtl/>
        </w:rPr>
        <w:t xml:space="preserve">كما ذكر في قوله تعالى: </w:t>
      </w:r>
      <w:r w:rsidR="004B7CC7" w:rsidRPr="00E93AC0">
        <w:rPr>
          <w:rFonts w:ascii="Lotus Linotype" w:hAnsi="Lotus Linotype" w:cs="Traditional Arabic"/>
          <w:b/>
          <w:spacing w:val="-6"/>
          <w:sz w:val="36"/>
          <w:szCs w:val="28"/>
          <w:rtl/>
        </w:rPr>
        <w:t>﴿</w:t>
      </w:r>
      <w:r w:rsidR="004B7CC7" w:rsidRPr="00E93AC0">
        <w:rPr>
          <w:rFonts w:ascii="Lotus Linotype" w:hAnsi="Lotus Linotype" w:cs="KFGQPC Uthmanic Script HAFS"/>
          <w:b/>
          <w:spacing w:val="-6"/>
          <w:sz w:val="36"/>
          <w:szCs w:val="28"/>
          <w:rtl/>
        </w:rPr>
        <w:t>لِتُؤْمِنُوا بِاللَّهِ وَرَسُولِهِ وَتُعَزِّرُوهُ وَتُوَقِّرُوهُ</w:t>
      </w:r>
      <w:r w:rsidR="004B7CC7" w:rsidRPr="00E93AC0">
        <w:rPr>
          <w:rFonts w:ascii="Lotus Linotype" w:hAnsi="Lotus Linotype" w:cs="Traditional Arabic"/>
          <w:b/>
          <w:spacing w:val="-6"/>
          <w:sz w:val="36"/>
          <w:szCs w:val="28"/>
          <w:rtl/>
        </w:rPr>
        <w:t>﴾</w:t>
      </w:r>
      <w:r w:rsidR="004B7CC7" w:rsidRPr="00E93AC0">
        <w:rPr>
          <w:rFonts w:ascii="Lotus Linotype" w:hAnsi="Lotus Linotype" w:cs="KFGQPC Uthmanic Script HAFS"/>
          <w:b/>
          <w:spacing w:val="-6"/>
          <w:sz w:val="36"/>
          <w:szCs w:val="28"/>
          <w:rtl/>
        </w:rPr>
        <w:t xml:space="preserve"> </w:t>
      </w:r>
      <w:r w:rsidR="004B7CC7" w:rsidRPr="00E93AC0">
        <w:rPr>
          <w:rStyle w:val="9Char"/>
          <w:rtl/>
        </w:rPr>
        <w:t>[الفتح: 9]</w:t>
      </w:r>
      <w:r w:rsidRPr="00E93AC0">
        <w:rPr>
          <w:rStyle w:val="7Char"/>
          <w:spacing w:val="-6"/>
          <w:rtl/>
        </w:rPr>
        <w:t xml:space="preserve">. </w:t>
      </w:r>
    </w:p>
    <w:p w:rsidR="004B5090" w:rsidRPr="00E93AC0" w:rsidRDefault="004B5090" w:rsidP="00A13589">
      <w:pPr>
        <w:ind w:firstLine="284"/>
        <w:jc w:val="both"/>
        <w:rPr>
          <w:rStyle w:val="7Char"/>
          <w:rtl/>
        </w:rPr>
      </w:pPr>
      <w:r w:rsidRPr="00E93AC0">
        <w:rPr>
          <w:rStyle w:val="7Char"/>
          <w:rtl/>
        </w:rPr>
        <w:t xml:space="preserve">وقوله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يَا أَيُّهَا الَّذِينَ آمَنُوا لَا تُقَدِّمُوا بَيْنَ يَدَيِ اللَّهِ وَرَسُولِهِ  وَاتَّقُوا اللَّهَ  إِنَّ اللَّهَ سَمِيعٌ عَلِيمٌ١ يَا أَيُّهَا الَّذِينَ آمَنُوا لَا تَرْفَعُوا أَصْوَاتَكُمْ فَوْقَ صَوْتِ النَّبِيِّ وَلَا تَجْهَرُوا لَهُ بِالْقَوْلِ كَجَهْرِ بَعْضِكُمْ لِبَعْضٍ أَنْ تَحْبَطَ أَعْمَالُكُمْ وَأَنْتُمْ لَا تَشْعُرُونَ٢ إِنَّ الَّذِينَ يَغُضُّونَ أَصْوَاتَهُمْ عِنْدَ رَسُولِ اللَّهِ أُولَئِكَ الَّذِينَ امْتَحَنَ اللَّهُ قُلُوبَهُمْ لِلتَّقْوَى  لَهُمْ مَغْفِرَةٌ وَأَجْرٌ عَظِيمٌ٣</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[الحجرات: 1-3]</w:t>
      </w:r>
      <w:r w:rsidR="004B7CC7" w:rsidRPr="00E93AC0">
        <w:rPr>
          <w:rStyle w:val="9Char"/>
          <w:rFonts w:hint="cs"/>
          <w:rtl/>
        </w:rPr>
        <w:t>.</w:t>
      </w:r>
      <w:r w:rsidRPr="00E93AC0">
        <w:rPr>
          <w:rStyle w:val="7Char"/>
          <w:rtl/>
        </w:rPr>
        <w:t xml:space="preserve"> فنهاهم عن التقدم بين يديه برأي، أو نظر يخالف ما جاء به، ونهاهم عن رفع الصوت بحضرته، أو الجهر له بالقول بدون مبرر، وتوعدهم على ذلك بحبوط العمل، </w:t>
      </w:r>
      <w:r w:rsidRPr="00E93AC0">
        <w:rPr>
          <w:rStyle w:val="7Char"/>
          <w:spacing w:val="-6"/>
          <w:rtl/>
        </w:rPr>
        <w:t>وقال تعالى:</w:t>
      </w:r>
      <w:r w:rsidR="00FE4236" w:rsidRPr="00E93AC0">
        <w:rPr>
          <w:rFonts w:ascii="Lotus Linotype" w:hAnsi="Lotus Linotype" w:cs="KFGQPC Uthman Taha Naskh"/>
          <w:b/>
          <w:bCs/>
          <w:spacing w:val="-6"/>
          <w:sz w:val="36"/>
          <w:szCs w:val="36"/>
          <w:rtl/>
        </w:rPr>
        <w:t xml:space="preserve"> </w:t>
      </w:r>
      <w:r w:rsidR="004B7CC7" w:rsidRPr="00E93AC0">
        <w:rPr>
          <w:rFonts w:ascii="Lotus Linotype" w:hAnsi="Lotus Linotype" w:cs="Traditional Arabic"/>
          <w:b/>
          <w:spacing w:val="-6"/>
          <w:sz w:val="36"/>
          <w:szCs w:val="28"/>
          <w:rtl/>
        </w:rPr>
        <w:t>﴿</w:t>
      </w:r>
      <w:r w:rsidR="004B7CC7" w:rsidRPr="00E93AC0">
        <w:rPr>
          <w:rFonts w:ascii="Lotus Linotype" w:hAnsi="Lotus Linotype" w:cs="KFGQPC Uthmanic Script HAFS"/>
          <w:b/>
          <w:spacing w:val="-6"/>
          <w:sz w:val="36"/>
          <w:szCs w:val="28"/>
          <w:rtl/>
        </w:rPr>
        <w:t>لَا تَجْعَلُوا دُعَاءَ الرَّسُولِ بَيْنَكُمْ كَدُعَاءِ بَعْضِكُمْ بَعْضًا</w:t>
      </w:r>
      <w:r w:rsidR="004B7CC7" w:rsidRPr="00E93AC0">
        <w:rPr>
          <w:rFonts w:ascii="Lotus Linotype" w:hAnsi="Lotus Linotype" w:cs="Traditional Arabic"/>
          <w:b/>
          <w:spacing w:val="-6"/>
          <w:sz w:val="36"/>
          <w:szCs w:val="28"/>
          <w:rtl/>
        </w:rPr>
        <w:t>﴾</w:t>
      </w:r>
      <w:r w:rsidR="004B7CC7" w:rsidRPr="00E93AC0">
        <w:rPr>
          <w:rFonts w:ascii="Lotus Linotype" w:hAnsi="Lotus Linotype" w:cs="KFGQPC Uthmanic Script HAFS"/>
          <w:b/>
          <w:spacing w:val="-6"/>
          <w:sz w:val="36"/>
          <w:szCs w:val="28"/>
          <w:rtl/>
        </w:rPr>
        <w:t xml:space="preserve"> </w:t>
      </w:r>
      <w:r w:rsidR="004B7CC7" w:rsidRPr="00E93AC0">
        <w:rPr>
          <w:rStyle w:val="9Char"/>
          <w:rtl/>
        </w:rPr>
        <w:t>[النور: 63]</w:t>
      </w:r>
      <w:r w:rsidR="004B7CC7" w:rsidRPr="00E93AC0">
        <w:rPr>
          <w:rStyle w:val="9Char"/>
          <w:rFonts w:hint="cs"/>
          <w:rtl/>
        </w:rPr>
        <w:t>.</w:t>
      </w:r>
      <w:r w:rsidRPr="00E93AC0">
        <w:rPr>
          <w:rStyle w:val="7Char"/>
          <w:spacing w:val="-6"/>
          <w:rtl/>
        </w:rPr>
        <w:t xml:space="preserve"> أي لا تنادوه باسمه العلم كما يدعو أحدكم الآخر، ولكن ادعوه بما تميز به بأن تقولوا: يا نبي الله، أو يا رسول الله، وما ذاك إلا لما خصه الله به من الفضل والرفعة.</w:t>
      </w:r>
      <w:r w:rsidRPr="00E93AC0">
        <w:rPr>
          <w:rStyle w:val="7Char"/>
          <w:rtl/>
        </w:rPr>
        <w:t xml:space="preserve"> </w:t>
      </w:r>
    </w:p>
    <w:p w:rsidR="004B5090" w:rsidRPr="00E93AC0" w:rsidRDefault="004B5090" w:rsidP="00A13589">
      <w:pPr>
        <w:ind w:firstLine="284"/>
        <w:jc w:val="both"/>
        <w:rPr>
          <w:rStyle w:val="7Char"/>
        </w:rPr>
      </w:pPr>
      <w:r w:rsidRPr="00E93AC0">
        <w:rPr>
          <w:rStyle w:val="7Char"/>
          <w:rtl/>
        </w:rPr>
        <w:t>وفي تعزيره وتوقيره واحترامه تعظيم لسنته، ورفع لقدرها في نفوس أتباعه، مما يحصل به اتباعه وامتثال أمره وتجنب نهيه.</w:t>
      </w:r>
    </w:p>
    <w:p w:rsidR="00FE4236" w:rsidRPr="00E93AC0" w:rsidRDefault="00FE4236" w:rsidP="00A13589">
      <w:pPr>
        <w:pStyle w:val="3"/>
        <w:rPr>
          <w:color w:val="auto"/>
          <w:rtl/>
        </w:rPr>
      </w:pPr>
      <w:bookmarkStart w:id="21" w:name="_Toc466556557"/>
      <w:r w:rsidRPr="00E93AC0">
        <w:rPr>
          <w:color w:val="auto"/>
          <w:rtl/>
        </w:rPr>
        <w:t>سادسا</w:t>
      </w:r>
      <w:r w:rsidR="00ED090D" w:rsidRPr="00E93AC0">
        <w:rPr>
          <w:color w:val="auto"/>
          <w:rtl/>
        </w:rPr>
        <w:t>:</w:t>
      </w:r>
      <w:r w:rsidRPr="00E93AC0">
        <w:rPr>
          <w:color w:val="auto"/>
          <w:rtl/>
        </w:rPr>
        <w:t xml:space="preserve"> وجوب التحاكم إليه والرضا بحكمه، ومنع الاعتراض عليه.</w:t>
      </w:r>
      <w:bookmarkEnd w:id="21"/>
      <w:r w:rsidRPr="00E93AC0">
        <w:rPr>
          <w:color w:val="auto"/>
          <w:rtl/>
        </w:rPr>
        <w:t xml:space="preserve"> </w:t>
      </w:r>
    </w:p>
    <w:p w:rsidR="00FE4236" w:rsidRPr="00E93AC0" w:rsidRDefault="00FE4236" w:rsidP="00A13589">
      <w:pPr>
        <w:ind w:firstLine="284"/>
        <w:jc w:val="both"/>
        <w:rPr>
          <w:rStyle w:val="7Char"/>
          <w:rtl/>
        </w:rPr>
      </w:pPr>
      <w:r w:rsidRPr="00E93AC0">
        <w:rPr>
          <w:rStyle w:val="7Char"/>
          <w:rtl/>
        </w:rPr>
        <w:lastRenderedPageBreak/>
        <w:t>قال تعالى</w:t>
      </w:r>
      <w:r w:rsidR="00ED090D" w:rsidRPr="00E93AC0">
        <w:rPr>
          <w:rStyle w:val="7Char"/>
          <w:rtl/>
        </w:rPr>
        <w:t>:</w:t>
      </w:r>
      <w:r w:rsidRPr="00E93AC0">
        <w:rPr>
          <w:rStyle w:val="7Char"/>
          <w:rtl/>
        </w:rPr>
        <w:t xml:space="preserve">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فَإِنْ تَنَازَعْتُمْ فِي شَيْءٍ فَرُدُّوهُ إِلَى اللَّهِ وَالرَّسُولِ</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[النساء: 59]</w:t>
      </w:r>
      <w:r w:rsidRPr="00E93AC0">
        <w:rPr>
          <w:rStyle w:val="7Char"/>
          <w:rtl/>
        </w:rPr>
        <w:t xml:space="preserve">. </w:t>
      </w:r>
    </w:p>
    <w:p w:rsidR="00FE4236" w:rsidRPr="00E93AC0" w:rsidRDefault="00FE4236" w:rsidP="00A13589">
      <w:pPr>
        <w:ind w:firstLine="284"/>
        <w:jc w:val="both"/>
        <w:rPr>
          <w:rStyle w:val="7Char"/>
          <w:rtl/>
        </w:rPr>
      </w:pPr>
      <w:r w:rsidRPr="00E93AC0">
        <w:rPr>
          <w:rStyle w:val="7Char"/>
          <w:rtl/>
        </w:rPr>
        <w:t>وقال تعالى</w:t>
      </w:r>
      <w:r w:rsidR="00ED090D" w:rsidRPr="00E93AC0">
        <w:rPr>
          <w:rStyle w:val="7Char"/>
          <w:rtl/>
        </w:rPr>
        <w:t>:</w:t>
      </w:r>
      <w:r w:rsidRPr="00E93AC0">
        <w:rPr>
          <w:rStyle w:val="7Char"/>
          <w:rtl/>
        </w:rPr>
        <w:t xml:space="preserve">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فَلْيَحْذَرِ الَّذِينَ يُخَالِفُونَ عَنْ أَمْرِهِ أَنْ تُصِيبَهُمْ فِتْنَةٌ أَوْ يُصِيبَهُمْ عَذَابٌ أَلِيمٌ</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[النور: 63]</w:t>
      </w:r>
      <w:r w:rsidRPr="00E93AC0">
        <w:rPr>
          <w:rStyle w:val="7Char"/>
          <w:rtl/>
        </w:rPr>
        <w:t xml:space="preserve">. </w:t>
      </w:r>
    </w:p>
    <w:p w:rsidR="00FE4236" w:rsidRPr="00E93AC0" w:rsidRDefault="00FE4236" w:rsidP="00A13589">
      <w:pPr>
        <w:ind w:firstLine="284"/>
        <w:jc w:val="both"/>
        <w:rPr>
          <w:rStyle w:val="7Char"/>
        </w:rPr>
      </w:pPr>
      <w:r w:rsidRPr="00E93AC0">
        <w:rPr>
          <w:rStyle w:val="7Char"/>
          <w:rtl/>
        </w:rPr>
        <w:t>وأجمعت الأمة على أن الرد والتحاكم بعده يكون إلى سنته ففي هذه الآيات أعظم برهان على تحريم مخالفته، ومنع الاستبدال بسنته، فانظر كيف حذر الذين يخالفون عن أمره بالفتنة وهي الشرك أو الزيغ، وبالعذاب الأليم، وكيف أقسم على نفي الإيمان عنهم حتى يحكموه في كل نزاع يحدث بينهم، ويسلموا لقضائه، ولا يبقى في نفوسهم أي حرج أو تعنت مما قضى به بينهم، وكفى بذلك وعيدا وتهديدا لمن ترك سنته بعد معرفة حكمها تهاونا واستخفافا، واعتاض عنها بالعادات والآراء والقوانين الوضعية ونحوها.</w:t>
      </w:r>
    </w:p>
    <w:p w:rsidR="00721603" w:rsidRPr="00E93AC0" w:rsidRDefault="00721603" w:rsidP="00A13589">
      <w:pPr>
        <w:pStyle w:val="2"/>
        <w:keepNext/>
        <w:rPr>
          <w:rStyle w:val="7Char"/>
          <w:color w:val="auto"/>
        </w:rPr>
      </w:pPr>
      <w:bookmarkStart w:id="22" w:name="_Toc466556558"/>
      <w:r w:rsidRPr="00E93AC0">
        <w:rPr>
          <w:color w:val="auto"/>
          <w:rtl/>
        </w:rPr>
        <w:t>الأمر السابع</w:t>
      </w:r>
      <w:r w:rsidR="00ED090D" w:rsidRPr="00E93AC0">
        <w:rPr>
          <w:color w:val="auto"/>
          <w:rtl/>
        </w:rPr>
        <w:t>:</w:t>
      </w:r>
      <w:r w:rsidRPr="00E93AC0">
        <w:rPr>
          <w:color w:val="auto"/>
          <w:rtl/>
        </w:rPr>
        <w:t xml:space="preserve"> </w:t>
      </w:r>
      <w:r w:rsidR="00ED090D" w:rsidRPr="00E93AC0">
        <w:rPr>
          <w:rFonts w:hint="cs"/>
          <w:color w:val="auto"/>
          <w:rtl/>
        </w:rPr>
        <w:t>«</w:t>
      </w:r>
      <w:r w:rsidRPr="00E93AC0">
        <w:rPr>
          <w:color w:val="auto"/>
          <w:rtl/>
        </w:rPr>
        <w:t>الاقتصاد والتوسط في حقه</w:t>
      </w:r>
      <w:r w:rsidRPr="00E93AC0">
        <w:rPr>
          <w:rStyle w:val="7Char"/>
          <w:color w:val="auto"/>
          <w:rtl/>
        </w:rPr>
        <w:t xml:space="preserve"> </w:t>
      </w:r>
      <w:r w:rsidR="00C06D33" w:rsidRPr="00E93AC0">
        <w:rPr>
          <w:rStyle w:val="7Char"/>
          <w:rFonts w:cs="CTraditional Arabic"/>
          <w:b w:val="0"/>
          <w:bCs w:val="0"/>
          <w:color w:val="auto"/>
          <w:rtl/>
        </w:rPr>
        <w:t>ج</w:t>
      </w:r>
      <w:r w:rsidR="00ED090D" w:rsidRPr="00E93AC0">
        <w:rPr>
          <w:rFonts w:hint="cs"/>
          <w:color w:val="auto"/>
          <w:rtl/>
        </w:rPr>
        <w:t>»</w:t>
      </w:r>
      <w:r w:rsidR="00ED090D" w:rsidRPr="00E93AC0">
        <w:rPr>
          <w:color w:val="auto"/>
          <w:rtl/>
        </w:rPr>
        <w:t>:</w:t>
      </w:r>
      <w:bookmarkEnd w:id="22"/>
    </w:p>
    <w:p w:rsidR="00FE4236" w:rsidRPr="00E93AC0" w:rsidRDefault="00FE4236" w:rsidP="00A13589">
      <w:pPr>
        <w:ind w:firstLine="284"/>
        <w:jc w:val="both"/>
        <w:rPr>
          <w:rStyle w:val="7Char"/>
        </w:rPr>
      </w:pPr>
      <w:r w:rsidRPr="00E93AC0">
        <w:rPr>
          <w:rStyle w:val="7Char"/>
          <w:rtl/>
        </w:rPr>
        <w:t>جرت سنة الله في خلقه بوقوع الإفراط أو التفريط، وأن كل أمة يقع منهم في الغالب غلو أو تقصير؛ لذلك حذر النبي -</w:t>
      </w:r>
      <w:r w:rsidR="00C06D33" w:rsidRPr="00E93AC0">
        <w:rPr>
          <w:rStyle w:val="7Char"/>
          <w:rFonts w:cs="CTraditional Arabic"/>
          <w:rtl/>
        </w:rPr>
        <w:t>ج</w:t>
      </w:r>
      <w:r w:rsidRPr="00E93AC0">
        <w:rPr>
          <w:rStyle w:val="7Char"/>
          <w:rtl/>
        </w:rPr>
        <w:t xml:space="preserve">- أمته المتبعين له من الغلو في حقه وإعطائه شيئا من خالص حق الله تعالى، ويتبين ذلك بما يأتي: </w:t>
      </w:r>
    </w:p>
    <w:p w:rsidR="00FE4236" w:rsidRPr="00E93AC0" w:rsidRDefault="00FE4236" w:rsidP="00A13589">
      <w:pPr>
        <w:pStyle w:val="3"/>
        <w:rPr>
          <w:color w:val="auto"/>
          <w:rtl/>
        </w:rPr>
      </w:pPr>
      <w:bookmarkStart w:id="23" w:name="_Toc466556559"/>
      <w:r w:rsidRPr="00E93AC0">
        <w:rPr>
          <w:color w:val="auto"/>
          <w:rtl/>
        </w:rPr>
        <w:t>أولا</w:t>
      </w:r>
      <w:r w:rsidR="00ED090D" w:rsidRPr="00E93AC0">
        <w:rPr>
          <w:color w:val="auto"/>
          <w:rtl/>
        </w:rPr>
        <w:t>:</w:t>
      </w:r>
      <w:r w:rsidRPr="00E93AC0">
        <w:rPr>
          <w:color w:val="auto"/>
          <w:rtl/>
        </w:rPr>
        <w:t xml:space="preserve"> أنه -</w:t>
      </w:r>
      <w:r w:rsidR="00C06D33" w:rsidRPr="00E93AC0">
        <w:rPr>
          <w:rFonts w:cs="CTraditional Arabic"/>
          <w:b w:val="0"/>
          <w:bCs w:val="0"/>
          <w:color w:val="auto"/>
          <w:rtl/>
        </w:rPr>
        <w:t>ج</w:t>
      </w:r>
      <w:r w:rsidRPr="00E93AC0">
        <w:rPr>
          <w:color w:val="auto"/>
          <w:rtl/>
        </w:rPr>
        <w:t>- لم يخرج عن كونه بشرا</w:t>
      </w:r>
      <w:r w:rsidR="00ED090D" w:rsidRPr="00E93AC0">
        <w:rPr>
          <w:color w:val="auto"/>
          <w:rtl/>
        </w:rPr>
        <w:t>:</w:t>
      </w:r>
      <w:bookmarkEnd w:id="23"/>
      <w:r w:rsidRPr="00E93AC0">
        <w:rPr>
          <w:color w:val="auto"/>
          <w:rtl/>
        </w:rPr>
        <w:t xml:space="preserve"> </w:t>
      </w:r>
    </w:p>
    <w:p w:rsidR="00FE4236" w:rsidRPr="00E93AC0" w:rsidRDefault="00FE4236" w:rsidP="00A13589">
      <w:pPr>
        <w:ind w:firstLine="284"/>
        <w:jc w:val="both"/>
        <w:rPr>
          <w:rStyle w:val="7Char"/>
          <w:rtl/>
        </w:rPr>
      </w:pPr>
      <w:r w:rsidRPr="00E93AC0">
        <w:rPr>
          <w:rStyle w:val="7Char"/>
          <w:rtl/>
        </w:rPr>
        <w:t xml:space="preserve">قال الله تعالى: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قُلْ إِنَّمَا أَنَا بَشَرٌ مِثْلُكُمْ يُوحَى إِلَيَّ</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[الكهف: 110]</w:t>
      </w:r>
      <w:r w:rsidR="004B7CC7" w:rsidRPr="00E93AC0">
        <w:rPr>
          <w:rStyle w:val="9Char"/>
          <w:rFonts w:hint="cs"/>
          <w:rtl/>
        </w:rPr>
        <w:t>.</w:t>
      </w:r>
      <w:r w:rsidRPr="00E93AC0">
        <w:rPr>
          <w:rStyle w:val="7Char"/>
          <w:rtl/>
        </w:rPr>
        <w:t xml:space="preserve"> فبين أنه اختص بالوحي إليه فقط. </w:t>
      </w:r>
    </w:p>
    <w:p w:rsidR="00FE4236" w:rsidRPr="00E93AC0" w:rsidRDefault="00FE4236" w:rsidP="00A13589">
      <w:pPr>
        <w:ind w:firstLine="284"/>
        <w:jc w:val="both"/>
        <w:rPr>
          <w:rStyle w:val="7Char"/>
          <w:rtl/>
        </w:rPr>
      </w:pPr>
      <w:r w:rsidRPr="00E93AC0">
        <w:rPr>
          <w:rStyle w:val="7Char"/>
          <w:rtl/>
        </w:rPr>
        <w:lastRenderedPageBreak/>
        <w:t>وقال تعالى:</w:t>
      </w:r>
      <w:r w:rsidRPr="00E93AC0">
        <w:rPr>
          <w:rFonts w:cs="KFGQPC Uthman Taha Naskh"/>
          <w:b/>
          <w:bCs/>
          <w:sz w:val="20"/>
          <w:szCs w:val="36"/>
          <w:rtl/>
          <w:lang w:bidi="ar-SA"/>
        </w:rPr>
        <w:t xml:space="preserve">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قُلْ سُبْحَانَ رَبِّي هَلْ كُنْتُ إِلَّا بَشَرًا رَسُولًا</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[الإسراء: 93]</w:t>
      </w:r>
      <w:r w:rsidR="004B7CC7" w:rsidRPr="00E93AC0">
        <w:rPr>
          <w:rStyle w:val="9Char"/>
          <w:rFonts w:hint="cs"/>
          <w:rtl/>
        </w:rPr>
        <w:t>.</w:t>
      </w:r>
      <w:r w:rsidRPr="00E93AC0">
        <w:rPr>
          <w:rStyle w:val="7Char"/>
          <w:rtl/>
        </w:rPr>
        <w:t xml:space="preserve"> وذلك لما طلب منه المشركون أن يفجر الأرض، أو يسقط السماء عليهم كسفا.. إلخ، فبين لهم أن الذي يملك ذلك هو ربه وحده</w:t>
      </w:r>
      <w:r w:rsidR="00E93AC0" w:rsidRPr="00E93AC0">
        <w:rPr>
          <w:rStyle w:val="7Char"/>
          <w:rtl/>
        </w:rPr>
        <w:t>،</w:t>
      </w:r>
      <w:r w:rsidRPr="00E93AC0">
        <w:rPr>
          <w:rStyle w:val="7Char"/>
          <w:rtl/>
        </w:rPr>
        <w:t xml:space="preserve"> فأما هو فإنما تميز بالرسالة التي حمله الله إياها. </w:t>
      </w:r>
    </w:p>
    <w:p w:rsidR="00FE4236" w:rsidRPr="00E93AC0" w:rsidRDefault="00FE4236" w:rsidP="00A13589">
      <w:pPr>
        <w:ind w:firstLine="284"/>
        <w:jc w:val="both"/>
        <w:rPr>
          <w:rStyle w:val="7Char"/>
          <w:rtl/>
        </w:rPr>
      </w:pPr>
      <w:r w:rsidRPr="00E93AC0">
        <w:rPr>
          <w:rStyle w:val="7Char"/>
          <w:rtl/>
        </w:rPr>
        <w:t xml:space="preserve">وقد حكى الله عن الأمم السابقة طعنهم في رسالة الرسل بأنهم بشر، كما في قوله تعالى عن قوم هود أو صالح: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مَا هَذَا إِلَّا بَشَرٌ مِثْلُكُمْ يَأْكُلُ مِمَّا تَأْكُلُونَ مِنْهُ وَيَشْرَبُ مِمَّا تَشْرَبُونَ٣٣ وَلَئِنْ أَطَعْتُمْ بَشَرًا مِثْلَكُمْ إِنَّكُمْ إِذًا لَخَاسِرُونَ٣٤</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[المؤمنون: 33-34]</w:t>
      </w:r>
      <w:r w:rsidRPr="00E93AC0">
        <w:rPr>
          <w:rStyle w:val="7Char"/>
          <w:rtl/>
        </w:rPr>
        <w:t xml:space="preserve">. </w:t>
      </w:r>
    </w:p>
    <w:p w:rsidR="00FE4236" w:rsidRPr="00E93AC0" w:rsidRDefault="00FE4236" w:rsidP="00A13589">
      <w:pPr>
        <w:ind w:firstLine="284"/>
        <w:jc w:val="both"/>
        <w:rPr>
          <w:rStyle w:val="7Char"/>
          <w:rtl/>
        </w:rPr>
      </w:pPr>
      <w:r w:rsidRPr="00E93AC0">
        <w:rPr>
          <w:rStyle w:val="7Char"/>
          <w:rtl/>
        </w:rPr>
        <w:t>وحكى عن المكذبين لمحمد -</w:t>
      </w:r>
      <w:r w:rsidR="00C06D33" w:rsidRPr="00E93AC0">
        <w:rPr>
          <w:rStyle w:val="7Char"/>
          <w:rFonts w:cs="CTraditional Arabic"/>
          <w:rtl/>
        </w:rPr>
        <w:t>ج</w:t>
      </w:r>
      <w:r w:rsidRPr="00E93AC0">
        <w:rPr>
          <w:rStyle w:val="7Char"/>
          <w:rtl/>
        </w:rPr>
        <w:t xml:space="preserve">- أنهم قالوا: </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مَالِ هَذَا الرَّسُولِ يَأْكُلُ الطَّعَامَ وَيَمْشِي فِي الْأَسْوَاقِ</w:t>
      </w:r>
      <w:r w:rsidR="004B7CC7" w:rsidRPr="00E93AC0">
        <w:rPr>
          <w:rFonts w:ascii="Lotus Linotype" w:hAnsi="Lotus Linotype" w:cs="Traditional Arabic"/>
          <w:b/>
          <w:sz w:val="36"/>
          <w:szCs w:val="28"/>
          <w:rtl/>
        </w:rPr>
        <w:t>﴾</w:t>
      </w:r>
      <w:r w:rsidR="004B7CC7" w:rsidRPr="00E93AC0">
        <w:rPr>
          <w:rFonts w:ascii="Lotus Linotype" w:hAnsi="Lotus Linotype" w:cs="KFGQPC Uthmanic Script HAFS"/>
          <w:b/>
          <w:sz w:val="36"/>
          <w:szCs w:val="28"/>
          <w:rtl/>
        </w:rPr>
        <w:t xml:space="preserve"> </w:t>
      </w:r>
      <w:r w:rsidR="004B7CC7" w:rsidRPr="00E93AC0">
        <w:rPr>
          <w:rStyle w:val="9Char"/>
          <w:rtl/>
        </w:rPr>
        <w:t>[الفرقان: 7]</w:t>
      </w:r>
      <w:r w:rsidRPr="00E93AC0">
        <w:rPr>
          <w:rStyle w:val="7Char"/>
          <w:rtl/>
        </w:rPr>
        <w:t xml:space="preserve"> أي يسعى للتكسب وطلب الرزق</w:t>
      </w:r>
      <w:r w:rsidR="00E93AC0" w:rsidRPr="00E93AC0">
        <w:rPr>
          <w:rStyle w:val="7Char"/>
          <w:rtl/>
        </w:rPr>
        <w:t>،</w:t>
      </w:r>
      <w:r w:rsidRPr="00E93AC0">
        <w:rPr>
          <w:rStyle w:val="7Char"/>
          <w:rtl/>
        </w:rPr>
        <w:t xml:space="preserve"> فأجاب عن ذلك بقوله: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وَمَا أَرْسَلْنَا قَبْلَكَ مِنَ الْمُرْسَلِينَ إِلَّا إِنَّهُمْ لَيَأْكُلُونَ الطَّعَامَ وَيَمْشُونَ فِي الْأَسْوَاقِ</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[الفرقان: 20]</w:t>
      </w:r>
      <w:r w:rsidR="00637FB1" w:rsidRPr="00E93AC0">
        <w:rPr>
          <w:rStyle w:val="9Char"/>
          <w:rFonts w:hint="cs"/>
          <w:rtl/>
        </w:rPr>
        <w:t>.</w:t>
      </w:r>
      <w:r w:rsidRPr="00E93AC0">
        <w:rPr>
          <w:rStyle w:val="7Char"/>
          <w:rtl/>
        </w:rPr>
        <w:t xml:space="preserve"> أي ليسوا ملائكة؛ فإن البشر لا يتمكنون عادة من رؤية الملائكة، بل لو أرسل الله ملكا لما تمكنوا من مشاهدته حتى يتمثل في صورة إنسان فيقع الاشتباه</w:t>
      </w:r>
      <w:r w:rsidR="00E93AC0" w:rsidRPr="00E93AC0">
        <w:rPr>
          <w:rStyle w:val="7Char"/>
          <w:rtl/>
        </w:rPr>
        <w:t>،</w:t>
      </w:r>
      <w:r w:rsidRPr="00E93AC0">
        <w:rPr>
          <w:rStyle w:val="7Char"/>
          <w:rtl/>
        </w:rPr>
        <w:t xml:space="preserve"> قال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وَلَوْ جَعَلْنَاهُ مَلَكًا لَجَعَلْنَاهُ رَجُلًا وَلَلَبَسْنَا عَلَيْهِمْ مَا يَلْبِسُونَ٩</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[الأنعام: 9]</w:t>
      </w:r>
      <w:r w:rsidRPr="00E93AC0">
        <w:rPr>
          <w:rStyle w:val="7Char"/>
          <w:rtl/>
        </w:rPr>
        <w:t xml:space="preserve">. </w:t>
      </w:r>
    </w:p>
    <w:p w:rsidR="00FE4236" w:rsidRPr="00E93AC0" w:rsidRDefault="00FE4236" w:rsidP="00A13589">
      <w:pPr>
        <w:ind w:firstLine="284"/>
        <w:jc w:val="both"/>
        <w:rPr>
          <w:rStyle w:val="7Char"/>
          <w:rtl/>
        </w:rPr>
      </w:pPr>
      <w:r w:rsidRPr="00E93AC0">
        <w:rPr>
          <w:rStyle w:val="7Char"/>
          <w:rtl/>
        </w:rPr>
        <w:lastRenderedPageBreak/>
        <w:t>ولما وقع منه -</w:t>
      </w:r>
      <w:r w:rsidR="00C06D33" w:rsidRPr="00E93AC0">
        <w:rPr>
          <w:rStyle w:val="7Char"/>
          <w:rFonts w:cs="CTraditional Arabic"/>
          <w:rtl/>
        </w:rPr>
        <w:t>ج</w:t>
      </w:r>
      <w:r w:rsidRPr="00E93AC0">
        <w:rPr>
          <w:rStyle w:val="7Char"/>
          <w:rtl/>
        </w:rPr>
        <w:t>- السهو في الصلاة، ولم يذكروه ظنا منهم أن الصلاة قد قصرت فقال</w:t>
      </w:r>
      <w:r w:rsidR="00ED090D" w:rsidRPr="00E93AC0">
        <w:rPr>
          <w:rStyle w:val="7Char"/>
          <w:rtl/>
        </w:rPr>
        <w:t>:</w:t>
      </w:r>
      <w:r w:rsidR="00721603" w:rsidRPr="00E93AC0">
        <w:rPr>
          <w:rStyle w:val="7Char"/>
          <w:rtl/>
        </w:rPr>
        <w:t xml:space="preserve"> </w:t>
      </w:r>
      <w:r w:rsidR="00ED090D" w:rsidRPr="00E93AC0">
        <w:rPr>
          <w:rStyle w:val="7Char"/>
          <w:rFonts w:hint="cs"/>
          <w:rtl/>
        </w:rPr>
        <w:t>«</w:t>
      </w:r>
      <w:r w:rsidRPr="00E93AC0">
        <w:rPr>
          <w:rStyle w:val="4Char"/>
          <w:rtl/>
        </w:rPr>
        <w:t>إنما أنا بشر مثلكم أنسى كما تنسون، فإذا نسيت فذكروني</w:t>
      </w:r>
      <w:r w:rsidR="00ED090D" w:rsidRPr="00E93AC0">
        <w:rPr>
          <w:rStyle w:val="7Char"/>
          <w:rFonts w:hint="cs"/>
          <w:rtl/>
        </w:rPr>
        <w:t>»</w:t>
      </w:r>
      <w:r w:rsidRPr="00E93AC0">
        <w:rPr>
          <w:rStyle w:val="4Char"/>
          <w:rtl/>
        </w:rPr>
        <w:t xml:space="preserve"> </w:t>
      </w:r>
      <w:r w:rsidR="00721603" w:rsidRPr="00E93AC0">
        <w:rPr>
          <w:rStyle w:val="7Char"/>
          <w:rtl/>
        </w:rPr>
        <w:t>متفق عليه</w:t>
      </w:r>
      <w:r w:rsidR="00721603" w:rsidRPr="00E93AC0">
        <w:rPr>
          <w:rStyle w:val="FootnoteReference"/>
          <w:rFonts w:cs="Traditional Arabic" w:hint="cs"/>
          <w:sz w:val="36"/>
          <w:szCs w:val="32"/>
          <w:rtl/>
        </w:rPr>
        <w:t>(</w:t>
      </w:r>
      <w:r w:rsidR="00721603" w:rsidRPr="00E93AC0">
        <w:rPr>
          <w:rStyle w:val="FootnoteReference"/>
          <w:rFonts w:cs="Traditional Arabic"/>
          <w:sz w:val="20"/>
          <w:szCs w:val="32"/>
          <w:rtl/>
        </w:rPr>
        <w:footnoteReference w:id="44"/>
      </w:r>
      <w:r w:rsidR="00721603" w:rsidRPr="00E93AC0">
        <w:rPr>
          <w:rFonts w:cs="Traditional Arabic" w:hint="cs"/>
          <w:sz w:val="36"/>
          <w:szCs w:val="32"/>
          <w:vertAlign w:val="superscript"/>
          <w:rtl/>
        </w:rPr>
        <w:t>)</w:t>
      </w:r>
      <w:r w:rsidRPr="00E93AC0">
        <w:rPr>
          <w:rStyle w:val="7Char"/>
          <w:rtl/>
        </w:rPr>
        <w:t xml:space="preserve">. </w:t>
      </w:r>
    </w:p>
    <w:p w:rsidR="00FE4236" w:rsidRPr="00E93AC0" w:rsidRDefault="00FE4236" w:rsidP="00A13589">
      <w:pPr>
        <w:ind w:firstLine="284"/>
        <w:jc w:val="both"/>
        <w:rPr>
          <w:rStyle w:val="7Char"/>
          <w:rFonts w:hAnsi="Times New Roman"/>
          <w:spacing w:val="-6"/>
        </w:rPr>
      </w:pPr>
      <w:r w:rsidRPr="00E93AC0">
        <w:rPr>
          <w:rStyle w:val="7Char"/>
          <w:rFonts w:hAnsi="Times New Roman"/>
          <w:spacing w:val="-6"/>
          <w:rtl/>
        </w:rPr>
        <w:t>ومتى كان الرسل بشرا فلا يناسب إعطاؤم شيئا من حق الله من صفة أو عمل.</w:t>
      </w:r>
    </w:p>
    <w:p w:rsidR="00B5696E" w:rsidRPr="00E93AC0" w:rsidRDefault="00B5696E" w:rsidP="00A13589">
      <w:pPr>
        <w:pStyle w:val="3"/>
        <w:rPr>
          <w:rStyle w:val="7Char"/>
          <w:color w:val="auto"/>
          <w:rtl/>
        </w:rPr>
      </w:pPr>
      <w:bookmarkStart w:id="24" w:name="_Toc466556560"/>
      <w:r w:rsidRPr="00E93AC0">
        <w:rPr>
          <w:color w:val="auto"/>
          <w:rtl/>
        </w:rPr>
        <w:t>ثانيا</w:t>
      </w:r>
      <w:r w:rsidR="00ED090D" w:rsidRPr="00E93AC0">
        <w:rPr>
          <w:color w:val="auto"/>
          <w:rtl/>
        </w:rPr>
        <w:t>:</w:t>
      </w:r>
      <w:r w:rsidRPr="00E93AC0">
        <w:rPr>
          <w:color w:val="auto"/>
          <w:rtl/>
        </w:rPr>
        <w:t xml:space="preserve"> أنه -</w:t>
      </w:r>
      <w:r w:rsidR="00C06D33" w:rsidRPr="00E93AC0">
        <w:rPr>
          <w:rFonts w:cs="CTraditional Arabic"/>
          <w:b w:val="0"/>
          <w:bCs w:val="0"/>
          <w:color w:val="auto"/>
          <w:rtl/>
        </w:rPr>
        <w:t>ج</w:t>
      </w:r>
      <w:r w:rsidRPr="00E93AC0">
        <w:rPr>
          <w:color w:val="auto"/>
          <w:rtl/>
        </w:rPr>
        <w:t>- لا يعلم الغيب</w:t>
      </w:r>
      <w:r w:rsidR="00ED090D" w:rsidRPr="00E93AC0">
        <w:rPr>
          <w:color w:val="auto"/>
          <w:rtl/>
        </w:rPr>
        <w:t>:</w:t>
      </w:r>
      <w:bookmarkEnd w:id="24"/>
    </w:p>
    <w:p w:rsidR="00B5696E" w:rsidRPr="00E93AC0" w:rsidRDefault="00B5696E" w:rsidP="00A13589">
      <w:pPr>
        <w:ind w:firstLine="284"/>
        <w:jc w:val="both"/>
        <w:rPr>
          <w:rStyle w:val="7Char"/>
          <w:rtl/>
        </w:rPr>
      </w:pPr>
      <w:r w:rsidRPr="00E93AC0">
        <w:rPr>
          <w:rStyle w:val="7Char"/>
          <w:rtl/>
        </w:rPr>
        <w:t xml:space="preserve">وإنما يخبر بما أخبره الله به وأوحاه إليه، قال الله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قُلْ لَا أَقُولُ لَكُمْ عِنْدِي خَزَائِنُ اللَّهِ وَلَا أَعْلَمُ الْغَيْبَ وَلَا أَقُولُ لَكُمْ إِنِّي مَلَكٌ  إِنْ أَتَّبِعُ إِلَّا مَا يُوحَى</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[الأنعام: 50]</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t xml:space="preserve">وقال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قُلْ مَا كُنْتُ بِدْعًا مِنَ الرُّسُلِ وَمَا أَدْرِي مَا يُفْعَلُ بِي وَلَا بِكُمْ</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[الأحقاف: 9]</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t xml:space="preserve">وقال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وَلَوْ كُنْتُ أَعْلَمُ الْغَيْبَ لَاسْتَكْثَرْتُ مِنَ الْخَيْرِ وَمَا مَسَّنِيَ السُّوءُ</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[الأعراف: 188]</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t>فالغيب لا يعلمه إلا الله تعالى</w:t>
      </w:r>
      <w:r w:rsidR="00E93AC0" w:rsidRPr="00E93AC0">
        <w:rPr>
          <w:rStyle w:val="7Char"/>
          <w:rtl/>
        </w:rPr>
        <w:t>،</w:t>
      </w:r>
      <w:r w:rsidRPr="00E93AC0">
        <w:rPr>
          <w:rStyle w:val="7Char"/>
          <w:rtl/>
        </w:rPr>
        <w:t xml:space="preserve"> وإنما يظهر بعض خلقه على شيء من ذلك كمعجزة وبرهان على صدقه، كما قال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عَالِمُ الْغَيْبِ فَلَا يُظْهِرُ عَلَى غَيْبِهِ أَحَدًا٢٦ إِلَّا مَنِ ارْتَضَى مِنْ رَسُولٍ فَإِنَّهُ يَسْلُكُ مِنْ بَيْنِ يَدَيْهِ وَمِنْ خَلْفِهِ رَصَدًا٢٧</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[الجن: 26-27]</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lastRenderedPageBreak/>
        <w:t>أي أنه تعالى يطلع من ارتضاه، وهم رسله، على أمور من الغيب مما سبق أو مما يأتي، ولا ينافي ذلك قوله تعالى</w:t>
      </w:r>
      <w:r w:rsidR="00ED090D" w:rsidRPr="00E93AC0">
        <w:rPr>
          <w:rStyle w:val="7Char"/>
          <w:rtl/>
        </w:rPr>
        <w:t>:</w:t>
      </w:r>
      <w:r w:rsidRPr="00E93AC0">
        <w:rPr>
          <w:rStyle w:val="7Char"/>
          <w:rtl/>
        </w:rPr>
        <w:t xml:space="preserve">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قُلْ لَا يَعْلَمُ مَنْ فِي السَّمَاوَاتِ وَالْأَرْضِ الْغَيْبَ إِلَّا اللَّهُ  وَمَا يَشْعُرُونَ أَيَّانَ يُبْعَثُونَ٦٥</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[النمل: 65]</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t xml:space="preserve">فإن ما وقع من الإخبار في الأحاديث عن الأمور المستقبلة، هو من الوحي الذي أطلع الله عليه رسوله - </w:t>
      </w:r>
      <w:r w:rsidR="00C06D33" w:rsidRPr="00E93AC0">
        <w:rPr>
          <w:rStyle w:val="7Char"/>
          <w:rFonts w:cs="CTraditional Arabic"/>
          <w:rtl/>
        </w:rPr>
        <w:t>ج</w:t>
      </w:r>
      <w:r w:rsidRPr="00E93AC0">
        <w:rPr>
          <w:rStyle w:val="7Char"/>
          <w:rtl/>
        </w:rPr>
        <w:t xml:space="preserve"> - بواسطة الرسول الملكي، أو بما فتح الله عليه وألهمه، ومتى كان هذا وصف النبي - </w:t>
      </w:r>
      <w:r w:rsidR="00C06D33" w:rsidRPr="00E93AC0">
        <w:rPr>
          <w:rStyle w:val="7Char"/>
          <w:rFonts w:cs="CTraditional Arabic"/>
          <w:rtl/>
        </w:rPr>
        <w:t>ج</w:t>
      </w:r>
      <w:r w:rsidRPr="00E93AC0">
        <w:rPr>
          <w:rStyle w:val="7Char"/>
          <w:rtl/>
        </w:rPr>
        <w:t xml:space="preserve"> - ومن قبله من الرسل، لم يصلح أن يصرف لهم شيء من حق الله الذي هو عبادته وحده، ولا أن يوصفوا بما اختص به الرب تعالى، فقد أنكر - </w:t>
      </w:r>
      <w:r w:rsidR="00C06D33" w:rsidRPr="00E93AC0">
        <w:rPr>
          <w:rStyle w:val="7Char"/>
          <w:rFonts w:cs="CTraditional Arabic"/>
          <w:rtl/>
        </w:rPr>
        <w:t>ج</w:t>
      </w:r>
      <w:r w:rsidRPr="00E93AC0">
        <w:rPr>
          <w:rStyle w:val="7Char"/>
          <w:rtl/>
        </w:rPr>
        <w:t xml:space="preserve"> - على الجاريتين اللتين عند الربيع بنت معوذ قولهما: </w:t>
      </w:r>
      <w:r w:rsidR="00ED090D" w:rsidRPr="00E93AC0">
        <w:rPr>
          <w:rStyle w:val="7Char"/>
          <w:rFonts w:hint="cs"/>
          <w:rtl/>
        </w:rPr>
        <w:t>«</w:t>
      </w:r>
      <w:r w:rsidRPr="00E93AC0">
        <w:rPr>
          <w:rStyle w:val="4Char"/>
          <w:rtl/>
        </w:rPr>
        <w:t>وفينا نبي يعلم ما في غد</w:t>
      </w:r>
      <w:r w:rsidR="00ED090D" w:rsidRPr="00E93AC0">
        <w:rPr>
          <w:rStyle w:val="7Char"/>
          <w:rFonts w:hint="cs"/>
          <w:rtl/>
        </w:rPr>
        <w:t>»</w:t>
      </w:r>
      <w:r w:rsidRPr="00E93AC0">
        <w:rPr>
          <w:rStyle w:val="7Char"/>
          <w:rtl/>
        </w:rPr>
        <w:t xml:space="preserve"> رواه الترمذي</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45"/>
      </w:r>
      <w:r w:rsidRPr="00E93AC0">
        <w:rPr>
          <w:rFonts w:cs="Traditional Arabic" w:hint="cs"/>
          <w:sz w:val="36"/>
          <w:szCs w:val="32"/>
          <w:vertAlign w:val="superscript"/>
          <w:rtl/>
        </w:rPr>
        <w:t>)</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t>وقالت عائشة -</w:t>
      </w:r>
      <w:r w:rsidR="00C06D33" w:rsidRPr="00E93AC0">
        <w:rPr>
          <w:rStyle w:val="7Char"/>
          <w:rFonts w:cs="CTraditional Arabic"/>
          <w:rtl/>
        </w:rPr>
        <w:t>ل</w:t>
      </w:r>
      <w:r w:rsidRPr="00E93AC0">
        <w:rPr>
          <w:rStyle w:val="7Char"/>
          <w:rtl/>
        </w:rPr>
        <w:t>-</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من حدثك أن محمدا يعلم ما غد فلا تصدقه</w:t>
      </w:r>
      <w:r w:rsidR="00ED090D" w:rsidRPr="00E93AC0">
        <w:rPr>
          <w:rStyle w:val="7Char"/>
          <w:rFonts w:hint="cs"/>
          <w:rtl/>
        </w:rPr>
        <w:t>»</w:t>
      </w:r>
      <w:r w:rsidRPr="00E93AC0">
        <w:rPr>
          <w:rStyle w:val="7Char"/>
          <w:rtl/>
        </w:rPr>
        <w:t xml:space="preserve"> رواه البخاري</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46"/>
      </w:r>
      <w:r w:rsidRPr="00E93AC0">
        <w:rPr>
          <w:rFonts w:cs="Traditional Arabic" w:hint="cs"/>
          <w:sz w:val="36"/>
          <w:szCs w:val="32"/>
          <w:vertAlign w:val="superscript"/>
          <w:rtl/>
        </w:rPr>
        <w:t>)</w:t>
      </w:r>
      <w:r w:rsidRPr="00E93AC0">
        <w:rPr>
          <w:rStyle w:val="7Char"/>
          <w:rtl/>
        </w:rPr>
        <w:t xml:space="preserve">. </w:t>
      </w:r>
    </w:p>
    <w:p w:rsidR="00B5696E" w:rsidRPr="00E93AC0" w:rsidRDefault="00B5696E" w:rsidP="00A13589">
      <w:pPr>
        <w:ind w:firstLine="284"/>
        <w:jc w:val="both"/>
        <w:rPr>
          <w:rStyle w:val="7Char"/>
          <w:rtl/>
        </w:rPr>
      </w:pPr>
      <w:r w:rsidRPr="00E93AC0">
        <w:rPr>
          <w:rStyle w:val="7Char"/>
          <w:rtl/>
        </w:rPr>
        <w:t>وورد في حديث جبريل -</w:t>
      </w:r>
      <w:r w:rsidR="00B11232" w:rsidRPr="00E93AC0">
        <w:rPr>
          <w:rStyle w:val="7Char"/>
          <w:rFonts w:cs="CTraditional Arabic"/>
          <w:rtl/>
        </w:rPr>
        <w:t>÷</w:t>
      </w:r>
      <w:r w:rsidRPr="00E93AC0">
        <w:rPr>
          <w:rStyle w:val="7Char"/>
          <w:rtl/>
        </w:rPr>
        <w:t>- لما سأل عن الساعة، قال النبي -</w:t>
      </w:r>
      <w:r w:rsidR="00C06D33" w:rsidRPr="00E93AC0">
        <w:rPr>
          <w:rStyle w:val="7Char"/>
          <w:rFonts w:cs="CTraditional Arabic"/>
          <w:rtl/>
        </w:rPr>
        <w:t>ج</w:t>
      </w:r>
      <w:r w:rsidRPr="00E93AC0">
        <w:rPr>
          <w:rStyle w:val="7Char"/>
          <w:rtl/>
        </w:rPr>
        <w:t>-</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ما المسئول عنها بأعلم من السائل وسأحدثك عن أماراتها: إذا ولدت الأمة ربها، وإذا رأيت الحفاة العراة رعاء الشاء يتطاولون في البنيان، في خمس لا يعلمهن إلا الله ثم قرأ: إن الله عنده علم الساعة وينزل الغيث ويعلم ما في الأرحام وما تدري نفس ماذا تكسب غدا وما تدري نفس بأي أرض تموت</w:t>
      </w:r>
      <w:r w:rsidR="00ED090D" w:rsidRPr="00E93AC0">
        <w:rPr>
          <w:rStyle w:val="7Char"/>
          <w:rFonts w:hint="cs"/>
          <w:rtl/>
        </w:rPr>
        <w:t>»</w:t>
      </w:r>
      <w:r w:rsidRPr="00E93AC0">
        <w:rPr>
          <w:rStyle w:val="7Char"/>
          <w:rtl/>
        </w:rPr>
        <w:t xml:space="preserve"> متفق عليه . </w:t>
      </w:r>
    </w:p>
    <w:p w:rsidR="00B5696E" w:rsidRPr="00E93AC0" w:rsidRDefault="00B5696E" w:rsidP="00A13589">
      <w:pPr>
        <w:ind w:firstLine="284"/>
        <w:jc w:val="both"/>
        <w:rPr>
          <w:rStyle w:val="7Char"/>
        </w:rPr>
      </w:pPr>
      <w:r w:rsidRPr="00E93AC0">
        <w:rPr>
          <w:rStyle w:val="7Char"/>
          <w:rtl/>
        </w:rPr>
        <w:lastRenderedPageBreak/>
        <w:t xml:space="preserve">وهذه الخمس هي مفاتح الغيب المذكورة في قوله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وَعِنْدَهُ مَفَاتِحُ الْغَيْبِ لَا يَعْلَمُهَا إِلَّا هُوَ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[الأنعام: 59]</w:t>
      </w:r>
      <w:r w:rsidR="00637FB1" w:rsidRPr="00E93AC0">
        <w:rPr>
          <w:rStyle w:val="9Char"/>
          <w:rFonts w:hint="cs"/>
          <w:rtl/>
        </w:rPr>
        <w:t xml:space="preserve">. </w:t>
      </w:r>
      <w:r w:rsidRPr="00E93AC0">
        <w:rPr>
          <w:rFonts w:cs="KFGQPC Uthmanic Script HAFS"/>
          <w:sz w:val="20"/>
          <w:szCs w:val="28"/>
          <w:rtl/>
        </w:rPr>
        <w:t>فمن</w:t>
      </w:r>
      <w:r w:rsidRPr="00E93AC0">
        <w:rPr>
          <w:rStyle w:val="7Char"/>
          <w:rtl/>
        </w:rPr>
        <w:t xml:space="preserve"> ادعى العلم بشيء منها أو نسبه إلى بشر، فهو كاذب.</w:t>
      </w:r>
    </w:p>
    <w:p w:rsidR="00BE4591" w:rsidRPr="00E93AC0" w:rsidRDefault="00BE4591" w:rsidP="00A13589">
      <w:pPr>
        <w:pStyle w:val="3"/>
        <w:rPr>
          <w:rStyle w:val="7Char"/>
          <w:color w:val="auto"/>
          <w:rtl/>
        </w:rPr>
      </w:pPr>
      <w:bookmarkStart w:id="25" w:name="_Toc466556561"/>
      <w:r w:rsidRPr="00E93AC0">
        <w:rPr>
          <w:color w:val="auto"/>
          <w:rtl/>
        </w:rPr>
        <w:t>ثالثا</w:t>
      </w:r>
      <w:r w:rsidR="00ED090D" w:rsidRPr="00E93AC0">
        <w:rPr>
          <w:color w:val="auto"/>
          <w:rtl/>
        </w:rPr>
        <w:t>:</w:t>
      </w:r>
      <w:r w:rsidRPr="00E93AC0">
        <w:rPr>
          <w:color w:val="auto"/>
          <w:rtl/>
        </w:rPr>
        <w:t xml:space="preserve"> أنه - </w:t>
      </w:r>
      <w:r w:rsidR="00C06D33" w:rsidRPr="00E93AC0">
        <w:rPr>
          <w:rFonts w:cs="CTraditional Arabic"/>
          <w:b w:val="0"/>
          <w:bCs w:val="0"/>
          <w:color w:val="auto"/>
          <w:rtl/>
        </w:rPr>
        <w:t>ج</w:t>
      </w:r>
      <w:r w:rsidRPr="00E93AC0">
        <w:rPr>
          <w:color w:val="auto"/>
          <w:rtl/>
        </w:rPr>
        <w:t xml:space="preserve"> - لا يملك الضر ولا النفع لنفسه فضلا عن غيره</w:t>
      </w:r>
      <w:r w:rsidR="00ED090D" w:rsidRPr="00E93AC0">
        <w:rPr>
          <w:color w:val="auto"/>
          <w:rtl/>
        </w:rPr>
        <w:t>:</w:t>
      </w:r>
      <w:bookmarkEnd w:id="25"/>
    </w:p>
    <w:p w:rsidR="00BE4591" w:rsidRPr="00E93AC0" w:rsidRDefault="00BE4591" w:rsidP="00A13589">
      <w:pPr>
        <w:ind w:firstLine="284"/>
        <w:jc w:val="both"/>
        <w:rPr>
          <w:rStyle w:val="7Char"/>
          <w:rtl/>
        </w:rPr>
      </w:pPr>
      <w:r w:rsidRPr="00E93AC0">
        <w:rPr>
          <w:rStyle w:val="7Char"/>
          <w:rtl/>
        </w:rPr>
        <w:t>قال تعالى</w:t>
      </w:r>
      <w:r w:rsidR="00ED090D" w:rsidRPr="00E93AC0">
        <w:rPr>
          <w:rStyle w:val="7Char"/>
          <w:rtl/>
        </w:rPr>
        <w:t>:</w:t>
      </w:r>
      <w:r w:rsidRPr="00E93AC0">
        <w:rPr>
          <w:rStyle w:val="7Char"/>
          <w:rtl/>
        </w:rPr>
        <w:t xml:space="preserve">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قُلْ لَا أَمْلِكُ لِنَفْسِي نَفْعًا وَلَا ضَرًّا إِلَّا مَا شَاءَ اللَّهُ</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[الأعراف: 188]</w:t>
      </w:r>
      <w:r w:rsidRPr="00E93AC0">
        <w:rPr>
          <w:rStyle w:val="7Char"/>
          <w:rtl/>
        </w:rPr>
        <w:t xml:space="preserve">. </w:t>
      </w:r>
    </w:p>
    <w:p w:rsidR="00BE4591" w:rsidRPr="00E93AC0" w:rsidRDefault="00BE4591" w:rsidP="00A13589">
      <w:pPr>
        <w:ind w:firstLine="284"/>
        <w:jc w:val="both"/>
        <w:rPr>
          <w:rStyle w:val="7Char"/>
          <w:rtl/>
        </w:rPr>
      </w:pPr>
      <w:r w:rsidRPr="00E93AC0">
        <w:rPr>
          <w:rStyle w:val="7Char"/>
          <w:rtl/>
        </w:rPr>
        <w:t xml:space="preserve">وقال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قُلْ إِنِّي لَا أَمْلِكُ لَكُمْ ضَرًّا وَلَا رَشَدًا٢١</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[الجن: 21]</w:t>
      </w:r>
      <w:r w:rsidRPr="00E93AC0">
        <w:rPr>
          <w:rStyle w:val="7Char"/>
          <w:rtl/>
        </w:rPr>
        <w:t xml:space="preserve">. </w:t>
      </w:r>
    </w:p>
    <w:p w:rsidR="00BE4591" w:rsidRPr="00E93AC0" w:rsidRDefault="00BE4591" w:rsidP="00A13589">
      <w:pPr>
        <w:ind w:firstLine="284"/>
        <w:jc w:val="both"/>
        <w:rPr>
          <w:rStyle w:val="7Char"/>
          <w:rtl/>
        </w:rPr>
      </w:pPr>
      <w:r w:rsidRPr="00E93AC0">
        <w:rPr>
          <w:rStyle w:val="7Char"/>
          <w:rtl/>
        </w:rPr>
        <w:t xml:space="preserve">وما ذاك إلا أن الملك لله وحده، فهو الذي بيده النفع والضر العطاء والمنع، وهو مالك الملك، لا راد لقضائه ولا معقب لحكمه، أما الخلق كلهم بما فيهم </w:t>
      </w:r>
      <w:r w:rsidRPr="00E93AC0">
        <w:rPr>
          <w:rStyle w:val="7Char"/>
          <w:spacing w:val="-6"/>
          <w:rtl/>
        </w:rPr>
        <w:t xml:space="preserve">الأنبياء فإنهم مملوكون، يعمهم قول الله تعالى: </w:t>
      </w:r>
      <w:r w:rsidR="00637FB1" w:rsidRPr="00E93AC0">
        <w:rPr>
          <w:rFonts w:ascii="Lotus Linotype" w:hAnsi="Lotus Linotype" w:cs="Traditional Arabic"/>
          <w:b/>
          <w:spacing w:val="-6"/>
          <w:sz w:val="36"/>
          <w:szCs w:val="28"/>
          <w:rtl/>
        </w:rPr>
        <w:t>﴿</w:t>
      </w:r>
      <w:r w:rsidR="00637FB1" w:rsidRPr="00E93AC0">
        <w:rPr>
          <w:rFonts w:ascii="Lotus Linotype" w:hAnsi="Lotus Linotype" w:cs="KFGQPC Uthmanic Script HAFS"/>
          <w:b/>
          <w:spacing w:val="-6"/>
          <w:sz w:val="36"/>
          <w:szCs w:val="28"/>
          <w:rtl/>
        </w:rPr>
        <w:t>لَا يَمْلِكُونَ مِثْقَالَ ذَرَّةٍ فِي السَّمَاوَاتِ وَلَا فِي الْأَرْضِ وَمَا لَهُمْ فِيهِمَا مِنْ شِرْكٍ وَمَا لَهُ مِنْهُمْ مِنْ ظَهِيرٍ</w:t>
      </w:r>
      <w:r w:rsidR="00637FB1" w:rsidRPr="00E93AC0">
        <w:rPr>
          <w:rFonts w:ascii="Lotus Linotype" w:hAnsi="Lotus Linotype" w:cs="Traditional Arabic"/>
          <w:b/>
          <w:spacing w:val="-6"/>
          <w:sz w:val="36"/>
          <w:szCs w:val="28"/>
          <w:rtl/>
        </w:rPr>
        <w:t>﴾</w:t>
      </w:r>
      <w:r w:rsidR="00637FB1" w:rsidRPr="00E93AC0">
        <w:rPr>
          <w:rFonts w:ascii="Lotus Linotype" w:hAnsi="Lotus Linotype" w:cs="KFGQPC Uthmanic Script HAFS"/>
          <w:b/>
          <w:spacing w:val="-6"/>
          <w:sz w:val="36"/>
          <w:szCs w:val="28"/>
          <w:rtl/>
        </w:rPr>
        <w:t xml:space="preserve"> </w:t>
      </w:r>
      <w:r w:rsidR="00637FB1" w:rsidRPr="00E93AC0">
        <w:rPr>
          <w:rStyle w:val="9Char"/>
          <w:rtl/>
        </w:rPr>
        <w:t>[سبأ: 22]</w:t>
      </w:r>
      <w:r w:rsidRPr="00E93AC0">
        <w:rPr>
          <w:rStyle w:val="7Char"/>
          <w:spacing w:val="-6"/>
          <w:rtl/>
        </w:rPr>
        <w:t>.</w:t>
      </w:r>
      <w:r w:rsidRPr="00E93AC0">
        <w:rPr>
          <w:rStyle w:val="7Char"/>
          <w:rtl/>
        </w:rPr>
        <w:t xml:space="preserve"> </w:t>
      </w:r>
    </w:p>
    <w:p w:rsidR="00BE4591" w:rsidRPr="00E93AC0" w:rsidRDefault="00BE4591" w:rsidP="00A13589">
      <w:pPr>
        <w:ind w:firstLine="284"/>
        <w:jc w:val="both"/>
        <w:rPr>
          <w:rStyle w:val="7Char"/>
          <w:rFonts w:hAnsi="Times New Roman"/>
          <w:spacing w:val="-6"/>
          <w:rtl/>
        </w:rPr>
      </w:pPr>
      <w:r w:rsidRPr="00E93AC0">
        <w:rPr>
          <w:rStyle w:val="7Char"/>
          <w:rFonts w:hAnsi="Times New Roman"/>
          <w:spacing w:val="-6"/>
          <w:rtl/>
        </w:rPr>
        <w:t xml:space="preserve">يقول شيخ الإسلام ابن تيمية بعد هذه الآية: نفى الله عما سواه كل ما يتعلق به المشركون، فنفى أن يكون لغيره ملك، أو قسط منه، أو يكون عونا لله.. إلخ. </w:t>
      </w:r>
    </w:p>
    <w:p w:rsidR="00274CF9" w:rsidRPr="00E93AC0" w:rsidRDefault="00BE4591" w:rsidP="00A13589">
      <w:pPr>
        <w:ind w:firstLine="284"/>
        <w:jc w:val="both"/>
        <w:rPr>
          <w:rStyle w:val="7Char"/>
        </w:rPr>
      </w:pPr>
      <w:r w:rsidRPr="00E93AC0">
        <w:rPr>
          <w:rStyle w:val="7Char"/>
          <w:rtl/>
        </w:rPr>
        <w:t>وقد قال تعالى لمحمد -</w:t>
      </w:r>
      <w:r w:rsidR="00C06D33" w:rsidRPr="00E93AC0">
        <w:rPr>
          <w:rStyle w:val="7Char"/>
          <w:rFonts w:cs="CTraditional Arabic"/>
          <w:rtl/>
        </w:rPr>
        <w:t>ج</w:t>
      </w:r>
      <w:r w:rsidRPr="00E93AC0">
        <w:rPr>
          <w:rStyle w:val="7Char"/>
          <w:rtl/>
        </w:rPr>
        <w:t>-</w:t>
      </w:r>
      <w:r w:rsidR="00ED090D" w:rsidRPr="00E93AC0">
        <w:rPr>
          <w:rStyle w:val="7Char"/>
          <w:rtl/>
        </w:rPr>
        <w:t>:</w:t>
      </w:r>
      <w:r w:rsidRPr="00E93AC0">
        <w:rPr>
          <w:rStyle w:val="7Char"/>
          <w:rtl/>
        </w:rPr>
        <w:t xml:space="preserve">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لَيْسَ لَكَ مِنَ الْأَمْرِ شَيْءٌ</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[آل عمران: 128]</w:t>
      </w:r>
      <w:r w:rsidR="00637FB1" w:rsidRPr="00E93AC0">
        <w:rPr>
          <w:rStyle w:val="9Char"/>
          <w:rFonts w:hint="cs"/>
          <w:rtl/>
        </w:rPr>
        <w:t>.</w:t>
      </w:r>
      <w:r w:rsidRPr="00E93AC0">
        <w:rPr>
          <w:rStyle w:val="7Char"/>
          <w:rtl/>
        </w:rPr>
        <w:t xml:space="preserve"> وذلك حين شج النبي - </w:t>
      </w:r>
      <w:r w:rsidR="00C06D33" w:rsidRPr="00E93AC0">
        <w:rPr>
          <w:rStyle w:val="7Char"/>
          <w:rFonts w:cs="CTraditional Arabic"/>
          <w:rtl/>
        </w:rPr>
        <w:t>ج</w:t>
      </w:r>
      <w:r w:rsidRPr="00E93AC0">
        <w:rPr>
          <w:rStyle w:val="7Char"/>
          <w:rtl/>
        </w:rPr>
        <w:t xml:space="preserve"> - في وقعة أحد وكسرت رباعيته، فقال</w:t>
      </w:r>
      <w:r w:rsidR="00ED090D" w:rsidRPr="00E93AC0">
        <w:rPr>
          <w:rStyle w:val="7Char"/>
          <w:rtl/>
        </w:rPr>
        <w:t>:</w:t>
      </w:r>
      <w:r w:rsidR="00846795" w:rsidRPr="00E93AC0">
        <w:rPr>
          <w:rStyle w:val="7Char"/>
          <w:rtl/>
        </w:rPr>
        <w:t xml:space="preserve"> </w:t>
      </w:r>
    </w:p>
    <w:p w:rsidR="00BE4591" w:rsidRPr="00E93AC0" w:rsidRDefault="00ED090D" w:rsidP="00A13589">
      <w:pPr>
        <w:ind w:firstLine="284"/>
        <w:jc w:val="both"/>
        <w:rPr>
          <w:rStyle w:val="7Char"/>
          <w:rtl/>
        </w:rPr>
      </w:pPr>
      <w:r w:rsidRPr="00E93AC0">
        <w:rPr>
          <w:rStyle w:val="7Char"/>
          <w:rFonts w:hint="cs"/>
          <w:rtl/>
        </w:rPr>
        <w:lastRenderedPageBreak/>
        <w:t>«</w:t>
      </w:r>
      <w:r w:rsidR="00BE4591" w:rsidRPr="00E93AC0">
        <w:rPr>
          <w:rStyle w:val="4Char"/>
          <w:rtl/>
        </w:rPr>
        <w:t>كيف يفلح قوم شجوا نبيهم</w:t>
      </w:r>
      <w:r w:rsidR="00846795" w:rsidRPr="00E93AC0">
        <w:rPr>
          <w:rStyle w:val="4Char"/>
          <w:rtl/>
        </w:rPr>
        <w:t xml:space="preserve"> </w:t>
      </w:r>
      <w:r w:rsidR="00BE4591" w:rsidRPr="00E93AC0">
        <w:rPr>
          <w:rStyle w:val="4Char"/>
          <w:rtl/>
        </w:rPr>
        <w:t>؟!</w:t>
      </w:r>
      <w:r w:rsidRPr="00E93AC0">
        <w:rPr>
          <w:rStyle w:val="7Char"/>
          <w:rFonts w:hint="cs"/>
          <w:rtl/>
        </w:rPr>
        <w:t>»</w:t>
      </w:r>
      <w:r w:rsidR="00162C1B" w:rsidRPr="00E93AC0">
        <w:rPr>
          <w:rStyle w:val="FootnoteReference"/>
          <w:rFonts w:cs="Traditional Arabic" w:hint="cs"/>
          <w:sz w:val="36"/>
          <w:szCs w:val="32"/>
          <w:rtl/>
        </w:rPr>
        <w:t>(</w:t>
      </w:r>
      <w:r w:rsidR="00274CF9" w:rsidRPr="00E93AC0">
        <w:rPr>
          <w:rStyle w:val="FootnoteReference"/>
          <w:rFonts w:cs="Traditional Arabic"/>
          <w:sz w:val="20"/>
          <w:szCs w:val="32"/>
          <w:rtl/>
        </w:rPr>
        <w:footnoteReference w:id="47"/>
      </w:r>
      <w:r w:rsidR="00162C1B" w:rsidRPr="00E93AC0">
        <w:rPr>
          <w:rFonts w:cs="Traditional Arabic" w:hint="cs"/>
          <w:sz w:val="36"/>
          <w:szCs w:val="32"/>
          <w:vertAlign w:val="superscript"/>
          <w:rtl/>
        </w:rPr>
        <w:t>)</w:t>
      </w:r>
      <w:r w:rsidR="00846795" w:rsidRPr="00E93AC0">
        <w:rPr>
          <w:rStyle w:val="7Char"/>
          <w:rtl/>
        </w:rPr>
        <w:t xml:space="preserve"> </w:t>
      </w:r>
      <w:r w:rsidR="00BE4591" w:rsidRPr="00E93AC0">
        <w:rPr>
          <w:rStyle w:val="7Char"/>
          <w:rtl/>
        </w:rPr>
        <w:t>أو كان ذلك لما قنت -عليه الصلاة والسلام- يدعو على بعض المشركين بمكة، فأنكر الله عليه، وأخبره بأن الأم</w:t>
      </w:r>
      <w:r w:rsidR="00274CF9" w:rsidRPr="00E93AC0">
        <w:rPr>
          <w:rStyle w:val="7Char"/>
          <w:rtl/>
        </w:rPr>
        <w:t>ر كله لله وحده، ليس له منه شيء</w:t>
      </w:r>
      <w:r w:rsidR="00162C1B" w:rsidRPr="00E93AC0">
        <w:rPr>
          <w:rStyle w:val="FootnoteReference"/>
          <w:rFonts w:cs="Traditional Arabic" w:hint="cs"/>
          <w:sz w:val="36"/>
          <w:szCs w:val="32"/>
          <w:rtl/>
        </w:rPr>
        <w:t>(</w:t>
      </w:r>
      <w:r w:rsidR="00274CF9" w:rsidRPr="00E93AC0">
        <w:rPr>
          <w:rStyle w:val="FootnoteReference"/>
          <w:rFonts w:cs="Traditional Arabic"/>
          <w:sz w:val="20"/>
          <w:szCs w:val="32"/>
          <w:rtl/>
        </w:rPr>
        <w:footnoteReference w:id="48"/>
      </w:r>
      <w:r w:rsidR="00162C1B" w:rsidRPr="00E93AC0">
        <w:rPr>
          <w:rFonts w:cs="Traditional Arabic" w:hint="cs"/>
          <w:sz w:val="36"/>
          <w:szCs w:val="32"/>
          <w:vertAlign w:val="superscript"/>
          <w:rtl/>
        </w:rPr>
        <w:t>)</w:t>
      </w:r>
      <w:r w:rsidR="00BE4591" w:rsidRPr="00E93AC0">
        <w:rPr>
          <w:rStyle w:val="7Char"/>
          <w:rtl/>
        </w:rPr>
        <w:t xml:space="preserve">. </w:t>
      </w:r>
    </w:p>
    <w:p w:rsidR="00BE4591" w:rsidRPr="00E93AC0" w:rsidRDefault="00BE4591" w:rsidP="00A13589">
      <w:pPr>
        <w:ind w:firstLine="284"/>
        <w:jc w:val="both"/>
        <w:rPr>
          <w:rStyle w:val="7Char"/>
          <w:rtl/>
        </w:rPr>
      </w:pPr>
      <w:r w:rsidRPr="00E93AC0">
        <w:rPr>
          <w:rStyle w:val="7Char"/>
          <w:rtl/>
        </w:rPr>
        <w:t xml:space="preserve">وثبت في الصحيح أنه - </w:t>
      </w:r>
      <w:r w:rsidR="00C06D33" w:rsidRPr="00E93AC0">
        <w:rPr>
          <w:rStyle w:val="7Char"/>
          <w:rFonts w:cs="CTraditional Arabic"/>
          <w:rtl/>
        </w:rPr>
        <w:t>ج</w:t>
      </w:r>
      <w:r w:rsidRPr="00E93AC0">
        <w:rPr>
          <w:rStyle w:val="7Char"/>
          <w:rtl/>
        </w:rPr>
        <w:t xml:space="preserve"> - أنذر عشيرته وأقاربه وقال لهم</w:t>
      </w:r>
      <w:r w:rsidR="00ED090D" w:rsidRPr="00E93AC0">
        <w:rPr>
          <w:rStyle w:val="7Char"/>
          <w:rtl/>
        </w:rPr>
        <w:t>:</w:t>
      </w:r>
      <w:r w:rsidR="00846795" w:rsidRPr="00E93AC0">
        <w:rPr>
          <w:rStyle w:val="7Char"/>
          <w:rtl/>
        </w:rPr>
        <w:t xml:space="preserve"> </w:t>
      </w:r>
      <w:r w:rsidR="00ED090D" w:rsidRPr="00E93AC0">
        <w:rPr>
          <w:rStyle w:val="7Char"/>
          <w:rFonts w:hint="cs"/>
          <w:rtl/>
        </w:rPr>
        <w:t>«</w:t>
      </w:r>
      <w:r w:rsidRPr="00E93AC0">
        <w:rPr>
          <w:rStyle w:val="4Char"/>
          <w:rtl/>
        </w:rPr>
        <w:t>أنقذوا أنفسكم من النار، لا أغني عنكم من الله شيئا</w:t>
      </w:r>
      <w:r w:rsidR="00ED090D" w:rsidRPr="00E93AC0">
        <w:rPr>
          <w:rStyle w:val="7Char"/>
          <w:rFonts w:hint="cs"/>
          <w:rtl/>
        </w:rPr>
        <w:t>»</w:t>
      </w:r>
      <w:r w:rsidR="00162C1B" w:rsidRPr="00E93AC0">
        <w:rPr>
          <w:rStyle w:val="FootnoteReference"/>
          <w:rFonts w:cs="Traditional Arabic" w:hint="cs"/>
          <w:sz w:val="36"/>
          <w:szCs w:val="32"/>
          <w:rtl/>
        </w:rPr>
        <w:t>(</w:t>
      </w:r>
      <w:r w:rsidR="00162C1B" w:rsidRPr="00E93AC0">
        <w:rPr>
          <w:rStyle w:val="FootnoteReference"/>
          <w:rFonts w:cs="Traditional Arabic"/>
          <w:sz w:val="20"/>
          <w:szCs w:val="32"/>
          <w:rtl/>
        </w:rPr>
        <w:footnoteReference w:id="49"/>
      </w:r>
      <w:r w:rsidR="00162C1B" w:rsidRPr="00E93AC0">
        <w:rPr>
          <w:rFonts w:cs="Traditional Arabic" w:hint="cs"/>
          <w:sz w:val="36"/>
          <w:szCs w:val="32"/>
          <w:vertAlign w:val="superscript"/>
          <w:rtl/>
        </w:rPr>
        <w:t>)</w:t>
      </w:r>
      <w:r w:rsidRPr="00E93AC0">
        <w:rPr>
          <w:rStyle w:val="4Char"/>
          <w:rtl/>
        </w:rPr>
        <w:t xml:space="preserve"> </w:t>
      </w:r>
      <w:r w:rsidRPr="00E93AC0">
        <w:rPr>
          <w:rStyle w:val="7Char"/>
          <w:rtl/>
        </w:rPr>
        <w:t>حتى قال ذلك لعمه وعمته وابنته</w:t>
      </w:r>
      <w:r w:rsidR="00162C1B" w:rsidRPr="00E93AC0">
        <w:rPr>
          <w:rStyle w:val="7Char"/>
          <w:rtl/>
        </w:rPr>
        <w:t xml:space="preserve"> </w:t>
      </w:r>
      <w:r w:rsidRPr="00E93AC0">
        <w:rPr>
          <w:rStyle w:val="7Char"/>
          <w:rtl/>
        </w:rPr>
        <w:t>وفي رواية</w:t>
      </w:r>
      <w:r w:rsidR="00ED090D" w:rsidRPr="00E93AC0">
        <w:rPr>
          <w:rStyle w:val="7Char"/>
          <w:rtl/>
        </w:rPr>
        <w:t>:</w:t>
      </w:r>
      <w:r w:rsidR="00846795" w:rsidRPr="00E93AC0">
        <w:rPr>
          <w:rStyle w:val="7Char"/>
          <w:rtl/>
        </w:rPr>
        <w:t xml:space="preserve"> </w:t>
      </w:r>
      <w:r w:rsidR="00ED090D" w:rsidRPr="00E93AC0">
        <w:rPr>
          <w:rStyle w:val="7Char"/>
          <w:rFonts w:hint="cs"/>
          <w:rtl/>
        </w:rPr>
        <w:t>«</w:t>
      </w:r>
      <w:r w:rsidRPr="00E93AC0">
        <w:rPr>
          <w:rStyle w:val="4Char"/>
          <w:rtl/>
        </w:rPr>
        <w:t>اشتروا أنفسكم</w:t>
      </w:r>
      <w:r w:rsidR="00ED090D" w:rsidRPr="00E93AC0">
        <w:rPr>
          <w:rStyle w:val="7Char"/>
          <w:rFonts w:hint="cs"/>
          <w:rtl/>
        </w:rPr>
        <w:t>»</w:t>
      </w:r>
      <w:r w:rsidRPr="00E93AC0">
        <w:rPr>
          <w:rStyle w:val="7Char"/>
          <w:rtl/>
        </w:rPr>
        <w:t xml:space="preserve">  أي بتوحيد الله وإخلاص العبادة له، وطاعته فيما أمر والانتهاء عما عنه زجر، فإن في ذلك انقاذا من النار، دون الاعتماد على النسب والقرابة، فدفع بذلك ما يتوهمه بعضهم من أنه يغني عن أقاربه ويشفع لهم، وهذا الوهم قد سرى وتمكن في نفوس الجم الغفير، فتراهم يعتمدون على مجرد الانتساب إلى قرابة النبي - </w:t>
      </w:r>
      <w:r w:rsidR="00C06D33" w:rsidRPr="00E93AC0">
        <w:rPr>
          <w:rStyle w:val="7Char"/>
          <w:rFonts w:cs="CTraditional Arabic"/>
          <w:rtl/>
        </w:rPr>
        <w:t>ج</w:t>
      </w:r>
      <w:r w:rsidRPr="00E93AC0">
        <w:rPr>
          <w:rStyle w:val="7Char"/>
          <w:rtl/>
        </w:rPr>
        <w:t xml:space="preserve"> - ويعدونه شرفا، ظانين أن النجاة والشفاعة تحصل لهم بدون عمل، بل إنهم يخالفون سنته، ويعصون الله ورسوله علنا، كما أن هناك آخرون يتعلقون بحبه المزعوم دون اتباعه وطاعته، ويعتقدون أنه يشفع لهم بمجرد تلك المحبة الوهمية، رغم مخالفة مدلول المحبة من تقليده والسير على نهجه، فإذا كان هو - </w:t>
      </w:r>
      <w:r w:rsidR="00C06D33" w:rsidRPr="00E93AC0">
        <w:rPr>
          <w:rStyle w:val="7Char"/>
          <w:rFonts w:cs="CTraditional Arabic"/>
          <w:rtl/>
        </w:rPr>
        <w:t>ج</w:t>
      </w:r>
      <w:r w:rsidRPr="00E93AC0">
        <w:rPr>
          <w:rStyle w:val="7Char"/>
          <w:rtl/>
        </w:rPr>
        <w:t xml:space="preserve"> - لا يملك لنفسه نفعا ولا ضرا ولا يدفع الضر والعذاب عن نفسه لو عصاه، كما قال </w:t>
      </w:r>
      <w:r w:rsidRPr="00E93AC0">
        <w:rPr>
          <w:rStyle w:val="7Char"/>
          <w:rtl/>
        </w:rPr>
        <w:lastRenderedPageBreak/>
        <w:t xml:space="preserve">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قُلْ إِنِّي لَنْ يُجِيرَنِي مِنَ اللَّهِ أَحَدٌ وَلَنْ أَجِدَ مِنْ دُونِهِ مُلْتَحَدًا٢٢</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[الجن: 22]</w:t>
      </w:r>
      <w:r w:rsidRPr="00E93AC0">
        <w:rPr>
          <w:rStyle w:val="7Char"/>
          <w:rtl/>
        </w:rPr>
        <w:t xml:space="preserve">. </w:t>
      </w:r>
    </w:p>
    <w:p w:rsidR="00BE4591" w:rsidRPr="00E93AC0" w:rsidRDefault="00BE4591" w:rsidP="00A13589">
      <w:pPr>
        <w:ind w:firstLine="284"/>
        <w:jc w:val="both"/>
        <w:rPr>
          <w:rStyle w:val="7Char"/>
          <w:rtl/>
        </w:rPr>
      </w:pPr>
      <w:r w:rsidRPr="00E93AC0">
        <w:rPr>
          <w:rStyle w:val="8Char"/>
          <w:rtl/>
        </w:rPr>
        <w:t>فكيف بغيره من قريب أو بعيد</w:t>
      </w:r>
      <w:r w:rsidRPr="00E93AC0">
        <w:rPr>
          <w:rStyle w:val="7Char"/>
          <w:rtl/>
        </w:rPr>
        <w:t xml:space="preserve"> ؟! </w:t>
      </w:r>
    </w:p>
    <w:p w:rsidR="00BE4591" w:rsidRPr="00E93AC0" w:rsidRDefault="00BE4591" w:rsidP="00A13589">
      <w:pPr>
        <w:ind w:firstLine="284"/>
        <w:jc w:val="both"/>
        <w:rPr>
          <w:rStyle w:val="7Char"/>
          <w:rtl/>
        </w:rPr>
      </w:pPr>
      <w:r w:rsidRPr="00E93AC0">
        <w:rPr>
          <w:rStyle w:val="7Char"/>
          <w:rtl/>
        </w:rPr>
        <w:t>وقد بين -</w:t>
      </w:r>
      <w:r w:rsidR="00162C1B" w:rsidRPr="00E93AC0">
        <w:rPr>
          <w:rStyle w:val="7Char"/>
          <w:rtl/>
        </w:rPr>
        <w:t xml:space="preserve"> </w:t>
      </w:r>
      <w:r w:rsidRPr="00E93AC0">
        <w:rPr>
          <w:rStyle w:val="7Char"/>
          <w:rtl/>
        </w:rPr>
        <w:t xml:space="preserve">عليه الصلاة والسلام- لأقاربه أنه لا ينجيهم من عذاب الله ولا يدخلهم الجنة، ولا يقربهم إلى الله، وإنما أعمالهم هي التي تنقذهم من النار. </w:t>
      </w:r>
    </w:p>
    <w:p w:rsidR="00BE4591" w:rsidRPr="00E93AC0" w:rsidRDefault="00BE4591" w:rsidP="00A13589">
      <w:pPr>
        <w:ind w:firstLine="284"/>
        <w:jc w:val="both"/>
        <w:rPr>
          <w:rStyle w:val="7Char"/>
          <w:rtl/>
        </w:rPr>
      </w:pPr>
      <w:r w:rsidRPr="00E93AC0">
        <w:rPr>
          <w:rStyle w:val="7Char"/>
          <w:rtl/>
        </w:rPr>
        <w:t xml:space="preserve">وثبت في الصحيح أنه - </w:t>
      </w:r>
      <w:r w:rsidR="00C06D33" w:rsidRPr="00E93AC0">
        <w:rPr>
          <w:rStyle w:val="7Char"/>
          <w:rFonts w:cs="CTraditional Arabic"/>
          <w:rtl/>
        </w:rPr>
        <w:t>ج</w:t>
      </w:r>
      <w:r w:rsidRPr="00E93AC0">
        <w:rPr>
          <w:rStyle w:val="7Char"/>
          <w:rtl/>
        </w:rPr>
        <w:t xml:space="preserve"> - حاول هداية عمه أبي طالب فلم يقدر على ذلك، فلما حضرته الوفاة جاءه فقال له</w:t>
      </w:r>
      <w:r w:rsidR="00ED090D" w:rsidRPr="00E93AC0">
        <w:rPr>
          <w:rStyle w:val="7Char"/>
          <w:rtl/>
        </w:rPr>
        <w:t>:</w:t>
      </w:r>
      <w:r w:rsidR="00846795" w:rsidRPr="00E93AC0">
        <w:rPr>
          <w:rStyle w:val="7Char"/>
          <w:rtl/>
        </w:rPr>
        <w:t xml:space="preserve"> </w:t>
      </w:r>
      <w:r w:rsidR="00ED090D" w:rsidRPr="00E93AC0">
        <w:rPr>
          <w:rStyle w:val="7Char"/>
          <w:rFonts w:hint="cs"/>
          <w:rtl/>
        </w:rPr>
        <w:t>«</w:t>
      </w:r>
      <w:r w:rsidRPr="00E93AC0">
        <w:rPr>
          <w:rStyle w:val="4Char"/>
          <w:rtl/>
        </w:rPr>
        <w:t>يا عم، قل: لا إله إلا الله، كلمة أحاج لك بها عند الله</w:t>
      </w:r>
      <w:r w:rsidR="00ED090D" w:rsidRPr="00E93AC0">
        <w:rPr>
          <w:rStyle w:val="7Char"/>
          <w:rFonts w:hint="cs"/>
          <w:rtl/>
        </w:rPr>
        <w:t>»</w:t>
      </w:r>
      <w:r w:rsidR="00162C1B" w:rsidRPr="00E93AC0">
        <w:rPr>
          <w:rStyle w:val="FootnoteReference"/>
          <w:rFonts w:cs="Traditional Arabic" w:hint="cs"/>
          <w:sz w:val="36"/>
          <w:szCs w:val="32"/>
          <w:rtl/>
        </w:rPr>
        <w:t>(</w:t>
      </w:r>
      <w:r w:rsidR="00162C1B" w:rsidRPr="00E93AC0">
        <w:rPr>
          <w:rStyle w:val="FootnoteReference"/>
          <w:rFonts w:cs="Traditional Arabic"/>
          <w:sz w:val="20"/>
          <w:szCs w:val="32"/>
          <w:rtl/>
        </w:rPr>
        <w:footnoteReference w:id="50"/>
      </w:r>
      <w:r w:rsidR="00162C1B" w:rsidRPr="00E93AC0">
        <w:rPr>
          <w:rFonts w:cs="Traditional Arabic" w:hint="cs"/>
          <w:sz w:val="36"/>
          <w:szCs w:val="32"/>
          <w:vertAlign w:val="superscript"/>
          <w:rtl/>
        </w:rPr>
        <w:t>)</w:t>
      </w:r>
      <w:r w:rsidR="00846795" w:rsidRPr="00E93AC0">
        <w:rPr>
          <w:rStyle w:val="7Char"/>
          <w:rtl/>
        </w:rPr>
        <w:t xml:space="preserve"> </w:t>
      </w:r>
      <w:r w:rsidRPr="00E93AC0">
        <w:rPr>
          <w:rStyle w:val="7Char"/>
          <w:rtl/>
        </w:rPr>
        <w:t xml:space="preserve">فلقنه جلساء السوء الحجة الشيطانية، فكان آخر كلامه هو: على ملة عبد المطلب. ونزل في ذلك قوله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إِنَّكَ لَا تَهْدِي مَنْ أَحْبَبْتَ وَلَكِنَّ اللَّهَ يَهْدِي مَنْ يَشَاءُ</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[القصص: 56]</w:t>
      </w:r>
      <w:r w:rsidRPr="00E93AC0">
        <w:rPr>
          <w:rStyle w:val="7Char"/>
          <w:rtl/>
        </w:rPr>
        <w:t xml:space="preserve">. </w:t>
      </w:r>
    </w:p>
    <w:p w:rsidR="00BE4591" w:rsidRPr="00E93AC0" w:rsidRDefault="00BE4591" w:rsidP="00A13589">
      <w:pPr>
        <w:ind w:firstLine="284"/>
        <w:jc w:val="both"/>
        <w:rPr>
          <w:rStyle w:val="7Char"/>
          <w:rtl/>
        </w:rPr>
      </w:pPr>
      <w:r w:rsidRPr="00E93AC0">
        <w:rPr>
          <w:rStyle w:val="7Char"/>
          <w:rFonts w:hAnsi="Times New Roman"/>
          <w:spacing w:val="-6"/>
          <w:rtl/>
        </w:rPr>
        <w:t>ففي هذه القصة أعظم ما يبطل شبهة المشركين الذين يغلون في حق النبي -</w:t>
      </w:r>
      <w:r w:rsidR="00C06D33" w:rsidRPr="00E93AC0">
        <w:rPr>
          <w:rStyle w:val="7Char"/>
          <w:rFonts w:hAnsi="Times New Roman" w:cs="CTraditional Arabic"/>
          <w:spacing w:val="-6"/>
          <w:rtl/>
        </w:rPr>
        <w:t>ج</w:t>
      </w:r>
      <w:r w:rsidRPr="00E93AC0">
        <w:rPr>
          <w:rStyle w:val="7Char"/>
          <w:rtl/>
        </w:rPr>
        <w:t xml:space="preserve">- ويسألونه تفريج الكروب، وغفران الذنوب، ويهتفون باسمه عند الشدائد بقولهم: يا رسول الله، ونحو ذلك. </w:t>
      </w:r>
    </w:p>
    <w:p w:rsidR="00BE4591" w:rsidRPr="00E93AC0" w:rsidRDefault="00BE4591" w:rsidP="00A13589">
      <w:pPr>
        <w:ind w:firstLine="284"/>
        <w:jc w:val="both"/>
        <w:rPr>
          <w:rStyle w:val="7Char"/>
          <w:rtl/>
        </w:rPr>
      </w:pPr>
      <w:r w:rsidRPr="00E93AC0">
        <w:rPr>
          <w:rStyle w:val="7Char"/>
          <w:rtl/>
        </w:rPr>
        <w:t>فإذا كان هو -عليه الصلاة والسلام- أفضل الخلق وأقربهم من الله، وأعظمهم عنده جاها، ومع ذلك حرص على هداية عمه أبي طالب في حياته وعند وفاته فلم يستطع ذلك؛ لأن الله تعالى كتب عليه الشقاء، وقد عزم على الاستغفار له، فنهاه الله عن ذلك بقولـه</w:t>
      </w:r>
      <w:r w:rsidR="00ED090D" w:rsidRPr="00E93AC0">
        <w:rPr>
          <w:rStyle w:val="7Char"/>
          <w:rtl/>
        </w:rPr>
        <w:t>:</w:t>
      </w:r>
      <w:r w:rsidRPr="00E93AC0">
        <w:rPr>
          <w:rStyle w:val="7Char"/>
          <w:rtl/>
        </w:rPr>
        <w:t xml:space="preserve">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مَا كَانَ لِلنَّبِيِّ وَالَّذِينَ آمَنُوا أَنْ </w:t>
      </w:r>
      <w:r w:rsidR="00637FB1" w:rsidRPr="00E93AC0">
        <w:rPr>
          <w:rFonts w:ascii="Lotus Linotype" w:hAnsi="Lotus Linotype" w:cs="KFGQPC Uthmanic Script HAFS"/>
          <w:b/>
          <w:sz w:val="36"/>
          <w:szCs w:val="28"/>
          <w:rtl/>
        </w:rPr>
        <w:lastRenderedPageBreak/>
        <w:t>يَسْتَغْفِرُوا لِلْمُشْرِكِينَ وَلَوْ كَانُوا أُولِي قُرْبَى مِنْ بَعْدِ مَا تَبَيَّنَ لَهُمْ أَنَّهُمْ أَصْحَابُ الْجَحِيمِ١١٣</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[التوبة: 113]</w:t>
      </w:r>
      <w:r w:rsidRPr="00E93AC0">
        <w:rPr>
          <w:rStyle w:val="7Char"/>
          <w:rtl/>
        </w:rPr>
        <w:t xml:space="preserve">. </w:t>
      </w:r>
    </w:p>
    <w:p w:rsidR="00BE4591" w:rsidRPr="00E93AC0" w:rsidRDefault="00BE4591" w:rsidP="00A13589">
      <w:pPr>
        <w:ind w:firstLine="284"/>
        <w:jc w:val="both"/>
        <w:rPr>
          <w:rStyle w:val="7Char"/>
        </w:rPr>
      </w:pPr>
      <w:r w:rsidRPr="00E93AC0">
        <w:rPr>
          <w:rStyle w:val="7Char"/>
          <w:rtl/>
        </w:rPr>
        <w:t>ففي ذلك دليل على أنه -</w:t>
      </w:r>
      <w:r w:rsidR="00C06D33" w:rsidRPr="00E93AC0">
        <w:rPr>
          <w:rStyle w:val="7Char"/>
          <w:rFonts w:cs="CTraditional Arabic"/>
          <w:rtl/>
        </w:rPr>
        <w:t>ج</w:t>
      </w:r>
      <w:r w:rsidRPr="00E93AC0">
        <w:rPr>
          <w:rStyle w:val="7Char"/>
          <w:rtl/>
        </w:rPr>
        <w:t xml:space="preserve">- لا يملك لغيره نفعا ولا يدفع عنه ضرا، ولو </w:t>
      </w:r>
      <w:r w:rsidRPr="00E93AC0">
        <w:rPr>
          <w:rStyle w:val="7Char"/>
          <w:rFonts w:hAnsi="Times New Roman"/>
          <w:spacing w:val="-6"/>
          <w:rtl/>
        </w:rPr>
        <w:t xml:space="preserve">دعاه ورجاه وهتف باسمه، ولو زعم أن يحبه حبا شديدا، فلو كان عند النبي - </w:t>
      </w:r>
      <w:r w:rsidR="00C06D33" w:rsidRPr="00E93AC0">
        <w:rPr>
          <w:rStyle w:val="7Char"/>
          <w:rFonts w:hAnsi="Times New Roman" w:cs="CTraditional Arabic"/>
          <w:spacing w:val="-6"/>
          <w:rtl/>
        </w:rPr>
        <w:t>ج</w:t>
      </w:r>
      <w:r w:rsidRPr="00E93AC0">
        <w:rPr>
          <w:rStyle w:val="7Char"/>
          <w:rtl/>
        </w:rPr>
        <w:t xml:space="preserve"> - شيء من هداية القلوب أو تفريج الكربات، لكان أولى الناس بذلك عمه الكبير الذي كفله وحماه، وحال بينه وبين أذى المشركين</w:t>
      </w:r>
      <w:r w:rsidR="00E93AC0" w:rsidRPr="00E93AC0">
        <w:rPr>
          <w:rStyle w:val="7Char"/>
          <w:rtl/>
        </w:rPr>
        <w:t>،</w:t>
      </w:r>
      <w:r w:rsidRPr="00E93AC0">
        <w:rPr>
          <w:rStyle w:val="7Char"/>
          <w:rtl/>
        </w:rPr>
        <w:t xml:space="preserve"> فإذا لم يقدر على هدايته ونجاته، فغيره بطريق الأولى.</w:t>
      </w:r>
    </w:p>
    <w:p w:rsidR="00162C1B" w:rsidRPr="00E93AC0" w:rsidRDefault="00162C1B" w:rsidP="00A13589">
      <w:pPr>
        <w:pStyle w:val="3"/>
        <w:rPr>
          <w:color w:val="auto"/>
          <w:rtl/>
        </w:rPr>
      </w:pPr>
      <w:bookmarkStart w:id="26" w:name="_Toc466556562"/>
      <w:r w:rsidRPr="00E93AC0">
        <w:rPr>
          <w:color w:val="auto"/>
          <w:rtl/>
        </w:rPr>
        <w:t>رابعا</w:t>
      </w:r>
      <w:r w:rsidR="00ED090D" w:rsidRPr="00E93AC0">
        <w:rPr>
          <w:color w:val="auto"/>
          <w:rtl/>
        </w:rPr>
        <w:t>:</w:t>
      </w:r>
      <w:r w:rsidRPr="00E93AC0">
        <w:rPr>
          <w:color w:val="auto"/>
          <w:rtl/>
        </w:rPr>
        <w:t xml:space="preserve"> عبوديته - </w:t>
      </w:r>
      <w:r w:rsidR="00C06D33" w:rsidRPr="00E93AC0">
        <w:rPr>
          <w:rFonts w:cs="CTraditional Arabic"/>
          <w:b w:val="0"/>
          <w:bCs w:val="0"/>
          <w:color w:val="auto"/>
          <w:rtl/>
        </w:rPr>
        <w:t>ج</w:t>
      </w:r>
      <w:r w:rsidRPr="00E93AC0">
        <w:rPr>
          <w:color w:val="auto"/>
          <w:rtl/>
        </w:rPr>
        <w:t xml:space="preserve"> - شرف وفضيلة</w:t>
      </w:r>
      <w:r w:rsidR="00ED090D" w:rsidRPr="00E93AC0">
        <w:rPr>
          <w:color w:val="auto"/>
          <w:rtl/>
        </w:rPr>
        <w:t>:</w:t>
      </w:r>
      <w:bookmarkEnd w:id="26"/>
      <w:r w:rsidRPr="00E93AC0">
        <w:rPr>
          <w:color w:val="auto"/>
          <w:rtl/>
        </w:rPr>
        <w:t xml:space="preserve"> </w:t>
      </w:r>
    </w:p>
    <w:p w:rsidR="00162C1B" w:rsidRPr="00E93AC0" w:rsidRDefault="00162C1B" w:rsidP="00A13589">
      <w:pPr>
        <w:widowControl w:val="0"/>
        <w:ind w:firstLine="284"/>
        <w:jc w:val="both"/>
        <w:rPr>
          <w:rStyle w:val="7Char"/>
          <w:spacing w:val="-6"/>
          <w:rtl/>
        </w:rPr>
      </w:pPr>
      <w:r w:rsidRPr="00E93AC0">
        <w:rPr>
          <w:rStyle w:val="7Char"/>
          <w:spacing w:val="-6"/>
          <w:rtl/>
        </w:rPr>
        <w:t>فقد ثبت في الصحيحين</w:t>
      </w:r>
      <w:r w:rsidR="00ED090D" w:rsidRPr="00E93AC0">
        <w:rPr>
          <w:rStyle w:val="7Char"/>
          <w:spacing w:val="-6"/>
          <w:rtl/>
        </w:rPr>
        <w:t>:</w:t>
      </w:r>
      <w:r w:rsidRPr="00E93AC0">
        <w:rPr>
          <w:rStyle w:val="7Char"/>
          <w:spacing w:val="-6"/>
          <w:rtl/>
        </w:rPr>
        <w:t xml:space="preserve"> عن عمر -</w:t>
      </w:r>
      <w:r w:rsidR="00C06D33" w:rsidRPr="00E93AC0">
        <w:rPr>
          <w:rStyle w:val="7Char"/>
          <w:rFonts w:cs="CTraditional Arabic"/>
          <w:spacing w:val="-6"/>
          <w:rtl/>
        </w:rPr>
        <w:t>س</w:t>
      </w:r>
      <w:r w:rsidRPr="00E93AC0">
        <w:rPr>
          <w:rStyle w:val="7Char"/>
          <w:spacing w:val="-6"/>
          <w:rtl/>
        </w:rPr>
        <w:t xml:space="preserve">- أن رسول الله - </w:t>
      </w:r>
      <w:r w:rsidR="00C06D33" w:rsidRPr="00E93AC0">
        <w:rPr>
          <w:rStyle w:val="7Char"/>
          <w:rFonts w:cs="CTraditional Arabic"/>
          <w:spacing w:val="-6"/>
          <w:rtl/>
        </w:rPr>
        <w:t>ج</w:t>
      </w:r>
      <w:r w:rsidRPr="00E93AC0">
        <w:rPr>
          <w:rStyle w:val="7Char"/>
          <w:spacing w:val="-6"/>
          <w:rtl/>
        </w:rPr>
        <w:t xml:space="preserve"> </w:t>
      </w:r>
      <w:r w:rsidR="00D45A40" w:rsidRPr="00E93AC0">
        <w:rPr>
          <w:rStyle w:val="9Char"/>
          <w:rFonts w:hint="cs"/>
          <w:rtl/>
        </w:rPr>
        <w:t>–</w:t>
      </w:r>
      <w:r w:rsidRPr="00E93AC0">
        <w:rPr>
          <w:rStyle w:val="7Char"/>
          <w:spacing w:val="-6"/>
          <w:rtl/>
        </w:rPr>
        <w:t xml:space="preserve"> قال</w:t>
      </w:r>
      <w:r w:rsidR="00ED090D" w:rsidRPr="00E93AC0">
        <w:rPr>
          <w:rStyle w:val="7Char"/>
          <w:spacing w:val="-6"/>
          <w:rtl/>
        </w:rPr>
        <w:t>:</w:t>
      </w:r>
      <w:r w:rsidRPr="00E93AC0">
        <w:rPr>
          <w:rStyle w:val="7Char"/>
          <w:spacing w:val="-6"/>
          <w:rtl/>
        </w:rPr>
        <w:t xml:space="preserve"> </w:t>
      </w:r>
      <w:r w:rsidR="00ED090D" w:rsidRPr="00E93AC0">
        <w:rPr>
          <w:rStyle w:val="7Char"/>
          <w:rFonts w:hint="cs"/>
          <w:spacing w:val="-6"/>
          <w:rtl/>
        </w:rPr>
        <w:t>«</w:t>
      </w:r>
      <w:r w:rsidRPr="00E93AC0">
        <w:rPr>
          <w:rStyle w:val="4Char"/>
          <w:spacing w:val="-6"/>
          <w:rtl/>
        </w:rPr>
        <w:t>لا تطروني كما أطرت النصارى ابن مريم، إنما أنا عبد فقولوا: عبد الله ورسوله</w:t>
      </w:r>
      <w:r w:rsidR="00ED090D" w:rsidRPr="00E93AC0">
        <w:rPr>
          <w:rStyle w:val="7Char"/>
          <w:rFonts w:hint="cs"/>
          <w:spacing w:val="-6"/>
          <w:rtl/>
        </w:rPr>
        <w:t>»</w:t>
      </w:r>
      <w:r w:rsidR="00B3249E" w:rsidRPr="00E93AC0">
        <w:rPr>
          <w:rStyle w:val="FootnoteReference"/>
          <w:rFonts w:cs="Traditional Arabic" w:hint="cs"/>
          <w:spacing w:val="-6"/>
          <w:sz w:val="36"/>
          <w:szCs w:val="32"/>
          <w:rtl/>
        </w:rPr>
        <w:t>(</w:t>
      </w:r>
      <w:r w:rsidR="00D45A40" w:rsidRPr="00E93AC0">
        <w:rPr>
          <w:rStyle w:val="FootnoteReference"/>
          <w:rFonts w:cs="Traditional Arabic"/>
          <w:spacing w:val="-6"/>
          <w:sz w:val="20"/>
          <w:szCs w:val="32"/>
          <w:rtl/>
        </w:rPr>
        <w:footnoteReference w:id="51"/>
      </w:r>
      <w:r w:rsidR="00B3249E" w:rsidRPr="00E93AC0">
        <w:rPr>
          <w:rFonts w:cs="Traditional Arabic" w:hint="cs"/>
          <w:spacing w:val="-6"/>
          <w:sz w:val="36"/>
          <w:szCs w:val="32"/>
          <w:vertAlign w:val="superscript"/>
          <w:rtl/>
        </w:rPr>
        <w:t>)</w:t>
      </w:r>
      <w:r w:rsidRPr="00E93AC0">
        <w:rPr>
          <w:rStyle w:val="7Char"/>
          <w:spacing w:val="-6"/>
          <w:rtl/>
        </w:rPr>
        <w:t xml:space="preserve">. </w:t>
      </w:r>
    </w:p>
    <w:p w:rsidR="00162C1B" w:rsidRPr="00E93AC0" w:rsidRDefault="00162C1B" w:rsidP="00A13589">
      <w:pPr>
        <w:ind w:firstLine="284"/>
        <w:jc w:val="both"/>
        <w:rPr>
          <w:rStyle w:val="7Char"/>
          <w:rtl/>
        </w:rPr>
      </w:pPr>
      <w:r w:rsidRPr="00E93AC0">
        <w:rPr>
          <w:rStyle w:val="7Char"/>
          <w:rtl/>
        </w:rPr>
        <w:t>يقول الشيخ سليمان بن عبد الله -</w:t>
      </w:r>
      <w:r w:rsidR="00B11232" w:rsidRPr="00E93AC0">
        <w:rPr>
          <w:rStyle w:val="7Char"/>
          <w:rFonts w:cs="CTraditional Arabic"/>
          <w:rtl/>
        </w:rPr>
        <w:t>/</w:t>
      </w:r>
      <w:r w:rsidRPr="00E93AC0">
        <w:rPr>
          <w:rStyle w:val="7Char"/>
          <w:rtl/>
        </w:rPr>
        <w:t>- على هذا الحديث في شرح التوحيد صفحة: 272 قوله</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إنما أنا عبد فقولوا: عبد الله ورسوله</w:t>
      </w:r>
      <w:r w:rsidR="00ED090D" w:rsidRPr="00E93AC0">
        <w:rPr>
          <w:rStyle w:val="7Char"/>
          <w:rFonts w:hint="cs"/>
          <w:rtl/>
        </w:rPr>
        <w:t>»</w:t>
      </w:r>
      <w:r w:rsidRPr="00E93AC0">
        <w:rPr>
          <w:rStyle w:val="7Char"/>
          <w:rtl/>
        </w:rPr>
        <w:t xml:space="preserve">. أي لا تمدحوني فتغلوا في مدحي كما غلت النصارى في عيسى فادعوا فيه الربوبية، وإنما أنا عبد الله فصفوني بذلك كما وصفني به ربي، وقولوا: عبد الله ورسوله. فأبى عباد القبور إلا مخالفة لأمره وارتكابا لنهيه، وناقضوه أعظم المناقضة، </w:t>
      </w:r>
      <w:r w:rsidRPr="00E93AC0">
        <w:rPr>
          <w:rStyle w:val="7Char"/>
          <w:rFonts w:hAnsi="Times New Roman"/>
          <w:spacing w:val="-6"/>
          <w:rtl/>
        </w:rPr>
        <w:t xml:space="preserve">وظنوا أنهم إذا وصفوه بأنه عبد الله ورسوله، وأنه لا يدعى ولا يستعان به، ولا ينذر له، ولا يطاف بحجرته، وأنه ليس له من الأمر شيء، ولا يعلم من الغيب إلا ما علمه الله، </w:t>
      </w:r>
      <w:r w:rsidRPr="00E93AC0">
        <w:rPr>
          <w:rStyle w:val="7Char"/>
          <w:rFonts w:hAnsi="Times New Roman"/>
          <w:spacing w:val="-6"/>
          <w:rtl/>
        </w:rPr>
        <w:lastRenderedPageBreak/>
        <w:t>أن في ذلك هضما لجنابه، وغضا من قدره، فرفعوه فوق منزلته، وادعوا فيه ما ادعت النصارى في عيسى أو قريبا منه، فسألوه مغفرة الذنوب وتفريج الكروب.</w:t>
      </w:r>
      <w:r w:rsidRPr="00E93AC0">
        <w:rPr>
          <w:rStyle w:val="7Char"/>
          <w:rtl/>
        </w:rPr>
        <w:t xml:space="preserve"> </w:t>
      </w:r>
    </w:p>
    <w:p w:rsidR="00162C1B" w:rsidRPr="00E93AC0" w:rsidRDefault="00162C1B" w:rsidP="00A13589">
      <w:pPr>
        <w:ind w:firstLine="284"/>
        <w:jc w:val="both"/>
        <w:rPr>
          <w:rStyle w:val="7Char"/>
          <w:rtl/>
        </w:rPr>
      </w:pPr>
      <w:r w:rsidRPr="00E93AC0">
        <w:rPr>
          <w:rStyle w:val="8Char"/>
          <w:rtl/>
        </w:rPr>
        <w:t>وقد ذكر شيخ الإسلام في كتاب</w:t>
      </w:r>
      <w:r w:rsidRPr="00E93AC0">
        <w:rPr>
          <w:rStyle w:val="7Char"/>
          <w:rtl/>
        </w:rPr>
        <w:t xml:space="preserve">: الاستغاثة عن بعض أهل زمانه، أنه جوز الاستغاثة بالرسول - </w:t>
      </w:r>
      <w:r w:rsidR="00C06D33" w:rsidRPr="00E93AC0">
        <w:rPr>
          <w:rStyle w:val="7Char"/>
          <w:rFonts w:cs="CTraditional Arabic"/>
          <w:rtl/>
        </w:rPr>
        <w:t>ج</w:t>
      </w:r>
      <w:r w:rsidRPr="00E93AC0">
        <w:rPr>
          <w:rStyle w:val="7Char"/>
          <w:rtl/>
        </w:rPr>
        <w:t xml:space="preserve"> - في كل ما يستغاث فيه بالله، وصنف فيه مصنفا</w:t>
      </w:r>
      <w:r w:rsidR="00E93AC0" w:rsidRPr="00E93AC0">
        <w:rPr>
          <w:rStyle w:val="7Char"/>
          <w:rtl/>
        </w:rPr>
        <w:t>،</w:t>
      </w:r>
      <w:r w:rsidRPr="00E93AC0">
        <w:rPr>
          <w:rStyle w:val="7Char"/>
          <w:rtl/>
        </w:rPr>
        <w:t xml:space="preserve"> وكان يقول: إن النبي - </w:t>
      </w:r>
      <w:r w:rsidR="00C06D33" w:rsidRPr="00E93AC0">
        <w:rPr>
          <w:rStyle w:val="7Char"/>
          <w:rFonts w:cs="CTraditional Arabic"/>
          <w:rtl/>
        </w:rPr>
        <w:t>ج</w:t>
      </w:r>
      <w:r w:rsidRPr="00E93AC0">
        <w:rPr>
          <w:rStyle w:val="7Char"/>
          <w:rtl/>
        </w:rPr>
        <w:t xml:space="preserve"> - يعلم مفاتيح الغيب التي لا يعلمها إلا الله. </w:t>
      </w:r>
    </w:p>
    <w:p w:rsidR="00162C1B" w:rsidRPr="00E93AC0" w:rsidRDefault="00162C1B" w:rsidP="00A13589">
      <w:pPr>
        <w:ind w:firstLine="284"/>
        <w:jc w:val="both"/>
        <w:rPr>
          <w:rStyle w:val="7Char"/>
          <w:rtl/>
        </w:rPr>
      </w:pPr>
      <w:r w:rsidRPr="00E93AC0">
        <w:rPr>
          <w:rStyle w:val="7Char"/>
          <w:rtl/>
        </w:rPr>
        <w:t xml:space="preserve">وحكى عن آخر من جنسه يباشر التدريس، وينسب إلى الفتيا أنه كان </w:t>
      </w:r>
      <w:r w:rsidRPr="00E93AC0">
        <w:rPr>
          <w:rStyle w:val="7Char"/>
          <w:rFonts w:hAnsi="Times New Roman"/>
          <w:spacing w:val="-6"/>
          <w:rtl/>
        </w:rPr>
        <w:t xml:space="preserve">يقول: إن النبي - </w:t>
      </w:r>
      <w:r w:rsidR="00C06D33" w:rsidRPr="00E93AC0">
        <w:rPr>
          <w:rStyle w:val="7Char"/>
          <w:rFonts w:hAnsi="Times New Roman" w:cs="CTraditional Arabic"/>
          <w:spacing w:val="-6"/>
          <w:rtl/>
        </w:rPr>
        <w:t>ج</w:t>
      </w:r>
      <w:r w:rsidRPr="00E93AC0">
        <w:rPr>
          <w:rStyle w:val="7Char"/>
          <w:rFonts w:hAnsi="Times New Roman"/>
          <w:spacing w:val="-6"/>
          <w:rtl/>
        </w:rPr>
        <w:t xml:space="preserve"> - يعلم ما يعلمه الله، ويقدر على ما يقدر الله عليه، وأن هذا السر انتقل بعده إلى الحسن ثم انتقل إلى ذ</w:t>
      </w:r>
      <w:r w:rsidR="00D45A40" w:rsidRPr="00E93AC0">
        <w:rPr>
          <w:rStyle w:val="7Char"/>
          <w:rFonts w:hAnsi="Times New Roman"/>
          <w:spacing w:val="-6"/>
          <w:rtl/>
        </w:rPr>
        <w:t>رية الحسن إلى أبي الحسن الشاذلي</w:t>
      </w:r>
      <w:r w:rsidRPr="00E93AC0">
        <w:rPr>
          <w:rStyle w:val="7Char"/>
          <w:rFonts w:hAnsi="Times New Roman"/>
          <w:spacing w:val="-6"/>
          <w:rtl/>
        </w:rPr>
        <w:t>.</w:t>
      </w:r>
      <w:r w:rsidRPr="00E93AC0">
        <w:rPr>
          <w:rStyle w:val="7Char"/>
          <w:rtl/>
        </w:rPr>
        <w:t xml:space="preserve"> </w:t>
      </w:r>
    </w:p>
    <w:p w:rsidR="00162C1B" w:rsidRPr="00E93AC0" w:rsidRDefault="00162C1B" w:rsidP="00A13589">
      <w:pPr>
        <w:ind w:firstLine="284"/>
        <w:jc w:val="both"/>
        <w:rPr>
          <w:rStyle w:val="7Char"/>
          <w:rtl/>
        </w:rPr>
      </w:pPr>
      <w:r w:rsidRPr="00E93AC0">
        <w:rPr>
          <w:rStyle w:val="8Char"/>
          <w:rtl/>
        </w:rPr>
        <w:t>وقالوا</w:t>
      </w:r>
      <w:r w:rsidRPr="00E93AC0">
        <w:rPr>
          <w:rStyle w:val="7Char"/>
          <w:rtl/>
        </w:rPr>
        <w:t xml:space="preserve">: هذا مقام القطب الغوث الفرد الجامع، ومن هؤلاء من يقول في قول الله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وَتُسَبِّحُوهُ بُكْرَةً وَأَصِيلًا</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[الفتح: 9]</w:t>
      </w:r>
      <w:r w:rsidRPr="00E93AC0">
        <w:rPr>
          <w:rStyle w:val="7Char"/>
          <w:rtl/>
        </w:rPr>
        <w:t xml:space="preserve"> إن الرسول - </w:t>
      </w:r>
      <w:r w:rsidR="00C06D33" w:rsidRPr="00E93AC0">
        <w:rPr>
          <w:rStyle w:val="7Char"/>
          <w:rFonts w:cs="CTraditional Arabic"/>
          <w:rtl/>
        </w:rPr>
        <w:t>ج</w:t>
      </w:r>
      <w:r w:rsidRPr="00E93AC0">
        <w:rPr>
          <w:rStyle w:val="7Char"/>
          <w:rtl/>
        </w:rPr>
        <w:t xml:space="preserve"> - هو الذي يسبح بكرة وأصيلا. </w:t>
      </w:r>
    </w:p>
    <w:p w:rsidR="00162C1B" w:rsidRPr="00E93AC0" w:rsidRDefault="00162C1B" w:rsidP="00A13589">
      <w:pPr>
        <w:ind w:firstLine="284"/>
        <w:jc w:val="both"/>
        <w:rPr>
          <w:rStyle w:val="7Char"/>
          <w:rtl/>
        </w:rPr>
      </w:pPr>
      <w:r w:rsidRPr="00E93AC0">
        <w:rPr>
          <w:rStyle w:val="8Char"/>
          <w:rtl/>
        </w:rPr>
        <w:t>ومنهم من يقول</w:t>
      </w:r>
      <w:r w:rsidRPr="00E93AC0">
        <w:rPr>
          <w:rStyle w:val="7Char"/>
          <w:rtl/>
        </w:rPr>
        <w:t xml:space="preserve">: نحن نعبد الله ورسوله. فيجعلون الرسول معبودا. </w:t>
      </w:r>
    </w:p>
    <w:p w:rsidR="00D45A40" w:rsidRPr="00E93AC0" w:rsidRDefault="00162C1B" w:rsidP="00A13589">
      <w:pPr>
        <w:ind w:firstLine="284"/>
        <w:jc w:val="both"/>
        <w:rPr>
          <w:rStyle w:val="7Char"/>
          <w:rtl/>
        </w:rPr>
      </w:pPr>
      <w:r w:rsidRPr="00E93AC0">
        <w:rPr>
          <w:rStyle w:val="8Char"/>
          <w:rtl/>
        </w:rPr>
        <w:t>قلت</w:t>
      </w:r>
      <w:r w:rsidRPr="00E93AC0">
        <w:rPr>
          <w:rStyle w:val="7Char"/>
          <w:rtl/>
        </w:rPr>
        <w:t>: قال البوصيري</w:t>
      </w:r>
      <w:r w:rsidR="00ED090D" w:rsidRPr="00E93AC0">
        <w:rPr>
          <w:rStyle w:val="7Char"/>
          <w:rtl/>
        </w:rPr>
        <w:t>:</w:t>
      </w:r>
    </w:p>
    <w:tbl>
      <w:tblPr>
        <w:bidiVisual/>
        <w:tblW w:w="0" w:type="auto"/>
        <w:tblInd w:w="144" w:type="dxa"/>
        <w:tblLook w:val="04A0" w:firstRow="1" w:lastRow="0" w:firstColumn="1" w:lastColumn="0" w:noHBand="0" w:noVBand="1"/>
      </w:tblPr>
      <w:tblGrid>
        <w:gridCol w:w="2700"/>
        <w:gridCol w:w="700"/>
        <w:gridCol w:w="2800"/>
      </w:tblGrid>
      <w:tr w:rsidR="006F18AD" w:rsidRPr="00E93AC0" w:rsidTr="00514F94">
        <w:tc>
          <w:tcPr>
            <w:tcW w:w="2700" w:type="dxa"/>
            <w:shd w:val="clear" w:color="auto" w:fill="auto"/>
          </w:tcPr>
          <w:p w:rsidR="006F18AD" w:rsidRPr="00E93AC0" w:rsidRDefault="006F18AD" w:rsidP="00A13589">
            <w:pPr>
              <w:jc w:val="both"/>
              <w:rPr>
                <w:rStyle w:val="7Char"/>
                <w:sz w:val="2"/>
                <w:szCs w:val="2"/>
                <w:rtl/>
              </w:rPr>
            </w:pPr>
            <w:r w:rsidRPr="00E93AC0">
              <w:rPr>
                <w:rStyle w:val="7Char"/>
                <w:rtl/>
              </w:rPr>
              <w:t xml:space="preserve">فإن من جودك الدنيا وضرتها </w:t>
            </w:r>
            <w:r w:rsidRPr="00E93AC0">
              <w:rPr>
                <w:rStyle w:val="7Char"/>
                <w:rFonts w:hint="cs"/>
                <w:rtl/>
              </w:rPr>
              <w:br/>
            </w:r>
          </w:p>
        </w:tc>
        <w:tc>
          <w:tcPr>
            <w:tcW w:w="700" w:type="dxa"/>
            <w:shd w:val="clear" w:color="auto" w:fill="auto"/>
          </w:tcPr>
          <w:p w:rsidR="006F18AD" w:rsidRPr="00E93AC0" w:rsidRDefault="006F18AD" w:rsidP="00A13589">
            <w:pPr>
              <w:jc w:val="both"/>
              <w:rPr>
                <w:rStyle w:val="7Char"/>
                <w:rtl/>
              </w:rPr>
            </w:pPr>
          </w:p>
        </w:tc>
        <w:tc>
          <w:tcPr>
            <w:tcW w:w="2800" w:type="dxa"/>
            <w:shd w:val="clear" w:color="auto" w:fill="auto"/>
          </w:tcPr>
          <w:p w:rsidR="006F18AD" w:rsidRPr="00E93AC0" w:rsidRDefault="006F18AD" w:rsidP="00A13589">
            <w:pPr>
              <w:jc w:val="both"/>
              <w:rPr>
                <w:rStyle w:val="7Char"/>
                <w:sz w:val="2"/>
                <w:szCs w:val="2"/>
                <w:rtl/>
              </w:rPr>
            </w:pPr>
            <w:r w:rsidRPr="00E93AC0">
              <w:rPr>
                <w:rStyle w:val="7Char"/>
                <w:rtl/>
              </w:rPr>
              <w:t>ومن علومك علم اللوح والقلم</w:t>
            </w:r>
            <w:r w:rsidRPr="00E93AC0">
              <w:rPr>
                <w:rStyle w:val="7Char"/>
                <w:rFonts w:hint="cs"/>
                <w:rtl/>
              </w:rPr>
              <w:br/>
            </w:r>
          </w:p>
        </w:tc>
      </w:tr>
    </w:tbl>
    <w:p w:rsidR="00162C1B" w:rsidRPr="00E93AC0" w:rsidRDefault="00162C1B" w:rsidP="00A13589">
      <w:pPr>
        <w:ind w:firstLine="284"/>
        <w:jc w:val="both"/>
        <w:rPr>
          <w:rStyle w:val="7Char"/>
          <w:rtl/>
        </w:rPr>
      </w:pPr>
      <w:r w:rsidRPr="00E93AC0">
        <w:rPr>
          <w:rStyle w:val="7Char"/>
          <w:rtl/>
        </w:rPr>
        <w:t xml:space="preserve">فجعل الدنيا والآخرة من جوده، وجزم بأنه يعلم ما في اللوح المحفوظ، وهذا هو الذي حكاه شيخ الإسلام عن ذلك المدرس، وكل ذلك كفر صريح. </w:t>
      </w:r>
    </w:p>
    <w:p w:rsidR="00162C1B" w:rsidRPr="00E93AC0" w:rsidRDefault="00162C1B" w:rsidP="00A13589">
      <w:pPr>
        <w:ind w:firstLine="284"/>
        <w:jc w:val="both"/>
        <w:rPr>
          <w:rStyle w:val="7Char"/>
          <w:rtl/>
        </w:rPr>
      </w:pPr>
      <w:r w:rsidRPr="00E93AC0">
        <w:rPr>
          <w:rStyle w:val="7Char"/>
          <w:rtl/>
        </w:rPr>
        <w:t>ومن العجب أن الشيطان أظهر لهم ذلك في صورة محبته -</w:t>
      </w:r>
      <w:r w:rsidR="00D45A40" w:rsidRPr="00E93AC0">
        <w:rPr>
          <w:rStyle w:val="7Char"/>
          <w:rtl/>
        </w:rPr>
        <w:t xml:space="preserve"> </w:t>
      </w:r>
      <w:r w:rsidR="00B11232" w:rsidRPr="00E93AC0">
        <w:rPr>
          <w:rStyle w:val="7Char"/>
          <w:rFonts w:cs="CTraditional Arabic"/>
          <w:rtl/>
        </w:rPr>
        <w:t>÷</w:t>
      </w:r>
      <w:r w:rsidRPr="00E93AC0">
        <w:rPr>
          <w:rStyle w:val="7Char"/>
          <w:rtl/>
        </w:rPr>
        <w:t xml:space="preserve">- وتعظيمه ومتابعته، وهذا شأن اللعين، إذ لا بد وأن يمزج الحق بالباطل ليروج على أشباه الأنعام أتباع كل ناعق، الذين لم يستضيئوا بنور العلم، ولم يلجئوا إلى ركن وثيق؛ لأن هذا ليس بتعظيم، فإن التعظيم محله القلب واللسان </w:t>
      </w:r>
      <w:r w:rsidRPr="00E93AC0">
        <w:rPr>
          <w:rStyle w:val="7Char"/>
          <w:rtl/>
        </w:rPr>
        <w:lastRenderedPageBreak/>
        <w:t xml:space="preserve">والجوارح، وهم </w:t>
      </w:r>
      <w:r w:rsidRPr="00E93AC0">
        <w:rPr>
          <w:rStyle w:val="7Char"/>
          <w:rFonts w:hAnsi="Times New Roman"/>
          <w:spacing w:val="-6"/>
          <w:rtl/>
        </w:rPr>
        <w:t>أبعد الناس منه، فإن التعظيم بالقلب: ما يتبع اعتقاد كونه عبدا رسولا، من تقديم محبته على النفس والوالد والولد والناس أجمعين، ويصدق هذه المحبة أمران</w:t>
      </w:r>
      <w:r w:rsidR="00ED090D" w:rsidRPr="00E93AC0">
        <w:rPr>
          <w:rStyle w:val="7Char"/>
          <w:rtl/>
        </w:rPr>
        <w:t>:</w:t>
      </w:r>
      <w:r w:rsidRPr="00E93AC0">
        <w:rPr>
          <w:rStyle w:val="7Char"/>
          <w:rtl/>
        </w:rPr>
        <w:t xml:space="preserve"> </w:t>
      </w:r>
    </w:p>
    <w:p w:rsidR="00162C1B" w:rsidRPr="00E93AC0" w:rsidRDefault="00162C1B" w:rsidP="00A13589">
      <w:pPr>
        <w:ind w:firstLine="284"/>
        <w:jc w:val="both"/>
        <w:rPr>
          <w:rStyle w:val="7Char"/>
          <w:rtl/>
        </w:rPr>
      </w:pPr>
      <w:r w:rsidRPr="00E93AC0">
        <w:rPr>
          <w:rStyle w:val="8Char"/>
          <w:rtl/>
        </w:rPr>
        <w:t>أحدهما</w:t>
      </w:r>
      <w:r w:rsidRPr="00E93AC0">
        <w:rPr>
          <w:rStyle w:val="7Char"/>
          <w:rtl/>
        </w:rPr>
        <w:t xml:space="preserve">: تجريد التوحيد، فإنه - </w:t>
      </w:r>
      <w:r w:rsidR="00C06D33" w:rsidRPr="00E93AC0">
        <w:rPr>
          <w:rStyle w:val="7Char"/>
          <w:rFonts w:cs="CTraditional Arabic"/>
          <w:rtl/>
        </w:rPr>
        <w:t>ج</w:t>
      </w:r>
      <w:r w:rsidRPr="00E93AC0">
        <w:rPr>
          <w:rStyle w:val="7Char"/>
          <w:rtl/>
        </w:rPr>
        <w:t xml:space="preserve"> - كان أحرص الخلق على تجريده، حتى قطع أسباب الشرك ووسائله من جميع الجهات، حتى قال له رجل: ما شاء الله وشئت. قال</w:t>
      </w:r>
      <w:r w:rsidR="00ED090D" w:rsidRPr="00E93AC0">
        <w:rPr>
          <w:rStyle w:val="7Char"/>
          <w:rtl/>
        </w:rPr>
        <w:t>:</w:t>
      </w:r>
      <w:r w:rsidR="00165531" w:rsidRPr="00E93AC0">
        <w:rPr>
          <w:rStyle w:val="7Char"/>
          <w:rtl/>
        </w:rPr>
        <w:t xml:space="preserve"> </w:t>
      </w:r>
      <w:r w:rsidR="00ED090D" w:rsidRPr="00E93AC0">
        <w:rPr>
          <w:rStyle w:val="7Char"/>
          <w:rFonts w:hint="cs"/>
          <w:rtl/>
        </w:rPr>
        <w:t>«</w:t>
      </w:r>
      <w:r w:rsidRPr="00E93AC0">
        <w:rPr>
          <w:rStyle w:val="4Char"/>
          <w:rtl/>
        </w:rPr>
        <w:t>أجعلتني لله ندا؟! بل ما شاء الله وحده</w:t>
      </w:r>
      <w:r w:rsidR="00ED090D" w:rsidRPr="00E93AC0">
        <w:rPr>
          <w:rStyle w:val="7Char"/>
          <w:rFonts w:hint="cs"/>
          <w:rtl/>
        </w:rPr>
        <w:t>»</w:t>
      </w:r>
      <w:r w:rsidR="00D45A40" w:rsidRPr="00E93AC0">
        <w:rPr>
          <w:rStyle w:val="4Char"/>
          <w:rtl/>
        </w:rPr>
        <w:t xml:space="preserve"> </w:t>
      </w:r>
      <w:r w:rsidR="00165531" w:rsidRPr="00E93AC0">
        <w:rPr>
          <w:rStyle w:val="7Char"/>
          <w:rtl/>
        </w:rPr>
        <w:t>رواه أحمد</w:t>
      </w:r>
      <w:r w:rsidR="00B3249E" w:rsidRPr="00E93AC0">
        <w:rPr>
          <w:rStyle w:val="FootnoteReference"/>
          <w:rFonts w:cs="Traditional Arabic" w:hint="cs"/>
          <w:sz w:val="36"/>
          <w:szCs w:val="32"/>
          <w:rtl/>
        </w:rPr>
        <w:t>(</w:t>
      </w:r>
      <w:r w:rsidR="00165531" w:rsidRPr="00E93AC0">
        <w:rPr>
          <w:rStyle w:val="FootnoteReference"/>
          <w:rFonts w:cs="Traditional Arabic"/>
          <w:sz w:val="20"/>
          <w:szCs w:val="32"/>
          <w:rtl/>
        </w:rPr>
        <w:footnoteReference w:id="52"/>
      </w:r>
      <w:r w:rsidR="00B3249E" w:rsidRPr="00E93AC0">
        <w:rPr>
          <w:rFonts w:cs="Traditional Arabic" w:hint="cs"/>
          <w:sz w:val="36"/>
          <w:szCs w:val="32"/>
          <w:vertAlign w:val="superscript"/>
          <w:rtl/>
        </w:rPr>
        <w:t>)</w:t>
      </w:r>
      <w:r w:rsidRPr="00E93AC0">
        <w:rPr>
          <w:rStyle w:val="7Char"/>
          <w:rtl/>
        </w:rPr>
        <w:t xml:space="preserve">. ونهى أن يحلف بغير الله، وأخبر أن ذلك شرك، ونهى أن يصلى إلى القبر أو يتخذ مسجدا أو عيدا، أو يوقد عليه سراج، بل مدار دينه على هذا الأصل الذي هو قطب رحى النجاة، ولم يقرر أحد ما قرره - </w:t>
      </w:r>
      <w:r w:rsidR="00C06D33" w:rsidRPr="00E93AC0">
        <w:rPr>
          <w:rStyle w:val="7Char"/>
          <w:rFonts w:cs="CTraditional Arabic"/>
          <w:rtl/>
        </w:rPr>
        <w:t>ج</w:t>
      </w:r>
      <w:r w:rsidRPr="00E93AC0">
        <w:rPr>
          <w:rStyle w:val="7Char"/>
          <w:rtl/>
        </w:rPr>
        <w:t xml:space="preserve"> - بقوله وفعله وسد الذرائع المنافية له، فتعظيمه -</w:t>
      </w:r>
      <w:r w:rsidR="00C06D33" w:rsidRPr="00E93AC0">
        <w:rPr>
          <w:rStyle w:val="7Char"/>
          <w:rFonts w:cs="CTraditional Arabic"/>
          <w:rtl/>
        </w:rPr>
        <w:t>ج</w:t>
      </w:r>
      <w:r w:rsidRPr="00E93AC0">
        <w:rPr>
          <w:rStyle w:val="7Char"/>
          <w:rtl/>
        </w:rPr>
        <w:t xml:space="preserve">- بموافقته على ذلك لا بمناقضته فيه. </w:t>
      </w:r>
    </w:p>
    <w:p w:rsidR="00162C1B" w:rsidRPr="00E93AC0" w:rsidRDefault="00162C1B" w:rsidP="00A13589">
      <w:pPr>
        <w:ind w:firstLine="284"/>
        <w:jc w:val="both"/>
        <w:rPr>
          <w:rStyle w:val="7Char"/>
          <w:rtl/>
        </w:rPr>
      </w:pPr>
      <w:r w:rsidRPr="00E93AC0">
        <w:rPr>
          <w:rStyle w:val="8Char"/>
          <w:rtl/>
        </w:rPr>
        <w:t>الثاني</w:t>
      </w:r>
      <w:r w:rsidRPr="00E93AC0">
        <w:rPr>
          <w:rStyle w:val="7Char"/>
          <w:rtl/>
        </w:rPr>
        <w:t xml:space="preserve">: تجريد متابعته وتحكيمه وحده في الدقيق والجليل من أصول الدين وفروعه، والرضا بحكمه والانقياد له، والتسليم والإعراض عما خالفه، وعدم الالتفات إلى ما خالفه، حتى يكون وحده هو الحاكم المتبع المقبول قوله، المردود ما خالفه كما كان ربه تعالى وحده هو المعبود المألوه المخلوق المستغاث به، المتوكل عليه الذي إليه الرغبة والرهبة، الذي يؤمل وحده لكشف الشدائد ومغفرة الذنوب، الذي من جوده الدنيا والآخرة، الذي خلق الخلق وحده، </w:t>
      </w:r>
      <w:r w:rsidRPr="00E93AC0">
        <w:rPr>
          <w:rStyle w:val="7Char"/>
          <w:rFonts w:hAnsi="Times New Roman"/>
          <w:spacing w:val="-6"/>
          <w:rtl/>
        </w:rPr>
        <w:t xml:space="preserve">ورزقهم وحده، ويبعثهم وحده، ويغفر ويرحم ويهدي ويضل، ويسعد ويشقي وحده، وليس لغيره من الأمر شيء كائنا من كان، لا النبي - </w:t>
      </w:r>
      <w:r w:rsidR="00C06D33" w:rsidRPr="00E93AC0">
        <w:rPr>
          <w:rStyle w:val="7Char"/>
          <w:rFonts w:hAnsi="Times New Roman" w:cs="CTraditional Arabic"/>
          <w:spacing w:val="-6"/>
          <w:rtl/>
        </w:rPr>
        <w:t>ج</w:t>
      </w:r>
      <w:r w:rsidRPr="00E93AC0">
        <w:rPr>
          <w:rStyle w:val="7Char"/>
          <w:rFonts w:hAnsi="Times New Roman"/>
          <w:spacing w:val="-6"/>
          <w:rtl/>
        </w:rPr>
        <w:t xml:space="preserve"> - ولا جبريل</w:t>
      </w:r>
      <w:r w:rsidR="00B11232" w:rsidRPr="00E93AC0">
        <w:rPr>
          <w:rStyle w:val="7Char"/>
          <w:rFonts w:hAnsi="Times New Roman" w:cs="CTraditional Arabic"/>
          <w:spacing w:val="-6"/>
          <w:rtl/>
        </w:rPr>
        <w:t>÷</w:t>
      </w:r>
      <w:r w:rsidRPr="00E93AC0">
        <w:rPr>
          <w:rStyle w:val="7Char"/>
          <w:rtl/>
        </w:rPr>
        <w:t xml:space="preserve"> ولا غيرهما، فهذا هو التعظيم الحق المطابق لحال المعظم، النافع للمعظم في معاشه </w:t>
      </w:r>
      <w:r w:rsidRPr="00E93AC0">
        <w:rPr>
          <w:rStyle w:val="7Char"/>
          <w:rtl/>
        </w:rPr>
        <w:lastRenderedPageBreak/>
        <w:t xml:space="preserve">ومعاده، والذي هو لازم إيمانه وملزومه. وأما التعظيم باللسان فهو الثناء عليه بما هو أهله مما أثنى به عليه ربه، وأثنى على نفسه من غير غلو ولا تقصير، </w:t>
      </w:r>
      <w:r w:rsidRPr="00E93AC0">
        <w:rPr>
          <w:rStyle w:val="7Char"/>
          <w:rFonts w:hAnsi="Times New Roman"/>
          <w:spacing w:val="-6"/>
          <w:rtl/>
        </w:rPr>
        <w:t>كما فعل عباد القبور، فإنهم غلوا في مدحه إلى الغاية. وأما التعظيم بالجوارح فهو العمل بطاعته، والسعي في إظهار دينه، ونصر ما جاء به، وجهاد من خالفه.</w:t>
      </w:r>
      <w:r w:rsidRPr="00E93AC0">
        <w:rPr>
          <w:rStyle w:val="7Char"/>
          <w:rtl/>
        </w:rPr>
        <w:t xml:space="preserve"> </w:t>
      </w:r>
    </w:p>
    <w:p w:rsidR="00162C1B" w:rsidRPr="00E93AC0" w:rsidRDefault="00162C1B" w:rsidP="00A13589">
      <w:pPr>
        <w:ind w:firstLine="284"/>
        <w:jc w:val="both"/>
        <w:rPr>
          <w:rStyle w:val="7Char"/>
          <w:rtl/>
        </w:rPr>
      </w:pPr>
      <w:r w:rsidRPr="00E93AC0">
        <w:rPr>
          <w:rStyle w:val="8Char"/>
          <w:rtl/>
        </w:rPr>
        <w:t>وبالجملة</w:t>
      </w:r>
      <w:r w:rsidRPr="00E93AC0">
        <w:rPr>
          <w:rStyle w:val="7Char"/>
          <w:rtl/>
        </w:rPr>
        <w:t>: فالتعظيم النافع هو التصديق له فيما أخبر، وطاعته فيما أمر، والانتهاء عما عنه نهى وزجر، والموالاة والمعاداة والحب والبغض لأجله، وتحكيمه وحده، والرضا بحكمه، وأن لا يتخذ من دونه طاغوت يكون التحاكم إلى أقواله، فما وافقها من قوله -</w:t>
      </w:r>
      <w:r w:rsidR="00C06D33" w:rsidRPr="00E93AC0">
        <w:rPr>
          <w:rStyle w:val="7Char"/>
          <w:rFonts w:cs="CTraditional Arabic"/>
          <w:rtl/>
        </w:rPr>
        <w:t>ج</w:t>
      </w:r>
      <w:r w:rsidRPr="00E93AC0">
        <w:rPr>
          <w:rStyle w:val="7Char"/>
          <w:rtl/>
        </w:rPr>
        <w:t xml:space="preserve">- قبله، وما خالفها رده أو تأوله أو أعرض عنه، والله -سبحانه- يشهد -وكفى به شهيدا- وملائكته ورسله وأولياؤه أن عباد القبور خصوم الموحدين ليسوا كذلك، والله المستعان. </w:t>
      </w:r>
    </w:p>
    <w:p w:rsidR="00162C1B" w:rsidRPr="00E93AC0" w:rsidRDefault="00162C1B" w:rsidP="00A13589">
      <w:pPr>
        <w:ind w:firstLine="284"/>
        <w:jc w:val="both"/>
        <w:rPr>
          <w:rStyle w:val="7Char"/>
          <w:rtl/>
        </w:rPr>
      </w:pPr>
      <w:r w:rsidRPr="00E93AC0">
        <w:rPr>
          <w:rStyle w:val="7Char"/>
          <w:rtl/>
        </w:rPr>
        <w:t>هذا كلام الشيخ -</w:t>
      </w:r>
      <w:r w:rsidR="00B11232" w:rsidRPr="00E93AC0">
        <w:rPr>
          <w:rStyle w:val="7Char"/>
          <w:rFonts w:cs="CTraditional Arabic"/>
          <w:rtl/>
        </w:rPr>
        <w:t>/</w:t>
      </w:r>
      <w:r w:rsidRPr="00E93AC0">
        <w:rPr>
          <w:rStyle w:val="7Char"/>
          <w:rtl/>
        </w:rPr>
        <w:t>- وقد حكى ما شاهده في زمانه وقبله من أقوام جهلة بالتوحيد، ادعوا محبة النبي -</w:t>
      </w:r>
      <w:r w:rsidR="00C06D33" w:rsidRPr="00E93AC0">
        <w:rPr>
          <w:rStyle w:val="7Char"/>
          <w:rFonts w:cs="CTraditional Arabic"/>
          <w:rtl/>
        </w:rPr>
        <w:t>ج</w:t>
      </w:r>
      <w:r w:rsidRPr="00E93AC0">
        <w:rPr>
          <w:rStyle w:val="7Char"/>
          <w:rtl/>
        </w:rPr>
        <w:t xml:space="preserve">- فبالغوا في مدحه حتى وصفوه بما لا يستحقه إلا الله تعالى، من الملك والعلم والتصرف، وحتى صرفوا له خالص حق </w:t>
      </w:r>
      <w:r w:rsidRPr="00E93AC0">
        <w:rPr>
          <w:rStyle w:val="7Char"/>
          <w:rFonts w:hAnsi="Times New Roman"/>
          <w:spacing w:val="-6"/>
          <w:rtl/>
        </w:rPr>
        <w:t>الله -</w:t>
      </w:r>
      <w:r w:rsidR="00B11232" w:rsidRPr="00E93AC0">
        <w:rPr>
          <w:rStyle w:val="7Char"/>
          <w:rFonts w:hAnsi="Times New Roman" w:cs="CTraditional Arabic"/>
          <w:spacing w:val="-6"/>
          <w:rtl/>
        </w:rPr>
        <w:t>ﻷ</w:t>
      </w:r>
      <w:r w:rsidRPr="00E93AC0">
        <w:rPr>
          <w:rStyle w:val="7Char"/>
          <w:rFonts w:hAnsi="Times New Roman"/>
          <w:spacing w:val="-6"/>
          <w:rtl/>
        </w:rPr>
        <w:t>- من الدعاء والرجاء وتفويض الأمور إليه، والاعتماد عليه، وقد ذكر</w:t>
      </w:r>
      <w:r w:rsidR="00B11232" w:rsidRPr="00E93AC0">
        <w:rPr>
          <w:rStyle w:val="7Char"/>
          <w:rFonts w:hAnsi="Times New Roman" w:cs="CTraditional Arabic"/>
          <w:spacing w:val="-6"/>
          <w:rtl/>
        </w:rPr>
        <w:t>/</w:t>
      </w:r>
      <w:r w:rsidRPr="00E93AC0">
        <w:rPr>
          <w:rStyle w:val="7Char"/>
          <w:rFonts w:hAnsi="Times New Roman"/>
          <w:spacing w:val="-6"/>
          <w:rtl/>
        </w:rPr>
        <w:t>-</w:t>
      </w:r>
      <w:r w:rsidRPr="00E93AC0">
        <w:rPr>
          <w:rStyle w:val="7Char"/>
          <w:rtl/>
        </w:rPr>
        <w:t xml:space="preserve"> في شرح التوحيد صفحة: 186 وما بعدها بعض ما قال أهل الغلو والإطراء في حقه -</w:t>
      </w:r>
      <w:r w:rsidR="00C06D33" w:rsidRPr="00E93AC0">
        <w:rPr>
          <w:rStyle w:val="7Char"/>
          <w:rFonts w:cs="CTraditional Arabic"/>
          <w:rtl/>
        </w:rPr>
        <w:t>ج</w:t>
      </w:r>
      <w:r w:rsidRPr="00E93AC0">
        <w:rPr>
          <w:rStyle w:val="7Char"/>
          <w:rtl/>
        </w:rPr>
        <w:t xml:space="preserve">- وأورد أبياتا من قصيدة البردة للبوصيري، كقوله: </w:t>
      </w:r>
    </w:p>
    <w:tbl>
      <w:tblPr>
        <w:bidiVisual/>
        <w:tblW w:w="0" w:type="auto"/>
        <w:tblInd w:w="144" w:type="dxa"/>
        <w:tblLook w:val="04A0" w:firstRow="1" w:lastRow="0" w:firstColumn="1" w:lastColumn="0" w:noHBand="0" w:noVBand="1"/>
      </w:tblPr>
      <w:tblGrid>
        <w:gridCol w:w="3000"/>
        <w:gridCol w:w="400"/>
        <w:gridCol w:w="2800"/>
      </w:tblGrid>
      <w:tr w:rsidR="006F18AD" w:rsidRPr="00E93AC0" w:rsidTr="00514F94">
        <w:tc>
          <w:tcPr>
            <w:tcW w:w="3000" w:type="dxa"/>
            <w:shd w:val="clear" w:color="auto" w:fill="auto"/>
          </w:tcPr>
          <w:p w:rsidR="006F18AD" w:rsidRPr="00E93AC0" w:rsidRDefault="006F18AD" w:rsidP="00A13589">
            <w:pPr>
              <w:jc w:val="both"/>
              <w:rPr>
                <w:rStyle w:val="7Char"/>
                <w:sz w:val="2"/>
                <w:szCs w:val="2"/>
                <w:rtl/>
              </w:rPr>
            </w:pPr>
            <w:r w:rsidRPr="00E93AC0">
              <w:rPr>
                <w:rStyle w:val="7Char"/>
                <w:rtl/>
              </w:rPr>
              <w:t>يا أكرم الخلق ما لي من ألوذ ب</w:t>
            </w:r>
            <w:r w:rsidR="00B8441F" w:rsidRPr="00E93AC0">
              <w:rPr>
                <w:rStyle w:val="7Char"/>
                <w:rtl/>
              </w:rPr>
              <w:t>ه</w:t>
            </w:r>
            <w:r w:rsidRPr="00E93AC0">
              <w:rPr>
                <w:rStyle w:val="7Char"/>
                <w:rFonts w:hint="cs"/>
                <w:rtl/>
              </w:rPr>
              <w:br/>
            </w:r>
          </w:p>
        </w:tc>
        <w:tc>
          <w:tcPr>
            <w:tcW w:w="400" w:type="dxa"/>
            <w:shd w:val="clear" w:color="auto" w:fill="auto"/>
          </w:tcPr>
          <w:p w:rsidR="006F18AD" w:rsidRPr="00E93AC0" w:rsidRDefault="006F18AD" w:rsidP="00A13589">
            <w:pPr>
              <w:jc w:val="both"/>
              <w:rPr>
                <w:rStyle w:val="7Char"/>
                <w:rtl/>
              </w:rPr>
            </w:pPr>
          </w:p>
        </w:tc>
        <w:tc>
          <w:tcPr>
            <w:tcW w:w="2800" w:type="dxa"/>
            <w:shd w:val="clear" w:color="auto" w:fill="auto"/>
          </w:tcPr>
          <w:p w:rsidR="006F18AD" w:rsidRPr="00E93AC0" w:rsidRDefault="006F18AD" w:rsidP="00A13589">
            <w:pPr>
              <w:jc w:val="both"/>
              <w:rPr>
                <w:rStyle w:val="7Char"/>
                <w:sz w:val="2"/>
                <w:szCs w:val="2"/>
                <w:rtl/>
              </w:rPr>
            </w:pPr>
            <w:r w:rsidRPr="00E93AC0">
              <w:rPr>
                <w:rStyle w:val="7Char"/>
                <w:rtl/>
              </w:rPr>
              <w:t>سواك عند حلول الحادث العمم</w:t>
            </w:r>
          </w:p>
        </w:tc>
      </w:tr>
    </w:tbl>
    <w:p w:rsidR="00162C1B" w:rsidRPr="00E93AC0" w:rsidRDefault="00162C1B" w:rsidP="00A13589">
      <w:pPr>
        <w:ind w:firstLine="284"/>
        <w:jc w:val="both"/>
        <w:rPr>
          <w:rStyle w:val="7Char"/>
          <w:rtl/>
        </w:rPr>
      </w:pPr>
      <w:r w:rsidRPr="00E93AC0">
        <w:rPr>
          <w:rStyle w:val="7Char"/>
          <w:rtl/>
        </w:rPr>
        <w:t xml:space="preserve">وما بعده من الأبيات، ثم بين ما فيها من الشرك الصريح، وذكر أيضا بعضا من شعر البرعي الذي بالغ فيه وغلا، ووقع في عبادة الرسول - </w:t>
      </w:r>
      <w:r w:rsidR="00C06D33" w:rsidRPr="00E93AC0">
        <w:rPr>
          <w:rStyle w:val="7Char"/>
          <w:rFonts w:cs="CTraditional Arabic"/>
          <w:rtl/>
        </w:rPr>
        <w:t>ج</w:t>
      </w:r>
      <w:r w:rsidRPr="00E93AC0">
        <w:rPr>
          <w:rStyle w:val="7Char"/>
          <w:rtl/>
        </w:rPr>
        <w:t xml:space="preserve"> - صريحا، ونسى ربه -</w:t>
      </w:r>
      <w:r w:rsidR="00B11232" w:rsidRPr="00E93AC0">
        <w:rPr>
          <w:rStyle w:val="7Char"/>
          <w:rFonts w:cs="CTraditional Arabic"/>
          <w:rtl/>
        </w:rPr>
        <w:t>ﻷ</w:t>
      </w:r>
      <w:r w:rsidRPr="00E93AC0">
        <w:rPr>
          <w:rStyle w:val="7Char"/>
          <w:rtl/>
        </w:rPr>
        <w:t xml:space="preserve">- وهكذا ذكر النعمي في (معارج الألباب) صفحة: </w:t>
      </w:r>
      <w:r w:rsidRPr="00E93AC0">
        <w:rPr>
          <w:rStyle w:val="7Char"/>
          <w:rtl/>
        </w:rPr>
        <w:lastRenderedPageBreak/>
        <w:t xml:space="preserve">169 وما بعدها بعض أقوال الغلاة ومبالغتهم في التعلق بالأموات، ومن ذلك أبيات شعر تتضمن الشرك الواضح بالنبي - </w:t>
      </w:r>
      <w:r w:rsidR="00C06D33" w:rsidRPr="00E93AC0">
        <w:rPr>
          <w:rStyle w:val="7Char"/>
          <w:rFonts w:cs="CTraditional Arabic"/>
          <w:rtl/>
        </w:rPr>
        <w:t>ج</w:t>
      </w:r>
      <w:r w:rsidRPr="00E93AC0">
        <w:rPr>
          <w:rStyle w:val="7Char"/>
          <w:rtl/>
        </w:rPr>
        <w:t xml:space="preserve">- وأولها قوله: </w:t>
      </w:r>
    </w:p>
    <w:tbl>
      <w:tblPr>
        <w:bidiVisual/>
        <w:tblW w:w="0" w:type="auto"/>
        <w:tblInd w:w="144" w:type="dxa"/>
        <w:tblLook w:val="04A0" w:firstRow="1" w:lastRow="0" w:firstColumn="1" w:lastColumn="0" w:noHBand="0" w:noVBand="1"/>
      </w:tblPr>
      <w:tblGrid>
        <w:gridCol w:w="2900"/>
        <w:gridCol w:w="236"/>
        <w:gridCol w:w="3064"/>
      </w:tblGrid>
      <w:tr w:rsidR="00B8441F" w:rsidRPr="00E93AC0" w:rsidTr="00514F94">
        <w:tc>
          <w:tcPr>
            <w:tcW w:w="2900" w:type="dxa"/>
            <w:shd w:val="clear" w:color="auto" w:fill="auto"/>
          </w:tcPr>
          <w:p w:rsidR="00B8441F" w:rsidRPr="00E93AC0" w:rsidRDefault="00B8441F" w:rsidP="00A13589">
            <w:pPr>
              <w:jc w:val="both"/>
              <w:rPr>
                <w:rStyle w:val="7Char"/>
                <w:sz w:val="2"/>
                <w:szCs w:val="2"/>
                <w:rtl/>
              </w:rPr>
            </w:pPr>
            <w:r w:rsidRPr="00E93AC0">
              <w:rPr>
                <w:rStyle w:val="7Char"/>
                <w:rtl/>
              </w:rPr>
              <w:t>يا سيدي يا صفي الدين يا سندي</w:t>
            </w:r>
            <w:r w:rsidRPr="00E93AC0">
              <w:rPr>
                <w:rStyle w:val="7Char"/>
                <w:rFonts w:hint="cs"/>
                <w:rtl/>
              </w:rPr>
              <w:br/>
            </w:r>
          </w:p>
        </w:tc>
        <w:tc>
          <w:tcPr>
            <w:tcW w:w="236" w:type="dxa"/>
            <w:shd w:val="clear" w:color="auto" w:fill="auto"/>
          </w:tcPr>
          <w:p w:rsidR="00B8441F" w:rsidRPr="00E93AC0" w:rsidRDefault="00B8441F" w:rsidP="00A13589">
            <w:pPr>
              <w:jc w:val="both"/>
              <w:rPr>
                <w:rStyle w:val="7Char"/>
                <w:rtl/>
              </w:rPr>
            </w:pPr>
          </w:p>
        </w:tc>
        <w:tc>
          <w:tcPr>
            <w:tcW w:w="3064" w:type="dxa"/>
            <w:shd w:val="clear" w:color="auto" w:fill="auto"/>
          </w:tcPr>
          <w:p w:rsidR="00B8441F" w:rsidRPr="00E93AC0" w:rsidRDefault="00B8441F" w:rsidP="00A13589">
            <w:pPr>
              <w:jc w:val="both"/>
              <w:rPr>
                <w:rStyle w:val="7Char"/>
                <w:sz w:val="2"/>
                <w:szCs w:val="2"/>
                <w:rtl/>
              </w:rPr>
            </w:pPr>
            <w:r w:rsidRPr="00E93AC0">
              <w:rPr>
                <w:rStyle w:val="7Char"/>
                <w:rtl/>
              </w:rPr>
              <w:t>يا عمدتي بل ويا ذخري ومفتخري</w:t>
            </w:r>
            <w:r w:rsidRPr="00E93AC0">
              <w:rPr>
                <w:rStyle w:val="7Char"/>
                <w:rFonts w:hint="cs"/>
                <w:rtl/>
              </w:rPr>
              <w:br/>
            </w:r>
          </w:p>
        </w:tc>
      </w:tr>
      <w:tr w:rsidR="00B8441F" w:rsidRPr="00E93AC0" w:rsidTr="00514F94">
        <w:tc>
          <w:tcPr>
            <w:tcW w:w="2900" w:type="dxa"/>
            <w:shd w:val="clear" w:color="auto" w:fill="auto"/>
          </w:tcPr>
          <w:p w:rsidR="00B8441F" w:rsidRPr="00E93AC0" w:rsidRDefault="00B8441F" w:rsidP="00A13589">
            <w:pPr>
              <w:jc w:val="both"/>
              <w:rPr>
                <w:rStyle w:val="7Char"/>
                <w:sz w:val="2"/>
                <w:szCs w:val="2"/>
                <w:rtl/>
              </w:rPr>
            </w:pPr>
            <w:r w:rsidRPr="00E93AC0">
              <w:rPr>
                <w:rStyle w:val="7Char"/>
                <w:rtl/>
              </w:rPr>
              <w:t>أنت الملاذ لمـا أخشى ضرورته</w:t>
            </w:r>
            <w:r w:rsidRPr="00E93AC0">
              <w:rPr>
                <w:rStyle w:val="7Char"/>
                <w:rFonts w:hint="cs"/>
                <w:rtl/>
              </w:rPr>
              <w:br/>
            </w:r>
            <w:r w:rsidRPr="00E93AC0">
              <w:rPr>
                <w:rStyle w:val="7Char"/>
                <w:rtl/>
              </w:rPr>
              <w:t xml:space="preserve"> </w:t>
            </w:r>
          </w:p>
        </w:tc>
        <w:tc>
          <w:tcPr>
            <w:tcW w:w="236" w:type="dxa"/>
            <w:shd w:val="clear" w:color="auto" w:fill="auto"/>
          </w:tcPr>
          <w:p w:rsidR="00B8441F" w:rsidRPr="00E93AC0" w:rsidRDefault="00B8441F" w:rsidP="00A13589">
            <w:pPr>
              <w:jc w:val="both"/>
              <w:rPr>
                <w:rStyle w:val="7Char"/>
                <w:rtl/>
              </w:rPr>
            </w:pPr>
          </w:p>
        </w:tc>
        <w:tc>
          <w:tcPr>
            <w:tcW w:w="3064" w:type="dxa"/>
            <w:shd w:val="clear" w:color="auto" w:fill="auto"/>
          </w:tcPr>
          <w:p w:rsidR="00B8441F" w:rsidRPr="00E93AC0" w:rsidRDefault="00B8441F" w:rsidP="00A13589">
            <w:pPr>
              <w:jc w:val="both"/>
              <w:rPr>
                <w:rStyle w:val="7Char"/>
                <w:rFonts w:hAnsi="Times New Roman"/>
                <w:spacing w:val="-6"/>
                <w:sz w:val="2"/>
                <w:szCs w:val="2"/>
                <w:rtl/>
              </w:rPr>
            </w:pPr>
            <w:r w:rsidRPr="00E93AC0">
              <w:rPr>
                <w:rStyle w:val="7Char"/>
                <w:rFonts w:hAnsi="Times New Roman"/>
                <w:spacing w:val="-6"/>
                <w:rtl/>
              </w:rPr>
              <w:t>وأنت لي ملجـأ من حـادث الدهر</w:t>
            </w:r>
            <w:r w:rsidRPr="00E93AC0">
              <w:rPr>
                <w:rStyle w:val="7Char"/>
                <w:rFonts w:hAnsi="Times New Roman" w:hint="cs"/>
                <w:spacing w:val="-6"/>
                <w:rtl/>
              </w:rPr>
              <w:br/>
            </w:r>
          </w:p>
        </w:tc>
      </w:tr>
    </w:tbl>
    <w:p w:rsidR="00162C1B" w:rsidRPr="00E93AC0" w:rsidRDefault="00162C1B" w:rsidP="00A13589">
      <w:pPr>
        <w:ind w:firstLine="284"/>
        <w:jc w:val="both"/>
        <w:rPr>
          <w:rStyle w:val="7Char"/>
          <w:rtl/>
        </w:rPr>
      </w:pPr>
      <w:r w:rsidRPr="00E93AC0">
        <w:rPr>
          <w:rStyle w:val="7Char"/>
          <w:rtl/>
        </w:rPr>
        <w:t>إلى آخر تلك الأبيات الشركية، وعلق عليها -</w:t>
      </w:r>
      <w:r w:rsidR="00B11232" w:rsidRPr="00E93AC0">
        <w:rPr>
          <w:rStyle w:val="7Char"/>
          <w:rFonts w:cs="CTraditional Arabic"/>
          <w:rtl/>
        </w:rPr>
        <w:t>/</w:t>
      </w:r>
      <w:r w:rsidRPr="00E93AC0">
        <w:rPr>
          <w:rStyle w:val="7Char"/>
          <w:rtl/>
        </w:rPr>
        <w:t xml:space="preserve">- بقوله: فلا ندري أي معنى اختص به الخالق بعد هذه المنزلة من كيفية مطلب، أو تحصيل مأرب؟!. </w:t>
      </w:r>
    </w:p>
    <w:p w:rsidR="00162C1B" w:rsidRPr="00E93AC0" w:rsidRDefault="00162C1B" w:rsidP="00A13589">
      <w:pPr>
        <w:ind w:firstLine="284"/>
        <w:jc w:val="both"/>
        <w:rPr>
          <w:rStyle w:val="7Char"/>
          <w:rtl/>
        </w:rPr>
      </w:pPr>
      <w:r w:rsidRPr="00E93AC0">
        <w:rPr>
          <w:rStyle w:val="7Char"/>
          <w:rtl/>
        </w:rPr>
        <w:t xml:space="preserve">وماذا أبقى هذا المشرك الخبيث من الأمر؟! فإن المشركين أهل الأوثان ما يؤهلون كل ما عبدوه من دون الله لشيء من هذا، ولا لما هو أقل منه. اهـ. </w:t>
      </w:r>
    </w:p>
    <w:p w:rsidR="00162C1B" w:rsidRPr="00E93AC0" w:rsidRDefault="00162C1B" w:rsidP="00A13589">
      <w:pPr>
        <w:ind w:firstLine="284"/>
        <w:jc w:val="both"/>
        <w:rPr>
          <w:rStyle w:val="7Char"/>
          <w:spacing w:val="-6"/>
          <w:rtl/>
        </w:rPr>
      </w:pPr>
      <w:r w:rsidRPr="00E93AC0">
        <w:rPr>
          <w:rStyle w:val="7Char"/>
          <w:spacing w:val="-6"/>
          <w:rtl/>
        </w:rPr>
        <w:t>ولقد كان النبي -</w:t>
      </w:r>
      <w:r w:rsidR="00C06D33" w:rsidRPr="00E93AC0">
        <w:rPr>
          <w:rStyle w:val="7Char"/>
          <w:rFonts w:cs="CTraditional Arabic"/>
          <w:spacing w:val="-6"/>
          <w:rtl/>
        </w:rPr>
        <w:t>ج</w:t>
      </w:r>
      <w:r w:rsidRPr="00E93AC0">
        <w:rPr>
          <w:rStyle w:val="7Char"/>
          <w:spacing w:val="-6"/>
          <w:rtl/>
        </w:rPr>
        <w:t>- يخاف على أمته من هذا الغلو، ويحذرهم من أسبابه، فقد روى أبو داود بسند جيد: عن عبد الله بن الشخير -</w:t>
      </w:r>
      <w:r w:rsidR="00C06D33" w:rsidRPr="00E93AC0">
        <w:rPr>
          <w:rStyle w:val="7Char"/>
          <w:rFonts w:cs="CTraditional Arabic"/>
          <w:spacing w:val="-6"/>
          <w:rtl/>
        </w:rPr>
        <w:t>س</w:t>
      </w:r>
      <w:r w:rsidRPr="00E93AC0">
        <w:rPr>
          <w:rStyle w:val="7Char"/>
          <w:spacing w:val="-6"/>
          <w:rtl/>
        </w:rPr>
        <w:t xml:space="preserve">- قال: </w:t>
      </w:r>
      <w:r w:rsidR="00ED090D" w:rsidRPr="00E93AC0">
        <w:rPr>
          <w:rStyle w:val="7Char"/>
          <w:rFonts w:hint="cs"/>
          <w:spacing w:val="-6"/>
          <w:rtl/>
        </w:rPr>
        <w:t>«</w:t>
      </w:r>
      <w:r w:rsidRPr="00E93AC0">
        <w:rPr>
          <w:rStyle w:val="4Char"/>
          <w:spacing w:val="-6"/>
          <w:rtl/>
        </w:rPr>
        <w:t xml:space="preserve">انطلقت في وفد بني عامر إلى رسول الله - </w:t>
      </w:r>
      <w:r w:rsidR="00C06D33" w:rsidRPr="00E93AC0">
        <w:rPr>
          <w:rStyle w:val="4Char"/>
          <w:rFonts w:cs="CTraditional Arabic"/>
          <w:spacing w:val="-6"/>
          <w:rtl/>
        </w:rPr>
        <w:t>ج</w:t>
      </w:r>
      <w:r w:rsidRPr="00E93AC0">
        <w:rPr>
          <w:rStyle w:val="4Char"/>
          <w:spacing w:val="-6"/>
          <w:rtl/>
        </w:rPr>
        <w:t xml:space="preserve"> - فقلنا: أنت سيدنا. فقال السيد الله تبارك وتعالى قلنا: وأفضلنا فضلا وأعظمنا طولا، فقال: </w:t>
      </w:r>
      <w:r w:rsidR="00B3249E" w:rsidRPr="00E93AC0">
        <w:rPr>
          <w:rStyle w:val="4Char"/>
          <w:spacing w:val="-6"/>
          <w:rtl/>
        </w:rPr>
        <w:t>قولوا بقولكم أو بعض قولكم</w:t>
      </w:r>
      <w:r w:rsidR="00ED090D" w:rsidRPr="00E93AC0">
        <w:rPr>
          <w:rStyle w:val="7Char"/>
          <w:rFonts w:hint="cs"/>
          <w:spacing w:val="-6"/>
          <w:rtl/>
        </w:rPr>
        <w:t>»</w:t>
      </w:r>
      <w:r w:rsidR="00B3249E" w:rsidRPr="00E93AC0">
        <w:rPr>
          <w:rStyle w:val="FootnoteReference"/>
          <w:rFonts w:cs="Traditional Arabic" w:hint="cs"/>
          <w:spacing w:val="-6"/>
          <w:sz w:val="36"/>
          <w:szCs w:val="32"/>
          <w:rtl/>
        </w:rPr>
        <w:t>(</w:t>
      </w:r>
      <w:r w:rsidR="00B3249E" w:rsidRPr="00E93AC0">
        <w:rPr>
          <w:rStyle w:val="FootnoteReference"/>
          <w:rFonts w:cs="Traditional Arabic"/>
          <w:spacing w:val="-6"/>
          <w:sz w:val="20"/>
          <w:szCs w:val="32"/>
          <w:rtl/>
        </w:rPr>
        <w:footnoteReference w:id="53"/>
      </w:r>
      <w:r w:rsidR="00B3249E" w:rsidRPr="00E93AC0">
        <w:rPr>
          <w:rFonts w:cs="Traditional Arabic" w:hint="cs"/>
          <w:spacing w:val="-6"/>
          <w:sz w:val="36"/>
          <w:szCs w:val="32"/>
          <w:vertAlign w:val="superscript"/>
          <w:rtl/>
        </w:rPr>
        <w:t>)</w:t>
      </w:r>
      <w:r w:rsidRPr="00E93AC0">
        <w:rPr>
          <w:rStyle w:val="7Char"/>
          <w:spacing w:val="-6"/>
          <w:rtl/>
        </w:rPr>
        <w:t xml:space="preserve">. </w:t>
      </w:r>
    </w:p>
    <w:p w:rsidR="00162C1B" w:rsidRPr="00E93AC0" w:rsidRDefault="00162C1B" w:rsidP="00A13589">
      <w:pPr>
        <w:ind w:firstLine="284"/>
        <w:jc w:val="both"/>
        <w:rPr>
          <w:rStyle w:val="7Char"/>
          <w:rtl/>
        </w:rPr>
      </w:pPr>
      <w:r w:rsidRPr="00E93AC0">
        <w:rPr>
          <w:rStyle w:val="7Char"/>
          <w:rtl/>
        </w:rPr>
        <w:t>وعن أنس -</w:t>
      </w:r>
      <w:r w:rsidR="00C06D33" w:rsidRPr="00E93AC0">
        <w:rPr>
          <w:rStyle w:val="7Char"/>
          <w:rFonts w:cs="CTraditional Arabic"/>
          <w:rtl/>
        </w:rPr>
        <w:t>س</w:t>
      </w:r>
      <w:r w:rsidRPr="00E93AC0">
        <w:rPr>
          <w:rStyle w:val="7Char"/>
          <w:rtl/>
        </w:rPr>
        <w:t>-</w:t>
      </w:r>
      <w:r w:rsidR="00ED090D" w:rsidRPr="00E93AC0">
        <w:rPr>
          <w:rStyle w:val="7Char"/>
          <w:rtl/>
        </w:rPr>
        <w:t>:</w:t>
      </w:r>
      <w:r w:rsidR="00B3249E" w:rsidRPr="00E93AC0">
        <w:rPr>
          <w:rStyle w:val="7Char"/>
          <w:rtl/>
        </w:rPr>
        <w:t xml:space="preserve"> </w:t>
      </w:r>
      <w:r w:rsidR="00ED090D" w:rsidRPr="00E93AC0">
        <w:rPr>
          <w:rStyle w:val="7Char"/>
          <w:rFonts w:hint="cs"/>
          <w:rtl/>
        </w:rPr>
        <w:t>«</w:t>
      </w:r>
      <w:r w:rsidRPr="00E93AC0">
        <w:rPr>
          <w:rStyle w:val="4Char"/>
          <w:rtl/>
        </w:rPr>
        <w:t>أن أناسا قالوا</w:t>
      </w:r>
      <w:r w:rsidR="00ED090D" w:rsidRPr="00E93AC0">
        <w:rPr>
          <w:rStyle w:val="4Char"/>
          <w:rtl/>
        </w:rPr>
        <w:t>:</w:t>
      </w:r>
      <w:r w:rsidRPr="00E93AC0">
        <w:rPr>
          <w:rStyle w:val="4Char"/>
          <w:rtl/>
        </w:rPr>
        <w:t xml:space="preserve"> يا رسول الله، يا خيرنا وابن خيرنا، وسيدنا وابن سيدنا. فقال: يا أيها الناس قولوا بقولكم ولا يستهوينكم الشيطان، أنا محمد عبد الله ورسوله ما أحب أن ترفعوني فوق منزلتي التي أنزلني الله </w:t>
      </w:r>
      <w:r w:rsidR="00B11232" w:rsidRPr="00E93AC0">
        <w:rPr>
          <w:rStyle w:val="4Char"/>
          <w:rFonts w:cs="CTraditional Arabic"/>
          <w:rtl/>
        </w:rPr>
        <w:t>ﻷ</w:t>
      </w:r>
      <w:r w:rsidR="00ED090D" w:rsidRPr="00E93AC0">
        <w:rPr>
          <w:rStyle w:val="7Char"/>
          <w:rFonts w:hint="cs"/>
          <w:rtl/>
        </w:rPr>
        <w:t>»</w:t>
      </w:r>
      <w:r w:rsidR="00B3249E" w:rsidRPr="00E93AC0">
        <w:rPr>
          <w:rStyle w:val="7Char"/>
          <w:rtl/>
        </w:rPr>
        <w:t xml:space="preserve"> رواه النسائي بسند جيد</w:t>
      </w:r>
      <w:r w:rsidR="00B3249E" w:rsidRPr="00E93AC0">
        <w:rPr>
          <w:rStyle w:val="FootnoteReference"/>
          <w:rFonts w:cs="Traditional Arabic" w:hint="cs"/>
          <w:sz w:val="36"/>
          <w:szCs w:val="32"/>
          <w:rtl/>
        </w:rPr>
        <w:t>(</w:t>
      </w:r>
      <w:r w:rsidR="00B3249E" w:rsidRPr="00E93AC0">
        <w:rPr>
          <w:rStyle w:val="FootnoteReference"/>
          <w:rFonts w:cs="Traditional Arabic"/>
          <w:sz w:val="20"/>
          <w:szCs w:val="32"/>
          <w:rtl/>
        </w:rPr>
        <w:footnoteReference w:id="54"/>
      </w:r>
      <w:r w:rsidR="00B3249E" w:rsidRPr="00E93AC0">
        <w:rPr>
          <w:rFonts w:cs="Traditional Arabic" w:hint="cs"/>
          <w:sz w:val="36"/>
          <w:szCs w:val="32"/>
          <w:vertAlign w:val="superscript"/>
          <w:rtl/>
        </w:rPr>
        <w:t>)</w:t>
      </w:r>
      <w:r w:rsidRPr="00E93AC0">
        <w:rPr>
          <w:rStyle w:val="7Char"/>
          <w:rtl/>
        </w:rPr>
        <w:t xml:space="preserve">. </w:t>
      </w:r>
    </w:p>
    <w:p w:rsidR="00162C1B" w:rsidRPr="00E93AC0" w:rsidRDefault="00162C1B" w:rsidP="00A13589">
      <w:pPr>
        <w:ind w:firstLine="284"/>
        <w:jc w:val="both"/>
        <w:rPr>
          <w:rStyle w:val="7Char"/>
          <w:rtl/>
        </w:rPr>
      </w:pPr>
      <w:r w:rsidRPr="00E93AC0">
        <w:rPr>
          <w:rStyle w:val="7Char"/>
          <w:rtl/>
        </w:rPr>
        <w:lastRenderedPageBreak/>
        <w:t>وهذا كثير في السنة كقوله -</w:t>
      </w:r>
      <w:r w:rsidR="00C06D33" w:rsidRPr="00E93AC0">
        <w:rPr>
          <w:rStyle w:val="7Char"/>
          <w:rFonts w:cs="CTraditional Arabic"/>
          <w:rtl/>
        </w:rPr>
        <w:t>ج</w:t>
      </w:r>
      <w:r w:rsidRPr="00E93AC0">
        <w:rPr>
          <w:rStyle w:val="7Char"/>
          <w:rtl/>
        </w:rPr>
        <w:t>-</w:t>
      </w:r>
      <w:r w:rsidR="00ED090D" w:rsidRPr="00E93AC0">
        <w:rPr>
          <w:rStyle w:val="7Char"/>
          <w:rtl/>
        </w:rPr>
        <w:t>:</w:t>
      </w:r>
      <w:r w:rsidR="00B3249E" w:rsidRPr="00E93AC0">
        <w:rPr>
          <w:rStyle w:val="7Char"/>
          <w:rtl/>
        </w:rPr>
        <w:t xml:space="preserve"> </w:t>
      </w:r>
      <w:r w:rsidR="00ED090D" w:rsidRPr="00E93AC0">
        <w:rPr>
          <w:rStyle w:val="7Char"/>
          <w:rFonts w:hint="cs"/>
          <w:rtl/>
        </w:rPr>
        <w:t>«</w:t>
      </w:r>
      <w:r w:rsidRPr="00E93AC0">
        <w:rPr>
          <w:rStyle w:val="4Char"/>
          <w:rtl/>
        </w:rPr>
        <w:t>إنه لا يستغاث بي، وإنما يستغاث بالله</w:t>
      </w:r>
      <w:r w:rsidR="00ED090D" w:rsidRPr="00E93AC0">
        <w:rPr>
          <w:rStyle w:val="7Char"/>
          <w:rFonts w:hint="cs"/>
          <w:rtl/>
        </w:rPr>
        <w:t>»</w:t>
      </w:r>
      <w:r w:rsidR="00B3249E" w:rsidRPr="00E93AC0">
        <w:rPr>
          <w:rStyle w:val="4Char"/>
          <w:rtl/>
        </w:rPr>
        <w:t xml:space="preserve"> </w:t>
      </w:r>
      <w:r w:rsidR="00B3249E" w:rsidRPr="00E93AC0">
        <w:rPr>
          <w:rStyle w:val="7Char"/>
          <w:rtl/>
        </w:rPr>
        <w:t>رواه الطبراني</w:t>
      </w:r>
      <w:r w:rsidR="00B3249E" w:rsidRPr="00E93AC0">
        <w:rPr>
          <w:rStyle w:val="FootnoteReference"/>
          <w:rFonts w:cs="Traditional Arabic" w:hint="cs"/>
          <w:sz w:val="36"/>
          <w:szCs w:val="32"/>
          <w:rtl/>
        </w:rPr>
        <w:t>(</w:t>
      </w:r>
      <w:r w:rsidR="00B3249E" w:rsidRPr="00E93AC0">
        <w:rPr>
          <w:rStyle w:val="FootnoteReference"/>
          <w:rFonts w:cs="Traditional Arabic"/>
          <w:sz w:val="20"/>
          <w:szCs w:val="32"/>
          <w:rtl/>
        </w:rPr>
        <w:footnoteReference w:id="55"/>
      </w:r>
      <w:r w:rsidR="00B3249E" w:rsidRPr="00E93AC0">
        <w:rPr>
          <w:rFonts w:cs="Traditional Arabic" w:hint="cs"/>
          <w:sz w:val="36"/>
          <w:szCs w:val="32"/>
          <w:vertAlign w:val="superscript"/>
          <w:rtl/>
        </w:rPr>
        <w:t>)</w:t>
      </w:r>
      <w:r w:rsidRPr="00E93AC0">
        <w:rPr>
          <w:rStyle w:val="7Char"/>
          <w:rtl/>
        </w:rPr>
        <w:t xml:space="preserve">. </w:t>
      </w:r>
    </w:p>
    <w:p w:rsidR="00162C1B" w:rsidRPr="00E93AC0" w:rsidRDefault="00162C1B" w:rsidP="00A13589">
      <w:pPr>
        <w:ind w:firstLine="284"/>
        <w:jc w:val="both"/>
        <w:rPr>
          <w:rStyle w:val="7Char"/>
          <w:rtl/>
        </w:rPr>
      </w:pPr>
      <w:r w:rsidRPr="00E93AC0">
        <w:rPr>
          <w:rStyle w:val="7Char"/>
          <w:rtl/>
        </w:rPr>
        <w:t>وتقدم أنه -</w:t>
      </w:r>
      <w:r w:rsidR="00C06D33" w:rsidRPr="00E93AC0">
        <w:rPr>
          <w:rStyle w:val="7Char"/>
          <w:rFonts w:cs="CTraditional Arabic"/>
          <w:rtl/>
        </w:rPr>
        <w:t>ج</w:t>
      </w:r>
      <w:r w:rsidRPr="00E93AC0">
        <w:rPr>
          <w:rStyle w:val="7Char"/>
          <w:rtl/>
        </w:rPr>
        <w:t>-  قال له رجل</w:t>
      </w:r>
      <w:r w:rsidR="00ED090D" w:rsidRPr="00E93AC0">
        <w:rPr>
          <w:rStyle w:val="7Char"/>
          <w:rtl/>
        </w:rPr>
        <w:t>:</w:t>
      </w:r>
      <w:r w:rsidR="00B3249E" w:rsidRPr="00E93AC0">
        <w:rPr>
          <w:rStyle w:val="4Char"/>
          <w:rtl/>
        </w:rPr>
        <w:t xml:space="preserve"> </w:t>
      </w:r>
      <w:r w:rsidR="00ED090D" w:rsidRPr="00E93AC0">
        <w:rPr>
          <w:rStyle w:val="7Char"/>
          <w:rFonts w:hint="cs"/>
          <w:rtl/>
        </w:rPr>
        <w:t>«</w:t>
      </w:r>
      <w:r w:rsidRPr="00E93AC0">
        <w:rPr>
          <w:rStyle w:val="4Char"/>
          <w:rtl/>
        </w:rPr>
        <w:t>ما شاء الله وشئت. فقال: أجعلتني لله مثلا، بل ما شاء الله وحده</w:t>
      </w:r>
      <w:r w:rsidR="00ED090D" w:rsidRPr="00E93AC0">
        <w:rPr>
          <w:rStyle w:val="7Char"/>
          <w:rFonts w:hint="cs"/>
          <w:rtl/>
        </w:rPr>
        <w:t>»</w:t>
      </w:r>
      <w:r w:rsidRPr="00E93AC0">
        <w:rPr>
          <w:rStyle w:val="7Char"/>
          <w:rtl/>
        </w:rPr>
        <w:t>. فالنبي -</w:t>
      </w:r>
      <w:r w:rsidR="00C06D33" w:rsidRPr="00E93AC0">
        <w:rPr>
          <w:rStyle w:val="7Char"/>
          <w:rFonts w:cs="CTraditional Arabic"/>
          <w:rtl/>
        </w:rPr>
        <w:t>ج</w:t>
      </w:r>
      <w:r w:rsidRPr="00E93AC0">
        <w:rPr>
          <w:rStyle w:val="7Char"/>
          <w:rtl/>
        </w:rPr>
        <w:t>- هو سيد الخلق وأفضلهم وخيرهم، لكنه يكره المدح سيما أمام الممدوح</w:t>
      </w:r>
      <w:r w:rsidR="00E93AC0" w:rsidRPr="00E93AC0">
        <w:rPr>
          <w:rStyle w:val="7Char"/>
          <w:rtl/>
        </w:rPr>
        <w:t>،</w:t>
      </w:r>
      <w:r w:rsidRPr="00E93AC0">
        <w:rPr>
          <w:rStyle w:val="7Char"/>
          <w:rtl/>
        </w:rPr>
        <w:t xml:space="preserve"> حتى قال</w:t>
      </w:r>
      <w:r w:rsidR="00B3249E" w:rsidRPr="00E93AC0">
        <w:rPr>
          <w:rStyle w:val="7Char"/>
          <w:rtl/>
        </w:rPr>
        <w:t xml:space="preserve">: </w:t>
      </w:r>
      <w:r w:rsidR="00ED090D" w:rsidRPr="00E93AC0">
        <w:rPr>
          <w:rStyle w:val="7Char"/>
          <w:rFonts w:hint="cs"/>
          <w:rtl/>
        </w:rPr>
        <w:t>«</w:t>
      </w:r>
      <w:r w:rsidRPr="00E93AC0">
        <w:rPr>
          <w:rStyle w:val="4Char"/>
          <w:rtl/>
        </w:rPr>
        <w:t>إذا لقيتم المداحين فاحثوا في وجوههم التراب</w:t>
      </w:r>
      <w:r w:rsidR="00ED090D" w:rsidRPr="00E93AC0">
        <w:rPr>
          <w:rStyle w:val="7Char"/>
          <w:rFonts w:hint="cs"/>
          <w:rtl/>
        </w:rPr>
        <w:t>»</w:t>
      </w:r>
      <w:r w:rsidRPr="00E93AC0">
        <w:rPr>
          <w:rStyle w:val="7Char"/>
          <w:rtl/>
        </w:rPr>
        <w:t xml:space="preserve"> رواه مسلم</w:t>
      </w:r>
      <w:r w:rsidR="00B3249E" w:rsidRPr="00E93AC0">
        <w:rPr>
          <w:rStyle w:val="FootnoteReference"/>
          <w:rFonts w:cs="Traditional Arabic" w:hint="cs"/>
          <w:sz w:val="36"/>
          <w:szCs w:val="32"/>
          <w:rtl/>
        </w:rPr>
        <w:t>(</w:t>
      </w:r>
      <w:r w:rsidR="00B3249E" w:rsidRPr="00E93AC0">
        <w:rPr>
          <w:rStyle w:val="FootnoteReference"/>
          <w:rFonts w:cs="Traditional Arabic"/>
          <w:sz w:val="20"/>
          <w:szCs w:val="32"/>
          <w:rtl/>
        </w:rPr>
        <w:footnoteReference w:id="56"/>
      </w:r>
      <w:r w:rsidR="00B3249E" w:rsidRPr="00E93AC0">
        <w:rPr>
          <w:rFonts w:cs="Traditional Arabic" w:hint="cs"/>
          <w:sz w:val="36"/>
          <w:szCs w:val="32"/>
          <w:vertAlign w:val="superscript"/>
          <w:rtl/>
        </w:rPr>
        <w:t>)</w:t>
      </w:r>
      <w:r w:rsidR="00B3249E" w:rsidRPr="00E93AC0">
        <w:rPr>
          <w:rStyle w:val="7Char"/>
          <w:rtl/>
        </w:rPr>
        <w:t xml:space="preserve"> </w:t>
      </w:r>
      <w:r w:rsidRPr="00E93AC0">
        <w:rPr>
          <w:rStyle w:val="7Char"/>
          <w:rtl/>
        </w:rPr>
        <w:t xml:space="preserve">وما ذاك إلا أن المدح قد يوقع الممدوح في الإعجاب والكبرياء، التي تحبط الأعمال أو تنافي كمال التوحيد. </w:t>
      </w:r>
    </w:p>
    <w:p w:rsidR="00162C1B" w:rsidRPr="00E93AC0" w:rsidRDefault="00162C1B" w:rsidP="00A13589">
      <w:pPr>
        <w:ind w:firstLine="284"/>
        <w:jc w:val="both"/>
        <w:rPr>
          <w:rStyle w:val="7Char"/>
          <w:rtl/>
        </w:rPr>
      </w:pPr>
      <w:r w:rsidRPr="00E93AC0">
        <w:rPr>
          <w:rStyle w:val="7Char"/>
          <w:rtl/>
        </w:rPr>
        <w:t>وقد افتخر -عليه الصلاة والسلام- بالعبودية لربه، وهي الذل والتواضع له، وذلك شرف وفضيلة، ولذلك ذكره الله باسم العبد في قوله تعالى</w:t>
      </w:r>
      <w:r w:rsidR="00ED090D" w:rsidRPr="00E93AC0">
        <w:rPr>
          <w:rStyle w:val="7Char"/>
          <w:rtl/>
        </w:rPr>
        <w:t>:</w:t>
      </w:r>
      <w:r w:rsidRPr="00E93AC0">
        <w:rPr>
          <w:rStyle w:val="7Char"/>
          <w:rtl/>
        </w:rPr>
        <w:t xml:space="preserve">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وَإِنْ كُنْتُمْ فِي رَيْبٍ مِمَّا نَزَّلْنَا عَلَى عَبْدِنَا</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[البقرة: 23]</w:t>
      </w:r>
      <w:r w:rsidRPr="00E93AC0">
        <w:rPr>
          <w:rStyle w:val="7Char"/>
          <w:rtl/>
        </w:rPr>
        <w:t xml:space="preserve">. وفي قوله: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سُبْحَانَ الَّذِي أَسْرَى بِعَبْدِهِ</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[الإسراء: 1]</w:t>
      </w:r>
      <w:r w:rsidRPr="00E93AC0">
        <w:rPr>
          <w:rStyle w:val="7Char"/>
          <w:rtl/>
        </w:rPr>
        <w:t xml:space="preserve">. وقولـه تعالى: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الْحَمْدُ لِلَّهِ الَّذِي أَنْزَلَ عَلَى عَبْدِهِ الْكِتَابَ</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[الكهف: 1]</w:t>
      </w:r>
      <w:r w:rsidRPr="00E93AC0">
        <w:rPr>
          <w:rStyle w:val="7Char"/>
          <w:rtl/>
        </w:rPr>
        <w:t>. وقوله</w:t>
      </w:r>
      <w:r w:rsidR="00ED090D" w:rsidRPr="00E93AC0">
        <w:rPr>
          <w:rStyle w:val="7Char"/>
          <w:rtl/>
        </w:rPr>
        <w:t>:</w:t>
      </w:r>
      <w:r w:rsidR="00D45A40" w:rsidRPr="00E93AC0">
        <w:rPr>
          <w:rStyle w:val="7Char"/>
          <w:rtl/>
        </w:rPr>
        <w:t xml:space="preserve"> </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وَأَنَّهُ لَمَّا قَامَ عَبْدُ اللَّهِ يَدْعُوهُ</w:t>
      </w:r>
      <w:r w:rsidR="00637FB1" w:rsidRPr="00E93AC0">
        <w:rPr>
          <w:rFonts w:ascii="Lotus Linotype" w:hAnsi="Lotus Linotype" w:cs="Traditional Arabic"/>
          <w:b/>
          <w:sz w:val="36"/>
          <w:szCs w:val="28"/>
          <w:rtl/>
        </w:rPr>
        <w:t>﴾</w:t>
      </w:r>
      <w:r w:rsidR="00637FB1" w:rsidRPr="00E93AC0">
        <w:rPr>
          <w:rFonts w:ascii="Lotus Linotype" w:hAnsi="Lotus Linotype" w:cs="KFGQPC Uthmanic Script HAFS"/>
          <w:b/>
          <w:sz w:val="36"/>
          <w:szCs w:val="28"/>
          <w:rtl/>
        </w:rPr>
        <w:t xml:space="preserve"> </w:t>
      </w:r>
      <w:r w:rsidR="00637FB1" w:rsidRPr="00E93AC0">
        <w:rPr>
          <w:rStyle w:val="9Char"/>
          <w:rtl/>
        </w:rPr>
        <w:t>[الجن: 19]</w:t>
      </w:r>
      <w:r w:rsidRPr="00E93AC0">
        <w:rPr>
          <w:rStyle w:val="7Char"/>
          <w:rtl/>
        </w:rPr>
        <w:t xml:space="preserve">. </w:t>
      </w:r>
    </w:p>
    <w:p w:rsidR="00162C1B" w:rsidRPr="00E93AC0" w:rsidRDefault="00162C1B" w:rsidP="00A13589">
      <w:pPr>
        <w:ind w:firstLine="284"/>
        <w:jc w:val="both"/>
        <w:rPr>
          <w:rStyle w:val="7Char"/>
        </w:rPr>
      </w:pPr>
      <w:r w:rsidRPr="00E93AC0">
        <w:rPr>
          <w:rStyle w:val="7Char"/>
          <w:rtl/>
        </w:rPr>
        <w:t xml:space="preserve">فإن العبوديه لله تعالى، تقتضي غاية الذل وغاية المحبة، فالتذلل لله تعالى يستدعي الخضوع والخشية والاستكانة لله تعالى، وأن يرى نفسه حقيرا ذميما مقصرا في واجبه، فيرجع إلى نفسه بالمعاتبة، ويعترف لربه بالفضل والإنعام، </w:t>
      </w:r>
      <w:r w:rsidRPr="00E93AC0">
        <w:rPr>
          <w:rStyle w:val="7Char"/>
          <w:rtl/>
        </w:rPr>
        <w:lastRenderedPageBreak/>
        <w:t>وكذلك الحب يستدعي محبة ما يحبه الله وكراهة ما يكرهه من الأقوال والأفعال والإرادات، فظهر بذلك كمال صفة العبودية لرب الأرباب.</w:t>
      </w:r>
    </w:p>
    <w:p w:rsidR="00B8441F" w:rsidRPr="00E93AC0" w:rsidRDefault="00E70469" w:rsidP="00A13589">
      <w:pPr>
        <w:pStyle w:val="3"/>
        <w:rPr>
          <w:rStyle w:val="7Char"/>
          <w:color w:val="auto"/>
          <w:rtl/>
        </w:rPr>
      </w:pPr>
      <w:bookmarkStart w:id="27" w:name="_Toc466556563"/>
      <w:r w:rsidRPr="00E93AC0">
        <w:rPr>
          <w:color w:val="auto"/>
          <w:rtl/>
        </w:rPr>
        <w:t>خامسا</w:t>
      </w:r>
      <w:r w:rsidR="00ED090D" w:rsidRPr="00E93AC0">
        <w:rPr>
          <w:color w:val="auto"/>
          <w:rtl/>
        </w:rPr>
        <w:t>:</w:t>
      </w:r>
      <w:r w:rsidRPr="00E93AC0">
        <w:rPr>
          <w:color w:val="auto"/>
          <w:rtl/>
        </w:rPr>
        <w:t xml:space="preserve"> موته</w:t>
      </w:r>
      <w:r w:rsidRPr="00E93AC0">
        <w:rPr>
          <w:b w:val="0"/>
          <w:bCs w:val="0"/>
          <w:color w:val="auto"/>
          <w:rtl/>
        </w:rPr>
        <w:t xml:space="preserve"> </w:t>
      </w:r>
      <w:r w:rsidR="00C06D33" w:rsidRPr="00E93AC0">
        <w:rPr>
          <w:rFonts w:cs="CTraditional Arabic"/>
          <w:b w:val="0"/>
          <w:bCs w:val="0"/>
          <w:color w:val="auto"/>
          <w:rtl/>
        </w:rPr>
        <w:t>ج</w:t>
      </w:r>
      <w:r w:rsidRPr="00E93AC0">
        <w:rPr>
          <w:color w:val="auto"/>
          <w:rtl/>
        </w:rPr>
        <w:t xml:space="preserve"> كغيره من الأنبياء والرسل</w:t>
      </w:r>
      <w:bookmarkEnd w:id="27"/>
      <w:r w:rsidRPr="00E93AC0">
        <w:rPr>
          <w:rStyle w:val="7Char"/>
          <w:color w:val="auto"/>
          <w:rtl/>
        </w:rPr>
        <w:t xml:space="preserve"> </w:t>
      </w:r>
    </w:p>
    <w:p w:rsidR="00E70469" w:rsidRPr="00E93AC0" w:rsidRDefault="00E70469" w:rsidP="00A13589">
      <w:pPr>
        <w:ind w:firstLine="284"/>
        <w:jc w:val="both"/>
        <w:rPr>
          <w:rStyle w:val="7Char"/>
          <w:rtl/>
        </w:rPr>
      </w:pPr>
      <w:r w:rsidRPr="00E93AC0">
        <w:rPr>
          <w:rStyle w:val="7Char"/>
          <w:rtl/>
        </w:rPr>
        <w:t xml:space="preserve">قال الله تعالى: </w:t>
      </w:r>
      <w:r w:rsidR="00DB58BD" w:rsidRPr="00E93AC0">
        <w:rPr>
          <w:rFonts w:ascii="Lotus Linotype" w:hAnsi="Lotus Linotype" w:cs="Traditional Arabic"/>
          <w:b/>
          <w:sz w:val="36"/>
          <w:szCs w:val="28"/>
          <w:rtl/>
        </w:rPr>
        <w:t>﴿</w:t>
      </w:r>
      <w:r w:rsidR="00DB58BD" w:rsidRPr="00E93AC0">
        <w:rPr>
          <w:rFonts w:ascii="Lotus Linotype" w:hAnsi="Lotus Linotype" w:cs="KFGQPC Uthmanic Script HAFS"/>
          <w:b/>
          <w:sz w:val="36"/>
          <w:szCs w:val="28"/>
          <w:rtl/>
        </w:rPr>
        <w:t>إِنَّكَ مَيِّتٌ وَإِنَّهُمْ مَيِّتُونَ٣٠</w:t>
      </w:r>
      <w:r w:rsidR="00DB58BD" w:rsidRPr="00E93AC0">
        <w:rPr>
          <w:rFonts w:ascii="Lotus Linotype" w:hAnsi="Lotus Linotype" w:cs="Traditional Arabic"/>
          <w:b/>
          <w:sz w:val="36"/>
          <w:szCs w:val="28"/>
          <w:rtl/>
        </w:rPr>
        <w:t>﴾</w:t>
      </w:r>
      <w:r w:rsidR="00DB58BD" w:rsidRPr="00E93AC0">
        <w:rPr>
          <w:rFonts w:ascii="Lotus Linotype" w:hAnsi="Lotus Linotype" w:cs="KFGQPC Uthmanic Script HAFS"/>
          <w:b/>
          <w:sz w:val="36"/>
          <w:szCs w:val="28"/>
          <w:rtl/>
        </w:rPr>
        <w:t xml:space="preserve"> </w:t>
      </w:r>
      <w:r w:rsidR="00DB58BD" w:rsidRPr="00E93AC0">
        <w:rPr>
          <w:rStyle w:val="9Char"/>
          <w:rtl/>
        </w:rPr>
        <w:t>[الزمر: 30]</w:t>
      </w:r>
      <w:r w:rsidR="00DB58BD" w:rsidRPr="00E93AC0">
        <w:rPr>
          <w:rStyle w:val="9Char"/>
          <w:rFonts w:hint="cs"/>
          <w:rtl/>
        </w:rPr>
        <w:t>.</w:t>
      </w:r>
      <w:r w:rsidRPr="00E93AC0">
        <w:rPr>
          <w:rFonts w:cs="KFGQPC Uthman Taha Naskh"/>
          <w:b/>
          <w:bCs/>
          <w:sz w:val="20"/>
          <w:szCs w:val="36"/>
          <w:rtl/>
          <w:lang w:bidi="ar-SA"/>
        </w:rPr>
        <w:t xml:space="preserve"> </w:t>
      </w:r>
      <w:r w:rsidRPr="00E93AC0">
        <w:rPr>
          <w:rStyle w:val="7Char"/>
          <w:rtl/>
        </w:rPr>
        <w:t xml:space="preserve">وقال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وَمَا جَعَلْنَا لِبَشَرٍ مِنْ قَبْلِكَ الْخُلْدَ  أَفَإِنْ مِتَّ فَهُمُ الْخَالِدُونَ٣٤ كُلُّ نَفْسٍ ذَائِقَةُ الْمَوْتِ</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[الأنبياء: 34-35]</w:t>
      </w:r>
      <w:r w:rsidRPr="00E93AC0">
        <w:rPr>
          <w:rStyle w:val="7Char"/>
          <w:rtl/>
        </w:rPr>
        <w:t xml:space="preserve">. </w:t>
      </w:r>
    </w:p>
    <w:p w:rsidR="00E70469" w:rsidRPr="00E93AC0" w:rsidRDefault="00E70469" w:rsidP="00A13589">
      <w:pPr>
        <w:ind w:firstLine="284"/>
        <w:jc w:val="both"/>
        <w:rPr>
          <w:rStyle w:val="7Char"/>
          <w:rtl/>
        </w:rPr>
      </w:pPr>
      <w:r w:rsidRPr="00E93AC0">
        <w:rPr>
          <w:rStyle w:val="7Char"/>
          <w:rtl/>
        </w:rPr>
        <w:t xml:space="preserve">ثم إن المسلمين يدينون جميعا بأن الأنبياء قبل قديما قد ماتوا، وانقضت أعمارهم التي كتب الله لهم في الدنيا، وأصبحوا في عالم البرزخ، وحيث ورد في النصوص ما يقتضي حياة الشهداء، كقوله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وَلَا تَحْسَبَنَّ الَّذِينَ قُتِلُوا فِي سَبِيلِ اللَّهِ أَمْوَاتًا  بَلْ أَحْيَاءٌ عِنْدَ رَبِّهِمْ يُرْزَقُونَ١٦٩</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[آل عمران: 169]</w:t>
      </w:r>
      <w:r w:rsidRPr="00E93AC0">
        <w:rPr>
          <w:rStyle w:val="7Char"/>
          <w:rtl/>
        </w:rPr>
        <w:t xml:space="preserve">. </w:t>
      </w:r>
    </w:p>
    <w:p w:rsidR="00E70469" w:rsidRPr="00E93AC0" w:rsidRDefault="00E70469" w:rsidP="00A13589">
      <w:pPr>
        <w:ind w:firstLine="284"/>
        <w:jc w:val="both"/>
        <w:rPr>
          <w:rStyle w:val="7Char"/>
          <w:rtl/>
        </w:rPr>
      </w:pPr>
      <w:r w:rsidRPr="00E93AC0">
        <w:rPr>
          <w:rStyle w:val="7Char"/>
          <w:rtl/>
        </w:rPr>
        <w:t xml:space="preserve">فإن الأنبياء أولى بهذه الحياة، ومعلوم أن الشهداء قد خرجوا من هذه الحياة </w:t>
      </w:r>
      <w:r w:rsidRPr="00E93AC0">
        <w:rPr>
          <w:rStyle w:val="7Char"/>
          <w:rFonts w:hAnsi="Times New Roman"/>
          <w:spacing w:val="-6"/>
          <w:rtl/>
        </w:rPr>
        <w:t>الدنيا، وقد قسمت أموالهم بين الورثة، وحلت نساؤهم لغيرهم، فكان ذلك أوضح دليل على موتهم</w:t>
      </w:r>
      <w:r w:rsidR="00E93AC0" w:rsidRPr="00E93AC0">
        <w:rPr>
          <w:rStyle w:val="7Char"/>
          <w:rFonts w:hAnsi="Times New Roman"/>
          <w:spacing w:val="-6"/>
          <w:rtl/>
        </w:rPr>
        <w:t>،</w:t>
      </w:r>
      <w:r w:rsidRPr="00E93AC0">
        <w:rPr>
          <w:rStyle w:val="7Char"/>
          <w:rFonts w:hAnsi="Times New Roman"/>
          <w:spacing w:val="-6"/>
          <w:rtl/>
        </w:rPr>
        <w:t xml:space="preserve"> ولكن الله تعالى نهى أن نقول لهم أموات في قوله -</w:t>
      </w:r>
      <w:r w:rsidR="00B11232" w:rsidRPr="00E93AC0">
        <w:rPr>
          <w:rStyle w:val="7Char"/>
          <w:rFonts w:hAnsi="Times New Roman" w:cs="CTraditional Arabic"/>
          <w:spacing w:val="-6"/>
          <w:rtl/>
        </w:rPr>
        <w:t>ﻷ</w:t>
      </w:r>
      <w:r w:rsidRPr="00E93AC0">
        <w:rPr>
          <w:rStyle w:val="7Char"/>
          <w:rtl/>
        </w:rPr>
        <w:t>-</w:t>
      </w:r>
      <w:r w:rsidR="00ED090D" w:rsidRPr="00E93AC0">
        <w:rPr>
          <w:rStyle w:val="7Char"/>
          <w:rtl/>
        </w:rPr>
        <w:t>:</w:t>
      </w:r>
      <w:r w:rsidRPr="00E93AC0">
        <w:rPr>
          <w:rStyle w:val="7Char"/>
          <w:rtl/>
        </w:rPr>
        <w:t xml:space="preserve">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وَلَا تَقُولُوا لِمَنْ يُقْتَلُ فِي سَبِيلِ اللَّهِ أَمْوَاتٌ  بَلْ أَحْيَاءٌ وَلَكِنْ لَا تَشْعُرُونَ١٥٤</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[البقرة: 154]</w:t>
      </w:r>
      <w:r w:rsidRPr="00E93AC0">
        <w:rPr>
          <w:rStyle w:val="7Char"/>
          <w:rtl/>
        </w:rPr>
        <w:t xml:space="preserve">. </w:t>
      </w:r>
    </w:p>
    <w:p w:rsidR="00E70469" w:rsidRPr="00E93AC0" w:rsidRDefault="00E70469" w:rsidP="00A13589">
      <w:pPr>
        <w:ind w:firstLine="284"/>
        <w:jc w:val="both"/>
        <w:rPr>
          <w:rStyle w:val="7Char"/>
          <w:rtl/>
        </w:rPr>
      </w:pPr>
      <w:r w:rsidRPr="00E93AC0">
        <w:rPr>
          <w:rStyle w:val="7Char"/>
          <w:rtl/>
        </w:rPr>
        <w:t xml:space="preserve">وهذه الحياة لا نعلم كيفيتها إلا أنا نتحقق أن أرواحهم خرجت من أبدانهم، وأن أعمارهم انقضت، وأعمالهم قد ختمت، وقد فسرت حياتهم في الحديث </w:t>
      </w:r>
      <w:r w:rsidRPr="00E93AC0">
        <w:rPr>
          <w:rStyle w:val="7Char"/>
          <w:rtl/>
        </w:rPr>
        <w:lastRenderedPageBreak/>
        <w:t xml:space="preserve">الصحيح بأن أرواحهم جعلت في </w:t>
      </w:r>
      <w:r w:rsidR="00C908D5" w:rsidRPr="00E93AC0">
        <w:rPr>
          <w:rStyle w:val="7Char"/>
          <w:rtl/>
        </w:rPr>
        <w:t>أجواف طير خضر تعلق في شجر الجنة</w:t>
      </w:r>
      <w:r w:rsidR="00D90E53" w:rsidRPr="00E93AC0">
        <w:rPr>
          <w:rStyle w:val="FootnoteReference"/>
          <w:rFonts w:cs="Traditional Arabic" w:hint="cs"/>
          <w:sz w:val="36"/>
          <w:szCs w:val="32"/>
          <w:rtl/>
        </w:rPr>
        <w:t>(</w:t>
      </w:r>
      <w:r w:rsidR="00C908D5" w:rsidRPr="00E93AC0">
        <w:rPr>
          <w:rStyle w:val="FootnoteReference"/>
          <w:rFonts w:cs="Traditional Arabic"/>
          <w:sz w:val="20"/>
          <w:szCs w:val="32"/>
          <w:rtl/>
        </w:rPr>
        <w:footnoteReference w:id="57"/>
      </w:r>
      <w:r w:rsidR="00D90E53" w:rsidRPr="00E93AC0">
        <w:rPr>
          <w:rFonts w:cs="Traditional Arabic" w:hint="cs"/>
          <w:sz w:val="36"/>
          <w:szCs w:val="32"/>
          <w:vertAlign w:val="superscript"/>
          <w:rtl/>
        </w:rPr>
        <w:t>)</w:t>
      </w:r>
      <w:r w:rsidRPr="00E93AC0">
        <w:rPr>
          <w:rStyle w:val="7Char"/>
          <w:rtl/>
        </w:rPr>
        <w:t xml:space="preserve">. وهذا يحقق أنها قد فارقت أبدانهم، وإنما تميزوا بهذه الحياة الخاصة. </w:t>
      </w:r>
    </w:p>
    <w:p w:rsidR="00E70469" w:rsidRPr="00E93AC0" w:rsidRDefault="00E70469" w:rsidP="00A13589">
      <w:pPr>
        <w:ind w:firstLine="284"/>
        <w:jc w:val="both"/>
        <w:rPr>
          <w:rStyle w:val="7Char"/>
          <w:rtl/>
        </w:rPr>
      </w:pPr>
      <w:r w:rsidRPr="00E93AC0">
        <w:rPr>
          <w:rStyle w:val="7Char"/>
          <w:rtl/>
        </w:rPr>
        <w:t xml:space="preserve">ومعلوم أن الأنبياء والرسل أولى بهذه الحياة وبكل حال فإنها لا تمكنهم من إجابة من دعاهم، أو إعطاء من سألهم، فنحن نعتقد أن نبي الله - </w:t>
      </w:r>
      <w:r w:rsidR="00C06D33" w:rsidRPr="00E93AC0">
        <w:rPr>
          <w:rStyle w:val="7Char"/>
          <w:rFonts w:cs="CTraditional Arabic"/>
          <w:rtl/>
        </w:rPr>
        <w:t>ج</w:t>
      </w:r>
      <w:r w:rsidRPr="00E93AC0">
        <w:rPr>
          <w:rStyle w:val="7Char"/>
          <w:rtl/>
        </w:rPr>
        <w:t xml:space="preserve"> - في حياة برزخية، أكمل من حياة الشهداء، وقد تميز بحماية جسده عن البلى، كما ثبت في سنن أبي داود عن أوس بن أوس عنه -</w:t>
      </w:r>
      <w:r w:rsidR="00C06D33" w:rsidRPr="00E93AC0">
        <w:rPr>
          <w:rStyle w:val="7Char"/>
          <w:rFonts w:cs="CTraditional Arabic"/>
          <w:rtl/>
        </w:rPr>
        <w:t>ج</w:t>
      </w:r>
      <w:r w:rsidRPr="00E93AC0">
        <w:rPr>
          <w:rStyle w:val="7Char"/>
          <w:rtl/>
        </w:rPr>
        <w:t>- أنه قال</w:t>
      </w:r>
      <w:r w:rsidR="00C908D5" w:rsidRPr="00E93AC0">
        <w:rPr>
          <w:rStyle w:val="7Char"/>
          <w:rtl/>
        </w:rPr>
        <w:t xml:space="preserve">: </w:t>
      </w:r>
      <w:r w:rsidR="00ED090D" w:rsidRPr="00E93AC0">
        <w:rPr>
          <w:rStyle w:val="7Char"/>
          <w:rFonts w:hint="cs"/>
          <w:rtl/>
        </w:rPr>
        <w:t>«</w:t>
      </w:r>
      <w:r w:rsidRPr="00E93AC0">
        <w:rPr>
          <w:rStyle w:val="4Char"/>
          <w:rtl/>
        </w:rPr>
        <w:t>إن من خير أيامكم يوم الجمعة، فأكثروا من الصلاة علي فيه، فإن صلاتكم معروضة علي قالوا: يا رسول الله، كيف تعرض عليك وقد أرمت؟ قال: الله حرم على الأرض أن تأكل أجسام الأنبياء</w:t>
      </w:r>
      <w:r w:rsidR="00ED090D" w:rsidRPr="00E93AC0">
        <w:rPr>
          <w:rStyle w:val="7Char"/>
          <w:rFonts w:hint="cs"/>
          <w:rtl/>
        </w:rPr>
        <w:t>»</w:t>
      </w:r>
      <w:r w:rsidR="00D90E53" w:rsidRPr="00E93AC0">
        <w:rPr>
          <w:rStyle w:val="FootnoteReference"/>
          <w:rFonts w:cs="Traditional Arabic" w:hint="cs"/>
          <w:sz w:val="36"/>
          <w:szCs w:val="32"/>
          <w:rtl/>
        </w:rPr>
        <w:t>(</w:t>
      </w:r>
      <w:r w:rsidR="00C908D5" w:rsidRPr="00E93AC0">
        <w:rPr>
          <w:rStyle w:val="FootnoteReference"/>
          <w:rFonts w:cs="Traditional Arabic"/>
          <w:sz w:val="20"/>
          <w:szCs w:val="32"/>
          <w:rtl/>
        </w:rPr>
        <w:footnoteReference w:id="58"/>
      </w:r>
      <w:r w:rsidR="00D90E53" w:rsidRPr="00E93AC0">
        <w:rPr>
          <w:rFonts w:cs="Traditional Arabic" w:hint="cs"/>
          <w:sz w:val="36"/>
          <w:szCs w:val="32"/>
          <w:vertAlign w:val="superscript"/>
          <w:rtl/>
        </w:rPr>
        <w:t>)</w:t>
      </w:r>
      <w:r w:rsidRPr="00E93AC0">
        <w:rPr>
          <w:rStyle w:val="4Char"/>
          <w:rtl/>
        </w:rPr>
        <w:t xml:space="preserve"> </w:t>
      </w:r>
      <w:r w:rsidRPr="00E93AC0">
        <w:rPr>
          <w:rStyle w:val="7Char"/>
          <w:rtl/>
        </w:rPr>
        <w:t xml:space="preserve">وهذا أوضح دليل على أن روحه قد خرجت من جسده، ورفعت إلى الرفيق الأعلى، كما كانت ذلك آخر طلبه من الدنيا. </w:t>
      </w:r>
    </w:p>
    <w:p w:rsidR="00E70469" w:rsidRPr="00E93AC0" w:rsidRDefault="00E70469" w:rsidP="00A13589">
      <w:pPr>
        <w:ind w:firstLine="284"/>
        <w:jc w:val="both"/>
        <w:rPr>
          <w:rStyle w:val="7Char"/>
          <w:rtl/>
        </w:rPr>
      </w:pPr>
      <w:r w:rsidRPr="00E93AC0">
        <w:rPr>
          <w:rStyle w:val="7Char"/>
          <w:rtl/>
        </w:rPr>
        <w:t>وكذا قد ورد في الحديث: عن أبي هريرة قوله -</w:t>
      </w:r>
      <w:r w:rsidR="00C06D33" w:rsidRPr="00E93AC0">
        <w:rPr>
          <w:rStyle w:val="7Char"/>
          <w:rFonts w:cs="CTraditional Arabic"/>
          <w:rtl/>
        </w:rPr>
        <w:t>ج</w:t>
      </w:r>
      <w:r w:rsidRPr="00E93AC0">
        <w:rPr>
          <w:rStyle w:val="7Char"/>
          <w:rtl/>
        </w:rPr>
        <w:t>-</w:t>
      </w:r>
      <w:r w:rsidR="00ED090D" w:rsidRPr="00E93AC0">
        <w:rPr>
          <w:rStyle w:val="7Char"/>
          <w:rtl/>
        </w:rPr>
        <w:t>:</w:t>
      </w:r>
      <w:r w:rsidR="00C908D5" w:rsidRPr="00E93AC0">
        <w:rPr>
          <w:rStyle w:val="7Char"/>
          <w:rtl/>
        </w:rPr>
        <w:t xml:space="preserve"> </w:t>
      </w:r>
      <w:r w:rsidR="00ED090D" w:rsidRPr="00E93AC0">
        <w:rPr>
          <w:rStyle w:val="7Char"/>
          <w:rFonts w:hint="cs"/>
          <w:rtl/>
        </w:rPr>
        <w:t>«</w:t>
      </w:r>
      <w:r w:rsidRPr="00E93AC0">
        <w:rPr>
          <w:rStyle w:val="4Char"/>
          <w:rtl/>
        </w:rPr>
        <w:t xml:space="preserve">ما من مسلم يسلم علي إلا رد الله علي روحي حتى أرد </w:t>
      </w:r>
      <w:r w:rsidR="00B11232" w:rsidRPr="00E93AC0">
        <w:rPr>
          <w:rStyle w:val="4Char"/>
          <w:rFonts w:cs="CTraditional Arabic"/>
          <w:rtl/>
        </w:rPr>
        <w:t>÷</w:t>
      </w:r>
      <w:r w:rsidR="00ED090D" w:rsidRPr="00E93AC0">
        <w:rPr>
          <w:rStyle w:val="7Char"/>
          <w:rFonts w:hint="cs"/>
          <w:rtl/>
        </w:rPr>
        <w:t>»</w:t>
      </w:r>
      <w:r w:rsidRPr="00E93AC0">
        <w:rPr>
          <w:rStyle w:val="4Char"/>
          <w:rtl/>
        </w:rPr>
        <w:t xml:space="preserve"> </w:t>
      </w:r>
      <w:r w:rsidR="00C908D5" w:rsidRPr="00E93AC0">
        <w:rPr>
          <w:rStyle w:val="7Char"/>
          <w:rtl/>
        </w:rPr>
        <w:t>رواه أبو داود</w:t>
      </w:r>
      <w:r w:rsidR="00D90E53" w:rsidRPr="00E93AC0">
        <w:rPr>
          <w:rStyle w:val="FootnoteReference"/>
          <w:rFonts w:cs="Traditional Arabic" w:hint="cs"/>
          <w:sz w:val="36"/>
          <w:szCs w:val="32"/>
          <w:rtl/>
        </w:rPr>
        <w:t>(</w:t>
      </w:r>
      <w:r w:rsidR="00C908D5" w:rsidRPr="00E93AC0">
        <w:rPr>
          <w:rStyle w:val="FootnoteReference"/>
          <w:rFonts w:cs="Traditional Arabic"/>
          <w:sz w:val="20"/>
          <w:szCs w:val="32"/>
          <w:rtl/>
        </w:rPr>
        <w:footnoteReference w:id="59"/>
      </w:r>
      <w:r w:rsidR="00D90E53" w:rsidRPr="00E93AC0">
        <w:rPr>
          <w:rFonts w:cs="Traditional Arabic" w:hint="cs"/>
          <w:sz w:val="36"/>
          <w:szCs w:val="32"/>
          <w:vertAlign w:val="superscript"/>
          <w:rtl/>
        </w:rPr>
        <w:t>)</w:t>
      </w:r>
      <w:r w:rsidRPr="00E93AC0">
        <w:rPr>
          <w:rStyle w:val="7Char"/>
          <w:rtl/>
        </w:rPr>
        <w:t xml:space="preserve">. </w:t>
      </w:r>
    </w:p>
    <w:p w:rsidR="00E70469" w:rsidRPr="00E93AC0" w:rsidRDefault="00E70469" w:rsidP="00A13589">
      <w:pPr>
        <w:ind w:firstLine="284"/>
        <w:jc w:val="both"/>
        <w:rPr>
          <w:rStyle w:val="7Char"/>
          <w:rtl/>
        </w:rPr>
      </w:pPr>
      <w:r w:rsidRPr="00E93AC0">
        <w:rPr>
          <w:rStyle w:val="7Char"/>
          <w:rtl/>
        </w:rPr>
        <w:t>وفي كيفية هذا الرد خلاف والله أعلم بذك، وقد روى أبو داود بإسناد حسن: عن أبي هريرة -</w:t>
      </w:r>
      <w:r w:rsidR="00C06D33" w:rsidRPr="00E93AC0">
        <w:rPr>
          <w:rStyle w:val="7Char"/>
          <w:rFonts w:cs="CTraditional Arabic"/>
          <w:rtl/>
        </w:rPr>
        <w:t>س</w:t>
      </w:r>
      <w:r w:rsidRPr="00E93AC0">
        <w:rPr>
          <w:rStyle w:val="7Char"/>
          <w:rtl/>
        </w:rPr>
        <w:t>-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00C908D5" w:rsidRPr="00E93AC0">
        <w:rPr>
          <w:rStyle w:val="7Char"/>
          <w:rtl/>
        </w:rPr>
        <w:t xml:space="preserve"> </w:t>
      </w:r>
      <w:r w:rsidR="00ED090D" w:rsidRPr="00E93AC0">
        <w:rPr>
          <w:rStyle w:val="7Char"/>
          <w:rFonts w:hint="cs"/>
          <w:rtl/>
        </w:rPr>
        <w:t>«</w:t>
      </w:r>
      <w:r w:rsidRPr="00E93AC0">
        <w:rPr>
          <w:rStyle w:val="4Char"/>
          <w:rtl/>
        </w:rPr>
        <w:t xml:space="preserve">لا تجعلوا </w:t>
      </w:r>
      <w:r w:rsidRPr="00E93AC0">
        <w:rPr>
          <w:rStyle w:val="4Char"/>
          <w:rtl/>
        </w:rPr>
        <w:lastRenderedPageBreak/>
        <w:t>بيوتكم قبورا، ولا تجعلوا قبري عيدا، وصلوا علي فإن صلاتكم تبلغني حيث كنتم</w:t>
      </w:r>
      <w:r w:rsidR="00ED090D" w:rsidRPr="00E93AC0">
        <w:rPr>
          <w:rStyle w:val="7Char"/>
          <w:rFonts w:hint="cs"/>
          <w:rtl/>
        </w:rPr>
        <w:t>»</w:t>
      </w:r>
      <w:r w:rsidR="00D90E53" w:rsidRPr="00E93AC0">
        <w:rPr>
          <w:rStyle w:val="FootnoteReference"/>
          <w:rFonts w:cs="Traditional Arabic" w:hint="cs"/>
          <w:sz w:val="36"/>
          <w:szCs w:val="32"/>
          <w:rtl/>
        </w:rPr>
        <w:t>(</w:t>
      </w:r>
      <w:r w:rsidR="00C908D5" w:rsidRPr="00E93AC0">
        <w:rPr>
          <w:rStyle w:val="FootnoteReference"/>
          <w:rFonts w:cs="Traditional Arabic"/>
          <w:sz w:val="20"/>
          <w:szCs w:val="32"/>
          <w:rtl/>
        </w:rPr>
        <w:footnoteReference w:id="60"/>
      </w:r>
      <w:r w:rsidR="00D90E53" w:rsidRPr="00E93AC0">
        <w:rPr>
          <w:rFonts w:cs="Traditional Arabic" w:hint="cs"/>
          <w:sz w:val="36"/>
          <w:szCs w:val="32"/>
          <w:vertAlign w:val="superscript"/>
          <w:rtl/>
        </w:rPr>
        <w:t>)</w:t>
      </w:r>
      <w:r w:rsidRPr="00E93AC0">
        <w:rPr>
          <w:rStyle w:val="7Char"/>
          <w:rtl/>
        </w:rPr>
        <w:t xml:space="preserve">. </w:t>
      </w:r>
    </w:p>
    <w:p w:rsidR="00E70469" w:rsidRPr="00E93AC0" w:rsidRDefault="00E70469" w:rsidP="00A13589">
      <w:pPr>
        <w:ind w:firstLine="284"/>
        <w:jc w:val="both"/>
        <w:rPr>
          <w:rStyle w:val="7Char"/>
          <w:spacing w:val="-6"/>
          <w:rtl/>
        </w:rPr>
      </w:pPr>
      <w:r w:rsidRPr="00E93AC0">
        <w:rPr>
          <w:rStyle w:val="7Char"/>
          <w:rFonts w:hAnsi="Times New Roman"/>
          <w:spacing w:val="-6"/>
          <w:rtl/>
        </w:rPr>
        <w:t>وروى الحافظ الضياء في المختارة، وغيره: عن علي بن الحسين بن علي -</w:t>
      </w:r>
      <w:r w:rsidR="00C06D33" w:rsidRPr="00E93AC0">
        <w:rPr>
          <w:rStyle w:val="7Char"/>
          <w:rFonts w:hAnsi="Times New Roman" w:cs="CTraditional Arabic"/>
          <w:spacing w:val="-6"/>
          <w:rtl/>
        </w:rPr>
        <w:t>س</w:t>
      </w:r>
      <w:r w:rsidRPr="00E93AC0">
        <w:rPr>
          <w:rStyle w:val="7Char"/>
          <w:spacing w:val="-6"/>
          <w:rtl/>
        </w:rPr>
        <w:t>- أنه رأى رجلا يجيء إلى فرجة كانت عند قبر النبي -</w:t>
      </w:r>
      <w:r w:rsidR="00C06D33" w:rsidRPr="00E93AC0">
        <w:rPr>
          <w:rStyle w:val="7Char"/>
          <w:rFonts w:cs="CTraditional Arabic"/>
          <w:spacing w:val="-6"/>
          <w:rtl/>
        </w:rPr>
        <w:t>ج</w:t>
      </w:r>
      <w:r w:rsidRPr="00E93AC0">
        <w:rPr>
          <w:rStyle w:val="7Char"/>
          <w:spacing w:val="-6"/>
          <w:rtl/>
        </w:rPr>
        <w:t>- فيدخل فيها فيدعو، فنهاه وقال: ألا أحدثكم حديثا سمعته من أبي عن جدي. عن رسول الله -</w:t>
      </w:r>
      <w:r w:rsidR="00C06D33" w:rsidRPr="00E93AC0">
        <w:rPr>
          <w:rStyle w:val="7Char"/>
          <w:rFonts w:cs="CTraditional Arabic"/>
          <w:spacing w:val="-6"/>
          <w:rtl/>
        </w:rPr>
        <w:t>ج</w:t>
      </w:r>
      <w:r w:rsidRPr="00E93AC0">
        <w:rPr>
          <w:rStyle w:val="7Char"/>
          <w:spacing w:val="-6"/>
          <w:rtl/>
        </w:rPr>
        <w:t>- قال</w:t>
      </w:r>
      <w:r w:rsidR="00C908D5" w:rsidRPr="00E93AC0">
        <w:rPr>
          <w:rStyle w:val="7Char"/>
          <w:spacing w:val="-6"/>
          <w:rtl/>
        </w:rPr>
        <w:t xml:space="preserve">: </w:t>
      </w:r>
      <w:r w:rsidR="00ED090D" w:rsidRPr="00E93AC0">
        <w:rPr>
          <w:rStyle w:val="7Char"/>
          <w:rFonts w:hint="cs"/>
          <w:spacing w:val="-6"/>
          <w:rtl/>
        </w:rPr>
        <w:t>«</w:t>
      </w:r>
      <w:r w:rsidRPr="00E93AC0">
        <w:rPr>
          <w:rStyle w:val="4Char"/>
          <w:spacing w:val="-6"/>
          <w:rtl/>
        </w:rPr>
        <w:t>لا تتخذوا قبري عيدا، ولا بيوتكم قبور</w:t>
      </w:r>
      <w:r w:rsidR="00C908D5" w:rsidRPr="00E93AC0">
        <w:rPr>
          <w:rStyle w:val="4Char"/>
          <w:spacing w:val="-6"/>
          <w:rtl/>
        </w:rPr>
        <w:t>ا، فإن تسليمكم يبلغني أين كنتم</w:t>
      </w:r>
      <w:r w:rsidR="00ED090D" w:rsidRPr="00E93AC0">
        <w:rPr>
          <w:rStyle w:val="7Char"/>
          <w:rFonts w:hint="cs"/>
          <w:spacing w:val="-6"/>
          <w:rtl/>
        </w:rPr>
        <w:t>»</w:t>
      </w:r>
      <w:r w:rsidR="00D90E53" w:rsidRPr="00E93AC0">
        <w:rPr>
          <w:rStyle w:val="FootnoteReference"/>
          <w:rFonts w:cs="Traditional Arabic" w:hint="cs"/>
          <w:spacing w:val="-6"/>
          <w:sz w:val="36"/>
          <w:szCs w:val="32"/>
          <w:rtl/>
        </w:rPr>
        <w:t>(</w:t>
      </w:r>
      <w:r w:rsidR="00C908D5" w:rsidRPr="00E93AC0">
        <w:rPr>
          <w:rStyle w:val="FootnoteReference"/>
          <w:rFonts w:cs="Traditional Arabic"/>
          <w:spacing w:val="-6"/>
          <w:sz w:val="20"/>
          <w:szCs w:val="32"/>
          <w:rtl/>
        </w:rPr>
        <w:footnoteReference w:id="61"/>
      </w:r>
      <w:r w:rsidR="00D90E53" w:rsidRPr="00E93AC0">
        <w:rPr>
          <w:rFonts w:cs="Traditional Arabic" w:hint="cs"/>
          <w:spacing w:val="-6"/>
          <w:sz w:val="36"/>
          <w:szCs w:val="32"/>
          <w:vertAlign w:val="superscript"/>
          <w:rtl/>
        </w:rPr>
        <w:t>)</w:t>
      </w:r>
      <w:r w:rsidRPr="00E93AC0">
        <w:rPr>
          <w:rStyle w:val="7Char"/>
          <w:spacing w:val="-6"/>
          <w:rtl/>
        </w:rPr>
        <w:t xml:space="preserve">. </w:t>
      </w:r>
    </w:p>
    <w:p w:rsidR="00E70469" w:rsidRPr="00E93AC0" w:rsidRDefault="00E70469" w:rsidP="00A13589">
      <w:pPr>
        <w:ind w:firstLine="284"/>
        <w:jc w:val="both"/>
        <w:rPr>
          <w:rStyle w:val="7Char"/>
          <w:rtl/>
        </w:rPr>
      </w:pPr>
      <w:r w:rsidRPr="00E93AC0">
        <w:rPr>
          <w:rStyle w:val="7Char"/>
          <w:rtl/>
        </w:rPr>
        <w:t>وقال سعيد بن منصور حدثنا عبد العزيز بن محمد أخبرني سهيل بن أبي سهيل قال: رآني الحسن بن الحسن بن علي -</w:t>
      </w:r>
      <w:r w:rsidR="00C06D33" w:rsidRPr="00E93AC0">
        <w:rPr>
          <w:rStyle w:val="7Char"/>
          <w:rFonts w:cs="CTraditional Arabic"/>
          <w:rtl/>
        </w:rPr>
        <w:t>ش</w:t>
      </w:r>
      <w:r w:rsidRPr="00E93AC0">
        <w:rPr>
          <w:rStyle w:val="7Char"/>
          <w:rtl/>
        </w:rPr>
        <w:t>- عند القبر، فناداني فقال: مالي رأيتك عند القبر؟ ؟فقلت: سلمت على النبي -</w:t>
      </w:r>
      <w:r w:rsidR="00C06D33" w:rsidRPr="00E93AC0">
        <w:rPr>
          <w:rStyle w:val="7Char"/>
          <w:rFonts w:cs="CTraditional Arabic"/>
          <w:rtl/>
        </w:rPr>
        <w:t>ج</w:t>
      </w:r>
      <w:r w:rsidRPr="00E93AC0">
        <w:rPr>
          <w:rStyle w:val="7Char"/>
          <w:rtl/>
        </w:rPr>
        <w:t xml:space="preserve">- فقال: إذا دخلت المسجد فسلم. ثم قال: إن رسول الله - </w:t>
      </w:r>
      <w:r w:rsidR="00C06D33" w:rsidRPr="00E93AC0">
        <w:rPr>
          <w:rStyle w:val="7Char"/>
          <w:rFonts w:cs="CTraditional Arabic"/>
          <w:rtl/>
        </w:rPr>
        <w:t>ج</w:t>
      </w:r>
      <w:r w:rsidRPr="00E93AC0">
        <w:rPr>
          <w:rStyle w:val="7Char"/>
          <w:rtl/>
        </w:rPr>
        <w:t>- قال</w:t>
      </w:r>
      <w:r w:rsidR="00C908D5" w:rsidRPr="00E93AC0">
        <w:rPr>
          <w:rStyle w:val="7Char"/>
          <w:rtl/>
        </w:rPr>
        <w:t xml:space="preserve">: </w:t>
      </w:r>
      <w:r w:rsidR="00ED090D" w:rsidRPr="00E93AC0">
        <w:rPr>
          <w:rStyle w:val="7Char"/>
          <w:rFonts w:hint="cs"/>
          <w:rtl/>
        </w:rPr>
        <w:t>«</w:t>
      </w:r>
      <w:r w:rsidRPr="00E93AC0">
        <w:rPr>
          <w:rStyle w:val="4Char"/>
          <w:rtl/>
        </w:rPr>
        <w:t xml:space="preserve">لا تتخذوا قبري عيدا، ولا تتخذوا بيوتكم مقابر، وصلوا علي فإن صلاتكم تبلغني حيث ما كنتم، لعن الله اليهود اتخذوا قبور أنبيائهم مساجد </w:t>
      </w:r>
      <w:r w:rsidR="00C908D5" w:rsidRPr="00E93AC0">
        <w:rPr>
          <w:rStyle w:val="4Char"/>
          <w:rtl/>
        </w:rPr>
        <w:t>ما أنتم ومن بالأندلس إلا سواء</w:t>
      </w:r>
      <w:r w:rsidR="00ED090D" w:rsidRPr="00E93AC0">
        <w:rPr>
          <w:rStyle w:val="7Char"/>
          <w:rFonts w:hint="cs"/>
          <w:rtl/>
        </w:rPr>
        <w:t>»</w:t>
      </w:r>
      <w:r w:rsidR="00D90E53" w:rsidRPr="00E93AC0">
        <w:rPr>
          <w:rStyle w:val="FootnoteReference"/>
          <w:rFonts w:cs="Traditional Arabic" w:hint="cs"/>
          <w:sz w:val="36"/>
          <w:szCs w:val="32"/>
          <w:rtl/>
        </w:rPr>
        <w:t>(</w:t>
      </w:r>
      <w:r w:rsidR="00C908D5" w:rsidRPr="00E93AC0">
        <w:rPr>
          <w:rStyle w:val="FootnoteReference"/>
          <w:rFonts w:cs="Traditional Arabic"/>
          <w:sz w:val="20"/>
          <w:szCs w:val="32"/>
          <w:rtl/>
        </w:rPr>
        <w:footnoteReference w:id="62"/>
      </w:r>
      <w:r w:rsidR="00D90E53" w:rsidRPr="00E93AC0">
        <w:rPr>
          <w:rFonts w:cs="Traditional Arabic" w:hint="cs"/>
          <w:sz w:val="36"/>
          <w:szCs w:val="32"/>
          <w:vertAlign w:val="superscript"/>
          <w:rtl/>
        </w:rPr>
        <w:t>)</w:t>
      </w:r>
      <w:r w:rsidRPr="00E93AC0">
        <w:rPr>
          <w:rStyle w:val="7Char"/>
          <w:rtl/>
        </w:rPr>
        <w:t xml:space="preserve">. </w:t>
      </w:r>
    </w:p>
    <w:p w:rsidR="00E70469" w:rsidRPr="00E93AC0" w:rsidRDefault="00E70469" w:rsidP="00A13589">
      <w:pPr>
        <w:ind w:firstLine="284"/>
        <w:jc w:val="both"/>
        <w:rPr>
          <w:rStyle w:val="7Char"/>
          <w:rtl/>
        </w:rPr>
      </w:pPr>
      <w:r w:rsidRPr="00E93AC0">
        <w:rPr>
          <w:rStyle w:val="7Char"/>
          <w:rtl/>
        </w:rPr>
        <w:t>فهذه الآثار تدل على شهرة ذلك عند السلف</w:t>
      </w:r>
      <w:r w:rsidR="00E93AC0" w:rsidRPr="00E93AC0">
        <w:rPr>
          <w:rStyle w:val="7Char"/>
          <w:rtl/>
        </w:rPr>
        <w:t>،</w:t>
      </w:r>
      <w:r w:rsidRPr="00E93AC0">
        <w:rPr>
          <w:rStyle w:val="7Char"/>
          <w:rtl/>
        </w:rPr>
        <w:t xml:space="preserve"> وحرصهم على حفظ هذه السنة وتبليغها، ومعنى قوله:  </w:t>
      </w:r>
      <w:r w:rsidR="00C06D33" w:rsidRPr="00E93AC0">
        <w:rPr>
          <w:rStyle w:val="4Char"/>
          <w:rtl/>
        </w:rPr>
        <w:t>«</w:t>
      </w:r>
      <w:r w:rsidRPr="00E93AC0">
        <w:rPr>
          <w:rStyle w:val="4Char"/>
          <w:rtl/>
        </w:rPr>
        <w:t>لا تجعلوا بيوتكم قبورا</w:t>
      </w:r>
      <w:r w:rsidR="00C908D5" w:rsidRPr="00E93AC0">
        <w:rPr>
          <w:rStyle w:val="4Char"/>
          <w:rtl/>
        </w:rPr>
        <w:t>»</w:t>
      </w:r>
      <w:r w:rsidRPr="00E93AC0">
        <w:rPr>
          <w:rStyle w:val="7Char"/>
          <w:rtl/>
        </w:rPr>
        <w:t>. أي لا تعطلوها من الصلاة فيها والدعاء والقراءة فتكون بمنزلة القبور التي لا تجوز الصلاة عندها، والمراد صلاة التط</w:t>
      </w:r>
      <w:r w:rsidR="00D90E53" w:rsidRPr="00E93AC0">
        <w:rPr>
          <w:rStyle w:val="7Char"/>
          <w:rtl/>
        </w:rPr>
        <w:t>وع. وقوله: ولا تتخذوا قبري عيدا</w:t>
      </w:r>
      <w:r w:rsidRPr="00E93AC0">
        <w:rPr>
          <w:rStyle w:val="7Char"/>
          <w:rtl/>
        </w:rPr>
        <w:t>. نهى -</w:t>
      </w:r>
      <w:r w:rsidR="00C06D33" w:rsidRPr="00E93AC0">
        <w:rPr>
          <w:rStyle w:val="7Char"/>
          <w:rFonts w:cs="CTraditional Arabic"/>
          <w:rtl/>
        </w:rPr>
        <w:t>ج</w:t>
      </w:r>
      <w:r w:rsidRPr="00E93AC0">
        <w:rPr>
          <w:rStyle w:val="7Char"/>
          <w:rtl/>
        </w:rPr>
        <w:t xml:space="preserve">- عن زيارة قبره </w:t>
      </w:r>
      <w:r w:rsidRPr="00E93AC0">
        <w:rPr>
          <w:rStyle w:val="7Char"/>
          <w:rtl/>
        </w:rPr>
        <w:lastRenderedPageBreak/>
        <w:t xml:space="preserve">على وجه مخصوص واجتماع معهود، بحيث يكون كالعيد الذي يتكرر الاجتماع فيه في زمن محدد ويحصل به فرح واغتباط يعود ويتكرر كل عام مرة أو مرارا، ثم أخبرنا بأن صلاتنا تبلغه أين ما كنا، يعني أن ما يناله من الصلاة والسلام حاصل مع القرب والبعد، فلا مزية لمن صلى عليه أو سلم عند القبر، وهذا معنى قول الحسن بن الحسن ما أنتم ومن بالأندلس إلا سواء. </w:t>
      </w:r>
    </w:p>
    <w:p w:rsidR="00E70469" w:rsidRPr="00E93AC0" w:rsidRDefault="00E70469" w:rsidP="00A13589">
      <w:pPr>
        <w:ind w:firstLine="284"/>
        <w:jc w:val="both"/>
        <w:rPr>
          <w:rStyle w:val="7Char"/>
          <w:rtl/>
        </w:rPr>
      </w:pPr>
      <w:r w:rsidRPr="00E93AC0">
        <w:rPr>
          <w:rStyle w:val="7Char"/>
          <w:rtl/>
        </w:rPr>
        <w:t>ومن قصد القبر للسلام فقط</w:t>
      </w:r>
      <w:r w:rsidR="00E93AC0" w:rsidRPr="00E93AC0">
        <w:rPr>
          <w:rStyle w:val="7Char"/>
          <w:rtl/>
        </w:rPr>
        <w:t>،</w:t>
      </w:r>
      <w:r w:rsidRPr="00E93AC0">
        <w:rPr>
          <w:rStyle w:val="7Char"/>
          <w:rtl/>
        </w:rPr>
        <w:t xml:space="preserve"> ولم يكن قصده المسجد فقد اتخذه عيدا كما فهم ذلك الحسن بن الحسن </w:t>
      </w:r>
      <w:r w:rsidR="00C06D33" w:rsidRPr="00E93AC0">
        <w:rPr>
          <w:rStyle w:val="7Char"/>
          <w:rFonts w:cs="CTraditional Arabic"/>
          <w:rtl/>
        </w:rPr>
        <w:t>س</w:t>
      </w:r>
      <w:r w:rsidRPr="00E93AC0">
        <w:rPr>
          <w:rStyle w:val="7Char"/>
          <w:rtl/>
        </w:rPr>
        <w:t xml:space="preserve">. </w:t>
      </w:r>
    </w:p>
    <w:p w:rsidR="00E70469" w:rsidRPr="00E93AC0" w:rsidRDefault="00E70469" w:rsidP="00A13589">
      <w:pPr>
        <w:ind w:firstLine="284"/>
        <w:jc w:val="both"/>
        <w:rPr>
          <w:rStyle w:val="7Char"/>
          <w:rtl/>
        </w:rPr>
      </w:pPr>
      <w:r w:rsidRPr="00E93AC0">
        <w:rPr>
          <w:rStyle w:val="7Char"/>
          <w:rtl/>
        </w:rPr>
        <w:t xml:space="preserve">وقد كره الإمام مالك - </w:t>
      </w:r>
      <w:r w:rsidR="00B11232" w:rsidRPr="00E93AC0">
        <w:rPr>
          <w:rStyle w:val="7Char"/>
          <w:rFonts w:cs="CTraditional Arabic"/>
          <w:rtl/>
        </w:rPr>
        <w:t>/</w:t>
      </w:r>
      <w:r w:rsidRPr="00E93AC0">
        <w:rPr>
          <w:rStyle w:val="7Char"/>
          <w:rtl/>
        </w:rPr>
        <w:t xml:space="preserve"> - لأهل المدينة كلما دخل إنسان المسجد أن يأتي القبر النبوي؛ لأن السلف لم يكونوا يفعلون ذلك، قال: ولن يصلح آخر هذه الأمة إلا ما أصلح أولها. وقد كان الصحابة -</w:t>
      </w:r>
      <w:r w:rsidR="00C06D33" w:rsidRPr="00E93AC0">
        <w:rPr>
          <w:rStyle w:val="7Char"/>
          <w:rFonts w:cs="CTraditional Arabic"/>
          <w:rtl/>
        </w:rPr>
        <w:t>ش</w:t>
      </w:r>
      <w:r w:rsidRPr="00E93AC0">
        <w:rPr>
          <w:rStyle w:val="7Char"/>
          <w:rtl/>
        </w:rPr>
        <w:t xml:space="preserve">- وكذا كبار التابعين يصلون في المسجد النبوي خلف الخلفاء الراشدين أغلب الأوقات، ثم ينصرفون بعد السلام، أو يجلسون في قراءة أو عبادة، ولم يحفظ عنهم الإتيان إلى القبر بعد كل صلاة، بل يكتفون بالصلاة والسلام عليه في التشهد، وذلك أفضل من الوقوف أمام القبر لذلك، رغم تمكنهم من الوصول إلى القبر في حياة عائشة وبعدها قبل بناء الحيطان دونه، بعد أن أدخل في توسعة المسجد في عهد الوليد بن عبد الملك وبكل حال فإن الصحابة لم يكونوا يعتادون الصلاة والسلام عليه عند قبره، وإنما كان بعضهم يأتي من خارج إذا قدم من سفر فيسلم عليه ثم </w:t>
      </w:r>
      <w:r w:rsidRPr="00E93AC0">
        <w:rPr>
          <w:rStyle w:val="7Char"/>
          <w:rFonts w:hAnsi="Times New Roman"/>
          <w:spacing w:val="-6"/>
          <w:rtl/>
        </w:rPr>
        <w:t>ينصرف، كما نقل ذلك عن ابن عمر ولم يحفظ عن غيره من الصحابة، ولم يكن يفعله دائما، فتكرار ذلك كل وقت بدعة ووسيلة إلى تعظيمه أو دعائه مع الله.</w:t>
      </w:r>
      <w:r w:rsidRPr="00E93AC0">
        <w:rPr>
          <w:rStyle w:val="7Char"/>
          <w:rtl/>
        </w:rPr>
        <w:t xml:space="preserve"> </w:t>
      </w:r>
    </w:p>
    <w:p w:rsidR="00E70469" w:rsidRPr="00E93AC0" w:rsidRDefault="00E70469" w:rsidP="00A13589">
      <w:pPr>
        <w:ind w:firstLine="284"/>
        <w:jc w:val="both"/>
        <w:rPr>
          <w:rStyle w:val="7Char"/>
        </w:rPr>
      </w:pPr>
      <w:r w:rsidRPr="00E93AC0">
        <w:rPr>
          <w:rStyle w:val="7Char"/>
          <w:rtl/>
        </w:rPr>
        <w:lastRenderedPageBreak/>
        <w:t>وقد اتفق الأئمة -رحمهم الله- أن من سلم على النبي -</w:t>
      </w:r>
      <w:r w:rsidR="00C06D33" w:rsidRPr="00E93AC0">
        <w:rPr>
          <w:rStyle w:val="7Char"/>
          <w:rFonts w:cs="CTraditional Arabic"/>
          <w:rtl/>
        </w:rPr>
        <w:t>ج</w:t>
      </w:r>
      <w:r w:rsidRPr="00E93AC0">
        <w:rPr>
          <w:rStyle w:val="7Char"/>
          <w:rtl/>
        </w:rPr>
        <w:t>- وأراد الدعاء لنفسه لا يستقبل القبر، وإنما يستقبل القبلة التي هي أفضل الجهات وأرجى لقبول الدعاء، وأما الحكاية عن مالك أنه قال للمنصور: ولم تصرف وجهك عنه؟ ... بل استقبله واستشفع به... إلخ فهي حكاية موضوعة مكذوبة عليه</w:t>
      </w:r>
      <w:r w:rsidR="00C908D5" w:rsidRPr="00E93AC0">
        <w:rPr>
          <w:rStyle w:val="7Char"/>
          <w:rtl/>
        </w:rPr>
        <w:t xml:space="preserve"> كما حقق ذلك العلماء رحمهم الله</w:t>
      </w:r>
      <w:r w:rsidR="00D90E53" w:rsidRPr="00E93AC0">
        <w:rPr>
          <w:rStyle w:val="FootnoteReference"/>
          <w:rFonts w:cs="Traditional Arabic" w:hint="cs"/>
          <w:sz w:val="36"/>
          <w:szCs w:val="32"/>
          <w:rtl/>
        </w:rPr>
        <w:t>(</w:t>
      </w:r>
      <w:r w:rsidR="00C908D5" w:rsidRPr="00E93AC0">
        <w:rPr>
          <w:rStyle w:val="FootnoteReference"/>
          <w:rFonts w:cs="Traditional Arabic"/>
          <w:sz w:val="20"/>
          <w:szCs w:val="32"/>
          <w:rtl/>
        </w:rPr>
        <w:footnoteReference w:id="63"/>
      </w:r>
      <w:r w:rsidR="00D90E53" w:rsidRPr="00E93AC0">
        <w:rPr>
          <w:rFonts w:cs="Traditional Arabic" w:hint="cs"/>
          <w:sz w:val="36"/>
          <w:szCs w:val="32"/>
          <w:vertAlign w:val="superscript"/>
          <w:rtl/>
        </w:rPr>
        <w:t>)</w:t>
      </w:r>
      <w:r w:rsidRPr="00E93AC0">
        <w:rPr>
          <w:rStyle w:val="7Char"/>
          <w:rtl/>
        </w:rPr>
        <w:t>.</w:t>
      </w:r>
    </w:p>
    <w:p w:rsidR="00D90E53" w:rsidRPr="00E93AC0" w:rsidRDefault="00D90E53" w:rsidP="00A13589">
      <w:pPr>
        <w:pStyle w:val="3"/>
        <w:rPr>
          <w:color w:val="auto"/>
          <w:rtl/>
        </w:rPr>
      </w:pPr>
      <w:bookmarkStart w:id="28" w:name="_Toc466556564"/>
      <w:r w:rsidRPr="00E93AC0">
        <w:rPr>
          <w:color w:val="auto"/>
          <w:rtl/>
        </w:rPr>
        <w:t>سادسا</w:t>
      </w:r>
      <w:r w:rsidR="00ED090D" w:rsidRPr="00E93AC0">
        <w:rPr>
          <w:color w:val="auto"/>
          <w:rtl/>
        </w:rPr>
        <w:t>:</w:t>
      </w:r>
      <w:r w:rsidRPr="00E93AC0">
        <w:rPr>
          <w:color w:val="auto"/>
          <w:rtl/>
        </w:rPr>
        <w:t xml:space="preserve"> منع السفر لمجرد زيارة القبر النبوي.</w:t>
      </w:r>
      <w:bookmarkEnd w:id="28"/>
      <w:r w:rsidRPr="00E93AC0">
        <w:rPr>
          <w:color w:val="auto"/>
          <w:rtl/>
        </w:rPr>
        <w:t xml:space="preserve"> </w:t>
      </w:r>
    </w:p>
    <w:p w:rsidR="00D90E53" w:rsidRPr="00E93AC0" w:rsidRDefault="00D90E53" w:rsidP="00A13589">
      <w:pPr>
        <w:ind w:firstLine="284"/>
        <w:jc w:val="both"/>
        <w:rPr>
          <w:rStyle w:val="7Char"/>
          <w:rtl/>
        </w:rPr>
      </w:pPr>
      <w:r w:rsidRPr="00E93AC0">
        <w:rPr>
          <w:rStyle w:val="7Char"/>
          <w:rtl/>
        </w:rPr>
        <w:t>ثبت في الصحاح والسنن والمسانيد عنه -</w:t>
      </w:r>
      <w:r w:rsidR="00C06D33" w:rsidRPr="00E93AC0">
        <w:rPr>
          <w:rStyle w:val="7Char"/>
          <w:rFonts w:cs="CTraditional Arabic"/>
          <w:rtl/>
        </w:rPr>
        <w:t>ج</w:t>
      </w:r>
      <w:r w:rsidRPr="00E93AC0">
        <w:rPr>
          <w:rStyle w:val="7Char"/>
          <w:rtl/>
        </w:rPr>
        <w:t xml:space="preserve">- أنه قال: </w:t>
      </w:r>
      <w:r w:rsidR="00ED090D" w:rsidRPr="00E93AC0">
        <w:rPr>
          <w:rStyle w:val="7Char"/>
          <w:rFonts w:hint="cs"/>
          <w:rtl/>
        </w:rPr>
        <w:t>«</w:t>
      </w:r>
      <w:r w:rsidRPr="00E93AC0">
        <w:rPr>
          <w:rStyle w:val="4Char"/>
          <w:rtl/>
        </w:rPr>
        <w:t>لا تشد الرحال إلا إلى ثلاثة مساجد: المسجد الحرام، ومسجدي هذا، والمسجد الأقصى</w:t>
      </w:r>
      <w:r w:rsidR="00ED090D" w:rsidRPr="00E93AC0">
        <w:rPr>
          <w:rStyle w:val="7Char"/>
          <w:rFonts w:hint="cs"/>
          <w:rtl/>
        </w:rPr>
        <w:t>»</w:t>
      </w:r>
      <w:r w:rsidRPr="00E93AC0">
        <w:rPr>
          <w:rStyle w:val="FootnoteReference"/>
          <w:rFonts w:cs="Traditional Arabic" w:hint="cs"/>
          <w:sz w:val="36"/>
          <w:szCs w:val="32"/>
          <w:rtl/>
        </w:rPr>
        <w:t>(</w:t>
      </w:r>
      <w:r w:rsidRPr="00E93AC0">
        <w:rPr>
          <w:rStyle w:val="FootnoteReference"/>
          <w:rFonts w:cs="Traditional Arabic"/>
          <w:sz w:val="20"/>
          <w:szCs w:val="32"/>
          <w:rtl/>
        </w:rPr>
        <w:footnoteReference w:id="64"/>
      </w:r>
      <w:r w:rsidRPr="00E93AC0">
        <w:rPr>
          <w:rFonts w:cs="Traditional Arabic" w:hint="cs"/>
          <w:sz w:val="36"/>
          <w:szCs w:val="32"/>
          <w:vertAlign w:val="superscript"/>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ومعنى ذلك</w:t>
      </w:r>
      <w:r w:rsidRPr="00E93AC0">
        <w:rPr>
          <w:rStyle w:val="7Char"/>
          <w:rtl/>
        </w:rPr>
        <w:t xml:space="preserve">: النهي عن السفر إلى بقعة أو موضع لقصد التعبد فيه؛ لاعتقاد أن العمل فيه مضاعف أو له مزية على غيره من المواضع، فدخل في ذلك منع السفر لزيارة القبور ولو قبور الأنبياء، فإنه من اتخاذها أعيادا، والاعتقاد في المقبورين بما يكون وسيلة إلى عبادتهم مع الله تعالى، كما هو الواقع من المشركين في هذا الزمان وقبله، حيث ينشئون الأسفار الطويلة، إلى قبور الأولياء كما زعموا، أو يتجشمون المشقات وينفقون الأموال الطائلة، ومتى وصلوا إلى تلك المشاهد كما اسموها حطوا رحالهم، وأخذوا في الهتاف </w:t>
      </w:r>
      <w:r w:rsidRPr="00E93AC0">
        <w:rPr>
          <w:rStyle w:val="7Char"/>
          <w:rtl/>
        </w:rPr>
        <w:lastRenderedPageBreak/>
        <w:t xml:space="preserve">والنداء لأولئك الأموات، وعملوا هناك ما لا يصلح إلا لله رب العالمين، من الطواف بتلك الأضرحة والتمسح بترابها والدعاء لأربابها، والذبح والنحر لها ونحو ذلك. </w:t>
      </w:r>
    </w:p>
    <w:p w:rsidR="00D90E53" w:rsidRPr="00E93AC0" w:rsidRDefault="00D90E53" w:rsidP="00A13589">
      <w:pPr>
        <w:ind w:firstLine="284"/>
        <w:jc w:val="both"/>
        <w:rPr>
          <w:rStyle w:val="7Char"/>
          <w:rFonts w:hAnsi="Times New Roman"/>
          <w:spacing w:val="-6"/>
          <w:rtl/>
        </w:rPr>
      </w:pPr>
      <w:r w:rsidRPr="00E93AC0">
        <w:rPr>
          <w:rStyle w:val="7Char"/>
          <w:rFonts w:hAnsi="Times New Roman"/>
          <w:spacing w:val="-6"/>
          <w:rtl/>
        </w:rPr>
        <w:t xml:space="preserve">فهذا ما خافه -عليه الصلاة والسلام- من منعه شد الرحال لغير المساجد الثلاثة. </w:t>
      </w:r>
    </w:p>
    <w:p w:rsidR="00D90E53" w:rsidRPr="00E93AC0" w:rsidRDefault="00D90E53" w:rsidP="00A13589">
      <w:pPr>
        <w:ind w:firstLine="284"/>
        <w:jc w:val="both"/>
        <w:rPr>
          <w:rStyle w:val="7Char"/>
          <w:rtl/>
        </w:rPr>
      </w:pPr>
      <w:r w:rsidRPr="00E93AC0">
        <w:rPr>
          <w:rStyle w:val="7Char"/>
          <w:rtl/>
        </w:rPr>
        <w:t xml:space="preserve">وقد كتب في ذلك شيخ الإسلام ابن تيمية - </w:t>
      </w:r>
      <w:r w:rsidR="00B11232" w:rsidRPr="00E93AC0">
        <w:rPr>
          <w:rStyle w:val="7Char"/>
          <w:rFonts w:cs="CTraditional Arabic"/>
          <w:rtl/>
        </w:rPr>
        <w:t>/</w:t>
      </w:r>
      <w:r w:rsidRPr="00E93AC0">
        <w:rPr>
          <w:rStyle w:val="7Char"/>
          <w:rtl/>
        </w:rPr>
        <w:t xml:space="preserve"> - رسالة ذكر فيها اختلاف العلماء في حكم شد الرحال لمجرد زيارة قبور الأنبياء والصالحين، ورجح المنع، وذكر أنه قول ابن بطة وأبي الوفاء بن عقيل والجويني والقاضي عياض وغيرهم، بل هو قول الجمهور، ونص عليه مالك ولم يخالفه أحد من الأئمة، لكن ليس المراد النهي عن زيارة القبور بدون شد رحل، فقد ورد الترغيب فيها وأنها تذكر الآخرة، وأن الزائر يدعو للأموات ويترحم عليهم، وهذا يحصل في أقرب مقبرة عنده؛ فإن كل بلد لا تخلو من المقابر، فأما إعمال المطي والسفر إلى بلد بعيد لأجل بقعة أو قبر فإنما يكون ذلك لاعتقاد عظمة ذلك المقبور، وأهليته أن يعظم ويدعى ويرجى، فيصرف له خالص العبادة، فلا جرم ورد النهي عن شد الرحال لغير المساجد الثلاثة. </w:t>
      </w:r>
    </w:p>
    <w:p w:rsidR="00D90E53" w:rsidRPr="00E93AC0" w:rsidRDefault="00D90E53" w:rsidP="00A13589">
      <w:pPr>
        <w:ind w:firstLine="284"/>
        <w:jc w:val="both"/>
        <w:rPr>
          <w:rStyle w:val="7Char"/>
          <w:rtl/>
        </w:rPr>
      </w:pPr>
      <w:r w:rsidRPr="00E93AC0">
        <w:rPr>
          <w:rStyle w:val="7Char"/>
          <w:rtl/>
        </w:rPr>
        <w:t xml:space="preserve">وقد روى الإمام أحمد وغيره عن ابن عمر وأبي سعيد الخدري أنهما منعا شد الرحل إلى الطور لأجل الصلاة فيه، واستدلا بحديث النهي عن شد الرحال إلا إلى ثلاثة مساجد، مع أن الله ذكر الطور وسماه بالوادي المقدس والبقعة المباركة، وكلم عبده موسى هناك. </w:t>
      </w:r>
    </w:p>
    <w:p w:rsidR="00D90E53" w:rsidRPr="00E93AC0" w:rsidRDefault="00D90E53" w:rsidP="00A13589">
      <w:pPr>
        <w:ind w:firstLine="284"/>
        <w:jc w:val="both"/>
        <w:rPr>
          <w:rStyle w:val="7Char"/>
          <w:rtl/>
        </w:rPr>
      </w:pPr>
      <w:r w:rsidRPr="00E93AC0">
        <w:rPr>
          <w:rStyle w:val="7Char"/>
          <w:rtl/>
        </w:rPr>
        <w:lastRenderedPageBreak/>
        <w:t>وعلى هذا فمن سافر إلى المدينة قاصدا المسجد النبوي الذي تكون الصلاة فيه بألف صلاة فسفره طاعة وقربة، وله بعد الصلاة في المسجد أن يسلم على القبر الشريف</w:t>
      </w:r>
      <w:r w:rsidR="00E93AC0" w:rsidRPr="00E93AC0">
        <w:rPr>
          <w:rStyle w:val="7Char"/>
          <w:rtl/>
        </w:rPr>
        <w:t>،</w:t>
      </w:r>
      <w:r w:rsidRPr="00E93AC0">
        <w:rPr>
          <w:rStyle w:val="7Char"/>
          <w:rtl/>
        </w:rPr>
        <w:t xml:space="preserve"> وعلى قبور الصحابة والشهداء، ويدعو لهم. </w:t>
      </w:r>
    </w:p>
    <w:p w:rsidR="00D90E53" w:rsidRPr="00E93AC0" w:rsidRDefault="00D90E53" w:rsidP="00A13589">
      <w:pPr>
        <w:ind w:firstLine="284"/>
        <w:jc w:val="both"/>
        <w:rPr>
          <w:rStyle w:val="7Char"/>
          <w:rtl/>
        </w:rPr>
      </w:pPr>
      <w:r w:rsidRPr="00E93AC0">
        <w:rPr>
          <w:rStyle w:val="7Char"/>
          <w:rtl/>
        </w:rPr>
        <w:t>فأما من أنشأ السفر لأجل القبر نفسه، سواء للسلام عليه أو للدعاء عنده فسفره بدعة منكرة؛ حيث خالف حديث</w:t>
      </w:r>
      <w:r w:rsidR="00ED090D" w:rsidRPr="00E93AC0">
        <w:rPr>
          <w:rStyle w:val="7Char"/>
          <w:rtl/>
        </w:rPr>
        <w:t>:</w:t>
      </w:r>
      <w:r w:rsidRPr="00E93AC0">
        <w:rPr>
          <w:rStyle w:val="7Char"/>
          <w:rtl/>
        </w:rPr>
        <w:t xml:space="preserve"> </w:t>
      </w:r>
      <w:r w:rsidR="00ED090D" w:rsidRPr="00E93AC0">
        <w:rPr>
          <w:rStyle w:val="7Char"/>
          <w:rFonts w:hint="cs"/>
          <w:rtl/>
        </w:rPr>
        <w:t>«</w:t>
      </w:r>
      <w:r w:rsidRPr="00E93AC0">
        <w:rPr>
          <w:rStyle w:val="4Char"/>
          <w:rtl/>
        </w:rPr>
        <w:t>لا تتخذوا قبري عيدا، وصلوا علي فإن صلاتكم تبلغني حيث كنتم</w:t>
      </w:r>
      <w:r w:rsidR="00ED090D" w:rsidRPr="00E93AC0">
        <w:rPr>
          <w:rStyle w:val="7Char"/>
          <w:rFonts w:hint="cs"/>
          <w:rtl/>
        </w:rPr>
        <w:t>»</w:t>
      </w:r>
      <w:r w:rsidRPr="00E93AC0">
        <w:rPr>
          <w:rStyle w:val="7Char"/>
          <w:rtl/>
        </w:rPr>
        <w:t xml:space="preserve">. </w:t>
      </w:r>
    </w:p>
    <w:p w:rsidR="00B8441F" w:rsidRPr="00E93AC0" w:rsidRDefault="00D90E53" w:rsidP="00A13589">
      <w:pPr>
        <w:ind w:firstLine="284"/>
        <w:jc w:val="both"/>
        <w:rPr>
          <w:rStyle w:val="7Char"/>
          <w:rtl/>
        </w:rPr>
      </w:pPr>
      <w:r w:rsidRPr="00E93AC0">
        <w:rPr>
          <w:rStyle w:val="7Char"/>
          <w:rtl/>
        </w:rPr>
        <w:t>فأما الأحاديث المروية في فضل الزيارة للقبر الشريف فكلها ضعيفة أو موضوعة</w:t>
      </w:r>
      <w:r w:rsidR="00E93AC0" w:rsidRPr="00E93AC0">
        <w:rPr>
          <w:rStyle w:val="7Char"/>
          <w:rtl/>
        </w:rPr>
        <w:t>،</w:t>
      </w:r>
      <w:r w:rsidRPr="00E93AC0">
        <w:rPr>
          <w:rStyle w:val="7Char"/>
          <w:rtl/>
        </w:rPr>
        <w:t xml:space="preserve"> كما حقق ذلك العلماء، فليتنبه لذلك والله الموفق.</w:t>
      </w:r>
    </w:p>
    <w:p w:rsidR="00B8441F" w:rsidRPr="00E93AC0" w:rsidRDefault="00B8441F" w:rsidP="00A13589">
      <w:pPr>
        <w:ind w:firstLine="284"/>
        <w:jc w:val="both"/>
        <w:rPr>
          <w:rStyle w:val="7Char"/>
          <w:rtl/>
        </w:rPr>
        <w:sectPr w:rsidR="00B8441F" w:rsidRPr="00E93AC0" w:rsidSect="00D36389">
          <w:headerReference w:type="default" r:id="rId18"/>
          <w:footnotePr>
            <w:numRestart w:val="eachPage"/>
          </w:footnotePr>
          <w:pgSz w:w="7938" w:h="11907" w:code="9"/>
          <w:pgMar w:top="567" w:right="851" w:bottom="851" w:left="851" w:header="454" w:footer="0" w:gutter="0"/>
          <w:cols w:space="708"/>
          <w:noEndnote/>
          <w:titlePg/>
          <w:rtlGutter/>
          <w:docGrid w:linePitch="272"/>
        </w:sectPr>
      </w:pPr>
    </w:p>
    <w:p w:rsidR="00D90E53" w:rsidRPr="00E93AC0" w:rsidRDefault="00D90E53" w:rsidP="00A13589">
      <w:pPr>
        <w:pStyle w:val="1"/>
        <w:rPr>
          <w:rStyle w:val="7Char"/>
          <w:sz w:val="40"/>
          <w:szCs w:val="44"/>
        </w:rPr>
      </w:pPr>
      <w:bookmarkStart w:id="29" w:name="_Toc466556565"/>
      <w:r w:rsidRPr="00E93AC0">
        <w:rPr>
          <w:rtl/>
        </w:rPr>
        <w:lastRenderedPageBreak/>
        <w:t>المبحث الخامس</w:t>
      </w:r>
      <w:r w:rsidR="00ED090D" w:rsidRPr="00E93AC0">
        <w:rPr>
          <w:rtl/>
        </w:rPr>
        <w:t>:</w:t>
      </w:r>
      <w:r w:rsidR="00B84C21" w:rsidRPr="00E93AC0">
        <w:rPr>
          <w:rStyle w:val="7Char"/>
          <w:sz w:val="40"/>
          <w:szCs w:val="40"/>
          <w:rtl/>
        </w:rPr>
        <w:t xml:space="preserve"> </w:t>
      </w:r>
      <w:r w:rsidR="00ED090D" w:rsidRPr="00E93AC0">
        <w:rPr>
          <w:rFonts w:hint="cs"/>
          <w:rtl/>
        </w:rPr>
        <w:t>«</w:t>
      </w:r>
      <w:r w:rsidRPr="00E93AC0">
        <w:rPr>
          <w:rtl/>
        </w:rPr>
        <w:t>شروط الشهادتين</w:t>
      </w:r>
      <w:r w:rsidR="00ED090D" w:rsidRPr="00E93AC0">
        <w:rPr>
          <w:rFonts w:hint="cs"/>
          <w:rtl/>
        </w:rPr>
        <w:t>»</w:t>
      </w:r>
      <w:r w:rsidR="00ED090D" w:rsidRPr="00E93AC0">
        <w:rPr>
          <w:rtl/>
        </w:rPr>
        <w:t>:</w:t>
      </w:r>
      <w:bookmarkEnd w:id="29"/>
      <w:r w:rsidR="00B84C21" w:rsidRPr="00E93AC0">
        <w:rPr>
          <w:rStyle w:val="7Char"/>
          <w:sz w:val="40"/>
          <w:szCs w:val="40"/>
          <w:rtl/>
        </w:rPr>
        <w:t xml:space="preserve"> </w:t>
      </w:r>
      <w:r w:rsidRPr="00E93AC0">
        <w:rPr>
          <w:rStyle w:val="7Char"/>
          <w:sz w:val="40"/>
          <w:szCs w:val="40"/>
          <w:rtl/>
        </w:rPr>
        <w:t xml:space="preserve"> </w:t>
      </w:r>
    </w:p>
    <w:p w:rsidR="00D90E53" w:rsidRPr="00E93AC0" w:rsidRDefault="00D90E53" w:rsidP="00A13589">
      <w:pPr>
        <w:ind w:firstLine="284"/>
        <w:jc w:val="both"/>
        <w:rPr>
          <w:rStyle w:val="7Char"/>
          <w:rtl/>
        </w:rPr>
      </w:pPr>
      <w:r w:rsidRPr="00E93AC0">
        <w:rPr>
          <w:rStyle w:val="7Char"/>
          <w:rtl/>
        </w:rPr>
        <w:t>ذكر العلماء لكلمة الإخلاص سبعة شروط، نظمها بعضهم بقوله</w:t>
      </w:r>
      <w:r w:rsidR="00ED090D" w:rsidRPr="00E93AC0">
        <w:rPr>
          <w:rStyle w:val="7Char"/>
          <w:rtl/>
        </w:rPr>
        <w:t>:</w:t>
      </w:r>
      <w:r w:rsidRPr="00E93AC0">
        <w:rPr>
          <w:rStyle w:val="7Char"/>
          <w:rtl/>
        </w:rPr>
        <w:t xml:space="preserve"> </w:t>
      </w:r>
    </w:p>
    <w:tbl>
      <w:tblPr>
        <w:bidiVisual/>
        <w:tblW w:w="0" w:type="auto"/>
        <w:tblInd w:w="144" w:type="dxa"/>
        <w:tblLook w:val="04A0" w:firstRow="1" w:lastRow="0" w:firstColumn="1" w:lastColumn="0" w:noHBand="0" w:noVBand="1"/>
      </w:tblPr>
      <w:tblGrid>
        <w:gridCol w:w="2798"/>
        <w:gridCol w:w="425"/>
        <w:gridCol w:w="2977"/>
      </w:tblGrid>
      <w:tr w:rsidR="00E93AC0" w:rsidRPr="00E93AC0" w:rsidTr="00E93AC0">
        <w:tc>
          <w:tcPr>
            <w:tcW w:w="2798" w:type="dxa"/>
            <w:shd w:val="clear" w:color="auto" w:fill="auto"/>
          </w:tcPr>
          <w:p w:rsidR="00B8441F" w:rsidRPr="00E93AC0" w:rsidRDefault="00B8441F" w:rsidP="00A13589">
            <w:pPr>
              <w:pStyle w:val="7"/>
              <w:ind w:firstLine="0"/>
              <w:rPr>
                <w:rStyle w:val="7Char"/>
                <w:sz w:val="2"/>
                <w:szCs w:val="2"/>
                <w:rtl/>
              </w:rPr>
            </w:pPr>
            <w:r w:rsidRPr="00E93AC0">
              <w:rPr>
                <w:rtl/>
              </w:rPr>
              <w:t xml:space="preserve">علم يقين وإخلاص وصدقك مع </w:t>
            </w:r>
            <w:r w:rsidRPr="00E93AC0">
              <w:rPr>
                <w:rStyle w:val="7Char"/>
                <w:rFonts w:hint="cs"/>
                <w:rtl/>
              </w:rPr>
              <w:br/>
            </w:r>
          </w:p>
        </w:tc>
        <w:tc>
          <w:tcPr>
            <w:tcW w:w="425" w:type="dxa"/>
            <w:shd w:val="clear" w:color="auto" w:fill="auto"/>
          </w:tcPr>
          <w:p w:rsidR="00B8441F" w:rsidRPr="00E93AC0" w:rsidRDefault="00B8441F" w:rsidP="00A13589">
            <w:pPr>
              <w:jc w:val="both"/>
              <w:rPr>
                <w:rStyle w:val="7Char"/>
                <w:rtl/>
              </w:rPr>
            </w:pPr>
          </w:p>
        </w:tc>
        <w:tc>
          <w:tcPr>
            <w:tcW w:w="2977" w:type="dxa"/>
            <w:shd w:val="clear" w:color="auto" w:fill="auto"/>
          </w:tcPr>
          <w:p w:rsidR="00B8441F" w:rsidRPr="00E93AC0" w:rsidRDefault="00B8441F" w:rsidP="00A13589">
            <w:pPr>
              <w:pStyle w:val="7"/>
              <w:ind w:firstLine="0"/>
              <w:rPr>
                <w:rStyle w:val="7Char"/>
                <w:sz w:val="2"/>
                <w:szCs w:val="2"/>
                <w:rtl/>
              </w:rPr>
            </w:pPr>
            <w:r w:rsidRPr="00E93AC0">
              <w:rPr>
                <w:rtl/>
              </w:rPr>
              <w:t>محبة وانقياد والقبول لها</w:t>
            </w:r>
            <w:r w:rsidRPr="00E93AC0">
              <w:rPr>
                <w:rStyle w:val="7Char"/>
                <w:rFonts w:hint="cs"/>
                <w:rtl/>
              </w:rPr>
              <w:br/>
            </w:r>
          </w:p>
        </w:tc>
      </w:tr>
    </w:tbl>
    <w:p w:rsidR="00D90E53" w:rsidRPr="00E93AC0" w:rsidRDefault="00D90E53" w:rsidP="00A13589">
      <w:pPr>
        <w:ind w:firstLine="284"/>
        <w:jc w:val="both"/>
        <w:rPr>
          <w:rStyle w:val="7Char"/>
          <w:rtl/>
        </w:rPr>
      </w:pPr>
      <w:r w:rsidRPr="00E93AC0">
        <w:rPr>
          <w:rStyle w:val="7Char"/>
          <w:rtl/>
        </w:rPr>
        <w:t xml:space="preserve">وهذه الشروط مأخوذة بالاستقراء والتتبع للأدلة من الكتاب والسنة، وقد أضاف بعضهم إليها شرطا ثامنا، ونظمه بقوله: </w:t>
      </w:r>
    </w:p>
    <w:tbl>
      <w:tblPr>
        <w:bidiVisual/>
        <w:tblW w:w="0" w:type="auto"/>
        <w:tblInd w:w="144" w:type="dxa"/>
        <w:tblLook w:val="04A0" w:firstRow="1" w:lastRow="0" w:firstColumn="1" w:lastColumn="0" w:noHBand="0" w:noVBand="1"/>
      </w:tblPr>
      <w:tblGrid>
        <w:gridCol w:w="2700"/>
        <w:gridCol w:w="523"/>
        <w:gridCol w:w="2977"/>
      </w:tblGrid>
      <w:tr w:rsidR="00E93AC0" w:rsidRPr="00E93AC0" w:rsidTr="00E93AC0">
        <w:tc>
          <w:tcPr>
            <w:tcW w:w="2700" w:type="dxa"/>
            <w:shd w:val="clear" w:color="auto" w:fill="auto"/>
          </w:tcPr>
          <w:p w:rsidR="00B8441F" w:rsidRPr="00E93AC0" w:rsidRDefault="00B8441F" w:rsidP="00E93AC0">
            <w:pPr>
              <w:pStyle w:val="7"/>
              <w:ind w:firstLine="0"/>
              <w:rPr>
                <w:rStyle w:val="7Char"/>
                <w:sz w:val="2"/>
                <w:szCs w:val="2"/>
                <w:rtl/>
              </w:rPr>
            </w:pPr>
            <w:r w:rsidRPr="00E93AC0">
              <w:rPr>
                <w:rtl/>
              </w:rPr>
              <w:t>وزيد ثامنها الكفران منك بما</w:t>
            </w:r>
            <w:r w:rsidRPr="00E93AC0">
              <w:rPr>
                <w:rFonts w:hint="cs"/>
                <w:rtl/>
              </w:rPr>
              <w:br/>
            </w:r>
          </w:p>
        </w:tc>
        <w:tc>
          <w:tcPr>
            <w:tcW w:w="523" w:type="dxa"/>
            <w:shd w:val="clear" w:color="auto" w:fill="auto"/>
          </w:tcPr>
          <w:p w:rsidR="00B8441F" w:rsidRPr="00E93AC0" w:rsidRDefault="00B8441F" w:rsidP="00E93AC0">
            <w:pPr>
              <w:pStyle w:val="7"/>
              <w:rPr>
                <w:rStyle w:val="7Char"/>
                <w:rtl/>
              </w:rPr>
            </w:pPr>
          </w:p>
        </w:tc>
        <w:tc>
          <w:tcPr>
            <w:tcW w:w="2977" w:type="dxa"/>
            <w:shd w:val="clear" w:color="auto" w:fill="auto"/>
          </w:tcPr>
          <w:p w:rsidR="00B8441F" w:rsidRPr="00E93AC0" w:rsidRDefault="00B8441F" w:rsidP="00E93AC0">
            <w:pPr>
              <w:pStyle w:val="7"/>
              <w:ind w:firstLine="0"/>
              <w:rPr>
                <w:rStyle w:val="7Char"/>
                <w:sz w:val="2"/>
                <w:szCs w:val="2"/>
                <w:rtl/>
              </w:rPr>
            </w:pPr>
            <w:r w:rsidRPr="00E93AC0">
              <w:rPr>
                <w:rtl/>
              </w:rPr>
              <w:t>سوى الإله من الأنداد قد ألها</w:t>
            </w:r>
            <w:r w:rsidRPr="00E93AC0">
              <w:rPr>
                <w:rFonts w:hint="cs"/>
                <w:rtl/>
              </w:rPr>
              <w:br/>
            </w:r>
          </w:p>
        </w:tc>
      </w:tr>
    </w:tbl>
    <w:p w:rsidR="00D90E53" w:rsidRPr="00E93AC0" w:rsidRDefault="00D90E53" w:rsidP="00A13589">
      <w:pPr>
        <w:ind w:firstLine="284"/>
        <w:jc w:val="both"/>
        <w:rPr>
          <w:rStyle w:val="7Char"/>
          <w:rtl/>
        </w:rPr>
      </w:pPr>
      <w:r w:rsidRPr="00E93AC0">
        <w:rPr>
          <w:rStyle w:val="7Char"/>
          <w:rtl/>
        </w:rPr>
        <w:t>وأخذ هذا الشرط من قوله -</w:t>
      </w:r>
      <w:r w:rsidR="00C06D33" w:rsidRPr="00E93AC0">
        <w:rPr>
          <w:rStyle w:val="7Char"/>
          <w:rFonts w:cs="CTraditional Arabic"/>
          <w:rtl/>
        </w:rPr>
        <w:t>ج</w:t>
      </w:r>
      <w:r w:rsidRPr="00E93AC0">
        <w:rPr>
          <w:rStyle w:val="7Char"/>
          <w:rtl/>
        </w:rPr>
        <w:t>-</w:t>
      </w:r>
      <w:r w:rsidR="00ED090D" w:rsidRPr="00E93AC0">
        <w:rPr>
          <w:rStyle w:val="7Char"/>
          <w:rtl/>
        </w:rPr>
        <w:t>:</w:t>
      </w:r>
      <w:r w:rsidR="00B84C21" w:rsidRPr="00E93AC0">
        <w:rPr>
          <w:rStyle w:val="7Char"/>
          <w:rtl/>
        </w:rPr>
        <w:t xml:space="preserve"> </w:t>
      </w:r>
      <w:r w:rsidR="00ED090D" w:rsidRPr="00E93AC0">
        <w:rPr>
          <w:rStyle w:val="7Char"/>
          <w:rFonts w:hint="cs"/>
          <w:rtl/>
        </w:rPr>
        <w:t>«</w:t>
      </w:r>
      <w:r w:rsidRPr="00E93AC0">
        <w:rPr>
          <w:rStyle w:val="4Char"/>
          <w:rtl/>
        </w:rPr>
        <w:t>من قال لا إله إلا الله، وكفر بما يعبد من دون الله حرم ماله ودمه</w:t>
      </w:r>
      <w:r w:rsidR="00ED090D" w:rsidRPr="00E93AC0">
        <w:rPr>
          <w:rStyle w:val="7Char"/>
          <w:rFonts w:hint="cs"/>
          <w:rtl/>
        </w:rPr>
        <w:t>»</w:t>
      </w:r>
      <w:r w:rsidR="00B84C21" w:rsidRPr="00E93AC0">
        <w:rPr>
          <w:rStyle w:val="4Char"/>
          <w:rtl/>
        </w:rPr>
        <w:t xml:space="preserve"> </w:t>
      </w:r>
      <w:r w:rsidR="00B84C21" w:rsidRPr="00E93AC0">
        <w:rPr>
          <w:rStyle w:val="7Char"/>
          <w:rtl/>
        </w:rPr>
        <w:t>رواه مسلم</w:t>
      </w:r>
      <w:r w:rsidR="006800EE" w:rsidRPr="00E93AC0">
        <w:rPr>
          <w:rStyle w:val="FootnoteReference"/>
          <w:rFonts w:cs="Traditional Arabic" w:hint="cs"/>
          <w:sz w:val="36"/>
          <w:szCs w:val="32"/>
          <w:rtl/>
        </w:rPr>
        <w:t>(</w:t>
      </w:r>
      <w:r w:rsidR="00B84C21" w:rsidRPr="00E93AC0">
        <w:rPr>
          <w:rStyle w:val="FootnoteReference"/>
          <w:rFonts w:cs="Traditional Arabic"/>
          <w:sz w:val="20"/>
          <w:szCs w:val="32"/>
          <w:rtl/>
        </w:rPr>
        <w:footnoteReference w:id="65"/>
      </w:r>
      <w:r w:rsidR="0017661F" w:rsidRPr="00E93AC0">
        <w:rPr>
          <w:rFonts w:cs="Traditional Arabic" w:hint="cs"/>
          <w:sz w:val="36"/>
          <w:szCs w:val="32"/>
          <w:vertAlign w:val="superscript"/>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 xml:space="preserve">وذكره الشيخ محمد بن عبد الوهاب في كتاب التوحيد، ثم قال بعده: وهذا من أعظم ما يبين معنى لا إله إلا الله، فإنه لم يجعل التلفظ بها عاصما للدم والمال، بل ولا معرفة معناها مع لفظها، بل ولا الإقرار بذلك، بل ولا كونه لا يدعو إلا الله وحده لا شريك له، بل لا يحرم ماله ودمه حتى يضيف إلى ذلك الكفر بما يعبد من دون الله، فإن شك أو تردد لم يحرم ماله ودمه.. إلخ. </w:t>
      </w:r>
    </w:p>
    <w:p w:rsidR="00D90E53" w:rsidRPr="00E93AC0" w:rsidRDefault="00D90E53" w:rsidP="00A13589">
      <w:pPr>
        <w:ind w:firstLine="284"/>
        <w:jc w:val="both"/>
        <w:rPr>
          <w:rStyle w:val="7Char"/>
          <w:rtl/>
        </w:rPr>
      </w:pPr>
      <w:r w:rsidRPr="00E93AC0">
        <w:rPr>
          <w:rStyle w:val="7Char"/>
          <w:rtl/>
        </w:rPr>
        <w:t xml:space="preserve">ومعنى هذا الشرط أن يعتقد بطلان عبادة من سوى الله، وأن كل من صرف شيئا من خالص حق الله لغيره فهو ضال مشرك، وأن كل المعبودات </w:t>
      </w:r>
      <w:r w:rsidRPr="00E93AC0">
        <w:rPr>
          <w:rStyle w:val="7Char"/>
          <w:rtl/>
        </w:rPr>
        <w:lastRenderedPageBreak/>
        <w:t xml:space="preserve">سوى الله من قبور وقباب وبقاع وغيرها، نشأت من جهل المشركين وخرافاتهم، فمن أقرهم على ذلك أو تردد في صوابهم أو شك في بطلان ما هم عليه فليس بموحد، ولو قال: لا إله إلا الله. ولو لم يعبد غير الله. </w:t>
      </w:r>
    </w:p>
    <w:p w:rsidR="00D90E53" w:rsidRPr="00E93AC0" w:rsidRDefault="00D90E53" w:rsidP="00A13589">
      <w:pPr>
        <w:ind w:firstLine="284"/>
        <w:jc w:val="both"/>
        <w:rPr>
          <w:rStyle w:val="7Char"/>
          <w:rtl/>
        </w:rPr>
      </w:pPr>
      <w:r w:rsidRPr="00E93AC0">
        <w:rPr>
          <w:rStyle w:val="7Char"/>
          <w:rtl/>
        </w:rPr>
        <w:t>ومع ذلك فإن الشروط السبعة هي المشهورة في كتب أئمة الدعوة -رحمهم الله- فنذكر عليها بعض الأدلة للتوضيح</w:t>
      </w:r>
      <w:r w:rsidR="00ED090D" w:rsidRPr="00E93AC0">
        <w:rPr>
          <w:rStyle w:val="7Char"/>
          <w:rtl/>
        </w:rPr>
        <w:t>:</w:t>
      </w:r>
      <w:r w:rsidRPr="00E93AC0">
        <w:rPr>
          <w:rStyle w:val="7Char"/>
          <w:rtl/>
        </w:rPr>
        <w:t xml:space="preserve"> </w:t>
      </w:r>
    </w:p>
    <w:p w:rsidR="00D90E53" w:rsidRPr="00E93AC0" w:rsidRDefault="00D90E53" w:rsidP="00A13589">
      <w:pPr>
        <w:ind w:firstLine="284"/>
        <w:jc w:val="both"/>
        <w:rPr>
          <w:rStyle w:val="7Char"/>
          <w:spacing w:val="6"/>
          <w:rtl/>
        </w:rPr>
      </w:pPr>
      <w:r w:rsidRPr="00E93AC0">
        <w:rPr>
          <w:rStyle w:val="8Char"/>
          <w:spacing w:val="6"/>
          <w:rtl/>
        </w:rPr>
        <w:t>الشرط الأول</w:t>
      </w:r>
      <w:r w:rsidRPr="00E93AC0">
        <w:rPr>
          <w:rStyle w:val="7Char"/>
          <w:spacing w:val="6"/>
          <w:rtl/>
        </w:rPr>
        <w:t xml:space="preserve">: العلم: ودليله قوله تعالى: </w:t>
      </w:r>
      <w:r w:rsidR="00C40D3D" w:rsidRPr="00E93AC0">
        <w:rPr>
          <w:rFonts w:ascii="Lotus Linotype" w:hAnsi="Lotus Linotype" w:cs="Traditional Arabic"/>
          <w:b/>
          <w:spacing w:val="6"/>
          <w:sz w:val="36"/>
          <w:szCs w:val="28"/>
          <w:rtl/>
        </w:rPr>
        <w:t>﴿</w:t>
      </w:r>
      <w:r w:rsidR="00C40D3D" w:rsidRPr="00E93AC0">
        <w:rPr>
          <w:rFonts w:ascii="Lotus Linotype" w:hAnsi="Lotus Linotype" w:cs="KFGQPC Uthmanic Script HAFS"/>
          <w:b/>
          <w:spacing w:val="6"/>
          <w:sz w:val="36"/>
          <w:szCs w:val="28"/>
          <w:rtl/>
        </w:rPr>
        <w:t>فَاعْلَمْ أَنَّهُ لَا إِلَهَ إِلَّا اللَّهُ</w:t>
      </w:r>
      <w:r w:rsidR="00C40D3D" w:rsidRPr="00E93AC0">
        <w:rPr>
          <w:rFonts w:ascii="Lotus Linotype" w:hAnsi="Lotus Linotype" w:cs="Traditional Arabic"/>
          <w:b/>
          <w:spacing w:val="6"/>
          <w:sz w:val="36"/>
          <w:szCs w:val="28"/>
          <w:rtl/>
        </w:rPr>
        <w:t>﴾</w:t>
      </w:r>
      <w:r w:rsidR="00C40D3D" w:rsidRPr="00E93AC0">
        <w:rPr>
          <w:rFonts w:ascii="Lotus Linotype" w:hAnsi="Lotus Linotype" w:cs="KFGQPC Uthmanic Script HAFS"/>
          <w:b/>
          <w:spacing w:val="6"/>
          <w:sz w:val="36"/>
          <w:szCs w:val="28"/>
          <w:rtl/>
        </w:rPr>
        <w:t xml:space="preserve"> </w:t>
      </w:r>
      <w:r w:rsidR="00C40D3D" w:rsidRPr="00E93AC0">
        <w:rPr>
          <w:rStyle w:val="9Char"/>
          <w:rtl/>
        </w:rPr>
        <w:t>[محمد: 19]</w:t>
      </w:r>
      <w:r w:rsidRPr="00E93AC0">
        <w:rPr>
          <w:rStyle w:val="7Char"/>
          <w:spacing w:val="6"/>
          <w:rtl/>
        </w:rPr>
        <w:t xml:space="preserve">. </w:t>
      </w:r>
    </w:p>
    <w:p w:rsidR="00D90E53" w:rsidRPr="00E93AC0" w:rsidRDefault="00D90E53" w:rsidP="00A13589">
      <w:pPr>
        <w:ind w:firstLine="284"/>
        <w:jc w:val="both"/>
        <w:rPr>
          <w:rStyle w:val="7Char"/>
          <w:rtl/>
        </w:rPr>
      </w:pPr>
      <w:r w:rsidRPr="00E93AC0">
        <w:rPr>
          <w:rStyle w:val="7Char"/>
          <w:rtl/>
        </w:rPr>
        <w:t>وروى مسلم عن عثمان -</w:t>
      </w:r>
      <w:r w:rsidR="00C06D33" w:rsidRPr="00E93AC0">
        <w:rPr>
          <w:rStyle w:val="7Char"/>
          <w:rFonts w:cs="CTraditional Arabic"/>
          <w:rtl/>
        </w:rPr>
        <w:t>س</w:t>
      </w:r>
      <w:r w:rsidRPr="00E93AC0">
        <w:rPr>
          <w:rStyle w:val="7Char"/>
          <w:rtl/>
        </w:rPr>
        <w:t>- قال: قال رسول الله -</w:t>
      </w:r>
      <w:r w:rsidR="00C06D33" w:rsidRPr="00E93AC0">
        <w:rPr>
          <w:rStyle w:val="7Char"/>
          <w:rFonts w:cs="CTraditional Arabic"/>
          <w:rtl/>
        </w:rPr>
        <w:t>ج</w:t>
      </w:r>
      <w:r w:rsidRPr="00E93AC0">
        <w:rPr>
          <w:rStyle w:val="7Char"/>
          <w:rtl/>
        </w:rPr>
        <w:t>-</w:t>
      </w:r>
      <w:r w:rsidR="00ED090D" w:rsidRPr="00E93AC0">
        <w:rPr>
          <w:rStyle w:val="7Char"/>
          <w:rtl/>
        </w:rPr>
        <w:t>:</w:t>
      </w:r>
      <w:r w:rsidR="006800EE" w:rsidRPr="00E93AC0">
        <w:rPr>
          <w:rStyle w:val="7Char"/>
          <w:rtl/>
        </w:rPr>
        <w:t xml:space="preserve"> </w:t>
      </w:r>
      <w:r w:rsidR="00ED090D" w:rsidRPr="00E93AC0">
        <w:rPr>
          <w:rStyle w:val="7Char"/>
          <w:rFonts w:hint="cs"/>
          <w:rtl/>
        </w:rPr>
        <w:t>«</w:t>
      </w:r>
      <w:r w:rsidRPr="00E93AC0">
        <w:rPr>
          <w:rStyle w:val="4Char"/>
          <w:rtl/>
        </w:rPr>
        <w:t>من مات وهو يعلم أن لا إله إلا الله دخل الجنة</w:t>
      </w:r>
      <w:r w:rsidR="00ED090D" w:rsidRPr="00E93AC0">
        <w:rPr>
          <w:rStyle w:val="7Char"/>
          <w:rFonts w:hint="cs"/>
          <w:rtl/>
        </w:rPr>
        <w:t>»</w:t>
      </w:r>
      <w:r w:rsidRPr="00E93AC0">
        <w:rPr>
          <w:rStyle w:val="7Char"/>
          <w:rtl/>
        </w:rPr>
        <w:t xml:space="preserve">. </w:t>
      </w:r>
    </w:p>
    <w:p w:rsidR="00B84C21" w:rsidRPr="00E93AC0" w:rsidRDefault="00D90E53" w:rsidP="00A13589">
      <w:pPr>
        <w:ind w:firstLine="284"/>
        <w:jc w:val="both"/>
        <w:rPr>
          <w:rStyle w:val="7Char"/>
        </w:rPr>
      </w:pPr>
      <w:r w:rsidRPr="00E93AC0">
        <w:rPr>
          <w:rStyle w:val="8Char"/>
          <w:rtl/>
        </w:rPr>
        <w:t>والمراد</w:t>
      </w:r>
      <w:r w:rsidRPr="00E93AC0">
        <w:rPr>
          <w:rStyle w:val="7Char"/>
          <w:rtl/>
        </w:rPr>
        <w:t xml:space="preserve">: العلم الحقيقي بمدلول الشهادتين وما تستلزمه كل منهما من العمل وضد العلم الجهل، وهو الذي أوقع المشركين من هذه الأمة في مخالفة معناها، حيث جهلوا معنى الإله، ومدلول النفي والإثبات، وفاتهم أن القصد من هذه الكلمة معناها، وهو الذي خالفه المشركون العالمون بما تدل عليه، حيث قالوا: </w:t>
      </w:r>
    </w:p>
    <w:p w:rsidR="00D90E53" w:rsidRPr="00E93AC0" w:rsidRDefault="00C40D3D" w:rsidP="00A13589">
      <w:pPr>
        <w:ind w:firstLine="284"/>
        <w:jc w:val="both"/>
        <w:rPr>
          <w:rStyle w:val="7Char"/>
          <w:rtl/>
        </w:rPr>
      </w:pP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أَجَعَلَ الْآلِهَةَ إِلَهًا وَاحِدًا</w:t>
      </w: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 xml:space="preserve"> </w:t>
      </w:r>
      <w:r w:rsidRPr="00E93AC0">
        <w:rPr>
          <w:rStyle w:val="9Char"/>
          <w:rtl/>
        </w:rPr>
        <w:t>[ص: 5]</w:t>
      </w:r>
      <w:r w:rsidRPr="00E93AC0">
        <w:rPr>
          <w:rStyle w:val="9Char"/>
          <w:rFonts w:hint="cs"/>
          <w:rtl/>
        </w:rPr>
        <w:t>.</w:t>
      </w:r>
      <w:r w:rsidR="00D90E53" w:rsidRPr="00E93AC0">
        <w:rPr>
          <w:rStyle w:val="7Char"/>
          <w:rtl/>
        </w:rPr>
        <w:t xml:space="preserve"> وقالوا: </w:t>
      </w: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أَنِ امْشُوا وَاصْبِرُوا عَلَى آلِهَتِكُمْ</w:t>
      </w:r>
      <w:r w:rsidRPr="00E93AC0">
        <w:rPr>
          <w:rFonts w:ascii="Lotus Linotype" w:hAnsi="Lotus Linotype" w:cs="Traditional Arabic"/>
          <w:b/>
          <w:sz w:val="36"/>
          <w:szCs w:val="28"/>
          <w:rtl/>
        </w:rPr>
        <w:t>﴾</w:t>
      </w:r>
      <w:r w:rsidRPr="00E93AC0">
        <w:rPr>
          <w:rFonts w:ascii="Lotus Linotype" w:hAnsi="Lotus Linotype" w:cs="KFGQPC Uthmanic Script HAFS"/>
          <w:b/>
          <w:sz w:val="36"/>
          <w:szCs w:val="28"/>
          <w:rtl/>
        </w:rPr>
        <w:t xml:space="preserve"> </w:t>
      </w:r>
      <w:r w:rsidRPr="00E93AC0">
        <w:rPr>
          <w:rStyle w:val="9Char"/>
          <w:rtl/>
        </w:rPr>
        <w:t>[ص: 6]</w:t>
      </w:r>
      <w:r w:rsidR="00D90E53"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الشرط الثاني</w:t>
      </w:r>
      <w:r w:rsidRPr="00E93AC0">
        <w:rPr>
          <w:rStyle w:val="7Char"/>
          <w:rtl/>
        </w:rPr>
        <w:t xml:space="preserve">: اليقين: وضده الشك والتوقف، أو مجرد الظن والريب. </w:t>
      </w:r>
    </w:p>
    <w:p w:rsidR="00D90E53" w:rsidRPr="00E93AC0" w:rsidRDefault="00D90E53" w:rsidP="00A13589">
      <w:pPr>
        <w:ind w:firstLine="284"/>
        <w:jc w:val="both"/>
        <w:rPr>
          <w:rStyle w:val="7Char"/>
          <w:rtl/>
        </w:rPr>
      </w:pPr>
      <w:r w:rsidRPr="00E93AC0">
        <w:rPr>
          <w:rStyle w:val="7Char"/>
          <w:rtl/>
        </w:rPr>
        <w:t>والمعنى: أن من أتى بالشهادتين فلا بد أن يوقن بقلبه ويعتقد صحة ما يقوله، من أحقية إلهية الله تعالى، وصحة نبوة محمد -</w:t>
      </w:r>
      <w:r w:rsidR="00C06D33" w:rsidRPr="00E93AC0">
        <w:rPr>
          <w:rStyle w:val="7Char"/>
          <w:rFonts w:cs="CTraditional Arabic"/>
          <w:rtl/>
        </w:rPr>
        <w:t>ج</w:t>
      </w:r>
      <w:r w:rsidRPr="00E93AC0">
        <w:rPr>
          <w:rStyle w:val="7Char"/>
          <w:rtl/>
        </w:rPr>
        <w:t>- وبطلان إلهية غير الله بأي نوع من التأله، وبطلان قول كل من ادعى النبوة بعد محمد -</w:t>
      </w:r>
      <w:r w:rsidR="00C06D33" w:rsidRPr="00E93AC0">
        <w:rPr>
          <w:rStyle w:val="7Char"/>
          <w:rFonts w:cs="CTraditional Arabic"/>
          <w:rtl/>
        </w:rPr>
        <w:t>ج</w:t>
      </w:r>
      <w:r w:rsidRPr="00E93AC0">
        <w:rPr>
          <w:rStyle w:val="7Char"/>
          <w:rtl/>
        </w:rPr>
        <w:t xml:space="preserve">- فإن </w:t>
      </w:r>
      <w:r w:rsidRPr="00E93AC0">
        <w:rPr>
          <w:rStyle w:val="7Char"/>
          <w:rtl/>
        </w:rPr>
        <w:lastRenderedPageBreak/>
        <w:t xml:space="preserve">شك في صحة معناها أو توقف في بطلان عبادة غير الله، لم تنفعه هاتان الشهادتان. </w:t>
      </w:r>
    </w:p>
    <w:p w:rsidR="00D90E53" w:rsidRPr="00E93AC0" w:rsidRDefault="00D90E53" w:rsidP="00A13589">
      <w:pPr>
        <w:ind w:firstLine="284"/>
        <w:jc w:val="both"/>
        <w:rPr>
          <w:rStyle w:val="7Char"/>
        </w:rPr>
      </w:pPr>
      <w:r w:rsidRPr="00E93AC0">
        <w:rPr>
          <w:rStyle w:val="7Char"/>
          <w:rtl/>
        </w:rPr>
        <w:t>ودليل هذا الشرط ما رواه مسلم عن أبي هريرة -</w:t>
      </w:r>
      <w:r w:rsidR="00C06D33" w:rsidRPr="00E93AC0">
        <w:rPr>
          <w:rStyle w:val="7Char"/>
          <w:rFonts w:cs="CTraditional Arabic"/>
          <w:rtl/>
        </w:rPr>
        <w:t>س</w:t>
      </w:r>
      <w:r w:rsidRPr="00E93AC0">
        <w:rPr>
          <w:rStyle w:val="7Char"/>
          <w:rtl/>
        </w:rPr>
        <w:t>- عن النبي -</w:t>
      </w:r>
      <w:r w:rsidR="00C06D33" w:rsidRPr="00E93AC0">
        <w:rPr>
          <w:rStyle w:val="7Char"/>
          <w:rFonts w:cs="CTraditional Arabic"/>
          <w:rtl/>
        </w:rPr>
        <w:t>ج</w:t>
      </w:r>
      <w:r w:rsidRPr="00E93AC0">
        <w:rPr>
          <w:rStyle w:val="7Char"/>
          <w:rtl/>
        </w:rPr>
        <w:t>- قال في الشهادتين</w:t>
      </w:r>
      <w:r w:rsidR="00ED090D" w:rsidRPr="00E93AC0">
        <w:rPr>
          <w:rStyle w:val="7Char"/>
          <w:rtl/>
        </w:rPr>
        <w:t>:</w:t>
      </w:r>
      <w:r w:rsidR="006800EE" w:rsidRPr="00E93AC0">
        <w:rPr>
          <w:rStyle w:val="7Char"/>
          <w:rtl/>
        </w:rPr>
        <w:t xml:space="preserve"> </w:t>
      </w:r>
      <w:r w:rsidR="00ED090D" w:rsidRPr="00E93AC0">
        <w:rPr>
          <w:rStyle w:val="7Char"/>
          <w:rFonts w:hint="cs"/>
          <w:rtl/>
        </w:rPr>
        <w:t>«</w:t>
      </w:r>
      <w:r w:rsidRPr="00E93AC0">
        <w:rPr>
          <w:rStyle w:val="4Char"/>
          <w:rtl/>
        </w:rPr>
        <w:t>لا يلقى الله بهما عبد غير شاك فيهما، إلا دخل الجنة</w:t>
      </w:r>
      <w:r w:rsidR="00ED090D" w:rsidRPr="00E93AC0">
        <w:rPr>
          <w:rStyle w:val="7Char"/>
          <w:rFonts w:hint="cs"/>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وفي الصحيح عنه أيضا، أن النبي -</w:t>
      </w:r>
      <w:r w:rsidR="00C06D33" w:rsidRPr="00E93AC0">
        <w:rPr>
          <w:rStyle w:val="7Char"/>
          <w:rFonts w:cs="CTraditional Arabic"/>
          <w:rtl/>
        </w:rPr>
        <w:t>ج</w:t>
      </w:r>
      <w:r w:rsidRPr="00E93AC0">
        <w:rPr>
          <w:rStyle w:val="7Char"/>
          <w:rtl/>
        </w:rPr>
        <w:t>- قال له</w:t>
      </w:r>
      <w:r w:rsidR="00ED090D" w:rsidRPr="00E93AC0">
        <w:rPr>
          <w:rStyle w:val="7Char"/>
          <w:rtl/>
        </w:rPr>
        <w:t>:</w:t>
      </w:r>
      <w:r w:rsidR="006800EE" w:rsidRPr="00E93AC0">
        <w:rPr>
          <w:rStyle w:val="7Char"/>
          <w:rtl/>
        </w:rPr>
        <w:t xml:space="preserve"> </w:t>
      </w:r>
      <w:r w:rsidR="00ED090D" w:rsidRPr="00E93AC0">
        <w:rPr>
          <w:rStyle w:val="7Char"/>
          <w:rFonts w:hint="cs"/>
          <w:rtl/>
        </w:rPr>
        <w:t>«</w:t>
      </w:r>
      <w:r w:rsidRPr="00E93AC0">
        <w:rPr>
          <w:rStyle w:val="4Char"/>
          <w:rtl/>
        </w:rPr>
        <w:t>من لقيت من وراء هذا الحائط يشهد أن لا إله إلا الله، مستيقنا بها قلبه فبشره بالجنة</w:t>
      </w:r>
      <w:r w:rsidR="00ED090D" w:rsidRPr="00E93AC0">
        <w:rPr>
          <w:rStyle w:val="7Char"/>
          <w:rFonts w:hint="cs"/>
          <w:rtl/>
        </w:rPr>
        <w:t>»</w:t>
      </w:r>
      <w:r w:rsidR="0017661F" w:rsidRPr="00E93AC0">
        <w:rPr>
          <w:rStyle w:val="FootnoteReference"/>
          <w:rFonts w:cs="Traditional Arabic" w:hint="cs"/>
          <w:sz w:val="36"/>
          <w:szCs w:val="32"/>
          <w:rtl/>
        </w:rPr>
        <w:t>(</w:t>
      </w:r>
      <w:r w:rsidR="006800EE" w:rsidRPr="00E93AC0">
        <w:rPr>
          <w:rStyle w:val="FootnoteReference"/>
          <w:rFonts w:cs="Traditional Arabic"/>
          <w:sz w:val="20"/>
          <w:szCs w:val="32"/>
          <w:rtl/>
        </w:rPr>
        <w:footnoteReference w:id="66"/>
      </w:r>
      <w:r w:rsidR="0017661F" w:rsidRPr="00E93AC0">
        <w:rPr>
          <w:rFonts w:cs="Traditional Arabic" w:hint="cs"/>
          <w:sz w:val="36"/>
          <w:szCs w:val="32"/>
          <w:vertAlign w:val="superscript"/>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 xml:space="preserve">وقد مدح الله تعالى المؤمنين بقوله: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إِنَّمَا الْمُؤْمِنُونَ الَّذِينَ آمَنُوا بِاللَّهِ وَرَسُولِهِ ثُمَّ لَمْ يَرْتَابُوا</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[الحجرات: 15]</w:t>
      </w:r>
      <w:r w:rsidRPr="00E93AC0">
        <w:rPr>
          <w:rStyle w:val="7Char"/>
          <w:rtl/>
        </w:rPr>
        <w:t xml:space="preserve">. </w:t>
      </w:r>
    </w:p>
    <w:p w:rsidR="00D90E53" w:rsidRPr="00E93AC0" w:rsidRDefault="00D90E53" w:rsidP="00A13589">
      <w:pPr>
        <w:ind w:firstLine="284"/>
        <w:jc w:val="both"/>
        <w:rPr>
          <w:rStyle w:val="7Char"/>
          <w:spacing w:val="-6"/>
          <w:rtl/>
        </w:rPr>
      </w:pPr>
      <w:r w:rsidRPr="00E93AC0">
        <w:rPr>
          <w:rStyle w:val="7Char"/>
          <w:spacing w:val="-6"/>
          <w:rtl/>
        </w:rPr>
        <w:t xml:space="preserve">وذم المنافقين بقوله: </w:t>
      </w:r>
      <w:r w:rsidR="00C40D3D" w:rsidRPr="00E93AC0">
        <w:rPr>
          <w:rFonts w:ascii="Lotus Linotype" w:hAnsi="Lotus Linotype" w:cs="Traditional Arabic"/>
          <w:b/>
          <w:spacing w:val="-6"/>
          <w:sz w:val="36"/>
          <w:szCs w:val="28"/>
          <w:rtl/>
        </w:rPr>
        <w:t>﴿</w:t>
      </w:r>
      <w:r w:rsidR="00C40D3D" w:rsidRPr="00E93AC0">
        <w:rPr>
          <w:rFonts w:ascii="Lotus Linotype" w:hAnsi="Lotus Linotype" w:cs="KFGQPC Uthmanic Script HAFS"/>
          <w:b/>
          <w:spacing w:val="-6"/>
          <w:sz w:val="36"/>
          <w:szCs w:val="28"/>
          <w:rtl/>
        </w:rPr>
        <w:t>وَارْتَابَتْ قُلُوبُهُمْ فَهُمْ فِي رَيْبِهِمْ يَتَرَدَّدُونَ</w:t>
      </w:r>
      <w:r w:rsidR="00C40D3D" w:rsidRPr="00E93AC0">
        <w:rPr>
          <w:rFonts w:ascii="Lotus Linotype" w:hAnsi="Lotus Linotype" w:cs="Traditional Arabic"/>
          <w:b/>
          <w:spacing w:val="-6"/>
          <w:sz w:val="36"/>
          <w:szCs w:val="28"/>
          <w:rtl/>
        </w:rPr>
        <w:t>﴾</w:t>
      </w:r>
      <w:r w:rsidR="00C40D3D" w:rsidRPr="00E93AC0">
        <w:rPr>
          <w:rFonts w:ascii="Lotus Linotype" w:hAnsi="Lotus Linotype" w:cs="KFGQPC Uthmanic Script HAFS"/>
          <w:b/>
          <w:spacing w:val="-6"/>
          <w:sz w:val="36"/>
          <w:szCs w:val="28"/>
          <w:rtl/>
        </w:rPr>
        <w:t xml:space="preserve"> </w:t>
      </w:r>
      <w:r w:rsidR="00C40D3D" w:rsidRPr="00E93AC0">
        <w:rPr>
          <w:rStyle w:val="9Char"/>
          <w:rtl/>
        </w:rPr>
        <w:t>[التوبة: 45]</w:t>
      </w:r>
      <w:r w:rsidRPr="00E93AC0">
        <w:rPr>
          <w:rStyle w:val="7Char"/>
          <w:spacing w:val="-6"/>
          <w:rtl/>
        </w:rPr>
        <w:t xml:space="preserve">. </w:t>
      </w:r>
    </w:p>
    <w:p w:rsidR="00D90E53" w:rsidRPr="00E93AC0" w:rsidRDefault="00D90E53" w:rsidP="00A13589">
      <w:pPr>
        <w:ind w:firstLine="284"/>
        <w:jc w:val="both"/>
        <w:rPr>
          <w:rStyle w:val="7Char"/>
          <w:rtl/>
        </w:rPr>
      </w:pPr>
      <w:r w:rsidRPr="00E93AC0">
        <w:rPr>
          <w:rStyle w:val="7Char"/>
          <w:rtl/>
        </w:rPr>
        <w:t>وقد روي عن ابن مسعود -</w:t>
      </w:r>
      <w:r w:rsidR="00C06D33" w:rsidRPr="00E93AC0">
        <w:rPr>
          <w:rStyle w:val="7Char"/>
          <w:rFonts w:cs="CTraditional Arabic"/>
          <w:rtl/>
        </w:rPr>
        <w:t>س</w:t>
      </w:r>
      <w:r w:rsidRPr="00E93AC0">
        <w:rPr>
          <w:rStyle w:val="7Char"/>
          <w:rtl/>
        </w:rPr>
        <w:t>- قال:</w:t>
      </w:r>
      <w:r w:rsidR="006800EE" w:rsidRPr="00E93AC0">
        <w:rPr>
          <w:rStyle w:val="7Char"/>
          <w:rtl/>
        </w:rPr>
        <w:t xml:space="preserve"> </w:t>
      </w:r>
      <w:r w:rsidR="00ED090D" w:rsidRPr="00E93AC0">
        <w:rPr>
          <w:rStyle w:val="7Char"/>
          <w:rFonts w:hint="cs"/>
          <w:rtl/>
        </w:rPr>
        <w:t>«</w:t>
      </w:r>
      <w:r w:rsidRPr="00E93AC0">
        <w:rPr>
          <w:rStyle w:val="7Char"/>
          <w:rtl/>
        </w:rPr>
        <w:t>الصبر نص</w:t>
      </w:r>
      <w:r w:rsidR="006800EE" w:rsidRPr="00E93AC0">
        <w:rPr>
          <w:rStyle w:val="7Char"/>
          <w:rtl/>
        </w:rPr>
        <w:t>ف الإيمان، واليقين الإيمان كله</w:t>
      </w:r>
      <w:r w:rsidR="00ED090D" w:rsidRPr="00E93AC0">
        <w:rPr>
          <w:rStyle w:val="7Char"/>
          <w:rFonts w:hint="cs"/>
          <w:rtl/>
        </w:rPr>
        <w:t>»</w:t>
      </w:r>
      <w:r w:rsidR="0017661F" w:rsidRPr="00E93AC0">
        <w:rPr>
          <w:rStyle w:val="FootnoteReference"/>
          <w:rFonts w:cs="Traditional Arabic" w:hint="cs"/>
          <w:sz w:val="36"/>
          <w:szCs w:val="32"/>
          <w:rtl/>
        </w:rPr>
        <w:t>(</w:t>
      </w:r>
      <w:r w:rsidR="006800EE" w:rsidRPr="00E93AC0">
        <w:rPr>
          <w:rStyle w:val="FootnoteReference"/>
          <w:rFonts w:cs="Traditional Arabic"/>
          <w:sz w:val="20"/>
          <w:szCs w:val="32"/>
          <w:rtl/>
        </w:rPr>
        <w:footnoteReference w:id="67"/>
      </w:r>
      <w:r w:rsidR="0017661F" w:rsidRPr="00E93AC0">
        <w:rPr>
          <w:rFonts w:cs="Traditional Arabic" w:hint="cs"/>
          <w:sz w:val="36"/>
          <w:szCs w:val="32"/>
          <w:vertAlign w:val="superscript"/>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 xml:space="preserve">ولا شك أن من كان موقنا بمعنى الشهادتين، فإن جوارحه تنبعث لعبادة الرب وحده، ولطاعة الرسول عليه الصلاة والسلام. </w:t>
      </w:r>
    </w:p>
    <w:p w:rsidR="00D90E53" w:rsidRPr="00E93AC0" w:rsidRDefault="00D90E53" w:rsidP="00A13589">
      <w:pPr>
        <w:ind w:firstLine="284"/>
        <w:jc w:val="both"/>
        <w:rPr>
          <w:rStyle w:val="7Char"/>
          <w:rtl/>
        </w:rPr>
      </w:pPr>
      <w:r w:rsidRPr="00E93AC0">
        <w:rPr>
          <w:rStyle w:val="7Char"/>
          <w:rtl/>
        </w:rPr>
        <w:t>الشرط الثالث: القبول المنافي للرد: فإن هناك من يعلم معنى الشهادتين، ويوقن بمدلولهما ولكنه يردهما كبرا وحسدا، وهذه حالة علماء اليهود والنصارى فقد شهدوا بإلهية الله وحده، وعرفوا محمدا -</w:t>
      </w:r>
      <w:r w:rsidR="00C06D33" w:rsidRPr="00E93AC0">
        <w:rPr>
          <w:rStyle w:val="7Char"/>
          <w:rFonts w:cs="CTraditional Arabic"/>
          <w:rtl/>
        </w:rPr>
        <w:t>ج</w:t>
      </w:r>
      <w:r w:rsidRPr="00E93AC0">
        <w:rPr>
          <w:rStyle w:val="7Char"/>
          <w:rtl/>
        </w:rPr>
        <w:t xml:space="preserve">- كما يعرفون أبناءهم، ومع </w:t>
      </w:r>
      <w:r w:rsidRPr="00E93AC0">
        <w:rPr>
          <w:rStyle w:val="7Char"/>
          <w:rtl/>
        </w:rPr>
        <w:lastRenderedPageBreak/>
        <w:t xml:space="preserve">ذلك لم يقبلوه: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حَسَدًا مِنْ عِنْدِ أَنْفُسِهِمْ مِنْ بَعْدِ مَا تَبَيَّنَ لَهُمُ الْحَقُّ</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[البقرة: 109]</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وهكذا كان المشركون يعرفون معنى لا إله إلا الله، وصدق محمد -</w:t>
      </w:r>
      <w:r w:rsidR="00C06D33" w:rsidRPr="00E93AC0">
        <w:rPr>
          <w:rStyle w:val="7Char"/>
          <w:rFonts w:cs="CTraditional Arabic"/>
          <w:rtl/>
        </w:rPr>
        <w:t>ج</w:t>
      </w:r>
      <w:r w:rsidR="00C40D3D" w:rsidRPr="00E93AC0">
        <w:rPr>
          <w:rStyle w:val="7Char"/>
          <w:rtl/>
        </w:rPr>
        <w:t>- ولكنهم يستكبرون عن قب</w:t>
      </w:r>
      <w:r w:rsidRPr="00E93AC0">
        <w:rPr>
          <w:rStyle w:val="7Char"/>
          <w:rtl/>
        </w:rPr>
        <w:t xml:space="preserve">له، كما قال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إِنَّهُمْ كَانُوا إِذَا قِيلَ لَهُمْ لَا إِلَهَ إِلَّا اللَّهُ يَسْتَكْبِرُونَ٣٥</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[الصافات: 35]</w:t>
      </w:r>
      <w:r w:rsidR="00C40D3D" w:rsidRPr="00E93AC0">
        <w:rPr>
          <w:rStyle w:val="9Char"/>
          <w:rFonts w:hint="cs"/>
          <w:rtl/>
        </w:rPr>
        <w:t>.</w:t>
      </w:r>
      <w:r w:rsidRPr="00E93AC0">
        <w:rPr>
          <w:rStyle w:val="7Char"/>
          <w:rtl/>
        </w:rPr>
        <w:t xml:space="preserve"> وقال تعالى:</w:t>
      </w:r>
      <w:r w:rsidR="00B84C21" w:rsidRPr="00E93AC0">
        <w:rPr>
          <w:rFonts w:ascii="Lotus Linotype" w:hAnsi="Lotus Linotype" w:cs="KFGQPC Uthman Taha Naskh"/>
          <w:b/>
          <w:bCs/>
          <w:sz w:val="36"/>
          <w:szCs w:val="36"/>
          <w:rtl/>
        </w:rPr>
        <w:t xml:space="preserve">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فَإِنَّهُمْ لَا يُكَذِّبُونَكَ وَلَكِنَّ الظَّالِمِينَ بِآيَاتِ اللَّهِ يَجْحَدُونَ</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[الأنعام: 33]</w:t>
      </w:r>
      <w:r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الشرط الرابع</w:t>
      </w:r>
      <w:r w:rsidRPr="00E93AC0">
        <w:rPr>
          <w:rStyle w:val="7Char"/>
          <w:rtl/>
        </w:rPr>
        <w:t xml:space="preserve">: الانقياد: ولعل الفرق بينه وبين القبول، أن الانقياد: هو الاتباع بالأفعال، والقبول: إظهار صحة معنى ذلك بالقول، ويلزم منهما جميعا الاتباع ولكن الانقياد هو الاستسلام والإذعان وعدم التعقب لشيء من أحكام الله. قال الله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وَأَنِيبُوا إِلَى رَبِّكُمْ وَأَسْلِمُوا لَهُ</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[الزمر: 54]</w:t>
      </w:r>
      <w:r w:rsidR="00C40D3D" w:rsidRPr="00E93AC0">
        <w:rPr>
          <w:rStyle w:val="9Char"/>
          <w:rFonts w:hint="cs"/>
          <w:rtl/>
        </w:rPr>
        <w:t>.</w:t>
      </w:r>
      <w:r w:rsidRPr="00E93AC0">
        <w:rPr>
          <w:rStyle w:val="7Char"/>
          <w:rtl/>
        </w:rPr>
        <w:t xml:space="preserve"> وقال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وَمَنْ أَحْسَنُ دِينًا مِمَّنْ أَسْلَمَ وَجْهَهُ لِلَّهِ وَهُوَ مُحْسِنٌ</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[النساء: 125]</w:t>
      </w:r>
      <w:r w:rsidR="00C40D3D" w:rsidRPr="00E93AC0">
        <w:rPr>
          <w:rStyle w:val="9Char"/>
          <w:rFonts w:hint="cs"/>
          <w:rtl/>
        </w:rPr>
        <w:t>.</w:t>
      </w:r>
      <w:r w:rsidRPr="00E93AC0">
        <w:rPr>
          <w:rStyle w:val="7Char"/>
          <w:rtl/>
        </w:rPr>
        <w:t xml:space="preserve"> وقال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وَمَنْ يُسْلِمْ وَجْهَهُ إِلَى اللَّهِ وَهُوَ مُحْسِنٌ فَقَدِ اسْتَمْسَكَ بِالْعُرْوَةِ الْوُثْقَى</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[لقمان: 22]</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فهذا هو الانقياد لله تعالى بعبادته وحده</w:t>
      </w:r>
      <w:r w:rsidR="00E93AC0" w:rsidRPr="00E93AC0">
        <w:rPr>
          <w:rStyle w:val="7Char"/>
          <w:rtl/>
        </w:rPr>
        <w:t>،</w:t>
      </w:r>
      <w:r w:rsidRPr="00E93AC0">
        <w:rPr>
          <w:rStyle w:val="7Char"/>
          <w:rtl/>
        </w:rPr>
        <w:t xml:space="preserve"> فأما الانقياد لنبي - </w:t>
      </w:r>
      <w:r w:rsidR="00C06D33" w:rsidRPr="00E93AC0">
        <w:rPr>
          <w:rStyle w:val="7Char"/>
          <w:rFonts w:cs="CTraditional Arabic"/>
          <w:rtl/>
        </w:rPr>
        <w:t>ج</w:t>
      </w:r>
      <w:r w:rsidRPr="00E93AC0">
        <w:rPr>
          <w:rStyle w:val="7Char"/>
          <w:rtl/>
        </w:rPr>
        <w:t xml:space="preserve"> - بقبول سنته، واتباع ما جاء به والرضى بحكمه، فقد ذكره الله تعالى بقوله</w:t>
      </w:r>
      <w:r w:rsidR="00ED090D" w:rsidRPr="00E93AC0">
        <w:rPr>
          <w:rStyle w:val="7Char"/>
          <w:rtl/>
        </w:rPr>
        <w:t>:</w:t>
      </w:r>
      <w:r w:rsidRPr="00E93AC0">
        <w:rPr>
          <w:rStyle w:val="7Char"/>
          <w:rtl/>
        </w:rPr>
        <w:t xml:space="preserve">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فَلَا وَرَبِّكَ لَا يُؤْمِنُونَ حَتَّى يُحَكِّمُوكَ فِيمَا شَجَرَ بَيْنَهُمْ ثُمَّ لَا يَجِدُوا فِي أَنْفُسِهِمْ حَرَجًا مِمَّا قَضَيْتَ وَيُسَلِّمُوا تَسْلِيمًا٦٥</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[النساء: 65]</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 xml:space="preserve">فاشترط في صحة إيمانهم أن يسلموا تسليما لحكمه، أي ينقادوا ويذعنوا لما جاء من ربه. </w:t>
      </w:r>
    </w:p>
    <w:p w:rsidR="00D90E53" w:rsidRPr="00E93AC0" w:rsidRDefault="00D90E53" w:rsidP="00A13589">
      <w:pPr>
        <w:ind w:firstLine="284"/>
        <w:jc w:val="both"/>
        <w:rPr>
          <w:rStyle w:val="7Char"/>
          <w:spacing w:val="-6"/>
          <w:rtl/>
        </w:rPr>
      </w:pPr>
      <w:r w:rsidRPr="00E93AC0">
        <w:rPr>
          <w:rStyle w:val="8Char"/>
          <w:spacing w:val="-6"/>
          <w:rtl/>
        </w:rPr>
        <w:lastRenderedPageBreak/>
        <w:t>الشرط الخامس</w:t>
      </w:r>
      <w:r w:rsidRPr="00E93AC0">
        <w:rPr>
          <w:rStyle w:val="7Char"/>
          <w:spacing w:val="-6"/>
          <w:rtl/>
        </w:rPr>
        <w:t>: الصدق: وضده الكذب، وقد ورد اشتراط ذلك في الحديث الصحيح، عنه -</w:t>
      </w:r>
      <w:r w:rsidR="00C06D33" w:rsidRPr="00E93AC0">
        <w:rPr>
          <w:rStyle w:val="7Char"/>
          <w:rFonts w:cs="CTraditional Arabic"/>
          <w:spacing w:val="-6"/>
          <w:rtl/>
        </w:rPr>
        <w:t>ج</w:t>
      </w:r>
      <w:r w:rsidRPr="00E93AC0">
        <w:rPr>
          <w:rStyle w:val="7Char"/>
          <w:spacing w:val="-6"/>
          <w:rtl/>
        </w:rPr>
        <w:t>-</w:t>
      </w:r>
      <w:r w:rsidR="00ED090D" w:rsidRPr="00E93AC0">
        <w:rPr>
          <w:rStyle w:val="7Char"/>
          <w:spacing w:val="-6"/>
          <w:rtl/>
        </w:rPr>
        <w:t>:</w:t>
      </w:r>
      <w:r w:rsidR="006800EE" w:rsidRPr="00E93AC0">
        <w:rPr>
          <w:rStyle w:val="7Char"/>
          <w:spacing w:val="-6"/>
          <w:rtl/>
        </w:rPr>
        <w:t xml:space="preserve"> </w:t>
      </w:r>
      <w:r w:rsidR="00ED090D" w:rsidRPr="00E93AC0">
        <w:rPr>
          <w:rStyle w:val="7Char"/>
          <w:rFonts w:hint="cs"/>
          <w:spacing w:val="-6"/>
          <w:rtl/>
        </w:rPr>
        <w:t>«</w:t>
      </w:r>
      <w:r w:rsidRPr="00E93AC0">
        <w:rPr>
          <w:rStyle w:val="4Char"/>
          <w:spacing w:val="-6"/>
          <w:rtl/>
        </w:rPr>
        <w:t>من قال لا إله إلا الله صادقا من قلبه دخل الجنة</w:t>
      </w:r>
      <w:r w:rsidR="00ED090D" w:rsidRPr="00E93AC0">
        <w:rPr>
          <w:rStyle w:val="7Char"/>
          <w:rFonts w:hint="cs"/>
          <w:spacing w:val="-6"/>
          <w:rtl/>
        </w:rPr>
        <w:t>»</w:t>
      </w:r>
      <w:r w:rsidR="0017661F" w:rsidRPr="00E93AC0">
        <w:rPr>
          <w:rStyle w:val="FootnoteReference"/>
          <w:rFonts w:cs="Traditional Arabic" w:hint="cs"/>
          <w:spacing w:val="-6"/>
          <w:sz w:val="36"/>
          <w:szCs w:val="32"/>
          <w:rtl/>
        </w:rPr>
        <w:t>(</w:t>
      </w:r>
      <w:r w:rsidR="006800EE" w:rsidRPr="00E93AC0">
        <w:rPr>
          <w:rStyle w:val="FootnoteReference"/>
          <w:rFonts w:cs="Traditional Arabic"/>
          <w:spacing w:val="-6"/>
          <w:sz w:val="20"/>
          <w:szCs w:val="32"/>
          <w:rtl/>
        </w:rPr>
        <w:footnoteReference w:id="68"/>
      </w:r>
      <w:r w:rsidR="0017661F" w:rsidRPr="00E93AC0">
        <w:rPr>
          <w:rFonts w:cs="Traditional Arabic" w:hint="cs"/>
          <w:spacing w:val="-6"/>
          <w:sz w:val="36"/>
          <w:szCs w:val="32"/>
          <w:vertAlign w:val="superscript"/>
          <w:rtl/>
        </w:rPr>
        <w:t>)</w:t>
      </w:r>
      <w:r w:rsidRPr="00E93AC0">
        <w:rPr>
          <w:rStyle w:val="7Char"/>
          <w:spacing w:val="-6"/>
          <w:rtl/>
        </w:rPr>
        <w:t xml:space="preserve">. </w:t>
      </w:r>
    </w:p>
    <w:p w:rsidR="00D90E53" w:rsidRPr="00E93AC0" w:rsidRDefault="00D90E53" w:rsidP="00A13589">
      <w:pPr>
        <w:ind w:firstLine="284"/>
        <w:jc w:val="both"/>
        <w:rPr>
          <w:rStyle w:val="7Char"/>
          <w:rtl/>
        </w:rPr>
      </w:pPr>
      <w:r w:rsidRPr="00E93AC0">
        <w:rPr>
          <w:rStyle w:val="7Char"/>
          <w:rtl/>
        </w:rPr>
        <w:t xml:space="preserve">فأما من قالها بلسانه وأنكر مدلولها بقلبه فإنها لا تنجيه، كما حكى الله عن المنافقين أنهم قالوا: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نَشْهَدُ إِنَّكَ لَرَسُولُ اللَّهِ</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[المنافقون: 1]</w:t>
      </w:r>
      <w:r w:rsidR="00C40D3D" w:rsidRPr="00E93AC0">
        <w:rPr>
          <w:rStyle w:val="9Char"/>
          <w:rFonts w:hint="cs"/>
          <w:rtl/>
        </w:rPr>
        <w:t>.</w:t>
      </w:r>
      <w:r w:rsidRPr="00E93AC0">
        <w:rPr>
          <w:rStyle w:val="7Char"/>
          <w:rtl/>
        </w:rPr>
        <w:t xml:space="preserve"> وقال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وَاللَّهُ يَعْلَمُ إِنَّكَ لَرَسُولُهُ وَاللَّهُ يَشْهَدُ إِنَّ الْمُنَافِقِينَ لَكَاذِبُونَ</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[المنافقون: 1]</w:t>
      </w:r>
      <w:r w:rsidRPr="00E93AC0">
        <w:rPr>
          <w:rStyle w:val="7Char"/>
          <w:rtl/>
        </w:rPr>
        <w:t xml:space="preserve">. </w:t>
      </w:r>
    </w:p>
    <w:p w:rsidR="00D90E53" w:rsidRPr="00E93AC0" w:rsidRDefault="00D90E53" w:rsidP="00A13589">
      <w:pPr>
        <w:ind w:firstLine="284"/>
        <w:jc w:val="both"/>
        <w:rPr>
          <w:rStyle w:val="7Char"/>
          <w:rtl/>
        </w:rPr>
      </w:pPr>
      <w:r w:rsidRPr="00E93AC0">
        <w:rPr>
          <w:rStyle w:val="7Char"/>
          <w:rtl/>
        </w:rPr>
        <w:t xml:space="preserve">وهكذا كذبهم بقوله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وَمِنَ النَّاسِ مَنْ يَقُولُ آمَنَّا بِاللَّهِ وَبِالْيَوْمِ الْآخِرِ وَمَا هُمْ بِمُؤْمِنِينَ٨</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[البقرة: 8]</w:t>
      </w:r>
      <w:r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الشرط السادس</w:t>
      </w:r>
      <w:r w:rsidRPr="00E93AC0">
        <w:rPr>
          <w:rStyle w:val="7Char"/>
          <w:rtl/>
        </w:rPr>
        <w:t xml:space="preserve">: الإخلاص: وضده الشرك، قال الله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فَاعْبُدِ اللَّهَ مُخْلِصًا لَهُ الدِّينَ٢ أَلَا لِلَّهِ الدِّينُ الْخَالِصُ</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[الزمر: 2-3]</w:t>
      </w:r>
      <w:r w:rsidR="00C40D3D" w:rsidRPr="00E93AC0">
        <w:rPr>
          <w:rStyle w:val="9Char"/>
          <w:rFonts w:hint="cs"/>
          <w:rtl/>
        </w:rPr>
        <w:t>.</w:t>
      </w:r>
      <w:r w:rsidRPr="00E93AC0">
        <w:rPr>
          <w:rFonts w:cs="KFGQPC Uthman Taha Naskh"/>
          <w:b/>
          <w:bCs/>
          <w:sz w:val="20"/>
          <w:szCs w:val="36"/>
          <w:rtl/>
          <w:lang w:bidi="ar-SA"/>
        </w:rPr>
        <w:t xml:space="preserve"> </w:t>
      </w:r>
      <w:r w:rsidRPr="00E93AC0">
        <w:rPr>
          <w:rStyle w:val="7Char"/>
          <w:rtl/>
        </w:rPr>
        <w:t xml:space="preserve">وقال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قُلْ إِنِّي أُمِرْتُ أَنْ أَعْبُدَ اللَّهَ مُخْلِصًا لَهُ الدِّينَ١١</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[الزمر: 11]</w:t>
      </w:r>
      <w:r w:rsidR="00C40D3D" w:rsidRPr="00E93AC0">
        <w:rPr>
          <w:rStyle w:val="9Char"/>
          <w:rFonts w:hint="cs"/>
          <w:rtl/>
        </w:rPr>
        <w:t>.</w:t>
      </w:r>
      <w:r w:rsidRPr="00E93AC0">
        <w:rPr>
          <w:rStyle w:val="7Char"/>
          <w:rtl/>
        </w:rPr>
        <w:t xml:space="preserve"> وقال: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قُلِ اللَّهَ أَعْبُدُ مُخْلِصًا لَهُ دِينِي١٤</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[الزمر: 14]</w:t>
      </w:r>
      <w:r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وفي الصحيح</w:t>
      </w:r>
      <w:r w:rsidRPr="00E93AC0">
        <w:rPr>
          <w:rStyle w:val="7Char"/>
          <w:rtl/>
        </w:rPr>
        <w:t xml:space="preserve">: عن أبي هريرة عن النبي - </w:t>
      </w:r>
      <w:r w:rsidR="00C06D33" w:rsidRPr="00E93AC0">
        <w:rPr>
          <w:rStyle w:val="7Char"/>
          <w:rFonts w:cs="CTraditional Arabic"/>
          <w:rtl/>
        </w:rPr>
        <w:t>ج</w:t>
      </w:r>
      <w:r w:rsidRPr="00E93AC0">
        <w:rPr>
          <w:rStyle w:val="7Char"/>
          <w:rtl/>
        </w:rPr>
        <w:t xml:space="preserve"> - قال</w:t>
      </w:r>
      <w:r w:rsidRPr="00E93AC0">
        <w:rPr>
          <w:rFonts w:cs="KFGQPC Uthman Taha Naskh"/>
          <w:sz w:val="20"/>
          <w:szCs w:val="36"/>
          <w:rtl/>
        </w:rPr>
        <w:t>:</w:t>
      </w:r>
      <w:r w:rsidRPr="00E93AC0">
        <w:rPr>
          <w:rStyle w:val="4Char"/>
          <w:rtl/>
        </w:rPr>
        <w:t xml:space="preserve"> </w:t>
      </w:r>
      <w:r w:rsidR="00ED090D" w:rsidRPr="00E93AC0">
        <w:rPr>
          <w:rStyle w:val="7Char"/>
          <w:rFonts w:hint="cs"/>
          <w:rtl/>
        </w:rPr>
        <w:t>«</w:t>
      </w:r>
      <w:r w:rsidRPr="00E93AC0">
        <w:rPr>
          <w:rStyle w:val="4Char"/>
          <w:rtl/>
        </w:rPr>
        <w:t>أسعد الناس بشفاعتي من قال: لا إله إلا الله خالصا من قلبه</w:t>
      </w:r>
      <w:r w:rsidR="00ED090D" w:rsidRPr="00E93AC0">
        <w:rPr>
          <w:rStyle w:val="7Char"/>
          <w:rFonts w:hint="cs"/>
          <w:rtl/>
        </w:rPr>
        <w:t>»</w:t>
      </w:r>
      <w:r w:rsidRPr="00E93AC0">
        <w:rPr>
          <w:rStyle w:val="7Char"/>
          <w:rtl/>
        </w:rPr>
        <w:t xml:space="preserve"> وهو معنى قوله - </w:t>
      </w:r>
      <w:r w:rsidR="00C06D33" w:rsidRPr="00E93AC0">
        <w:rPr>
          <w:rStyle w:val="7Char"/>
          <w:rFonts w:cs="CTraditional Arabic"/>
          <w:rtl/>
        </w:rPr>
        <w:t>ج</w:t>
      </w:r>
      <w:r w:rsidRPr="00E93AC0">
        <w:rPr>
          <w:rStyle w:val="7Char"/>
          <w:rtl/>
        </w:rPr>
        <w:t xml:space="preserve"> - في حديث عتبان</w:t>
      </w:r>
      <w:r w:rsidR="00ED090D" w:rsidRPr="00E93AC0">
        <w:rPr>
          <w:rStyle w:val="7Char"/>
          <w:rtl/>
        </w:rPr>
        <w:t>:</w:t>
      </w:r>
      <w:r w:rsidR="006800EE" w:rsidRPr="00E93AC0">
        <w:rPr>
          <w:rStyle w:val="7Char"/>
          <w:rtl/>
        </w:rPr>
        <w:t xml:space="preserve"> </w:t>
      </w:r>
      <w:r w:rsidR="00ED090D" w:rsidRPr="00E93AC0">
        <w:rPr>
          <w:rStyle w:val="7Char"/>
          <w:rFonts w:hint="cs"/>
          <w:rtl/>
        </w:rPr>
        <w:t>«</w:t>
      </w:r>
      <w:r w:rsidRPr="00E93AC0">
        <w:rPr>
          <w:rStyle w:val="4Char"/>
          <w:rtl/>
        </w:rPr>
        <w:t>فإن الله حرم على النار من قال: لا إله إلا الله، يبتغي بذلك وجه الله</w:t>
      </w:r>
      <w:r w:rsidR="00ED090D" w:rsidRPr="00E93AC0">
        <w:rPr>
          <w:rStyle w:val="7Char"/>
          <w:rFonts w:hint="cs"/>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فالإخلاص</w:t>
      </w:r>
      <w:r w:rsidRPr="00E93AC0">
        <w:rPr>
          <w:rStyle w:val="7Char"/>
          <w:rtl/>
        </w:rPr>
        <w:t>: أن تكون العبادة لله وحده، دون أن يصرف منها شيء لغيره، لا ملك مقرب ولا نبي مرسل، وكذا الإخلاص في اتباع محمد -</w:t>
      </w:r>
      <w:r w:rsidR="00C06D33" w:rsidRPr="00E93AC0">
        <w:rPr>
          <w:rStyle w:val="7Char"/>
          <w:rFonts w:cs="CTraditional Arabic"/>
          <w:rtl/>
        </w:rPr>
        <w:t>ج</w:t>
      </w:r>
      <w:r w:rsidRPr="00E93AC0">
        <w:rPr>
          <w:rStyle w:val="7Char"/>
          <w:rtl/>
        </w:rPr>
        <w:t xml:space="preserve">- بالاقتصار على سنته، وتحكيمه، وترك البدع والمخالفات، وكذا ترك التحاكم إلى ما وضع </w:t>
      </w:r>
      <w:r w:rsidRPr="00E93AC0">
        <w:rPr>
          <w:rStyle w:val="7Char"/>
          <w:rtl/>
        </w:rPr>
        <w:lastRenderedPageBreak/>
        <w:t xml:space="preserve">البشر من قوانين وعادات ابتكروها وهي مصادمة للشريعة، فإن من رضيها أو حكم بها لم يكن من المخلصين. </w:t>
      </w:r>
    </w:p>
    <w:p w:rsidR="00D90E53" w:rsidRPr="00E93AC0" w:rsidRDefault="00D90E53" w:rsidP="00A13589">
      <w:pPr>
        <w:ind w:firstLine="284"/>
        <w:jc w:val="both"/>
        <w:rPr>
          <w:rStyle w:val="7Char"/>
          <w:rtl/>
        </w:rPr>
      </w:pPr>
      <w:r w:rsidRPr="00E93AC0">
        <w:rPr>
          <w:rStyle w:val="8Char"/>
          <w:rtl/>
        </w:rPr>
        <w:t>الشرط السابع</w:t>
      </w:r>
      <w:r w:rsidRPr="00E93AC0">
        <w:rPr>
          <w:rStyle w:val="7Char"/>
          <w:rtl/>
        </w:rPr>
        <w:t>: المحبة: المنافية لضدها من الكراهية والبغضاء؛ فيجب على العبد محبة الله ومحبة رسوله ومحبة كل ما يحبه من الأعمال والأقوال، ومحبة أوليائه وأهل طاعته، فهذه المحبة متى كانت صحيحة ظهرت آثارها على البدن، فترى العبد الصادق يطيع الله ويتبع رسوله -</w:t>
      </w:r>
      <w:r w:rsidR="00C06D33" w:rsidRPr="00E93AC0">
        <w:rPr>
          <w:rStyle w:val="7Char"/>
          <w:rFonts w:cs="CTraditional Arabic"/>
          <w:rtl/>
        </w:rPr>
        <w:t>ج</w:t>
      </w:r>
      <w:r w:rsidRPr="00E93AC0">
        <w:rPr>
          <w:rStyle w:val="7Char"/>
          <w:rtl/>
        </w:rPr>
        <w:t xml:space="preserve">- ويعبد الله حق عبادته، ويلتذ بطاعته، ويسارع إلى كل ما يحبه مولاه من الأقوال والأعمال، وتراه يحذر المعاصي ويبتعد عنها، ويمقت أهلها ويبغضهم، ولو كانت تلك المعاصي محبوبة </w:t>
      </w:r>
      <w:r w:rsidRPr="00E93AC0">
        <w:rPr>
          <w:rStyle w:val="7Char"/>
          <w:rFonts w:hAnsi="Times New Roman"/>
          <w:spacing w:val="-6"/>
          <w:rtl/>
        </w:rPr>
        <w:t>للنفس ولذيذة في العادة لعلمه بأن النار حفت بالشهوات، والجنة حفت بالمكاره، فمتى كان كذلك فهو صادق المحبة، ولهذا سئل ذو النون المصري -</w:t>
      </w:r>
      <w:r w:rsidR="00B11232" w:rsidRPr="00E93AC0">
        <w:rPr>
          <w:rStyle w:val="7Char"/>
          <w:rFonts w:hAnsi="Times New Roman" w:cs="CTraditional Arabic"/>
          <w:spacing w:val="-6"/>
          <w:rtl/>
        </w:rPr>
        <w:t>/</w:t>
      </w:r>
      <w:r w:rsidRPr="00E93AC0">
        <w:rPr>
          <w:rStyle w:val="7Char"/>
          <w:rFonts w:hAnsi="Times New Roman"/>
          <w:spacing w:val="-6"/>
          <w:rtl/>
        </w:rPr>
        <w:t>-</w:t>
      </w:r>
      <w:r w:rsidRPr="00E93AC0">
        <w:rPr>
          <w:rStyle w:val="7Char"/>
          <w:rtl/>
        </w:rPr>
        <w:t xml:space="preserve"> متى أحب ربي؟ فقال: إذا</w:t>
      </w:r>
      <w:r w:rsidR="006800EE" w:rsidRPr="00E93AC0">
        <w:rPr>
          <w:rStyle w:val="7Char"/>
          <w:rtl/>
        </w:rPr>
        <w:t xml:space="preserve"> كان ما يبغضه أمر عندك من الصبر</w:t>
      </w:r>
      <w:r w:rsidR="0017661F" w:rsidRPr="00E93AC0">
        <w:rPr>
          <w:rStyle w:val="FootnoteReference"/>
          <w:rFonts w:cs="Traditional Arabic" w:hint="cs"/>
          <w:sz w:val="36"/>
          <w:szCs w:val="32"/>
          <w:rtl/>
        </w:rPr>
        <w:t>(</w:t>
      </w:r>
      <w:r w:rsidR="006800EE" w:rsidRPr="00E93AC0">
        <w:rPr>
          <w:rStyle w:val="FootnoteReference"/>
          <w:rFonts w:cs="Traditional Arabic"/>
          <w:sz w:val="20"/>
          <w:szCs w:val="32"/>
          <w:rtl/>
        </w:rPr>
        <w:footnoteReference w:id="69"/>
      </w:r>
      <w:r w:rsidR="0017661F" w:rsidRPr="00E93AC0">
        <w:rPr>
          <w:rFonts w:cs="Traditional Arabic" w:hint="cs"/>
          <w:sz w:val="36"/>
          <w:szCs w:val="32"/>
          <w:vertAlign w:val="superscript"/>
          <w:rtl/>
        </w:rPr>
        <w:t>)</w:t>
      </w:r>
      <w:r w:rsidRPr="00E93AC0">
        <w:rPr>
          <w:rStyle w:val="7Char"/>
          <w:rtl/>
        </w:rPr>
        <w:t xml:space="preserve">. </w:t>
      </w:r>
    </w:p>
    <w:p w:rsidR="00D90E53" w:rsidRPr="00E93AC0" w:rsidRDefault="00D90E53" w:rsidP="00A13589">
      <w:pPr>
        <w:ind w:firstLine="284"/>
        <w:jc w:val="both"/>
        <w:rPr>
          <w:rStyle w:val="7Char"/>
          <w:rtl/>
        </w:rPr>
      </w:pPr>
      <w:r w:rsidRPr="00E93AC0">
        <w:rPr>
          <w:rStyle w:val="8Char"/>
          <w:rtl/>
        </w:rPr>
        <w:t>ويقول بعضهم</w:t>
      </w:r>
      <w:r w:rsidRPr="00E93AC0">
        <w:rPr>
          <w:rStyle w:val="7Char"/>
          <w:rtl/>
        </w:rPr>
        <w:t xml:space="preserve">: من ادعى محبة الله ولم يوافقه فدعواه باطلة. </w:t>
      </w:r>
    </w:p>
    <w:p w:rsidR="00D90E53" w:rsidRPr="00E93AC0" w:rsidRDefault="00D90E53" w:rsidP="00A13589">
      <w:pPr>
        <w:ind w:firstLine="284"/>
        <w:jc w:val="both"/>
        <w:rPr>
          <w:rStyle w:val="7Char"/>
          <w:rtl/>
        </w:rPr>
      </w:pPr>
      <w:r w:rsidRPr="00E93AC0">
        <w:rPr>
          <w:rStyle w:val="7Char"/>
          <w:rtl/>
        </w:rPr>
        <w:t xml:space="preserve">وقد شرط الله لعلامة محبته اتباع النبي - </w:t>
      </w:r>
      <w:r w:rsidR="00C06D33" w:rsidRPr="00E93AC0">
        <w:rPr>
          <w:rStyle w:val="7Char"/>
          <w:rFonts w:cs="CTraditional Arabic"/>
          <w:rtl/>
        </w:rPr>
        <w:t>ج</w:t>
      </w:r>
      <w:r w:rsidRPr="00E93AC0">
        <w:rPr>
          <w:rStyle w:val="7Char"/>
          <w:rtl/>
        </w:rPr>
        <w:t xml:space="preserve"> - في قوله تعالى: </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قُلْ إِنْ كُنْتُمْ تُحِبُّونَ اللَّهَ فَاتَّبِعُونِي يُحْبِبْكُمُ اللَّهُ وَيَغْفِرْ لَكُمْ ذُنُوبَكُمْ</w:t>
      </w:r>
      <w:r w:rsidR="00C40D3D" w:rsidRPr="00E93AC0">
        <w:rPr>
          <w:rFonts w:ascii="Lotus Linotype" w:hAnsi="Lotus Linotype" w:cs="Traditional Arabic"/>
          <w:b/>
          <w:sz w:val="36"/>
          <w:szCs w:val="28"/>
          <w:rtl/>
        </w:rPr>
        <w:t>﴾</w:t>
      </w:r>
      <w:r w:rsidR="00C40D3D" w:rsidRPr="00E93AC0">
        <w:rPr>
          <w:rFonts w:ascii="Lotus Linotype" w:hAnsi="Lotus Linotype" w:cs="KFGQPC Uthmanic Script HAFS"/>
          <w:b/>
          <w:sz w:val="36"/>
          <w:szCs w:val="28"/>
          <w:rtl/>
        </w:rPr>
        <w:t xml:space="preserve"> </w:t>
      </w:r>
      <w:r w:rsidR="00C40D3D" w:rsidRPr="00E93AC0">
        <w:rPr>
          <w:rStyle w:val="9Char"/>
          <w:rtl/>
        </w:rPr>
        <w:t>[آل عمران: 31]</w:t>
      </w:r>
      <w:r w:rsidRPr="00E93AC0">
        <w:rPr>
          <w:rStyle w:val="7Char"/>
          <w:rtl/>
        </w:rPr>
        <w:t xml:space="preserve">. </w:t>
      </w:r>
    </w:p>
    <w:p w:rsidR="00DF26CA" w:rsidRPr="00E93AC0" w:rsidRDefault="00D90E53" w:rsidP="00A13589">
      <w:pPr>
        <w:ind w:firstLine="284"/>
        <w:jc w:val="both"/>
        <w:rPr>
          <w:rStyle w:val="7Char"/>
          <w:rtl/>
        </w:rPr>
      </w:pPr>
      <w:r w:rsidRPr="00E93AC0">
        <w:rPr>
          <w:rStyle w:val="7Char"/>
          <w:rtl/>
        </w:rPr>
        <w:t xml:space="preserve">وقد سبق أن ذكرنا بعض الأدلة على محبة النبي - </w:t>
      </w:r>
      <w:r w:rsidR="00C06D33" w:rsidRPr="00E93AC0">
        <w:rPr>
          <w:rStyle w:val="7Char"/>
          <w:rFonts w:cs="CTraditional Arabic"/>
          <w:rtl/>
        </w:rPr>
        <w:t>ج</w:t>
      </w:r>
      <w:r w:rsidRPr="00E93AC0">
        <w:rPr>
          <w:rStyle w:val="7Char"/>
          <w:rtl/>
        </w:rPr>
        <w:t xml:space="preserve"> - وما تستلزم من الأعمال فكذلك محبة الله تعالى.</w:t>
      </w:r>
    </w:p>
    <w:p w:rsidR="00DF26CA" w:rsidRPr="00E93AC0" w:rsidRDefault="00DF26CA" w:rsidP="00A13589">
      <w:pPr>
        <w:ind w:firstLine="284"/>
        <w:jc w:val="both"/>
        <w:rPr>
          <w:rStyle w:val="7Char"/>
          <w:rtl/>
        </w:rPr>
        <w:sectPr w:rsidR="00DF26CA" w:rsidRPr="00E93AC0" w:rsidSect="00D36389">
          <w:headerReference w:type="default" r:id="rId19"/>
          <w:footnotePr>
            <w:numRestart w:val="eachPage"/>
          </w:footnotePr>
          <w:pgSz w:w="7938" w:h="11907" w:code="9"/>
          <w:pgMar w:top="567" w:right="851" w:bottom="851" w:left="851" w:header="454" w:footer="0" w:gutter="0"/>
          <w:cols w:space="708"/>
          <w:noEndnote/>
          <w:titlePg/>
          <w:rtlGutter/>
          <w:docGrid w:linePitch="272"/>
        </w:sectPr>
      </w:pPr>
    </w:p>
    <w:p w:rsidR="000A1C75" w:rsidRPr="00E93AC0" w:rsidRDefault="000A1C75" w:rsidP="00A13589">
      <w:pPr>
        <w:pStyle w:val="1"/>
        <w:rPr>
          <w:rStyle w:val="7Char"/>
          <w:sz w:val="40"/>
          <w:szCs w:val="44"/>
        </w:rPr>
      </w:pPr>
      <w:bookmarkStart w:id="30" w:name="_Toc466556566"/>
      <w:r w:rsidRPr="00E93AC0">
        <w:rPr>
          <w:rtl/>
        </w:rPr>
        <w:lastRenderedPageBreak/>
        <w:t>المبحث السادس</w:t>
      </w:r>
      <w:r w:rsidR="00ED090D" w:rsidRPr="00E93AC0">
        <w:rPr>
          <w:rtl/>
        </w:rPr>
        <w:t>:</w:t>
      </w:r>
      <w:r w:rsidRPr="00E93AC0">
        <w:rPr>
          <w:rStyle w:val="7Char"/>
          <w:sz w:val="40"/>
          <w:szCs w:val="40"/>
          <w:rtl/>
        </w:rPr>
        <w:t xml:space="preserve"> </w:t>
      </w:r>
      <w:r w:rsidR="00ED090D" w:rsidRPr="00E93AC0">
        <w:rPr>
          <w:rFonts w:hint="cs"/>
          <w:rtl/>
        </w:rPr>
        <w:t>«</w:t>
      </w:r>
      <w:r w:rsidRPr="00E93AC0">
        <w:rPr>
          <w:rtl/>
        </w:rPr>
        <w:t>نواقض الشهادتين</w:t>
      </w:r>
      <w:r w:rsidR="00ED090D" w:rsidRPr="00E93AC0">
        <w:rPr>
          <w:rFonts w:hint="cs"/>
          <w:rtl/>
        </w:rPr>
        <w:t>»</w:t>
      </w:r>
      <w:r w:rsidR="00ED090D" w:rsidRPr="00E93AC0">
        <w:rPr>
          <w:rtl/>
        </w:rPr>
        <w:t>:</w:t>
      </w:r>
      <w:bookmarkEnd w:id="30"/>
      <w:r w:rsidRPr="00E93AC0">
        <w:rPr>
          <w:rtl/>
        </w:rPr>
        <w:t xml:space="preserve">  </w:t>
      </w:r>
      <w:r w:rsidRPr="00E93AC0">
        <w:rPr>
          <w:rStyle w:val="7Char"/>
          <w:sz w:val="40"/>
          <w:szCs w:val="40"/>
          <w:rtl/>
        </w:rPr>
        <w:t xml:space="preserve"> </w:t>
      </w:r>
    </w:p>
    <w:p w:rsidR="000A1C75" w:rsidRPr="00E93AC0" w:rsidRDefault="000A1C75" w:rsidP="00A13589">
      <w:pPr>
        <w:ind w:firstLine="284"/>
        <w:jc w:val="both"/>
        <w:rPr>
          <w:rStyle w:val="7Char"/>
          <w:rtl/>
        </w:rPr>
      </w:pPr>
      <w:r w:rsidRPr="00E93AC0">
        <w:rPr>
          <w:rStyle w:val="7Char"/>
          <w:rtl/>
        </w:rPr>
        <w:t>تكلم علماء الإسلام في كل مذهب على نواقض الإسلام، في كتب الفقه في حكم المرتد، وما تحصل به الردة، وبالغ بعضهم في سرد الأمثلة التي تحصل بها الردة نعوذ بالله، وقد بلغت عددا من المئين ما بين فعل وترك، لكن الشيخ محمد بن عبد الوهاب -</w:t>
      </w:r>
      <w:r w:rsidR="00B11232" w:rsidRPr="00E93AC0">
        <w:rPr>
          <w:rStyle w:val="7Char"/>
          <w:rFonts w:cs="CTraditional Arabic"/>
          <w:rtl/>
        </w:rPr>
        <w:t>/</w:t>
      </w:r>
      <w:r w:rsidRPr="00E93AC0">
        <w:rPr>
          <w:rStyle w:val="7Char"/>
          <w:rtl/>
        </w:rPr>
        <w:t xml:space="preserve"> تعالى- لخصها في عشرة نواقض مذكورة في مجموعة التوحيد وغيرها. </w:t>
      </w:r>
    </w:p>
    <w:p w:rsidR="000A1C75" w:rsidRPr="00E93AC0" w:rsidRDefault="000A1C75" w:rsidP="00A13589">
      <w:pPr>
        <w:ind w:firstLine="284"/>
        <w:jc w:val="both"/>
        <w:rPr>
          <w:rStyle w:val="7Char"/>
          <w:rtl/>
        </w:rPr>
      </w:pPr>
      <w:r w:rsidRPr="00E93AC0">
        <w:rPr>
          <w:rStyle w:val="7Char"/>
          <w:rtl/>
        </w:rPr>
        <w:t xml:space="preserve">وإنما يهمنا هنا أن نذكر بعض الخصال التي ينافي فعلها كلمتي التوحيد، ولا يحصل الأجر المرتب على فعلهما، والنطق بهما، فمن ذلك: </w:t>
      </w:r>
    </w:p>
    <w:p w:rsidR="000A1C75" w:rsidRPr="00E93AC0" w:rsidRDefault="000A1C75" w:rsidP="00A13589">
      <w:pPr>
        <w:ind w:firstLine="284"/>
        <w:jc w:val="both"/>
        <w:rPr>
          <w:rStyle w:val="7Char"/>
          <w:rtl/>
        </w:rPr>
      </w:pPr>
      <w:r w:rsidRPr="00E93AC0">
        <w:rPr>
          <w:rStyle w:val="8Char"/>
          <w:rtl/>
        </w:rPr>
        <w:t>أولا</w:t>
      </w:r>
      <w:r w:rsidRPr="00E93AC0">
        <w:rPr>
          <w:rStyle w:val="7Char"/>
          <w:rtl/>
        </w:rPr>
        <w:t xml:space="preserve">: إنكار خلق الله تعالى لبعض الموجودات: أو إسناد بعض التدبير </w:t>
      </w:r>
      <w:r w:rsidRPr="00E93AC0">
        <w:rPr>
          <w:rStyle w:val="7Char"/>
          <w:rFonts w:hAnsi="Times New Roman"/>
          <w:spacing w:val="-6"/>
          <w:rtl/>
        </w:rPr>
        <w:t>والتصرف إلى الطبيعة والصدفة، فإن ذلك طعن في الرب تعالى، وذلك ينافي اعتقاد المسلمين إثبات كمال التصرف لله وحده، وأنه لذلك هو المستحق للعبادة.</w:t>
      </w:r>
      <w:r w:rsidRPr="00E93AC0">
        <w:rPr>
          <w:rStyle w:val="7Char"/>
          <w:rtl/>
        </w:rPr>
        <w:t xml:space="preserve"> </w:t>
      </w:r>
    </w:p>
    <w:p w:rsidR="000A1C75" w:rsidRPr="00E93AC0" w:rsidRDefault="000A1C75" w:rsidP="00A13589">
      <w:pPr>
        <w:ind w:firstLine="284"/>
        <w:jc w:val="both"/>
        <w:rPr>
          <w:rStyle w:val="7Char"/>
          <w:rtl/>
        </w:rPr>
      </w:pPr>
      <w:r w:rsidRPr="00E93AC0">
        <w:rPr>
          <w:rStyle w:val="8Char"/>
          <w:rtl/>
        </w:rPr>
        <w:t>ثانيا</w:t>
      </w:r>
      <w:r w:rsidRPr="00E93AC0">
        <w:rPr>
          <w:rStyle w:val="7Char"/>
          <w:rtl/>
        </w:rPr>
        <w:t>: إنكار شيء من صفات الكمال لله -</w:t>
      </w:r>
      <w:r w:rsidR="00B11232" w:rsidRPr="00E93AC0">
        <w:rPr>
          <w:rStyle w:val="7Char"/>
          <w:rFonts w:cs="CTraditional Arabic"/>
          <w:rtl/>
        </w:rPr>
        <w:t>ﻷ</w:t>
      </w:r>
      <w:r w:rsidRPr="00E93AC0">
        <w:rPr>
          <w:rStyle w:val="7Char"/>
          <w:rtl/>
        </w:rPr>
        <w:t xml:space="preserve">- كالعلم، والحياة، والقيومية والجبروت، والسمع والبصر، فإن ذلك غاية التنقص الذي ينافي استحقاق الرب للإلهية، وهكذا إثبات شيء من النقائص التي نزه الله نفسه عنها: كالسنة، والنوم، والنسيان، والظلم، والولد، والشريك، ونحوها، فإن ذلك ينافي الكمال الذي استحق به تعالى العبادة من جميع الخلق. </w:t>
      </w:r>
    </w:p>
    <w:p w:rsidR="000A1C75" w:rsidRPr="00E93AC0" w:rsidRDefault="000A1C75" w:rsidP="00A13589">
      <w:pPr>
        <w:ind w:firstLine="284"/>
        <w:jc w:val="both"/>
        <w:rPr>
          <w:rStyle w:val="7Char"/>
          <w:rtl/>
        </w:rPr>
      </w:pPr>
      <w:r w:rsidRPr="00E93AC0">
        <w:rPr>
          <w:rStyle w:val="8Char"/>
          <w:rtl/>
        </w:rPr>
        <w:lastRenderedPageBreak/>
        <w:t>ثالثا</w:t>
      </w:r>
      <w:r w:rsidRPr="00E93AC0">
        <w:rPr>
          <w:rStyle w:val="7Char"/>
          <w:rtl/>
        </w:rPr>
        <w:t xml:space="preserve">: وصف بعض المخلوقات بشيء من خصائص الخالق: كعلم الغيب، وعموم الملك، وكمال التصرف في الكون، والقدرة على الخلق والإيجاد بدون إرادة الله، فإن هذا تشريك مع الله لهذا المخلوق، ورفع له إلى مرتبة الخالق، وذلك غاية التنقص لله تعالى. </w:t>
      </w:r>
    </w:p>
    <w:p w:rsidR="000A1C75" w:rsidRPr="00E93AC0" w:rsidRDefault="000A1C75" w:rsidP="00A13589">
      <w:pPr>
        <w:ind w:firstLine="284"/>
        <w:jc w:val="both"/>
        <w:rPr>
          <w:rStyle w:val="7Char"/>
          <w:rtl/>
        </w:rPr>
      </w:pPr>
      <w:r w:rsidRPr="00E93AC0">
        <w:rPr>
          <w:rStyle w:val="8Char"/>
          <w:rtl/>
        </w:rPr>
        <w:t>رابعا</w:t>
      </w:r>
      <w:r w:rsidRPr="00E93AC0">
        <w:rPr>
          <w:rStyle w:val="7Char"/>
          <w:rtl/>
        </w:rPr>
        <w:t xml:space="preserve">: نفي استحقاق الرب - </w:t>
      </w:r>
      <w:r w:rsidR="00B11232" w:rsidRPr="00E93AC0">
        <w:rPr>
          <w:rStyle w:val="7Char"/>
          <w:rFonts w:cs="CTraditional Arabic"/>
          <w:rtl/>
        </w:rPr>
        <w:t>ﻷ</w:t>
      </w:r>
      <w:r w:rsidRPr="00E93AC0">
        <w:rPr>
          <w:rStyle w:val="7Char"/>
          <w:rtl/>
        </w:rPr>
        <w:t xml:space="preserve">- لكل العبادات أو لبعضها: كاعتقاد أنه </w:t>
      </w:r>
      <w:r w:rsidRPr="00E93AC0">
        <w:rPr>
          <w:rStyle w:val="7Char"/>
          <w:rFonts w:hAnsi="Times New Roman"/>
          <w:spacing w:val="-6"/>
          <w:rtl/>
        </w:rPr>
        <w:t>تعالى لا يخشى، ولا يدعى، ولا يستحق أن يستعان به، أو لا أهمية لذلك أو لا فائدة فيه، وهكذا حكم من سخر ببعض العبادات، أو استهزأ بالمصلين أو المتمسكين بأي نوع من أنواع الطاعة، فإن ذلك انتقاد للشرع، وهو ينافي الشهادتين.</w:t>
      </w:r>
      <w:r w:rsidRPr="00E93AC0">
        <w:rPr>
          <w:rStyle w:val="7Char"/>
          <w:rtl/>
        </w:rPr>
        <w:t xml:space="preserve"> </w:t>
      </w:r>
    </w:p>
    <w:p w:rsidR="000A1C75" w:rsidRPr="00E93AC0" w:rsidRDefault="000A1C75" w:rsidP="00A13589">
      <w:pPr>
        <w:ind w:firstLine="284"/>
        <w:jc w:val="both"/>
        <w:rPr>
          <w:rStyle w:val="7Char"/>
          <w:rtl/>
        </w:rPr>
      </w:pPr>
      <w:r w:rsidRPr="00E93AC0">
        <w:rPr>
          <w:rStyle w:val="8Char"/>
          <w:rtl/>
        </w:rPr>
        <w:t>خامسا</w:t>
      </w:r>
      <w:r w:rsidRPr="00E93AC0">
        <w:rPr>
          <w:rStyle w:val="7Char"/>
          <w:rtl/>
        </w:rPr>
        <w:t xml:space="preserve">: من اعتقد أن أحدا من الناس يسوغ له التشريع، والتقنين، ووضع الأحكام التي تغير الشرع: كإباحة الزنا أو الربا، وإبطال العقوبات الشرعية: كقتل القاتل، وقطع السارق، وإبطال الزكاة، وتغيير الفرائض، أو أي نوع من أنواع العبادات، وهكذا التحاكم إلى غير شرع الله، والحكم بغير ما أنزل، فمن اعتقد ذلك أو نحوه فقد اعترض على الرب في شرعه، وزعم أنه ناقص أو غير ملائم، أو أن غير حكم الله أحسن من حكمه، وذلك غاية التنقص فلا يجتمع مع التوحيد الخالص. </w:t>
      </w:r>
    </w:p>
    <w:p w:rsidR="000A1C75" w:rsidRPr="00E93AC0" w:rsidRDefault="000A1C75" w:rsidP="00A13589">
      <w:pPr>
        <w:ind w:firstLine="284"/>
        <w:jc w:val="both"/>
        <w:rPr>
          <w:rStyle w:val="7Char"/>
          <w:rtl/>
        </w:rPr>
      </w:pPr>
      <w:r w:rsidRPr="00E93AC0">
        <w:rPr>
          <w:rStyle w:val="8Char"/>
          <w:rtl/>
        </w:rPr>
        <w:t>سادسا</w:t>
      </w:r>
      <w:r w:rsidRPr="00E93AC0">
        <w:rPr>
          <w:rStyle w:val="7Char"/>
          <w:rtl/>
        </w:rPr>
        <w:t xml:space="preserve">: صرف شيء من أنواع العبادة لغير الله تعالى: وهو شرك القبوريين في هذه الأزمنة، فمن دعا ميتا، أو رجاه، أو علق قلبه به أو أحبه كحب الله، أو انحنى له، أو خشع وخضع عند القبر ونحوه، أو طاف به، أو ذبح له، أو </w:t>
      </w:r>
      <w:r w:rsidRPr="00E93AC0">
        <w:rPr>
          <w:rStyle w:val="7Char"/>
          <w:rtl/>
        </w:rPr>
        <w:lastRenderedPageBreak/>
        <w:t xml:space="preserve">نحو ذلك من أنواع العبادة، فقد أبطل شهادته: أن لا إله إلا الله، وأن محمدا رسول الله، وقد سبق شيء مما يتعلق بمعنى الإلهية والعبادة وما يدخل فيها. </w:t>
      </w:r>
    </w:p>
    <w:p w:rsidR="000A1C75" w:rsidRPr="00E93AC0" w:rsidRDefault="000A1C75" w:rsidP="00A13589">
      <w:pPr>
        <w:ind w:firstLine="284"/>
        <w:jc w:val="both"/>
        <w:rPr>
          <w:rStyle w:val="7Char"/>
          <w:rtl/>
        </w:rPr>
      </w:pPr>
      <w:r w:rsidRPr="00E93AC0">
        <w:rPr>
          <w:rStyle w:val="8Char"/>
          <w:rtl/>
        </w:rPr>
        <w:t>سابعا</w:t>
      </w:r>
      <w:r w:rsidRPr="00E93AC0">
        <w:rPr>
          <w:rStyle w:val="7Char"/>
          <w:rtl/>
        </w:rPr>
        <w:t xml:space="preserve">: موالاة أعداء الله: ومحبتهم وتقريبهم، ورفع مقامهم، واعتقاد أنهم على حق أو أنهم أولى بالتبجيل والاحترام من المسلمين، وسواء كانوا من أهل الكتابين أو من الوثنيين أو الدهريين، فإن طاعتهم وتوقيرهم وإعزازهم يوحى </w:t>
      </w:r>
      <w:r w:rsidRPr="00E93AC0">
        <w:rPr>
          <w:rStyle w:val="7Char"/>
          <w:rFonts w:hAnsi="Times New Roman"/>
          <w:spacing w:val="-6"/>
          <w:rtl/>
        </w:rPr>
        <w:t>بأنهم على صواب، وأن المسلمين المخالفين لهم ضالون خاطئون، أو يدل احترامهم على تعظيم دنياهم أو علومهم الدنيوية، وكل ذلك ينافي حقيقة الشهادة.</w:t>
      </w:r>
      <w:r w:rsidRPr="00E93AC0">
        <w:rPr>
          <w:rStyle w:val="7Char"/>
          <w:rtl/>
        </w:rPr>
        <w:t xml:space="preserve"> </w:t>
      </w:r>
    </w:p>
    <w:p w:rsidR="000A1C75" w:rsidRPr="00E93AC0" w:rsidRDefault="000A1C75" w:rsidP="00A13589">
      <w:pPr>
        <w:ind w:firstLine="284"/>
        <w:jc w:val="both"/>
        <w:rPr>
          <w:rStyle w:val="7Char"/>
          <w:rtl/>
        </w:rPr>
      </w:pPr>
      <w:r w:rsidRPr="00E93AC0">
        <w:rPr>
          <w:rStyle w:val="8Char"/>
          <w:rtl/>
        </w:rPr>
        <w:t>ثامنا</w:t>
      </w:r>
      <w:r w:rsidRPr="00E93AC0">
        <w:rPr>
          <w:rStyle w:val="7Char"/>
          <w:rtl/>
        </w:rPr>
        <w:t>: الطعن في رسالة النبي -</w:t>
      </w:r>
      <w:r w:rsidR="00C06D33" w:rsidRPr="00E93AC0">
        <w:rPr>
          <w:rStyle w:val="7Char"/>
          <w:rFonts w:cs="CTraditional Arabic"/>
          <w:rtl/>
        </w:rPr>
        <w:t>ج</w:t>
      </w:r>
      <w:r w:rsidRPr="00E93AC0">
        <w:rPr>
          <w:rStyle w:val="7Char"/>
          <w:rtl/>
        </w:rPr>
        <w:t xml:space="preserve">- أو في شريعته، أو تكذيبه أو دعوى خيانته أو كتمانه لما أوحي إليه، وكذا إظهار سبه أو عيبه أو التهكم بسيرته أو شيء من أعماله أو أحواله أو تصرفاته، ونحو ذلك مما يدل على إنكار رسالته في الباطن، فإن الطعن فيه طعن في الرب تعالى، فهو الذي أرسله وحمله هذه الرسالة، وذلك يناقض كلمتي الشهادتين. </w:t>
      </w:r>
    </w:p>
    <w:p w:rsidR="000A1C75" w:rsidRPr="00E93AC0" w:rsidRDefault="000A1C75" w:rsidP="00A13589">
      <w:pPr>
        <w:ind w:firstLine="284"/>
        <w:jc w:val="both"/>
        <w:rPr>
          <w:rStyle w:val="7Char"/>
          <w:rtl/>
        </w:rPr>
      </w:pPr>
      <w:r w:rsidRPr="00E93AC0">
        <w:rPr>
          <w:rStyle w:val="8Char"/>
          <w:rtl/>
        </w:rPr>
        <w:t>تاسعا</w:t>
      </w:r>
      <w:r w:rsidRPr="00E93AC0">
        <w:rPr>
          <w:rStyle w:val="7Char"/>
          <w:rtl/>
        </w:rPr>
        <w:t xml:space="preserve">: الطعن في القرآن الذي هو كلام الله تعالى: كدعوى المشركين أنه سحر أو شعر أو أساطير الأولين، أو أنه مفتر مكذوب، وكذا من زعم أنه قول البشر، أو نفي وإعجازه أو حاول معارضته بمثله، وأن ذلك ممكن أو كذب ببعض ما اشتمل عليه، أو أنكر بعض السور أو الآيات المنقولة بالتواتر أو نحو ذلك، فإنه كافر مكذب لله ورسوله، وذلك يناقض كلمة التوحيد. </w:t>
      </w:r>
    </w:p>
    <w:p w:rsidR="000A1C75" w:rsidRPr="00E93AC0" w:rsidRDefault="000A1C75" w:rsidP="00A13589">
      <w:pPr>
        <w:ind w:firstLine="284"/>
        <w:jc w:val="both"/>
        <w:rPr>
          <w:rStyle w:val="7Char"/>
        </w:rPr>
      </w:pPr>
      <w:r w:rsidRPr="00E93AC0">
        <w:rPr>
          <w:rStyle w:val="8Char"/>
          <w:rFonts w:hAnsi="Times New Roman"/>
          <w:spacing w:val="-6"/>
          <w:rtl/>
        </w:rPr>
        <w:t>عاشرا</w:t>
      </w:r>
      <w:r w:rsidRPr="00E93AC0">
        <w:rPr>
          <w:rStyle w:val="7Char"/>
          <w:rFonts w:hAnsi="Times New Roman"/>
          <w:spacing w:val="-6"/>
          <w:rtl/>
        </w:rPr>
        <w:t>: إنكار شيء من الأمور الغيبية التي أمر الله بالإيمان بها: وأخبر بثبوتها وأحقيتها في كتابه، وعلى لسان رسوله -</w:t>
      </w:r>
      <w:r w:rsidR="00C06D33" w:rsidRPr="00E93AC0">
        <w:rPr>
          <w:rStyle w:val="7Char"/>
          <w:rFonts w:hAnsi="Times New Roman" w:cs="CTraditional Arabic"/>
          <w:spacing w:val="-6"/>
          <w:rtl/>
        </w:rPr>
        <w:t>ج</w:t>
      </w:r>
      <w:r w:rsidRPr="00E93AC0">
        <w:rPr>
          <w:rStyle w:val="7Char"/>
          <w:rFonts w:hAnsi="Times New Roman"/>
          <w:spacing w:val="-6"/>
          <w:rtl/>
        </w:rPr>
        <w:t xml:space="preserve">- كالملائكة، والكتب، والرسل، والبعث بعد الموت، وحشر الأجساد والجنة والنار، وكذا عذاب القبر ونعيمه، ونحو ذلك فإن </w:t>
      </w:r>
      <w:r w:rsidRPr="00E93AC0">
        <w:rPr>
          <w:rStyle w:val="7Char"/>
          <w:rFonts w:hAnsi="Times New Roman"/>
          <w:spacing w:val="-6"/>
          <w:rtl/>
        </w:rPr>
        <w:lastRenderedPageBreak/>
        <w:t>من جحد منها شيئا، فقد كذب الله وكذب رسوله -</w:t>
      </w:r>
      <w:r w:rsidR="00C06D33" w:rsidRPr="00E93AC0">
        <w:rPr>
          <w:rStyle w:val="7Char"/>
          <w:rFonts w:hAnsi="Times New Roman" w:cs="CTraditional Arabic"/>
          <w:spacing w:val="-6"/>
          <w:rtl/>
        </w:rPr>
        <w:t>ج</w:t>
      </w:r>
      <w:r w:rsidRPr="00E93AC0">
        <w:rPr>
          <w:rStyle w:val="7Char"/>
          <w:rFonts w:hAnsi="Times New Roman"/>
          <w:spacing w:val="-6"/>
          <w:rtl/>
        </w:rPr>
        <w:t>- وذلك أكبر الطعن في الرسالة، وما اشتملت عليه، فهو يخالف ما تستلزمه الشهادتان</w:t>
      </w:r>
      <w:r w:rsidRPr="00E93AC0">
        <w:rPr>
          <w:rStyle w:val="7Char"/>
          <w:rtl/>
        </w:rPr>
        <w:t xml:space="preserve">. </w:t>
      </w:r>
    </w:p>
    <w:p w:rsidR="000A1C75" w:rsidRPr="00E93AC0" w:rsidRDefault="000A1C75" w:rsidP="00A13589">
      <w:pPr>
        <w:ind w:firstLine="284"/>
        <w:jc w:val="both"/>
        <w:rPr>
          <w:rStyle w:val="7Char"/>
        </w:rPr>
      </w:pPr>
      <w:r w:rsidRPr="00E93AC0">
        <w:rPr>
          <w:rStyle w:val="7Char"/>
          <w:rtl/>
        </w:rPr>
        <w:t>وأقتصر على هذا القدر مما يتعلق بالشهادتين وما يكون به تحقيقهما، وذلك على وجه الاختصار، ومن أراد التفصيل وجد ذلك في كتب أئمة الدعوة - رحمهم الله - وكذا من سبقهم من علماء المسلمين، والله أعلم وأحكم، وصلى الله على محمد وآله وصحبه وسلم.</w:t>
      </w:r>
    </w:p>
    <w:p w:rsidR="00721603" w:rsidRPr="00E93AC0" w:rsidRDefault="00721603" w:rsidP="00A13589">
      <w:pPr>
        <w:ind w:firstLine="284"/>
        <w:jc w:val="both"/>
        <w:rPr>
          <w:rStyle w:val="7Char"/>
        </w:rPr>
      </w:pPr>
    </w:p>
    <w:p w:rsidR="000D44BD" w:rsidRPr="00E93AC0" w:rsidRDefault="000D44BD" w:rsidP="00A13589">
      <w:pPr>
        <w:spacing w:after="120"/>
        <w:ind w:firstLine="720"/>
        <w:jc w:val="both"/>
        <w:rPr>
          <w:rStyle w:val="7Char"/>
        </w:rPr>
      </w:pPr>
    </w:p>
    <w:sectPr w:rsidR="000D44BD" w:rsidRPr="00E93AC0" w:rsidSect="00D36389">
      <w:headerReference w:type="default" r:id="rId20"/>
      <w:footnotePr>
        <w:numRestart w:val="eachPage"/>
      </w:footnotePr>
      <w:pgSz w:w="7938" w:h="11907" w:code="9"/>
      <w:pgMar w:top="567" w:right="851" w:bottom="851" w:left="851" w:header="454" w:footer="0" w:gutter="0"/>
      <w:cols w:space="708"/>
      <w:noEndnote/>
      <w:titlePg/>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0E" w:rsidRDefault="00EA730E">
      <w:r>
        <w:separator/>
      </w:r>
    </w:p>
  </w:endnote>
  <w:endnote w:type="continuationSeparator" w:id="0">
    <w:p w:rsidR="00EA730E" w:rsidRDefault="00EA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5D0F8FF-97BA-4A45-9253-CF2664CFBC43}"/>
  </w:font>
  <w:font w:name="Times New Roman">
    <w:panose1 w:val="02020603050405020304"/>
    <w:charset w:val="00"/>
    <w:family w:val="roman"/>
    <w:pitch w:val="variable"/>
    <w:sig w:usb0="E0002EFF" w:usb1="C000785B" w:usb2="00000009" w:usb3="00000000" w:csb0="000001FF" w:csb1="00000000"/>
    <w:embedRegular r:id="rId2" w:fontKey="{1A8F8458-3A7E-4FFD-8085-8A2D48E289B3}"/>
    <w:embedBold r:id="rId3" w:fontKey="{EEAC34E5-AD3D-4EF5-9206-1DF450B7FDD9}"/>
    <w:embedBoldItalic r:id="rId4" w:fontKey="{2FF1928B-C369-4BD7-8C86-05FAFC4F5751}"/>
  </w:font>
  <w:font w:name="Courier New">
    <w:panose1 w:val="02070309020205020404"/>
    <w:charset w:val="00"/>
    <w:family w:val="modern"/>
    <w:pitch w:val="fixed"/>
    <w:sig w:usb0="E0002EFF" w:usb1="C0007843" w:usb2="00000009" w:usb3="00000000" w:csb0="000001FF" w:csb1="00000000"/>
    <w:embedRegular r:id="rId5" w:fontKey="{6B935577-49C9-44A8-B972-25434C9FE44E}"/>
  </w:font>
  <w:font w:name="Wingdings">
    <w:panose1 w:val="05000000000000000000"/>
    <w:charset w:val="02"/>
    <w:family w:val="auto"/>
    <w:pitch w:val="variable"/>
    <w:sig w:usb0="00000000" w:usb1="10000000" w:usb2="00000000" w:usb3="00000000" w:csb0="80000000" w:csb1="00000000"/>
    <w:embedRegular r:id="rId6" w:fontKey="{547DCDB9-DF85-4F5F-9F9C-E0DC3FE2AF12}"/>
  </w:font>
  <w:font w:name="Cambria">
    <w:panose1 w:val="02040503050406030204"/>
    <w:charset w:val="00"/>
    <w:family w:val="roman"/>
    <w:pitch w:val="variable"/>
    <w:sig w:usb0="E00002FF" w:usb1="400004FF" w:usb2="00000000" w:usb3="00000000" w:csb0="0000019F" w:csb1="00000000"/>
    <w:embedRegular r:id="rId7" w:fontKey="{291C81AF-AC38-4594-A82C-E14C9987C665}"/>
    <w:embedBold r:id="rId8" w:fontKey="{D6178638-64BD-4FB9-8551-2C84B42068F2}"/>
    <w:embedBoldItalic r:id="rId9" w:fontKey="{6E99C281-65AE-4F9F-9643-F5547F63F12F}"/>
  </w:font>
  <w:font w:name="Tahoma">
    <w:panose1 w:val="020B0604030504040204"/>
    <w:charset w:val="00"/>
    <w:family w:val="swiss"/>
    <w:pitch w:val="variable"/>
    <w:sig w:usb0="E1002EFF" w:usb1="C000605B" w:usb2="00000029" w:usb3="00000000" w:csb0="000101FF" w:csb1="00000000"/>
    <w:embedRegular r:id="rId10" w:fontKey="{7FBA7962-4F83-47E4-875D-88A79110F0D0}"/>
  </w:font>
  <w:font w:name="DecoType Naskh">
    <w:panose1 w:val="00000000000000000000"/>
    <w:charset w:val="B2"/>
    <w:family w:val="auto"/>
    <w:pitch w:val="variable"/>
    <w:sig w:usb0="00002001" w:usb1="00000000" w:usb2="00000000" w:usb3="00000000" w:csb0="00000040" w:csb1="00000000"/>
    <w:embedRegular r:id="rId11" w:fontKey="{4E47EA1F-530A-4DB6-8A81-02DD131DAD1E}"/>
  </w:font>
  <w:font w:name="Traditional Arabic">
    <w:panose1 w:val="00000000000000000000"/>
    <w:charset w:val="00"/>
    <w:family w:val="roman"/>
    <w:pitch w:val="variable"/>
    <w:sig w:usb0="00002003" w:usb1="80000000" w:usb2="00000008" w:usb3="00000000" w:csb0="00000041" w:csb1="00000000"/>
    <w:embedRegular r:id="rId12" w:fontKey="{7317790F-BAFA-4EAC-A1F3-766AFD0D896B}"/>
    <w:embedBold r:id="rId13" w:fontKey="{46A82F03-5298-4608-8474-876A2ECB166A}"/>
    <w:embedBoldItalic r:id="rId14" w:fontKey="{C1AB553C-A140-4359-A41E-1418FA0BBEBC}"/>
  </w:font>
  <w:font w:name="Arial">
    <w:panose1 w:val="020B0604020202020204"/>
    <w:charset w:val="00"/>
    <w:family w:val="swiss"/>
    <w:pitch w:val="variable"/>
    <w:sig w:usb0="E0002EFF" w:usb1="C0007843" w:usb2="00000009" w:usb3="00000000" w:csb0="000001FF" w:csb1="00000000"/>
    <w:embedRegular r:id="rId15" w:fontKey="{74D1495C-8C20-41EE-93C9-9ED6DF8AE29B}"/>
    <w:embedBoldItalic r:id="rId16" w:fontKey="{91D0A87E-0F39-4B4E-8135-3EDE7E47FA51}"/>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0FD11FFE-08C5-4C76-8A66-DD8A8032E1DF}"/>
  </w:font>
  <w:font w:name="HQPB2">
    <w:panose1 w:val="00000000000000000000"/>
    <w:charset w:val="02"/>
    <w:family w:val="auto"/>
    <w:pitch w:val="variable"/>
    <w:sig w:usb0="00000000" w:usb1="10000000" w:usb2="00000000" w:usb3="00000000" w:csb0="80000000" w:csb1="00000000"/>
    <w:embedRegular r:id="rId18" w:fontKey="{352ADF48-910C-4777-A297-0B9E688813A9}"/>
  </w:font>
  <w:font w:name="KFGQPC Uthman Taha Naskh">
    <w:panose1 w:val="02000000000000000000"/>
    <w:charset w:val="B2"/>
    <w:family w:val="auto"/>
    <w:pitch w:val="variable"/>
    <w:sig w:usb0="80002001" w:usb1="90000000" w:usb2="00000008" w:usb3="00000000" w:csb0="00000040" w:csb1="00000000"/>
    <w:embedRegular r:id="rId19" w:fontKey="{0EA62411-2227-422C-9B19-1184B3DD400E}"/>
    <w:embedBold r:id="rId20" w:fontKey="{92837D62-9B70-4C27-981E-976BF8AE6223}"/>
  </w:font>
  <w:font w:name="mylotus">
    <w:altName w:val="Times New Roman"/>
    <w:panose1 w:val="02000000000000000000"/>
    <w:charset w:val="00"/>
    <w:family w:val="auto"/>
    <w:pitch w:val="variable"/>
    <w:sig w:usb0="00002007" w:usb1="80000000" w:usb2="00000008" w:usb3="00000000" w:csb0="00000043" w:csb1="00000000"/>
    <w:embedRegular r:id="rId21" w:fontKey="{A2DB1CAF-ACF5-4845-8F7A-1BFC90097CBA}"/>
  </w:font>
  <w:font w:name="Calibri">
    <w:panose1 w:val="020F0502020204030204"/>
    <w:charset w:val="00"/>
    <w:family w:val="swiss"/>
    <w:pitch w:val="variable"/>
    <w:sig w:usb0="E0002AFF" w:usb1="C000247B" w:usb2="00000009" w:usb3="00000000" w:csb0="000001FF" w:csb1="00000000"/>
    <w:embedRegular r:id="rId22" w:fontKey="{AEB51B39-B423-48F8-AFDA-8461FF4ED943}"/>
    <w:embedBold r:id="rId23" w:fontKey="{F977B57F-7BD1-47D9-8F8B-134DC9B1F555}"/>
  </w:font>
  <w:font w:name="110_Besmellah_2(MRT)">
    <w:panose1 w:val="00000000000000000000"/>
    <w:charset w:val="00"/>
    <w:family w:val="auto"/>
    <w:pitch w:val="variable"/>
    <w:sig w:usb0="A00002AF" w:usb1="500078FB" w:usb2="00000000" w:usb3="00000000" w:csb0="0000019F" w:csb1="00000000"/>
    <w:embedRegular r:id="rId24" w:fontKey="{0E7E620C-7FD6-49A4-B4F0-AFAD56D43D8D}"/>
  </w:font>
  <w:font w:name="CTraditional Arabic">
    <w:panose1 w:val="00000000000000000000"/>
    <w:charset w:val="B2"/>
    <w:family w:val="auto"/>
    <w:pitch w:val="variable"/>
    <w:sig w:usb0="00002001" w:usb1="00000000" w:usb2="00000000" w:usb3="00000000" w:csb0="00000040" w:csb1="00000000"/>
    <w:embedRegular r:id="rId25" w:fontKey="{28781192-C774-44F1-B0A9-026BAD36DBE7}"/>
  </w:font>
  <w:font w:name="Lotus Linotype">
    <w:panose1 w:val="02000000000000000000"/>
    <w:charset w:val="00"/>
    <w:family w:val="auto"/>
    <w:pitch w:val="variable"/>
    <w:sig w:usb0="00002007" w:usb1="80000000" w:usb2="00000008" w:usb3="00000000" w:csb0="00000043" w:csb1="00000000"/>
    <w:embedBold r:id="rId26" w:fontKey="{564D9B17-8379-4A97-9E9E-62D99699DF7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0E" w:rsidRDefault="00EA730E">
      <w:r>
        <w:separator/>
      </w:r>
    </w:p>
  </w:footnote>
  <w:footnote w:type="continuationSeparator" w:id="0">
    <w:p w:rsidR="00EA730E" w:rsidRDefault="00EA730E">
      <w:r>
        <w:continuationSeparator/>
      </w:r>
    </w:p>
  </w:footnote>
  <w:footnote w:id="1">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انظر في ذلك كتاب الإيمان أول صحيح مسلم، وكتاب التوحيد آخر صحيح البخاري وغيرهما.</w:t>
      </w:r>
    </w:p>
  </w:footnote>
  <w:footnote w:id="2">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6/546 برقم: (3435)، في أحاديث الأنبياء، باب قوله تعالى: </w:t>
      </w:r>
      <w:r w:rsidRPr="00E93AC0">
        <w:rPr>
          <w:rFonts w:ascii="Lotus Linotype" w:hAnsi="Lotus Linotype" w:cs="Traditional Arabic"/>
          <w:b/>
          <w:sz w:val="24"/>
          <w:szCs w:val="24"/>
          <w:rtl/>
        </w:rPr>
        <w:t>﴿</w:t>
      </w:r>
      <w:r w:rsidRPr="00E93AC0">
        <w:rPr>
          <w:rFonts w:ascii="Lotus Linotype" w:hAnsi="Lotus Linotype" w:cs="KFGQPC Uthmanic Script HAFS"/>
          <w:b/>
          <w:sz w:val="24"/>
          <w:szCs w:val="24"/>
          <w:rtl/>
        </w:rPr>
        <w:t>قُلْ يَا أَهْلَ الْكِتَابِ لَا تَغْلُوا فِي دِينِكُمْ</w:t>
      </w:r>
      <w:r w:rsidRPr="00E93AC0">
        <w:rPr>
          <w:rFonts w:ascii="Lotus Linotype" w:hAnsi="Lotus Linotype" w:cs="Traditional Arabic"/>
          <w:b/>
          <w:sz w:val="24"/>
          <w:szCs w:val="24"/>
          <w:rtl/>
        </w:rPr>
        <w:t>﴾</w:t>
      </w:r>
      <w:r w:rsidRPr="00E93AC0">
        <w:rPr>
          <w:rFonts w:ascii="Lotus Linotype" w:hAnsi="Lotus Linotype" w:cs="KFGQPC Uthmanic Script HAFS"/>
          <w:b/>
          <w:sz w:val="24"/>
          <w:szCs w:val="24"/>
          <w:rtl/>
        </w:rPr>
        <w:t xml:space="preserve"> </w:t>
      </w:r>
      <w:r w:rsidRPr="00E93AC0">
        <w:rPr>
          <w:rStyle w:val="9Char"/>
          <w:sz w:val="24"/>
          <w:szCs w:val="24"/>
          <w:rtl/>
        </w:rPr>
        <w:t>[المائدة: 77]</w:t>
      </w:r>
      <w:r w:rsidRPr="00E93AC0">
        <w:rPr>
          <w:rStyle w:val="5Char"/>
          <w:sz w:val="24"/>
          <w:szCs w:val="24"/>
          <w:rtl/>
        </w:rPr>
        <w:t>،</w:t>
      </w:r>
      <w:r w:rsidRPr="00E93AC0">
        <w:rPr>
          <w:rStyle w:val="5Char"/>
          <w:rtl/>
        </w:rPr>
        <w:t xml:space="preserve"> ومسلم: برقم (28) في الإيمان، باب الدليل على أن من مات على التوحيد دخل الجنة قطعا.</w:t>
      </w:r>
    </w:p>
  </w:footnote>
  <w:footnote w:id="3">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(26) في الإيمان، باب الدليل على أن من مات على التوحيد دخل الجنة مطلقا.</w:t>
      </w:r>
    </w:p>
  </w:footnote>
  <w:footnote w:id="4">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(27) في الإيمان، باب الدليل على أن من مات على التوحيد دخل الجنة مطلقا.</w:t>
      </w:r>
    </w:p>
  </w:footnote>
  <w:footnote w:id="5">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(29) في الإيمان، باب الدليل على أن من مات على التوحيد دخل الجنة مطلقا.</w:t>
      </w:r>
    </w:p>
  </w:footnote>
  <w:footnote w:id="6">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(32) في الإيمان، باب الدليل على أن من مات على التوحيد دخل الجنة مطلقا.</w:t>
      </w:r>
    </w:p>
  </w:footnote>
  <w:footnote w:id="7">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(657) في المساجد ومواضع الصلاة، باب الرخصة في التخلف عن الجماعة لعذر.</w:t>
      </w:r>
    </w:p>
  </w:footnote>
  <w:footnote w:id="8">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الترمذي برقم (3501) في الدعوات، باب (79)، وأبو داود برقم: (5069) في الأدب، باب ما يقول إذا أصبح. واللفظ له.</w:t>
      </w:r>
    </w:p>
  </w:footnote>
  <w:footnote w:id="9">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أبو يعلى الموصلي في مسنده، رقم (1393) وابن حبان برقم (2324) الموارد. والحاكم في المستدرك (1/528) والبغوي في شرح السنة: 5/54، 55. قال الأرناؤط في تحقيق شرح السنة: 5/55 إسناده ضعيف لضعف ابن لهيعة.</w:t>
      </w:r>
    </w:p>
  </w:footnote>
  <w:footnote w:id="10">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هو في مسند أحمد تحقيق: أحمد شاكر برقم: (6583)، وكذا رواه الحاكم: 1/48، وصححه ووافقه الذهبي.</w:t>
      </w:r>
    </w:p>
  </w:footnote>
  <w:footnote w:id="11">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الترمذي برقم (2639) في الإيمان، باب ما جاء فيمن يموت وهو يشهد أن لا إله إلا الله، وكذا رواه أحمد في المسند: 2/213، وابن ماجة برقم: (4300) في الزهد، باب ما يرجى من رحمة الله يوم القيامة، بمعناه.</w:t>
      </w:r>
    </w:p>
  </w:footnote>
  <w:footnote w:id="12">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6/130 برقم: (2946) ف</w:t>
      </w:r>
      <w:r w:rsidR="00E93AC0" w:rsidRPr="00E93AC0">
        <w:rPr>
          <w:rStyle w:val="5Char"/>
          <w:rtl/>
        </w:rPr>
        <w:t>ي الجهاد والسير، باب دعاء النبي</w:t>
      </w:r>
      <w:r w:rsidRPr="00E93AC0">
        <w:rPr>
          <w:rStyle w:val="5Char"/>
          <w:rFonts w:cs="CTraditional Arabic"/>
          <w:rtl/>
        </w:rPr>
        <w:t>ج</w:t>
      </w:r>
      <w:r w:rsidRPr="00E93AC0">
        <w:rPr>
          <w:rStyle w:val="5Char"/>
          <w:rtl/>
        </w:rPr>
        <w:t xml:space="preserve"> الناس إلى الإسلام... إلخ، ومسلم برقم: (21) في الإيمان باب الأمر بقتال الناس حتى يقولوا لا إله إلا الله... إلخ .</w:t>
      </w:r>
    </w:p>
  </w:footnote>
  <w:footnote w:id="13">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1/94 برقم: (25) في الأيمان، باب (فإن تابوا وأقاموا الصلاة... الآية)، ومسلم برقم: (21) في الإيمان، باب الأمر بقتال الناس حتى يقولوا لا إله إلا الله... إلخ .</w:t>
      </w:r>
    </w:p>
  </w:footnote>
  <w:footnote w:id="14">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1/592 برقم: (392) في الصلاة، باب فضل استقبال القبلة، يستقبل بأطراف رجليه.</w:t>
      </w:r>
    </w:p>
  </w:footnote>
  <w:footnote w:id="15">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ذكره ابن كثير في البداية والنهاية: 3/34.</w:t>
      </w:r>
    </w:p>
  </w:footnote>
  <w:footnote w:id="16">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انظر سيرة ابن هشام مع الروض الأنف: 6/363، والبداية والنهاية: 4/238.</w:t>
      </w:r>
    </w:p>
  </w:footnote>
  <w:footnote w:id="17">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البداية والنهاية 3/23.</w:t>
      </w:r>
    </w:p>
  </w:footnote>
  <w:footnote w:id="18">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(96) في الإيمان، باب تحريم قتل الكافر بعد أن قال: لا إله إلا الله.</w:t>
      </w:r>
    </w:p>
  </w:footnote>
  <w:footnote w:id="19">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(97) في الإيمان، باب تحريم قتل الكافر بعد أن قال: لا إله إلا الله.</w:t>
      </w:r>
    </w:p>
  </w:footnote>
  <w:footnote w:id="20">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3/307 برقم (1395)، في الزكاة، باب وجوب الزكاة، ومسلم برقم: (19) في الإيمان، باب الدعاء إلى الشهادتين وشرائع الإسلام.</w:t>
      </w:r>
    </w:p>
  </w:footnote>
  <w:footnote w:id="21">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ذكره ابن كثير في التفسير، أول سورة الفاتحة.</w:t>
      </w:r>
    </w:p>
  </w:footnote>
  <w:footnote w:id="22">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7/190 برقم: (3845) في مناقب الأنصار، باب القسامة في الجاهلية. عن ابن عباس، وهي قصة أول قسامة في الجاهلية في بني هاشم، لما قتل رجل منهم في عقال بعير فأنكر القاتل، فحلف من قومه ثمانية وأربعون رجلا، فما حال الحول ومنهم عين تطرف.</w:t>
      </w:r>
    </w:p>
  </w:footnote>
  <w:footnote w:id="23">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رواه مسلم برقم: (746)، في صلاة المسافرين وقصرها، باب جامع صلاة الليل، ومن نام عنه أو مرض، في حديث طويل.</w:t>
      </w:r>
    </w:p>
  </w:footnote>
  <w:footnote w:id="24">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انظر كتاب الشفاء: 1/100 .</w:t>
      </w:r>
    </w:p>
  </w:footnote>
  <w:footnote w:id="25">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من السيرة مع الروض الأنف: 2/219.</w:t>
      </w:r>
    </w:p>
  </w:footnote>
  <w:footnote w:id="26">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رواه البخاري كما في فتح: 1/59 برقم: (335) في التيمم، باب (1)، ومسلم: برقم (521)، في المساجد ومواضع الصلاة.</w:t>
      </w:r>
    </w:p>
  </w:footnote>
  <w:footnote w:id="27">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رواه مسلم برقم (521)، في المساجد ومواضع الصلاة.</w:t>
      </w:r>
    </w:p>
  </w:footnote>
  <w:footnote w:id="28">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ذكره شيخ الإسلام ابن تيمية في أول الحموية، وهو في مسند أحمد: 5/263، وغيره.</w:t>
      </w:r>
    </w:p>
  </w:footnote>
  <w:footnote w:id="29">
    <w:p w:rsidR="00DF26CA" w:rsidRPr="00E93AC0" w:rsidRDefault="00DF26CA" w:rsidP="00C06D33">
      <w:pPr>
        <w:pStyle w:val="FootnoteText"/>
        <w:ind w:left="284" w:hanging="284"/>
        <w:jc w:val="both"/>
        <w:rPr>
          <w:rStyle w:val="5Char"/>
        </w:rPr>
      </w:pPr>
      <w:r w:rsidRPr="00E93AC0">
        <w:rPr>
          <w:rStyle w:val="5Char"/>
          <w:spacing w:val="-6"/>
          <w:rtl/>
        </w:rPr>
        <w:t>(</w:t>
      </w:r>
      <w:r w:rsidRPr="00E93AC0">
        <w:rPr>
          <w:rStyle w:val="5Char"/>
          <w:spacing w:val="-6"/>
          <w:rtl/>
        </w:rPr>
        <w:footnoteRef/>
      </w:r>
      <w:r w:rsidRPr="00E93AC0">
        <w:rPr>
          <w:rStyle w:val="5Char"/>
          <w:spacing w:val="-6"/>
          <w:rtl/>
        </w:rPr>
        <w:t xml:space="preserve">) هو في سنن ابن ماجة برقم (5) في المقدمة، باب اتباع سنة رسول الله </w:t>
      </w:r>
      <w:r w:rsidRPr="00E93AC0">
        <w:rPr>
          <w:rStyle w:val="5Char"/>
          <w:rFonts w:cs="CTraditional Arabic"/>
          <w:spacing w:val="-6"/>
          <w:rtl/>
        </w:rPr>
        <w:t>ج</w:t>
      </w:r>
      <w:r w:rsidRPr="00E93AC0">
        <w:rPr>
          <w:rStyle w:val="5Char"/>
          <w:spacing w:val="-6"/>
          <w:rtl/>
        </w:rPr>
        <w:t xml:space="preserve">. عن أبي الدرداء </w:t>
      </w:r>
      <w:r w:rsidRPr="00E93AC0">
        <w:rPr>
          <w:rStyle w:val="5Char"/>
          <w:rFonts w:cs="CTraditional Arabic"/>
          <w:spacing w:val="-6"/>
          <w:rtl/>
        </w:rPr>
        <w:t>س</w:t>
      </w:r>
      <w:r w:rsidRPr="00E93AC0">
        <w:rPr>
          <w:rStyle w:val="5Char"/>
          <w:rtl/>
        </w:rPr>
        <w:t xml:space="preserve">. ومسند أحمد: 4/126. عن العرباض بن ساريه </w:t>
      </w:r>
      <w:r w:rsidRPr="00E93AC0">
        <w:rPr>
          <w:rStyle w:val="5Char"/>
          <w:rFonts w:cs="CTraditional Arabic"/>
          <w:rtl/>
        </w:rPr>
        <w:t>س</w:t>
      </w:r>
      <w:r w:rsidRPr="00E93AC0">
        <w:rPr>
          <w:rStyle w:val="5Char"/>
          <w:rtl/>
        </w:rPr>
        <w:t>.</w:t>
      </w:r>
    </w:p>
  </w:footnote>
  <w:footnote w:id="30">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(1844)، في الإمارة، باب وجوب الوفاء ببيعة الخليفة الأول فالأول.</w:t>
      </w:r>
    </w:p>
  </w:footnote>
  <w:footnote w:id="31">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مسلم برقم: (2286)، في الفضائل، باب ذكر كونه </w:t>
      </w:r>
      <w:r w:rsidRPr="00E93AC0">
        <w:rPr>
          <w:rStyle w:val="5Char"/>
          <w:rFonts w:cs="CTraditional Arabic"/>
          <w:rtl/>
        </w:rPr>
        <w:t>ج</w:t>
      </w:r>
      <w:r w:rsidRPr="00E93AC0">
        <w:rPr>
          <w:rStyle w:val="5Char"/>
          <w:rtl/>
        </w:rPr>
        <w:t xml:space="preserve"> خاتم النبيين.</w:t>
      </w:r>
    </w:p>
  </w:footnote>
  <w:footnote w:id="32">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مسلم برقم: (2354)، في الفضائل، باب في أسمائه </w:t>
      </w:r>
      <w:r w:rsidRPr="00E93AC0">
        <w:rPr>
          <w:rStyle w:val="5Char"/>
          <w:rFonts w:cs="CTraditional Arabic"/>
          <w:rtl/>
        </w:rPr>
        <w:t>ج</w:t>
      </w:r>
      <w:r w:rsidRPr="00E93AC0">
        <w:rPr>
          <w:rStyle w:val="5Char"/>
          <w:rtl/>
        </w:rPr>
        <w:t>.</w:t>
      </w:r>
    </w:p>
  </w:footnote>
  <w:footnote w:id="33">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انظر سنن أبي داود برقم: (4252)، في الفتن والملاحم، باب ذكر الفتن ودلائلها.</w:t>
      </w:r>
    </w:p>
  </w:footnote>
  <w:footnote w:id="34">
    <w:p w:rsidR="00DF26CA" w:rsidRPr="00E93AC0" w:rsidRDefault="00DF26CA" w:rsidP="00C06D33">
      <w:pPr>
        <w:pStyle w:val="FootnoteText"/>
        <w:ind w:left="284" w:hanging="284"/>
        <w:jc w:val="both"/>
        <w:rPr>
          <w:rStyle w:val="5Char"/>
          <w:spacing w:val="-6"/>
        </w:rPr>
      </w:pPr>
      <w:r w:rsidRPr="00E93AC0">
        <w:rPr>
          <w:rStyle w:val="5Char"/>
          <w:spacing w:val="-6"/>
          <w:rtl/>
        </w:rPr>
        <w:t>(</w:t>
      </w:r>
      <w:r w:rsidRPr="00E93AC0">
        <w:rPr>
          <w:rStyle w:val="5Char"/>
          <w:spacing w:val="-6"/>
          <w:rtl/>
        </w:rPr>
        <w:footnoteRef/>
      </w:r>
      <w:r w:rsidRPr="00E93AC0">
        <w:rPr>
          <w:rStyle w:val="5Char"/>
          <w:spacing w:val="-6"/>
          <w:rtl/>
        </w:rPr>
        <w:t>) رواه مسلم برقم (21)، في الإيمان، باب الأمر بقتال الناس حتى يقولوا لا إله إلا الله... إلخ .</w:t>
      </w:r>
    </w:p>
  </w:footnote>
  <w:footnote w:id="35">
    <w:p w:rsidR="00DF26CA" w:rsidRPr="00E93AC0" w:rsidRDefault="00DF26CA" w:rsidP="00C06D33">
      <w:pPr>
        <w:pStyle w:val="FootnoteText"/>
        <w:ind w:left="284" w:hanging="284"/>
        <w:jc w:val="both"/>
        <w:rPr>
          <w:sz w:val="27"/>
          <w:szCs w:val="27"/>
        </w:rPr>
      </w:pPr>
      <w:r w:rsidRPr="00E93AC0">
        <w:rPr>
          <w:rStyle w:val="5Char"/>
          <w:spacing w:val="-6"/>
          <w:rtl/>
        </w:rPr>
        <w:t>(</w:t>
      </w:r>
      <w:r w:rsidRPr="00E93AC0">
        <w:rPr>
          <w:rStyle w:val="5Char"/>
          <w:spacing w:val="-6"/>
          <w:rtl/>
        </w:rPr>
        <w:footnoteRef/>
      </w:r>
      <w:r w:rsidRPr="00E93AC0">
        <w:rPr>
          <w:rStyle w:val="5Char"/>
          <w:spacing w:val="-6"/>
          <w:rtl/>
        </w:rPr>
        <w:t xml:space="preserve">) رواه البخاري كما في الفتح: 1/140 برقم (50)، في الإيمان، باب سؤال جبريل النبي </w:t>
      </w:r>
      <w:r w:rsidRPr="00E93AC0">
        <w:rPr>
          <w:rStyle w:val="5Char"/>
          <w:rFonts w:cs="CTraditional Arabic"/>
          <w:spacing w:val="-6"/>
          <w:rtl/>
        </w:rPr>
        <w:t>ج</w:t>
      </w:r>
      <w:r w:rsidRPr="00E93AC0">
        <w:rPr>
          <w:rStyle w:val="5Char"/>
          <w:rtl/>
        </w:rPr>
        <w:t xml:space="preserve">... إلخ . عن أبي هريرة </w:t>
      </w:r>
      <w:r w:rsidRPr="00E93AC0">
        <w:rPr>
          <w:rStyle w:val="5Char"/>
          <w:rFonts w:cs="CTraditional Arabic"/>
          <w:rtl/>
        </w:rPr>
        <w:t>س</w:t>
      </w:r>
      <w:r w:rsidRPr="00E93AC0">
        <w:rPr>
          <w:rStyle w:val="5Char"/>
          <w:rtl/>
        </w:rPr>
        <w:t xml:space="preserve">. ومسلم برقم (8)، في الإيمان، باب بيان الإيمان والإسلام والإحسان... إلخ . عن عمر </w:t>
      </w:r>
      <w:r w:rsidRPr="00E93AC0">
        <w:rPr>
          <w:rStyle w:val="5Char"/>
          <w:rFonts w:cs="CTraditional Arabic"/>
          <w:rtl/>
        </w:rPr>
        <w:t>س</w:t>
      </w:r>
      <w:r w:rsidRPr="00E93AC0">
        <w:rPr>
          <w:rStyle w:val="5Char"/>
          <w:rtl/>
        </w:rPr>
        <w:t xml:space="preserve">، ورواه مسلم عن أبي هريرة </w:t>
      </w:r>
      <w:r w:rsidRPr="00E93AC0">
        <w:rPr>
          <w:rStyle w:val="5Char"/>
          <w:rFonts w:cs="CTraditional Arabic"/>
          <w:rtl/>
        </w:rPr>
        <w:t>س</w:t>
      </w:r>
      <w:r w:rsidRPr="00E93AC0">
        <w:rPr>
          <w:rStyle w:val="5Char"/>
          <w:rtl/>
        </w:rPr>
        <w:t xml:space="preserve"> برقم (9).</w:t>
      </w:r>
    </w:p>
  </w:footnote>
  <w:footnote w:id="36">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13/119 برقم: (7137) في الأحكام، باب قول الله تعالى: </w:t>
      </w:r>
      <w:r w:rsidRPr="00E93AC0">
        <w:rPr>
          <w:rFonts w:cs="Traditional Arabic"/>
          <w:sz w:val="24"/>
          <w:szCs w:val="24"/>
          <w:rtl/>
        </w:rPr>
        <w:t>﴿</w:t>
      </w:r>
      <w:r w:rsidRPr="00E93AC0">
        <w:rPr>
          <w:rFonts w:cs="KFGQPC Uthmanic Script HAFS"/>
          <w:sz w:val="24"/>
          <w:szCs w:val="24"/>
          <w:rtl/>
        </w:rPr>
        <w:t>وَأَطِيعُوا اللَّهَ وَأَطِيعُوا الرَّسُولَ</w:t>
      </w:r>
      <w:r w:rsidRPr="00E93AC0">
        <w:rPr>
          <w:rFonts w:cs="Traditional Arabic"/>
          <w:sz w:val="24"/>
          <w:szCs w:val="24"/>
          <w:rtl/>
        </w:rPr>
        <w:t>﴾</w:t>
      </w:r>
      <w:r w:rsidRPr="00E93AC0">
        <w:rPr>
          <w:rFonts w:cs="KFGQPC Uthmanic Script HAFS"/>
          <w:sz w:val="24"/>
          <w:szCs w:val="24"/>
          <w:rtl/>
        </w:rPr>
        <w:t xml:space="preserve"> </w:t>
      </w:r>
      <w:r w:rsidRPr="00E93AC0">
        <w:rPr>
          <w:rStyle w:val="9Char"/>
          <w:sz w:val="24"/>
          <w:szCs w:val="24"/>
          <w:rtl/>
        </w:rPr>
        <w:t>[المائدة: 92]</w:t>
      </w:r>
      <w:r w:rsidRPr="00E93AC0">
        <w:rPr>
          <w:rStyle w:val="9Char"/>
          <w:rFonts w:hint="cs"/>
          <w:sz w:val="24"/>
          <w:szCs w:val="24"/>
          <w:rtl/>
        </w:rPr>
        <w:t>.</w:t>
      </w:r>
      <w:r w:rsidRPr="00E93AC0">
        <w:rPr>
          <w:rStyle w:val="5Char"/>
          <w:sz w:val="24"/>
          <w:szCs w:val="24"/>
          <w:rtl/>
        </w:rPr>
        <w:t xml:space="preserve"> </w:t>
      </w:r>
      <w:r w:rsidRPr="00E93AC0">
        <w:rPr>
          <w:rStyle w:val="5Char"/>
          <w:rtl/>
        </w:rPr>
        <w:t>الآية.</w:t>
      </w:r>
    </w:p>
  </w:footnote>
  <w:footnote w:id="37">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xml:space="preserve">) رواه البخاري كما في الفتح: 13/263 برقم: (7280) في الاعتصام، باب الاقتداء بسنن رسول الله </w:t>
      </w:r>
      <w:r w:rsidRPr="00E93AC0">
        <w:rPr>
          <w:rStyle w:val="5Char"/>
          <w:rFonts w:cs="CTraditional Arabic"/>
          <w:rtl/>
        </w:rPr>
        <w:t>ج</w:t>
      </w:r>
      <w:r w:rsidRPr="00E93AC0">
        <w:rPr>
          <w:rStyle w:val="5Char"/>
          <w:rtl/>
        </w:rPr>
        <w:t xml:space="preserve"> ... إلخ .</w:t>
      </w:r>
    </w:p>
  </w:footnote>
  <w:footnote w:id="38">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xml:space="preserve">) قطعة من حديث رواه البخاري كما في الفتح: 9/5 برقم: (5063) في النكاح، باب الترغيب في النكاح عن أنس بن مالك </w:t>
      </w:r>
      <w:r w:rsidRPr="00E93AC0">
        <w:rPr>
          <w:rStyle w:val="5Char"/>
          <w:rFonts w:cs="CTraditional Arabic"/>
          <w:rtl/>
        </w:rPr>
        <w:t>س</w:t>
      </w:r>
      <w:r w:rsidRPr="00E93AC0">
        <w:rPr>
          <w:rStyle w:val="5Char"/>
          <w:rtl/>
        </w:rPr>
        <w:t>.</w:t>
      </w:r>
    </w:p>
  </w:footnote>
  <w:footnote w:id="39">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1/77 برقم (16)، في الإيمان، باب حلاوة الإيمان. ومسلم برقم (43)، في الإيمان، باب بيان خصال من اتصف بهن وجد حلاوة الإيمان.</w:t>
      </w:r>
    </w:p>
  </w:footnote>
  <w:footnote w:id="40">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التفح: 1/75 برقم (15)، في الإيمان، باب (حب الرسول </w:t>
      </w:r>
      <w:r w:rsidRPr="00E93AC0">
        <w:rPr>
          <w:rStyle w:val="5Char"/>
          <w:rFonts w:cs="CTraditional Arabic"/>
          <w:rtl/>
        </w:rPr>
        <w:t>ج</w:t>
      </w:r>
      <w:r w:rsidRPr="00E93AC0">
        <w:rPr>
          <w:rStyle w:val="5Char"/>
          <w:rtl/>
        </w:rPr>
        <w:t xml:space="preserve"> من الإيمان، ومسلم برقم (44)، في الإيمان، باب وجوب محبة رسول الله </w:t>
      </w:r>
      <w:r w:rsidRPr="00E93AC0">
        <w:rPr>
          <w:rStyle w:val="5Char"/>
          <w:rFonts w:cs="CTraditional Arabic"/>
          <w:rtl/>
        </w:rPr>
        <w:t>ج</w:t>
      </w:r>
      <w:r w:rsidRPr="00E93AC0">
        <w:rPr>
          <w:rStyle w:val="5Char"/>
          <w:rtl/>
        </w:rPr>
        <w:t>.. إلخ .</w:t>
      </w:r>
    </w:p>
  </w:footnote>
  <w:footnote w:id="41">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11/532 برقم: (6632)، في الإيمان والنذور، باب (كيف كانت يمين النبي </w:t>
      </w:r>
      <w:r w:rsidRPr="00E93AC0">
        <w:rPr>
          <w:rStyle w:val="5Char"/>
          <w:rFonts w:cs="CTraditional Arabic"/>
          <w:rtl/>
        </w:rPr>
        <w:t>ج</w:t>
      </w:r>
      <w:r w:rsidRPr="00E93AC0">
        <w:rPr>
          <w:rStyle w:val="5Char"/>
          <w:rtl/>
        </w:rPr>
        <w:t>).</w:t>
      </w:r>
    </w:p>
  </w:footnote>
  <w:footnote w:id="42">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13/140 برقم: (7153) في الأحكام، باب القضاء والفتيا في الطريق، عن أنس </w:t>
      </w:r>
      <w:r w:rsidRPr="00E93AC0">
        <w:rPr>
          <w:rStyle w:val="5Char"/>
          <w:rFonts w:cs="CTraditional Arabic"/>
          <w:rtl/>
        </w:rPr>
        <w:t>س</w:t>
      </w:r>
      <w:r w:rsidRPr="00E93AC0">
        <w:rPr>
          <w:rStyle w:val="5Char"/>
          <w:rtl/>
        </w:rPr>
        <w:t>.</w:t>
      </w:r>
    </w:p>
  </w:footnote>
  <w:footnote w:id="43">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10/573 برقم: (6168) في الأدب، باب علامة الحب في الله. ومسلم برقم: (2640)، في البر والصلة، باب المرء مع من أحب.</w:t>
      </w:r>
    </w:p>
  </w:footnote>
  <w:footnote w:id="44">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1/600 -برقم: (401)، في الصلاة، باب التوجه نحو القبلة حيث كان، ومسلم برقم: (572)، في المساجد، باب السهو في الصلاة والسجود له. عن ابن مسعود.</w:t>
      </w:r>
    </w:p>
  </w:footnote>
  <w:footnote w:id="45">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9/109 برقم (5147) في النكاح، باب ضرب الدف في النكاح والوليمة، والترمذي برقم (1090) 3/399 في النكاح، باب ما جاء في إعلان النكاح، وقال هذا حديث حسن صحيح. عن الربيع بنت معوذ.</w:t>
      </w:r>
    </w:p>
  </w:footnote>
  <w:footnote w:id="46">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كما في الفتح: 8/472 برقم: (4855) في التفسير، باب 1.</w:t>
      </w:r>
    </w:p>
  </w:footnote>
  <w:footnote w:id="47">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(1791)، في الجهاد والسير، باب غزوة أحد. عن أنس.</w:t>
      </w:r>
    </w:p>
  </w:footnote>
  <w:footnote w:id="48">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7/422 برقم: (4069) في الإيمان، باب </w:t>
      </w:r>
      <w:r w:rsidRPr="00E93AC0">
        <w:rPr>
          <w:rFonts w:cs="Traditional Arabic"/>
          <w:b/>
          <w:sz w:val="24"/>
          <w:szCs w:val="24"/>
          <w:rtl/>
        </w:rPr>
        <w:t>﴿</w:t>
      </w:r>
      <w:r w:rsidRPr="00E93AC0">
        <w:rPr>
          <w:rFonts w:cs="KFGQPC Uthmanic Script HAFS"/>
          <w:b/>
          <w:sz w:val="24"/>
          <w:szCs w:val="24"/>
          <w:rtl/>
        </w:rPr>
        <w:t xml:space="preserve">ثُمَّ أَنْزَلَ </w:t>
      </w:r>
      <w:r w:rsidRPr="00E93AC0">
        <w:rPr>
          <w:rFonts w:cs="KFGQPC Uthmanic Script HAFS"/>
          <w:b/>
          <w:spacing w:val="-6"/>
          <w:sz w:val="24"/>
          <w:szCs w:val="24"/>
          <w:rtl/>
        </w:rPr>
        <w:t>عَلَيْكُمْ مِنْ بَعْدِ الْغَمِّ أَمَنَةً نُعَاسًا</w:t>
      </w:r>
      <w:r w:rsidRPr="00E93AC0">
        <w:rPr>
          <w:rFonts w:hint="cs"/>
          <w:b/>
          <w:spacing w:val="-6"/>
          <w:sz w:val="24"/>
          <w:szCs w:val="24"/>
          <w:rtl/>
        </w:rPr>
        <w:t>...</w:t>
      </w:r>
      <w:r w:rsidRPr="00E93AC0">
        <w:rPr>
          <w:rFonts w:cs="Traditional Arabic"/>
          <w:b/>
          <w:spacing w:val="-6"/>
          <w:sz w:val="24"/>
          <w:szCs w:val="24"/>
          <w:rtl/>
        </w:rPr>
        <w:t>﴾</w:t>
      </w:r>
      <w:r w:rsidRPr="00E93AC0">
        <w:rPr>
          <w:rFonts w:cs="KFGQPC Uthmanic Script HAFS"/>
          <w:b/>
          <w:spacing w:val="-6"/>
          <w:sz w:val="24"/>
          <w:szCs w:val="24"/>
          <w:rtl/>
        </w:rPr>
        <w:t xml:space="preserve"> </w:t>
      </w:r>
      <w:r w:rsidRPr="00E93AC0">
        <w:rPr>
          <w:rStyle w:val="9Char"/>
          <w:sz w:val="24"/>
          <w:szCs w:val="24"/>
          <w:rtl/>
        </w:rPr>
        <w:t>[آل عمران: 154]</w:t>
      </w:r>
      <w:r w:rsidRPr="00E93AC0">
        <w:rPr>
          <w:rStyle w:val="9Char"/>
          <w:rFonts w:hint="cs"/>
          <w:sz w:val="24"/>
          <w:szCs w:val="24"/>
          <w:rtl/>
        </w:rPr>
        <w:t>.</w:t>
      </w:r>
      <w:r w:rsidRPr="00E93AC0">
        <w:rPr>
          <w:rStyle w:val="5Char"/>
          <w:spacing w:val="-6"/>
          <w:rtl/>
        </w:rPr>
        <w:t xml:space="preserve"> الآية. عن ابن عمر </w:t>
      </w:r>
      <w:r w:rsidRPr="00E93AC0">
        <w:rPr>
          <w:rStyle w:val="5Char"/>
          <w:rFonts w:cs="CTraditional Arabic"/>
          <w:spacing w:val="-6"/>
          <w:rtl/>
        </w:rPr>
        <w:t>س</w:t>
      </w:r>
      <w:r w:rsidRPr="00E93AC0">
        <w:rPr>
          <w:rStyle w:val="5Char"/>
          <w:rtl/>
        </w:rPr>
        <w:t>.</w:t>
      </w:r>
    </w:p>
  </w:footnote>
  <w:footnote w:id="49">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8/360 برقم: (4771) في التفسير، باب </w:t>
      </w:r>
      <w:r w:rsidRPr="00E93AC0">
        <w:rPr>
          <w:rFonts w:cs="Traditional Arabic"/>
          <w:sz w:val="24"/>
          <w:szCs w:val="24"/>
          <w:rtl/>
        </w:rPr>
        <w:t>﴿</w:t>
      </w:r>
      <w:r w:rsidRPr="00E93AC0">
        <w:rPr>
          <w:rFonts w:cs="KFGQPC Uthmanic Script HAFS"/>
          <w:sz w:val="24"/>
          <w:szCs w:val="24"/>
          <w:rtl/>
        </w:rPr>
        <w:t>وَأَنْذِرْ عَشِيرَتَكَ الْأَقْرَبِينَ٢١٤</w:t>
      </w:r>
      <w:r w:rsidRPr="00E93AC0">
        <w:rPr>
          <w:rFonts w:cs="Traditional Arabic"/>
          <w:sz w:val="24"/>
          <w:szCs w:val="24"/>
          <w:rtl/>
        </w:rPr>
        <w:t>﴾</w:t>
      </w:r>
      <w:r w:rsidRPr="00E93AC0">
        <w:rPr>
          <w:rFonts w:cs="KFGQPC Uthmanic Script HAFS"/>
          <w:sz w:val="24"/>
          <w:szCs w:val="24"/>
          <w:rtl/>
        </w:rPr>
        <w:t xml:space="preserve"> </w:t>
      </w:r>
      <w:r w:rsidRPr="00E93AC0">
        <w:rPr>
          <w:rStyle w:val="9Char"/>
          <w:sz w:val="24"/>
          <w:szCs w:val="24"/>
          <w:rtl/>
        </w:rPr>
        <w:t>[الشعراء: 214]</w:t>
      </w:r>
      <w:r w:rsidRPr="00E93AC0">
        <w:rPr>
          <w:rStyle w:val="5Char"/>
          <w:sz w:val="24"/>
          <w:szCs w:val="24"/>
          <w:rtl/>
        </w:rPr>
        <w:t>،</w:t>
      </w:r>
      <w:r w:rsidRPr="00E93AC0">
        <w:rPr>
          <w:rStyle w:val="5Char"/>
          <w:rtl/>
        </w:rPr>
        <w:t xml:space="preserve"> ومسلم برقم (204)، في الإيمان، باب في قوله تعالى: </w:t>
      </w:r>
      <w:r w:rsidRPr="00E93AC0">
        <w:rPr>
          <w:rFonts w:cs="Traditional Arabic"/>
          <w:sz w:val="24"/>
          <w:szCs w:val="24"/>
          <w:rtl/>
        </w:rPr>
        <w:t>﴿</w:t>
      </w:r>
      <w:r w:rsidRPr="00E93AC0">
        <w:rPr>
          <w:rFonts w:cs="KFGQPC Uthmanic Script HAFS"/>
          <w:sz w:val="24"/>
          <w:szCs w:val="24"/>
          <w:rtl/>
        </w:rPr>
        <w:t>وَأَنْذِرْ عَشِيرَتَكَ الْأَقْرَبِينَ٢١٤</w:t>
      </w:r>
      <w:r w:rsidRPr="00E93AC0">
        <w:rPr>
          <w:rFonts w:cs="Traditional Arabic"/>
          <w:sz w:val="24"/>
          <w:szCs w:val="24"/>
          <w:rtl/>
        </w:rPr>
        <w:t>﴾</w:t>
      </w:r>
      <w:r w:rsidRPr="00E93AC0">
        <w:rPr>
          <w:rStyle w:val="5Char"/>
          <w:sz w:val="24"/>
          <w:szCs w:val="24"/>
          <w:rtl/>
        </w:rPr>
        <w:t>.</w:t>
      </w:r>
    </w:p>
  </w:footnote>
  <w:footnote w:id="50">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البخاري كما في الفتح: 3/263 -برقم (1360) في الجنائز، باب إذا قال المشرك عند الموت: لا إله إلا الله. ومسلم برقم (24) في الإيمان، باب الدليل على صحة إسلام من حضره الموت،.. إلخ . عن المسيب </w:t>
      </w:r>
      <w:r w:rsidRPr="00E93AC0">
        <w:rPr>
          <w:rStyle w:val="5Char"/>
          <w:rFonts w:cs="CTraditional Arabic"/>
          <w:rtl/>
        </w:rPr>
        <w:t>س</w:t>
      </w:r>
      <w:r w:rsidRPr="00E93AC0">
        <w:rPr>
          <w:rStyle w:val="5Char"/>
          <w:rtl/>
        </w:rPr>
        <w:t>.</w:t>
      </w:r>
    </w:p>
  </w:footnote>
  <w:footnote w:id="51">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xml:space="preserve">) رواه البخاري كما في الفتح: 6/155 برقم: (3445) في أحاديث الأنبياء، باب قول الله: </w:t>
      </w:r>
      <w:r w:rsidRPr="00E93AC0">
        <w:rPr>
          <w:rFonts w:cs="Traditional Arabic"/>
          <w:b/>
          <w:sz w:val="27"/>
          <w:szCs w:val="27"/>
          <w:rtl/>
        </w:rPr>
        <w:t>﴿</w:t>
      </w:r>
      <w:r w:rsidRPr="00E93AC0">
        <w:rPr>
          <w:rFonts w:cs="KFGQPC Uthmanic Script HAFS"/>
          <w:b/>
          <w:sz w:val="27"/>
          <w:szCs w:val="27"/>
          <w:rtl/>
        </w:rPr>
        <w:t>وَاذْكُرْ فِي الْكِتَابِ مَرْيَمَ</w:t>
      </w:r>
      <w:r w:rsidRPr="00E93AC0">
        <w:rPr>
          <w:rFonts w:cs="Traditional Arabic"/>
          <w:b/>
          <w:sz w:val="27"/>
          <w:szCs w:val="27"/>
          <w:rtl/>
        </w:rPr>
        <w:t>﴾</w:t>
      </w:r>
      <w:r w:rsidRPr="00E93AC0">
        <w:rPr>
          <w:rFonts w:cs="KFGQPC Uthmanic Script HAFS"/>
          <w:b/>
          <w:sz w:val="27"/>
          <w:szCs w:val="27"/>
          <w:rtl/>
        </w:rPr>
        <w:t xml:space="preserve"> </w:t>
      </w:r>
      <w:r w:rsidRPr="00E93AC0">
        <w:rPr>
          <w:rStyle w:val="9Char"/>
          <w:sz w:val="27"/>
          <w:szCs w:val="27"/>
          <w:rtl/>
        </w:rPr>
        <w:t>[مريم: 16]</w:t>
      </w:r>
      <w:r w:rsidRPr="00E93AC0">
        <w:rPr>
          <w:rStyle w:val="9Char"/>
          <w:rFonts w:hint="cs"/>
          <w:sz w:val="27"/>
          <w:szCs w:val="27"/>
          <w:rtl/>
        </w:rPr>
        <w:t>.</w:t>
      </w:r>
      <w:r w:rsidRPr="00E93AC0">
        <w:rPr>
          <w:rStyle w:val="5Char"/>
          <w:rtl/>
        </w:rPr>
        <w:t xml:space="preserve"> الآية). عن عمر </w:t>
      </w:r>
      <w:r w:rsidRPr="00E93AC0">
        <w:rPr>
          <w:rStyle w:val="5Char"/>
          <w:rFonts w:cs="CTraditional Arabic"/>
          <w:rtl/>
        </w:rPr>
        <w:t>س</w:t>
      </w:r>
      <w:r w:rsidRPr="00E93AC0">
        <w:rPr>
          <w:rStyle w:val="5Char"/>
          <w:rtl/>
        </w:rPr>
        <w:t>.</w:t>
      </w:r>
    </w:p>
  </w:footnote>
  <w:footnote w:id="52">
    <w:p w:rsidR="00DF26CA" w:rsidRPr="00E93AC0" w:rsidRDefault="00DF26CA" w:rsidP="006F18AD">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كما في المسند: 1/214، 282 عن ابن عباس </w:t>
      </w:r>
      <w:r w:rsidRPr="00E93AC0">
        <w:rPr>
          <w:rStyle w:val="5Char"/>
          <w:rFonts w:cs="CTraditional Arabic" w:hint="cs"/>
          <w:rtl/>
        </w:rPr>
        <w:t xml:space="preserve">ب </w:t>
      </w:r>
      <w:r w:rsidRPr="00E93AC0">
        <w:rPr>
          <w:rStyle w:val="5Char"/>
          <w:rtl/>
        </w:rPr>
        <w:t>ما وصححه المحقق.</w:t>
      </w:r>
    </w:p>
  </w:footnote>
  <w:footnote w:id="53">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أبو داود برقم: (4806) في الأدب، باب في كراهية التمادح.</w:t>
      </w:r>
    </w:p>
  </w:footnote>
  <w:footnote w:id="54">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رواه النسائي في عمل اليوم والليلة برقم: (249)، وكذا رواه أحمد: 3/249 وغيره.</w:t>
      </w:r>
    </w:p>
  </w:footnote>
  <w:footnote w:id="55">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ذكره في مجمع الزوائد: 10/159 قال: ورجاله رجال الصحيح، غير ابن لهيعة وهو حسن الحديث.</w:t>
      </w:r>
    </w:p>
  </w:footnote>
  <w:footnote w:id="56">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xml:space="preserve">) رواه مسلم برقم (3002)، في الزهد، باب النهي عن المدح إذا كان فيه إفراط،... إلخ . عن المقداد </w:t>
      </w:r>
      <w:r w:rsidRPr="00E93AC0">
        <w:rPr>
          <w:rStyle w:val="5Char"/>
          <w:rFonts w:cs="CTraditional Arabic"/>
          <w:rtl/>
        </w:rPr>
        <w:t>س</w:t>
      </w:r>
      <w:r w:rsidRPr="00E93AC0">
        <w:rPr>
          <w:rStyle w:val="5Char"/>
          <w:rtl/>
        </w:rPr>
        <w:t>.</w:t>
      </w:r>
    </w:p>
  </w:footnote>
  <w:footnote w:id="57">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مسلم: برقم (1887)، في الإمارة، باب بيان أن أرواهح الشهداء في الجنة... إلخ عن ابن مسعود </w:t>
      </w:r>
      <w:r w:rsidRPr="00E93AC0">
        <w:rPr>
          <w:rStyle w:val="5Char"/>
          <w:rFonts w:cs="CTraditional Arabic"/>
          <w:rtl/>
        </w:rPr>
        <w:t>س</w:t>
      </w:r>
      <w:r w:rsidRPr="00E93AC0">
        <w:rPr>
          <w:rStyle w:val="5Char"/>
          <w:rtl/>
        </w:rPr>
        <w:t>.</w:t>
      </w:r>
    </w:p>
  </w:footnote>
  <w:footnote w:id="58">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أبو داود برقم: (1047)، في الصلاة، باب فضل يوم الجمعة وليلة الجمعة.</w:t>
      </w:r>
    </w:p>
  </w:footnote>
  <w:footnote w:id="59">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أبو داود برقم: (2041)، في المناسك، باب زيارة القبور.</w:t>
      </w:r>
    </w:p>
  </w:footnote>
  <w:footnote w:id="60">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رواه أبو داود برقم: (2042)، في المناسك، باب زيارة القبور.</w:t>
      </w:r>
    </w:p>
  </w:footnote>
  <w:footnote w:id="61">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ذكره الهيثمي في الزوائد: 4/3 وعزاه لأبي يعلى ووثق رجاله.</w:t>
      </w:r>
    </w:p>
  </w:footnote>
  <w:footnote w:id="62">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ذكره شيخ الإسلام ابن تيمية: في اقتضاء الصراط المستقيم، صفحة: 322، وساقه بإسناده.</w:t>
      </w:r>
    </w:p>
  </w:footnote>
  <w:footnote w:id="63">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ذكر ذلك شيخ الإسلام ابن تيمية في اقتضاء الصراط المستقيم، صفحة: 395، وغيره.</w:t>
      </w:r>
    </w:p>
  </w:footnote>
  <w:footnote w:id="64">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البخاري عن أبي هريرة كما في الفتح: 3/76 -برقم: (1189)، في فضل الصلاة في مسجد مكة والمدينة، باب فضل الصلاة في مسجد مكة والمدينة ورواه أيضا عن أبي سعيد كما في الفتح: 3/84 - برقم: (1197)، في فضل الصلاة في مسجد مكة والمدينة، باب مسجد بيت المقدس.</w:t>
      </w:r>
    </w:p>
  </w:footnote>
  <w:footnote w:id="65">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w:t>
      </w:r>
      <w:r w:rsidRPr="00E93AC0">
        <w:rPr>
          <w:rStyle w:val="5Char"/>
          <w:spacing w:val="-6"/>
          <w:rtl/>
        </w:rPr>
        <w:t>رواه مسلم برقم (23)، في الإيمان، باب الأمر بقتال الناس حتى يقولوا لا إله إلا الله... إلخ .</w:t>
      </w:r>
    </w:p>
  </w:footnote>
  <w:footnote w:id="66">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رواه مسلم برقم (31)، في الإيمان، باب الدليل على أن من مات على التوحيد دخل الجنة قطعا.</w:t>
      </w:r>
    </w:p>
  </w:footnote>
  <w:footnote w:id="67">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ذكره البخاري تعليقا كما في الفتح: 1/60، وقال الحافظ: وصله الطبراني بسند صحيح، وأبو نعيم في الحلية.</w:t>
      </w:r>
    </w:p>
  </w:footnote>
  <w:footnote w:id="68">
    <w:p w:rsidR="00DF26CA" w:rsidRPr="00E93AC0" w:rsidRDefault="00DF26CA" w:rsidP="00C06D33">
      <w:pPr>
        <w:pStyle w:val="FootnoteText"/>
        <w:ind w:left="284" w:hanging="284"/>
        <w:jc w:val="both"/>
        <w:rPr>
          <w:rStyle w:val="5Char"/>
        </w:rPr>
      </w:pPr>
      <w:r w:rsidRPr="00E93AC0">
        <w:rPr>
          <w:rStyle w:val="5Char"/>
          <w:rtl/>
        </w:rPr>
        <w:t>(</w:t>
      </w:r>
      <w:r w:rsidRPr="00E93AC0">
        <w:rPr>
          <w:rStyle w:val="5Char"/>
          <w:rtl/>
        </w:rPr>
        <w:footnoteRef/>
      </w:r>
      <w:r w:rsidRPr="00E93AC0">
        <w:rPr>
          <w:rStyle w:val="5Char"/>
          <w:rtl/>
        </w:rPr>
        <w:t xml:space="preserve">) رواه أحمد في المسند: 4/61، عن رفاعة الجهني، ورواه أحمد أيضا: 4/402، عن أبي موسى </w:t>
      </w:r>
      <w:r w:rsidRPr="00E93AC0">
        <w:rPr>
          <w:rStyle w:val="5Char"/>
          <w:rFonts w:cs="CTraditional Arabic"/>
          <w:rtl/>
        </w:rPr>
        <w:t>س</w:t>
      </w:r>
      <w:r w:rsidRPr="00E93AC0">
        <w:rPr>
          <w:rStyle w:val="5Char"/>
          <w:rtl/>
        </w:rPr>
        <w:t>.</w:t>
      </w:r>
    </w:p>
  </w:footnote>
  <w:footnote w:id="69">
    <w:p w:rsidR="00DF26CA" w:rsidRPr="00E93AC0" w:rsidRDefault="00DF26CA" w:rsidP="00C06D33">
      <w:pPr>
        <w:pStyle w:val="FootnoteText"/>
        <w:ind w:left="284" w:hanging="284"/>
        <w:jc w:val="both"/>
        <w:rPr>
          <w:sz w:val="27"/>
          <w:szCs w:val="27"/>
        </w:rPr>
      </w:pPr>
      <w:r w:rsidRPr="00E93AC0">
        <w:rPr>
          <w:rStyle w:val="5Char"/>
          <w:rtl/>
        </w:rPr>
        <w:t>(</w:t>
      </w:r>
      <w:r w:rsidRPr="00E93AC0">
        <w:rPr>
          <w:rStyle w:val="5Char"/>
          <w:rtl/>
        </w:rPr>
        <w:footnoteRef/>
      </w:r>
      <w:r w:rsidRPr="00E93AC0">
        <w:rPr>
          <w:rStyle w:val="5Char"/>
          <w:rtl/>
        </w:rPr>
        <w:t>) ذكره أبو نعيم في الحلية: 9/363، بإسناده عنه.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89" w:rsidRPr="0000298E" w:rsidRDefault="00D96077" w:rsidP="00D36389">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bidi="ar-SA"/>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1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&#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PqnTriACAABABAAADgAAAAAAAAAAAAAAAAAuAgAAZHJzL2Uyb0RvYy54bWxQSwECLQAU&#10;AAYACAAAACEA5JWRhtgAAAAGAQAADwAAAAAAAAAAAAAAAAB6BAAAZHJzL2Rvd25yZXYueG1sUEsF&#10;BgAAAAAEAAQA8wAAAH8FAAAAAA==&#10;" strokeweight="3pt">
              <v:stroke linestyle="thinThin"/>
            </v:line>
          </w:pict>
        </mc:Fallback>
      </mc:AlternateContent>
    </w:r>
    <w:r w:rsidR="00D36389" w:rsidRPr="0000298E">
      <w:rPr>
        <w:rFonts w:ascii="KFGQPC Uthman Taha Naskh" w:hAnsi="KFGQPC Uthman Taha Naskh" w:cs="KFGQPC Uthman Taha Naskh"/>
        <w:b/>
        <w:rtl/>
        <w:lang w:bidi="fa-IR"/>
      </w:rPr>
      <w:fldChar w:fldCharType="begin"/>
    </w:r>
    <w:r w:rsidR="00D36389" w:rsidRPr="0000298E">
      <w:rPr>
        <w:rFonts w:ascii="KFGQPC Uthman Taha Naskh" w:hAnsi="KFGQPC Uthman Taha Naskh" w:cs="KFGQPC Uthman Taha Naskh"/>
        <w:b/>
        <w:lang w:bidi="fa-IR"/>
      </w:rPr>
      <w:instrText xml:space="preserve"> PAGE </w:instrText>
    </w:r>
    <w:r w:rsidR="00D36389" w:rsidRPr="0000298E">
      <w:rPr>
        <w:rFonts w:ascii="KFGQPC Uthman Taha Naskh" w:hAnsi="KFGQPC Uthman Taha Naskh" w:cs="KFGQPC Uthman Taha Naskh"/>
        <w:b/>
        <w:rtl/>
        <w:lang w:bidi="fa-IR"/>
      </w:rPr>
      <w:fldChar w:fldCharType="separate"/>
    </w:r>
    <w:r w:rsidR="00CF3055">
      <w:rPr>
        <w:rFonts w:ascii="KFGQPC Uthman Taha Naskh" w:hAnsi="KFGQPC Uthman Taha Naskh" w:cs="KFGQPC Uthman Taha Naskh"/>
        <w:b/>
        <w:noProof/>
        <w:rtl/>
        <w:lang w:bidi="fa-IR"/>
      </w:rPr>
      <w:t>30</w:t>
    </w:r>
    <w:r w:rsidR="00D36389" w:rsidRPr="0000298E">
      <w:rPr>
        <w:rFonts w:ascii="KFGQPC Uthman Taha Naskh" w:hAnsi="KFGQPC Uthman Taha Naskh" w:cs="KFGQPC Uthman Taha Naskh"/>
        <w:b/>
        <w:rtl/>
        <w:lang w:bidi="fa-IR"/>
      </w:rPr>
      <w:fldChar w:fldCharType="end"/>
    </w:r>
    <w:r w:rsidR="00D36389" w:rsidRPr="0000298E">
      <w:rPr>
        <w:rFonts w:ascii="mylotus" w:hAnsi="mylotus" w:cs="KFGQPC Uthman Taha Naskh"/>
        <w:rtl/>
        <w:lang w:bidi="fa-IR"/>
      </w:rPr>
      <w:tab/>
      <w:t xml:space="preserve">      </w:t>
    </w:r>
    <w:r w:rsidR="00D36389" w:rsidRPr="00D36389">
      <w:rPr>
        <w:rStyle w:val="7Char"/>
        <w:rFonts w:ascii="Times New Roman Bold" w:hAnsi="Times New Roman Bold" w:cs="KFGQPC Uthman Taha Naskh"/>
        <w:bCs/>
        <w:sz w:val="24"/>
        <w:szCs w:val="24"/>
        <w:rtl/>
      </w:rPr>
      <w:t>الشَّهادَتَانِ معناهُمَا وما تستلزمه كُل مِنهما</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61" w:rsidRPr="0000298E" w:rsidRDefault="00D96077" w:rsidP="00D3638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F85C61" w:rsidRPr="00F85C61">
      <w:rPr>
        <w:rFonts w:ascii="Calibri" w:hAnsi="Calibri" w:cs="KFGQPC Uthman Taha Naskh" w:hint="eastAsia"/>
        <w:b/>
        <w:bCs/>
        <w:rtl/>
        <w:lang w:val="en-GB"/>
      </w:rPr>
      <w:t>المبحث</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الرَّابع</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في</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معنى</w:t>
    </w:r>
    <w:r w:rsidR="00F85C61" w:rsidRPr="00F85C61">
      <w:rPr>
        <w:rFonts w:ascii="Calibri" w:hAnsi="Calibri" w:cs="KFGQPC Uthman Taha Naskh"/>
        <w:b/>
        <w:bCs/>
        <w:rtl/>
        <w:lang w:val="en-GB"/>
      </w:rPr>
      <w:t>: (</w:t>
    </w:r>
    <w:r w:rsidR="00F85C61" w:rsidRPr="00F85C61">
      <w:rPr>
        <w:rFonts w:ascii="Calibri" w:hAnsi="Calibri" w:cs="KFGQPC Uthman Taha Naskh" w:hint="eastAsia"/>
        <w:b/>
        <w:bCs/>
        <w:rtl/>
        <w:lang w:val="en-GB"/>
      </w:rPr>
      <w:t>شهادة</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أن</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مُحمَّدًا</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رسول</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اللَّـه</w:t>
    </w:r>
    <w:r w:rsidR="00F85C61" w:rsidRPr="00F85C61">
      <w:rPr>
        <w:rFonts w:ascii="Calibri" w:hAnsi="Calibri" w:cs="KFGQPC Uthman Taha Naskh"/>
        <w:b/>
        <w:bCs/>
        <w:rtl/>
        <w:lang w:val="en-GB"/>
      </w:rPr>
      <w:t>)</w:t>
    </w:r>
    <w:r w:rsidR="00F85C61">
      <w:rPr>
        <w:rFonts w:ascii="Calibri" w:hAnsi="Calibri" w:cs="KFGQPC Uthman Taha Naskh"/>
        <w:b/>
        <w:bCs/>
        <w:lang w:val="en-GB"/>
      </w:rPr>
      <w:t>:</w:t>
    </w:r>
    <w:r w:rsidR="00F85C61" w:rsidRPr="0000298E">
      <w:rPr>
        <w:rFonts w:ascii="KFGQPC Uthman Taha Naskh" w:hAnsi="KFGQPC Uthman Taha Naskh" w:cs="KFGQPC Uthman Taha Naskh"/>
        <w:b/>
        <w:bCs/>
        <w:sz w:val="26"/>
        <w:szCs w:val="26"/>
        <w:rtl/>
      </w:rPr>
      <w:tab/>
    </w:r>
    <w:r w:rsidR="00F85C61" w:rsidRPr="0000298E">
      <w:rPr>
        <w:rFonts w:ascii="KFGQPC Uthman Taha Naskh" w:hAnsi="KFGQPC Uthman Taha Naskh" w:cs="KFGQPC Uthman Taha Naskh"/>
        <w:b/>
        <w:rtl/>
      </w:rPr>
      <w:fldChar w:fldCharType="begin"/>
    </w:r>
    <w:r w:rsidR="00F85C61" w:rsidRPr="0000298E">
      <w:rPr>
        <w:rFonts w:ascii="KFGQPC Uthman Taha Naskh" w:hAnsi="KFGQPC Uthman Taha Naskh" w:cs="KFGQPC Uthman Taha Naskh"/>
        <w:b/>
      </w:rPr>
      <w:instrText xml:space="preserve"> PAGE </w:instrText>
    </w:r>
    <w:r w:rsidR="00F85C61" w:rsidRPr="0000298E">
      <w:rPr>
        <w:rFonts w:ascii="KFGQPC Uthman Taha Naskh" w:hAnsi="KFGQPC Uthman Taha Naskh" w:cs="KFGQPC Uthman Taha Naskh"/>
        <w:b/>
        <w:rtl/>
      </w:rPr>
      <w:fldChar w:fldCharType="separate"/>
    </w:r>
    <w:r w:rsidR="00CF3055">
      <w:rPr>
        <w:rFonts w:ascii="KFGQPC Uthman Taha Naskh" w:hAnsi="KFGQPC Uthman Taha Naskh" w:cs="KFGQPC Uthman Taha Naskh"/>
        <w:b/>
        <w:noProof/>
        <w:rtl/>
      </w:rPr>
      <w:t>31</w:t>
    </w:r>
    <w:r w:rsidR="00F85C61" w:rsidRPr="0000298E">
      <w:rPr>
        <w:rFonts w:ascii="KFGQPC Uthman Taha Naskh" w:hAnsi="KFGQPC Uthman Taha Naskh" w:cs="KFGQPC Uthman Taha Naskh"/>
        <w:b/>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61" w:rsidRPr="0000298E" w:rsidRDefault="00D96077" w:rsidP="00F85C61">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F85C61" w:rsidRPr="00F85C61">
      <w:rPr>
        <w:rFonts w:ascii="Calibri" w:hAnsi="Calibri" w:cs="KFGQPC Uthman Taha Naskh" w:hint="eastAsia"/>
        <w:b/>
        <w:bCs/>
        <w:rtl/>
        <w:lang w:val="en-GB"/>
      </w:rPr>
      <w:t>المبحث</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الخامس</w:t>
    </w:r>
    <w:r w:rsidR="00F85C61" w:rsidRPr="00F85C61">
      <w:rPr>
        <w:rFonts w:ascii="Calibri" w:hAnsi="Calibri" w:cs="KFGQPC Uthman Taha Naskh"/>
        <w:b/>
        <w:bCs/>
        <w:rtl/>
        <w:lang w:val="en-GB"/>
      </w:rPr>
      <w:t>: «</w:t>
    </w:r>
    <w:r w:rsidR="00F85C61" w:rsidRPr="00F85C61">
      <w:rPr>
        <w:rFonts w:ascii="Calibri" w:hAnsi="Calibri" w:cs="KFGQPC Uthman Taha Naskh" w:hint="eastAsia"/>
        <w:b/>
        <w:bCs/>
        <w:rtl/>
        <w:lang w:val="en-GB"/>
      </w:rPr>
      <w:t>شروط</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الشهادتين</w:t>
    </w:r>
    <w:r w:rsidR="00F85C61">
      <w:rPr>
        <w:rFonts w:ascii="Calibri" w:hAnsi="Calibri" w:cs="KFGQPC Uthman Taha Naskh"/>
        <w:b/>
        <w:bCs/>
        <w:lang w:val="en-GB"/>
      </w:rPr>
      <w:t>:</w:t>
    </w:r>
    <w:r w:rsidR="00F85C61" w:rsidRPr="0000298E">
      <w:rPr>
        <w:rFonts w:ascii="KFGQPC Uthman Taha Naskh" w:hAnsi="KFGQPC Uthman Taha Naskh" w:cs="KFGQPC Uthman Taha Naskh"/>
        <w:b/>
        <w:bCs/>
        <w:sz w:val="26"/>
        <w:szCs w:val="26"/>
        <w:rtl/>
      </w:rPr>
      <w:tab/>
    </w:r>
    <w:r w:rsidR="00F85C61" w:rsidRPr="0000298E">
      <w:rPr>
        <w:rFonts w:ascii="KFGQPC Uthman Taha Naskh" w:hAnsi="KFGQPC Uthman Taha Naskh" w:cs="KFGQPC Uthman Taha Naskh"/>
        <w:b/>
        <w:rtl/>
      </w:rPr>
      <w:fldChar w:fldCharType="begin"/>
    </w:r>
    <w:r w:rsidR="00F85C61" w:rsidRPr="0000298E">
      <w:rPr>
        <w:rFonts w:ascii="KFGQPC Uthman Taha Naskh" w:hAnsi="KFGQPC Uthman Taha Naskh" w:cs="KFGQPC Uthman Taha Naskh"/>
        <w:b/>
      </w:rPr>
      <w:instrText xml:space="preserve"> PAGE </w:instrText>
    </w:r>
    <w:r w:rsidR="00F85C61" w:rsidRPr="0000298E">
      <w:rPr>
        <w:rFonts w:ascii="KFGQPC Uthman Taha Naskh" w:hAnsi="KFGQPC Uthman Taha Naskh" w:cs="KFGQPC Uthman Taha Naskh"/>
        <w:b/>
        <w:rtl/>
      </w:rPr>
      <w:fldChar w:fldCharType="separate"/>
    </w:r>
    <w:r w:rsidR="00CF3055">
      <w:rPr>
        <w:rFonts w:ascii="KFGQPC Uthman Taha Naskh" w:hAnsi="KFGQPC Uthman Taha Naskh" w:cs="KFGQPC Uthman Taha Naskh"/>
        <w:b/>
        <w:noProof/>
        <w:rtl/>
      </w:rPr>
      <w:t>61</w:t>
    </w:r>
    <w:r w:rsidR="00F85C61" w:rsidRPr="0000298E">
      <w:rPr>
        <w:rFonts w:ascii="KFGQPC Uthman Taha Naskh" w:hAnsi="KFGQPC Uthman Taha Naskh" w:cs="KFGQPC Uthman Taha Naskh"/>
        <w:b/>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61" w:rsidRPr="0000298E" w:rsidRDefault="00D96077" w:rsidP="00F85C61">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F85C61" w:rsidRPr="00F85C61">
      <w:rPr>
        <w:rFonts w:ascii="Calibri" w:hAnsi="Calibri" w:cs="KFGQPC Uthman Taha Naskh" w:hint="eastAsia"/>
        <w:b/>
        <w:bCs/>
        <w:rtl/>
        <w:lang w:val="en-GB"/>
      </w:rPr>
      <w:t>المبحث</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السادس</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نواقض</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الشهادتين</w:t>
    </w:r>
    <w:r w:rsidR="00F85C61">
      <w:rPr>
        <w:rFonts w:ascii="Calibri" w:hAnsi="Calibri" w:cs="KFGQPC Uthman Taha Naskh"/>
        <w:b/>
        <w:bCs/>
        <w:lang w:val="en-GB"/>
      </w:rPr>
      <w:t>:</w:t>
    </w:r>
    <w:r w:rsidR="00F85C61" w:rsidRPr="0000298E">
      <w:rPr>
        <w:rFonts w:ascii="KFGQPC Uthman Taha Naskh" w:hAnsi="KFGQPC Uthman Taha Naskh" w:cs="KFGQPC Uthman Taha Naskh"/>
        <w:b/>
        <w:bCs/>
        <w:sz w:val="26"/>
        <w:szCs w:val="26"/>
        <w:rtl/>
      </w:rPr>
      <w:tab/>
    </w:r>
    <w:r w:rsidR="00F85C61" w:rsidRPr="0000298E">
      <w:rPr>
        <w:rFonts w:ascii="KFGQPC Uthman Taha Naskh" w:hAnsi="KFGQPC Uthman Taha Naskh" w:cs="KFGQPC Uthman Taha Naskh"/>
        <w:b/>
        <w:rtl/>
      </w:rPr>
      <w:fldChar w:fldCharType="begin"/>
    </w:r>
    <w:r w:rsidR="00F85C61" w:rsidRPr="0000298E">
      <w:rPr>
        <w:rFonts w:ascii="KFGQPC Uthman Taha Naskh" w:hAnsi="KFGQPC Uthman Taha Naskh" w:cs="KFGQPC Uthman Taha Naskh"/>
        <w:b/>
      </w:rPr>
      <w:instrText xml:space="preserve"> PAGE </w:instrText>
    </w:r>
    <w:r w:rsidR="00F85C61" w:rsidRPr="0000298E">
      <w:rPr>
        <w:rFonts w:ascii="KFGQPC Uthman Taha Naskh" w:hAnsi="KFGQPC Uthman Taha Naskh" w:cs="KFGQPC Uthman Taha Naskh"/>
        <w:b/>
        <w:rtl/>
      </w:rPr>
      <w:fldChar w:fldCharType="separate"/>
    </w:r>
    <w:r w:rsidR="00CF3055">
      <w:rPr>
        <w:rFonts w:ascii="KFGQPC Uthman Taha Naskh" w:hAnsi="KFGQPC Uthman Taha Naskh" w:cs="KFGQPC Uthman Taha Naskh"/>
        <w:b/>
        <w:noProof/>
        <w:rtl/>
      </w:rPr>
      <w:t>65</w:t>
    </w:r>
    <w:r w:rsidR="00F85C61" w:rsidRPr="0000298E">
      <w:rPr>
        <w:rFonts w:ascii="KFGQPC Uthman Taha Naskh" w:hAnsi="KFGQPC Uthman Taha Naskh" w:cs="KFGQPC Uthman Taha Naskh"/>
        <w:b/>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89" w:rsidRPr="0000298E" w:rsidRDefault="00D96077" w:rsidP="00D3638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312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XHMkyICAAA/BAAADgAAAAAAAAAAAAAAAAAuAgAAZHJzL2Uyb0RvYy54bWxQSwECLQAU&#10;AAYACAAAACEAuX9n59YAAAAHAQAADwAAAAAAAAAAAAAAAAB8BAAAZHJzL2Rvd25yZXYueG1sUEsF&#10;BgAAAAAEAAQA8wAAAH8FAAAAAA==&#10;" strokeweight="3pt">
              <v:stroke linestyle="thinThin"/>
            </v:line>
          </w:pict>
        </mc:Fallback>
      </mc:AlternateContent>
    </w:r>
    <w:r w:rsidR="00D36389" w:rsidRPr="00D36389">
      <w:rPr>
        <w:rFonts w:ascii="Calibri" w:hAnsi="Calibri" w:cs="KFGQPC Uthman Taha Naskh" w:hint="cs"/>
        <w:b/>
        <w:bCs/>
        <w:rtl/>
        <w:lang w:val="en-GB"/>
      </w:rPr>
      <w:t>تعليم الصلاة</w:t>
    </w:r>
    <w:r w:rsidR="00D36389" w:rsidRPr="0000298E">
      <w:rPr>
        <w:rFonts w:ascii="KFGQPC Uthman Taha Naskh" w:hAnsi="KFGQPC Uthman Taha Naskh" w:cs="KFGQPC Uthman Taha Naskh"/>
        <w:b/>
        <w:bCs/>
        <w:sz w:val="26"/>
        <w:szCs w:val="26"/>
        <w:rtl/>
      </w:rPr>
      <w:tab/>
    </w:r>
    <w:r w:rsidR="00D36389" w:rsidRPr="0000298E">
      <w:rPr>
        <w:rFonts w:ascii="KFGQPC Uthman Taha Naskh" w:hAnsi="KFGQPC Uthman Taha Naskh" w:cs="KFGQPC Uthman Taha Naskh"/>
        <w:b/>
        <w:bCs/>
        <w:sz w:val="26"/>
        <w:szCs w:val="26"/>
        <w:rtl/>
      </w:rPr>
      <w:tab/>
    </w:r>
    <w:r w:rsidR="00D36389" w:rsidRPr="0000298E">
      <w:rPr>
        <w:rFonts w:ascii="KFGQPC Uthman Taha Naskh" w:hAnsi="KFGQPC Uthman Taha Naskh" w:cs="KFGQPC Uthman Taha Naskh"/>
        <w:b/>
        <w:rtl/>
      </w:rPr>
      <w:fldChar w:fldCharType="begin"/>
    </w:r>
    <w:r w:rsidR="00D36389" w:rsidRPr="0000298E">
      <w:rPr>
        <w:rFonts w:ascii="KFGQPC Uthman Taha Naskh" w:hAnsi="KFGQPC Uthman Taha Naskh" w:cs="KFGQPC Uthman Taha Naskh"/>
        <w:b/>
      </w:rPr>
      <w:instrText xml:space="preserve"> PAGE </w:instrText>
    </w:r>
    <w:r w:rsidR="00D36389" w:rsidRPr="0000298E">
      <w:rPr>
        <w:rFonts w:ascii="KFGQPC Uthman Taha Naskh" w:hAnsi="KFGQPC Uthman Taha Naskh" w:cs="KFGQPC Uthman Taha Naskh"/>
        <w:b/>
        <w:rtl/>
      </w:rPr>
      <w:fldChar w:fldCharType="separate"/>
    </w:r>
    <w:r w:rsidR="00D36389">
      <w:rPr>
        <w:rFonts w:ascii="KFGQPC Uthman Taha Naskh" w:hAnsi="KFGQPC Uthman Taha Naskh" w:cs="KFGQPC Uthman Taha Naskh" w:hint="eastAsia"/>
        <w:b/>
        <w:noProof/>
        <w:rtl/>
        <w:lang w:bidi="ar-SA"/>
      </w:rPr>
      <w:t>‌ب</w:t>
    </w:r>
    <w:r w:rsidR="00D36389" w:rsidRPr="0000298E">
      <w:rPr>
        <w:rFonts w:ascii="KFGQPC Uthman Taha Naskh" w:hAnsi="KFGQPC Uthman Taha Naskh" w:cs="KFGQPC Uthman Taha Naskh"/>
        <w:b/>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89" w:rsidRPr="0000298E" w:rsidRDefault="00D96077" w:rsidP="00D36389">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bidi="ar-SA"/>
      </w:rPr>
      <mc:AlternateContent>
        <mc:Choice Requires="wps">
          <w:drawing>
            <wp:anchor distT="4294967295" distB="4294967295" distL="114300" distR="114300" simplePos="0" relativeHeight="251654144" behindDoc="0" locked="0" layoutInCell="1" allowOverlap="1" wp14:anchorId="155D55C1" wp14:editId="38AF96EB">
              <wp:simplePos x="0" y="0"/>
              <wp:positionH relativeFrom="column">
                <wp:posOffset>0</wp:posOffset>
              </wp:positionH>
              <wp:positionV relativeFrom="paragraph">
                <wp:posOffset>325119</wp:posOffset>
              </wp:positionV>
              <wp:extent cx="3959860" cy="0"/>
              <wp:effectExtent l="0" t="19050" r="2540" b="19050"/>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" strokeweight="3pt">
              <v:stroke linestyle="thinThin"/>
            </v:line>
          </w:pict>
        </mc:Fallback>
      </mc:AlternateContent>
    </w:r>
    <w:r w:rsidR="00D36389" w:rsidRPr="0000298E">
      <w:rPr>
        <w:rFonts w:ascii="KFGQPC Uthman Taha Naskh" w:hAnsi="KFGQPC Uthman Taha Naskh" w:cs="KFGQPC Uthman Taha Naskh"/>
        <w:b/>
        <w:rtl/>
        <w:lang w:bidi="fa-IR"/>
      </w:rPr>
      <w:fldChar w:fldCharType="begin"/>
    </w:r>
    <w:r w:rsidR="00D36389" w:rsidRPr="0000298E">
      <w:rPr>
        <w:rFonts w:ascii="KFGQPC Uthman Taha Naskh" w:hAnsi="KFGQPC Uthman Taha Naskh" w:cs="KFGQPC Uthman Taha Naskh"/>
        <w:b/>
        <w:lang w:bidi="fa-IR"/>
      </w:rPr>
      <w:instrText xml:space="preserve"> PAGE </w:instrText>
    </w:r>
    <w:r w:rsidR="00D36389" w:rsidRPr="0000298E">
      <w:rPr>
        <w:rFonts w:ascii="KFGQPC Uthman Taha Naskh" w:hAnsi="KFGQPC Uthman Taha Naskh" w:cs="KFGQPC Uthman Taha Naskh"/>
        <w:b/>
        <w:rtl/>
        <w:lang w:bidi="fa-IR"/>
      </w:rPr>
      <w:fldChar w:fldCharType="separate"/>
    </w:r>
    <w:r w:rsidR="00D36389">
      <w:rPr>
        <w:rFonts w:ascii="KFGQPC Uthman Taha Naskh" w:hAnsi="KFGQPC Uthman Taha Naskh" w:cs="KFGQPC Uthman Taha Naskh" w:hint="eastAsia"/>
        <w:b/>
        <w:noProof/>
        <w:rtl/>
        <w:lang w:bidi="ar-SA"/>
      </w:rPr>
      <w:t>‌ب</w:t>
    </w:r>
    <w:r w:rsidR="00D36389" w:rsidRPr="0000298E">
      <w:rPr>
        <w:rFonts w:ascii="KFGQPC Uthman Taha Naskh" w:hAnsi="KFGQPC Uthman Taha Naskh" w:cs="KFGQPC Uthman Taha Naskh"/>
        <w:b/>
        <w:rtl/>
        <w:lang w:bidi="fa-IR"/>
      </w:rPr>
      <w:fldChar w:fldCharType="end"/>
    </w:r>
    <w:r w:rsidR="00D36389" w:rsidRPr="0000298E">
      <w:rPr>
        <w:rFonts w:ascii="mylotus" w:hAnsi="mylotus" w:cs="KFGQPC Uthman Taha Naskh"/>
        <w:rtl/>
        <w:lang w:bidi="fa-IR"/>
      </w:rPr>
      <w:tab/>
      <w:t xml:space="preserve">      </w:t>
    </w:r>
    <w:r w:rsidR="00D36389" w:rsidRPr="00D36389">
      <w:rPr>
        <w:rStyle w:val="7Char"/>
        <w:rFonts w:ascii="Times New Roman Bold" w:hAnsi="Times New Roman Bold" w:cs="KFGQPC Uthman Taha Naskh"/>
        <w:bCs/>
        <w:sz w:val="24"/>
        <w:szCs w:val="24"/>
        <w:rtl/>
      </w:rPr>
      <w:t>الشَّهادَتَانِ معناهُمَا وما تستلزمه كُل مِنهما</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6CA" w:rsidRDefault="00DF26CA">
    <w:pPr>
      <w:pStyle w:val="Header"/>
      <w:rPr>
        <w:rFonts w:hint="cs"/>
        <w:rtl/>
        <w:lang w:bidi="fa-IR"/>
      </w:rPr>
    </w:pPr>
  </w:p>
  <w:p w:rsidR="00DF26CA" w:rsidRDefault="00DF26CA">
    <w:pPr>
      <w:pStyle w:val="Header"/>
      <w:rPr>
        <w:rtl/>
        <w:lang w:bidi="fa-IR"/>
      </w:rPr>
    </w:pPr>
  </w:p>
  <w:p w:rsidR="00DF26CA" w:rsidRDefault="00DF26CA">
    <w:pPr>
      <w:pStyle w:val="Header"/>
      <w:rPr>
        <w:rtl/>
        <w:lang w:bidi="fa-IR"/>
      </w:rPr>
    </w:pPr>
  </w:p>
  <w:p w:rsidR="00DF26CA" w:rsidRDefault="00DF26CA">
    <w:pPr>
      <w:pStyle w:val="Header"/>
      <w:rPr>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89" w:rsidRPr="0000298E" w:rsidRDefault="00D96077" w:rsidP="00F85C6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516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D36389" w:rsidRPr="00D36389">
      <w:rPr>
        <w:rFonts w:ascii="Calibri" w:hAnsi="Calibri" w:cs="KFGQPC Uthman Taha Naskh" w:hint="eastAsia"/>
        <w:b/>
        <w:bCs/>
        <w:rtl/>
        <w:lang w:val="en-GB"/>
      </w:rPr>
      <w:t>مُقدّمة</w:t>
    </w:r>
    <w:r w:rsidR="00D36389" w:rsidRPr="00D36389">
      <w:rPr>
        <w:rFonts w:ascii="Calibri" w:hAnsi="Calibri" w:cs="KFGQPC Uthman Taha Naskh"/>
        <w:b/>
        <w:bCs/>
        <w:rtl/>
        <w:lang w:val="en-GB"/>
      </w:rPr>
      <w:t>:</w:t>
    </w:r>
    <w:r w:rsidR="00D36389" w:rsidRPr="0000298E">
      <w:rPr>
        <w:rFonts w:ascii="KFGQPC Uthman Taha Naskh" w:hAnsi="KFGQPC Uthman Taha Naskh" w:cs="KFGQPC Uthman Taha Naskh"/>
        <w:b/>
        <w:bCs/>
        <w:sz w:val="26"/>
        <w:szCs w:val="26"/>
        <w:rtl/>
      </w:rPr>
      <w:tab/>
    </w:r>
    <w:r w:rsidR="00D36389" w:rsidRPr="0000298E">
      <w:rPr>
        <w:rFonts w:ascii="KFGQPC Uthman Taha Naskh" w:hAnsi="KFGQPC Uthman Taha Naskh" w:cs="KFGQPC Uthman Taha Naskh"/>
        <w:b/>
        <w:bCs/>
        <w:sz w:val="26"/>
        <w:szCs w:val="26"/>
        <w:rtl/>
      </w:rPr>
      <w:tab/>
    </w:r>
    <w:r w:rsidR="00D36389" w:rsidRPr="0000298E">
      <w:rPr>
        <w:rFonts w:ascii="KFGQPC Uthman Taha Naskh" w:hAnsi="KFGQPC Uthman Taha Naskh" w:cs="KFGQPC Uthman Taha Naskh"/>
        <w:b/>
        <w:rtl/>
      </w:rPr>
      <w:fldChar w:fldCharType="begin"/>
    </w:r>
    <w:r w:rsidR="00D36389" w:rsidRPr="0000298E">
      <w:rPr>
        <w:rFonts w:ascii="KFGQPC Uthman Taha Naskh" w:hAnsi="KFGQPC Uthman Taha Naskh" w:cs="KFGQPC Uthman Taha Naskh"/>
        <w:b/>
      </w:rPr>
      <w:instrText xml:space="preserve"> PAGE </w:instrText>
    </w:r>
    <w:r w:rsidR="00D36389" w:rsidRPr="0000298E">
      <w:rPr>
        <w:rFonts w:ascii="KFGQPC Uthman Taha Naskh" w:hAnsi="KFGQPC Uthman Taha Naskh" w:cs="KFGQPC Uthman Taha Naskh"/>
        <w:b/>
        <w:rtl/>
      </w:rPr>
      <w:fldChar w:fldCharType="separate"/>
    </w:r>
    <w:r w:rsidR="00FA17B5">
      <w:rPr>
        <w:rFonts w:ascii="KFGQPC Uthman Taha Naskh" w:hAnsi="KFGQPC Uthman Taha Naskh" w:cs="KFGQPC Uthman Taha Naskh"/>
        <w:b/>
        <w:noProof/>
        <w:rtl/>
      </w:rPr>
      <w:t>3</w:t>
    </w:r>
    <w:r w:rsidR="00D36389" w:rsidRPr="0000298E">
      <w:rPr>
        <w:rFonts w:ascii="KFGQPC Uthman Taha Naskh" w:hAnsi="KFGQPC Uthman Taha Naskh" w:cs="KFGQPC Uthman Taha Naskh"/>
        <w:b/>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89" w:rsidRDefault="00D36389">
    <w:pPr>
      <w:pStyle w:val="Header"/>
      <w:rPr>
        <w:rtl/>
        <w:lang w:bidi="fa-IR"/>
      </w:rPr>
    </w:pPr>
  </w:p>
  <w:p w:rsidR="00D36389" w:rsidRDefault="00D36389">
    <w:pPr>
      <w:pStyle w:val="Header"/>
      <w:rPr>
        <w:rtl/>
        <w:lang w:bidi="fa-IR"/>
      </w:rPr>
    </w:pPr>
  </w:p>
  <w:p w:rsidR="00D36389" w:rsidRDefault="00D36389">
    <w:pPr>
      <w:pStyle w:val="Header"/>
      <w:rPr>
        <w:rtl/>
        <w:lang w:bidi="fa-IR"/>
      </w:rPr>
    </w:pPr>
  </w:p>
  <w:p w:rsidR="00D36389" w:rsidRDefault="00D36389">
    <w:pPr>
      <w:pStyle w:val="Header"/>
      <w:rPr>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7B5" w:rsidRPr="0000298E" w:rsidRDefault="00D96077" w:rsidP="00F85C61">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rFonts w:ascii="Times New Roman Bold" w:hAnsi="Times New Roman Bold"/>
        <w:noProof/>
        <w:lang w:bidi="ar-SA"/>
      </w:rPr>
      <mc:AlternateContent>
        <mc:Choice Requires="wps">
          <w:drawing>
            <wp:anchor distT="4294967295" distB="4294967295" distL="114300" distR="114300" simplePos="0" relativeHeight="25166233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FA17B5" w:rsidRPr="00FA17B5">
      <w:rPr>
        <w:rStyle w:val="Hyperlink"/>
        <w:rFonts w:ascii="Times New Roman Bold" w:hAnsi="Times New Roman Bold" w:cs="KFGQPC Uthman Taha Naskh" w:hint="cs"/>
        <w:b/>
        <w:bCs/>
        <w:noProof/>
        <w:color w:val="auto"/>
        <w:u w:val="none"/>
        <w:rtl/>
        <w:lang w:bidi="fa-IR"/>
      </w:rPr>
      <w:t>ا</w:t>
    </w:r>
    <w:r w:rsidR="00FA17B5" w:rsidRPr="00FA17B5">
      <w:rPr>
        <w:rStyle w:val="Hyperlink"/>
        <w:rFonts w:ascii="Times New Roman Bold" w:hAnsi="Times New Roman Bold" w:cs="KFGQPC Uthman Taha Naskh" w:hint="eastAsia"/>
        <w:b/>
        <w:bCs/>
        <w:noProof/>
        <w:color w:val="auto"/>
        <w:u w:val="none"/>
        <w:rtl/>
      </w:rPr>
      <w:t>لمبحث</w:t>
    </w:r>
    <w:r w:rsidR="00FA17B5" w:rsidRPr="00FA17B5">
      <w:rPr>
        <w:rStyle w:val="Hyperlink"/>
        <w:rFonts w:ascii="Times New Roman Bold" w:hAnsi="Times New Roman Bold" w:cs="KFGQPC Uthman Taha Naskh"/>
        <w:b/>
        <w:bCs/>
        <w:noProof/>
        <w:color w:val="auto"/>
        <w:u w:val="none"/>
        <w:rtl/>
      </w:rPr>
      <w:t xml:space="preserve"> </w:t>
    </w:r>
    <w:r w:rsidR="00FA17B5" w:rsidRPr="00FA17B5">
      <w:rPr>
        <w:rStyle w:val="Hyperlink"/>
        <w:rFonts w:ascii="Times New Roman Bold" w:hAnsi="Times New Roman Bold" w:cs="KFGQPC Uthman Taha Naskh" w:hint="eastAsia"/>
        <w:b/>
        <w:bCs/>
        <w:noProof/>
        <w:color w:val="auto"/>
        <w:u w:val="none"/>
        <w:rtl/>
      </w:rPr>
      <w:t>الأوّل</w:t>
    </w:r>
    <w:r w:rsidR="00FA17B5" w:rsidRPr="00FA17B5">
      <w:rPr>
        <w:rStyle w:val="Hyperlink"/>
        <w:rFonts w:ascii="Times New Roman Bold" w:hAnsi="Times New Roman Bold" w:cs="KFGQPC Uthman Taha Naskh"/>
        <w:b/>
        <w:bCs/>
        <w:noProof/>
        <w:color w:val="auto"/>
        <w:u w:val="none"/>
        <w:rtl/>
      </w:rPr>
      <w:t xml:space="preserve"> </w:t>
    </w:r>
    <w:r w:rsidR="00FA17B5" w:rsidRPr="00FA17B5">
      <w:rPr>
        <w:rStyle w:val="Hyperlink"/>
        <w:rFonts w:ascii="Times New Roman Bold" w:hAnsi="Times New Roman Bold" w:cs="KFGQPC Uthman Taha Naskh" w:hint="eastAsia"/>
        <w:b/>
        <w:bCs/>
        <w:noProof/>
        <w:color w:val="auto"/>
        <w:u w:val="none"/>
        <w:rtl/>
      </w:rPr>
      <w:t>في</w:t>
    </w:r>
    <w:r w:rsidR="00FA17B5" w:rsidRPr="00FA17B5">
      <w:rPr>
        <w:rStyle w:val="Hyperlink"/>
        <w:rFonts w:ascii="Times New Roman Bold" w:hAnsi="Times New Roman Bold" w:cs="KFGQPC Uthman Taha Naskh"/>
        <w:b/>
        <w:bCs/>
        <w:noProof/>
        <w:color w:val="auto"/>
        <w:u w:val="none"/>
        <w:rtl/>
      </w:rPr>
      <w:t xml:space="preserve"> </w:t>
    </w:r>
    <w:r w:rsidR="00FA17B5" w:rsidRPr="00FA17B5">
      <w:rPr>
        <w:rStyle w:val="Hyperlink"/>
        <w:rFonts w:ascii="Times New Roman Bold" w:hAnsi="Times New Roman Bold" w:cs="KFGQPC Uthman Taha Naskh" w:hint="eastAsia"/>
        <w:b/>
        <w:bCs/>
        <w:noProof/>
        <w:color w:val="auto"/>
        <w:u w:val="none"/>
        <w:rtl/>
      </w:rPr>
      <w:t>فَضلِ</w:t>
    </w:r>
    <w:r w:rsidR="00FA17B5" w:rsidRPr="00FA17B5">
      <w:rPr>
        <w:rStyle w:val="Hyperlink"/>
        <w:rFonts w:ascii="Times New Roman Bold" w:hAnsi="Times New Roman Bold" w:cs="KFGQPC Uthman Taha Naskh"/>
        <w:b/>
        <w:bCs/>
        <w:noProof/>
        <w:color w:val="auto"/>
        <w:u w:val="none"/>
        <w:rtl/>
      </w:rPr>
      <w:t xml:space="preserve"> </w:t>
    </w:r>
    <w:r w:rsidR="00FA17B5" w:rsidRPr="00FA17B5">
      <w:rPr>
        <w:rStyle w:val="Hyperlink"/>
        <w:rFonts w:ascii="Times New Roman Bold" w:hAnsi="Times New Roman Bold" w:cs="KFGQPC Uthman Taha Naskh" w:hint="eastAsia"/>
        <w:b/>
        <w:bCs/>
        <w:noProof/>
        <w:color w:val="auto"/>
        <w:u w:val="none"/>
        <w:rtl/>
      </w:rPr>
      <w:t>الشَّهادَتَيْنِ</w:t>
    </w:r>
    <w:r w:rsidR="00FA17B5" w:rsidRPr="0000298E">
      <w:rPr>
        <w:rFonts w:ascii="KFGQPC Uthman Taha Naskh" w:hAnsi="KFGQPC Uthman Taha Naskh" w:cs="KFGQPC Uthman Taha Naskh"/>
        <w:b/>
        <w:bCs/>
        <w:sz w:val="26"/>
        <w:szCs w:val="26"/>
        <w:rtl/>
      </w:rPr>
      <w:tab/>
    </w:r>
    <w:r w:rsidR="00FA17B5" w:rsidRPr="0000298E">
      <w:rPr>
        <w:rFonts w:ascii="KFGQPC Uthman Taha Naskh" w:hAnsi="KFGQPC Uthman Taha Naskh" w:cs="KFGQPC Uthman Taha Naskh"/>
        <w:b/>
        <w:bCs/>
        <w:sz w:val="26"/>
        <w:szCs w:val="26"/>
        <w:rtl/>
      </w:rPr>
      <w:tab/>
    </w:r>
    <w:r w:rsidR="00FA17B5" w:rsidRPr="0000298E">
      <w:rPr>
        <w:rFonts w:ascii="KFGQPC Uthman Taha Naskh" w:hAnsi="KFGQPC Uthman Taha Naskh" w:cs="KFGQPC Uthman Taha Naskh"/>
        <w:b/>
        <w:rtl/>
      </w:rPr>
      <w:fldChar w:fldCharType="begin"/>
    </w:r>
    <w:r w:rsidR="00FA17B5" w:rsidRPr="0000298E">
      <w:rPr>
        <w:rFonts w:ascii="KFGQPC Uthman Taha Naskh" w:hAnsi="KFGQPC Uthman Taha Naskh" w:cs="KFGQPC Uthman Taha Naskh"/>
        <w:b/>
      </w:rPr>
      <w:instrText xml:space="preserve"> PAGE </w:instrText>
    </w:r>
    <w:r w:rsidR="00FA17B5" w:rsidRPr="0000298E">
      <w:rPr>
        <w:rFonts w:ascii="KFGQPC Uthman Taha Naskh" w:hAnsi="KFGQPC Uthman Taha Naskh" w:cs="KFGQPC Uthman Taha Naskh"/>
        <w:b/>
        <w:rtl/>
      </w:rPr>
      <w:fldChar w:fldCharType="separate"/>
    </w:r>
    <w:r w:rsidR="00CF3055">
      <w:rPr>
        <w:rFonts w:ascii="KFGQPC Uthman Taha Naskh" w:hAnsi="KFGQPC Uthman Taha Naskh" w:cs="KFGQPC Uthman Taha Naskh"/>
        <w:b/>
        <w:noProof/>
        <w:rtl/>
      </w:rPr>
      <w:t>3</w:t>
    </w:r>
    <w:r w:rsidR="00FA17B5" w:rsidRPr="0000298E">
      <w:rPr>
        <w:rFonts w:ascii="KFGQPC Uthman Taha Naskh" w:hAnsi="KFGQPC Uthman Taha Naskh" w:cs="KFGQPC Uthman Taha Naskh"/>
        <w:b/>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61" w:rsidRPr="0000298E" w:rsidRDefault="00D96077" w:rsidP="00F85C61">
    <w:pPr>
      <w:pStyle w:val="Header"/>
      <w:tabs>
        <w:tab w:val="clear" w:pos="4153"/>
        <w:tab w:val="clear" w:pos="8306"/>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F85C61" w:rsidRPr="00F85C61">
      <w:rPr>
        <w:rFonts w:ascii="Calibri" w:hAnsi="Calibri" w:cs="KFGQPC Uthman Taha Naskh"/>
        <w:b/>
        <w:bCs/>
        <w:rtl/>
        <w:lang w:val="en-GB"/>
      </w:rPr>
      <w:t>«</w:t>
    </w:r>
    <w:r w:rsidR="00F85C61" w:rsidRPr="00F85C61">
      <w:rPr>
        <w:rFonts w:ascii="Calibri" w:hAnsi="Calibri" w:cs="KFGQPC Uthman Taha Naskh" w:hint="eastAsia"/>
        <w:b/>
        <w:bCs/>
        <w:rtl/>
        <w:lang w:val="en-GB"/>
      </w:rPr>
      <w:t>المبحث</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الثَّانِي</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القتال</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على</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الشَّهادتَيْنِ</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ووجوب</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الإتيان</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بهما</w:t>
    </w:r>
    <w:r w:rsidR="00F85C61" w:rsidRPr="00D36389">
      <w:rPr>
        <w:rFonts w:ascii="Calibri" w:hAnsi="Calibri" w:cs="KFGQPC Uthman Taha Naskh"/>
        <w:b/>
        <w:bCs/>
        <w:rtl/>
        <w:lang w:val="en-GB"/>
      </w:rPr>
      <w:t>:</w:t>
    </w:r>
    <w:r w:rsidR="00F85C61" w:rsidRPr="0000298E">
      <w:rPr>
        <w:rFonts w:ascii="KFGQPC Uthman Taha Naskh" w:hAnsi="KFGQPC Uthman Taha Naskh" w:cs="KFGQPC Uthman Taha Naskh"/>
        <w:b/>
        <w:bCs/>
        <w:sz w:val="26"/>
        <w:szCs w:val="26"/>
        <w:rtl/>
      </w:rPr>
      <w:tab/>
    </w:r>
    <w:r w:rsidR="00F85C61" w:rsidRPr="0000298E">
      <w:rPr>
        <w:rFonts w:ascii="KFGQPC Uthman Taha Naskh" w:hAnsi="KFGQPC Uthman Taha Naskh" w:cs="KFGQPC Uthman Taha Naskh"/>
        <w:b/>
        <w:rtl/>
      </w:rPr>
      <w:fldChar w:fldCharType="begin"/>
    </w:r>
    <w:r w:rsidR="00F85C61" w:rsidRPr="0000298E">
      <w:rPr>
        <w:rFonts w:ascii="KFGQPC Uthman Taha Naskh" w:hAnsi="KFGQPC Uthman Taha Naskh" w:cs="KFGQPC Uthman Taha Naskh"/>
        <w:b/>
      </w:rPr>
      <w:instrText xml:space="preserve"> PAGE </w:instrText>
    </w:r>
    <w:r w:rsidR="00F85C61" w:rsidRPr="0000298E">
      <w:rPr>
        <w:rFonts w:ascii="KFGQPC Uthman Taha Naskh" w:hAnsi="KFGQPC Uthman Taha Naskh" w:cs="KFGQPC Uthman Taha Naskh"/>
        <w:b/>
        <w:rtl/>
      </w:rPr>
      <w:fldChar w:fldCharType="separate"/>
    </w:r>
    <w:r w:rsidR="00CF3055">
      <w:rPr>
        <w:rFonts w:ascii="KFGQPC Uthman Taha Naskh" w:hAnsi="KFGQPC Uthman Taha Naskh" w:cs="KFGQPC Uthman Taha Naskh"/>
        <w:b/>
        <w:noProof/>
        <w:rtl/>
      </w:rPr>
      <w:t>7</w:t>
    </w:r>
    <w:r w:rsidR="00F85C61" w:rsidRPr="0000298E">
      <w:rPr>
        <w:rFonts w:ascii="KFGQPC Uthman Taha Naskh" w:hAnsi="KFGQPC Uthman Taha Naskh" w:cs="KFGQPC Uthman Taha Naskh"/>
        <w:b/>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389" w:rsidRPr="0000298E" w:rsidRDefault="00D96077" w:rsidP="00D36389">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bidi="ar-SA"/>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F85C61" w:rsidRPr="00F85C61">
      <w:rPr>
        <w:rFonts w:ascii="Calibri" w:hAnsi="Calibri" w:cs="KFGQPC Uthman Taha Naskh" w:hint="eastAsia"/>
        <w:b/>
        <w:bCs/>
        <w:rtl/>
        <w:lang w:val="en-GB"/>
      </w:rPr>
      <w:t>المبحث</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الثَّالث</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في</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معنى</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كلمةِ</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لا</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إله</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إلا</w:t>
    </w:r>
    <w:r w:rsidR="00F85C61" w:rsidRPr="00F85C61">
      <w:rPr>
        <w:rFonts w:ascii="Calibri" w:hAnsi="Calibri" w:cs="KFGQPC Uthman Taha Naskh"/>
        <w:b/>
        <w:bCs/>
        <w:rtl/>
        <w:lang w:val="en-GB"/>
      </w:rPr>
      <w:t xml:space="preserve"> </w:t>
    </w:r>
    <w:r w:rsidR="00F85C61" w:rsidRPr="00F85C61">
      <w:rPr>
        <w:rFonts w:ascii="Calibri" w:hAnsi="Calibri" w:cs="KFGQPC Uthman Taha Naskh" w:hint="eastAsia"/>
        <w:b/>
        <w:bCs/>
        <w:rtl/>
        <w:lang w:val="en-GB"/>
      </w:rPr>
      <w:t>اللَّـه</w:t>
    </w:r>
    <w:r w:rsidR="00F85C61">
      <w:rPr>
        <w:rFonts w:ascii="Calibri" w:hAnsi="Calibri" w:cs="KFGQPC Uthman Taha Naskh"/>
        <w:b/>
        <w:bCs/>
        <w:lang w:val="en-GB"/>
      </w:rPr>
      <w:t>:</w:t>
    </w:r>
    <w:r w:rsidR="00D36389" w:rsidRPr="0000298E">
      <w:rPr>
        <w:rFonts w:ascii="KFGQPC Uthman Taha Naskh" w:hAnsi="KFGQPC Uthman Taha Naskh" w:cs="KFGQPC Uthman Taha Naskh"/>
        <w:b/>
        <w:bCs/>
        <w:sz w:val="26"/>
        <w:szCs w:val="26"/>
        <w:rtl/>
      </w:rPr>
      <w:tab/>
    </w:r>
    <w:r w:rsidR="00D36389" w:rsidRPr="0000298E">
      <w:rPr>
        <w:rFonts w:ascii="KFGQPC Uthman Taha Naskh" w:hAnsi="KFGQPC Uthman Taha Naskh" w:cs="KFGQPC Uthman Taha Naskh"/>
        <w:b/>
        <w:rtl/>
      </w:rPr>
      <w:fldChar w:fldCharType="begin"/>
    </w:r>
    <w:r w:rsidR="00D36389" w:rsidRPr="0000298E">
      <w:rPr>
        <w:rFonts w:ascii="KFGQPC Uthman Taha Naskh" w:hAnsi="KFGQPC Uthman Taha Naskh" w:cs="KFGQPC Uthman Taha Naskh"/>
        <w:b/>
      </w:rPr>
      <w:instrText xml:space="preserve"> PAGE </w:instrText>
    </w:r>
    <w:r w:rsidR="00D36389" w:rsidRPr="0000298E">
      <w:rPr>
        <w:rFonts w:ascii="KFGQPC Uthman Taha Naskh" w:hAnsi="KFGQPC Uthman Taha Naskh" w:cs="KFGQPC Uthman Taha Naskh"/>
        <w:b/>
        <w:rtl/>
      </w:rPr>
      <w:fldChar w:fldCharType="separate"/>
    </w:r>
    <w:r w:rsidR="00CF3055">
      <w:rPr>
        <w:rFonts w:ascii="KFGQPC Uthman Taha Naskh" w:hAnsi="KFGQPC Uthman Taha Naskh" w:cs="KFGQPC Uthman Taha Naskh"/>
        <w:b/>
        <w:noProof/>
        <w:rtl/>
      </w:rPr>
      <w:t>17</w:t>
    </w:r>
    <w:r w:rsidR="00D36389" w:rsidRPr="0000298E">
      <w:rPr>
        <w:rFonts w:ascii="KFGQPC Uthman Taha Naskh" w:hAnsi="KFGQPC Uthman Taha Naskh" w:cs="KFGQPC Uthman Taha Naskh"/>
        <w:b/>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1E00"/>
    <w:multiLevelType w:val="hybridMultilevel"/>
    <w:tmpl w:val="4B96183C"/>
    <w:lvl w:ilvl="0" w:tplc="040C0001">
      <w:start w:val="1"/>
      <w:numFmt w:val="bullet"/>
      <w:lvlText w:val=""/>
      <w:lvlJc w:val="left"/>
      <w:pPr>
        <w:tabs>
          <w:tab w:val="num" w:pos="1007"/>
        </w:tabs>
        <w:ind w:left="1007" w:hanging="360"/>
      </w:pPr>
      <w:rPr>
        <w:rFonts w:ascii="Symbol" w:hAnsi="Symbol" w:hint="default"/>
      </w:rPr>
    </w:lvl>
    <w:lvl w:ilvl="1" w:tplc="040C0003" w:tentative="1">
      <w:start w:val="1"/>
      <w:numFmt w:val="bullet"/>
      <w:lvlText w:val="o"/>
      <w:lvlJc w:val="left"/>
      <w:pPr>
        <w:tabs>
          <w:tab w:val="num" w:pos="1727"/>
        </w:tabs>
        <w:ind w:left="1727" w:hanging="360"/>
      </w:pPr>
      <w:rPr>
        <w:rFonts w:ascii="Courier New" w:hAnsi="Courier New" w:cs="Courier New" w:hint="default"/>
      </w:rPr>
    </w:lvl>
    <w:lvl w:ilvl="2" w:tplc="040C0005" w:tentative="1">
      <w:start w:val="1"/>
      <w:numFmt w:val="bullet"/>
      <w:lvlText w:val=""/>
      <w:lvlJc w:val="left"/>
      <w:pPr>
        <w:tabs>
          <w:tab w:val="num" w:pos="2447"/>
        </w:tabs>
        <w:ind w:left="2447" w:hanging="360"/>
      </w:pPr>
      <w:rPr>
        <w:rFonts w:ascii="Wingdings" w:hAnsi="Wingdings" w:hint="default"/>
      </w:rPr>
    </w:lvl>
    <w:lvl w:ilvl="3" w:tplc="040C0001" w:tentative="1">
      <w:start w:val="1"/>
      <w:numFmt w:val="bullet"/>
      <w:lvlText w:val=""/>
      <w:lvlJc w:val="left"/>
      <w:pPr>
        <w:tabs>
          <w:tab w:val="num" w:pos="3167"/>
        </w:tabs>
        <w:ind w:left="3167" w:hanging="360"/>
      </w:pPr>
      <w:rPr>
        <w:rFonts w:ascii="Symbol" w:hAnsi="Symbol" w:hint="default"/>
      </w:rPr>
    </w:lvl>
    <w:lvl w:ilvl="4" w:tplc="040C0003" w:tentative="1">
      <w:start w:val="1"/>
      <w:numFmt w:val="bullet"/>
      <w:lvlText w:val="o"/>
      <w:lvlJc w:val="left"/>
      <w:pPr>
        <w:tabs>
          <w:tab w:val="num" w:pos="3887"/>
        </w:tabs>
        <w:ind w:left="3887" w:hanging="360"/>
      </w:pPr>
      <w:rPr>
        <w:rFonts w:ascii="Courier New" w:hAnsi="Courier New" w:cs="Courier New" w:hint="default"/>
      </w:rPr>
    </w:lvl>
    <w:lvl w:ilvl="5" w:tplc="040C0005" w:tentative="1">
      <w:start w:val="1"/>
      <w:numFmt w:val="bullet"/>
      <w:lvlText w:val=""/>
      <w:lvlJc w:val="left"/>
      <w:pPr>
        <w:tabs>
          <w:tab w:val="num" w:pos="4607"/>
        </w:tabs>
        <w:ind w:left="4607" w:hanging="360"/>
      </w:pPr>
      <w:rPr>
        <w:rFonts w:ascii="Wingdings" w:hAnsi="Wingdings" w:hint="default"/>
      </w:rPr>
    </w:lvl>
    <w:lvl w:ilvl="6" w:tplc="040C0001" w:tentative="1">
      <w:start w:val="1"/>
      <w:numFmt w:val="bullet"/>
      <w:lvlText w:val=""/>
      <w:lvlJc w:val="left"/>
      <w:pPr>
        <w:tabs>
          <w:tab w:val="num" w:pos="5327"/>
        </w:tabs>
        <w:ind w:left="5327" w:hanging="360"/>
      </w:pPr>
      <w:rPr>
        <w:rFonts w:ascii="Symbol" w:hAnsi="Symbol" w:hint="default"/>
      </w:rPr>
    </w:lvl>
    <w:lvl w:ilvl="7" w:tplc="040C0003" w:tentative="1">
      <w:start w:val="1"/>
      <w:numFmt w:val="bullet"/>
      <w:lvlText w:val="o"/>
      <w:lvlJc w:val="left"/>
      <w:pPr>
        <w:tabs>
          <w:tab w:val="num" w:pos="6047"/>
        </w:tabs>
        <w:ind w:left="6047" w:hanging="360"/>
      </w:pPr>
      <w:rPr>
        <w:rFonts w:ascii="Courier New" w:hAnsi="Courier New" w:cs="Courier New" w:hint="default"/>
      </w:rPr>
    </w:lvl>
    <w:lvl w:ilvl="8" w:tplc="040C0005" w:tentative="1">
      <w:start w:val="1"/>
      <w:numFmt w:val="bullet"/>
      <w:lvlText w:val=""/>
      <w:lvlJc w:val="left"/>
      <w:pPr>
        <w:tabs>
          <w:tab w:val="num" w:pos="6767"/>
        </w:tabs>
        <w:ind w:left="6767" w:hanging="360"/>
      </w:pPr>
      <w:rPr>
        <w:rFonts w:ascii="Wingdings" w:hAnsi="Wingdings" w:hint="default"/>
      </w:rPr>
    </w:lvl>
  </w:abstractNum>
  <w:abstractNum w:abstractNumId="1">
    <w:nsid w:val="23F81506"/>
    <w:multiLevelType w:val="hybridMultilevel"/>
    <w:tmpl w:val="8020B416"/>
    <w:lvl w:ilvl="0" w:tplc="0D224EF4">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550"/>
        </w:tabs>
        <w:ind w:left="1550" w:hanging="360"/>
      </w:pPr>
      <w:rPr>
        <w:rFonts w:ascii="Courier New" w:hAnsi="Courier New" w:cs="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cs="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cs="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2">
    <w:nsid w:val="34B37274"/>
    <w:multiLevelType w:val="hybridMultilevel"/>
    <w:tmpl w:val="ACB888FC"/>
    <w:lvl w:ilvl="0" w:tplc="0D224EF4">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550"/>
        </w:tabs>
        <w:ind w:left="1550" w:hanging="360"/>
      </w:pPr>
      <w:rPr>
        <w:rFonts w:ascii="Courier New" w:hAnsi="Courier New" w:cs="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cs="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cs="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3">
    <w:nsid w:val="3AD37402"/>
    <w:multiLevelType w:val="hybridMultilevel"/>
    <w:tmpl w:val="C5CE1588"/>
    <w:lvl w:ilvl="0" w:tplc="0D224EF4">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550"/>
        </w:tabs>
        <w:ind w:left="1550" w:hanging="360"/>
      </w:pPr>
      <w:rPr>
        <w:rFonts w:ascii="Courier New" w:hAnsi="Courier New" w:cs="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cs="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cs="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4">
    <w:nsid w:val="55D50DF7"/>
    <w:multiLevelType w:val="hybridMultilevel"/>
    <w:tmpl w:val="60D6803C"/>
    <w:lvl w:ilvl="0" w:tplc="0D224EF4">
      <w:start w:val="1"/>
      <w:numFmt w:val="bullet"/>
      <w:lvlText w:val=""/>
      <w:lvlJc w:val="left"/>
      <w:pPr>
        <w:tabs>
          <w:tab w:val="num" w:pos="1068"/>
        </w:tabs>
        <w:ind w:left="1068" w:hanging="360"/>
      </w:pPr>
      <w:rPr>
        <w:rFonts w:ascii="Wingdings" w:hAnsi="Wingdings" w:hint="default"/>
      </w:rPr>
    </w:lvl>
    <w:lvl w:ilvl="1" w:tplc="04090003" w:tentative="1">
      <w:start w:val="1"/>
      <w:numFmt w:val="bullet"/>
      <w:lvlText w:val="o"/>
      <w:lvlJc w:val="left"/>
      <w:pPr>
        <w:tabs>
          <w:tab w:val="num" w:pos="1550"/>
        </w:tabs>
        <w:ind w:left="1550" w:hanging="360"/>
      </w:pPr>
      <w:rPr>
        <w:rFonts w:ascii="Courier New" w:hAnsi="Courier New" w:cs="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cs="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cs="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5">
    <w:nsid w:val="6DA40D48"/>
    <w:multiLevelType w:val="hybridMultilevel"/>
    <w:tmpl w:val="6DD86BE6"/>
    <w:lvl w:ilvl="0" w:tplc="0D224EF4">
      <w:start w:val="1"/>
      <w:numFmt w:val="bullet"/>
      <w:lvlText w:val=""/>
      <w:lvlJc w:val="left"/>
      <w:pPr>
        <w:tabs>
          <w:tab w:val="num" w:pos="1168"/>
        </w:tabs>
        <w:ind w:left="1168" w:hanging="360"/>
      </w:pPr>
      <w:rPr>
        <w:rFonts w:ascii="Wingdings" w:hAnsi="Wingdings"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6">
    <w:nsid w:val="70594C3A"/>
    <w:multiLevelType w:val="hybridMultilevel"/>
    <w:tmpl w:val="176E3890"/>
    <w:lvl w:ilvl="0" w:tplc="FC9C7926">
      <w:start w:val="1"/>
      <w:numFmt w:val="decimal"/>
      <w:lvlText w:val="(%1)"/>
      <w:lvlJc w:val="left"/>
      <w:pPr>
        <w:tabs>
          <w:tab w:val="num" w:pos="765"/>
        </w:tabs>
        <w:ind w:left="765" w:hanging="405"/>
      </w:pPr>
      <w:rPr>
        <w:rFonts w:hint="default"/>
        <w:color w:val="FF660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7DDC348F"/>
    <w:multiLevelType w:val="hybridMultilevel"/>
    <w:tmpl w:val="1DA834E2"/>
    <w:lvl w:ilvl="0" w:tplc="040C0001">
      <w:start w:val="1"/>
      <w:numFmt w:val="bullet"/>
      <w:lvlText w:val=""/>
      <w:lvlJc w:val="left"/>
      <w:pPr>
        <w:tabs>
          <w:tab w:val="num" w:pos="1007"/>
        </w:tabs>
        <w:ind w:left="1007" w:hanging="360"/>
      </w:pPr>
      <w:rPr>
        <w:rFonts w:ascii="Symbol" w:hAnsi="Symbol" w:hint="default"/>
      </w:rPr>
    </w:lvl>
    <w:lvl w:ilvl="1" w:tplc="040C0003" w:tentative="1">
      <w:start w:val="1"/>
      <w:numFmt w:val="bullet"/>
      <w:lvlText w:val="o"/>
      <w:lvlJc w:val="left"/>
      <w:pPr>
        <w:tabs>
          <w:tab w:val="num" w:pos="1727"/>
        </w:tabs>
        <w:ind w:left="1727" w:hanging="360"/>
      </w:pPr>
      <w:rPr>
        <w:rFonts w:ascii="Courier New" w:hAnsi="Courier New" w:cs="Courier New" w:hint="default"/>
      </w:rPr>
    </w:lvl>
    <w:lvl w:ilvl="2" w:tplc="040C0005" w:tentative="1">
      <w:start w:val="1"/>
      <w:numFmt w:val="bullet"/>
      <w:lvlText w:val=""/>
      <w:lvlJc w:val="left"/>
      <w:pPr>
        <w:tabs>
          <w:tab w:val="num" w:pos="2447"/>
        </w:tabs>
        <w:ind w:left="2447" w:hanging="360"/>
      </w:pPr>
      <w:rPr>
        <w:rFonts w:ascii="Wingdings" w:hAnsi="Wingdings" w:hint="default"/>
      </w:rPr>
    </w:lvl>
    <w:lvl w:ilvl="3" w:tplc="040C0001" w:tentative="1">
      <w:start w:val="1"/>
      <w:numFmt w:val="bullet"/>
      <w:lvlText w:val=""/>
      <w:lvlJc w:val="left"/>
      <w:pPr>
        <w:tabs>
          <w:tab w:val="num" w:pos="3167"/>
        </w:tabs>
        <w:ind w:left="3167" w:hanging="360"/>
      </w:pPr>
      <w:rPr>
        <w:rFonts w:ascii="Symbol" w:hAnsi="Symbol" w:hint="default"/>
      </w:rPr>
    </w:lvl>
    <w:lvl w:ilvl="4" w:tplc="040C0003" w:tentative="1">
      <w:start w:val="1"/>
      <w:numFmt w:val="bullet"/>
      <w:lvlText w:val="o"/>
      <w:lvlJc w:val="left"/>
      <w:pPr>
        <w:tabs>
          <w:tab w:val="num" w:pos="3887"/>
        </w:tabs>
        <w:ind w:left="3887" w:hanging="360"/>
      </w:pPr>
      <w:rPr>
        <w:rFonts w:ascii="Courier New" w:hAnsi="Courier New" w:cs="Courier New" w:hint="default"/>
      </w:rPr>
    </w:lvl>
    <w:lvl w:ilvl="5" w:tplc="040C0005" w:tentative="1">
      <w:start w:val="1"/>
      <w:numFmt w:val="bullet"/>
      <w:lvlText w:val=""/>
      <w:lvlJc w:val="left"/>
      <w:pPr>
        <w:tabs>
          <w:tab w:val="num" w:pos="4607"/>
        </w:tabs>
        <w:ind w:left="4607" w:hanging="360"/>
      </w:pPr>
      <w:rPr>
        <w:rFonts w:ascii="Wingdings" w:hAnsi="Wingdings" w:hint="default"/>
      </w:rPr>
    </w:lvl>
    <w:lvl w:ilvl="6" w:tplc="040C0001" w:tentative="1">
      <w:start w:val="1"/>
      <w:numFmt w:val="bullet"/>
      <w:lvlText w:val=""/>
      <w:lvlJc w:val="left"/>
      <w:pPr>
        <w:tabs>
          <w:tab w:val="num" w:pos="5327"/>
        </w:tabs>
        <w:ind w:left="5327" w:hanging="360"/>
      </w:pPr>
      <w:rPr>
        <w:rFonts w:ascii="Symbol" w:hAnsi="Symbol" w:hint="default"/>
      </w:rPr>
    </w:lvl>
    <w:lvl w:ilvl="7" w:tplc="040C0003" w:tentative="1">
      <w:start w:val="1"/>
      <w:numFmt w:val="bullet"/>
      <w:lvlText w:val="o"/>
      <w:lvlJc w:val="left"/>
      <w:pPr>
        <w:tabs>
          <w:tab w:val="num" w:pos="6047"/>
        </w:tabs>
        <w:ind w:left="6047" w:hanging="360"/>
      </w:pPr>
      <w:rPr>
        <w:rFonts w:ascii="Courier New" w:hAnsi="Courier New" w:cs="Courier New" w:hint="default"/>
      </w:rPr>
    </w:lvl>
    <w:lvl w:ilvl="8" w:tplc="040C0005" w:tentative="1">
      <w:start w:val="1"/>
      <w:numFmt w:val="bullet"/>
      <w:lvlText w:val=""/>
      <w:lvlJc w:val="left"/>
      <w:pPr>
        <w:tabs>
          <w:tab w:val="num" w:pos="6767"/>
        </w:tabs>
        <w:ind w:left="6767"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8E"/>
    <w:rsid w:val="00001312"/>
    <w:rsid w:val="00003CC1"/>
    <w:rsid w:val="00012263"/>
    <w:rsid w:val="0002696C"/>
    <w:rsid w:val="0002790B"/>
    <w:rsid w:val="00030E81"/>
    <w:rsid w:val="0004218D"/>
    <w:rsid w:val="00043173"/>
    <w:rsid w:val="00065D69"/>
    <w:rsid w:val="00073926"/>
    <w:rsid w:val="000844DE"/>
    <w:rsid w:val="00086DE8"/>
    <w:rsid w:val="00091332"/>
    <w:rsid w:val="00091B7A"/>
    <w:rsid w:val="0009209C"/>
    <w:rsid w:val="000A1257"/>
    <w:rsid w:val="000A1C75"/>
    <w:rsid w:val="000B7644"/>
    <w:rsid w:val="000C093F"/>
    <w:rsid w:val="000C3292"/>
    <w:rsid w:val="000D44BD"/>
    <w:rsid w:val="000D7405"/>
    <w:rsid w:val="000F7D7E"/>
    <w:rsid w:val="0010757F"/>
    <w:rsid w:val="00115C0F"/>
    <w:rsid w:val="00116630"/>
    <w:rsid w:val="00126FC0"/>
    <w:rsid w:val="00136379"/>
    <w:rsid w:val="00141D67"/>
    <w:rsid w:val="001452EC"/>
    <w:rsid w:val="0014773F"/>
    <w:rsid w:val="00162C1B"/>
    <w:rsid w:val="00165531"/>
    <w:rsid w:val="00167FA7"/>
    <w:rsid w:val="00170B89"/>
    <w:rsid w:val="0017275C"/>
    <w:rsid w:val="0017661F"/>
    <w:rsid w:val="001828AC"/>
    <w:rsid w:val="00186191"/>
    <w:rsid w:val="00193485"/>
    <w:rsid w:val="001A1204"/>
    <w:rsid w:val="001A2722"/>
    <w:rsid w:val="001A5267"/>
    <w:rsid w:val="001A6073"/>
    <w:rsid w:val="001C56B1"/>
    <w:rsid w:val="001C5FB3"/>
    <w:rsid w:val="001C6505"/>
    <w:rsid w:val="001D43D4"/>
    <w:rsid w:val="001E42C9"/>
    <w:rsid w:val="00207EA6"/>
    <w:rsid w:val="00210442"/>
    <w:rsid w:val="0021672F"/>
    <w:rsid w:val="00232487"/>
    <w:rsid w:val="002338FF"/>
    <w:rsid w:val="00236369"/>
    <w:rsid w:val="0023712D"/>
    <w:rsid w:val="00240F4F"/>
    <w:rsid w:val="00243753"/>
    <w:rsid w:val="002473B9"/>
    <w:rsid w:val="002509F5"/>
    <w:rsid w:val="00256181"/>
    <w:rsid w:val="00274CF9"/>
    <w:rsid w:val="00276473"/>
    <w:rsid w:val="00283587"/>
    <w:rsid w:val="00291641"/>
    <w:rsid w:val="0029280E"/>
    <w:rsid w:val="002B04F7"/>
    <w:rsid w:val="002B6AA2"/>
    <w:rsid w:val="002B742C"/>
    <w:rsid w:val="002C157D"/>
    <w:rsid w:val="003101FD"/>
    <w:rsid w:val="00316B64"/>
    <w:rsid w:val="0032766E"/>
    <w:rsid w:val="003405A7"/>
    <w:rsid w:val="0035218A"/>
    <w:rsid w:val="003532DE"/>
    <w:rsid w:val="00373689"/>
    <w:rsid w:val="00382B07"/>
    <w:rsid w:val="0039316E"/>
    <w:rsid w:val="003B3503"/>
    <w:rsid w:val="003B57F6"/>
    <w:rsid w:val="003E1082"/>
    <w:rsid w:val="003E129C"/>
    <w:rsid w:val="003E4340"/>
    <w:rsid w:val="003F5155"/>
    <w:rsid w:val="00407030"/>
    <w:rsid w:val="00420D4A"/>
    <w:rsid w:val="00426D26"/>
    <w:rsid w:val="004371BF"/>
    <w:rsid w:val="00470C43"/>
    <w:rsid w:val="00474F47"/>
    <w:rsid w:val="00492632"/>
    <w:rsid w:val="0049366D"/>
    <w:rsid w:val="004A70E4"/>
    <w:rsid w:val="004A7B5D"/>
    <w:rsid w:val="004A7BE6"/>
    <w:rsid w:val="004B4360"/>
    <w:rsid w:val="004B5090"/>
    <w:rsid w:val="004B7CC7"/>
    <w:rsid w:val="004C2799"/>
    <w:rsid w:val="004E206D"/>
    <w:rsid w:val="004E3FAC"/>
    <w:rsid w:val="004F11C0"/>
    <w:rsid w:val="005034CD"/>
    <w:rsid w:val="005142FC"/>
    <w:rsid w:val="00514F94"/>
    <w:rsid w:val="00517FCE"/>
    <w:rsid w:val="005216AE"/>
    <w:rsid w:val="005221B3"/>
    <w:rsid w:val="00534F69"/>
    <w:rsid w:val="0054222C"/>
    <w:rsid w:val="00550EFB"/>
    <w:rsid w:val="00557FBA"/>
    <w:rsid w:val="00574ACF"/>
    <w:rsid w:val="00575423"/>
    <w:rsid w:val="0058518F"/>
    <w:rsid w:val="00590323"/>
    <w:rsid w:val="00595E5E"/>
    <w:rsid w:val="005A2155"/>
    <w:rsid w:val="005A3E48"/>
    <w:rsid w:val="005A72D3"/>
    <w:rsid w:val="005B0007"/>
    <w:rsid w:val="005C09D8"/>
    <w:rsid w:val="005C262F"/>
    <w:rsid w:val="005C3F35"/>
    <w:rsid w:val="005D1883"/>
    <w:rsid w:val="005D3B7E"/>
    <w:rsid w:val="005D70AA"/>
    <w:rsid w:val="005D7E32"/>
    <w:rsid w:val="005E1B80"/>
    <w:rsid w:val="00607B89"/>
    <w:rsid w:val="00615829"/>
    <w:rsid w:val="00622DAB"/>
    <w:rsid w:val="0062376D"/>
    <w:rsid w:val="00630208"/>
    <w:rsid w:val="00637FB1"/>
    <w:rsid w:val="0064163D"/>
    <w:rsid w:val="006458E2"/>
    <w:rsid w:val="00657D1A"/>
    <w:rsid w:val="00663CE9"/>
    <w:rsid w:val="006800EE"/>
    <w:rsid w:val="00680206"/>
    <w:rsid w:val="00685421"/>
    <w:rsid w:val="00685DD9"/>
    <w:rsid w:val="006955D9"/>
    <w:rsid w:val="00697128"/>
    <w:rsid w:val="006A43ED"/>
    <w:rsid w:val="006C40FB"/>
    <w:rsid w:val="006D2DB3"/>
    <w:rsid w:val="006E4BFC"/>
    <w:rsid w:val="006F18AD"/>
    <w:rsid w:val="006F5727"/>
    <w:rsid w:val="006F7CD3"/>
    <w:rsid w:val="00702ADD"/>
    <w:rsid w:val="007032AC"/>
    <w:rsid w:val="00706D2A"/>
    <w:rsid w:val="0071001F"/>
    <w:rsid w:val="00712126"/>
    <w:rsid w:val="00721603"/>
    <w:rsid w:val="007537F0"/>
    <w:rsid w:val="00756898"/>
    <w:rsid w:val="0077676D"/>
    <w:rsid w:val="007833FC"/>
    <w:rsid w:val="007A1EB9"/>
    <w:rsid w:val="007A2218"/>
    <w:rsid w:val="007C5CF7"/>
    <w:rsid w:val="007D0A7A"/>
    <w:rsid w:val="007D2854"/>
    <w:rsid w:val="007E5C1F"/>
    <w:rsid w:val="007E74A5"/>
    <w:rsid w:val="007F04A4"/>
    <w:rsid w:val="007F0731"/>
    <w:rsid w:val="007F32F4"/>
    <w:rsid w:val="007F35EF"/>
    <w:rsid w:val="008035E6"/>
    <w:rsid w:val="00804F20"/>
    <w:rsid w:val="008122EB"/>
    <w:rsid w:val="008239B5"/>
    <w:rsid w:val="00825616"/>
    <w:rsid w:val="008304DD"/>
    <w:rsid w:val="00843DFE"/>
    <w:rsid w:val="00846795"/>
    <w:rsid w:val="00853480"/>
    <w:rsid w:val="00855F79"/>
    <w:rsid w:val="008672CC"/>
    <w:rsid w:val="00875585"/>
    <w:rsid w:val="00886153"/>
    <w:rsid w:val="008913AB"/>
    <w:rsid w:val="008A6187"/>
    <w:rsid w:val="008B5AF3"/>
    <w:rsid w:val="008C5153"/>
    <w:rsid w:val="008C7A32"/>
    <w:rsid w:val="008D3723"/>
    <w:rsid w:val="008E4776"/>
    <w:rsid w:val="008F6827"/>
    <w:rsid w:val="008F75EB"/>
    <w:rsid w:val="00903826"/>
    <w:rsid w:val="009046CA"/>
    <w:rsid w:val="00916ADE"/>
    <w:rsid w:val="00921233"/>
    <w:rsid w:val="00926FF7"/>
    <w:rsid w:val="00937D21"/>
    <w:rsid w:val="00954F63"/>
    <w:rsid w:val="0096486B"/>
    <w:rsid w:val="009648C3"/>
    <w:rsid w:val="00965DB1"/>
    <w:rsid w:val="00967D3A"/>
    <w:rsid w:val="009A0EB7"/>
    <w:rsid w:val="009A33E9"/>
    <w:rsid w:val="009A4A4B"/>
    <w:rsid w:val="009B287C"/>
    <w:rsid w:val="009B4D70"/>
    <w:rsid w:val="009F1006"/>
    <w:rsid w:val="00A13589"/>
    <w:rsid w:val="00A160C7"/>
    <w:rsid w:val="00A20267"/>
    <w:rsid w:val="00A271CD"/>
    <w:rsid w:val="00A27386"/>
    <w:rsid w:val="00A571BB"/>
    <w:rsid w:val="00A60DB6"/>
    <w:rsid w:val="00A71F29"/>
    <w:rsid w:val="00A87D4F"/>
    <w:rsid w:val="00A94EDB"/>
    <w:rsid w:val="00AA7832"/>
    <w:rsid w:val="00AB0B1D"/>
    <w:rsid w:val="00AB7A42"/>
    <w:rsid w:val="00AC5107"/>
    <w:rsid w:val="00AE227D"/>
    <w:rsid w:val="00AE7F13"/>
    <w:rsid w:val="00AF5C38"/>
    <w:rsid w:val="00B02F74"/>
    <w:rsid w:val="00B10599"/>
    <w:rsid w:val="00B11232"/>
    <w:rsid w:val="00B1161C"/>
    <w:rsid w:val="00B13288"/>
    <w:rsid w:val="00B176CA"/>
    <w:rsid w:val="00B24B38"/>
    <w:rsid w:val="00B25637"/>
    <w:rsid w:val="00B25783"/>
    <w:rsid w:val="00B31EA2"/>
    <w:rsid w:val="00B3249E"/>
    <w:rsid w:val="00B511C7"/>
    <w:rsid w:val="00B51C14"/>
    <w:rsid w:val="00B52960"/>
    <w:rsid w:val="00B5391A"/>
    <w:rsid w:val="00B54C04"/>
    <w:rsid w:val="00B5696E"/>
    <w:rsid w:val="00B571C2"/>
    <w:rsid w:val="00B6169F"/>
    <w:rsid w:val="00B76D7E"/>
    <w:rsid w:val="00B82EFA"/>
    <w:rsid w:val="00B83B6E"/>
    <w:rsid w:val="00B8441F"/>
    <w:rsid w:val="00B84C21"/>
    <w:rsid w:val="00B86ACF"/>
    <w:rsid w:val="00B91321"/>
    <w:rsid w:val="00BB3AA1"/>
    <w:rsid w:val="00BB3D9E"/>
    <w:rsid w:val="00BC3813"/>
    <w:rsid w:val="00BD2E21"/>
    <w:rsid w:val="00BD7751"/>
    <w:rsid w:val="00BE4591"/>
    <w:rsid w:val="00BE6E8C"/>
    <w:rsid w:val="00BF4224"/>
    <w:rsid w:val="00C020BB"/>
    <w:rsid w:val="00C03D74"/>
    <w:rsid w:val="00C06D33"/>
    <w:rsid w:val="00C2593D"/>
    <w:rsid w:val="00C2751A"/>
    <w:rsid w:val="00C32CB5"/>
    <w:rsid w:val="00C32E7E"/>
    <w:rsid w:val="00C40D3D"/>
    <w:rsid w:val="00C55C6C"/>
    <w:rsid w:val="00C64B3C"/>
    <w:rsid w:val="00C70386"/>
    <w:rsid w:val="00C8018E"/>
    <w:rsid w:val="00C82C90"/>
    <w:rsid w:val="00C84A9C"/>
    <w:rsid w:val="00C87E39"/>
    <w:rsid w:val="00C9056C"/>
    <w:rsid w:val="00C908D5"/>
    <w:rsid w:val="00CB20E4"/>
    <w:rsid w:val="00CD1D05"/>
    <w:rsid w:val="00CE12BD"/>
    <w:rsid w:val="00CE2639"/>
    <w:rsid w:val="00CF3055"/>
    <w:rsid w:val="00CF6921"/>
    <w:rsid w:val="00D22D3E"/>
    <w:rsid w:val="00D36389"/>
    <w:rsid w:val="00D45A40"/>
    <w:rsid w:val="00D90E53"/>
    <w:rsid w:val="00D96077"/>
    <w:rsid w:val="00DA2624"/>
    <w:rsid w:val="00DA3205"/>
    <w:rsid w:val="00DB56F5"/>
    <w:rsid w:val="00DB58BD"/>
    <w:rsid w:val="00DC3B6F"/>
    <w:rsid w:val="00DC4AA7"/>
    <w:rsid w:val="00DC5792"/>
    <w:rsid w:val="00DC5DF6"/>
    <w:rsid w:val="00DC7642"/>
    <w:rsid w:val="00DD7053"/>
    <w:rsid w:val="00DF26CA"/>
    <w:rsid w:val="00DF2912"/>
    <w:rsid w:val="00DF4759"/>
    <w:rsid w:val="00E01343"/>
    <w:rsid w:val="00E10230"/>
    <w:rsid w:val="00E10D50"/>
    <w:rsid w:val="00E175B4"/>
    <w:rsid w:val="00E214B1"/>
    <w:rsid w:val="00E26357"/>
    <w:rsid w:val="00E44EB0"/>
    <w:rsid w:val="00E5266E"/>
    <w:rsid w:val="00E66020"/>
    <w:rsid w:val="00E70469"/>
    <w:rsid w:val="00E83887"/>
    <w:rsid w:val="00E910E0"/>
    <w:rsid w:val="00E93AC0"/>
    <w:rsid w:val="00E97271"/>
    <w:rsid w:val="00EA01EE"/>
    <w:rsid w:val="00EA730E"/>
    <w:rsid w:val="00EB3B52"/>
    <w:rsid w:val="00EC27A9"/>
    <w:rsid w:val="00EC58B3"/>
    <w:rsid w:val="00ED03D0"/>
    <w:rsid w:val="00ED090D"/>
    <w:rsid w:val="00ED2917"/>
    <w:rsid w:val="00EE0D59"/>
    <w:rsid w:val="00EE6465"/>
    <w:rsid w:val="00EE7D63"/>
    <w:rsid w:val="00EF66E3"/>
    <w:rsid w:val="00F03DBB"/>
    <w:rsid w:val="00F0502A"/>
    <w:rsid w:val="00F05E41"/>
    <w:rsid w:val="00F130E7"/>
    <w:rsid w:val="00F204E9"/>
    <w:rsid w:val="00F21EFA"/>
    <w:rsid w:val="00F33127"/>
    <w:rsid w:val="00F4031B"/>
    <w:rsid w:val="00F6702D"/>
    <w:rsid w:val="00F74B17"/>
    <w:rsid w:val="00F85C61"/>
    <w:rsid w:val="00FA098E"/>
    <w:rsid w:val="00FA17B5"/>
    <w:rsid w:val="00FB3A68"/>
    <w:rsid w:val="00FB3FDE"/>
    <w:rsid w:val="00FC2E71"/>
    <w:rsid w:val="00FC3E83"/>
    <w:rsid w:val="00FC648A"/>
    <w:rsid w:val="00FC7ED7"/>
    <w:rsid w:val="00FD1A06"/>
    <w:rsid w:val="00FD3B08"/>
    <w:rsid w:val="00FD5710"/>
    <w:rsid w:val="00FD5EC8"/>
    <w:rsid w:val="00FE4201"/>
    <w:rsid w:val="00FE4236"/>
    <w:rsid w:val="00FE53DD"/>
    <w:rsid w:val="00FE68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bidi="ar-LB"/>
    </w:rPr>
  </w:style>
  <w:style w:type="paragraph" w:styleId="Heading1">
    <w:name w:val="heading 1"/>
    <w:basedOn w:val="Normal"/>
    <w:next w:val="Normal"/>
    <w:link w:val="Heading1Char"/>
    <w:uiPriority w:val="9"/>
    <w:qFormat/>
    <w:rsid w:val="00DF26C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36379"/>
    <w:pPr>
      <w:keepNext/>
      <w:spacing w:before="240" w:after="60"/>
      <w:outlineLvl w:val="1"/>
    </w:pPr>
    <w:rPr>
      <w:rFonts w:ascii="Cambria" w:hAnsi="Cambria"/>
      <w:b/>
      <w:bCs/>
      <w:i/>
      <w:iCs/>
      <w:sz w:val="28"/>
      <w:szCs w:val="28"/>
    </w:rPr>
  </w:style>
  <w:style w:type="paragraph" w:styleId="Heading3">
    <w:name w:val="heading 3"/>
    <w:basedOn w:val="Normal"/>
    <w:qFormat/>
    <w:rsid w:val="0058518F"/>
    <w:pPr>
      <w:bidi w:val="0"/>
      <w:spacing w:before="100" w:beforeAutospacing="1" w:after="100" w:afterAutospacing="1"/>
      <w:outlineLvl w:val="2"/>
    </w:pPr>
    <w:rPr>
      <w:b/>
      <w:bCs/>
      <w:sz w:val="27"/>
      <w:szCs w:val="27"/>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8518F"/>
    <w:pPr>
      <w:tabs>
        <w:tab w:val="center" w:pos="4153"/>
        <w:tab w:val="right" w:pos="8306"/>
      </w:tabs>
    </w:pPr>
  </w:style>
  <w:style w:type="paragraph" w:styleId="Footer">
    <w:name w:val="footer"/>
    <w:basedOn w:val="Normal"/>
    <w:rsid w:val="0058518F"/>
    <w:pPr>
      <w:tabs>
        <w:tab w:val="center" w:pos="4153"/>
        <w:tab w:val="right" w:pos="8306"/>
      </w:tabs>
    </w:pPr>
  </w:style>
  <w:style w:type="character" w:styleId="PageNumber">
    <w:name w:val="page number"/>
    <w:basedOn w:val="DefaultParagraphFont"/>
    <w:rsid w:val="0058518F"/>
  </w:style>
  <w:style w:type="paragraph" w:styleId="NormalWeb">
    <w:name w:val="Normal (Web)"/>
    <w:basedOn w:val="Normal"/>
    <w:rsid w:val="0058518F"/>
    <w:pPr>
      <w:bidi w:val="0"/>
      <w:spacing w:before="100" w:beforeAutospacing="1" w:after="100" w:afterAutospacing="1"/>
    </w:pPr>
    <w:rPr>
      <w:lang w:bidi="ar-SA"/>
    </w:rPr>
  </w:style>
  <w:style w:type="character" w:customStyle="1" w:styleId="quran">
    <w:name w:val="quran"/>
    <w:basedOn w:val="DefaultParagraphFont"/>
    <w:rsid w:val="0058518F"/>
  </w:style>
  <w:style w:type="character" w:customStyle="1" w:styleId="hadith">
    <w:name w:val="hadith"/>
    <w:basedOn w:val="DefaultParagraphFont"/>
    <w:rsid w:val="0058518F"/>
  </w:style>
  <w:style w:type="paragraph" w:styleId="FootnoteText">
    <w:name w:val="footnote text"/>
    <w:basedOn w:val="Normal"/>
    <w:semiHidden/>
    <w:rsid w:val="0014773F"/>
    <w:rPr>
      <w:sz w:val="20"/>
      <w:szCs w:val="20"/>
    </w:rPr>
  </w:style>
  <w:style w:type="character" w:styleId="FootnoteReference">
    <w:name w:val="footnote reference"/>
    <w:semiHidden/>
    <w:rsid w:val="0014773F"/>
    <w:rPr>
      <w:vertAlign w:val="superscript"/>
    </w:rPr>
  </w:style>
  <w:style w:type="character" w:customStyle="1" w:styleId="tak-link">
    <w:name w:val="tak-link"/>
    <w:basedOn w:val="DefaultParagraphFont"/>
    <w:rsid w:val="0014773F"/>
  </w:style>
  <w:style w:type="paragraph" w:customStyle="1" w:styleId="harfbody">
    <w:name w:val="harfbody"/>
    <w:basedOn w:val="Normal"/>
    <w:rsid w:val="008239B5"/>
    <w:pPr>
      <w:shd w:val="clear" w:color="auto" w:fill="F4F4F4"/>
      <w:bidi w:val="0"/>
      <w:spacing w:before="100" w:beforeAutospacing="1" w:after="100" w:afterAutospacing="1"/>
    </w:pPr>
    <w:rPr>
      <w:rFonts w:ascii="Tahoma" w:hAnsi="Tahoma" w:cs="Tahoma"/>
      <w:color w:val="000000"/>
      <w:sz w:val="20"/>
      <w:szCs w:val="20"/>
      <w:lang w:val="fr-FR" w:eastAsia="fr-FR" w:bidi="ar-SA"/>
    </w:rPr>
  </w:style>
  <w:style w:type="character" w:customStyle="1" w:styleId="harfbody1">
    <w:name w:val="harfbody1"/>
    <w:rsid w:val="008239B5"/>
    <w:rPr>
      <w:rFonts w:ascii="Tahoma" w:hAnsi="Tahoma" w:cs="Tahoma" w:hint="default"/>
      <w:b w:val="0"/>
      <w:bCs w:val="0"/>
      <w:strike w:val="0"/>
      <w:dstrike w:val="0"/>
      <w:color w:val="000000"/>
      <w:sz w:val="20"/>
      <w:szCs w:val="20"/>
      <w:u w:val="none"/>
      <w:effect w:val="none"/>
      <w:shd w:val="clear" w:color="auto" w:fill="F4F4F4"/>
    </w:rPr>
  </w:style>
  <w:style w:type="character" w:customStyle="1" w:styleId="tip">
    <w:name w:val="tip"/>
    <w:rsid w:val="008239B5"/>
    <w:rPr>
      <w:rFonts w:ascii="Tahoma" w:hAnsi="Tahoma" w:cs="Tahoma" w:hint="default"/>
      <w:b w:val="0"/>
      <w:bCs w:val="0"/>
      <w:strike w:val="0"/>
      <w:dstrike w:val="0"/>
      <w:color w:val="000000"/>
      <w:sz w:val="20"/>
      <w:szCs w:val="20"/>
      <w:u w:val="none"/>
      <w:effect w:val="none"/>
      <w:shd w:val="clear" w:color="auto" w:fill="F4F4F4"/>
    </w:rPr>
  </w:style>
  <w:style w:type="character" w:customStyle="1" w:styleId="a">
    <w:name w:val="آية حرف"/>
    <w:rsid w:val="00B13288"/>
    <w:rPr>
      <w:rFonts w:cs="DecoType Naskh"/>
      <w:sz w:val="20"/>
      <w:szCs w:val="32"/>
    </w:rPr>
  </w:style>
  <w:style w:type="paragraph" w:styleId="BodyText">
    <w:name w:val="Body Text"/>
    <w:aliases w:val="Corps de texte Car,Corps de texte Car Car Car,Corps de texte Car Car Car Car Car,Corps de texte Car Car Car Car Car Car Car"/>
    <w:basedOn w:val="Normal"/>
    <w:link w:val="BodyTextChar"/>
    <w:rsid w:val="00B13288"/>
    <w:pPr>
      <w:jc w:val="both"/>
    </w:pPr>
    <w:rPr>
      <w:rFonts w:cs="Traditional Arabic"/>
      <w:sz w:val="36"/>
      <w:szCs w:val="36"/>
      <w:lang w:val="fr-FR" w:eastAsia="fr-FR" w:bidi="ar-SA"/>
    </w:rPr>
  </w:style>
  <w:style w:type="character" w:customStyle="1" w:styleId="BodyTextChar">
    <w:name w:val="Body Text Char"/>
    <w:aliases w:val="Corps de texte Car Char,Corps de texte Car Car Car Char,Corps de texte Car Car Car Car Car Char,Corps de texte Car Car Car Car Car Car Car Char"/>
    <w:link w:val="BodyText"/>
    <w:rsid w:val="00B13288"/>
    <w:rPr>
      <w:rFonts w:cs="Traditional Arabic"/>
      <w:sz w:val="36"/>
      <w:szCs w:val="36"/>
      <w:lang w:val="fr-FR" w:eastAsia="fr-FR" w:bidi="ar-SA"/>
    </w:rPr>
  </w:style>
  <w:style w:type="character" w:styleId="FollowedHyperlink">
    <w:name w:val="FollowedHyperlink"/>
    <w:rsid w:val="00B13288"/>
    <w:rPr>
      <w:color w:val="800080"/>
      <w:u w:val="single"/>
    </w:rPr>
  </w:style>
  <w:style w:type="character" w:styleId="Hyperlink">
    <w:name w:val="Hyperlink"/>
    <w:uiPriority w:val="99"/>
    <w:rsid w:val="00B13288"/>
    <w:rPr>
      <w:color w:val="0000FF"/>
      <w:u w:val="single"/>
    </w:rPr>
  </w:style>
  <w:style w:type="paragraph" w:styleId="PlainText">
    <w:name w:val="Plain Text"/>
    <w:basedOn w:val="Normal"/>
    <w:rsid w:val="00B13288"/>
    <w:rPr>
      <w:rFonts w:ascii="Courier New" w:cs="Traditional Arabic"/>
      <w:noProof/>
      <w:sz w:val="20"/>
      <w:szCs w:val="20"/>
      <w:lang w:bidi="ar-SA"/>
    </w:rPr>
  </w:style>
  <w:style w:type="paragraph" w:styleId="BalloonText">
    <w:name w:val="Balloon Text"/>
    <w:basedOn w:val="Normal"/>
    <w:semiHidden/>
    <w:rsid w:val="00F21EFA"/>
    <w:rPr>
      <w:rFonts w:ascii="Tahoma" w:hAnsi="Tahoma" w:cs="Tahoma"/>
      <w:sz w:val="16"/>
      <w:szCs w:val="16"/>
    </w:rPr>
  </w:style>
  <w:style w:type="character" w:customStyle="1" w:styleId="HeaderChar">
    <w:name w:val="Header Char"/>
    <w:link w:val="Header"/>
    <w:rsid w:val="001D43D4"/>
    <w:rPr>
      <w:sz w:val="24"/>
      <w:szCs w:val="24"/>
      <w:lang w:bidi="ar-LB"/>
    </w:rPr>
  </w:style>
  <w:style w:type="paragraph" w:customStyle="1" w:styleId="7">
    <w:name w:val="7 المتون"/>
    <w:basedOn w:val="Normal"/>
    <w:link w:val="7Char"/>
    <w:qFormat/>
    <w:rsid w:val="00136379"/>
    <w:pPr>
      <w:widowControl w:val="0"/>
      <w:ind w:firstLine="284"/>
      <w:jc w:val="both"/>
    </w:pPr>
    <w:rPr>
      <w:rFonts w:hAnsi="Traditional Arabic" w:cs="Traditional Arabic"/>
      <w:sz w:val="32"/>
      <w:szCs w:val="32"/>
      <w:lang w:eastAsia="ar-SA" w:bidi="ar-SA"/>
    </w:rPr>
  </w:style>
  <w:style w:type="paragraph" w:customStyle="1" w:styleId="8">
    <w:name w:val="8 المتون بولى"/>
    <w:basedOn w:val="7"/>
    <w:link w:val="8Char"/>
    <w:qFormat/>
    <w:rsid w:val="00136379"/>
    <w:rPr>
      <w:b/>
      <w:bCs/>
      <w:sz w:val="30"/>
      <w:szCs w:val="30"/>
    </w:rPr>
  </w:style>
  <w:style w:type="character" w:customStyle="1" w:styleId="7Char">
    <w:name w:val="7 المتون Char"/>
    <w:link w:val="7"/>
    <w:rsid w:val="00136379"/>
    <w:rPr>
      <w:rFonts w:hAnsi="Traditional Arabic" w:cs="Traditional Arabic"/>
      <w:sz w:val="32"/>
      <w:szCs w:val="32"/>
      <w:lang w:eastAsia="ar-SA"/>
    </w:rPr>
  </w:style>
  <w:style w:type="paragraph" w:customStyle="1" w:styleId="1">
    <w:name w:val="1 عنوان الاول"/>
    <w:basedOn w:val="Heading2"/>
    <w:link w:val="1Char"/>
    <w:qFormat/>
    <w:rsid w:val="00CF3055"/>
    <w:pPr>
      <w:spacing w:before="360" w:after="360"/>
      <w:jc w:val="center"/>
      <w:outlineLvl w:val="0"/>
    </w:pPr>
    <w:rPr>
      <w:rFonts w:ascii="Arial" w:hAnsi="Arial" w:cs="Traditional Arabic"/>
      <w:iCs w:val="0"/>
      <w:color w:val="C00000"/>
      <w:sz w:val="40"/>
      <w:szCs w:val="44"/>
      <w:lang w:eastAsia="ar-SA" w:bidi="ar-SA"/>
    </w:rPr>
  </w:style>
  <w:style w:type="character" w:customStyle="1" w:styleId="8Char">
    <w:name w:val="8 المتون بولى Char"/>
    <w:link w:val="8"/>
    <w:rsid w:val="00136379"/>
    <w:rPr>
      <w:rFonts w:hAnsi="Traditional Arabic" w:cs="Traditional Arabic"/>
      <w:b/>
      <w:bCs/>
      <w:sz w:val="30"/>
      <w:szCs w:val="30"/>
      <w:lang w:eastAsia="ar-SA"/>
    </w:rPr>
  </w:style>
  <w:style w:type="paragraph" w:customStyle="1" w:styleId="2">
    <w:name w:val="2 عنوان الثاني"/>
    <w:basedOn w:val="7"/>
    <w:link w:val="2Char"/>
    <w:qFormat/>
    <w:rsid w:val="00136379"/>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CF3055"/>
    <w:rPr>
      <w:rFonts w:ascii="Arial" w:hAnsi="Arial" w:cs="Traditional Arabic"/>
      <w:b/>
      <w:bCs/>
      <w:i/>
      <w:color w:val="C00000"/>
      <w:sz w:val="40"/>
      <w:szCs w:val="44"/>
      <w:lang w:eastAsia="ar-SA"/>
    </w:rPr>
  </w:style>
  <w:style w:type="paragraph" w:customStyle="1" w:styleId="6">
    <w:name w:val="6 الآيات"/>
    <w:basedOn w:val="Normal"/>
    <w:link w:val="6Char"/>
    <w:qFormat/>
    <w:rsid w:val="00136379"/>
    <w:pPr>
      <w:widowControl w:val="0"/>
      <w:ind w:left="567"/>
      <w:jc w:val="both"/>
    </w:pPr>
    <w:rPr>
      <w:rFonts w:ascii="KFGQPC Uthmanic Script HAFS" w:cs="KFGQPC Uthmanic Script HAFS"/>
      <w:color w:val="000000"/>
      <w:sz w:val="28"/>
      <w:szCs w:val="28"/>
      <w:lang w:bidi="ar-SA"/>
    </w:rPr>
  </w:style>
  <w:style w:type="character" w:customStyle="1" w:styleId="2Char">
    <w:name w:val="2 عنوان الثاني Char"/>
    <w:link w:val="2"/>
    <w:rsid w:val="00136379"/>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136379"/>
    <w:pPr>
      <w:widowControl w:val="0"/>
      <w:ind w:firstLine="284"/>
      <w:jc w:val="both"/>
    </w:pPr>
    <w:rPr>
      <w:rFonts w:ascii="HQPB2" w:hAnsi="Traditional Arabic" w:cs="Traditional Arabic"/>
      <w:sz w:val="28"/>
      <w:szCs w:val="28"/>
      <w:lang w:eastAsia="ar-SA" w:bidi="ar-SA"/>
    </w:rPr>
  </w:style>
  <w:style w:type="character" w:customStyle="1" w:styleId="6Char">
    <w:name w:val="6 الآيات Char"/>
    <w:link w:val="6"/>
    <w:rsid w:val="00136379"/>
    <w:rPr>
      <w:rFonts w:ascii="KFGQPC Uthmanic Script HAFS" w:cs="KFGQPC Uthmanic Script HAFS"/>
      <w:color w:val="000000"/>
      <w:sz w:val="28"/>
      <w:szCs w:val="28"/>
    </w:rPr>
  </w:style>
  <w:style w:type="paragraph" w:customStyle="1" w:styleId="4">
    <w:name w:val="4 الأحادیث"/>
    <w:basedOn w:val="Normal"/>
    <w:link w:val="4Char"/>
    <w:qFormat/>
    <w:rsid w:val="00136379"/>
    <w:pPr>
      <w:widowControl w:val="0"/>
      <w:ind w:firstLine="284"/>
      <w:jc w:val="both"/>
    </w:pPr>
    <w:rPr>
      <w:rFonts w:ascii="KFGQPC Uthman Taha Naskh" w:hAnsi="KFGQPC Uthman Taha Naskh" w:cs="KFGQPC Uthman Taha Naskh"/>
      <w:color w:val="0070C0"/>
      <w:sz w:val="27"/>
      <w:szCs w:val="27"/>
      <w:lang w:eastAsia="ar-SA" w:bidi="ar-SA"/>
    </w:rPr>
  </w:style>
  <w:style w:type="character" w:customStyle="1" w:styleId="9Char">
    <w:name w:val="9 آدرس آیات Char"/>
    <w:link w:val="9"/>
    <w:rsid w:val="00136379"/>
    <w:rPr>
      <w:rFonts w:ascii="HQPB2" w:hAnsi="Traditional Arabic" w:cs="Traditional Arabic"/>
      <w:sz w:val="28"/>
      <w:szCs w:val="28"/>
      <w:lang w:eastAsia="ar-SA"/>
    </w:rPr>
  </w:style>
  <w:style w:type="paragraph" w:customStyle="1" w:styleId="5">
    <w:name w:val="5 حوامش"/>
    <w:basedOn w:val="Normal"/>
    <w:link w:val="5Char"/>
    <w:qFormat/>
    <w:rsid w:val="00136379"/>
    <w:pPr>
      <w:widowControl w:val="0"/>
      <w:ind w:left="284" w:hanging="284"/>
      <w:jc w:val="both"/>
    </w:pPr>
    <w:rPr>
      <w:rFonts w:ascii="Traditional Arabic" w:hAnsi="Traditional Arabic" w:cs="Traditional Arabic"/>
      <w:sz w:val="27"/>
      <w:szCs w:val="27"/>
      <w:lang w:eastAsia="ar-SA" w:bidi="ar-SA"/>
    </w:rPr>
  </w:style>
  <w:style w:type="character" w:customStyle="1" w:styleId="4Char">
    <w:name w:val="4 الأحادیث Char"/>
    <w:link w:val="4"/>
    <w:rsid w:val="00136379"/>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136379"/>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136379"/>
    <w:pPr>
      <w:spacing w:before="180"/>
      <w:outlineLvl w:val="2"/>
    </w:pPr>
    <w:rPr>
      <w:sz w:val="34"/>
      <w:szCs w:val="34"/>
    </w:rPr>
  </w:style>
  <w:style w:type="character" w:customStyle="1" w:styleId="3Char">
    <w:name w:val="3 العنوان الثالث Char"/>
    <w:link w:val="3"/>
    <w:rsid w:val="00136379"/>
    <w:rPr>
      <w:rFonts w:ascii="Times New Roman Bold" w:hAnsi="Times New Roman Bold" w:cs="Traditional Arabic"/>
      <w:b/>
      <w:bCs/>
      <w:color w:val="C00000"/>
      <w:sz w:val="34"/>
      <w:szCs w:val="34"/>
      <w:lang w:eastAsia="ar-SA"/>
    </w:rPr>
  </w:style>
  <w:style w:type="character" w:customStyle="1" w:styleId="Heading2Char">
    <w:name w:val="Heading 2 Char"/>
    <w:link w:val="Heading2"/>
    <w:uiPriority w:val="9"/>
    <w:semiHidden/>
    <w:rsid w:val="00136379"/>
    <w:rPr>
      <w:rFonts w:ascii="Cambria" w:eastAsia="Times New Roman" w:hAnsi="Cambria" w:cs="Times New Roman"/>
      <w:b/>
      <w:bCs/>
      <w:i/>
      <w:iCs/>
      <w:sz w:val="28"/>
      <w:szCs w:val="28"/>
      <w:lang w:bidi="ar-LB"/>
    </w:rPr>
  </w:style>
  <w:style w:type="table" w:styleId="TableGrid">
    <w:name w:val="Table Grid"/>
    <w:basedOn w:val="TableNormal"/>
    <w:uiPriority w:val="39"/>
    <w:rsid w:val="006F1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DF26CA"/>
    <w:rPr>
      <w:rFonts w:ascii="Cambria" w:eastAsia="Times New Roman" w:hAnsi="Cambria" w:cs="Times New Roman"/>
      <w:b/>
      <w:bCs/>
      <w:kern w:val="32"/>
      <w:sz w:val="32"/>
      <w:szCs w:val="32"/>
      <w:lang w:bidi="ar-LB"/>
    </w:rPr>
  </w:style>
  <w:style w:type="paragraph" w:styleId="TOC1">
    <w:name w:val="toc 1"/>
    <w:basedOn w:val="Normal"/>
    <w:next w:val="Normal"/>
    <w:autoRedefine/>
    <w:uiPriority w:val="39"/>
    <w:unhideWhenUsed/>
    <w:rsid w:val="00DF26CA"/>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unhideWhenUsed/>
    <w:rsid w:val="00CF3055"/>
    <w:pPr>
      <w:tabs>
        <w:tab w:val="right" w:leader="dot" w:pos="6226"/>
      </w:tabs>
      <w:ind w:left="284"/>
      <w:jc w:val="both"/>
    </w:pPr>
    <w:rPr>
      <w:rFonts w:ascii="Traditional Arabic" w:hAnsi="Traditional Arabic" w:cs="Traditional Arabic"/>
      <w:sz w:val="30"/>
      <w:szCs w:val="30"/>
    </w:rPr>
  </w:style>
  <w:style w:type="paragraph" w:styleId="TOC3">
    <w:name w:val="toc 3"/>
    <w:basedOn w:val="Normal"/>
    <w:next w:val="Normal"/>
    <w:autoRedefine/>
    <w:uiPriority w:val="39"/>
    <w:unhideWhenUsed/>
    <w:rsid w:val="00DF26CA"/>
    <w:pPr>
      <w:ind w:left="567"/>
      <w:jc w:val="both"/>
      <w:outlineLvl w:val="2"/>
    </w:pPr>
    <w:rPr>
      <w:rFonts w:ascii="Traditional Arabic" w:hAnsi="Traditional Arabic" w:cs="Traditional Arabi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bidi="ar-LB"/>
    </w:rPr>
  </w:style>
  <w:style w:type="paragraph" w:styleId="Heading1">
    <w:name w:val="heading 1"/>
    <w:basedOn w:val="Normal"/>
    <w:next w:val="Normal"/>
    <w:link w:val="Heading1Char"/>
    <w:uiPriority w:val="9"/>
    <w:qFormat/>
    <w:rsid w:val="00DF26C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136379"/>
    <w:pPr>
      <w:keepNext/>
      <w:spacing w:before="240" w:after="60"/>
      <w:outlineLvl w:val="1"/>
    </w:pPr>
    <w:rPr>
      <w:rFonts w:ascii="Cambria" w:hAnsi="Cambria"/>
      <w:b/>
      <w:bCs/>
      <w:i/>
      <w:iCs/>
      <w:sz w:val="28"/>
      <w:szCs w:val="28"/>
    </w:rPr>
  </w:style>
  <w:style w:type="paragraph" w:styleId="Heading3">
    <w:name w:val="heading 3"/>
    <w:basedOn w:val="Normal"/>
    <w:qFormat/>
    <w:rsid w:val="0058518F"/>
    <w:pPr>
      <w:bidi w:val="0"/>
      <w:spacing w:before="100" w:beforeAutospacing="1" w:after="100" w:afterAutospacing="1"/>
      <w:outlineLvl w:val="2"/>
    </w:pPr>
    <w:rPr>
      <w:b/>
      <w:bCs/>
      <w:sz w:val="27"/>
      <w:szCs w:val="27"/>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8518F"/>
    <w:pPr>
      <w:tabs>
        <w:tab w:val="center" w:pos="4153"/>
        <w:tab w:val="right" w:pos="8306"/>
      </w:tabs>
    </w:pPr>
  </w:style>
  <w:style w:type="paragraph" w:styleId="Footer">
    <w:name w:val="footer"/>
    <w:basedOn w:val="Normal"/>
    <w:rsid w:val="0058518F"/>
    <w:pPr>
      <w:tabs>
        <w:tab w:val="center" w:pos="4153"/>
        <w:tab w:val="right" w:pos="8306"/>
      </w:tabs>
    </w:pPr>
  </w:style>
  <w:style w:type="character" w:styleId="PageNumber">
    <w:name w:val="page number"/>
    <w:basedOn w:val="DefaultParagraphFont"/>
    <w:rsid w:val="0058518F"/>
  </w:style>
  <w:style w:type="paragraph" w:styleId="NormalWeb">
    <w:name w:val="Normal (Web)"/>
    <w:basedOn w:val="Normal"/>
    <w:rsid w:val="0058518F"/>
    <w:pPr>
      <w:bidi w:val="0"/>
      <w:spacing w:before="100" w:beforeAutospacing="1" w:after="100" w:afterAutospacing="1"/>
    </w:pPr>
    <w:rPr>
      <w:lang w:bidi="ar-SA"/>
    </w:rPr>
  </w:style>
  <w:style w:type="character" w:customStyle="1" w:styleId="quran">
    <w:name w:val="quran"/>
    <w:basedOn w:val="DefaultParagraphFont"/>
    <w:rsid w:val="0058518F"/>
  </w:style>
  <w:style w:type="character" w:customStyle="1" w:styleId="hadith">
    <w:name w:val="hadith"/>
    <w:basedOn w:val="DefaultParagraphFont"/>
    <w:rsid w:val="0058518F"/>
  </w:style>
  <w:style w:type="paragraph" w:styleId="FootnoteText">
    <w:name w:val="footnote text"/>
    <w:basedOn w:val="Normal"/>
    <w:semiHidden/>
    <w:rsid w:val="0014773F"/>
    <w:rPr>
      <w:sz w:val="20"/>
      <w:szCs w:val="20"/>
    </w:rPr>
  </w:style>
  <w:style w:type="character" w:styleId="FootnoteReference">
    <w:name w:val="footnote reference"/>
    <w:semiHidden/>
    <w:rsid w:val="0014773F"/>
    <w:rPr>
      <w:vertAlign w:val="superscript"/>
    </w:rPr>
  </w:style>
  <w:style w:type="character" w:customStyle="1" w:styleId="tak-link">
    <w:name w:val="tak-link"/>
    <w:basedOn w:val="DefaultParagraphFont"/>
    <w:rsid w:val="0014773F"/>
  </w:style>
  <w:style w:type="paragraph" w:customStyle="1" w:styleId="harfbody">
    <w:name w:val="harfbody"/>
    <w:basedOn w:val="Normal"/>
    <w:rsid w:val="008239B5"/>
    <w:pPr>
      <w:shd w:val="clear" w:color="auto" w:fill="F4F4F4"/>
      <w:bidi w:val="0"/>
      <w:spacing w:before="100" w:beforeAutospacing="1" w:after="100" w:afterAutospacing="1"/>
    </w:pPr>
    <w:rPr>
      <w:rFonts w:ascii="Tahoma" w:hAnsi="Tahoma" w:cs="Tahoma"/>
      <w:color w:val="000000"/>
      <w:sz w:val="20"/>
      <w:szCs w:val="20"/>
      <w:lang w:val="fr-FR" w:eastAsia="fr-FR" w:bidi="ar-SA"/>
    </w:rPr>
  </w:style>
  <w:style w:type="character" w:customStyle="1" w:styleId="harfbody1">
    <w:name w:val="harfbody1"/>
    <w:rsid w:val="008239B5"/>
    <w:rPr>
      <w:rFonts w:ascii="Tahoma" w:hAnsi="Tahoma" w:cs="Tahoma" w:hint="default"/>
      <w:b w:val="0"/>
      <w:bCs w:val="0"/>
      <w:strike w:val="0"/>
      <w:dstrike w:val="0"/>
      <w:color w:val="000000"/>
      <w:sz w:val="20"/>
      <w:szCs w:val="20"/>
      <w:u w:val="none"/>
      <w:effect w:val="none"/>
      <w:shd w:val="clear" w:color="auto" w:fill="F4F4F4"/>
    </w:rPr>
  </w:style>
  <w:style w:type="character" w:customStyle="1" w:styleId="tip">
    <w:name w:val="tip"/>
    <w:rsid w:val="008239B5"/>
    <w:rPr>
      <w:rFonts w:ascii="Tahoma" w:hAnsi="Tahoma" w:cs="Tahoma" w:hint="default"/>
      <w:b w:val="0"/>
      <w:bCs w:val="0"/>
      <w:strike w:val="0"/>
      <w:dstrike w:val="0"/>
      <w:color w:val="000000"/>
      <w:sz w:val="20"/>
      <w:szCs w:val="20"/>
      <w:u w:val="none"/>
      <w:effect w:val="none"/>
      <w:shd w:val="clear" w:color="auto" w:fill="F4F4F4"/>
    </w:rPr>
  </w:style>
  <w:style w:type="character" w:customStyle="1" w:styleId="a">
    <w:name w:val="آية حرف"/>
    <w:rsid w:val="00B13288"/>
    <w:rPr>
      <w:rFonts w:cs="DecoType Naskh"/>
      <w:sz w:val="20"/>
      <w:szCs w:val="32"/>
    </w:rPr>
  </w:style>
  <w:style w:type="paragraph" w:styleId="BodyText">
    <w:name w:val="Body Text"/>
    <w:aliases w:val="Corps de texte Car,Corps de texte Car Car Car,Corps de texte Car Car Car Car Car,Corps de texte Car Car Car Car Car Car Car"/>
    <w:basedOn w:val="Normal"/>
    <w:link w:val="BodyTextChar"/>
    <w:rsid w:val="00B13288"/>
    <w:pPr>
      <w:jc w:val="both"/>
    </w:pPr>
    <w:rPr>
      <w:rFonts w:cs="Traditional Arabic"/>
      <w:sz w:val="36"/>
      <w:szCs w:val="36"/>
      <w:lang w:val="fr-FR" w:eastAsia="fr-FR" w:bidi="ar-SA"/>
    </w:rPr>
  </w:style>
  <w:style w:type="character" w:customStyle="1" w:styleId="BodyTextChar">
    <w:name w:val="Body Text Char"/>
    <w:aliases w:val="Corps de texte Car Char,Corps de texte Car Car Car Char,Corps de texte Car Car Car Car Car Char,Corps de texte Car Car Car Car Car Car Car Char"/>
    <w:link w:val="BodyText"/>
    <w:rsid w:val="00B13288"/>
    <w:rPr>
      <w:rFonts w:cs="Traditional Arabic"/>
      <w:sz w:val="36"/>
      <w:szCs w:val="36"/>
      <w:lang w:val="fr-FR" w:eastAsia="fr-FR" w:bidi="ar-SA"/>
    </w:rPr>
  </w:style>
  <w:style w:type="character" w:styleId="FollowedHyperlink">
    <w:name w:val="FollowedHyperlink"/>
    <w:rsid w:val="00B13288"/>
    <w:rPr>
      <w:color w:val="800080"/>
      <w:u w:val="single"/>
    </w:rPr>
  </w:style>
  <w:style w:type="character" w:styleId="Hyperlink">
    <w:name w:val="Hyperlink"/>
    <w:uiPriority w:val="99"/>
    <w:rsid w:val="00B13288"/>
    <w:rPr>
      <w:color w:val="0000FF"/>
      <w:u w:val="single"/>
    </w:rPr>
  </w:style>
  <w:style w:type="paragraph" w:styleId="PlainText">
    <w:name w:val="Plain Text"/>
    <w:basedOn w:val="Normal"/>
    <w:rsid w:val="00B13288"/>
    <w:rPr>
      <w:rFonts w:ascii="Courier New" w:cs="Traditional Arabic"/>
      <w:noProof/>
      <w:sz w:val="20"/>
      <w:szCs w:val="20"/>
      <w:lang w:bidi="ar-SA"/>
    </w:rPr>
  </w:style>
  <w:style w:type="paragraph" w:styleId="BalloonText">
    <w:name w:val="Balloon Text"/>
    <w:basedOn w:val="Normal"/>
    <w:semiHidden/>
    <w:rsid w:val="00F21EFA"/>
    <w:rPr>
      <w:rFonts w:ascii="Tahoma" w:hAnsi="Tahoma" w:cs="Tahoma"/>
      <w:sz w:val="16"/>
      <w:szCs w:val="16"/>
    </w:rPr>
  </w:style>
  <w:style w:type="character" w:customStyle="1" w:styleId="HeaderChar">
    <w:name w:val="Header Char"/>
    <w:link w:val="Header"/>
    <w:rsid w:val="001D43D4"/>
    <w:rPr>
      <w:sz w:val="24"/>
      <w:szCs w:val="24"/>
      <w:lang w:bidi="ar-LB"/>
    </w:rPr>
  </w:style>
  <w:style w:type="paragraph" w:customStyle="1" w:styleId="7">
    <w:name w:val="7 المتون"/>
    <w:basedOn w:val="Normal"/>
    <w:link w:val="7Char"/>
    <w:qFormat/>
    <w:rsid w:val="00136379"/>
    <w:pPr>
      <w:widowControl w:val="0"/>
      <w:ind w:firstLine="284"/>
      <w:jc w:val="both"/>
    </w:pPr>
    <w:rPr>
      <w:rFonts w:hAnsi="Traditional Arabic" w:cs="Traditional Arabic"/>
      <w:sz w:val="32"/>
      <w:szCs w:val="32"/>
      <w:lang w:eastAsia="ar-SA" w:bidi="ar-SA"/>
    </w:rPr>
  </w:style>
  <w:style w:type="paragraph" w:customStyle="1" w:styleId="8">
    <w:name w:val="8 المتون بولى"/>
    <w:basedOn w:val="7"/>
    <w:link w:val="8Char"/>
    <w:qFormat/>
    <w:rsid w:val="00136379"/>
    <w:rPr>
      <w:b/>
      <w:bCs/>
      <w:sz w:val="30"/>
      <w:szCs w:val="30"/>
    </w:rPr>
  </w:style>
  <w:style w:type="character" w:customStyle="1" w:styleId="7Char">
    <w:name w:val="7 المتون Char"/>
    <w:link w:val="7"/>
    <w:rsid w:val="00136379"/>
    <w:rPr>
      <w:rFonts w:hAnsi="Traditional Arabic" w:cs="Traditional Arabic"/>
      <w:sz w:val="32"/>
      <w:szCs w:val="32"/>
      <w:lang w:eastAsia="ar-SA"/>
    </w:rPr>
  </w:style>
  <w:style w:type="paragraph" w:customStyle="1" w:styleId="1">
    <w:name w:val="1 عنوان الاول"/>
    <w:basedOn w:val="Heading2"/>
    <w:link w:val="1Char"/>
    <w:qFormat/>
    <w:rsid w:val="00CF3055"/>
    <w:pPr>
      <w:spacing w:before="360" w:after="360"/>
      <w:jc w:val="center"/>
      <w:outlineLvl w:val="0"/>
    </w:pPr>
    <w:rPr>
      <w:rFonts w:ascii="Arial" w:hAnsi="Arial" w:cs="Traditional Arabic"/>
      <w:iCs w:val="0"/>
      <w:color w:val="C00000"/>
      <w:sz w:val="40"/>
      <w:szCs w:val="44"/>
      <w:lang w:eastAsia="ar-SA" w:bidi="ar-SA"/>
    </w:rPr>
  </w:style>
  <w:style w:type="character" w:customStyle="1" w:styleId="8Char">
    <w:name w:val="8 المتون بولى Char"/>
    <w:link w:val="8"/>
    <w:rsid w:val="00136379"/>
    <w:rPr>
      <w:rFonts w:hAnsi="Traditional Arabic" w:cs="Traditional Arabic"/>
      <w:b/>
      <w:bCs/>
      <w:sz w:val="30"/>
      <w:szCs w:val="30"/>
      <w:lang w:eastAsia="ar-SA"/>
    </w:rPr>
  </w:style>
  <w:style w:type="paragraph" w:customStyle="1" w:styleId="2">
    <w:name w:val="2 عنوان الثاني"/>
    <w:basedOn w:val="7"/>
    <w:link w:val="2Char"/>
    <w:qFormat/>
    <w:rsid w:val="00136379"/>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CF3055"/>
    <w:rPr>
      <w:rFonts w:ascii="Arial" w:hAnsi="Arial" w:cs="Traditional Arabic"/>
      <w:b/>
      <w:bCs/>
      <w:i/>
      <w:color w:val="C00000"/>
      <w:sz w:val="40"/>
      <w:szCs w:val="44"/>
      <w:lang w:eastAsia="ar-SA"/>
    </w:rPr>
  </w:style>
  <w:style w:type="paragraph" w:customStyle="1" w:styleId="6">
    <w:name w:val="6 الآيات"/>
    <w:basedOn w:val="Normal"/>
    <w:link w:val="6Char"/>
    <w:qFormat/>
    <w:rsid w:val="00136379"/>
    <w:pPr>
      <w:widowControl w:val="0"/>
      <w:ind w:left="567"/>
      <w:jc w:val="both"/>
    </w:pPr>
    <w:rPr>
      <w:rFonts w:ascii="KFGQPC Uthmanic Script HAFS" w:cs="KFGQPC Uthmanic Script HAFS"/>
      <w:color w:val="000000"/>
      <w:sz w:val="28"/>
      <w:szCs w:val="28"/>
      <w:lang w:bidi="ar-SA"/>
    </w:rPr>
  </w:style>
  <w:style w:type="character" w:customStyle="1" w:styleId="2Char">
    <w:name w:val="2 عنوان الثاني Char"/>
    <w:link w:val="2"/>
    <w:rsid w:val="00136379"/>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136379"/>
    <w:pPr>
      <w:widowControl w:val="0"/>
      <w:ind w:firstLine="284"/>
      <w:jc w:val="both"/>
    </w:pPr>
    <w:rPr>
      <w:rFonts w:ascii="HQPB2" w:hAnsi="Traditional Arabic" w:cs="Traditional Arabic"/>
      <w:sz w:val="28"/>
      <w:szCs w:val="28"/>
      <w:lang w:eastAsia="ar-SA" w:bidi="ar-SA"/>
    </w:rPr>
  </w:style>
  <w:style w:type="character" w:customStyle="1" w:styleId="6Char">
    <w:name w:val="6 الآيات Char"/>
    <w:link w:val="6"/>
    <w:rsid w:val="00136379"/>
    <w:rPr>
      <w:rFonts w:ascii="KFGQPC Uthmanic Script HAFS" w:cs="KFGQPC Uthmanic Script HAFS"/>
      <w:color w:val="000000"/>
      <w:sz w:val="28"/>
      <w:szCs w:val="28"/>
    </w:rPr>
  </w:style>
  <w:style w:type="paragraph" w:customStyle="1" w:styleId="4">
    <w:name w:val="4 الأحادیث"/>
    <w:basedOn w:val="Normal"/>
    <w:link w:val="4Char"/>
    <w:qFormat/>
    <w:rsid w:val="00136379"/>
    <w:pPr>
      <w:widowControl w:val="0"/>
      <w:ind w:firstLine="284"/>
      <w:jc w:val="both"/>
    </w:pPr>
    <w:rPr>
      <w:rFonts w:ascii="KFGQPC Uthman Taha Naskh" w:hAnsi="KFGQPC Uthman Taha Naskh" w:cs="KFGQPC Uthman Taha Naskh"/>
      <w:color w:val="0070C0"/>
      <w:sz w:val="27"/>
      <w:szCs w:val="27"/>
      <w:lang w:eastAsia="ar-SA" w:bidi="ar-SA"/>
    </w:rPr>
  </w:style>
  <w:style w:type="character" w:customStyle="1" w:styleId="9Char">
    <w:name w:val="9 آدرس آیات Char"/>
    <w:link w:val="9"/>
    <w:rsid w:val="00136379"/>
    <w:rPr>
      <w:rFonts w:ascii="HQPB2" w:hAnsi="Traditional Arabic" w:cs="Traditional Arabic"/>
      <w:sz w:val="28"/>
      <w:szCs w:val="28"/>
      <w:lang w:eastAsia="ar-SA"/>
    </w:rPr>
  </w:style>
  <w:style w:type="paragraph" w:customStyle="1" w:styleId="5">
    <w:name w:val="5 حوامش"/>
    <w:basedOn w:val="Normal"/>
    <w:link w:val="5Char"/>
    <w:qFormat/>
    <w:rsid w:val="00136379"/>
    <w:pPr>
      <w:widowControl w:val="0"/>
      <w:ind w:left="284" w:hanging="284"/>
      <w:jc w:val="both"/>
    </w:pPr>
    <w:rPr>
      <w:rFonts w:ascii="Traditional Arabic" w:hAnsi="Traditional Arabic" w:cs="Traditional Arabic"/>
      <w:sz w:val="27"/>
      <w:szCs w:val="27"/>
      <w:lang w:eastAsia="ar-SA" w:bidi="ar-SA"/>
    </w:rPr>
  </w:style>
  <w:style w:type="character" w:customStyle="1" w:styleId="4Char">
    <w:name w:val="4 الأحادیث Char"/>
    <w:link w:val="4"/>
    <w:rsid w:val="00136379"/>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136379"/>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136379"/>
    <w:pPr>
      <w:spacing w:before="180"/>
      <w:outlineLvl w:val="2"/>
    </w:pPr>
    <w:rPr>
      <w:sz w:val="34"/>
      <w:szCs w:val="34"/>
    </w:rPr>
  </w:style>
  <w:style w:type="character" w:customStyle="1" w:styleId="3Char">
    <w:name w:val="3 العنوان الثالث Char"/>
    <w:link w:val="3"/>
    <w:rsid w:val="00136379"/>
    <w:rPr>
      <w:rFonts w:ascii="Times New Roman Bold" w:hAnsi="Times New Roman Bold" w:cs="Traditional Arabic"/>
      <w:b/>
      <w:bCs/>
      <w:color w:val="C00000"/>
      <w:sz w:val="34"/>
      <w:szCs w:val="34"/>
      <w:lang w:eastAsia="ar-SA"/>
    </w:rPr>
  </w:style>
  <w:style w:type="character" w:customStyle="1" w:styleId="Heading2Char">
    <w:name w:val="Heading 2 Char"/>
    <w:link w:val="Heading2"/>
    <w:uiPriority w:val="9"/>
    <w:semiHidden/>
    <w:rsid w:val="00136379"/>
    <w:rPr>
      <w:rFonts w:ascii="Cambria" w:eastAsia="Times New Roman" w:hAnsi="Cambria" w:cs="Times New Roman"/>
      <w:b/>
      <w:bCs/>
      <w:i/>
      <w:iCs/>
      <w:sz w:val="28"/>
      <w:szCs w:val="28"/>
      <w:lang w:bidi="ar-LB"/>
    </w:rPr>
  </w:style>
  <w:style w:type="table" w:styleId="TableGrid">
    <w:name w:val="Table Grid"/>
    <w:basedOn w:val="TableNormal"/>
    <w:uiPriority w:val="39"/>
    <w:rsid w:val="006F1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DF26CA"/>
    <w:rPr>
      <w:rFonts w:ascii="Cambria" w:eastAsia="Times New Roman" w:hAnsi="Cambria" w:cs="Times New Roman"/>
      <w:b/>
      <w:bCs/>
      <w:kern w:val="32"/>
      <w:sz w:val="32"/>
      <w:szCs w:val="32"/>
      <w:lang w:bidi="ar-LB"/>
    </w:rPr>
  </w:style>
  <w:style w:type="paragraph" w:styleId="TOC1">
    <w:name w:val="toc 1"/>
    <w:basedOn w:val="Normal"/>
    <w:next w:val="Normal"/>
    <w:autoRedefine/>
    <w:uiPriority w:val="39"/>
    <w:unhideWhenUsed/>
    <w:rsid w:val="00DF26CA"/>
    <w:pPr>
      <w:spacing w:before="120"/>
      <w:jc w:val="both"/>
      <w:outlineLvl w:val="0"/>
    </w:pPr>
    <w:rPr>
      <w:rFonts w:ascii="Traditional Arabic" w:hAnsi="Traditional Arabic" w:cs="Traditional Arabic"/>
      <w:b/>
      <w:bCs/>
      <w:sz w:val="32"/>
      <w:szCs w:val="32"/>
    </w:rPr>
  </w:style>
  <w:style w:type="paragraph" w:styleId="TOC2">
    <w:name w:val="toc 2"/>
    <w:basedOn w:val="Normal"/>
    <w:next w:val="Normal"/>
    <w:autoRedefine/>
    <w:uiPriority w:val="39"/>
    <w:unhideWhenUsed/>
    <w:rsid w:val="00CF3055"/>
    <w:pPr>
      <w:tabs>
        <w:tab w:val="right" w:leader="dot" w:pos="6226"/>
      </w:tabs>
      <w:ind w:left="284"/>
      <w:jc w:val="both"/>
    </w:pPr>
    <w:rPr>
      <w:rFonts w:ascii="Traditional Arabic" w:hAnsi="Traditional Arabic" w:cs="Traditional Arabic"/>
      <w:sz w:val="30"/>
      <w:szCs w:val="30"/>
    </w:rPr>
  </w:style>
  <w:style w:type="paragraph" w:styleId="TOC3">
    <w:name w:val="toc 3"/>
    <w:basedOn w:val="Normal"/>
    <w:next w:val="Normal"/>
    <w:autoRedefine/>
    <w:uiPriority w:val="39"/>
    <w:unhideWhenUsed/>
    <w:rsid w:val="00DF26CA"/>
    <w:pPr>
      <w:ind w:left="567"/>
      <w:jc w:val="both"/>
      <w:outlineLvl w:val="2"/>
    </w:pPr>
    <w:rPr>
      <w:rFonts w:ascii="Traditional Arabic" w:hAnsi="Traditional Arabic" w:cs="Traditional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13D31-F1A1-4C5C-B077-84524F7D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13161</Words>
  <Characters>61466</Characters>
  <Application>Microsoft Office Word</Application>
  <DocSecurity>0</DocSecurity>
  <Lines>1617</Lines>
  <Paragraphs>802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الشَّهادَتَانِ معناهُمَا وما تستلزمه كُل مِنهما</vt:lpstr>
      <vt:lpstr>rawateer</vt:lpstr>
    </vt:vector>
  </TitlesOfParts>
  <Company>islamhouse.com</Company>
  <LinksUpToDate>false</LinksUpToDate>
  <CharactersWithSpaces>73825</CharactersWithSpaces>
  <SharedDoc>false</SharedDoc>
  <HyperlinkBase>www.islamhouse.com</HyperlinkBase>
  <HLinks>
    <vt:vector size="168" baseType="variant">
      <vt:variant>
        <vt:i4>1310770</vt:i4>
      </vt:variant>
      <vt:variant>
        <vt:i4>164</vt:i4>
      </vt:variant>
      <vt:variant>
        <vt:i4>0</vt:i4>
      </vt:variant>
      <vt:variant>
        <vt:i4>5</vt:i4>
      </vt:variant>
      <vt:variant>
        <vt:lpwstr/>
      </vt:variant>
      <vt:variant>
        <vt:lpwstr>_Toc466556566</vt:lpwstr>
      </vt:variant>
      <vt:variant>
        <vt:i4>1310770</vt:i4>
      </vt:variant>
      <vt:variant>
        <vt:i4>158</vt:i4>
      </vt:variant>
      <vt:variant>
        <vt:i4>0</vt:i4>
      </vt:variant>
      <vt:variant>
        <vt:i4>5</vt:i4>
      </vt:variant>
      <vt:variant>
        <vt:lpwstr/>
      </vt:variant>
      <vt:variant>
        <vt:lpwstr>_Toc466556565</vt:lpwstr>
      </vt:variant>
      <vt:variant>
        <vt:i4>1310770</vt:i4>
      </vt:variant>
      <vt:variant>
        <vt:i4>152</vt:i4>
      </vt:variant>
      <vt:variant>
        <vt:i4>0</vt:i4>
      </vt:variant>
      <vt:variant>
        <vt:i4>5</vt:i4>
      </vt:variant>
      <vt:variant>
        <vt:lpwstr/>
      </vt:variant>
      <vt:variant>
        <vt:lpwstr>_Toc466556564</vt:lpwstr>
      </vt:variant>
      <vt:variant>
        <vt:i4>1310770</vt:i4>
      </vt:variant>
      <vt:variant>
        <vt:i4>146</vt:i4>
      </vt:variant>
      <vt:variant>
        <vt:i4>0</vt:i4>
      </vt:variant>
      <vt:variant>
        <vt:i4>5</vt:i4>
      </vt:variant>
      <vt:variant>
        <vt:lpwstr/>
      </vt:variant>
      <vt:variant>
        <vt:lpwstr>_Toc466556563</vt:lpwstr>
      </vt:variant>
      <vt:variant>
        <vt:i4>1310770</vt:i4>
      </vt:variant>
      <vt:variant>
        <vt:i4>140</vt:i4>
      </vt:variant>
      <vt:variant>
        <vt:i4>0</vt:i4>
      </vt:variant>
      <vt:variant>
        <vt:i4>5</vt:i4>
      </vt:variant>
      <vt:variant>
        <vt:lpwstr/>
      </vt:variant>
      <vt:variant>
        <vt:lpwstr>_Toc466556562</vt:lpwstr>
      </vt:variant>
      <vt:variant>
        <vt:i4>1310770</vt:i4>
      </vt:variant>
      <vt:variant>
        <vt:i4>134</vt:i4>
      </vt:variant>
      <vt:variant>
        <vt:i4>0</vt:i4>
      </vt:variant>
      <vt:variant>
        <vt:i4>5</vt:i4>
      </vt:variant>
      <vt:variant>
        <vt:lpwstr/>
      </vt:variant>
      <vt:variant>
        <vt:lpwstr>_Toc466556561</vt:lpwstr>
      </vt:variant>
      <vt:variant>
        <vt:i4>1310770</vt:i4>
      </vt:variant>
      <vt:variant>
        <vt:i4>128</vt:i4>
      </vt:variant>
      <vt:variant>
        <vt:i4>0</vt:i4>
      </vt:variant>
      <vt:variant>
        <vt:i4>5</vt:i4>
      </vt:variant>
      <vt:variant>
        <vt:lpwstr/>
      </vt:variant>
      <vt:variant>
        <vt:lpwstr>_Toc466556560</vt:lpwstr>
      </vt:variant>
      <vt:variant>
        <vt:i4>1507378</vt:i4>
      </vt:variant>
      <vt:variant>
        <vt:i4>122</vt:i4>
      </vt:variant>
      <vt:variant>
        <vt:i4>0</vt:i4>
      </vt:variant>
      <vt:variant>
        <vt:i4>5</vt:i4>
      </vt:variant>
      <vt:variant>
        <vt:lpwstr/>
      </vt:variant>
      <vt:variant>
        <vt:lpwstr>_Toc466556559</vt:lpwstr>
      </vt:variant>
      <vt:variant>
        <vt:i4>1507378</vt:i4>
      </vt:variant>
      <vt:variant>
        <vt:i4>116</vt:i4>
      </vt:variant>
      <vt:variant>
        <vt:i4>0</vt:i4>
      </vt:variant>
      <vt:variant>
        <vt:i4>5</vt:i4>
      </vt:variant>
      <vt:variant>
        <vt:lpwstr/>
      </vt:variant>
      <vt:variant>
        <vt:lpwstr>_Toc466556558</vt:lpwstr>
      </vt:variant>
      <vt:variant>
        <vt:i4>1507378</vt:i4>
      </vt:variant>
      <vt:variant>
        <vt:i4>110</vt:i4>
      </vt:variant>
      <vt:variant>
        <vt:i4>0</vt:i4>
      </vt:variant>
      <vt:variant>
        <vt:i4>5</vt:i4>
      </vt:variant>
      <vt:variant>
        <vt:lpwstr/>
      </vt:variant>
      <vt:variant>
        <vt:lpwstr>_Toc466556557</vt:lpwstr>
      </vt:variant>
      <vt:variant>
        <vt:i4>1507378</vt:i4>
      </vt:variant>
      <vt:variant>
        <vt:i4>104</vt:i4>
      </vt:variant>
      <vt:variant>
        <vt:i4>0</vt:i4>
      </vt:variant>
      <vt:variant>
        <vt:i4>5</vt:i4>
      </vt:variant>
      <vt:variant>
        <vt:lpwstr/>
      </vt:variant>
      <vt:variant>
        <vt:lpwstr>_Toc466556556</vt:lpwstr>
      </vt:variant>
      <vt:variant>
        <vt:i4>1507378</vt:i4>
      </vt:variant>
      <vt:variant>
        <vt:i4>98</vt:i4>
      </vt:variant>
      <vt:variant>
        <vt:i4>0</vt:i4>
      </vt:variant>
      <vt:variant>
        <vt:i4>5</vt:i4>
      </vt:variant>
      <vt:variant>
        <vt:lpwstr/>
      </vt:variant>
      <vt:variant>
        <vt:lpwstr>_Toc466556555</vt:lpwstr>
      </vt:variant>
      <vt:variant>
        <vt:i4>1507378</vt:i4>
      </vt:variant>
      <vt:variant>
        <vt:i4>92</vt:i4>
      </vt:variant>
      <vt:variant>
        <vt:i4>0</vt:i4>
      </vt:variant>
      <vt:variant>
        <vt:i4>5</vt:i4>
      </vt:variant>
      <vt:variant>
        <vt:lpwstr/>
      </vt:variant>
      <vt:variant>
        <vt:lpwstr>_Toc466556554</vt:lpwstr>
      </vt:variant>
      <vt:variant>
        <vt:i4>1507378</vt:i4>
      </vt:variant>
      <vt:variant>
        <vt:i4>86</vt:i4>
      </vt:variant>
      <vt:variant>
        <vt:i4>0</vt:i4>
      </vt:variant>
      <vt:variant>
        <vt:i4>5</vt:i4>
      </vt:variant>
      <vt:variant>
        <vt:lpwstr/>
      </vt:variant>
      <vt:variant>
        <vt:lpwstr>_Toc466556553</vt:lpwstr>
      </vt:variant>
      <vt:variant>
        <vt:i4>1507378</vt:i4>
      </vt:variant>
      <vt:variant>
        <vt:i4>80</vt:i4>
      </vt:variant>
      <vt:variant>
        <vt:i4>0</vt:i4>
      </vt:variant>
      <vt:variant>
        <vt:i4>5</vt:i4>
      </vt:variant>
      <vt:variant>
        <vt:lpwstr/>
      </vt:variant>
      <vt:variant>
        <vt:lpwstr>_Toc466556552</vt:lpwstr>
      </vt:variant>
      <vt:variant>
        <vt:i4>1507378</vt:i4>
      </vt:variant>
      <vt:variant>
        <vt:i4>74</vt:i4>
      </vt:variant>
      <vt:variant>
        <vt:i4>0</vt:i4>
      </vt:variant>
      <vt:variant>
        <vt:i4>5</vt:i4>
      </vt:variant>
      <vt:variant>
        <vt:lpwstr/>
      </vt:variant>
      <vt:variant>
        <vt:lpwstr>_Toc466556551</vt:lpwstr>
      </vt:variant>
      <vt:variant>
        <vt:i4>1507378</vt:i4>
      </vt:variant>
      <vt:variant>
        <vt:i4>68</vt:i4>
      </vt:variant>
      <vt:variant>
        <vt:i4>0</vt:i4>
      </vt:variant>
      <vt:variant>
        <vt:i4>5</vt:i4>
      </vt:variant>
      <vt:variant>
        <vt:lpwstr/>
      </vt:variant>
      <vt:variant>
        <vt:lpwstr>_Toc466556550</vt:lpwstr>
      </vt:variant>
      <vt:variant>
        <vt:i4>1441842</vt:i4>
      </vt:variant>
      <vt:variant>
        <vt:i4>62</vt:i4>
      </vt:variant>
      <vt:variant>
        <vt:i4>0</vt:i4>
      </vt:variant>
      <vt:variant>
        <vt:i4>5</vt:i4>
      </vt:variant>
      <vt:variant>
        <vt:lpwstr/>
      </vt:variant>
      <vt:variant>
        <vt:lpwstr>_Toc466556549</vt:lpwstr>
      </vt:variant>
      <vt:variant>
        <vt:i4>1441842</vt:i4>
      </vt:variant>
      <vt:variant>
        <vt:i4>56</vt:i4>
      </vt:variant>
      <vt:variant>
        <vt:i4>0</vt:i4>
      </vt:variant>
      <vt:variant>
        <vt:i4>5</vt:i4>
      </vt:variant>
      <vt:variant>
        <vt:lpwstr/>
      </vt:variant>
      <vt:variant>
        <vt:lpwstr>_Toc466556548</vt:lpwstr>
      </vt:variant>
      <vt:variant>
        <vt:i4>1441842</vt:i4>
      </vt:variant>
      <vt:variant>
        <vt:i4>50</vt:i4>
      </vt:variant>
      <vt:variant>
        <vt:i4>0</vt:i4>
      </vt:variant>
      <vt:variant>
        <vt:i4>5</vt:i4>
      </vt:variant>
      <vt:variant>
        <vt:lpwstr/>
      </vt:variant>
      <vt:variant>
        <vt:lpwstr>_Toc466556547</vt:lpwstr>
      </vt:variant>
      <vt:variant>
        <vt:i4>1441842</vt:i4>
      </vt:variant>
      <vt:variant>
        <vt:i4>44</vt:i4>
      </vt:variant>
      <vt:variant>
        <vt:i4>0</vt:i4>
      </vt:variant>
      <vt:variant>
        <vt:i4>5</vt:i4>
      </vt:variant>
      <vt:variant>
        <vt:lpwstr/>
      </vt:variant>
      <vt:variant>
        <vt:lpwstr>_Toc466556546</vt:lpwstr>
      </vt:variant>
      <vt:variant>
        <vt:i4>1441842</vt:i4>
      </vt:variant>
      <vt:variant>
        <vt:i4>38</vt:i4>
      </vt:variant>
      <vt:variant>
        <vt:i4>0</vt:i4>
      </vt:variant>
      <vt:variant>
        <vt:i4>5</vt:i4>
      </vt:variant>
      <vt:variant>
        <vt:lpwstr/>
      </vt:variant>
      <vt:variant>
        <vt:lpwstr>_Toc466556545</vt:lpwstr>
      </vt:variant>
      <vt:variant>
        <vt:i4>1441842</vt:i4>
      </vt:variant>
      <vt:variant>
        <vt:i4>32</vt:i4>
      </vt:variant>
      <vt:variant>
        <vt:i4>0</vt:i4>
      </vt:variant>
      <vt:variant>
        <vt:i4>5</vt:i4>
      </vt:variant>
      <vt:variant>
        <vt:lpwstr/>
      </vt:variant>
      <vt:variant>
        <vt:lpwstr>_Toc466556544</vt:lpwstr>
      </vt:variant>
      <vt:variant>
        <vt:i4>1441842</vt:i4>
      </vt:variant>
      <vt:variant>
        <vt:i4>26</vt:i4>
      </vt:variant>
      <vt:variant>
        <vt:i4>0</vt:i4>
      </vt:variant>
      <vt:variant>
        <vt:i4>5</vt:i4>
      </vt:variant>
      <vt:variant>
        <vt:lpwstr/>
      </vt:variant>
      <vt:variant>
        <vt:lpwstr>_Toc466556543</vt:lpwstr>
      </vt:variant>
      <vt:variant>
        <vt:i4>1441842</vt:i4>
      </vt:variant>
      <vt:variant>
        <vt:i4>20</vt:i4>
      </vt:variant>
      <vt:variant>
        <vt:i4>0</vt:i4>
      </vt:variant>
      <vt:variant>
        <vt:i4>5</vt:i4>
      </vt:variant>
      <vt:variant>
        <vt:lpwstr/>
      </vt:variant>
      <vt:variant>
        <vt:lpwstr>_Toc466556542</vt:lpwstr>
      </vt:variant>
      <vt:variant>
        <vt:i4>1441842</vt:i4>
      </vt:variant>
      <vt:variant>
        <vt:i4>14</vt:i4>
      </vt:variant>
      <vt:variant>
        <vt:i4>0</vt:i4>
      </vt:variant>
      <vt:variant>
        <vt:i4>5</vt:i4>
      </vt:variant>
      <vt:variant>
        <vt:lpwstr/>
      </vt:variant>
      <vt:variant>
        <vt:lpwstr>_Toc466556541</vt:lpwstr>
      </vt:variant>
      <vt:variant>
        <vt:i4>1441842</vt:i4>
      </vt:variant>
      <vt:variant>
        <vt:i4>8</vt:i4>
      </vt:variant>
      <vt:variant>
        <vt:i4>0</vt:i4>
      </vt:variant>
      <vt:variant>
        <vt:i4>5</vt:i4>
      </vt:variant>
      <vt:variant>
        <vt:lpwstr/>
      </vt:variant>
      <vt:variant>
        <vt:lpwstr>_Toc466556540</vt:lpwstr>
      </vt:variant>
      <vt:variant>
        <vt:i4>1114162</vt:i4>
      </vt:variant>
      <vt:variant>
        <vt:i4>2</vt:i4>
      </vt:variant>
      <vt:variant>
        <vt:i4>0</vt:i4>
      </vt:variant>
      <vt:variant>
        <vt:i4>5</vt:i4>
      </vt:variant>
      <vt:variant>
        <vt:lpwstr/>
      </vt:variant>
      <vt:variant>
        <vt:lpwstr>_Toc466556539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الشَّهادَتَانِ معناهُمَا وما تستلزمه كُل مِنهما</dc:title>
  <dc:subject>الشَّهادَتَانِ معناهُمَا وما تستلزمه كُل مِنهما</dc:subject>
  <dc:creator>َبْدِ اللَّـهِ بنِ عَبْدِ الرَّحْمَنِ بنِ جِبْرِيْنٍ</dc:creator>
  <cp:keywords>الشَّهادَتَانِ معناهُمَا وما تستلزمه كُل مِنهما</cp:keywords>
  <dc:description>الشَّهادَتَانِ معناهُمَا وما تستلزمه كُل مِنهما</dc:description>
  <cp:lastModifiedBy>aqeedeh</cp:lastModifiedBy>
  <cp:revision>3</cp:revision>
  <cp:lastPrinted>2016-10-22T15:34:00Z</cp:lastPrinted>
  <dcterms:created xsi:type="dcterms:W3CDTF">2016-11-20T08:32:00Z</dcterms:created>
  <dcterms:modified xsi:type="dcterms:W3CDTF">2016-11-21T12:08:00Z</dcterms:modified>
</cp:coreProperties>
</file>