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C29" w:rsidRDefault="00D12C29" w:rsidP="00403A91">
      <w:pPr>
        <w:bidi w:val="0"/>
        <w:spacing w:before="120" w:after="0" w:line="240" w:lineRule="auto"/>
        <w:jc w:val="center"/>
        <w:rPr>
          <w:rFonts w:ascii="AR JULIAN" w:hAnsi="AR JULIAN" w:cs="Traditional Arabic"/>
          <w:smallCaps/>
          <w:sz w:val="54"/>
          <w:szCs w:val="52"/>
          <w:rtl/>
        </w:rPr>
      </w:pPr>
      <w:bookmarkStart w:id="0" w:name="_GoBack"/>
      <w:bookmarkEnd w:id="0"/>
    </w:p>
    <w:p w:rsidR="00881899" w:rsidRPr="00881899" w:rsidRDefault="00881899" w:rsidP="00881899">
      <w:pPr>
        <w:bidi w:val="0"/>
        <w:spacing w:before="120" w:after="0" w:line="240" w:lineRule="auto"/>
        <w:jc w:val="center"/>
        <w:rPr>
          <w:rFonts w:ascii="AR JULIAN" w:hAnsi="AR JULIAN" w:cs="Traditional Arabic"/>
          <w:smallCaps/>
          <w:szCs w:val="20"/>
        </w:rPr>
      </w:pPr>
    </w:p>
    <w:p w:rsidR="00026393" w:rsidRPr="00881899" w:rsidRDefault="005E7D07" w:rsidP="00B879B2">
      <w:pPr>
        <w:bidi w:val="0"/>
        <w:spacing w:before="120" w:after="0" w:line="240" w:lineRule="auto"/>
        <w:jc w:val="center"/>
        <w:rPr>
          <w:sz w:val="16"/>
          <w:szCs w:val="16"/>
          <w:lang w:val="fr-FR"/>
        </w:rPr>
      </w:pPr>
      <w:r w:rsidRPr="00881899">
        <w:rPr>
          <w:rFonts w:ascii="AR JULIAN" w:hAnsi="AR JULIAN" w:cs="Traditional Arabic"/>
          <w:smallCaps/>
          <w:sz w:val="56"/>
          <w:szCs w:val="56"/>
          <w:lang w:val="fr-FR"/>
        </w:rPr>
        <w:t xml:space="preserve">T’inquiète pas, </w:t>
      </w:r>
      <w:r w:rsidR="00B879B2" w:rsidRPr="00881899">
        <w:rPr>
          <w:rFonts w:ascii="AR JULIAN" w:hAnsi="AR JULIAN" w:cs="Traditional Arabic"/>
          <w:smallCaps/>
          <w:sz w:val="56"/>
          <w:szCs w:val="56"/>
          <w:lang w:val="fr-FR"/>
        </w:rPr>
        <w:t>tout</w:t>
      </w:r>
      <w:r w:rsidRPr="00881899">
        <w:rPr>
          <w:rFonts w:ascii="AR JULIAN" w:hAnsi="AR JULIAN" w:cs="Traditional Arabic"/>
          <w:smallCaps/>
          <w:sz w:val="56"/>
          <w:szCs w:val="56"/>
          <w:lang w:val="fr-FR"/>
        </w:rPr>
        <w:t xml:space="preserve"> </w:t>
      </w:r>
      <w:r w:rsidR="00D12C29" w:rsidRPr="00881899">
        <w:rPr>
          <w:rFonts w:ascii="AR JULIAN" w:hAnsi="AR JULIAN" w:cs="Traditional Arabic"/>
          <w:smallCaps/>
          <w:sz w:val="56"/>
          <w:szCs w:val="56"/>
          <w:lang w:val="fr-FR"/>
        </w:rPr>
        <w:t xml:space="preserve">ira </w:t>
      </w:r>
      <w:r w:rsidR="00B879B2" w:rsidRPr="00881899">
        <w:rPr>
          <w:rFonts w:ascii="AR JULIAN" w:hAnsi="AR JULIAN" w:cs="Traditional Arabic"/>
          <w:smallCaps/>
          <w:sz w:val="56"/>
          <w:szCs w:val="56"/>
          <w:lang w:val="fr-FR"/>
        </w:rPr>
        <w:t>mieux</w:t>
      </w:r>
      <w:r w:rsidR="00D12C29" w:rsidRPr="00881899">
        <w:rPr>
          <w:rFonts w:ascii="AR JULIAN" w:hAnsi="AR JULIAN" w:cs="Traditional Arabic"/>
          <w:smallCaps/>
          <w:sz w:val="56"/>
          <w:szCs w:val="56"/>
          <w:lang w:val="fr-FR"/>
        </w:rPr>
        <w:t>,</w:t>
      </w:r>
      <w:r w:rsidRPr="00881899">
        <w:rPr>
          <w:rFonts w:ascii="AR JULIAN" w:hAnsi="AR JULIAN" w:cs="Traditional Arabic"/>
          <w:smallCaps/>
          <w:sz w:val="56"/>
          <w:szCs w:val="56"/>
          <w:lang w:val="fr-FR"/>
        </w:rPr>
        <w:t xml:space="preserve"> in sh</w:t>
      </w:r>
      <w:r w:rsidR="00403A91" w:rsidRPr="00881899">
        <w:rPr>
          <w:rFonts w:ascii="AR JULIAN" w:hAnsi="AR JULIAN" w:cs="Traditional Arabic"/>
          <w:smallCaps/>
          <w:sz w:val="56"/>
          <w:szCs w:val="56"/>
          <w:lang w:val="fr-FR"/>
        </w:rPr>
        <w:t>â</w:t>
      </w:r>
      <w:r w:rsidRPr="00881899">
        <w:rPr>
          <w:rFonts w:ascii="AR JULIAN" w:hAnsi="AR JULIAN" w:cs="Traditional Arabic"/>
          <w:smallCaps/>
          <w:sz w:val="56"/>
          <w:szCs w:val="56"/>
          <w:lang w:val="fr-FR"/>
        </w:rPr>
        <w:t xml:space="preserve"> Allah</w:t>
      </w:r>
    </w:p>
    <w:p w:rsidR="004F3F69" w:rsidRPr="000F64B4" w:rsidRDefault="004F3F69" w:rsidP="004F3F69">
      <w:pPr>
        <w:bidi w:val="0"/>
        <w:spacing w:before="120" w:after="0" w:line="240" w:lineRule="auto"/>
        <w:jc w:val="center"/>
        <w:rPr>
          <w:rFonts w:ascii="Perpetua" w:hAnsi="Perpetua" w:cs="Traditional Arabic"/>
          <w:b/>
          <w:bCs/>
          <w:color w:val="000000"/>
          <w:sz w:val="40"/>
          <w:szCs w:val="40"/>
          <w:lang w:val="fr-FR"/>
        </w:rPr>
      </w:pPr>
    </w:p>
    <w:p w:rsidR="000306DA" w:rsidRDefault="000306DA" w:rsidP="00637281">
      <w:pPr>
        <w:bidi w:val="0"/>
        <w:spacing w:before="120" w:after="0" w:line="240" w:lineRule="auto"/>
        <w:jc w:val="center"/>
        <w:rPr>
          <w:rFonts w:ascii="Perpetua" w:hAnsi="Perpetua" w:cs="Traditional Arabic"/>
          <w:color w:val="000000"/>
          <w:sz w:val="20"/>
          <w:szCs w:val="20"/>
          <w:lang w:val="fr-FR"/>
        </w:rPr>
      </w:pPr>
    </w:p>
    <w:p w:rsidR="00D12C29" w:rsidRDefault="00D12C29" w:rsidP="00D12C29">
      <w:pPr>
        <w:bidi w:val="0"/>
        <w:spacing w:before="120" w:after="0" w:line="240" w:lineRule="auto"/>
        <w:jc w:val="center"/>
        <w:rPr>
          <w:rFonts w:ascii="Perpetua" w:hAnsi="Perpetua" w:cs="Traditional Arabic"/>
          <w:color w:val="000000"/>
          <w:sz w:val="20"/>
          <w:szCs w:val="20"/>
          <w:lang w:val="fr-FR"/>
        </w:rPr>
      </w:pPr>
    </w:p>
    <w:p w:rsidR="004F3F69" w:rsidRPr="00881899" w:rsidRDefault="00161221" w:rsidP="000306DA">
      <w:pPr>
        <w:bidi w:val="0"/>
        <w:spacing w:before="120" w:after="0" w:line="240" w:lineRule="auto"/>
        <w:jc w:val="center"/>
        <w:rPr>
          <w:rFonts w:ascii="Book Antiqua" w:hAnsi="Book Antiqua" w:cs="Traditional Arabic"/>
          <w:color w:val="000000"/>
          <w:sz w:val="24"/>
          <w:szCs w:val="24"/>
          <w:lang w:val="fr-FR"/>
        </w:rPr>
      </w:pPr>
      <w:r w:rsidRPr="00881899">
        <w:rPr>
          <w:rFonts w:ascii="Book Antiqua" w:hAnsi="Book Antiqua" w:cs="Traditional Arabic"/>
          <w:color w:val="000000"/>
          <w:sz w:val="24"/>
          <w:szCs w:val="24"/>
          <w:lang w:val="fr-FR"/>
        </w:rPr>
        <w:t>Ecrit par</w:t>
      </w:r>
      <w:r w:rsidR="004F3F69" w:rsidRPr="00881899">
        <w:rPr>
          <w:rFonts w:ascii="Book Antiqua" w:hAnsi="Book Antiqua" w:cs="Traditional Arabic"/>
          <w:color w:val="000000"/>
          <w:sz w:val="24"/>
          <w:szCs w:val="24"/>
          <w:lang w:val="fr-FR"/>
        </w:rPr>
        <w:t xml:space="preserve"> </w:t>
      </w:r>
    </w:p>
    <w:p w:rsidR="00026393" w:rsidRPr="00881899" w:rsidRDefault="00231263" w:rsidP="0031366B">
      <w:pPr>
        <w:bidi w:val="0"/>
        <w:spacing w:before="120" w:after="0" w:line="240" w:lineRule="auto"/>
        <w:jc w:val="center"/>
        <w:rPr>
          <w:rFonts w:ascii="Book Antiqua" w:hAnsi="Book Antiqua" w:cs="Traditional Arabic"/>
          <w:smallCaps/>
          <w:color w:val="000000"/>
          <w:sz w:val="24"/>
          <w:szCs w:val="24"/>
          <w:lang w:val="fr-FR"/>
        </w:rPr>
      </w:pPr>
      <w:r w:rsidRPr="00881899">
        <w:rPr>
          <w:rFonts w:ascii="Book Antiqua" w:hAnsi="Book Antiqua" w:cs="Traditional Arabic"/>
          <w:smallCaps/>
          <w:color w:val="000000"/>
          <w:sz w:val="24"/>
          <w:szCs w:val="24"/>
          <w:lang w:val="fr-FR"/>
        </w:rPr>
        <w:t>L</w:t>
      </w:r>
      <w:r w:rsidR="00AB45D9" w:rsidRPr="00881899">
        <w:rPr>
          <w:rFonts w:ascii="Book Antiqua" w:hAnsi="Book Antiqua" w:cs="Traditional Arabic"/>
          <w:smallCaps/>
          <w:color w:val="000000"/>
          <w:sz w:val="24"/>
          <w:szCs w:val="24"/>
          <w:lang w:val="fr-FR"/>
        </w:rPr>
        <w:t xml:space="preserve">e </w:t>
      </w:r>
      <w:r w:rsidR="00571F4D" w:rsidRPr="00881899">
        <w:rPr>
          <w:rFonts w:ascii="Book Antiqua" w:hAnsi="Book Antiqua" w:cs="Traditional Arabic"/>
          <w:smallCaps/>
          <w:color w:val="000000"/>
          <w:sz w:val="24"/>
          <w:szCs w:val="24"/>
          <w:lang w:val="fr-FR"/>
        </w:rPr>
        <w:t xml:space="preserve">Noble </w:t>
      </w:r>
      <w:r w:rsidR="0031366B" w:rsidRPr="00881899">
        <w:rPr>
          <w:rFonts w:ascii="Book Antiqua" w:hAnsi="Book Antiqua" w:cs="Traditional Arabic"/>
          <w:smallCaps/>
          <w:color w:val="000000"/>
          <w:sz w:val="24"/>
          <w:szCs w:val="24"/>
          <w:lang w:val="fr-FR"/>
        </w:rPr>
        <w:t>S</w:t>
      </w:r>
      <w:r w:rsidR="004F3F69" w:rsidRPr="00881899">
        <w:rPr>
          <w:rFonts w:ascii="Book Antiqua" w:hAnsi="Book Antiqua" w:cs="Traditional Arabic"/>
          <w:smallCaps/>
          <w:color w:val="000000"/>
          <w:sz w:val="24"/>
          <w:szCs w:val="24"/>
          <w:lang w:val="fr-FR"/>
        </w:rPr>
        <w:t>heikh</w:t>
      </w:r>
      <w:r w:rsidR="00503EE3">
        <w:rPr>
          <w:rFonts w:ascii="Book Antiqua" w:hAnsi="Book Antiqua" w:cs="Times New Roman"/>
          <w:smallCaps/>
          <w:color w:val="000000"/>
          <w:sz w:val="24"/>
          <w:szCs w:val="24"/>
          <w:lang w:val="fr-FR"/>
        </w:rPr>
        <w:t>:</w:t>
      </w:r>
      <w:r w:rsidR="00026393" w:rsidRPr="00881899">
        <w:rPr>
          <w:rFonts w:ascii="Book Antiqua" w:hAnsi="Book Antiqua" w:cs="Traditional Arabic"/>
          <w:smallCaps/>
          <w:color w:val="000000"/>
          <w:sz w:val="24"/>
          <w:szCs w:val="24"/>
          <w:lang w:val="fr-FR"/>
        </w:rPr>
        <w:t xml:space="preserve"> </w:t>
      </w:r>
    </w:p>
    <w:p w:rsidR="004F3F69" w:rsidRPr="00881899" w:rsidRDefault="002F7C40" w:rsidP="00231263">
      <w:pPr>
        <w:bidi w:val="0"/>
        <w:spacing w:before="120" w:after="0" w:line="240" w:lineRule="auto"/>
        <w:jc w:val="center"/>
        <w:rPr>
          <w:rFonts w:ascii="Book Antiqua" w:hAnsi="Book Antiqua" w:cs="Traditional Arabic"/>
          <w:b/>
          <w:bCs/>
          <w:smallCaps/>
          <w:color w:val="000000"/>
          <w:sz w:val="32"/>
          <w:szCs w:val="32"/>
          <w:lang w:val="fr-FR"/>
        </w:rPr>
      </w:pPr>
      <w:r w:rsidRPr="00881899">
        <w:rPr>
          <w:rFonts w:ascii="Book Antiqua" w:hAnsi="Book Antiqua" w:cs="Traditional Arabic"/>
          <w:b/>
          <w:bCs/>
          <w:i/>
          <w:iCs/>
          <w:smallCaps/>
          <w:color w:val="000000"/>
          <w:sz w:val="32"/>
          <w:szCs w:val="32"/>
          <w:vertAlign w:val="superscript"/>
          <w:lang w:val="fr-FR"/>
        </w:rPr>
        <w:t>c</w:t>
      </w:r>
      <w:r w:rsidRPr="00881899">
        <w:rPr>
          <w:rFonts w:ascii="Book Antiqua" w:hAnsi="Book Antiqua" w:cs="Traditional Arabic"/>
          <w:b/>
          <w:bCs/>
          <w:smallCaps/>
          <w:color w:val="000000"/>
          <w:sz w:val="32"/>
          <w:szCs w:val="32"/>
          <w:lang w:val="fr-FR"/>
        </w:rPr>
        <w:t>Abdulazîz</w:t>
      </w:r>
      <w:r w:rsidR="00026393" w:rsidRPr="00881899">
        <w:rPr>
          <w:rFonts w:ascii="Book Antiqua" w:hAnsi="Book Antiqua" w:cs="Traditional Arabic"/>
          <w:b/>
          <w:bCs/>
          <w:smallCaps/>
          <w:color w:val="000000"/>
          <w:sz w:val="32"/>
          <w:szCs w:val="32"/>
          <w:lang w:val="fr-FR"/>
        </w:rPr>
        <w:t xml:space="preserve"> </w:t>
      </w:r>
      <w:r w:rsidR="00231263" w:rsidRPr="00881899">
        <w:rPr>
          <w:rFonts w:ascii="Book Antiqua" w:hAnsi="Book Antiqua" w:cs="Traditional Arabic"/>
          <w:b/>
          <w:bCs/>
          <w:smallCaps/>
          <w:color w:val="000000"/>
          <w:sz w:val="32"/>
          <w:szCs w:val="32"/>
          <w:lang w:val="fr-FR"/>
        </w:rPr>
        <w:t>As-Sad</w:t>
      </w:r>
      <w:r w:rsidR="00231263" w:rsidRPr="00881899">
        <w:rPr>
          <w:rFonts w:ascii="Book Antiqua" w:hAnsi="Book Antiqua" w:cs="Traditional Arabic"/>
          <w:b/>
          <w:bCs/>
          <w:smallCaps/>
          <w:color w:val="000000"/>
          <w:sz w:val="32"/>
          <w:szCs w:val="32"/>
          <w:u w:val="single"/>
          <w:lang w:val="fr-FR"/>
        </w:rPr>
        <w:t>h</w:t>
      </w:r>
      <w:r w:rsidR="00231263" w:rsidRPr="00881899">
        <w:rPr>
          <w:rFonts w:ascii="Book Antiqua" w:hAnsi="Book Antiqua" w:cs="Traditional Arabic"/>
          <w:b/>
          <w:bCs/>
          <w:smallCaps/>
          <w:color w:val="000000"/>
          <w:sz w:val="32"/>
          <w:szCs w:val="32"/>
          <w:lang w:val="fr-FR"/>
        </w:rPr>
        <w:t>ân</w:t>
      </w:r>
    </w:p>
    <w:p w:rsidR="00161221" w:rsidRPr="00881899" w:rsidRDefault="00161221" w:rsidP="00161221">
      <w:pPr>
        <w:bidi w:val="0"/>
        <w:spacing w:before="120" w:after="0" w:line="240" w:lineRule="auto"/>
        <w:jc w:val="center"/>
        <w:rPr>
          <w:rFonts w:ascii="Book Antiqua" w:hAnsi="Book Antiqua" w:cs="Traditional Arabic"/>
          <w:smallCaps/>
          <w:color w:val="000000"/>
          <w:szCs w:val="20"/>
          <w:lang w:val="fr-FR"/>
        </w:rPr>
      </w:pPr>
    </w:p>
    <w:p w:rsidR="00353D29" w:rsidRPr="00881899" w:rsidRDefault="00353D29" w:rsidP="00161221">
      <w:pPr>
        <w:bidi w:val="0"/>
        <w:spacing w:before="120" w:after="0" w:line="240" w:lineRule="auto"/>
        <w:jc w:val="center"/>
        <w:rPr>
          <w:rFonts w:ascii="Book Antiqua" w:hAnsi="Book Antiqua" w:cs="Traditional Arabic"/>
          <w:color w:val="000000"/>
          <w:sz w:val="20"/>
          <w:szCs w:val="20"/>
          <w:lang w:val="fr-FR"/>
        </w:rPr>
      </w:pPr>
    </w:p>
    <w:p w:rsidR="00161221" w:rsidRPr="00881899" w:rsidRDefault="00161221" w:rsidP="00353D29">
      <w:pPr>
        <w:bidi w:val="0"/>
        <w:spacing w:before="120" w:after="0" w:line="240" w:lineRule="auto"/>
        <w:jc w:val="center"/>
        <w:rPr>
          <w:rFonts w:ascii="Book Antiqua" w:hAnsi="Book Antiqua" w:cs="Traditional Arabic"/>
          <w:color w:val="000000"/>
          <w:sz w:val="24"/>
          <w:szCs w:val="24"/>
          <w:lang w:val="fr-FR"/>
        </w:rPr>
      </w:pPr>
      <w:r w:rsidRPr="00881899">
        <w:rPr>
          <w:rFonts w:ascii="Book Antiqua" w:hAnsi="Book Antiqua" w:cs="Traditional Arabic"/>
          <w:color w:val="000000"/>
          <w:sz w:val="24"/>
          <w:szCs w:val="24"/>
          <w:lang w:val="fr-FR"/>
        </w:rPr>
        <w:t xml:space="preserve">Préfacé par </w:t>
      </w:r>
    </w:p>
    <w:p w:rsidR="00161221" w:rsidRPr="00881899" w:rsidRDefault="00161221" w:rsidP="00161221">
      <w:pPr>
        <w:bidi w:val="0"/>
        <w:spacing w:before="120" w:after="0" w:line="240" w:lineRule="auto"/>
        <w:jc w:val="center"/>
        <w:rPr>
          <w:rFonts w:ascii="Book Antiqua" w:hAnsi="Book Antiqua" w:cs="Traditional Arabic"/>
          <w:b/>
          <w:bCs/>
          <w:smallCaps/>
          <w:color w:val="000000"/>
          <w:sz w:val="28"/>
          <w:szCs w:val="24"/>
          <w:lang w:val="fr-FR"/>
        </w:rPr>
      </w:pPr>
      <w:r w:rsidRPr="00881899">
        <w:rPr>
          <w:rFonts w:ascii="Book Antiqua" w:hAnsi="Book Antiqua" w:cs="Traditional Arabic"/>
          <w:b/>
          <w:bCs/>
          <w:smallCaps/>
          <w:color w:val="000000"/>
          <w:sz w:val="28"/>
          <w:szCs w:val="24"/>
          <w:lang w:val="fr-FR"/>
        </w:rPr>
        <w:t>Son excellence le mufti d’Arabie Saoudite</w:t>
      </w:r>
      <w:r w:rsidR="00503EE3">
        <w:rPr>
          <w:rFonts w:ascii="Book Antiqua" w:hAnsi="Book Antiqua" w:cs="Cambria"/>
          <w:b/>
          <w:bCs/>
          <w:smallCaps/>
          <w:color w:val="000000"/>
          <w:sz w:val="28"/>
          <w:szCs w:val="24"/>
          <w:lang w:val="fr-FR"/>
        </w:rPr>
        <w:t>:</w:t>
      </w:r>
      <w:r w:rsidRPr="00881899">
        <w:rPr>
          <w:rFonts w:ascii="Book Antiqua" w:hAnsi="Book Antiqua" w:cs="Traditional Arabic"/>
          <w:b/>
          <w:bCs/>
          <w:smallCaps/>
          <w:color w:val="000000"/>
          <w:sz w:val="28"/>
          <w:szCs w:val="24"/>
          <w:lang w:val="fr-FR"/>
        </w:rPr>
        <w:t xml:space="preserve"> </w:t>
      </w:r>
      <w:r w:rsidRPr="00881899">
        <w:rPr>
          <w:rFonts w:ascii="Book Antiqua" w:hAnsi="Book Antiqua" w:cs="Traditional Arabic"/>
          <w:b/>
          <w:bCs/>
          <w:i/>
          <w:iCs/>
          <w:smallCaps/>
          <w:color w:val="000000"/>
          <w:sz w:val="28"/>
          <w:szCs w:val="24"/>
          <w:vertAlign w:val="superscript"/>
          <w:lang w:val="fr-FR"/>
        </w:rPr>
        <w:t>c</w:t>
      </w:r>
      <w:r w:rsidRPr="00881899">
        <w:rPr>
          <w:rFonts w:ascii="Book Antiqua" w:hAnsi="Book Antiqua" w:cs="Traditional Arabic"/>
          <w:b/>
          <w:bCs/>
          <w:smallCaps/>
          <w:color w:val="000000"/>
          <w:sz w:val="28"/>
          <w:szCs w:val="24"/>
          <w:lang w:val="fr-FR"/>
        </w:rPr>
        <w:t>Abdulazîz Âli-Sheikh</w:t>
      </w:r>
    </w:p>
    <w:p w:rsidR="009D5970" w:rsidRPr="00881899" w:rsidRDefault="009D5970" w:rsidP="009D5970">
      <w:pPr>
        <w:bidi w:val="0"/>
        <w:spacing w:before="120" w:after="0" w:line="240" w:lineRule="auto"/>
        <w:jc w:val="center"/>
        <w:rPr>
          <w:rFonts w:ascii="Book Antiqua" w:hAnsi="Book Antiqua" w:cs="Traditional Arabic"/>
          <w:color w:val="000000"/>
          <w:sz w:val="20"/>
          <w:szCs w:val="20"/>
          <w:lang w:val="fr-FR"/>
        </w:rPr>
      </w:pPr>
    </w:p>
    <w:p w:rsidR="00353D29" w:rsidRPr="00881899" w:rsidRDefault="00353D29" w:rsidP="002F7C40">
      <w:pPr>
        <w:bidi w:val="0"/>
        <w:spacing w:before="120" w:after="0" w:line="240" w:lineRule="auto"/>
        <w:jc w:val="center"/>
        <w:rPr>
          <w:rFonts w:ascii="Book Antiqua" w:hAnsi="Book Antiqua" w:cs="Traditional Arabic"/>
          <w:color w:val="000000"/>
          <w:sz w:val="20"/>
          <w:szCs w:val="20"/>
          <w:lang w:val="fr-FR"/>
        </w:rPr>
      </w:pPr>
    </w:p>
    <w:p w:rsidR="004F3F69" w:rsidRPr="00881899" w:rsidRDefault="004F3F69" w:rsidP="00353D29">
      <w:pPr>
        <w:bidi w:val="0"/>
        <w:spacing w:before="120" w:after="0" w:line="240" w:lineRule="auto"/>
        <w:jc w:val="center"/>
        <w:rPr>
          <w:rFonts w:ascii="Book Antiqua" w:hAnsi="Book Antiqua" w:cs="Traditional Arabic"/>
          <w:color w:val="000000"/>
          <w:sz w:val="24"/>
          <w:szCs w:val="24"/>
          <w:lang w:val="fr-FR"/>
        </w:rPr>
      </w:pPr>
      <w:r w:rsidRPr="00881899">
        <w:rPr>
          <w:rFonts w:ascii="Book Antiqua" w:hAnsi="Book Antiqua" w:cs="Traditional Arabic"/>
          <w:color w:val="000000"/>
          <w:sz w:val="24"/>
          <w:szCs w:val="24"/>
          <w:lang w:val="fr-FR"/>
        </w:rPr>
        <w:t>Traduit par</w:t>
      </w:r>
    </w:p>
    <w:p w:rsidR="00026393" w:rsidRPr="00881899" w:rsidRDefault="00231263" w:rsidP="000306DA">
      <w:pPr>
        <w:bidi w:val="0"/>
        <w:spacing w:after="0" w:line="240" w:lineRule="auto"/>
        <w:jc w:val="center"/>
        <w:rPr>
          <w:rFonts w:ascii="Book Antiqua" w:hAnsi="Book Antiqua"/>
          <w:b/>
          <w:bCs/>
          <w:smallCaps/>
          <w:sz w:val="28"/>
          <w:szCs w:val="24"/>
          <w:lang w:val="fr-FR"/>
        </w:rPr>
      </w:pPr>
      <w:r w:rsidRPr="00881899">
        <w:rPr>
          <w:rFonts w:ascii="Book Antiqua" w:hAnsi="Book Antiqua"/>
          <w:b/>
          <w:bCs/>
          <w:smallCaps/>
          <w:sz w:val="28"/>
          <w:szCs w:val="24"/>
          <w:lang w:val="fr-FR"/>
        </w:rPr>
        <w:t xml:space="preserve">Sofian Abû </w:t>
      </w:r>
      <w:r w:rsidRPr="00881899">
        <w:rPr>
          <w:rFonts w:ascii="Book Antiqua" w:hAnsi="Book Antiqua"/>
          <w:b/>
          <w:bCs/>
          <w:i/>
          <w:iCs/>
          <w:smallCaps/>
          <w:sz w:val="28"/>
          <w:szCs w:val="24"/>
          <w:vertAlign w:val="superscript"/>
          <w:lang w:val="fr-FR"/>
        </w:rPr>
        <w:t>c</w:t>
      </w:r>
      <w:r w:rsidRPr="00881899">
        <w:rPr>
          <w:rFonts w:ascii="Book Antiqua" w:hAnsi="Book Antiqua"/>
          <w:b/>
          <w:bCs/>
          <w:smallCaps/>
          <w:sz w:val="28"/>
          <w:szCs w:val="24"/>
          <w:lang w:val="fr-FR"/>
        </w:rPr>
        <w:t>Abdillah</w:t>
      </w:r>
    </w:p>
    <w:p w:rsidR="00026393" w:rsidRPr="00881899" w:rsidRDefault="00026393" w:rsidP="00026393">
      <w:pPr>
        <w:bidi w:val="0"/>
        <w:spacing w:after="0" w:line="240" w:lineRule="auto"/>
        <w:jc w:val="center"/>
        <w:rPr>
          <w:rFonts w:ascii="Book Antiqua" w:hAnsi="Book Antiqua" w:cs="Traditional Arabic"/>
          <w:color w:val="000000"/>
          <w:sz w:val="20"/>
          <w:szCs w:val="20"/>
          <w:lang w:val="fr-FR"/>
        </w:rPr>
      </w:pPr>
    </w:p>
    <w:p w:rsidR="009D5970" w:rsidRPr="00881899" w:rsidRDefault="009D5970" w:rsidP="009D5970">
      <w:pPr>
        <w:bidi w:val="0"/>
        <w:spacing w:after="0" w:line="240" w:lineRule="auto"/>
        <w:jc w:val="center"/>
        <w:rPr>
          <w:rFonts w:ascii="Book Antiqua" w:hAnsi="Book Antiqua"/>
          <w:smallCaps/>
          <w:sz w:val="28"/>
          <w:szCs w:val="28"/>
          <w:lang w:val="fr-FR"/>
        </w:rPr>
      </w:pPr>
    </w:p>
    <w:p w:rsidR="00353D29" w:rsidRPr="00881899" w:rsidRDefault="00353D29" w:rsidP="004F3F69">
      <w:pPr>
        <w:bidi w:val="0"/>
        <w:spacing w:before="120" w:after="0" w:line="240" w:lineRule="auto"/>
        <w:jc w:val="center"/>
        <w:rPr>
          <w:rFonts w:ascii="Book Antiqua" w:hAnsi="Book Antiqua" w:cs="Traditional Arabic"/>
          <w:color w:val="000000"/>
          <w:sz w:val="20"/>
          <w:szCs w:val="20"/>
          <w:lang w:val="fr-FR"/>
        </w:rPr>
      </w:pPr>
    </w:p>
    <w:p w:rsidR="004F3F69" w:rsidRPr="00881899" w:rsidRDefault="004F3F69" w:rsidP="00353D29">
      <w:pPr>
        <w:bidi w:val="0"/>
        <w:spacing w:before="120" w:after="0" w:line="240" w:lineRule="auto"/>
        <w:jc w:val="center"/>
        <w:rPr>
          <w:rFonts w:ascii="Book Antiqua" w:hAnsi="Book Antiqua" w:cs="Traditional Arabic"/>
          <w:color w:val="000000"/>
          <w:sz w:val="24"/>
          <w:szCs w:val="24"/>
          <w:rtl/>
          <w:lang w:val="fr-FR"/>
        </w:rPr>
      </w:pPr>
      <w:r w:rsidRPr="00881899">
        <w:rPr>
          <w:rFonts w:ascii="Book Antiqua" w:hAnsi="Book Antiqua" w:cs="Traditional Arabic"/>
          <w:color w:val="000000"/>
          <w:sz w:val="24"/>
          <w:szCs w:val="24"/>
          <w:lang w:val="fr-FR"/>
        </w:rPr>
        <w:t xml:space="preserve">Publié par </w:t>
      </w:r>
    </w:p>
    <w:p w:rsidR="004F3F69" w:rsidRPr="00881899" w:rsidRDefault="004F3F69" w:rsidP="009D27A6">
      <w:pPr>
        <w:bidi w:val="0"/>
        <w:spacing w:after="0" w:line="240" w:lineRule="auto"/>
        <w:jc w:val="center"/>
        <w:rPr>
          <w:rFonts w:ascii="Book Antiqua" w:hAnsi="Book Antiqua" w:cs="Monotype Corsiva"/>
          <w:sz w:val="24"/>
          <w:szCs w:val="24"/>
          <w:lang w:val="fr-FR"/>
        </w:rPr>
      </w:pPr>
      <w:r w:rsidRPr="00881899">
        <w:rPr>
          <w:rFonts w:ascii="Book Antiqua" w:hAnsi="Book Antiqua" w:cs="Monotype Corsiva"/>
          <w:sz w:val="24"/>
          <w:szCs w:val="24"/>
          <w:lang w:val="fr-FR"/>
        </w:rPr>
        <w:t xml:space="preserve">Le bureau de </w:t>
      </w:r>
      <w:r w:rsidR="002F4522" w:rsidRPr="00881899">
        <w:rPr>
          <w:rFonts w:ascii="Book Antiqua" w:hAnsi="Book Antiqua" w:cs="Monotype Corsiva"/>
          <w:sz w:val="24"/>
          <w:szCs w:val="24"/>
          <w:lang w:val="fr-FR"/>
        </w:rPr>
        <w:t>prêche</w:t>
      </w:r>
      <w:r w:rsidRPr="00881899">
        <w:rPr>
          <w:rFonts w:ascii="Book Antiqua" w:hAnsi="Book Antiqua" w:cs="Monotype Corsiva"/>
          <w:sz w:val="24"/>
          <w:szCs w:val="24"/>
          <w:lang w:val="fr-FR"/>
        </w:rPr>
        <w:t xml:space="preserve"> de Rabwah (Riyadh)</w:t>
      </w:r>
    </w:p>
    <w:p w:rsidR="002F7C40" w:rsidRPr="005E7D07" w:rsidRDefault="002F7C40" w:rsidP="002F7C40">
      <w:pPr>
        <w:bidi w:val="0"/>
        <w:spacing w:after="0" w:line="240" w:lineRule="auto"/>
        <w:jc w:val="center"/>
        <w:rPr>
          <w:rFonts w:ascii="Constantia" w:hAnsi="Constantia" w:cs="Monotype Corsiva"/>
          <w:b/>
          <w:bCs/>
          <w:lang w:val="fr-FR"/>
        </w:rPr>
      </w:pPr>
    </w:p>
    <w:p w:rsidR="00881899" w:rsidRPr="00881899" w:rsidRDefault="00881899" w:rsidP="00881899">
      <w:pPr>
        <w:pBdr>
          <w:bottom w:val="single" w:sz="4" w:space="2" w:color="auto"/>
        </w:pBdr>
        <w:bidi w:val="0"/>
        <w:spacing w:after="0" w:line="240" w:lineRule="auto"/>
        <w:jc w:val="center"/>
        <w:rPr>
          <w:rFonts w:ascii="Book Antiqua" w:hAnsi="Book Antiqua"/>
          <w:b/>
          <w:bCs/>
          <w:sz w:val="24"/>
          <w:szCs w:val="24"/>
          <w:lang w:val="fr-FR"/>
        </w:rPr>
      </w:pPr>
      <w:hyperlink r:id="rId9" w:history="1">
        <w:r w:rsidRPr="00881899">
          <w:rPr>
            <w:rStyle w:val="Hyperlink"/>
            <w:rFonts w:ascii="Perpetua" w:hAnsi="Perpetua"/>
            <w:b/>
            <w:bCs/>
            <w:color w:val="auto"/>
            <w:u w:val="none"/>
            <w:lang w:val="fr-FR"/>
          </w:rPr>
          <w:t>www</w:t>
        </w:r>
        <w:r w:rsidRPr="00881899">
          <w:rPr>
            <w:rStyle w:val="Hyperlink"/>
            <w:rFonts w:ascii="Perpetua" w:hAnsi="Perpetua"/>
            <w:b/>
            <w:bCs/>
            <w:color w:val="auto"/>
            <w:sz w:val="40"/>
            <w:szCs w:val="40"/>
            <w:u w:val="none"/>
            <w:lang w:val="fr-FR"/>
          </w:rPr>
          <w:t>.</w:t>
        </w:r>
        <w:r w:rsidRPr="00881899">
          <w:rPr>
            <w:rStyle w:val="Hyperlink"/>
            <w:rFonts w:ascii="Perpetua" w:hAnsi="Perpetua"/>
            <w:b/>
            <w:bCs/>
            <w:color w:val="auto"/>
            <w:sz w:val="48"/>
            <w:szCs w:val="44"/>
            <w:u w:val="none"/>
            <w:lang w:val="fr-FR"/>
          </w:rPr>
          <w:t>islamhouse</w:t>
        </w:r>
        <w:r w:rsidRPr="00881899">
          <w:rPr>
            <w:rStyle w:val="Hyperlink"/>
            <w:rFonts w:ascii="Perpetua" w:hAnsi="Perpetua"/>
            <w:b/>
            <w:bCs/>
            <w:color w:val="auto"/>
            <w:sz w:val="40"/>
            <w:szCs w:val="40"/>
            <w:u w:val="none"/>
            <w:lang w:val="fr-FR"/>
          </w:rPr>
          <w:t>.</w:t>
        </w:r>
        <w:r w:rsidRPr="00881899">
          <w:rPr>
            <w:rStyle w:val="Hyperlink"/>
            <w:rFonts w:ascii="Perpetua" w:hAnsi="Perpetua"/>
            <w:b/>
            <w:bCs/>
            <w:color w:val="auto"/>
            <w:u w:val="none"/>
            <w:lang w:val="fr-FR"/>
          </w:rPr>
          <w:t>com</w:t>
        </w:r>
      </w:hyperlink>
    </w:p>
    <w:p w:rsidR="00867D12" w:rsidRPr="00867D12" w:rsidRDefault="004F3F69" w:rsidP="00867D12">
      <w:pPr>
        <w:pBdr>
          <w:bottom w:val="single" w:sz="4" w:space="2" w:color="auto"/>
        </w:pBdr>
        <w:bidi w:val="0"/>
        <w:spacing w:after="0" w:line="240" w:lineRule="auto"/>
        <w:jc w:val="center"/>
        <w:rPr>
          <w:rFonts w:ascii="Book Antiqua" w:hAnsi="Book Antiqua"/>
          <w:b/>
          <w:bCs/>
          <w:sz w:val="24"/>
          <w:szCs w:val="24"/>
        </w:rPr>
        <w:sectPr w:rsidR="00867D12" w:rsidRPr="00867D12" w:rsidSect="00867D12">
          <w:headerReference w:type="even" r:id="rId10"/>
          <w:headerReference w:type="default" r:id="rId11"/>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881899">
        <w:rPr>
          <w:rFonts w:ascii="Book Antiqua" w:hAnsi="Book Antiqua"/>
          <w:b/>
          <w:bCs/>
          <w:sz w:val="24"/>
          <w:szCs w:val="24"/>
          <w:lang w:val="fr-FR"/>
        </w:rPr>
        <w:t>L’islam à la portée de tous</w:t>
      </w:r>
      <w:r w:rsidR="002D51D4">
        <w:rPr>
          <w:rFonts w:ascii="Book Antiqua" w:hAnsi="Book Antiqua"/>
          <w:b/>
          <w:bCs/>
          <w:sz w:val="24"/>
          <w:szCs w:val="24"/>
          <w:lang w:val="fr-FR"/>
        </w:rPr>
        <w:t>!</w:t>
      </w: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lastRenderedPageBreak/>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231263">
        <w:rPr>
          <w:rFonts w:ascii="Book Antiqua" w:hAnsi="Book Antiqua"/>
          <w:b/>
          <w:bCs/>
          <w:lang w:val="fr-FR"/>
        </w:rPr>
        <w:t>4</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2F7C40">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F1F59" w:rsidRPr="00901E1B" w:rsidRDefault="003F1F59" w:rsidP="003F1F59">
      <w:pPr>
        <w:tabs>
          <w:tab w:val="center" w:pos="3062"/>
          <w:tab w:val="right" w:pos="3960"/>
          <w:tab w:val="right" w:pos="4140"/>
          <w:tab w:val="left" w:pos="4669"/>
        </w:tabs>
        <w:bidi w:val="0"/>
        <w:spacing w:before="120" w:line="240" w:lineRule="auto"/>
        <w:jc w:val="lowKashida"/>
        <w:rPr>
          <w:rFonts w:ascii="Book Antiqua" w:hAnsi="Book Antiqua"/>
        </w:rPr>
      </w:pPr>
    </w:p>
    <w:p w:rsidR="003F1F59" w:rsidRPr="000F64B4" w:rsidRDefault="003F1F59" w:rsidP="002D51D4">
      <w:pPr>
        <w:tabs>
          <w:tab w:val="center" w:pos="3062"/>
          <w:tab w:val="right" w:pos="3960"/>
          <w:tab w:val="right" w:pos="4140"/>
          <w:tab w:val="left" w:pos="4669"/>
        </w:tabs>
        <w:bidi w:val="0"/>
        <w:spacing w:before="120" w:line="240" w:lineRule="auto"/>
        <w:jc w:val="lowKashida"/>
        <w:rPr>
          <w:rFonts w:ascii="Book Antiqua" w:hAnsi="Book Antiqua"/>
          <w:lang w:val="fr-FR"/>
        </w:rPr>
      </w:pPr>
      <w:r>
        <w:rPr>
          <w:rFonts w:ascii="Book Antiqua" w:hAnsi="Book Antiqua"/>
          <w:lang w:val="fr-FR"/>
        </w:rPr>
        <w:t>Le titre en français a été adapté. Le titre à l’origine est</w:t>
      </w:r>
      <w:r w:rsidR="00503EE3">
        <w:rPr>
          <w:rFonts w:ascii="Book Antiqua" w:hAnsi="Book Antiqua"/>
          <w:lang w:val="fr-FR"/>
        </w:rPr>
        <w:t>:</w:t>
      </w:r>
      <w:r>
        <w:rPr>
          <w:rFonts w:ascii="Book Antiqua" w:hAnsi="Book Antiqua"/>
          <w:lang w:val="fr-FR"/>
        </w:rPr>
        <w:t xml:space="preserve"> «</w:t>
      </w:r>
      <w:r w:rsidRPr="003F1F59">
        <w:rPr>
          <w:rFonts w:ascii="Book Antiqua" w:hAnsi="Book Antiqua"/>
          <w:b/>
          <w:bCs/>
          <w:i/>
          <w:iCs/>
          <w:lang w:val="fr-FR"/>
        </w:rPr>
        <w:t xml:space="preserve">Lâ Ba’s, </w:t>
      </w:r>
      <w:r w:rsidRPr="00B879B2">
        <w:rPr>
          <w:rFonts w:ascii="Book Antiqua" w:hAnsi="Book Antiqua"/>
          <w:b/>
          <w:bCs/>
          <w:i/>
          <w:iCs/>
          <w:u w:val="single"/>
          <w:lang w:val="fr-FR"/>
        </w:rPr>
        <w:t>T</w:t>
      </w:r>
      <w:r w:rsidRPr="003F1F59">
        <w:rPr>
          <w:rFonts w:ascii="Book Antiqua" w:hAnsi="Book Antiqua"/>
          <w:b/>
          <w:bCs/>
          <w:i/>
          <w:iCs/>
          <w:lang w:val="fr-FR"/>
        </w:rPr>
        <w:t>ahûr In Sh</w:t>
      </w:r>
      <w:r w:rsidR="00B879B2">
        <w:rPr>
          <w:rFonts w:ascii="Book Antiqua" w:hAnsi="Book Antiqua"/>
          <w:b/>
          <w:bCs/>
          <w:i/>
          <w:iCs/>
          <w:lang w:val="fr-FR"/>
        </w:rPr>
        <w:t>â</w:t>
      </w:r>
      <w:r w:rsidRPr="003F1F59">
        <w:rPr>
          <w:rFonts w:ascii="Book Antiqua" w:hAnsi="Book Antiqua"/>
          <w:b/>
          <w:bCs/>
          <w:i/>
          <w:iCs/>
          <w:lang w:val="fr-FR"/>
        </w:rPr>
        <w:t xml:space="preserve"> Allah</w:t>
      </w:r>
      <w:r>
        <w:rPr>
          <w:rFonts w:ascii="Book Antiqua" w:hAnsi="Book Antiqua"/>
          <w:lang w:val="fr-FR"/>
        </w:rPr>
        <w:t>», qui signifie</w:t>
      </w:r>
      <w:r w:rsidR="00503EE3">
        <w:rPr>
          <w:rFonts w:ascii="Book Antiqua" w:hAnsi="Book Antiqua"/>
          <w:lang w:val="fr-FR"/>
        </w:rPr>
        <w:t>:</w:t>
      </w:r>
      <w:r>
        <w:rPr>
          <w:rFonts w:ascii="Book Antiqua" w:hAnsi="Book Antiqua"/>
          <w:lang w:val="fr-FR"/>
        </w:rPr>
        <w:t xml:space="preserve"> «</w:t>
      </w:r>
      <w:r w:rsidRPr="003F1F59">
        <w:rPr>
          <w:rFonts w:ascii="Book Antiqua" w:hAnsi="Book Antiqua"/>
          <w:b/>
          <w:bCs/>
          <w:i/>
          <w:iCs/>
          <w:lang w:val="fr-FR"/>
        </w:rPr>
        <w:t>Rien de grave, tu seras purifié si Allah le veut</w:t>
      </w:r>
      <w:r>
        <w:rPr>
          <w:rFonts w:ascii="Book Antiqua" w:hAnsi="Book Antiqua"/>
          <w:lang w:val="fr-FR"/>
        </w:rPr>
        <w:t>» qui est une invocation à prononcer au chevet du malade.</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2F7C40">
        <w:rPr>
          <w:rFonts w:ascii="Book Antiqua" w:hAnsi="Book Antiqua"/>
          <w:lang w:val="fr-FR"/>
        </w:rPr>
        <w:t>’</w:t>
      </w:r>
      <w:r w:rsidRPr="000F64B4">
        <w:rPr>
          <w:rFonts w:ascii="Book Antiqua" w:hAnsi="Book Antiqua"/>
          <w:lang w:val="fr-FR"/>
        </w:rPr>
        <w:t>adresse suivante</w:t>
      </w:r>
      <w:r w:rsidR="00503EE3">
        <w:rPr>
          <w:rFonts w:ascii="Book Antiqua" w:hAnsi="Book Antiqua"/>
          <w:lang w:val="fr-FR"/>
        </w:rPr>
        <w:t>:</w:t>
      </w:r>
      <w:r w:rsidRPr="000F64B4">
        <w:rPr>
          <w:rFonts w:ascii="Book Antiqua" w:hAnsi="Book Antiqua"/>
          <w:lang w:val="fr-FR"/>
        </w:rPr>
        <w:t xml:space="preserve">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r w:rsidRPr="00B9135C">
        <w:rPr>
          <w:rFonts w:ascii="Book Antiqua" w:hAnsi="Book Antiqua"/>
        </w:rPr>
        <w:t>Tel</w:t>
      </w:r>
      <w:r w:rsidR="00503EE3">
        <w:rPr>
          <w:rFonts w:ascii="Book Antiqua" w:hAnsi="Book Antiqua"/>
        </w:rPr>
        <w:t>:</w:t>
      </w:r>
      <w:r w:rsidRPr="00B9135C">
        <w:rPr>
          <w:rFonts w:ascii="Book Antiqua" w:hAnsi="Book Antiqua"/>
        </w:rPr>
        <w:t xml:space="preserve">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F42E4B">
        <w:rPr>
          <w:rFonts w:ascii="Book Antiqua" w:hAnsi="Book Antiqua"/>
        </w:rPr>
        <w:t>Fax</w:t>
      </w:r>
      <w:r w:rsidR="00503EE3">
        <w:rPr>
          <w:rFonts w:ascii="Book Antiqua" w:hAnsi="Book Antiqua"/>
        </w:rPr>
        <w:t>:</w:t>
      </w:r>
      <w:r w:rsidRPr="00F42E4B">
        <w:rPr>
          <w:rFonts w:ascii="Book Antiqua" w:hAnsi="Book Antiqua"/>
        </w:rPr>
        <w:t xml:space="preserve"> +966 (0)1</w:t>
      </w:r>
      <w:r w:rsidR="002F7C40" w:rsidRPr="00F42E4B">
        <w:rPr>
          <w:rFonts w:ascii="Book Antiqua" w:hAnsi="Book Antiqua"/>
        </w:rPr>
        <w:t>1</w:t>
      </w:r>
      <w:r w:rsidR="008E62DC" w:rsidRPr="00F42E4B">
        <w:rPr>
          <w:rFonts w:ascii="Book Antiqua" w:hAnsi="Book Antiqua"/>
        </w:rPr>
        <w:t xml:space="preserve"> </w:t>
      </w:r>
      <w:r w:rsidR="0000016D" w:rsidRPr="00F42E4B">
        <w:rPr>
          <w:rFonts w:ascii="Book Antiqua" w:hAnsi="Book Antiqua"/>
        </w:rPr>
        <w:t>–</w:t>
      </w:r>
      <w:r w:rsidR="008E62DC" w:rsidRPr="00F42E4B">
        <w:rPr>
          <w:rFonts w:ascii="Book Antiqua" w:hAnsi="Book Antiqua"/>
        </w:rPr>
        <w:t xml:space="preserve"> </w:t>
      </w:r>
      <w:r w:rsidRPr="00F42E4B">
        <w:rPr>
          <w:rFonts w:ascii="Book Antiqua" w:hAnsi="Book Antiqua"/>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r w:rsidRPr="00D25A33">
        <w:rPr>
          <w:rFonts w:ascii="Book Antiqua" w:hAnsi="Book Antiqua"/>
          <w:lang w:val="fr-FR"/>
        </w:rPr>
        <w:t>e-mail</w:t>
      </w:r>
      <w:r w:rsidR="00503EE3">
        <w:rPr>
          <w:rFonts w:ascii="Book Antiqua" w:hAnsi="Book Antiqua"/>
          <w:lang w:val="fr-FR"/>
        </w:rPr>
        <w:t>:</w:t>
      </w:r>
      <w:r w:rsidRPr="00D25A33">
        <w:rPr>
          <w:rFonts w:ascii="Book Antiqua" w:hAnsi="Book Antiqua"/>
          <w:lang w:val="fr-FR"/>
        </w:rPr>
        <w:t xml:space="preserve">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69221E"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6700" cy="35115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12" cstate="print">
                      <a:duotone>
                        <a:prstClr val="black"/>
                        <a:schemeClr val="tx1">
                          <a:tint val="45000"/>
                          <a:satMod val="400000"/>
                        </a:schemeClr>
                      </a:duotone>
                      <a:extLst/>
                    </a:blip>
                    <a:stretch>
                      <a:fillRect/>
                    </a:stretch>
                  </pic:blipFill>
                  <pic:spPr>
                    <a:xfrm>
                      <a:off x="0" y="0"/>
                      <a:ext cx="2806700" cy="35115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867D12" w:rsidRDefault="00867D12">
      <w:pPr>
        <w:bidi w:val="0"/>
        <w:spacing w:after="0" w:line="240" w:lineRule="auto"/>
        <w:rPr>
          <w:rFonts w:ascii="Book Antiqua" w:hAnsi="Book Antiqua"/>
          <w:b/>
          <w:bCs/>
          <w:sz w:val="36"/>
          <w:szCs w:val="36"/>
          <w:lang w:val="fr-FR"/>
        </w:rPr>
        <w:sectPr w:rsidR="00867D12" w:rsidSect="0064699C">
          <w:headerReference w:type="first" r:id="rId13"/>
          <w:footnotePr>
            <w:numRestart w:val="eachPage"/>
          </w:footnotePr>
          <w:endnotePr>
            <w:numFmt w:val="decimal"/>
            <w:numRestart w:val="eachSect"/>
          </w:endnotePr>
          <w:pgSz w:w="9979" w:h="14181" w:code="138"/>
          <w:pgMar w:top="964" w:right="964" w:bottom="964" w:left="964" w:header="567" w:footer="567" w:gutter="0"/>
          <w:pgNumType w:fmt="numberInDash"/>
          <w:cols w:space="708"/>
          <w:titlePg/>
          <w:docGrid w:linePitch="360"/>
        </w:sectPr>
      </w:pPr>
    </w:p>
    <w:p w:rsidR="00353D29" w:rsidRDefault="00353D29" w:rsidP="00780ACD">
      <w:pPr>
        <w:spacing w:after="0" w:line="240" w:lineRule="auto"/>
        <w:rPr>
          <w:rFonts w:ascii="Book Antiqua" w:hAnsi="Book Antiqua"/>
          <w:b/>
          <w:bCs/>
          <w:sz w:val="36"/>
          <w:szCs w:val="36"/>
          <w:lang w:val="fr-FR"/>
        </w:rPr>
      </w:pPr>
    </w:p>
    <w:p w:rsidR="00353D29" w:rsidRDefault="00353D29" w:rsidP="00780ACD">
      <w:pPr>
        <w:spacing w:after="0" w:line="240" w:lineRule="auto"/>
        <w:rPr>
          <w:rFonts w:ascii="Book Antiqua" w:hAnsi="Book Antiqua"/>
          <w:b/>
          <w:bCs/>
          <w:sz w:val="36"/>
          <w:szCs w:val="36"/>
          <w:lang w:val="fr-FR"/>
        </w:rPr>
      </w:pPr>
    </w:p>
    <w:p w:rsidR="00353D29" w:rsidRDefault="00353D29" w:rsidP="00780ACD">
      <w:pPr>
        <w:spacing w:after="0" w:line="240" w:lineRule="auto"/>
        <w:rPr>
          <w:rFonts w:ascii="Book Antiqua" w:hAnsi="Book Antiqua"/>
          <w:b/>
          <w:bCs/>
          <w:sz w:val="36"/>
          <w:szCs w:val="36"/>
          <w:lang w:val="fr-FR"/>
        </w:rPr>
      </w:pPr>
    </w:p>
    <w:p w:rsidR="0007215F" w:rsidRPr="0007215F" w:rsidRDefault="0007215F" w:rsidP="0007215F">
      <w:pPr>
        <w:bidi w:val="0"/>
        <w:spacing w:before="120" w:after="0" w:line="240" w:lineRule="auto"/>
        <w:jc w:val="center"/>
        <w:rPr>
          <w:rFonts w:ascii="Book Antiqua" w:hAnsi="Book Antiqua"/>
          <w:b/>
          <w:bCs/>
          <w:spacing w:val="-2"/>
          <w:sz w:val="2"/>
          <w:szCs w:val="2"/>
        </w:rPr>
      </w:pPr>
    </w:p>
    <w:p w:rsidR="00353D29" w:rsidRPr="0007215F" w:rsidRDefault="00353D29" w:rsidP="0007215F">
      <w:pPr>
        <w:bidi w:val="0"/>
        <w:spacing w:after="0" w:line="240" w:lineRule="auto"/>
        <w:rPr>
          <w:rFonts w:ascii="Book Antiqua" w:hAnsi="Book Antiqua"/>
          <w:b/>
          <w:bCs/>
          <w:sz w:val="36"/>
          <w:szCs w:val="36"/>
        </w:rPr>
      </w:pPr>
    </w:p>
    <w:p w:rsidR="00353D29" w:rsidRDefault="00353D29" w:rsidP="00780ACD">
      <w:pPr>
        <w:spacing w:after="0" w:line="240" w:lineRule="auto"/>
        <w:rPr>
          <w:rFonts w:ascii="Book Antiqua" w:hAnsi="Book Antiqua"/>
          <w:b/>
          <w:bCs/>
          <w:sz w:val="36"/>
          <w:szCs w:val="36"/>
          <w:lang w:val="fr-FR"/>
        </w:rPr>
      </w:pPr>
    </w:p>
    <w:p w:rsidR="00353D29" w:rsidRDefault="00353D29" w:rsidP="00780ACD">
      <w:pPr>
        <w:spacing w:after="0" w:line="240" w:lineRule="auto"/>
        <w:rPr>
          <w:rFonts w:ascii="Book Antiqua" w:hAnsi="Book Antiqua"/>
          <w:b/>
          <w:bCs/>
          <w:sz w:val="36"/>
          <w:szCs w:val="36"/>
          <w:lang w:val="fr-FR"/>
        </w:rPr>
      </w:pPr>
    </w:p>
    <w:p w:rsidR="00CE09C8" w:rsidRPr="00CE09C8" w:rsidRDefault="00CE09C8" w:rsidP="00780ACD">
      <w:pPr>
        <w:spacing w:after="0" w:line="240" w:lineRule="auto"/>
        <w:rPr>
          <w:rFonts w:ascii="Book Antiqua" w:hAnsi="Book Antiqua"/>
          <w:b/>
          <w:bCs/>
          <w:sz w:val="28"/>
          <w:szCs w:val="28"/>
          <w:lang w:val="fr-FR"/>
        </w:rPr>
      </w:pPr>
    </w:p>
    <w:p w:rsidR="0007215F" w:rsidRDefault="0007215F" w:rsidP="00780ACD">
      <w:pPr>
        <w:jc w:val="center"/>
        <w:rPr>
          <w:rFonts w:ascii="Book Antiqua" w:hAnsi="Book Antiqua"/>
          <w:b/>
          <w:bCs/>
          <w:sz w:val="14"/>
          <w:szCs w:val="14"/>
        </w:rPr>
      </w:pPr>
    </w:p>
    <w:p w:rsidR="00780ACD" w:rsidRPr="00200AB6" w:rsidRDefault="00973ACA" w:rsidP="00780ACD">
      <w:pPr>
        <w:jc w:val="center"/>
        <w:rPr>
          <w:rFonts w:ascii="Book Antiqua" w:hAnsi="Book Antiqua"/>
          <w:b/>
          <w:bCs/>
          <w:sz w:val="36"/>
          <w:szCs w:val="36"/>
        </w:rPr>
      </w:pPr>
      <w:r w:rsidRPr="00973ACA">
        <w:rPr>
          <w:rFonts w:ascii="Book Antiqua" w:hAnsi="Book Antiqua"/>
          <w:b/>
          <w:bCs/>
          <w:sz w:val="14"/>
          <w:szCs w:val="14"/>
        </w:rPr>
        <w:pict>
          <v:rect id="_x0000_i1025" style="width:0;height:1.5pt" o:hralign="center" o:hrstd="t" o:hr="t" fillcolor="#a0a0a0" stroked="f"/>
        </w:pict>
      </w:r>
    </w:p>
    <w:p w:rsidR="008E62DC" w:rsidRDefault="0051002E" w:rsidP="00780ACD">
      <w:pPr>
        <w:spacing w:after="0" w:line="240" w:lineRule="auto"/>
        <w:jc w:val="center"/>
        <w:rPr>
          <w:rFonts w:ascii="Garamond" w:hAnsi="Garamond"/>
          <w:sz w:val="96"/>
          <w:szCs w:val="96"/>
        </w:rPr>
      </w:pPr>
      <w:r w:rsidRPr="008E62DC">
        <w:rPr>
          <w:rFonts w:ascii="Garamond" w:hAnsi="Garamond"/>
          <w:sz w:val="96"/>
          <w:szCs w:val="96"/>
        </w:rPr>
        <w:sym w:font="KFGQPC Arabic Symbols 01" w:char="F021"/>
      </w:r>
    </w:p>
    <w:p w:rsidR="0007215F" w:rsidRDefault="0007215F" w:rsidP="00780ACD">
      <w:pPr>
        <w:spacing w:after="0" w:line="240" w:lineRule="auto"/>
        <w:jc w:val="center"/>
        <w:rPr>
          <w:rFonts w:ascii="Garamond" w:hAnsi="Garamond"/>
          <w:sz w:val="96"/>
          <w:szCs w:val="96"/>
        </w:rPr>
      </w:pPr>
    </w:p>
    <w:p w:rsidR="0007215F" w:rsidRDefault="0007215F" w:rsidP="00780ACD">
      <w:pPr>
        <w:spacing w:after="0" w:line="240" w:lineRule="auto"/>
        <w:jc w:val="center"/>
        <w:rPr>
          <w:rFonts w:ascii="Garamond" w:hAnsi="Garamond"/>
          <w:sz w:val="96"/>
          <w:szCs w:val="96"/>
        </w:rPr>
      </w:pPr>
    </w:p>
    <w:p w:rsidR="00780ACD" w:rsidRPr="002F7C40" w:rsidRDefault="00780ACD" w:rsidP="00677948">
      <w:pPr>
        <w:bidi w:val="0"/>
        <w:spacing w:after="0" w:line="240" w:lineRule="auto"/>
        <w:jc w:val="center"/>
        <w:rPr>
          <w:rFonts w:ascii="AR JULIAN" w:hAnsi="AR JULIAN"/>
          <w:smallCaps/>
          <w:sz w:val="32"/>
          <w:szCs w:val="28"/>
          <w:lang w:val="fr-FR"/>
        </w:rPr>
      </w:pPr>
      <w:r w:rsidRPr="002F7C40">
        <w:rPr>
          <w:rFonts w:ascii="AR JULIAN" w:hAnsi="AR JULIAN"/>
          <w:smallCaps/>
          <w:sz w:val="32"/>
          <w:szCs w:val="28"/>
          <w:lang w:val="fr-FR"/>
        </w:rPr>
        <w:t>Au nom d’Allah,</w:t>
      </w:r>
      <w:bookmarkStart w:id="1" w:name="_Toc299300262"/>
      <w:bookmarkStart w:id="2" w:name="_Toc299302760"/>
      <w:bookmarkStart w:id="3" w:name="_Toc299381613"/>
      <w:r w:rsidRPr="002F7C40">
        <w:rPr>
          <w:rFonts w:ascii="AR JULIAN" w:hAnsi="AR JULIAN"/>
          <w:smallCaps/>
          <w:sz w:val="32"/>
          <w:szCs w:val="28"/>
          <w:lang w:val="fr-FR"/>
        </w:rPr>
        <w:t xml:space="preserve"> </w:t>
      </w:r>
      <w:r w:rsidR="00677948">
        <w:rPr>
          <w:rFonts w:ascii="AR JULIAN" w:hAnsi="AR JULIAN"/>
          <w:smallCaps/>
          <w:sz w:val="32"/>
          <w:szCs w:val="28"/>
          <w:lang w:val="fr-FR"/>
        </w:rPr>
        <w:t>le tout miséricordieux</w:t>
      </w:r>
      <w:r w:rsidRPr="002F7C40">
        <w:rPr>
          <w:rFonts w:ascii="AR JULIAN" w:hAnsi="AR JULIAN"/>
          <w:smallCaps/>
          <w:sz w:val="32"/>
          <w:szCs w:val="28"/>
          <w:lang w:val="fr-FR"/>
        </w:rPr>
        <w:t>, le très Miséricordieux</w:t>
      </w:r>
      <w:bookmarkEnd w:id="1"/>
      <w:bookmarkEnd w:id="2"/>
      <w:bookmarkEnd w:id="3"/>
    </w:p>
    <w:p w:rsidR="00780ACD" w:rsidRDefault="00973ACA" w:rsidP="00780ACD">
      <w:pPr>
        <w:spacing w:before="120" w:after="0" w:line="360" w:lineRule="auto"/>
        <w:jc w:val="center"/>
        <w:rPr>
          <w:rFonts w:ascii="Book Antiqua" w:hAnsi="Book Antiqua"/>
          <w:b/>
          <w:bCs/>
          <w:i/>
          <w:iCs/>
          <w:sz w:val="24"/>
          <w:szCs w:val="24"/>
          <w:u w:val="single"/>
          <w:lang w:val="fr-FR"/>
        </w:rPr>
      </w:pPr>
      <w:r w:rsidRPr="00973ACA">
        <w:rPr>
          <w:rFonts w:ascii="Book Antiqua" w:hAnsi="Book Antiqua"/>
          <w:b/>
          <w:bCs/>
          <w:sz w:val="14"/>
          <w:szCs w:val="14"/>
        </w:rPr>
        <w:pict>
          <v:rect id="_x0000_i1026" style="width:0;height:1.5pt" o:hralign="center" o:hrstd="t" o:hr="t" fillcolor="#a0a0a0" stroked="f"/>
        </w:pict>
      </w:r>
    </w:p>
    <w:p w:rsidR="0007215F" w:rsidRDefault="0007215F" w:rsidP="00460D45"/>
    <w:p w:rsidR="0007215F" w:rsidRDefault="0007215F" w:rsidP="0007215F">
      <w:pPr>
        <w:tabs>
          <w:tab w:val="left" w:pos="2291"/>
        </w:tabs>
        <w:rPr>
          <w:rtl/>
          <w:lang w:val="fr-FR" w:eastAsia="x-none"/>
        </w:rPr>
        <w:sectPr w:rsidR="0007215F" w:rsidSect="0064699C">
          <w:footnotePr>
            <w:numRestart w:val="eachPage"/>
          </w:footnotePr>
          <w:endnotePr>
            <w:numFmt w:val="decimal"/>
            <w:numRestart w:val="eachSect"/>
          </w:endnotePr>
          <w:pgSz w:w="9979" w:h="14181" w:code="138"/>
          <w:pgMar w:top="964" w:right="964" w:bottom="964" w:left="964" w:header="567" w:footer="567" w:gutter="0"/>
          <w:pgNumType w:fmt="numberInDash"/>
          <w:cols w:space="708"/>
          <w:titlePg/>
          <w:docGrid w:linePitch="360"/>
        </w:sectPr>
      </w:pPr>
      <w:r>
        <w:rPr>
          <w:rtl/>
          <w:lang w:val="fr-FR" w:eastAsia="x-none"/>
        </w:rPr>
        <w:tab/>
      </w:r>
    </w:p>
    <w:p w:rsidR="0007215F" w:rsidRPr="0007215F" w:rsidRDefault="0007215F" w:rsidP="0007215F">
      <w:pPr>
        <w:pStyle w:val="Heading1"/>
      </w:pPr>
      <w:bookmarkStart w:id="4" w:name="_Toc364424067"/>
      <w:bookmarkStart w:id="5" w:name="_Toc380428448"/>
      <w:bookmarkStart w:id="6" w:name="_Toc380853163"/>
      <w:bookmarkStart w:id="7" w:name="_Toc381977009"/>
      <w:bookmarkStart w:id="8" w:name="_Toc381977032"/>
      <w:bookmarkStart w:id="9" w:name="_Toc449918394"/>
      <w:r w:rsidRPr="0007215F">
        <w:lastRenderedPageBreak/>
        <w:t>Table des matières</w:t>
      </w:r>
      <w:bookmarkEnd w:id="4"/>
      <w:bookmarkEnd w:id="5"/>
      <w:bookmarkEnd w:id="6"/>
      <w:bookmarkEnd w:id="7"/>
      <w:bookmarkEnd w:id="8"/>
      <w:bookmarkEnd w:id="9"/>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r>
        <w:rPr>
          <w:lang w:eastAsia="x-none"/>
        </w:rPr>
        <w:fldChar w:fldCharType="begin"/>
      </w:r>
      <w:r>
        <w:rPr>
          <w:lang w:eastAsia="x-none"/>
        </w:rPr>
        <w:instrText xml:space="preserve"> TOC \o "1-3" \h \z \u </w:instrText>
      </w:r>
      <w:r>
        <w:rPr>
          <w:lang w:eastAsia="x-none"/>
        </w:rPr>
        <w:fldChar w:fldCharType="separate"/>
      </w:r>
      <w:hyperlink w:anchor="_Toc449918395" w:history="1">
        <w:r w:rsidRPr="00BB5115">
          <w:rPr>
            <w:rStyle w:val="Hyperlink"/>
          </w:rPr>
          <w:t>Préface de son excellence le mufti d’Arabie Saoudite</w:t>
        </w:r>
        <w:r>
          <w:rPr>
            <w:webHidden/>
          </w:rPr>
          <w:tab/>
        </w:r>
        <w:r>
          <w:rPr>
            <w:rStyle w:val="Hyperlink"/>
          </w:rPr>
          <w:fldChar w:fldCharType="begin"/>
        </w:r>
        <w:r>
          <w:rPr>
            <w:webHidden/>
          </w:rPr>
          <w:instrText xml:space="preserve"> PAGEREF _Toc449918395 \h </w:instrText>
        </w:r>
        <w:r>
          <w:rPr>
            <w:rStyle w:val="Hyperlink"/>
          </w:rPr>
        </w:r>
        <w:r>
          <w:rPr>
            <w:rStyle w:val="Hyperlink"/>
          </w:rPr>
          <w:fldChar w:fldCharType="separate"/>
        </w:r>
        <w:r w:rsidR="00901E1B">
          <w:rPr>
            <w:webHidden/>
          </w:rPr>
          <w:t>3</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396" w:history="1">
        <w:r w:rsidRPr="00BB5115">
          <w:rPr>
            <w:rStyle w:val="Hyperlink"/>
          </w:rPr>
          <w:t>Introduction: au chevet du malade</w:t>
        </w:r>
        <w:r>
          <w:rPr>
            <w:webHidden/>
          </w:rPr>
          <w:tab/>
        </w:r>
        <w:r>
          <w:rPr>
            <w:rStyle w:val="Hyperlink"/>
          </w:rPr>
          <w:fldChar w:fldCharType="begin"/>
        </w:r>
        <w:r>
          <w:rPr>
            <w:webHidden/>
          </w:rPr>
          <w:instrText xml:space="preserve"> PAGEREF _Toc449918396 \h </w:instrText>
        </w:r>
        <w:r>
          <w:rPr>
            <w:rStyle w:val="Hyperlink"/>
          </w:rPr>
        </w:r>
        <w:r>
          <w:rPr>
            <w:rStyle w:val="Hyperlink"/>
          </w:rPr>
          <w:fldChar w:fldCharType="separate"/>
        </w:r>
        <w:r w:rsidR="00901E1B">
          <w:rPr>
            <w:webHidden/>
          </w:rPr>
          <w:t>5</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397" w:history="1">
        <w:r w:rsidRPr="00BB5115">
          <w:rPr>
            <w:rStyle w:val="Hyperlink"/>
          </w:rPr>
          <w:t>Les causes des épreuves</w:t>
        </w:r>
        <w:r>
          <w:rPr>
            <w:webHidden/>
          </w:rPr>
          <w:tab/>
        </w:r>
        <w:r>
          <w:rPr>
            <w:rStyle w:val="Hyperlink"/>
          </w:rPr>
          <w:fldChar w:fldCharType="begin"/>
        </w:r>
        <w:r>
          <w:rPr>
            <w:webHidden/>
          </w:rPr>
          <w:instrText xml:space="preserve"> PAGEREF _Toc449918397 \h </w:instrText>
        </w:r>
        <w:r>
          <w:rPr>
            <w:rStyle w:val="Hyperlink"/>
          </w:rPr>
        </w:r>
        <w:r>
          <w:rPr>
            <w:rStyle w:val="Hyperlink"/>
          </w:rPr>
          <w:fldChar w:fldCharType="separate"/>
        </w:r>
        <w:r w:rsidR="00901E1B">
          <w:rPr>
            <w:webHidden/>
          </w:rPr>
          <w:t>7</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398" w:history="1">
        <w:r w:rsidRPr="00BB5115">
          <w:rPr>
            <w:rStyle w:val="Hyperlink"/>
          </w:rPr>
          <w:t>Premièrement: que le serviteur fasse preuve de manquement ou de laxisme vis-à-vis de certaines obligations d’Allah (</w:t>
        </w:r>
        <w:r w:rsidRPr="00BB5115">
          <w:rPr>
            <w:rStyle w:val="Hyperlink"/>
            <w:rFonts w:ascii="Tahoma" w:hAnsi="Tahoma" w:cs="Tahoma" w:hint="eastAsia"/>
            <w:rtl/>
          </w:rPr>
          <w:t>ـ</w:t>
        </w:r>
        <w:r w:rsidRPr="00BB5115">
          <w:rPr>
            <w:rStyle w:val="Hyperlink"/>
          </w:rPr>
          <w:t>)</w:t>
        </w:r>
        <w:r>
          <w:rPr>
            <w:webHidden/>
          </w:rPr>
          <w:tab/>
        </w:r>
        <w:r>
          <w:rPr>
            <w:rStyle w:val="Hyperlink"/>
          </w:rPr>
          <w:fldChar w:fldCharType="begin"/>
        </w:r>
        <w:r>
          <w:rPr>
            <w:webHidden/>
          </w:rPr>
          <w:instrText xml:space="preserve"> PAGEREF _Toc449918398 \h </w:instrText>
        </w:r>
        <w:r>
          <w:rPr>
            <w:rStyle w:val="Hyperlink"/>
          </w:rPr>
        </w:r>
        <w:r>
          <w:rPr>
            <w:rStyle w:val="Hyperlink"/>
          </w:rPr>
          <w:fldChar w:fldCharType="separate"/>
        </w:r>
        <w:r w:rsidR="00901E1B">
          <w:rPr>
            <w:webHidden/>
          </w:rPr>
          <w:t>7</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399" w:history="1">
        <w:r w:rsidRPr="00BB5115">
          <w:rPr>
            <w:rStyle w:val="Hyperlink"/>
          </w:rPr>
          <w:t>Deuxièmement: que la maladie soit un moyen d’expier les péchés commis par le serviteur</w:t>
        </w:r>
        <w:r>
          <w:rPr>
            <w:webHidden/>
          </w:rPr>
          <w:tab/>
        </w:r>
        <w:r>
          <w:rPr>
            <w:rStyle w:val="Hyperlink"/>
          </w:rPr>
          <w:fldChar w:fldCharType="begin"/>
        </w:r>
        <w:r>
          <w:rPr>
            <w:webHidden/>
          </w:rPr>
          <w:instrText xml:space="preserve"> PAGEREF _Toc449918399 \h </w:instrText>
        </w:r>
        <w:r>
          <w:rPr>
            <w:rStyle w:val="Hyperlink"/>
          </w:rPr>
        </w:r>
        <w:r>
          <w:rPr>
            <w:rStyle w:val="Hyperlink"/>
          </w:rPr>
          <w:fldChar w:fldCharType="separate"/>
        </w:r>
        <w:r w:rsidR="00901E1B">
          <w:rPr>
            <w:webHidden/>
          </w:rPr>
          <w:t>7</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0" w:history="1">
        <w:r w:rsidRPr="00BB5115">
          <w:rPr>
            <w:rStyle w:val="Hyperlink"/>
          </w:rPr>
          <w:t>Troisièmement: que la maladie soit un moyen d’élever le rang du malade dans l’au-delà</w:t>
        </w:r>
        <w:r>
          <w:rPr>
            <w:webHidden/>
          </w:rPr>
          <w:tab/>
        </w:r>
        <w:r>
          <w:rPr>
            <w:rStyle w:val="Hyperlink"/>
          </w:rPr>
          <w:fldChar w:fldCharType="begin"/>
        </w:r>
        <w:r>
          <w:rPr>
            <w:webHidden/>
          </w:rPr>
          <w:instrText xml:space="preserve"> PAGEREF _Toc449918400 \h </w:instrText>
        </w:r>
        <w:r>
          <w:rPr>
            <w:rStyle w:val="Hyperlink"/>
          </w:rPr>
        </w:r>
        <w:r>
          <w:rPr>
            <w:rStyle w:val="Hyperlink"/>
          </w:rPr>
          <w:fldChar w:fldCharType="separate"/>
        </w:r>
        <w:r w:rsidR="00901E1B">
          <w:rPr>
            <w:webHidden/>
          </w:rPr>
          <w:t>8</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1" w:history="1">
        <w:r w:rsidRPr="00BB5115">
          <w:rPr>
            <w:rStyle w:val="Hyperlink"/>
          </w:rPr>
          <w:t>Quatrièmement: que la maladie soit un moyen de repousser un autre mal</w:t>
        </w:r>
        <w:r>
          <w:rPr>
            <w:webHidden/>
          </w:rPr>
          <w:tab/>
        </w:r>
        <w:r>
          <w:rPr>
            <w:rStyle w:val="Hyperlink"/>
          </w:rPr>
          <w:fldChar w:fldCharType="begin"/>
        </w:r>
        <w:r>
          <w:rPr>
            <w:webHidden/>
          </w:rPr>
          <w:instrText xml:space="preserve"> PAGEREF _Toc449918401 \h </w:instrText>
        </w:r>
        <w:r>
          <w:rPr>
            <w:rStyle w:val="Hyperlink"/>
          </w:rPr>
        </w:r>
        <w:r>
          <w:rPr>
            <w:rStyle w:val="Hyperlink"/>
          </w:rPr>
          <w:fldChar w:fldCharType="separate"/>
        </w:r>
        <w:r w:rsidR="00901E1B">
          <w:rPr>
            <w:webHidden/>
          </w:rPr>
          <w:t>8</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02" w:history="1">
        <w:r w:rsidRPr="00BB5115">
          <w:rPr>
            <w:rStyle w:val="Hyperlink"/>
          </w:rPr>
          <w:t>Le repentir sincère</w:t>
        </w:r>
        <w:r>
          <w:rPr>
            <w:webHidden/>
          </w:rPr>
          <w:tab/>
        </w:r>
        <w:r>
          <w:rPr>
            <w:rStyle w:val="Hyperlink"/>
          </w:rPr>
          <w:fldChar w:fldCharType="begin"/>
        </w:r>
        <w:r>
          <w:rPr>
            <w:webHidden/>
          </w:rPr>
          <w:instrText xml:space="preserve"> PAGEREF _Toc449918402 \h </w:instrText>
        </w:r>
        <w:r>
          <w:rPr>
            <w:rStyle w:val="Hyperlink"/>
          </w:rPr>
        </w:r>
        <w:r>
          <w:rPr>
            <w:rStyle w:val="Hyperlink"/>
          </w:rPr>
          <w:fldChar w:fldCharType="separate"/>
        </w:r>
        <w:r w:rsidR="00901E1B">
          <w:rPr>
            <w:webHidden/>
          </w:rPr>
          <w:t>9</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03" w:history="1">
        <w:r w:rsidRPr="00BB5115">
          <w:rPr>
            <w:rStyle w:val="Hyperlink"/>
          </w:rPr>
          <w:t>Les étapes de la maladie</w:t>
        </w:r>
        <w:r>
          <w:rPr>
            <w:webHidden/>
          </w:rPr>
          <w:tab/>
        </w:r>
        <w:r>
          <w:rPr>
            <w:rStyle w:val="Hyperlink"/>
          </w:rPr>
          <w:fldChar w:fldCharType="begin"/>
        </w:r>
        <w:r>
          <w:rPr>
            <w:webHidden/>
          </w:rPr>
          <w:instrText xml:space="preserve"> PAGEREF _Toc449918403 \h </w:instrText>
        </w:r>
        <w:r>
          <w:rPr>
            <w:rStyle w:val="Hyperlink"/>
          </w:rPr>
        </w:r>
        <w:r>
          <w:rPr>
            <w:rStyle w:val="Hyperlink"/>
          </w:rPr>
          <w:fldChar w:fldCharType="separate"/>
        </w:r>
        <w:r w:rsidR="00901E1B">
          <w:rPr>
            <w:webHidden/>
          </w:rPr>
          <w:t>13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4" w:history="1">
        <w:r w:rsidRPr="00BB5115">
          <w:rPr>
            <w:rStyle w:val="Hyperlink"/>
          </w:rPr>
          <w:t>Première étape: lors de la maladie</w:t>
        </w:r>
        <w:r>
          <w:rPr>
            <w:webHidden/>
          </w:rPr>
          <w:tab/>
        </w:r>
        <w:r>
          <w:rPr>
            <w:rStyle w:val="Hyperlink"/>
          </w:rPr>
          <w:fldChar w:fldCharType="begin"/>
        </w:r>
        <w:r>
          <w:rPr>
            <w:webHidden/>
          </w:rPr>
          <w:instrText xml:space="preserve"> PAGEREF _Toc449918404 \h </w:instrText>
        </w:r>
        <w:r>
          <w:rPr>
            <w:rStyle w:val="Hyperlink"/>
          </w:rPr>
        </w:r>
        <w:r>
          <w:rPr>
            <w:rStyle w:val="Hyperlink"/>
          </w:rPr>
          <w:fldChar w:fldCharType="separate"/>
        </w:r>
        <w:r w:rsidR="00901E1B">
          <w:rPr>
            <w:webHidden/>
          </w:rPr>
          <w:t>13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5" w:history="1">
        <w:r w:rsidRPr="00BB5115">
          <w:rPr>
            <w:rStyle w:val="Hyperlink"/>
          </w:rPr>
          <w:t>Deuxième étape: durant ton traitement</w:t>
        </w:r>
        <w:r>
          <w:rPr>
            <w:webHidden/>
          </w:rPr>
          <w:tab/>
        </w:r>
        <w:r>
          <w:rPr>
            <w:rStyle w:val="Hyperlink"/>
          </w:rPr>
          <w:fldChar w:fldCharType="begin"/>
        </w:r>
        <w:r>
          <w:rPr>
            <w:webHidden/>
          </w:rPr>
          <w:instrText xml:space="preserve"> PAGEREF _Toc449918405 \h </w:instrText>
        </w:r>
        <w:r>
          <w:rPr>
            <w:rStyle w:val="Hyperlink"/>
          </w:rPr>
        </w:r>
        <w:r>
          <w:rPr>
            <w:rStyle w:val="Hyperlink"/>
          </w:rPr>
          <w:fldChar w:fldCharType="separate"/>
        </w:r>
        <w:r w:rsidR="00901E1B">
          <w:rPr>
            <w:webHidden/>
          </w:rPr>
          <w:t>17</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6" w:history="1">
        <w:r w:rsidRPr="00BB5115">
          <w:rPr>
            <w:rStyle w:val="Hyperlink"/>
          </w:rPr>
          <w:t>Troisième étape: après la maladie</w:t>
        </w:r>
        <w:r>
          <w:rPr>
            <w:webHidden/>
          </w:rPr>
          <w:tab/>
        </w:r>
        <w:r>
          <w:rPr>
            <w:rStyle w:val="Hyperlink"/>
          </w:rPr>
          <w:fldChar w:fldCharType="begin"/>
        </w:r>
        <w:r>
          <w:rPr>
            <w:webHidden/>
          </w:rPr>
          <w:instrText xml:space="preserve"> PAGEREF _Toc449918406 \h </w:instrText>
        </w:r>
        <w:r>
          <w:rPr>
            <w:rStyle w:val="Hyperlink"/>
          </w:rPr>
        </w:r>
        <w:r>
          <w:rPr>
            <w:rStyle w:val="Hyperlink"/>
          </w:rPr>
          <w:fldChar w:fldCharType="separate"/>
        </w:r>
        <w:r w:rsidR="00901E1B">
          <w:rPr>
            <w:webHidden/>
          </w:rPr>
          <w:t>21</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07" w:history="1">
        <w:r w:rsidRPr="00BB5115">
          <w:rPr>
            <w:rStyle w:val="Hyperlink"/>
          </w:rPr>
          <w:t>Présents</w:t>
        </w:r>
        <w:r>
          <w:rPr>
            <w:webHidden/>
          </w:rPr>
          <w:tab/>
        </w:r>
        <w:r>
          <w:rPr>
            <w:rStyle w:val="Hyperlink"/>
          </w:rPr>
          <w:fldChar w:fldCharType="begin"/>
        </w:r>
        <w:r>
          <w:rPr>
            <w:webHidden/>
          </w:rPr>
          <w:instrText xml:space="preserve"> PAGEREF _Toc449918407 \h </w:instrText>
        </w:r>
        <w:r>
          <w:rPr>
            <w:rStyle w:val="Hyperlink"/>
          </w:rPr>
        </w:r>
        <w:r>
          <w:rPr>
            <w:rStyle w:val="Hyperlink"/>
          </w:rPr>
          <w:fldChar w:fldCharType="separate"/>
        </w:r>
        <w:r w:rsidR="00901E1B">
          <w:rPr>
            <w:webHidden/>
          </w:rPr>
          <w:t>25</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08" w:history="1">
        <w:r w:rsidRPr="00BB5115">
          <w:rPr>
            <w:rStyle w:val="Hyperlink"/>
          </w:rPr>
          <w:t>Recommandations</w:t>
        </w:r>
        <w:r>
          <w:rPr>
            <w:webHidden/>
          </w:rPr>
          <w:tab/>
        </w:r>
        <w:r>
          <w:rPr>
            <w:rStyle w:val="Hyperlink"/>
          </w:rPr>
          <w:fldChar w:fldCharType="begin"/>
        </w:r>
        <w:r>
          <w:rPr>
            <w:webHidden/>
          </w:rPr>
          <w:instrText xml:space="preserve"> PAGEREF _Toc449918408 \h </w:instrText>
        </w:r>
        <w:r>
          <w:rPr>
            <w:rStyle w:val="Hyperlink"/>
          </w:rPr>
        </w:r>
        <w:r>
          <w:rPr>
            <w:rStyle w:val="Hyperlink"/>
          </w:rPr>
          <w:fldChar w:fldCharType="separate"/>
        </w:r>
        <w:r w:rsidR="00901E1B">
          <w:rPr>
            <w:webHidden/>
          </w:rPr>
          <w:t>29</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09" w:history="1">
        <w:r w:rsidRPr="00BB5115">
          <w:rPr>
            <w:rStyle w:val="Hyperlink"/>
          </w:rPr>
          <w:t>Première recommandation: avoir une bonne opinion d’Allah</w:t>
        </w:r>
        <w:r>
          <w:rPr>
            <w:webHidden/>
          </w:rPr>
          <w:tab/>
        </w:r>
        <w:r>
          <w:rPr>
            <w:rStyle w:val="Hyperlink"/>
          </w:rPr>
          <w:fldChar w:fldCharType="begin"/>
        </w:r>
        <w:r>
          <w:rPr>
            <w:webHidden/>
          </w:rPr>
          <w:instrText xml:space="preserve"> PAGEREF _Toc449918409 \h </w:instrText>
        </w:r>
        <w:r>
          <w:rPr>
            <w:rStyle w:val="Hyperlink"/>
          </w:rPr>
        </w:r>
        <w:r>
          <w:rPr>
            <w:rStyle w:val="Hyperlink"/>
          </w:rPr>
          <w:fldChar w:fldCharType="separate"/>
        </w:r>
        <w:r w:rsidR="00901E1B">
          <w:rPr>
            <w:webHidden/>
          </w:rPr>
          <w:t>29</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0" w:history="1">
        <w:r w:rsidRPr="00BB5115">
          <w:rPr>
            <w:rStyle w:val="Hyperlink"/>
          </w:rPr>
          <w:t>Deuxième recommandation: évoquer Allah abondamment, L’invoquer et Lui faire des demandes avec insistance</w:t>
        </w:r>
        <w:r>
          <w:rPr>
            <w:webHidden/>
          </w:rPr>
          <w:tab/>
        </w:r>
        <w:r>
          <w:rPr>
            <w:rStyle w:val="Hyperlink"/>
          </w:rPr>
          <w:fldChar w:fldCharType="begin"/>
        </w:r>
        <w:r>
          <w:rPr>
            <w:webHidden/>
          </w:rPr>
          <w:instrText xml:space="preserve"> PAGEREF _Toc449918410 \h </w:instrText>
        </w:r>
        <w:r>
          <w:rPr>
            <w:rStyle w:val="Hyperlink"/>
          </w:rPr>
        </w:r>
        <w:r>
          <w:rPr>
            <w:rStyle w:val="Hyperlink"/>
          </w:rPr>
          <w:fldChar w:fldCharType="separate"/>
        </w:r>
        <w:r w:rsidR="00901E1B">
          <w:rPr>
            <w:webHidden/>
          </w:rPr>
          <w:t>29</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1" w:history="1">
        <w:r w:rsidRPr="00BB5115">
          <w:rPr>
            <w:rStyle w:val="Hyperlink"/>
          </w:rPr>
          <w:t>Troisième recommandation: se rappeler l’immensité de la miséricorde d’Allah</w:t>
        </w:r>
        <w:r>
          <w:rPr>
            <w:webHidden/>
          </w:rPr>
          <w:tab/>
        </w:r>
        <w:r>
          <w:rPr>
            <w:rStyle w:val="Hyperlink"/>
          </w:rPr>
          <w:fldChar w:fldCharType="begin"/>
        </w:r>
        <w:r>
          <w:rPr>
            <w:webHidden/>
          </w:rPr>
          <w:instrText xml:space="preserve"> PAGEREF _Toc449918411 \h </w:instrText>
        </w:r>
        <w:r>
          <w:rPr>
            <w:rStyle w:val="Hyperlink"/>
          </w:rPr>
        </w:r>
        <w:r>
          <w:rPr>
            <w:rStyle w:val="Hyperlink"/>
          </w:rPr>
          <w:fldChar w:fldCharType="separate"/>
        </w:r>
        <w:r w:rsidR="00901E1B">
          <w:rPr>
            <w:webHidden/>
          </w:rPr>
          <w:t>30</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2" w:history="1">
        <w:r w:rsidRPr="00BB5115">
          <w:rPr>
            <w:rStyle w:val="Hyperlink"/>
          </w:rPr>
          <w:t>Quatrième recommandation: ne surtout pas désespérer de la miséricorde d’Allah</w:t>
        </w:r>
        <w:r>
          <w:rPr>
            <w:webHidden/>
          </w:rPr>
          <w:tab/>
        </w:r>
        <w:r>
          <w:rPr>
            <w:rStyle w:val="Hyperlink"/>
          </w:rPr>
          <w:fldChar w:fldCharType="begin"/>
        </w:r>
        <w:r>
          <w:rPr>
            <w:webHidden/>
          </w:rPr>
          <w:instrText xml:space="preserve"> PAGEREF _Toc449918412 \h </w:instrText>
        </w:r>
        <w:r>
          <w:rPr>
            <w:rStyle w:val="Hyperlink"/>
          </w:rPr>
        </w:r>
        <w:r>
          <w:rPr>
            <w:rStyle w:val="Hyperlink"/>
          </w:rPr>
          <w:fldChar w:fldCharType="separate"/>
        </w:r>
        <w:r w:rsidR="00901E1B">
          <w:rPr>
            <w:webHidden/>
          </w:rPr>
          <w:t>31</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3" w:history="1">
        <w:r w:rsidRPr="00BB5115">
          <w:rPr>
            <w:rStyle w:val="Hyperlink"/>
          </w:rPr>
          <w:t>Cinquième recommandation: ne pas regretter le passé en disant: «Si seulement...»</w:t>
        </w:r>
        <w:r>
          <w:rPr>
            <w:webHidden/>
          </w:rPr>
          <w:tab/>
        </w:r>
        <w:r>
          <w:rPr>
            <w:rStyle w:val="Hyperlink"/>
          </w:rPr>
          <w:fldChar w:fldCharType="begin"/>
        </w:r>
        <w:r>
          <w:rPr>
            <w:webHidden/>
          </w:rPr>
          <w:instrText xml:space="preserve"> PAGEREF _Toc449918413 \h </w:instrText>
        </w:r>
        <w:r>
          <w:rPr>
            <w:rStyle w:val="Hyperlink"/>
          </w:rPr>
        </w:r>
        <w:r>
          <w:rPr>
            <w:rStyle w:val="Hyperlink"/>
          </w:rPr>
          <w:fldChar w:fldCharType="separate"/>
        </w:r>
        <w:r w:rsidR="00901E1B">
          <w:rPr>
            <w:webHidden/>
          </w:rPr>
          <w:t>33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4" w:history="1">
        <w:r w:rsidRPr="00BB5115">
          <w:rPr>
            <w:rStyle w:val="Hyperlink"/>
          </w:rPr>
          <w:t>Sixième recommandation: ne pas abandonner la prière</w:t>
        </w:r>
        <w:r>
          <w:rPr>
            <w:webHidden/>
          </w:rPr>
          <w:tab/>
        </w:r>
        <w:r>
          <w:rPr>
            <w:rStyle w:val="Hyperlink"/>
          </w:rPr>
          <w:fldChar w:fldCharType="begin"/>
        </w:r>
        <w:r>
          <w:rPr>
            <w:webHidden/>
          </w:rPr>
          <w:instrText xml:space="preserve"> PAGEREF _Toc449918414 \h </w:instrText>
        </w:r>
        <w:r>
          <w:rPr>
            <w:rStyle w:val="Hyperlink"/>
          </w:rPr>
        </w:r>
        <w:r>
          <w:rPr>
            <w:rStyle w:val="Hyperlink"/>
          </w:rPr>
          <w:fldChar w:fldCharType="separate"/>
        </w:r>
        <w:r w:rsidR="00901E1B">
          <w:rPr>
            <w:webHidden/>
          </w:rPr>
          <w:t>34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5" w:history="1">
        <w:r w:rsidRPr="00BB5115">
          <w:rPr>
            <w:rStyle w:val="Hyperlink"/>
          </w:rPr>
          <w:t>Septième recommandation: ne pas fumer</w:t>
        </w:r>
        <w:r>
          <w:rPr>
            <w:webHidden/>
          </w:rPr>
          <w:tab/>
        </w:r>
        <w:r>
          <w:rPr>
            <w:rStyle w:val="Hyperlink"/>
          </w:rPr>
          <w:fldChar w:fldCharType="begin"/>
        </w:r>
        <w:r>
          <w:rPr>
            <w:webHidden/>
          </w:rPr>
          <w:instrText xml:space="preserve"> PAGEREF _Toc449918415 \h </w:instrText>
        </w:r>
        <w:r>
          <w:rPr>
            <w:rStyle w:val="Hyperlink"/>
          </w:rPr>
        </w:r>
        <w:r>
          <w:rPr>
            <w:rStyle w:val="Hyperlink"/>
          </w:rPr>
          <w:fldChar w:fldCharType="separate"/>
        </w:r>
        <w:r w:rsidR="00901E1B">
          <w:rPr>
            <w:webHidden/>
          </w:rPr>
          <w:t>36</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16" w:history="1">
        <w:r w:rsidRPr="00BB5115">
          <w:rPr>
            <w:rStyle w:val="Hyperlink"/>
          </w:rPr>
          <w:t>Huitième recommandation: invoquer Allah sans arrêt</w:t>
        </w:r>
        <w:r>
          <w:rPr>
            <w:webHidden/>
          </w:rPr>
          <w:tab/>
        </w:r>
        <w:r>
          <w:rPr>
            <w:rStyle w:val="Hyperlink"/>
          </w:rPr>
          <w:fldChar w:fldCharType="begin"/>
        </w:r>
        <w:r>
          <w:rPr>
            <w:webHidden/>
          </w:rPr>
          <w:instrText xml:space="preserve"> PAGEREF _Toc449918416 \h </w:instrText>
        </w:r>
        <w:r>
          <w:rPr>
            <w:rStyle w:val="Hyperlink"/>
          </w:rPr>
        </w:r>
        <w:r>
          <w:rPr>
            <w:rStyle w:val="Hyperlink"/>
          </w:rPr>
          <w:fldChar w:fldCharType="separate"/>
        </w:r>
        <w:r w:rsidR="00901E1B">
          <w:rPr>
            <w:webHidden/>
          </w:rPr>
          <w:t>38</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17" w:history="1">
        <w:r w:rsidRPr="00BB5115">
          <w:rPr>
            <w:rStyle w:val="Hyperlink"/>
          </w:rPr>
          <w:t>Des formules d’évocation et d’invocation à prononcer le matin et le soir</w:t>
        </w:r>
        <w:r>
          <w:rPr>
            <w:webHidden/>
          </w:rPr>
          <w:tab/>
        </w:r>
        <w:r>
          <w:rPr>
            <w:rStyle w:val="Hyperlink"/>
          </w:rPr>
          <w:fldChar w:fldCharType="begin"/>
        </w:r>
        <w:r>
          <w:rPr>
            <w:webHidden/>
          </w:rPr>
          <w:instrText xml:space="preserve"> PAGEREF _Toc449918417 \h </w:instrText>
        </w:r>
        <w:r>
          <w:rPr>
            <w:rStyle w:val="Hyperlink"/>
          </w:rPr>
        </w:r>
        <w:r>
          <w:rPr>
            <w:rStyle w:val="Hyperlink"/>
          </w:rPr>
          <w:fldChar w:fldCharType="separate"/>
        </w:r>
        <w:r w:rsidR="00901E1B">
          <w:rPr>
            <w:webHidden/>
          </w:rPr>
          <w:t>47</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18" w:history="1">
        <w:r w:rsidRPr="00BB5115">
          <w:rPr>
            <w:rStyle w:val="Hyperlink"/>
          </w:rPr>
          <w:t>Formules spécifiques au matin</w:t>
        </w:r>
        <w:r>
          <w:rPr>
            <w:webHidden/>
          </w:rPr>
          <w:tab/>
        </w:r>
        <w:r>
          <w:rPr>
            <w:rStyle w:val="Hyperlink"/>
          </w:rPr>
          <w:fldChar w:fldCharType="begin"/>
        </w:r>
        <w:r>
          <w:rPr>
            <w:webHidden/>
          </w:rPr>
          <w:instrText xml:space="preserve"> PAGEREF _Toc449918418 \h </w:instrText>
        </w:r>
        <w:r>
          <w:rPr>
            <w:rStyle w:val="Hyperlink"/>
          </w:rPr>
        </w:r>
        <w:r>
          <w:rPr>
            <w:rStyle w:val="Hyperlink"/>
          </w:rPr>
          <w:fldChar w:fldCharType="separate"/>
        </w:r>
        <w:r w:rsidR="00901E1B">
          <w:rPr>
            <w:webHidden/>
          </w:rPr>
          <w:t>- 51 -</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19" w:history="1">
        <w:r w:rsidRPr="00BB5115">
          <w:rPr>
            <w:rStyle w:val="Hyperlink"/>
          </w:rPr>
          <w:t>Quelques formules à réciter avant de dormir</w:t>
        </w:r>
        <w:r>
          <w:rPr>
            <w:webHidden/>
          </w:rPr>
          <w:tab/>
        </w:r>
        <w:r>
          <w:rPr>
            <w:rStyle w:val="Hyperlink"/>
          </w:rPr>
          <w:fldChar w:fldCharType="begin"/>
        </w:r>
        <w:r>
          <w:rPr>
            <w:webHidden/>
          </w:rPr>
          <w:instrText xml:space="preserve"> PAGEREF _Toc449918419 \h </w:instrText>
        </w:r>
        <w:r>
          <w:rPr>
            <w:rStyle w:val="Hyperlink"/>
          </w:rPr>
        </w:r>
        <w:r>
          <w:rPr>
            <w:rStyle w:val="Hyperlink"/>
          </w:rPr>
          <w:fldChar w:fldCharType="separate"/>
        </w:r>
        <w:r w:rsidR="00901E1B">
          <w:rPr>
            <w:webHidden/>
          </w:rPr>
          <w:t>52</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20" w:history="1">
        <w:r w:rsidRPr="00BB5115">
          <w:rPr>
            <w:rStyle w:val="Hyperlink"/>
          </w:rPr>
          <w:t>Quelques bonnes manières lors du sommeil</w:t>
        </w:r>
        <w:r>
          <w:rPr>
            <w:webHidden/>
          </w:rPr>
          <w:tab/>
        </w:r>
        <w:r>
          <w:rPr>
            <w:rStyle w:val="Hyperlink"/>
          </w:rPr>
          <w:fldChar w:fldCharType="begin"/>
        </w:r>
        <w:r>
          <w:rPr>
            <w:webHidden/>
          </w:rPr>
          <w:instrText xml:space="preserve"> PAGEREF _Toc449918420 \h </w:instrText>
        </w:r>
        <w:r>
          <w:rPr>
            <w:rStyle w:val="Hyperlink"/>
          </w:rPr>
        </w:r>
        <w:r>
          <w:rPr>
            <w:rStyle w:val="Hyperlink"/>
          </w:rPr>
          <w:fldChar w:fldCharType="separate"/>
        </w:r>
        <w:r w:rsidR="00901E1B">
          <w:rPr>
            <w:webHidden/>
          </w:rPr>
          <w:t>56</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1" w:history="1">
        <w:r w:rsidRPr="00BB5115">
          <w:rPr>
            <w:rStyle w:val="Hyperlink"/>
          </w:rPr>
          <w:t>Lorsqu’on voit quelque chose d’agréable dans son sommeil, il est bon de:</w:t>
        </w:r>
        <w:r>
          <w:rPr>
            <w:webHidden/>
          </w:rPr>
          <w:tab/>
        </w:r>
        <w:r>
          <w:rPr>
            <w:rStyle w:val="Hyperlink"/>
          </w:rPr>
          <w:fldChar w:fldCharType="begin"/>
        </w:r>
        <w:r>
          <w:rPr>
            <w:webHidden/>
          </w:rPr>
          <w:instrText xml:space="preserve"> PAGEREF _Toc449918421 \h </w:instrText>
        </w:r>
        <w:r>
          <w:rPr>
            <w:rStyle w:val="Hyperlink"/>
          </w:rPr>
        </w:r>
        <w:r>
          <w:rPr>
            <w:rStyle w:val="Hyperlink"/>
          </w:rPr>
          <w:fldChar w:fldCharType="separate"/>
        </w:r>
        <w:r w:rsidR="00901E1B">
          <w:rPr>
            <w:webHidden/>
          </w:rPr>
          <w:t>56</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2" w:history="1">
        <w:r w:rsidRPr="00BB5115">
          <w:rPr>
            <w:rStyle w:val="Hyperlink"/>
          </w:rPr>
          <w:t>Lorsqu’on voit quelque chose de désagréable dans son sommeil, il est bon de:</w:t>
        </w:r>
        <w:r>
          <w:rPr>
            <w:webHidden/>
          </w:rPr>
          <w:tab/>
        </w:r>
        <w:r>
          <w:rPr>
            <w:rStyle w:val="Hyperlink"/>
          </w:rPr>
          <w:fldChar w:fldCharType="begin"/>
        </w:r>
        <w:r>
          <w:rPr>
            <w:webHidden/>
          </w:rPr>
          <w:instrText xml:space="preserve"> PAGEREF _Toc449918422 \h </w:instrText>
        </w:r>
        <w:r>
          <w:rPr>
            <w:rStyle w:val="Hyperlink"/>
          </w:rPr>
        </w:r>
        <w:r>
          <w:rPr>
            <w:rStyle w:val="Hyperlink"/>
          </w:rPr>
          <w:fldChar w:fldCharType="separate"/>
        </w:r>
        <w:r w:rsidR="00901E1B">
          <w:rPr>
            <w:webHidden/>
          </w:rPr>
          <w:t>56</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3" w:history="1">
        <w:r w:rsidRPr="00BB5115">
          <w:rPr>
            <w:rStyle w:val="Hyperlink"/>
          </w:rPr>
          <w:t>Ce qu’il est bon de dire lorsqu’on se réveille</w:t>
        </w:r>
        <w:r>
          <w:rPr>
            <w:webHidden/>
          </w:rPr>
          <w:tab/>
        </w:r>
        <w:r>
          <w:rPr>
            <w:rStyle w:val="Hyperlink"/>
          </w:rPr>
          <w:fldChar w:fldCharType="begin"/>
        </w:r>
        <w:r>
          <w:rPr>
            <w:webHidden/>
          </w:rPr>
          <w:instrText xml:space="preserve"> PAGEREF _Toc449918423 \h </w:instrText>
        </w:r>
        <w:r>
          <w:rPr>
            <w:rStyle w:val="Hyperlink"/>
          </w:rPr>
        </w:r>
        <w:r>
          <w:rPr>
            <w:rStyle w:val="Hyperlink"/>
          </w:rPr>
          <w:fldChar w:fldCharType="separate"/>
        </w:r>
        <w:r w:rsidR="00901E1B">
          <w:rPr>
            <w:webHidden/>
          </w:rPr>
          <w:t>57</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24" w:history="1">
        <w:r w:rsidRPr="00BB5115">
          <w:rPr>
            <w:rStyle w:val="Hyperlink"/>
          </w:rPr>
          <w:t>Règles qui se rapportent à la manière de se purifier pour le malade</w:t>
        </w:r>
        <w:r>
          <w:rPr>
            <w:webHidden/>
          </w:rPr>
          <w:tab/>
        </w:r>
        <w:r>
          <w:rPr>
            <w:rStyle w:val="Hyperlink"/>
          </w:rPr>
          <w:fldChar w:fldCharType="begin"/>
        </w:r>
        <w:r>
          <w:rPr>
            <w:webHidden/>
          </w:rPr>
          <w:instrText xml:space="preserve"> PAGEREF _Toc449918424 \h </w:instrText>
        </w:r>
        <w:r>
          <w:rPr>
            <w:rStyle w:val="Hyperlink"/>
          </w:rPr>
        </w:r>
        <w:r>
          <w:rPr>
            <w:rStyle w:val="Hyperlink"/>
          </w:rPr>
          <w:fldChar w:fldCharType="separate"/>
        </w:r>
        <w:r w:rsidR="00901E1B">
          <w:rPr>
            <w:webHidden/>
          </w:rPr>
          <w:t>59</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25" w:history="1">
        <w:r w:rsidRPr="00BB5115">
          <w:rPr>
            <w:rStyle w:val="Hyperlink"/>
          </w:rPr>
          <w:t>Règles qui se rapportent à la manière de se prier pour le malade</w:t>
        </w:r>
        <w:r>
          <w:rPr>
            <w:webHidden/>
          </w:rPr>
          <w:tab/>
        </w:r>
        <w:r>
          <w:rPr>
            <w:rStyle w:val="Hyperlink"/>
          </w:rPr>
          <w:fldChar w:fldCharType="begin"/>
        </w:r>
        <w:r>
          <w:rPr>
            <w:webHidden/>
          </w:rPr>
          <w:instrText xml:space="preserve"> PAGEREF _Toc449918425 \h </w:instrText>
        </w:r>
        <w:r>
          <w:rPr>
            <w:rStyle w:val="Hyperlink"/>
          </w:rPr>
        </w:r>
        <w:r>
          <w:rPr>
            <w:rStyle w:val="Hyperlink"/>
          </w:rPr>
          <w:fldChar w:fldCharType="separate"/>
        </w:r>
        <w:r w:rsidR="00901E1B">
          <w:rPr>
            <w:webHidden/>
          </w:rPr>
          <w:t>61</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26" w:history="1">
        <w:r w:rsidRPr="00BB5115">
          <w:rPr>
            <w:rStyle w:val="Hyperlink"/>
          </w:rPr>
          <w:t>Questions à propos de la purification du malade et de sa prière</w:t>
        </w:r>
        <w:r>
          <w:rPr>
            <w:webHidden/>
          </w:rPr>
          <w:tab/>
        </w:r>
        <w:r>
          <w:rPr>
            <w:rStyle w:val="Hyperlink"/>
          </w:rPr>
          <w:fldChar w:fldCharType="begin"/>
        </w:r>
        <w:r>
          <w:rPr>
            <w:webHidden/>
          </w:rPr>
          <w:instrText xml:space="preserve"> PAGEREF _Toc449918426 \h </w:instrText>
        </w:r>
        <w:r>
          <w:rPr>
            <w:rStyle w:val="Hyperlink"/>
          </w:rPr>
        </w:r>
        <w:r>
          <w:rPr>
            <w:rStyle w:val="Hyperlink"/>
          </w:rPr>
          <w:fldChar w:fldCharType="separate"/>
        </w:r>
        <w:r w:rsidR="00901E1B">
          <w:rPr>
            <w:webHidden/>
          </w:rPr>
          <w:t>63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7" w:history="1">
        <w:r w:rsidRPr="00BB5115">
          <w:rPr>
            <w:rStyle w:val="Hyperlink"/>
          </w:rPr>
          <w:t>Comment se purifier et prier lorsqu’on est atteint de sorties de gaz de manière permanente?</w:t>
        </w:r>
        <w:r>
          <w:rPr>
            <w:webHidden/>
          </w:rPr>
          <w:tab/>
        </w:r>
        <w:r>
          <w:rPr>
            <w:rStyle w:val="Hyperlink"/>
          </w:rPr>
          <w:fldChar w:fldCharType="begin"/>
        </w:r>
        <w:r>
          <w:rPr>
            <w:webHidden/>
          </w:rPr>
          <w:instrText xml:space="preserve"> PAGEREF _Toc449918427 \h </w:instrText>
        </w:r>
        <w:r>
          <w:rPr>
            <w:rStyle w:val="Hyperlink"/>
          </w:rPr>
        </w:r>
        <w:r>
          <w:rPr>
            <w:rStyle w:val="Hyperlink"/>
          </w:rPr>
          <w:fldChar w:fldCharType="separate"/>
        </w:r>
        <w:r w:rsidR="00901E1B">
          <w:rPr>
            <w:webHidden/>
          </w:rPr>
          <w:t>63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8" w:history="1">
        <w:r w:rsidRPr="00BB5115">
          <w:rPr>
            <w:rStyle w:val="Hyperlink"/>
          </w:rPr>
          <w:t>Que faire lorsque le malade veut prier sur son lit, étant incapable de faire autrement, mais que le lit n’est pas orienté en direction de la Qiblah?</w:t>
        </w:r>
        <w:r>
          <w:rPr>
            <w:webHidden/>
          </w:rPr>
          <w:tab/>
        </w:r>
        <w:r>
          <w:rPr>
            <w:rStyle w:val="Hyperlink"/>
          </w:rPr>
          <w:fldChar w:fldCharType="begin"/>
        </w:r>
        <w:r>
          <w:rPr>
            <w:webHidden/>
          </w:rPr>
          <w:instrText xml:space="preserve"> PAGEREF _Toc449918428 \h </w:instrText>
        </w:r>
        <w:r>
          <w:rPr>
            <w:rStyle w:val="Hyperlink"/>
          </w:rPr>
        </w:r>
        <w:r>
          <w:rPr>
            <w:rStyle w:val="Hyperlink"/>
          </w:rPr>
          <w:fldChar w:fldCharType="separate"/>
        </w:r>
        <w:r w:rsidR="00901E1B">
          <w:rPr>
            <w:webHidden/>
          </w:rPr>
          <w:t>63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29" w:history="1">
        <w:r w:rsidRPr="00BB5115">
          <w:rPr>
            <w:rStyle w:val="Hyperlink"/>
          </w:rPr>
          <w:t>L’ablution sèche (Tayammum) suffit-elle pour la grande impureté?</w:t>
        </w:r>
        <w:r>
          <w:rPr>
            <w:webHidden/>
          </w:rPr>
          <w:tab/>
        </w:r>
        <w:r>
          <w:rPr>
            <w:rStyle w:val="Hyperlink"/>
          </w:rPr>
          <w:fldChar w:fldCharType="begin"/>
        </w:r>
        <w:r>
          <w:rPr>
            <w:webHidden/>
          </w:rPr>
          <w:instrText xml:space="preserve"> PAGEREF _Toc449918429 \h </w:instrText>
        </w:r>
        <w:r>
          <w:rPr>
            <w:rStyle w:val="Hyperlink"/>
          </w:rPr>
        </w:r>
        <w:r>
          <w:rPr>
            <w:rStyle w:val="Hyperlink"/>
          </w:rPr>
          <w:fldChar w:fldCharType="separate"/>
        </w:r>
        <w:r w:rsidR="00901E1B">
          <w:rPr>
            <w:webHidden/>
          </w:rPr>
          <w:t>64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0" w:history="1">
        <w:r w:rsidRPr="00BB5115">
          <w:rPr>
            <w:rStyle w:val="Hyperlink"/>
          </w:rPr>
          <w:t>Comment se purifier et prier pour celui qui est atteint d’incontinence urinaire?</w:t>
        </w:r>
        <w:r>
          <w:rPr>
            <w:webHidden/>
          </w:rPr>
          <w:tab/>
        </w:r>
        <w:r>
          <w:rPr>
            <w:rStyle w:val="Hyperlink"/>
          </w:rPr>
          <w:fldChar w:fldCharType="begin"/>
        </w:r>
        <w:r>
          <w:rPr>
            <w:webHidden/>
          </w:rPr>
          <w:instrText xml:space="preserve"> PAGEREF _Toc449918430 \h </w:instrText>
        </w:r>
        <w:r>
          <w:rPr>
            <w:rStyle w:val="Hyperlink"/>
          </w:rPr>
        </w:r>
        <w:r>
          <w:rPr>
            <w:rStyle w:val="Hyperlink"/>
          </w:rPr>
          <w:fldChar w:fldCharType="separate"/>
        </w:r>
        <w:r w:rsidR="00901E1B">
          <w:rPr>
            <w:webHidden/>
          </w:rPr>
          <w:t>64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1" w:history="1">
        <w:r w:rsidRPr="00BB5115">
          <w:rPr>
            <w:rStyle w:val="Hyperlink"/>
          </w:rPr>
          <w:t>Délaisser sans raison la purification avec de l’eau</w:t>
        </w:r>
        <w:r>
          <w:rPr>
            <w:webHidden/>
          </w:rPr>
          <w:tab/>
        </w:r>
        <w:r>
          <w:rPr>
            <w:rStyle w:val="Hyperlink"/>
          </w:rPr>
          <w:fldChar w:fldCharType="begin"/>
        </w:r>
        <w:r>
          <w:rPr>
            <w:webHidden/>
          </w:rPr>
          <w:instrText xml:space="preserve"> PAGEREF _Toc449918431 \h </w:instrText>
        </w:r>
        <w:r>
          <w:rPr>
            <w:rStyle w:val="Hyperlink"/>
          </w:rPr>
        </w:r>
        <w:r>
          <w:rPr>
            <w:rStyle w:val="Hyperlink"/>
          </w:rPr>
          <w:fldChar w:fldCharType="separate"/>
        </w:r>
        <w:r w:rsidR="00901E1B">
          <w:rPr>
            <w:webHidden/>
          </w:rPr>
          <w:t>64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2" w:history="1">
        <w:r w:rsidRPr="00BB5115">
          <w:rPr>
            <w:rStyle w:val="Hyperlink"/>
          </w:rPr>
          <w:t>Délaisser sans raison des piliers de la prière</w:t>
        </w:r>
        <w:r>
          <w:rPr>
            <w:webHidden/>
          </w:rPr>
          <w:tab/>
        </w:r>
        <w:r>
          <w:rPr>
            <w:rStyle w:val="Hyperlink"/>
          </w:rPr>
          <w:fldChar w:fldCharType="begin"/>
        </w:r>
        <w:r>
          <w:rPr>
            <w:webHidden/>
          </w:rPr>
          <w:instrText xml:space="preserve"> PAGEREF _Toc449918432 \h </w:instrText>
        </w:r>
        <w:r>
          <w:rPr>
            <w:rStyle w:val="Hyperlink"/>
          </w:rPr>
        </w:r>
        <w:r>
          <w:rPr>
            <w:rStyle w:val="Hyperlink"/>
          </w:rPr>
          <w:fldChar w:fldCharType="separate"/>
        </w:r>
        <w:r w:rsidR="00901E1B">
          <w:rPr>
            <w:webHidden/>
          </w:rPr>
          <w:t>65</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3" w:history="1">
        <w:r w:rsidRPr="00BB5115">
          <w:rPr>
            <w:rStyle w:val="Hyperlink"/>
          </w:rPr>
          <w:t>Délaisser sans raison la prière en groupe</w:t>
        </w:r>
        <w:r>
          <w:rPr>
            <w:webHidden/>
          </w:rPr>
          <w:tab/>
        </w:r>
        <w:r>
          <w:rPr>
            <w:rStyle w:val="Hyperlink"/>
          </w:rPr>
          <w:fldChar w:fldCharType="begin"/>
        </w:r>
        <w:r>
          <w:rPr>
            <w:webHidden/>
          </w:rPr>
          <w:instrText xml:space="preserve"> PAGEREF _Toc449918433 \h </w:instrText>
        </w:r>
        <w:r>
          <w:rPr>
            <w:rStyle w:val="Hyperlink"/>
          </w:rPr>
        </w:r>
        <w:r>
          <w:rPr>
            <w:rStyle w:val="Hyperlink"/>
          </w:rPr>
          <w:fldChar w:fldCharType="separate"/>
        </w:r>
        <w:r w:rsidR="00901E1B">
          <w:rPr>
            <w:webHidden/>
          </w:rPr>
          <w:t>65</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4" w:history="1">
        <w:r w:rsidRPr="00BB5115">
          <w:rPr>
            <w:rStyle w:val="Hyperlink"/>
          </w:rPr>
          <w:t>Manquer une ou plusieurs prières pendant que l’on se fait opérer</w:t>
        </w:r>
        <w:r>
          <w:rPr>
            <w:webHidden/>
          </w:rPr>
          <w:tab/>
        </w:r>
        <w:r>
          <w:rPr>
            <w:rStyle w:val="Hyperlink"/>
          </w:rPr>
          <w:fldChar w:fldCharType="begin"/>
        </w:r>
        <w:r>
          <w:rPr>
            <w:webHidden/>
          </w:rPr>
          <w:instrText xml:space="preserve"> PAGEREF _Toc449918434 \h </w:instrText>
        </w:r>
        <w:r>
          <w:rPr>
            <w:rStyle w:val="Hyperlink"/>
          </w:rPr>
        </w:r>
        <w:r>
          <w:rPr>
            <w:rStyle w:val="Hyperlink"/>
          </w:rPr>
          <w:fldChar w:fldCharType="separate"/>
        </w:r>
        <w:r w:rsidR="00901E1B">
          <w:rPr>
            <w:webHidden/>
          </w:rPr>
          <w:t>66</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5" w:history="1">
        <w:r w:rsidRPr="00BB5115">
          <w:rPr>
            <w:rStyle w:val="Hyperlink"/>
          </w:rPr>
          <w:t>Ne pas pouvoir prier de manière parfaite ne lève pas l’obligation de prier</w:t>
        </w:r>
        <w:r>
          <w:rPr>
            <w:webHidden/>
          </w:rPr>
          <w:tab/>
        </w:r>
        <w:r>
          <w:rPr>
            <w:rStyle w:val="Hyperlink"/>
          </w:rPr>
          <w:fldChar w:fldCharType="begin"/>
        </w:r>
        <w:r>
          <w:rPr>
            <w:webHidden/>
          </w:rPr>
          <w:instrText xml:space="preserve"> PAGEREF _Toc449918435 \h </w:instrText>
        </w:r>
        <w:r>
          <w:rPr>
            <w:rStyle w:val="Hyperlink"/>
          </w:rPr>
        </w:r>
        <w:r>
          <w:rPr>
            <w:rStyle w:val="Hyperlink"/>
          </w:rPr>
          <w:fldChar w:fldCharType="separate"/>
        </w:r>
        <w:r w:rsidR="00901E1B">
          <w:rPr>
            <w:webHidden/>
          </w:rPr>
          <w:t>67</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36" w:history="1">
        <w:r w:rsidRPr="00BB5115">
          <w:rPr>
            <w:rStyle w:val="Hyperlink"/>
          </w:rPr>
          <w:t>Cinq questions importantes</w:t>
        </w:r>
        <w:r>
          <w:rPr>
            <w:webHidden/>
          </w:rPr>
          <w:tab/>
        </w:r>
        <w:r>
          <w:rPr>
            <w:rStyle w:val="Hyperlink"/>
          </w:rPr>
          <w:fldChar w:fldCharType="begin"/>
        </w:r>
        <w:r>
          <w:rPr>
            <w:webHidden/>
          </w:rPr>
          <w:instrText xml:space="preserve"> PAGEREF _Toc449918436 \h </w:instrText>
        </w:r>
        <w:r>
          <w:rPr>
            <w:rStyle w:val="Hyperlink"/>
          </w:rPr>
        </w:r>
        <w:r>
          <w:rPr>
            <w:rStyle w:val="Hyperlink"/>
          </w:rPr>
          <w:fldChar w:fldCharType="separate"/>
        </w:r>
        <w:r w:rsidR="00901E1B">
          <w:rPr>
            <w:webHidden/>
          </w:rPr>
          <w:t>68</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7" w:history="1">
        <w:r w:rsidRPr="00BB5115">
          <w:rPr>
            <w:rStyle w:val="Hyperlink"/>
          </w:rPr>
          <w:t>Souhaiter la mort lors d’une maladie grave</w:t>
        </w:r>
        <w:r>
          <w:rPr>
            <w:webHidden/>
          </w:rPr>
          <w:tab/>
        </w:r>
        <w:r>
          <w:rPr>
            <w:rStyle w:val="Hyperlink"/>
          </w:rPr>
          <w:fldChar w:fldCharType="begin"/>
        </w:r>
        <w:r>
          <w:rPr>
            <w:webHidden/>
          </w:rPr>
          <w:instrText xml:space="preserve"> PAGEREF _Toc449918437 \h </w:instrText>
        </w:r>
        <w:r>
          <w:rPr>
            <w:rStyle w:val="Hyperlink"/>
          </w:rPr>
        </w:r>
        <w:r>
          <w:rPr>
            <w:rStyle w:val="Hyperlink"/>
          </w:rPr>
          <w:fldChar w:fldCharType="separate"/>
        </w:r>
        <w:r w:rsidR="00901E1B">
          <w:rPr>
            <w:webHidden/>
          </w:rPr>
          <w:t>68</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8" w:history="1">
        <w:r w:rsidRPr="00BB5115">
          <w:rPr>
            <w:rStyle w:val="Hyperlink"/>
          </w:rPr>
          <w:t>Les facteurs qui aident le malade à patienter en espérant la récompense</w:t>
        </w:r>
        <w:r>
          <w:rPr>
            <w:webHidden/>
          </w:rPr>
          <w:tab/>
        </w:r>
        <w:r>
          <w:rPr>
            <w:rStyle w:val="Hyperlink"/>
          </w:rPr>
          <w:fldChar w:fldCharType="begin"/>
        </w:r>
        <w:r>
          <w:rPr>
            <w:webHidden/>
          </w:rPr>
          <w:instrText xml:space="preserve"> PAGEREF _Toc449918438 \h </w:instrText>
        </w:r>
        <w:r>
          <w:rPr>
            <w:rStyle w:val="Hyperlink"/>
          </w:rPr>
        </w:r>
        <w:r>
          <w:rPr>
            <w:rStyle w:val="Hyperlink"/>
          </w:rPr>
          <w:fldChar w:fldCharType="separate"/>
        </w:r>
        <w:r w:rsidR="00901E1B">
          <w:rPr>
            <w:webHidden/>
          </w:rPr>
          <w:t>69</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39" w:history="1">
        <w:r w:rsidRPr="00BB5115">
          <w:rPr>
            <w:rStyle w:val="Hyperlink"/>
          </w:rPr>
          <w:t>Les conséquences et les bénéfices de la maladie</w:t>
        </w:r>
        <w:r>
          <w:rPr>
            <w:webHidden/>
          </w:rPr>
          <w:tab/>
        </w:r>
        <w:r>
          <w:rPr>
            <w:rStyle w:val="Hyperlink"/>
          </w:rPr>
          <w:fldChar w:fldCharType="begin"/>
        </w:r>
        <w:r>
          <w:rPr>
            <w:webHidden/>
          </w:rPr>
          <w:instrText xml:space="preserve"> PAGEREF _Toc449918439 \h </w:instrText>
        </w:r>
        <w:r>
          <w:rPr>
            <w:rStyle w:val="Hyperlink"/>
          </w:rPr>
        </w:r>
        <w:r>
          <w:rPr>
            <w:rStyle w:val="Hyperlink"/>
          </w:rPr>
          <w:fldChar w:fldCharType="separate"/>
        </w:r>
        <w:r w:rsidR="00901E1B">
          <w:rPr>
            <w:webHidden/>
          </w:rPr>
          <w:t>70</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0" w:history="1">
        <w:r w:rsidRPr="00BB5115">
          <w:rPr>
            <w:rStyle w:val="Hyperlink"/>
          </w:rPr>
          <w:t>La maladie est de deux sortes</w:t>
        </w:r>
        <w:r>
          <w:rPr>
            <w:webHidden/>
          </w:rPr>
          <w:tab/>
        </w:r>
        <w:r>
          <w:rPr>
            <w:rStyle w:val="Hyperlink"/>
          </w:rPr>
          <w:fldChar w:fldCharType="begin"/>
        </w:r>
        <w:r>
          <w:rPr>
            <w:webHidden/>
          </w:rPr>
          <w:instrText xml:space="preserve"> PAGEREF _Toc449918440 \h </w:instrText>
        </w:r>
        <w:r>
          <w:rPr>
            <w:rStyle w:val="Hyperlink"/>
          </w:rPr>
        </w:r>
        <w:r>
          <w:rPr>
            <w:rStyle w:val="Hyperlink"/>
          </w:rPr>
          <w:fldChar w:fldCharType="separate"/>
        </w:r>
        <w:r w:rsidR="00901E1B">
          <w:rPr>
            <w:webHidden/>
          </w:rPr>
          <w:t>74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1" w:history="1">
        <w:r w:rsidRPr="00BB5115">
          <w:rPr>
            <w:rStyle w:val="Hyperlink"/>
          </w:rPr>
          <w:t>La visite d’un malade par l’un des grands imams de cette communauté et la manière dont il l’a encouragé</w:t>
        </w:r>
        <w:r>
          <w:rPr>
            <w:webHidden/>
          </w:rPr>
          <w:tab/>
        </w:r>
        <w:r>
          <w:rPr>
            <w:rStyle w:val="Hyperlink"/>
          </w:rPr>
          <w:fldChar w:fldCharType="begin"/>
        </w:r>
        <w:r>
          <w:rPr>
            <w:webHidden/>
          </w:rPr>
          <w:instrText xml:space="preserve"> PAGEREF _Toc449918441 \h </w:instrText>
        </w:r>
        <w:r>
          <w:rPr>
            <w:rStyle w:val="Hyperlink"/>
          </w:rPr>
        </w:r>
        <w:r>
          <w:rPr>
            <w:rStyle w:val="Hyperlink"/>
          </w:rPr>
          <w:fldChar w:fldCharType="separate"/>
        </w:r>
        <w:r w:rsidR="00901E1B">
          <w:rPr>
            <w:webHidden/>
          </w:rPr>
          <w:t>77</w:t>
        </w:r>
        <w:r>
          <w:rPr>
            <w:rStyle w:val="Hyperlink"/>
          </w:rPr>
          <w:fldChar w:fldCharType="end"/>
        </w:r>
      </w:hyperlink>
    </w:p>
    <w:p w:rsidR="0007215F" w:rsidRPr="004E383F" w:rsidRDefault="0007215F" w:rsidP="0007215F">
      <w:pPr>
        <w:pStyle w:val="TOC1"/>
        <w:tabs>
          <w:tab w:val="clear" w:pos="5433"/>
          <w:tab w:val="right" w:leader="dot" w:pos="8080"/>
        </w:tabs>
        <w:rPr>
          <w:rFonts w:ascii="Calibri" w:eastAsia="Times New Roman" w:hAnsi="Calibri" w:cs="Arial"/>
          <w:b w:val="0"/>
          <w:bCs w:val="0"/>
          <w:kern w:val="0"/>
          <w:sz w:val="22"/>
          <w:szCs w:val="22"/>
          <w:lang w:val="en-US"/>
        </w:rPr>
      </w:pPr>
      <w:hyperlink w:anchor="_Toc449918442" w:history="1">
        <w:r w:rsidRPr="00BB5115">
          <w:rPr>
            <w:rStyle w:val="Hyperlink"/>
          </w:rPr>
          <w:t>Quelques règles de bienséance pour visiter le malade</w:t>
        </w:r>
        <w:r>
          <w:rPr>
            <w:webHidden/>
          </w:rPr>
          <w:tab/>
        </w:r>
        <w:r>
          <w:rPr>
            <w:rStyle w:val="Hyperlink"/>
          </w:rPr>
          <w:fldChar w:fldCharType="begin"/>
        </w:r>
        <w:r>
          <w:rPr>
            <w:webHidden/>
          </w:rPr>
          <w:instrText xml:space="preserve"> PAGEREF _Toc449918442 \h </w:instrText>
        </w:r>
        <w:r>
          <w:rPr>
            <w:rStyle w:val="Hyperlink"/>
          </w:rPr>
        </w:r>
        <w:r>
          <w:rPr>
            <w:rStyle w:val="Hyperlink"/>
          </w:rPr>
          <w:fldChar w:fldCharType="separate"/>
        </w:r>
        <w:r w:rsidR="00901E1B">
          <w:rPr>
            <w:webHidden/>
          </w:rPr>
          <w:t>83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3" w:history="1">
        <w:r w:rsidRPr="00BB5115">
          <w:rPr>
            <w:rStyle w:val="Hyperlink"/>
          </w:rPr>
          <w:t>Invoquer pour le malade</w:t>
        </w:r>
        <w:r>
          <w:rPr>
            <w:webHidden/>
          </w:rPr>
          <w:tab/>
        </w:r>
        <w:r>
          <w:rPr>
            <w:rStyle w:val="Hyperlink"/>
          </w:rPr>
          <w:fldChar w:fldCharType="begin"/>
        </w:r>
        <w:r>
          <w:rPr>
            <w:webHidden/>
          </w:rPr>
          <w:instrText xml:space="preserve"> PAGEREF _Toc449918443 \h </w:instrText>
        </w:r>
        <w:r>
          <w:rPr>
            <w:rStyle w:val="Hyperlink"/>
          </w:rPr>
        </w:r>
        <w:r>
          <w:rPr>
            <w:rStyle w:val="Hyperlink"/>
          </w:rPr>
          <w:fldChar w:fldCharType="separate"/>
        </w:r>
        <w:r w:rsidR="00901E1B">
          <w:rPr>
            <w:webHidden/>
          </w:rPr>
          <w:t>83</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4" w:history="1">
        <w:r w:rsidRPr="00BB5115">
          <w:rPr>
            <w:rStyle w:val="Hyperlink"/>
          </w:rPr>
          <w:t>Être optimiste quant à la situation du malade</w:t>
        </w:r>
        <w:r>
          <w:rPr>
            <w:webHidden/>
          </w:rPr>
          <w:tab/>
        </w:r>
        <w:r>
          <w:rPr>
            <w:rStyle w:val="Hyperlink"/>
          </w:rPr>
          <w:fldChar w:fldCharType="begin"/>
        </w:r>
        <w:r>
          <w:rPr>
            <w:webHidden/>
          </w:rPr>
          <w:instrText xml:space="preserve"> PAGEREF _Toc449918444 \h </w:instrText>
        </w:r>
        <w:r>
          <w:rPr>
            <w:rStyle w:val="Hyperlink"/>
          </w:rPr>
        </w:r>
        <w:r>
          <w:rPr>
            <w:rStyle w:val="Hyperlink"/>
          </w:rPr>
          <w:fldChar w:fldCharType="separate"/>
        </w:r>
        <w:r w:rsidR="00901E1B">
          <w:rPr>
            <w:webHidden/>
          </w:rPr>
          <w:t>84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5" w:history="1">
        <w:r w:rsidRPr="00BB5115">
          <w:rPr>
            <w:rStyle w:val="Hyperlink"/>
          </w:rPr>
          <w:t>Ne pas déranger les autres malades</w:t>
        </w:r>
        <w:r>
          <w:rPr>
            <w:webHidden/>
          </w:rPr>
          <w:tab/>
        </w:r>
        <w:r>
          <w:rPr>
            <w:rStyle w:val="Hyperlink"/>
          </w:rPr>
          <w:fldChar w:fldCharType="begin"/>
        </w:r>
        <w:r>
          <w:rPr>
            <w:webHidden/>
          </w:rPr>
          <w:instrText xml:space="preserve"> PAGEREF _Toc449918445 \h </w:instrText>
        </w:r>
        <w:r>
          <w:rPr>
            <w:rStyle w:val="Hyperlink"/>
          </w:rPr>
        </w:r>
        <w:r>
          <w:rPr>
            <w:rStyle w:val="Hyperlink"/>
          </w:rPr>
          <w:fldChar w:fldCharType="separate"/>
        </w:r>
        <w:r w:rsidR="00901E1B">
          <w:rPr>
            <w:webHidden/>
          </w:rPr>
          <w:t>84</w:t>
        </w:r>
        <w:r>
          <w:rPr>
            <w:rStyle w:val="Hyperlink"/>
          </w:rPr>
          <w:fldChar w:fldCharType="end"/>
        </w:r>
      </w:hyperlink>
    </w:p>
    <w:p w:rsidR="0007215F" w:rsidRPr="004E383F" w:rsidRDefault="0007215F" w:rsidP="0007215F">
      <w:pPr>
        <w:pStyle w:val="TOC2"/>
        <w:tabs>
          <w:tab w:val="clear" w:pos="5433"/>
          <w:tab w:val="right" w:leader="dot" w:pos="8080"/>
        </w:tabs>
        <w:rPr>
          <w:rFonts w:ascii="Calibri" w:hAnsi="Calibri" w:cs="Arial"/>
          <w:sz w:val="22"/>
          <w:szCs w:val="22"/>
          <w:lang w:val="en-US"/>
        </w:rPr>
      </w:pPr>
      <w:hyperlink w:anchor="_Toc449918446" w:history="1">
        <w:r w:rsidRPr="00BB5115">
          <w:rPr>
            <w:rStyle w:val="Hyperlink"/>
          </w:rPr>
          <w:t>Ne pas déranger le malade en le forçant à manger ou à boire</w:t>
        </w:r>
        <w:r>
          <w:rPr>
            <w:webHidden/>
          </w:rPr>
          <w:tab/>
        </w:r>
        <w:r>
          <w:rPr>
            <w:rStyle w:val="Hyperlink"/>
          </w:rPr>
          <w:fldChar w:fldCharType="begin"/>
        </w:r>
        <w:r>
          <w:rPr>
            <w:webHidden/>
          </w:rPr>
          <w:instrText xml:space="preserve"> PAGEREF _Toc449918446 \h </w:instrText>
        </w:r>
        <w:r>
          <w:rPr>
            <w:rStyle w:val="Hyperlink"/>
          </w:rPr>
        </w:r>
        <w:r>
          <w:rPr>
            <w:rStyle w:val="Hyperlink"/>
          </w:rPr>
          <w:fldChar w:fldCharType="separate"/>
        </w:r>
        <w:r w:rsidR="00901E1B">
          <w:rPr>
            <w:webHidden/>
          </w:rPr>
          <w:t>84</w:t>
        </w:r>
        <w:r>
          <w:rPr>
            <w:rStyle w:val="Hyperlink"/>
          </w:rPr>
          <w:fldChar w:fldCharType="end"/>
        </w:r>
      </w:hyperlink>
    </w:p>
    <w:p w:rsidR="0007215F" w:rsidRPr="0007215F" w:rsidRDefault="0007215F" w:rsidP="0007215F">
      <w:pPr>
        <w:pStyle w:val="TOC2"/>
        <w:tabs>
          <w:tab w:val="clear" w:pos="5433"/>
          <w:tab w:val="right" w:leader="dot" w:pos="8080"/>
        </w:tabs>
        <w:rPr>
          <w:lang w:val="en-US" w:eastAsia="x-none"/>
        </w:rPr>
      </w:pPr>
      <w:hyperlink w:anchor="_Toc449918447" w:history="1">
        <w:r w:rsidRPr="00BB5115">
          <w:rPr>
            <w:rStyle w:val="Hyperlink"/>
          </w:rPr>
          <w:t>Parole bénéfique</w:t>
        </w:r>
        <w:r>
          <w:rPr>
            <w:webHidden/>
          </w:rPr>
          <w:tab/>
        </w:r>
        <w:r>
          <w:rPr>
            <w:rStyle w:val="Hyperlink"/>
          </w:rPr>
          <w:fldChar w:fldCharType="begin"/>
        </w:r>
        <w:r>
          <w:rPr>
            <w:webHidden/>
          </w:rPr>
          <w:instrText xml:space="preserve"> PAGEREF _Toc449918447 \h </w:instrText>
        </w:r>
        <w:r>
          <w:rPr>
            <w:rStyle w:val="Hyperlink"/>
          </w:rPr>
        </w:r>
        <w:r>
          <w:rPr>
            <w:rStyle w:val="Hyperlink"/>
          </w:rPr>
          <w:fldChar w:fldCharType="separate"/>
        </w:r>
        <w:r w:rsidR="00901E1B">
          <w:rPr>
            <w:webHidden/>
          </w:rPr>
          <w:t>84</w:t>
        </w:r>
        <w:r>
          <w:rPr>
            <w:rStyle w:val="Hyperlink"/>
          </w:rPr>
          <w:fldChar w:fldCharType="end"/>
        </w:r>
      </w:hyperlink>
      <w:r>
        <w:rPr>
          <w:lang w:eastAsia="x-none"/>
        </w:rPr>
        <w:fldChar w:fldCharType="end"/>
      </w:r>
    </w:p>
    <w:p w:rsidR="0007215F" w:rsidRDefault="0007215F" w:rsidP="0007215F">
      <w:pPr>
        <w:rPr>
          <w:lang w:val="fr-FR" w:eastAsia="x-none"/>
        </w:rPr>
      </w:pPr>
    </w:p>
    <w:p w:rsidR="00867D12" w:rsidRPr="0007215F" w:rsidRDefault="00867D12" w:rsidP="0007215F">
      <w:pPr>
        <w:rPr>
          <w:lang w:val="fr-FR" w:eastAsia="x-none"/>
        </w:rPr>
        <w:sectPr w:rsidR="00867D12" w:rsidRPr="0007215F" w:rsidSect="0007215F">
          <w:footnotePr>
            <w:numRestart w:val="eachPage"/>
          </w:footnotePr>
          <w:endnotePr>
            <w:numFmt w:val="decimal"/>
            <w:numRestart w:val="eachSect"/>
          </w:endnotePr>
          <w:pgSz w:w="9979" w:h="14181" w:code="138"/>
          <w:pgMar w:top="964" w:right="964" w:bottom="964" w:left="964" w:header="567" w:footer="567" w:gutter="0"/>
          <w:pgNumType w:start="1"/>
          <w:cols w:space="708"/>
          <w:titlePg/>
          <w:docGrid w:linePitch="360"/>
        </w:sectPr>
      </w:pPr>
    </w:p>
    <w:p w:rsidR="004F3F69" w:rsidRPr="002D51D4" w:rsidRDefault="00161221" w:rsidP="002D51D4">
      <w:pPr>
        <w:pStyle w:val="Heading1"/>
      </w:pPr>
      <w:bookmarkStart w:id="10" w:name="_Toc380428425"/>
      <w:bookmarkStart w:id="11" w:name="_Toc380853138"/>
      <w:bookmarkStart w:id="12" w:name="_Toc381976956"/>
      <w:bookmarkStart w:id="13" w:name="_Toc381977016"/>
      <w:bookmarkStart w:id="14" w:name="_Toc449918395"/>
      <w:r w:rsidRPr="002D51D4">
        <w:lastRenderedPageBreak/>
        <w:t>Préface de son excellence le mufti d’Arabie Saoudite</w:t>
      </w:r>
      <w:bookmarkEnd w:id="10"/>
      <w:bookmarkEnd w:id="11"/>
      <w:bookmarkEnd w:id="12"/>
      <w:bookmarkEnd w:id="13"/>
      <w:bookmarkEnd w:id="14"/>
    </w:p>
    <w:p w:rsidR="00592CD3" w:rsidRPr="00592CD3" w:rsidRDefault="00161221"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Qu’</w:t>
      </w:r>
      <w:r w:rsidR="00592CD3" w:rsidRPr="00592CD3">
        <w:rPr>
          <w:rFonts w:ascii="Book Antiqua" w:hAnsi="Book Antiqua" w:cs="Traditional Arabic"/>
          <w:color w:val="000000"/>
          <w:sz w:val="24"/>
          <w:szCs w:val="24"/>
          <w:lang w:val="fr-FR"/>
        </w:rPr>
        <w:t>Allah</w:t>
      </w:r>
      <w:r>
        <w:rPr>
          <w:rFonts w:ascii="Book Antiqua" w:hAnsi="Book Antiqua" w:cs="Traditional Arabic"/>
          <w:color w:val="000000"/>
          <w:sz w:val="24"/>
          <w:szCs w:val="24"/>
          <w:lang w:val="fr-FR"/>
        </w:rPr>
        <w:t xml:space="preserve"> soit loué exclusivement</w:t>
      </w:r>
      <w:r w:rsidR="00592CD3" w:rsidRPr="00592CD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 xml:space="preserve">et </w:t>
      </w:r>
      <w:r w:rsidR="00592CD3" w:rsidRPr="00592CD3">
        <w:rPr>
          <w:rFonts w:ascii="Book Antiqua" w:hAnsi="Book Antiqua" w:cs="Traditional Arabic"/>
          <w:color w:val="000000"/>
          <w:sz w:val="24"/>
          <w:szCs w:val="24"/>
          <w:lang w:val="fr-FR"/>
        </w:rPr>
        <w:t xml:space="preserve">que la </w:t>
      </w:r>
      <w:r w:rsidR="00DC31F1">
        <w:rPr>
          <w:rFonts w:ascii="Book Antiqua" w:hAnsi="Book Antiqua" w:cs="Traditional Arabic"/>
          <w:color w:val="000000"/>
          <w:sz w:val="24"/>
          <w:szCs w:val="24"/>
          <w:lang w:val="fr-FR"/>
        </w:rPr>
        <w:t>p</w:t>
      </w:r>
      <w:r w:rsidR="00592CD3" w:rsidRPr="00592CD3">
        <w:rPr>
          <w:rFonts w:ascii="Book Antiqua" w:hAnsi="Book Antiqua" w:cs="Traditional Arabic"/>
          <w:color w:val="000000"/>
          <w:sz w:val="24"/>
          <w:szCs w:val="24"/>
          <w:lang w:val="fr-FR"/>
        </w:rPr>
        <w:t xml:space="preserve">rière et le </w:t>
      </w:r>
      <w:r w:rsidR="00DC31F1">
        <w:rPr>
          <w:rFonts w:ascii="Book Antiqua" w:hAnsi="Book Antiqua" w:cs="Traditional Arabic"/>
          <w:color w:val="000000"/>
          <w:sz w:val="24"/>
          <w:szCs w:val="24"/>
          <w:lang w:val="fr-FR"/>
        </w:rPr>
        <w:t>s</w:t>
      </w:r>
      <w:r w:rsidR="00592CD3" w:rsidRPr="00592CD3">
        <w:rPr>
          <w:rFonts w:ascii="Book Antiqua" w:hAnsi="Book Antiqua" w:cs="Traditional Arabic"/>
          <w:color w:val="000000"/>
          <w:sz w:val="24"/>
          <w:szCs w:val="24"/>
          <w:lang w:val="fr-FR"/>
        </w:rPr>
        <w:t xml:space="preserve">alut soient sur </w:t>
      </w:r>
      <w:r>
        <w:rPr>
          <w:rFonts w:ascii="Book Antiqua" w:hAnsi="Book Antiqua" w:cs="Traditional Arabic"/>
          <w:color w:val="000000"/>
          <w:sz w:val="24"/>
          <w:szCs w:val="24"/>
          <w:lang w:val="fr-FR"/>
        </w:rPr>
        <w:t>le dernier des prophètes</w:t>
      </w:r>
      <w:r w:rsidR="00592CD3" w:rsidRPr="00592CD3">
        <w:rPr>
          <w:rFonts w:ascii="Book Antiqua" w:hAnsi="Book Antiqua" w:cs="Traditional Arabic"/>
          <w:color w:val="000000"/>
          <w:sz w:val="24"/>
          <w:szCs w:val="24"/>
          <w:lang w:val="fr-FR"/>
        </w:rPr>
        <w:t>.</w:t>
      </w:r>
    </w:p>
    <w:p w:rsidR="008A54B2" w:rsidRDefault="00592CD3"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592CD3">
        <w:rPr>
          <w:rFonts w:ascii="Book Antiqua" w:hAnsi="Book Antiqua" w:cs="Traditional Arabic"/>
          <w:color w:val="000000"/>
          <w:sz w:val="24"/>
          <w:szCs w:val="24"/>
          <w:lang w:val="fr-FR"/>
        </w:rPr>
        <w:t>Le</w:t>
      </w:r>
      <w:r w:rsidR="00161221">
        <w:rPr>
          <w:rFonts w:ascii="Book Antiqua" w:hAnsi="Book Antiqua" w:cs="Traditional Arabic"/>
          <w:color w:val="000000"/>
          <w:sz w:val="24"/>
          <w:szCs w:val="24"/>
          <w:lang w:val="fr-FR"/>
        </w:rPr>
        <w:t>s bienfaits d’Allah sur Ses serviteurs sont nombreux. Parmi les meilleurs d’entre eux</w:t>
      </w:r>
      <w:r w:rsidR="003E093F">
        <w:rPr>
          <w:rFonts w:ascii="Book Antiqua" w:hAnsi="Book Antiqua" w:cs="Traditional Arabic"/>
          <w:color w:val="000000"/>
          <w:sz w:val="24"/>
          <w:szCs w:val="24"/>
          <w:lang w:val="fr-FR"/>
        </w:rPr>
        <w:t>,</w:t>
      </w:r>
      <w:r w:rsidR="00161221">
        <w:rPr>
          <w:rFonts w:ascii="Book Antiqua" w:hAnsi="Book Antiqua" w:cs="Traditional Arabic"/>
          <w:color w:val="000000"/>
          <w:sz w:val="24"/>
          <w:szCs w:val="24"/>
          <w:lang w:val="fr-FR"/>
        </w:rPr>
        <w:t xml:space="preserve"> après </w:t>
      </w:r>
      <w:r w:rsidR="00B879B2">
        <w:rPr>
          <w:rFonts w:ascii="Book Antiqua" w:hAnsi="Book Antiqua" w:cs="Traditional Arabic"/>
          <w:color w:val="000000"/>
          <w:sz w:val="24"/>
          <w:szCs w:val="24"/>
          <w:lang w:val="fr-FR"/>
        </w:rPr>
        <w:t>ceux</w:t>
      </w:r>
      <w:r w:rsidR="00161221">
        <w:rPr>
          <w:rFonts w:ascii="Book Antiqua" w:hAnsi="Book Antiqua" w:cs="Traditional Arabic"/>
          <w:color w:val="000000"/>
          <w:sz w:val="24"/>
          <w:szCs w:val="24"/>
          <w:lang w:val="fr-FR"/>
        </w:rPr>
        <w:t xml:space="preserve"> de la foi et de la sécurité, on retrouve le bienfait de la santé physique. Le prophète (</w:t>
      </w:r>
      <w:r w:rsidR="00B47677" w:rsidRPr="00B47677">
        <w:rPr>
          <w:rFonts w:ascii="Book Antiqua" w:hAnsi="Book Antiqua" w:cs="CTraditional Arabic"/>
          <w:color w:val="000000"/>
          <w:sz w:val="24"/>
          <w:szCs w:val="24"/>
          <w:rtl/>
          <w:lang w:val="fr-FR"/>
        </w:rPr>
        <w:t>ج</w:t>
      </w:r>
      <w:r w:rsidR="00161221">
        <w:rPr>
          <w:rFonts w:ascii="Book Antiqua" w:hAnsi="Book Antiqua" w:cs="Traditional Arabic"/>
          <w:color w:val="000000"/>
          <w:sz w:val="24"/>
          <w:szCs w:val="24"/>
          <w:lang w:val="fr-FR"/>
        </w:rPr>
        <w:t>)</w:t>
      </w:r>
      <w:r w:rsidRPr="00592CD3">
        <w:rPr>
          <w:rFonts w:ascii="Book Antiqua" w:hAnsi="Book Antiqua" w:cs="Traditional Arabic"/>
          <w:color w:val="000000"/>
          <w:sz w:val="24"/>
          <w:szCs w:val="24"/>
          <w:lang w:val="fr-FR"/>
        </w:rPr>
        <w:t xml:space="preserve"> </w:t>
      </w:r>
      <w:r w:rsidR="00161221">
        <w:rPr>
          <w:rFonts w:ascii="Book Antiqua" w:hAnsi="Book Antiqua" w:cs="Traditional Arabic"/>
          <w:color w:val="000000"/>
          <w:sz w:val="24"/>
          <w:szCs w:val="24"/>
          <w:lang w:val="fr-FR"/>
        </w:rPr>
        <w:t>dit à ce sujet</w:t>
      </w:r>
      <w:r w:rsidR="00503EE3">
        <w:rPr>
          <w:rFonts w:ascii="Book Antiqua" w:hAnsi="Book Antiqua" w:cs="Traditional Arabic"/>
          <w:color w:val="000000"/>
          <w:sz w:val="24"/>
          <w:szCs w:val="24"/>
          <w:lang w:val="fr-FR"/>
        </w:rPr>
        <w:t>:</w:t>
      </w:r>
      <w:r w:rsidRPr="00592CD3">
        <w:rPr>
          <w:rFonts w:ascii="Book Antiqua" w:hAnsi="Book Antiqua" w:cs="Traditional Arabic"/>
          <w:color w:val="000000"/>
          <w:sz w:val="24"/>
          <w:szCs w:val="24"/>
          <w:lang w:val="fr-FR"/>
        </w:rPr>
        <w:t xml:space="preserve"> «</w:t>
      </w:r>
      <w:r w:rsidR="00161221" w:rsidRPr="008A54B2">
        <w:rPr>
          <w:rFonts w:ascii="Book Antiqua" w:hAnsi="Book Antiqua" w:cs="Traditional Arabic"/>
          <w:b/>
          <w:bCs/>
          <w:i/>
          <w:iCs/>
          <w:color w:val="000000"/>
          <w:sz w:val="24"/>
          <w:szCs w:val="24"/>
          <w:lang w:val="fr-FR"/>
        </w:rPr>
        <w:t xml:space="preserve">Quiconque d’entre vous se réveille </w:t>
      </w:r>
      <w:r w:rsidR="008A54B2" w:rsidRPr="008A54B2">
        <w:rPr>
          <w:rFonts w:ascii="Book Antiqua" w:hAnsi="Book Antiqua" w:cs="Traditional Arabic"/>
          <w:b/>
          <w:bCs/>
          <w:i/>
          <w:iCs/>
          <w:color w:val="000000"/>
          <w:sz w:val="24"/>
          <w:szCs w:val="24"/>
          <w:lang w:val="fr-FR"/>
        </w:rPr>
        <w:t xml:space="preserve">l’esprit </w:t>
      </w:r>
      <w:r w:rsidR="00161221" w:rsidRPr="008A54B2">
        <w:rPr>
          <w:rFonts w:ascii="Book Antiqua" w:hAnsi="Book Antiqua" w:cs="Traditional Arabic"/>
          <w:b/>
          <w:bCs/>
          <w:i/>
          <w:iCs/>
          <w:color w:val="000000"/>
          <w:sz w:val="24"/>
          <w:szCs w:val="24"/>
          <w:lang w:val="fr-FR"/>
        </w:rPr>
        <w:t>en sécurité</w:t>
      </w:r>
      <w:r w:rsidR="008A54B2" w:rsidRPr="008A54B2">
        <w:rPr>
          <w:rFonts w:ascii="Book Antiqua" w:hAnsi="Book Antiqua" w:cs="Traditional Arabic"/>
          <w:b/>
          <w:bCs/>
          <w:i/>
          <w:iCs/>
          <w:color w:val="000000"/>
          <w:sz w:val="24"/>
          <w:szCs w:val="24"/>
          <w:lang w:val="fr-FR"/>
        </w:rPr>
        <w:t>, le corps en bonne santé, possédant ses provisions quotidiennes,</w:t>
      </w:r>
      <w:r w:rsidR="00161221" w:rsidRPr="008A54B2">
        <w:rPr>
          <w:rFonts w:ascii="Book Antiqua" w:hAnsi="Book Antiqua" w:cs="Traditional Arabic"/>
          <w:b/>
          <w:bCs/>
          <w:i/>
          <w:iCs/>
          <w:color w:val="000000"/>
          <w:sz w:val="24"/>
          <w:szCs w:val="24"/>
          <w:lang w:val="fr-FR"/>
        </w:rPr>
        <w:t xml:space="preserve"> </w:t>
      </w:r>
      <w:r w:rsidR="008A54B2" w:rsidRPr="008A54B2">
        <w:rPr>
          <w:rFonts w:ascii="Book Antiqua" w:hAnsi="Book Antiqua" w:cs="Traditional Arabic"/>
          <w:b/>
          <w:bCs/>
          <w:i/>
          <w:iCs/>
          <w:color w:val="000000"/>
          <w:sz w:val="24"/>
          <w:szCs w:val="24"/>
          <w:lang w:val="fr-FR"/>
        </w:rPr>
        <w:t>c’est comme s’</w:t>
      </w:r>
      <w:r w:rsidR="008A54B2">
        <w:rPr>
          <w:rFonts w:ascii="Book Antiqua" w:hAnsi="Book Antiqua" w:cs="Traditional Arabic"/>
          <w:b/>
          <w:bCs/>
          <w:i/>
          <w:iCs/>
          <w:color w:val="000000"/>
          <w:sz w:val="24"/>
          <w:szCs w:val="24"/>
          <w:lang w:val="fr-FR"/>
        </w:rPr>
        <w:t xml:space="preserve">il </w:t>
      </w:r>
      <w:r w:rsidR="008A54B2" w:rsidRPr="008A54B2">
        <w:rPr>
          <w:rFonts w:ascii="Book Antiqua" w:hAnsi="Book Antiqua" w:cs="Traditional Arabic"/>
          <w:b/>
          <w:bCs/>
          <w:i/>
          <w:iCs/>
          <w:color w:val="000000"/>
          <w:sz w:val="24"/>
          <w:szCs w:val="24"/>
          <w:lang w:val="fr-FR"/>
        </w:rPr>
        <w:t>tout</w:t>
      </w:r>
      <w:r w:rsidR="008A54B2">
        <w:rPr>
          <w:rFonts w:ascii="Book Antiqua" w:hAnsi="Book Antiqua" w:cs="Traditional Arabic"/>
          <w:b/>
          <w:bCs/>
          <w:i/>
          <w:iCs/>
          <w:color w:val="000000"/>
          <w:sz w:val="24"/>
          <w:szCs w:val="24"/>
          <w:lang w:val="fr-FR"/>
        </w:rPr>
        <w:t>e</w:t>
      </w:r>
      <w:r w:rsidR="008A54B2" w:rsidRPr="008A54B2">
        <w:rPr>
          <w:rFonts w:ascii="Book Antiqua" w:hAnsi="Book Antiqua" w:cs="Traditional Arabic"/>
          <w:b/>
          <w:bCs/>
          <w:i/>
          <w:iCs/>
          <w:color w:val="000000"/>
          <w:sz w:val="24"/>
          <w:szCs w:val="24"/>
          <w:lang w:val="fr-FR"/>
        </w:rPr>
        <w:t xml:space="preserve"> la vie d’ici-bas</w:t>
      </w:r>
      <w:r w:rsidR="003E093F">
        <w:rPr>
          <w:rFonts w:ascii="Book Antiqua" w:hAnsi="Book Antiqua" w:cs="Traditional Arabic"/>
          <w:b/>
          <w:bCs/>
          <w:i/>
          <w:iCs/>
          <w:color w:val="000000"/>
          <w:sz w:val="24"/>
          <w:szCs w:val="24"/>
          <w:lang w:val="fr-FR"/>
        </w:rPr>
        <w:t xml:space="preserve"> lui avait été rassemblée</w:t>
      </w:r>
      <w:r w:rsidR="008A54B2" w:rsidRPr="008A54B2">
        <w:rPr>
          <w:rFonts w:ascii="Book Antiqua" w:hAnsi="Book Antiqua" w:cs="Traditional Arabic"/>
          <w:b/>
          <w:bCs/>
          <w:i/>
          <w:iCs/>
          <w:color w:val="000000"/>
          <w:sz w:val="24"/>
          <w:szCs w:val="24"/>
          <w:lang w:val="fr-FR"/>
        </w:rPr>
        <w:t>.</w:t>
      </w:r>
      <w:r w:rsidR="008A54B2">
        <w:rPr>
          <w:rFonts w:ascii="Book Antiqua" w:hAnsi="Book Antiqua" w:cs="Traditional Arabic"/>
          <w:color w:val="000000"/>
          <w:sz w:val="24"/>
          <w:szCs w:val="24"/>
          <w:lang w:val="fr-FR"/>
        </w:rPr>
        <w:t>»</w:t>
      </w:r>
    </w:p>
    <w:p w:rsidR="008A54B2" w:rsidRDefault="008A54B2"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Ainsi, le bonheur d’être en bonne santé est un énorme bienfait qui exige du musulman qu’il soit reconnaissant envers Allah, aussi bien avec son cœur qu’avec sa langue et les </w:t>
      </w:r>
      <w:r w:rsidR="00B879B2">
        <w:rPr>
          <w:rFonts w:ascii="Book Antiqua" w:hAnsi="Book Antiqua" w:cs="Traditional Arabic"/>
          <w:color w:val="000000"/>
          <w:sz w:val="24"/>
          <w:szCs w:val="24"/>
          <w:lang w:val="fr-FR"/>
        </w:rPr>
        <w:t xml:space="preserve">autres </w:t>
      </w:r>
      <w:r>
        <w:rPr>
          <w:rFonts w:ascii="Book Antiqua" w:hAnsi="Book Antiqua" w:cs="Traditional Arabic"/>
          <w:color w:val="000000"/>
          <w:sz w:val="24"/>
          <w:szCs w:val="24"/>
          <w:lang w:val="fr-FR"/>
        </w:rPr>
        <w:t>membres de son corps, ceci en les utilisant dans l’obéissance d’Allah.</w:t>
      </w:r>
    </w:p>
    <w:p w:rsidR="00403A91" w:rsidRDefault="00B879B2"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Parfois</w:t>
      </w:r>
      <w:r w:rsidR="008A54B2">
        <w:rPr>
          <w:rFonts w:ascii="Book Antiqua" w:hAnsi="Book Antiqua" w:cs="Traditional Arabic"/>
          <w:color w:val="000000"/>
          <w:sz w:val="24"/>
          <w:szCs w:val="24"/>
          <w:lang w:val="fr-FR"/>
        </w:rPr>
        <w:t>, il arrive que des facteurs viennent affecter cette bonne santé et l’affaiblir. Mais ce mal qui atteint le musulman ou la musulmane n’est qu’une épreuve venant d’Allah, un moyen d’expier ses péchés</w:t>
      </w:r>
      <w:r>
        <w:rPr>
          <w:rFonts w:ascii="Book Antiqua" w:hAnsi="Book Antiqua" w:cs="Traditional Arabic"/>
          <w:color w:val="000000"/>
          <w:sz w:val="24"/>
          <w:szCs w:val="24"/>
          <w:lang w:val="fr-FR"/>
        </w:rPr>
        <w:t xml:space="preserve"> et </w:t>
      </w:r>
      <w:r w:rsidR="008A54B2">
        <w:rPr>
          <w:rFonts w:ascii="Book Antiqua" w:hAnsi="Book Antiqua" w:cs="Traditional Arabic"/>
          <w:color w:val="000000"/>
          <w:sz w:val="24"/>
          <w:szCs w:val="24"/>
          <w:lang w:val="fr-FR"/>
        </w:rPr>
        <w:t>de l’élever en degrés, à condition que le malade patiente en espérant la récompense d’Allah. Le prophète (</w:t>
      </w:r>
      <w:r w:rsidR="00B47677" w:rsidRPr="00B47677">
        <w:rPr>
          <w:rFonts w:ascii="Book Antiqua" w:hAnsi="Book Antiqua" w:cs="CTraditional Arabic"/>
          <w:color w:val="000000"/>
          <w:sz w:val="24"/>
          <w:szCs w:val="24"/>
          <w:rtl/>
          <w:lang w:val="fr-FR"/>
        </w:rPr>
        <w:t>ج</w:t>
      </w:r>
      <w:r w:rsidR="008A54B2">
        <w:rPr>
          <w:rFonts w:ascii="Book Antiqua" w:hAnsi="Book Antiqua" w:cs="Traditional Arabic"/>
          <w:color w:val="000000"/>
          <w:sz w:val="24"/>
          <w:szCs w:val="24"/>
          <w:lang w:val="fr-FR"/>
        </w:rPr>
        <w:t>) dit à ce sujet</w:t>
      </w:r>
      <w:r w:rsidR="00503EE3">
        <w:rPr>
          <w:rFonts w:ascii="Book Antiqua" w:hAnsi="Book Antiqua" w:cs="Traditional Arabic"/>
          <w:color w:val="000000"/>
          <w:sz w:val="24"/>
          <w:szCs w:val="24"/>
          <w:lang w:val="fr-FR"/>
        </w:rPr>
        <w:t>:</w:t>
      </w:r>
      <w:r w:rsidR="008A54B2">
        <w:rPr>
          <w:rFonts w:ascii="Book Antiqua" w:hAnsi="Book Antiqua" w:cs="Traditional Arabic"/>
          <w:color w:val="000000"/>
          <w:sz w:val="24"/>
          <w:szCs w:val="24"/>
          <w:lang w:val="fr-FR"/>
        </w:rPr>
        <w:t xml:space="preserve"> «</w:t>
      </w:r>
      <w:r w:rsidR="008A54B2" w:rsidRPr="00403A91">
        <w:rPr>
          <w:rFonts w:ascii="Book Antiqua" w:hAnsi="Book Antiqua" w:cs="Traditional Arabic"/>
          <w:b/>
          <w:bCs/>
          <w:i/>
          <w:iCs/>
          <w:color w:val="000000"/>
          <w:sz w:val="24"/>
          <w:szCs w:val="24"/>
          <w:lang w:val="fr-FR"/>
        </w:rPr>
        <w:t>Que l’affaire du croyant est réjouissante</w:t>
      </w:r>
      <w:r w:rsidR="002D51D4">
        <w:rPr>
          <w:rFonts w:ascii="Book Antiqua" w:hAnsi="Book Antiqua" w:cs="Traditional Arabic"/>
          <w:b/>
          <w:bCs/>
          <w:i/>
          <w:iCs/>
          <w:color w:val="000000"/>
          <w:sz w:val="24"/>
          <w:szCs w:val="24"/>
          <w:lang w:val="fr-FR"/>
        </w:rPr>
        <w:t>!</w:t>
      </w:r>
      <w:r w:rsidR="008A54B2" w:rsidRPr="00403A91">
        <w:rPr>
          <w:rFonts w:ascii="Book Antiqua" w:hAnsi="Book Antiqua" w:cs="Traditional Arabic"/>
          <w:b/>
          <w:bCs/>
          <w:i/>
          <w:iCs/>
          <w:color w:val="000000"/>
          <w:sz w:val="24"/>
          <w:szCs w:val="24"/>
          <w:lang w:val="fr-FR"/>
        </w:rPr>
        <w:t xml:space="preserve"> </w:t>
      </w:r>
      <w:r w:rsidR="00403A91" w:rsidRPr="00403A91">
        <w:rPr>
          <w:rFonts w:ascii="Book Antiqua" w:hAnsi="Book Antiqua" w:cs="Traditional Arabic"/>
          <w:b/>
          <w:bCs/>
          <w:i/>
          <w:iCs/>
          <w:color w:val="000000"/>
          <w:sz w:val="24"/>
          <w:szCs w:val="24"/>
          <w:lang w:val="fr-FR"/>
        </w:rPr>
        <w:t xml:space="preserve">Tout ce qui lui arrive est un bien pour lui, et ceci n’est </w:t>
      </w:r>
      <w:r w:rsidR="00403A91">
        <w:rPr>
          <w:rFonts w:ascii="Book Antiqua" w:hAnsi="Book Antiqua" w:cs="Traditional Arabic"/>
          <w:b/>
          <w:bCs/>
          <w:i/>
          <w:iCs/>
          <w:color w:val="000000"/>
          <w:sz w:val="24"/>
          <w:szCs w:val="24"/>
          <w:lang w:val="fr-FR"/>
        </w:rPr>
        <w:t>valable pour</w:t>
      </w:r>
      <w:r w:rsidR="00403A91" w:rsidRPr="00403A91">
        <w:rPr>
          <w:rFonts w:ascii="Book Antiqua" w:hAnsi="Book Antiqua" w:cs="Traditional Arabic"/>
          <w:b/>
          <w:bCs/>
          <w:i/>
          <w:iCs/>
          <w:color w:val="000000"/>
          <w:sz w:val="24"/>
          <w:szCs w:val="24"/>
          <w:lang w:val="fr-FR"/>
        </w:rPr>
        <w:t xml:space="preserve"> personne d’autre que le croyant. Si un bienfait l’atteint, il est reconnaissant et c’est alors un bien pour lui. Et si un malheur l’atteint, il patiente et c’est alors un bien pour lui</w:t>
      </w:r>
      <w:r w:rsidR="00C4476B">
        <w:rPr>
          <w:rStyle w:val="FootnoteReference"/>
          <w:rFonts w:ascii="Book Antiqua" w:hAnsi="Book Antiqua"/>
          <w:b/>
          <w:bCs/>
          <w:i/>
          <w:iCs/>
          <w:color w:val="000000"/>
          <w:sz w:val="24"/>
          <w:szCs w:val="24"/>
          <w:lang w:val="fr-FR"/>
        </w:rPr>
        <w:footnoteReference w:id="2"/>
      </w:r>
      <w:r w:rsidR="00403A91" w:rsidRPr="00403A91">
        <w:rPr>
          <w:rFonts w:ascii="Book Antiqua" w:hAnsi="Book Antiqua" w:cs="Traditional Arabic"/>
          <w:b/>
          <w:bCs/>
          <w:i/>
          <w:iCs/>
          <w:color w:val="000000"/>
          <w:sz w:val="24"/>
          <w:szCs w:val="24"/>
          <w:lang w:val="fr-FR"/>
        </w:rPr>
        <w:t>.</w:t>
      </w:r>
      <w:r w:rsidR="00403A91">
        <w:rPr>
          <w:rFonts w:ascii="Book Antiqua" w:hAnsi="Book Antiqua" w:cs="Traditional Arabic"/>
          <w:color w:val="000000"/>
          <w:sz w:val="24"/>
          <w:szCs w:val="24"/>
          <w:lang w:val="fr-FR"/>
        </w:rPr>
        <w:t>»</w:t>
      </w:r>
    </w:p>
    <w:p w:rsidR="00403A91" w:rsidRDefault="003E093F"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Il existe </w:t>
      </w:r>
      <w:r w:rsidR="00403A91">
        <w:rPr>
          <w:rFonts w:ascii="Book Antiqua" w:hAnsi="Book Antiqua" w:cs="Traditional Arabic"/>
          <w:color w:val="000000"/>
          <w:sz w:val="24"/>
          <w:szCs w:val="24"/>
          <w:lang w:val="fr-FR"/>
        </w:rPr>
        <w:t>certaines règles qu’il convient d’a</w:t>
      </w:r>
      <w:r w:rsidR="00B879B2">
        <w:rPr>
          <w:rFonts w:ascii="Book Antiqua" w:hAnsi="Book Antiqua" w:cs="Traditional Arabic"/>
          <w:color w:val="000000"/>
          <w:sz w:val="24"/>
          <w:szCs w:val="24"/>
          <w:lang w:val="fr-FR"/>
        </w:rPr>
        <w:t>ppliquer</w:t>
      </w:r>
      <w:r w:rsidR="00403A91">
        <w:rPr>
          <w:rFonts w:ascii="Book Antiqua" w:hAnsi="Book Antiqua" w:cs="Traditional Arabic"/>
          <w:color w:val="000000"/>
          <w:sz w:val="24"/>
          <w:szCs w:val="24"/>
          <w:lang w:val="fr-FR"/>
        </w:rPr>
        <w:t xml:space="preserve"> pendant </w:t>
      </w:r>
      <w:r>
        <w:rPr>
          <w:rFonts w:ascii="Book Antiqua" w:hAnsi="Book Antiqua" w:cs="Traditional Arabic"/>
          <w:color w:val="000000"/>
          <w:sz w:val="24"/>
          <w:szCs w:val="24"/>
          <w:lang w:val="fr-FR"/>
        </w:rPr>
        <w:t>l’état de maladie</w:t>
      </w:r>
      <w:r w:rsidR="00403A91">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 xml:space="preserve">de même qu’il existe </w:t>
      </w:r>
      <w:r w:rsidR="00403A91">
        <w:rPr>
          <w:rFonts w:ascii="Book Antiqua" w:hAnsi="Book Antiqua" w:cs="Traditional Arabic"/>
          <w:color w:val="000000"/>
          <w:sz w:val="24"/>
          <w:szCs w:val="24"/>
          <w:lang w:val="fr-FR"/>
        </w:rPr>
        <w:t xml:space="preserve">des </w:t>
      </w:r>
      <w:r>
        <w:rPr>
          <w:rFonts w:ascii="Book Antiqua" w:hAnsi="Book Antiqua" w:cs="Traditional Arabic"/>
          <w:color w:val="000000"/>
          <w:sz w:val="24"/>
          <w:szCs w:val="24"/>
          <w:lang w:val="fr-FR"/>
        </w:rPr>
        <w:t xml:space="preserve">règles </w:t>
      </w:r>
      <w:r w:rsidR="00B879B2">
        <w:rPr>
          <w:rFonts w:ascii="Book Antiqua" w:hAnsi="Book Antiqua" w:cs="Traditional Arabic"/>
          <w:color w:val="000000"/>
          <w:sz w:val="24"/>
          <w:szCs w:val="24"/>
          <w:lang w:val="fr-FR"/>
        </w:rPr>
        <w:t xml:space="preserve">de bienséance </w:t>
      </w:r>
      <w:r w:rsidR="00403A91">
        <w:rPr>
          <w:rFonts w:ascii="Book Antiqua" w:hAnsi="Book Antiqua" w:cs="Traditional Arabic"/>
          <w:color w:val="000000"/>
          <w:sz w:val="24"/>
          <w:szCs w:val="24"/>
          <w:lang w:val="fr-FR"/>
        </w:rPr>
        <w:t>pour la visite du malade. Il existe également des règles qui se ra</w:t>
      </w:r>
      <w:r w:rsidR="00B879B2">
        <w:rPr>
          <w:rFonts w:ascii="Book Antiqua" w:hAnsi="Book Antiqua" w:cs="Traditional Arabic"/>
          <w:color w:val="000000"/>
          <w:sz w:val="24"/>
          <w:szCs w:val="24"/>
          <w:lang w:val="fr-FR"/>
        </w:rPr>
        <w:t>pportent à la maladie elle-même,</w:t>
      </w:r>
      <w:r w:rsidR="00403A91">
        <w:rPr>
          <w:rFonts w:ascii="Book Antiqua" w:hAnsi="Book Antiqua" w:cs="Traditional Arabic"/>
          <w:color w:val="000000"/>
          <w:sz w:val="24"/>
          <w:szCs w:val="24"/>
          <w:lang w:val="fr-FR"/>
        </w:rPr>
        <w:t xml:space="preserve"> </w:t>
      </w:r>
      <w:r w:rsidR="00B879B2">
        <w:rPr>
          <w:rFonts w:ascii="Book Antiqua" w:hAnsi="Book Antiqua" w:cs="Traditional Arabic"/>
          <w:color w:val="000000"/>
          <w:sz w:val="24"/>
          <w:szCs w:val="24"/>
          <w:lang w:val="fr-FR"/>
        </w:rPr>
        <w:t>c</w:t>
      </w:r>
      <w:r w:rsidR="00403A91">
        <w:rPr>
          <w:rFonts w:ascii="Book Antiqua" w:hAnsi="Book Antiqua" w:cs="Traditional Arabic"/>
          <w:color w:val="000000"/>
          <w:sz w:val="24"/>
          <w:szCs w:val="24"/>
          <w:lang w:val="fr-FR"/>
        </w:rPr>
        <w:t>’est notamment une cause qui permet de disposer de certaines permissions dans les adorations.</w:t>
      </w:r>
    </w:p>
    <w:p w:rsidR="00B053B4" w:rsidRDefault="00403A91"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En consultant cet écrit intitulé «</w:t>
      </w:r>
      <w:r w:rsidRPr="00403A91">
        <w:rPr>
          <w:rFonts w:ascii="Book Antiqua" w:hAnsi="Book Antiqua" w:cs="Traditional Arabic"/>
          <w:b/>
          <w:bCs/>
          <w:i/>
          <w:iCs/>
          <w:color w:val="000000"/>
          <w:sz w:val="24"/>
          <w:szCs w:val="24"/>
          <w:lang w:val="fr-FR"/>
        </w:rPr>
        <w:t xml:space="preserve">T’inquiète pas, tout </w:t>
      </w:r>
      <w:r w:rsidR="00353D29">
        <w:rPr>
          <w:rFonts w:ascii="Book Antiqua" w:hAnsi="Book Antiqua" w:cs="Traditional Arabic"/>
          <w:b/>
          <w:bCs/>
          <w:i/>
          <w:iCs/>
          <w:color w:val="000000"/>
          <w:sz w:val="24"/>
          <w:szCs w:val="24"/>
          <w:lang w:val="fr-FR"/>
        </w:rPr>
        <w:t>ira bien,</w:t>
      </w:r>
      <w:r w:rsidRPr="00403A91">
        <w:rPr>
          <w:rFonts w:ascii="Book Antiqua" w:hAnsi="Book Antiqua" w:cs="Traditional Arabic"/>
          <w:b/>
          <w:bCs/>
          <w:i/>
          <w:iCs/>
          <w:color w:val="000000"/>
          <w:sz w:val="24"/>
          <w:szCs w:val="24"/>
          <w:lang w:val="fr-FR"/>
        </w:rPr>
        <w:t xml:space="preserve"> in shâ Allah...</w:t>
      </w:r>
      <w:r>
        <w:rPr>
          <w:rFonts w:ascii="Book Antiqua" w:hAnsi="Book Antiqua" w:cs="Traditional Arabic"/>
          <w:color w:val="000000"/>
          <w:sz w:val="24"/>
          <w:szCs w:val="24"/>
          <w:lang w:val="fr-FR"/>
        </w:rPr>
        <w:t>», nous avons trouvé qu’il regroup</w:t>
      </w:r>
      <w:r w:rsidR="003E093F">
        <w:rPr>
          <w:rFonts w:ascii="Book Antiqua" w:hAnsi="Book Antiqua" w:cs="Traditional Arabic"/>
          <w:color w:val="000000"/>
          <w:sz w:val="24"/>
          <w:szCs w:val="24"/>
          <w:lang w:val="fr-FR"/>
        </w:rPr>
        <w:t>e</w:t>
      </w:r>
      <w:r>
        <w:rPr>
          <w:rFonts w:ascii="Book Antiqua" w:hAnsi="Book Antiqua" w:cs="Traditional Arabic"/>
          <w:color w:val="000000"/>
          <w:sz w:val="24"/>
          <w:szCs w:val="24"/>
          <w:lang w:val="fr-FR"/>
        </w:rPr>
        <w:t xml:space="preserve"> un ensemble de bonnes manières, de règles religieuses, d’avis juridiques et d’histoires réelles qui concernent le malade</w:t>
      </w:r>
      <w:r w:rsidR="003E093F">
        <w:rPr>
          <w:rFonts w:ascii="Book Antiqua" w:hAnsi="Book Antiqua" w:cs="Traditional Arabic"/>
          <w:color w:val="000000"/>
          <w:sz w:val="24"/>
          <w:szCs w:val="24"/>
          <w:lang w:val="fr-FR"/>
        </w:rPr>
        <w:t xml:space="preserve"> – notamment </w:t>
      </w:r>
      <w:r w:rsidR="00B053B4">
        <w:rPr>
          <w:rFonts w:ascii="Book Antiqua" w:hAnsi="Book Antiqua" w:cs="Traditional Arabic"/>
          <w:color w:val="000000"/>
          <w:sz w:val="24"/>
          <w:szCs w:val="24"/>
          <w:lang w:val="fr-FR"/>
        </w:rPr>
        <w:t>l’aspect moral</w:t>
      </w:r>
      <w:r w:rsidR="003E093F">
        <w:rPr>
          <w:rFonts w:ascii="Book Antiqua" w:hAnsi="Book Antiqua" w:cs="Traditional Arabic"/>
          <w:color w:val="000000"/>
          <w:sz w:val="24"/>
          <w:szCs w:val="24"/>
          <w:lang w:val="fr-FR"/>
        </w:rPr>
        <w:t>,</w:t>
      </w:r>
      <w:r w:rsidR="00B053B4">
        <w:rPr>
          <w:rFonts w:ascii="Book Antiqua" w:hAnsi="Book Antiqua" w:cs="Traditional Arabic"/>
          <w:color w:val="000000"/>
          <w:sz w:val="24"/>
          <w:szCs w:val="24"/>
          <w:lang w:val="fr-FR"/>
        </w:rPr>
        <w:t xml:space="preserve"> </w:t>
      </w:r>
      <w:r w:rsidR="003E093F">
        <w:rPr>
          <w:rFonts w:ascii="Book Antiqua" w:hAnsi="Book Antiqua" w:cs="Traditional Arabic"/>
          <w:color w:val="000000"/>
          <w:sz w:val="24"/>
          <w:szCs w:val="24"/>
          <w:lang w:val="fr-FR"/>
        </w:rPr>
        <w:t>l</w:t>
      </w:r>
      <w:r w:rsidR="00B053B4">
        <w:rPr>
          <w:rFonts w:ascii="Book Antiqua" w:hAnsi="Book Antiqua" w:cs="Traditional Arabic"/>
          <w:color w:val="000000"/>
          <w:sz w:val="24"/>
          <w:szCs w:val="24"/>
          <w:lang w:val="fr-FR"/>
        </w:rPr>
        <w:t xml:space="preserve">es adorations ou la </w:t>
      </w:r>
      <w:r w:rsidR="00B053B4">
        <w:rPr>
          <w:rFonts w:ascii="Book Antiqua" w:hAnsi="Book Antiqua" w:cs="Traditional Arabic"/>
          <w:color w:val="000000"/>
          <w:sz w:val="24"/>
          <w:szCs w:val="24"/>
          <w:lang w:val="fr-FR"/>
        </w:rPr>
        <w:lastRenderedPageBreak/>
        <w:t xml:space="preserve">façon de vivre avec </w:t>
      </w:r>
      <w:r w:rsidR="003E093F">
        <w:rPr>
          <w:rFonts w:ascii="Book Antiqua" w:hAnsi="Book Antiqua" w:cs="Traditional Arabic"/>
          <w:color w:val="000000"/>
          <w:sz w:val="24"/>
          <w:szCs w:val="24"/>
          <w:lang w:val="fr-FR"/>
        </w:rPr>
        <w:t>l</w:t>
      </w:r>
      <w:r w:rsidR="00B053B4">
        <w:rPr>
          <w:rFonts w:ascii="Book Antiqua" w:hAnsi="Book Antiqua" w:cs="Traditional Arabic"/>
          <w:color w:val="000000"/>
          <w:sz w:val="24"/>
          <w:szCs w:val="24"/>
          <w:lang w:val="fr-FR"/>
        </w:rPr>
        <w:t>a maladie</w:t>
      </w:r>
      <w:r w:rsidR="003E093F">
        <w:rPr>
          <w:rFonts w:ascii="Book Antiqua" w:hAnsi="Book Antiqua" w:cs="Traditional Arabic"/>
          <w:color w:val="000000"/>
          <w:sz w:val="24"/>
          <w:szCs w:val="24"/>
          <w:lang w:val="fr-FR"/>
        </w:rPr>
        <w:t xml:space="preserve"> – </w:t>
      </w:r>
      <w:r w:rsidR="00B053B4">
        <w:rPr>
          <w:rFonts w:ascii="Book Antiqua" w:hAnsi="Book Antiqua" w:cs="Traditional Arabic"/>
          <w:color w:val="000000"/>
          <w:sz w:val="24"/>
          <w:szCs w:val="24"/>
          <w:lang w:val="fr-FR"/>
        </w:rPr>
        <w:t xml:space="preserve">mais aussi ceux qui souhaitent leur rendre visite puisqu’il détaille les bonnes manières </w:t>
      </w:r>
      <w:r w:rsidR="003E093F">
        <w:rPr>
          <w:rFonts w:ascii="Book Antiqua" w:hAnsi="Book Antiqua" w:cs="Traditional Arabic"/>
          <w:color w:val="000000"/>
          <w:sz w:val="24"/>
          <w:szCs w:val="24"/>
          <w:lang w:val="fr-FR"/>
        </w:rPr>
        <w:t xml:space="preserve">relatives à la </w:t>
      </w:r>
      <w:r w:rsidR="00B053B4">
        <w:rPr>
          <w:rFonts w:ascii="Book Antiqua" w:hAnsi="Book Antiqua" w:cs="Traditional Arabic"/>
          <w:color w:val="000000"/>
          <w:sz w:val="24"/>
          <w:szCs w:val="24"/>
          <w:lang w:val="fr-FR"/>
        </w:rPr>
        <w:t>visite</w:t>
      </w:r>
      <w:r w:rsidR="003E093F">
        <w:rPr>
          <w:rFonts w:ascii="Book Antiqua" w:hAnsi="Book Antiqua" w:cs="Traditional Arabic"/>
          <w:color w:val="000000"/>
          <w:sz w:val="24"/>
          <w:szCs w:val="24"/>
          <w:lang w:val="fr-FR"/>
        </w:rPr>
        <w:t xml:space="preserve"> du malade</w:t>
      </w:r>
      <w:r w:rsidR="00B053B4">
        <w:rPr>
          <w:rFonts w:ascii="Book Antiqua" w:hAnsi="Book Antiqua" w:cs="Traditional Arabic"/>
          <w:color w:val="000000"/>
          <w:sz w:val="24"/>
          <w:szCs w:val="24"/>
          <w:lang w:val="fr-FR"/>
        </w:rPr>
        <w:t>.</w:t>
      </w:r>
    </w:p>
    <w:p w:rsidR="00B053B4" w:rsidRDefault="00B053B4"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Qu’Allah récompense le sheikh </w:t>
      </w:r>
      <w:r w:rsidRPr="003E093F">
        <w:rPr>
          <w:rFonts w:ascii="Book Antiqua" w:hAnsi="Book Antiqua" w:cs="Traditional Arabic"/>
          <w:i/>
          <w:iCs/>
          <w:color w:val="000000"/>
          <w:sz w:val="24"/>
          <w:szCs w:val="24"/>
          <w:vertAlign w:val="superscript"/>
          <w:lang w:val="fr-FR"/>
        </w:rPr>
        <w:t>c</w:t>
      </w:r>
      <w:r>
        <w:rPr>
          <w:rFonts w:ascii="Book Antiqua" w:hAnsi="Book Antiqua" w:cs="Traditional Arabic"/>
          <w:color w:val="000000"/>
          <w:sz w:val="24"/>
          <w:szCs w:val="24"/>
          <w:lang w:val="fr-FR"/>
        </w:rPr>
        <w:t>Abdulazîz As-Sad</w:t>
      </w:r>
      <w:r w:rsidRPr="003E093F">
        <w:rPr>
          <w:rFonts w:ascii="Book Antiqua" w:hAnsi="Book Antiqua" w:cs="Traditional Arabic"/>
          <w:color w:val="000000"/>
          <w:sz w:val="24"/>
          <w:szCs w:val="24"/>
          <w:u w:val="single"/>
          <w:lang w:val="fr-FR"/>
        </w:rPr>
        <w:t>h</w:t>
      </w:r>
      <w:r>
        <w:rPr>
          <w:rFonts w:ascii="Book Antiqua" w:hAnsi="Book Antiqua" w:cs="Traditional Arabic"/>
          <w:color w:val="000000"/>
          <w:sz w:val="24"/>
          <w:szCs w:val="24"/>
          <w:lang w:val="fr-FR"/>
        </w:rPr>
        <w:t xml:space="preserve">ân pour ses efforts et les rende profitables, et qu’Il lui accorde Sa récompense. </w:t>
      </w:r>
    </w:p>
    <w:p w:rsidR="00592CD3" w:rsidRPr="00592CD3" w:rsidRDefault="00B053B4"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Et qu’Allah prie, salue et bénisse notre prophète Mu</w:t>
      </w:r>
      <w:r w:rsidRPr="00B053B4">
        <w:rPr>
          <w:rFonts w:ascii="Book Antiqua" w:hAnsi="Book Antiqua" w:cs="Traditional Arabic"/>
          <w:color w:val="000000"/>
          <w:sz w:val="24"/>
          <w:szCs w:val="24"/>
          <w:u w:val="single"/>
          <w:lang w:val="fr-FR"/>
        </w:rPr>
        <w:t>h</w:t>
      </w:r>
      <w:r>
        <w:rPr>
          <w:rFonts w:ascii="Book Antiqua" w:hAnsi="Book Antiqua" w:cs="Traditional Arabic"/>
          <w:color w:val="000000"/>
          <w:sz w:val="24"/>
          <w:szCs w:val="24"/>
          <w:lang w:val="fr-FR"/>
        </w:rPr>
        <w:t>ammad ainsi que l’ensemble de ses proches et ses compagnons</w:t>
      </w:r>
      <w:r w:rsidR="00592CD3" w:rsidRPr="00592CD3">
        <w:rPr>
          <w:rFonts w:ascii="Book Antiqua" w:hAnsi="Book Antiqua" w:cs="Traditional Arabic"/>
          <w:color w:val="000000"/>
          <w:sz w:val="24"/>
          <w:szCs w:val="24"/>
          <w:lang w:val="fr-FR"/>
        </w:rPr>
        <w:t>.</w:t>
      </w:r>
    </w:p>
    <w:p w:rsidR="00592CD3" w:rsidRPr="00592CD3" w:rsidRDefault="00592CD3"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p>
    <w:p w:rsidR="00B053B4" w:rsidRPr="003E093F" w:rsidRDefault="00B053B4" w:rsidP="002D51D4">
      <w:pPr>
        <w:tabs>
          <w:tab w:val="left" w:pos="9746"/>
        </w:tabs>
        <w:bidi w:val="0"/>
        <w:spacing w:before="120" w:after="0" w:line="240" w:lineRule="auto"/>
        <w:ind w:firstLine="284"/>
        <w:jc w:val="both"/>
        <w:rPr>
          <w:rFonts w:ascii="Book Antiqua" w:hAnsi="Book Antiqua" w:cs="Traditional Arabic"/>
          <w:i/>
          <w:iCs/>
          <w:color w:val="000000"/>
          <w:sz w:val="24"/>
          <w:szCs w:val="24"/>
          <w:lang w:val="fr-FR"/>
        </w:rPr>
      </w:pPr>
      <w:r w:rsidRPr="003E093F">
        <w:rPr>
          <w:rFonts w:ascii="Book Antiqua" w:hAnsi="Book Antiqua" w:cs="Traditional Arabic"/>
          <w:i/>
          <w:iCs/>
          <w:color w:val="000000"/>
          <w:sz w:val="24"/>
          <w:szCs w:val="24"/>
          <w:lang w:val="fr-FR"/>
        </w:rPr>
        <w:t>Le Mufti Général du Royaume d’Arabie Saoudite, Directeur du Comité des Grands Savants</w:t>
      </w:r>
      <w:r w:rsidR="00DE562A" w:rsidRPr="003E093F">
        <w:rPr>
          <w:rFonts w:ascii="Book Antiqua" w:hAnsi="Book Antiqua" w:cs="Traditional Arabic"/>
          <w:i/>
          <w:iCs/>
          <w:color w:val="000000"/>
          <w:sz w:val="24"/>
          <w:szCs w:val="24"/>
          <w:lang w:val="fr-FR"/>
        </w:rPr>
        <w:t>, Responsable de la Direction des Recherches Scientifiques et de l’Iftâ’</w:t>
      </w:r>
      <w:r w:rsidR="00503EE3">
        <w:rPr>
          <w:rFonts w:ascii="Book Antiqua" w:hAnsi="Book Antiqua" w:cs="Traditional Arabic"/>
          <w:i/>
          <w:iCs/>
          <w:color w:val="000000"/>
          <w:sz w:val="24"/>
          <w:szCs w:val="24"/>
          <w:lang w:val="fr-FR"/>
        </w:rPr>
        <w:t>:</w:t>
      </w:r>
    </w:p>
    <w:p w:rsidR="00592CD3" w:rsidRPr="00592CD3" w:rsidRDefault="00592CD3" w:rsidP="002D51D4">
      <w:pPr>
        <w:tabs>
          <w:tab w:val="left" w:pos="9746"/>
        </w:tabs>
        <w:bidi w:val="0"/>
        <w:spacing w:before="120" w:after="0" w:line="240" w:lineRule="auto"/>
        <w:ind w:firstLine="284"/>
        <w:jc w:val="right"/>
        <w:rPr>
          <w:rFonts w:ascii="Book Antiqua" w:hAnsi="Book Antiqua" w:cs="Traditional Arabic"/>
          <w:color w:val="000000"/>
          <w:sz w:val="24"/>
          <w:szCs w:val="24"/>
          <w:lang w:val="fr-FR"/>
        </w:rPr>
      </w:pPr>
      <w:r w:rsidRPr="00592CD3">
        <w:rPr>
          <w:rFonts w:ascii="Book Antiqua" w:hAnsi="Book Antiqua" w:cs="Traditional Arabic"/>
          <w:b/>
          <w:bCs/>
          <w:i/>
          <w:iCs/>
          <w:color w:val="000000"/>
          <w:sz w:val="24"/>
          <w:szCs w:val="24"/>
          <w:vertAlign w:val="superscript"/>
          <w:lang w:val="fr-FR"/>
        </w:rPr>
        <w:t>c</w:t>
      </w:r>
      <w:r w:rsidRPr="00592CD3">
        <w:rPr>
          <w:rFonts w:ascii="Book Antiqua" w:hAnsi="Book Antiqua" w:cs="Traditional Arabic"/>
          <w:b/>
          <w:bCs/>
          <w:color w:val="000000"/>
          <w:sz w:val="24"/>
          <w:szCs w:val="24"/>
          <w:lang w:val="fr-FR"/>
        </w:rPr>
        <w:t>A</w:t>
      </w:r>
      <w:r w:rsidR="00DE562A">
        <w:rPr>
          <w:rFonts w:ascii="Book Antiqua" w:hAnsi="Book Antiqua" w:cs="Traditional Arabic"/>
          <w:b/>
          <w:bCs/>
          <w:color w:val="000000"/>
          <w:sz w:val="24"/>
          <w:szCs w:val="24"/>
          <w:lang w:val="fr-FR"/>
        </w:rPr>
        <w:t xml:space="preserve">bdulazîz Ibn </w:t>
      </w:r>
      <w:r w:rsidR="00DE562A" w:rsidRPr="00592CD3">
        <w:rPr>
          <w:rFonts w:ascii="Book Antiqua" w:hAnsi="Book Antiqua" w:cs="Traditional Arabic"/>
          <w:b/>
          <w:bCs/>
          <w:i/>
          <w:iCs/>
          <w:color w:val="000000"/>
          <w:sz w:val="24"/>
          <w:szCs w:val="24"/>
          <w:vertAlign w:val="superscript"/>
          <w:lang w:val="fr-FR"/>
        </w:rPr>
        <w:t>c</w:t>
      </w:r>
      <w:r w:rsidR="00DE562A">
        <w:rPr>
          <w:rFonts w:ascii="Book Antiqua" w:hAnsi="Book Antiqua" w:cs="Traditional Arabic"/>
          <w:b/>
          <w:bCs/>
          <w:color w:val="000000"/>
          <w:sz w:val="24"/>
          <w:szCs w:val="24"/>
          <w:lang w:val="fr-FR"/>
        </w:rPr>
        <w:t>Abdillah Ibn Mu</w:t>
      </w:r>
      <w:r w:rsidR="00DE562A" w:rsidRPr="00DE562A">
        <w:rPr>
          <w:rFonts w:ascii="Book Antiqua" w:hAnsi="Book Antiqua" w:cs="Traditional Arabic"/>
          <w:b/>
          <w:bCs/>
          <w:color w:val="000000"/>
          <w:sz w:val="24"/>
          <w:szCs w:val="24"/>
          <w:u w:val="single"/>
          <w:lang w:val="fr-FR"/>
        </w:rPr>
        <w:t>h</w:t>
      </w:r>
      <w:r w:rsidR="00DE562A">
        <w:rPr>
          <w:rFonts w:ascii="Book Antiqua" w:hAnsi="Book Antiqua" w:cs="Traditional Arabic"/>
          <w:b/>
          <w:bCs/>
          <w:color w:val="000000"/>
          <w:sz w:val="24"/>
          <w:szCs w:val="24"/>
          <w:lang w:val="fr-FR"/>
        </w:rPr>
        <w:t>ammad Âli Sheikh</w:t>
      </w:r>
      <w:r w:rsidRPr="00592CD3">
        <w:rPr>
          <w:rFonts w:ascii="Book Antiqua" w:hAnsi="Book Antiqua" w:cs="Traditional Arabic"/>
          <w:color w:val="000000"/>
          <w:sz w:val="24"/>
          <w:szCs w:val="24"/>
          <w:lang w:val="fr-FR"/>
        </w:rPr>
        <w:t>,</w:t>
      </w:r>
    </w:p>
    <w:p w:rsidR="002F7C40" w:rsidRDefault="002F7C40"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p>
    <w:p w:rsidR="0051002E" w:rsidRPr="002F7C40" w:rsidRDefault="0051002E"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p>
    <w:p w:rsidR="00812E4B" w:rsidRDefault="00812E4B"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6AFC" w:rsidRPr="002D51D4" w:rsidRDefault="00353D29" w:rsidP="002D51D4">
      <w:pPr>
        <w:pStyle w:val="Heading1"/>
      </w:pPr>
      <w:bookmarkStart w:id="15" w:name="_Toc380428426"/>
      <w:bookmarkStart w:id="16" w:name="_Toc380853139"/>
      <w:bookmarkStart w:id="17" w:name="_Toc381976957"/>
      <w:bookmarkStart w:id="18" w:name="_Toc381977017"/>
      <w:bookmarkStart w:id="19" w:name="_Toc449918396"/>
      <w:r w:rsidRPr="002D51D4">
        <w:t>Introduction</w:t>
      </w:r>
      <w:r w:rsidR="00503EE3" w:rsidRPr="002D51D4">
        <w:t>:</w:t>
      </w:r>
      <w:r w:rsidRPr="002D51D4">
        <w:t xml:space="preserve"> au chevet du malade</w:t>
      </w:r>
      <w:bookmarkEnd w:id="15"/>
      <w:bookmarkEnd w:id="16"/>
      <w:bookmarkEnd w:id="17"/>
      <w:bookmarkEnd w:id="18"/>
      <w:bookmarkEnd w:id="19"/>
    </w:p>
    <w:p w:rsidR="003E093F" w:rsidRPr="00201632" w:rsidRDefault="00DE562A"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01632">
        <w:rPr>
          <w:rFonts w:ascii="Book Antiqua" w:hAnsi="Book Antiqua" w:cs="Traditional Arabic"/>
          <w:i/>
          <w:iCs/>
          <w:sz w:val="24"/>
          <w:szCs w:val="24"/>
          <w:lang w:val="fr-FR"/>
        </w:rPr>
        <w:t>As-S</w:t>
      </w:r>
      <w:r w:rsidR="003E093F" w:rsidRPr="00201632">
        <w:rPr>
          <w:rFonts w:ascii="Book Antiqua" w:hAnsi="Book Antiqua" w:cs="Traditional Arabic"/>
          <w:i/>
          <w:iCs/>
          <w:sz w:val="24"/>
          <w:szCs w:val="24"/>
          <w:lang w:val="fr-FR"/>
        </w:rPr>
        <w:t xml:space="preserve">alâm </w:t>
      </w:r>
      <w:r w:rsidR="003E093F" w:rsidRPr="00201632">
        <w:rPr>
          <w:rFonts w:ascii="Book Antiqua" w:hAnsi="Book Antiqua" w:cs="Traditional Arabic"/>
          <w:b/>
          <w:bCs/>
          <w:i/>
          <w:iCs/>
          <w:color w:val="000000"/>
          <w:sz w:val="24"/>
          <w:szCs w:val="24"/>
          <w:vertAlign w:val="superscript"/>
          <w:lang w:val="fr-FR"/>
        </w:rPr>
        <w:t>c</w:t>
      </w:r>
      <w:r w:rsidR="003E093F" w:rsidRPr="00201632">
        <w:rPr>
          <w:rFonts w:ascii="Book Antiqua" w:hAnsi="Book Antiqua" w:cs="Traditional Arabic"/>
          <w:i/>
          <w:iCs/>
          <w:sz w:val="24"/>
          <w:szCs w:val="24"/>
          <w:lang w:val="fr-FR"/>
        </w:rPr>
        <w:t>Alaykum wa Ra</w:t>
      </w:r>
      <w:r w:rsidR="003E093F" w:rsidRPr="00201632">
        <w:rPr>
          <w:rFonts w:ascii="Book Antiqua" w:hAnsi="Book Antiqua" w:cs="Traditional Arabic"/>
          <w:i/>
          <w:iCs/>
          <w:sz w:val="24"/>
          <w:szCs w:val="24"/>
          <w:u w:val="single"/>
          <w:lang w:val="fr-FR"/>
        </w:rPr>
        <w:t>h</w:t>
      </w:r>
      <w:r w:rsidR="003E093F" w:rsidRPr="00201632">
        <w:rPr>
          <w:rFonts w:ascii="Book Antiqua" w:hAnsi="Book Antiqua" w:cs="Traditional Arabic"/>
          <w:i/>
          <w:iCs/>
          <w:sz w:val="24"/>
          <w:szCs w:val="24"/>
          <w:lang w:val="fr-FR"/>
        </w:rPr>
        <w:t>matullah wa Barakâtuh</w:t>
      </w:r>
      <w:r w:rsidR="003E093F" w:rsidRPr="00201632">
        <w:rPr>
          <w:rFonts w:ascii="Book Antiqua" w:hAnsi="Book Antiqua" w:cs="Traditional Arabic"/>
          <w:sz w:val="24"/>
          <w:szCs w:val="24"/>
          <w:lang w:val="fr-FR"/>
        </w:rPr>
        <w:t>.</w:t>
      </w:r>
    </w:p>
    <w:p w:rsidR="003E093F" w:rsidRDefault="003E09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malade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Rien de grave, ce n’est qu’une purification si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le veut</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Je demande à Allah l’Immense, le Seigneur de l’immense Trône, qu’Il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Qu’Allah te guérisse, prenne soin de toi et te ramène au sein de tes proches en bonne santé et plein de récompenses...Âmîn, Ô Seigneur de l’Univers.</w:t>
      </w:r>
    </w:p>
    <w:p w:rsidR="00094C10" w:rsidRDefault="003E09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malade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Je t’écris ces </w:t>
      </w:r>
      <w:r w:rsidR="00094C10">
        <w:rPr>
          <w:rFonts w:ascii="Book Antiqua" w:hAnsi="Book Antiqua" w:cs="Traditional Arabic"/>
          <w:sz w:val="24"/>
          <w:szCs w:val="24"/>
          <w:lang w:val="fr-FR"/>
        </w:rPr>
        <w:t>quelques feuilles en étant convaincu qu’Allah te ramènera auprès de nous, guéri de tout mal.</w:t>
      </w:r>
    </w:p>
    <w:p w:rsidR="00094C10" w:rsidRDefault="00094C1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Qu’Allah prenne soin de toi</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Je sais comme tout le monde – et je ne cherche en aucun </w:t>
      </w:r>
      <w:r w:rsidR="0077149E">
        <w:rPr>
          <w:rFonts w:ascii="Book Antiqua" w:hAnsi="Book Antiqua" w:cs="Traditional Arabic"/>
          <w:sz w:val="24"/>
          <w:szCs w:val="24"/>
          <w:lang w:val="fr-FR"/>
        </w:rPr>
        <w:t xml:space="preserve">cas </w:t>
      </w:r>
      <w:r>
        <w:rPr>
          <w:rFonts w:ascii="Book Antiqua" w:hAnsi="Book Antiqua" w:cs="Traditional Arabic"/>
          <w:sz w:val="24"/>
          <w:szCs w:val="24"/>
          <w:lang w:val="fr-FR"/>
        </w:rPr>
        <w:t>à deviner l’inconnu – que les cas des malades sont différents d’une maladie à l’autre. Ceux qui sont gravement malades sont plus angoissés et chagrinés que ceux qui le sont légèrement.</w:t>
      </w:r>
    </w:p>
    <w:p w:rsidR="00094C10" w:rsidRDefault="00094C1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Mais la bonne opinion d’Allah affaiblit toute difficulté, et la rend même facile. Et chaque fois que le serviteur émet une bonne opinion d’Allah, sa maladie s’allège pour lui. Le prophète</w:t>
      </w:r>
      <w:r w:rsidR="00592CD3" w:rsidRPr="00592CD3">
        <w:rPr>
          <w:rFonts w:ascii="Book Antiqua" w:hAnsi="Book Antiqua" w:cs="Traditional Arabic"/>
          <w:sz w:val="24"/>
          <w:szCs w:val="24"/>
          <w:lang w:val="fr-FR"/>
        </w:rPr>
        <w:t xml:space="preserve"> (</w:t>
      </w:r>
      <w:r w:rsidR="00B47677" w:rsidRPr="00B47677">
        <w:rPr>
          <w:rFonts w:ascii="Book Antiqua" w:hAnsi="Book Antiqua" w:cs="CTraditional Arabic"/>
          <w:sz w:val="24"/>
          <w:szCs w:val="24"/>
          <w:rtl/>
          <w:lang w:val="fr-FR"/>
        </w:rPr>
        <w:t>ج</w:t>
      </w:r>
      <w:r w:rsidR="00592CD3" w:rsidRPr="00592CD3">
        <w:rPr>
          <w:rFonts w:ascii="Book Antiqua" w:hAnsi="Book Antiqua" w:cs="Traditional Arabic"/>
          <w:sz w:val="24"/>
          <w:szCs w:val="24"/>
          <w:lang w:val="fr-FR"/>
        </w:rPr>
        <w:t xml:space="preserve">) </w:t>
      </w:r>
      <w:r>
        <w:rPr>
          <w:rFonts w:ascii="Book Antiqua" w:hAnsi="Book Antiqua" w:cs="Traditional Arabic"/>
          <w:sz w:val="24"/>
          <w:szCs w:val="24"/>
          <w:lang w:val="fr-FR"/>
        </w:rPr>
        <w:t>a dit</w:t>
      </w:r>
      <w:r w:rsidR="00503EE3">
        <w:rPr>
          <w:rFonts w:ascii="Book Antiqua" w:hAnsi="Book Antiqua" w:cs="Traditional Arabic"/>
          <w:sz w:val="24"/>
          <w:szCs w:val="24"/>
          <w:lang w:val="fr-FR"/>
        </w:rPr>
        <w:t>: «</w:t>
      </w:r>
      <w:r w:rsidRPr="00094C10">
        <w:rPr>
          <w:rFonts w:ascii="Book Antiqua" w:hAnsi="Book Antiqua" w:cs="Traditional Arabic"/>
          <w:b/>
          <w:bCs/>
          <w:i/>
          <w:iCs/>
          <w:sz w:val="24"/>
          <w:szCs w:val="24"/>
          <w:lang w:val="fr-FR"/>
        </w:rPr>
        <w:t>Allah le Très-Haut a dit</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r w:rsidRPr="00094C10">
        <w:rPr>
          <w:rFonts w:ascii="Book Antiqua" w:hAnsi="Book Antiqua" w:cs="Traditional Arabic"/>
          <w:b/>
          <w:bCs/>
          <w:sz w:val="24"/>
          <w:szCs w:val="24"/>
          <w:lang w:val="fr-FR"/>
        </w:rPr>
        <w:t xml:space="preserve">Je </w:t>
      </w:r>
      <w:r w:rsidR="002B0363">
        <w:rPr>
          <w:rFonts w:ascii="Book Antiqua" w:hAnsi="Book Antiqua" w:cs="Traditional Arabic"/>
          <w:b/>
          <w:bCs/>
          <w:sz w:val="24"/>
          <w:szCs w:val="24"/>
          <w:lang w:val="fr-FR"/>
        </w:rPr>
        <w:t>suis comme</w:t>
      </w:r>
      <w:r w:rsidRPr="00094C10">
        <w:rPr>
          <w:rFonts w:ascii="Book Antiqua" w:hAnsi="Book Antiqua" w:cs="Traditional Arabic"/>
          <w:b/>
          <w:bCs/>
          <w:sz w:val="24"/>
          <w:szCs w:val="24"/>
          <w:lang w:val="fr-FR"/>
        </w:rPr>
        <w:t xml:space="preserve"> l’opinion que Mon serviteur se fait de moi. Qu’il pense de Moi ce qu’il veut, s’il pense </w:t>
      </w:r>
      <w:r w:rsidR="0077149E">
        <w:rPr>
          <w:rFonts w:ascii="Book Antiqua" w:hAnsi="Book Antiqua" w:cs="Traditional Arabic"/>
          <w:b/>
          <w:bCs/>
          <w:sz w:val="24"/>
          <w:szCs w:val="24"/>
          <w:lang w:val="fr-FR"/>
        </w:rPr>
        <w:t>du</w:t>
      </w:r>
      <w:r w:rsidRPr="00094C10">
        <w:rPr>
          <w:rFonts w:ascii="Book Antiqua" w:hAnsi="Book Antiqua" w:cs="Traditional Arabic"/>
          <w:b/>
          <w:bCs/>
          <w:sz w:val="24"/>
          <w:szCs w:val="24"/>
          <w:lang w:val="fr-FR"/>
        </w:rPr>
        <w:t xml:space="preserve"> bien il aura un bien, et s’il pense du mal il aura un mal</w:t>
      </w:r>
      <w:r w:rsidR="004A72B9">
        <w:rPr>
          <w:rStyle w:val="FootnoteReference"/>
          <w:rFonts w:ascii="Book Antiqua" w:hAnsi="Book Antiqua"/>
          <w:sz w:val="24"/>
          <w:szCs w:val="24"/>
          <w:lang w:val="fr-FR"/>
        </w:rPr>
        <w:footnoteReference w:id="3"/>
      </w:r>
      <w:r w:rsidR="002B0363">
        <w:rPr>
          <w:rFonts w:ascii="Book Antiqua" w:hAnsi="Book Antiqua" w:cs="Traditional Arabic"/>
          <w:b/>
          <w:bCs/>
          <w:sz w:val="24"/>
          <w:szCs w:val="24"/>
          <w:lang w:val="fr-FR"/>
        </w:rPr>
        <w:t>.</w:t>
      </w:r>
      <w:r>
        <w:rPr>
          <w:rFonts w:ascii="Book Antiqua" w:hAnsi="Book Antiqua" w:cs="Traditional Arabic"/>
          <w:sz w:val="24"/>
          <w:szCs w:val="24"/>
          <w:lang w:val="fr-FR"/>
        </w:rPr>
        <w:t>»»</w:t>
      </w:r>
    </w:p>
    <w:p w:rsidR="004A72B9" w:rsidRDefault="00592CD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592CD3">
        <w:rPr>
          <w:rFonts w:ascii="Book Antiqua" w:hAnsi="Book Antiqua" w:cs="Traditional Arabic"/>
          <w:sz w:val="24"/>
          <w:szCs w:val="24"/>
          <w:lang w:val="fr-FR"/>
        </w:rPr>
        <w:t xml:space="preserve"> </w:t>
      </w:r>
      <w:r w:rsidR="004A72B9">
        <w:rPr>
          <w:rFonts w:ascii="Book Antiqua" w:hAnsi="Book Antiqua" w:cs="Traditional Arabic"/>
          <w:sz w:val="24"/>
          <w:szCs w:val="24"/>
          <w:lang w:val="fr-FR"/>
        </w:rPr>
        <w:t>Réfléchis</w:t>
      </w:r>
      <w:r w:rsidR="003E4742" w:rsidRPr="003E4742">
        <w:rPr>
          <w:rFonts w:ascii="Book Antiqua" w:hAnsi="Book Antiqua" w:cs="Traditional Arabic"/>
          <w:sz w:val="24"/>
          <w:szCs w:val="24"/>
          <w:lang w:val="fr-FR"/>
        </w:rPr>
        <w:t xml:space="preserve"> </w:t>
      </w:r>
      <w:r w:rsidR="003E4742">
        <w:rPr>
          <w:rFonts w:ascii="Book Antiqua" w:hAnsi="Book Antiqua" w:cs="Traditional Arabic"/>
          <w:sz w:val="24"/>
          <w:szCs w:val="24"/>
          <w:lang w:val="fr-FR"/>
        </w:rPr>
        <w:t>à ce hadith</w:t>
      </w:r>
      <w:r w:rsidR="004A72B9">
        <w:rPr>
          <w:rFonts w:ascii="Book Antiqua" w:hAnsi="Book Antiqua" w:cs="Traditional Arabic"/>
          <w:sz w:val="24"/>
          <w:szCs w:val="24"/>
          <w:lang w:val="fr-FR"/>
        </w:rPr>
        <w:t>, qu’Allah (</w:t>
      </w:r>
      <w:r w:rsidR="00024B18" w:rsidRPr="00024B18">
        <w:rPr>
          <w:rFonts w:ascii="CTraditional Arabic" w:hAnsi="CTraditional Arabic" w:cs="CTraditional Arabic"/>
          <w:sz w:val="24"/>
          <w:szCs w:val="24"/>
          <w:rtl/>
          <w:lang w:val="fr-FR"/>
        </w:rPr>
        <w:t>ـ</w:t>
      </w:r>
      <w:r w:rsidR="004A72B9">
        <w:rPr>
          <w:rFonts w:ascii="Book Antiqua" w:hAnsi="Book Antiqua" w:cs="Traditional Arabic"/>
          <w:sz w:val="24"/>
          <w:szCs w:val="24"/>
          <w:lang w:val="fr-FR"/>
        </w:rPr>
        <w:t xml:space="preserve">) te guérisse, et médite-le tout le temps, émets une bonne opinion d’Allah et sache qu’Il est Capable de toute chose. </w:t>
      </w:r>
      <w:r w:rsidR="00B879B2">
        <w:rPr>
          <w:rFonts w:ascii="Book Antiqua" w:hAnsi="Book Antiqua" w:cs="Traditional Arabic"/>
          <w:sz w:val="24"/>
          <w:szCs w:val="24"/>
          <w:lang w:val="fr-FR"/>
        </w:rPr>
        <w:t xml:space="preserve">Ainsi, </w:t>
      </w:r>
      <w:r w:rsidR="004A72B9">
        <w:rPr>
          <w:rFonts w:ascii="Book Antiqua" w:hAnsi="Book Antiqua" w:cs="Traditional Arabic"/>
          <w:sz w:val="24"/>
          <w:szCs w:val="24"/>
          <w:lang w:val="fr-FR"/>
        </w:rPr>
        <w:t xml:space="preserve">si tu as une bonne opinion d’Allah et qu’Allah sait que tu es sincère dans l’opinion que tu as de Lui, tu ressentiras la paix dans ton âme et la sérénité dans ton cœur, et tu </w:t>
      </w:r>
      <w:r w:rsidR="0077149E">
        <w:rPr>
          <w:rFonts w:ascii="Book Antiqua" w:hAnsi="Book Antiqua" w:cs="Traditional Arabic"/>
          <w:sz w:val="24"/>
          <w:szCs w:val="24"/>
          <w:lang w:val="fr-FR"/>
        </w:rPr>
        <w:t xml:space="preserve">te </w:t>
      </w:r>
      <w:r w:rsidR="004A72B9">
        <w:rPr>
          <w:rFonts w:ascii="Book Antiqua" w:hAnsi="Book Antiqua" w:cs="Traditional Arabic"/>
          <w:sz w:val="24"/>
          <w:szCs w:val="24"/>
          <w:lang w:val="fr-FR"/>
        </w:rPr>
        <w:t>blâmeras toi-même pour tous les jours passés où tu n’as pas ressenti cet état d’esprit.</w:t>
      </w:r>
    </w:p>
    <w:p w:rsidR="00961A63" w:rsidRDefault="004A72B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Alors que tu es sur le lit du malade, voyant les gens venir et repartir, espérant un jour aller et venir comme eux le font.</w:t>
      </w:r>
      <w:r w:rsidR="00961A63">
        <w:rPr>
          <w:rFonts w:ascii="Book Antiqua" w:hAnsi="Book Antiqua" w:cs="Traditional Arabic"/>
          <w:sz w:val="24"/>
          <w:szCs w:val="24"/>
          <w:lang w:val="fr-FR"/>
        </w:rPr>
        <w:t xml:space="preserve"> Et tu es parfaitement en droit d’espérer cela, tout le monde souhaite avoir la santé à chaque instant. </w:t>
      </w:r>
    </w:p>
    <w:p w:rsidR="00961A63" w:rsidRDefault="00961A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Mais t’es-tu demandé un instant pourquoi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t’a éprouvé par cette maladie</w:t>
      </w:r>
      <w:r w:rsidR="00503EE3">
        <w:rPr>
          <w:rFonts w:ascii="Book Antiqua" w:hAnsi="Book Antiqua" w:cs="Traditional Arabic"/>
          <w:sz w:val="24"/>
          <w:szCs w:val="24"/>
          <w:lang w:val="fr-FR"/>
        </w:rPr>
        <w:t>?</w:t>
      </w:r>
    </w:p>
    <w:p w:rsidR="00961A63" w:rsidRDefault="00961A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tout cas, «</w:t>
      </w:r>
      <w:r w:rsidRPr="00961A63">
        <w:rPr>
          <w:rFonts w:ascii="Book Antiqua" w:hAnsi="Book Antiqua" w:cs="Traditional Arabic"/>
          <w:b/>
          <w:bCs/>
          <w:i/>
          <w:iCs/>
          <w:sz w:val="24"/>
          <w:szCs w:val="24"/>
          <w:lang w:val="fr-FR"/>
        </w:rPr>
        <w:t>je demande à Allah l’Immense, le Seigneur de l’immense Trône, de te guérir</w:t>
      </w:r>
      <w:r>
        <w:rPr>
          <w:rStyle w:val="FootnoteReference"/>
          <w:rFonts w:ascii="Book Antiqua" w:hAnsi="Book Antiqua"/>
          <w:b/>
          <w:bCs/>
          <w:i/>
          <w:iCs/>
          <w:sz w:val="24"/>
          <w:szCs w:val="24"/>
          <w:lang w:val="fr-FR"/>
        </w:rPr>
        <w:footnoteReference w:id="4"/>
      </w:r>
      <w:r w:rsidRPr="00961A63">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61A63" w:rsidRDefault="00961A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prenne soin de toi</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C’est une habitude d’Allah le Très-Haut que d’éprouver Ses</w:t>
      </w:r>
      <w:r w:rsidR="00A474ED">
        <w:rPr>
          <w:rFonts w:ascii="Book Antiqua" w:hAnsi="Book Antiqua" w:cs="Traditional Arabic"/>
          <w:sz w:val="24"/>
          <w:szCs w:val="24"/>
          <w:lang w:val="fr-FR"/>
        </w:rPr>
        <w:t xml:space="preserve"> </w:t>
      </w:r>
      <w:r>
        <w:rPr>
          <w:rFonts w:ascii="Book Antiqua" w:hAnsi="Book Antiqua" w:cs="Traditional Arabic"/>
          <w:sz w:val="24"/>
          <w:szCs w:val="24"/>
          <w:lang w:val="fr-FR"/>
        </w:rPr>
        <w:t>créatures par des malheurs. Ceux-ci diffèrent et peuvent prendre plusieurs formes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ils peuvent parfois toucher le corps, les biens ou les enfants...</w:t>
      </w:r>
    </w:p>
    <w:p w:rsidR="00353D29" w:rsidRDefault="00961A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Si tu comprends cela, tu sauras dès lors que le bienfait de la santé </w:t>
      </w:r>
      <w:r w:rsidR="0077149E">
        <w:rPr>
          <w:rFonts w:ascii="Book Antiqua" w:hAnsi="Book Antiqua" w:cs="Traditional Arabic"/>
          <w:sz w:val="24"/>
          <w:szCs w:val="24"/>
          <w:lang w:val="fr-FR"/>
        </w:rPr>
        <w:t xml:space="preserve">– qu’Allah te la rende – </w:t>
      </w:r>
      <w:r>
        <w:rPr>
          <w:rFonts w:ascii="Book Antiqua" w:hAnsi="Book Antiqua" w:cs="Traditional Arabic"/>
          <w:sz w:val="24"/>
          <w:szCs w:val="24"/>
          <w:lang w:val="fr-FR"/>
        </w:rPr>
        <w:t xml:space="preserve">est bien plus important que l’argent et tous les biens que l’on </w:t>
      </w:r>
      <w:r w:rsidR="00B879B2">
        <w:rPr>
          <w:rFonts w:ascii="Book Antiqua" w:hAnsi="Book Antiqua" w:cs="Traditional Arabic"/>
          <w:sz w:val="24"/>
          <w:szCs w:val="24"/>
          <w:lang w:val="fr-FR"/>
        </w:rPr>
        <w:t>puisse</w:t>
      </w:r>
      <w:r w:rsidR="0077149E">
        <w:rPr>
          <w:rFonts w:ascii="Book Antiqua" w:hAnsi="Book Antiqua" w:cs="Traditional Arabic"/>
          <w:sz w:val="24"/>
          <w:szCs w:val="24"/>
          <w:lang w:val="fr-FR"/>
        </w:rPr>
        <w:t xml:space="preserve"> </w:t>
      </w:r>
      <w:r>
        <w:rPr>
          <w:rFonts w:ascii="Book Antiqua" w:hAnsi="Book Antiqua" w:cs="Traditional Arabic"/>
          <w:sz w:val="24"/>
          <w:szCs w:val="24"/>
          <w:lang w:val="fr-FR"/>
        </w:rPr>
        <w:t>poss</w:t>
      </w:r>
      <w:r w:rsidR="0077149E">
        <w:rPr>
          <w:rFonts w:ascii="Book Antiqua" w:hAnsi="Book Antiqua" w:cs="Traditional Arabic"/>
          <w:sz w:val="24"/>
          <w:szCs w:val="24"/>
          <w:lang w:val="fr-FR"/>
        </w:rPr>
        <w:t>é</w:t>
      </w:r>
      <w:r>
        <w:rPr>
          <w:rFonts w:ascii="Book Antiqua" w:hAnsi="Book Antiqua" w:cs="Traditional Arabic"/>
          <w:sz w:val="24"/>
          <w:szCs w:val="24"/>
          <w:lang w:val="fr-FR"/>
        </w:rPr>
        <w:t>de</w:t>
      </w:r>
      <w:r w:rsidR="0077149E">
        <w:rPr>
          <w:rFonts w:ascii="Book Antiqua" w:hAnsi="Book Antiqua" w:cs="Traditional Arabic"/>
          <w:sz w:val="24"/>
          <w:szCs w:val="24"/>
          <w:lang w:val="fr-FR"/>
        </w:rPr>
        <w:t>r</w:t>
      </w:r>
      <w:r>
        <w:rPr>
          <w:rFonts w:ascii="Book Antiqua" w:hAnsi="Book Antiqua" w:cs="Traditional Arabic"/>
          <w:sz w:val="24"/>
          <w:szCs w:val="24"/>
          <w:lang w:val="fr-FR"/>
        </w:rPr>
        <w:t xml:space="preserve">, </w:t>
      </w:r>
      <w:r w:rsidR="005A0B2C">
        <w:rPr>
          <w:rFonts w:ascii="Book Antiqua" w:hAnsi="Book Antiqua" w:cs="Traditional Arabic"/>
          <w:sz w:val="24"/>
          <w:szCs w:val="24"/>
          <w:lang w:val="fr-FR"/>
        </w:rPr>
        <w:t xml:space="preserve">quels que soient leur valeur et leur nombre. C’est bien pour cela que l’on remarque que le malade dépense de ses biens pour guérir sans chercher à savoir combien cela lui coûte. Et ceci est clairement observable. Le malade ne se préoccupe pas de savoir combien d’argent il perd, il arrive même au contraire qu’il s’endette lorsque le besoin se fait ressentir sans se soucier sur le moment de l’ampleur de la dette, </w:t>
      </w:r>
      <w:r w:rsidR="0077149E">
        <w:rPr>
          <w:rFonts w:ascii="Book Antiqua" w:hAnsi="Book Antiqua" w:cs="Traditional Arabic"/>
          <w:sz w:val="24"/>
          <w:szCs w:val="24"/>
          <w:lang w:val="fr-FR"/>
        </w:rPr>
        <w:t>étant donné</w:t>
      </w:r>
      <w:r w:rsidR="005A0B2C">
        <w:rPr>
          <w:rFonts w:ascii="Book Antiqua" w:hAnsi="Book Antiqua" w:cs="Traditional Arabic"/>
          <w:sz w:val="24"/>
          <w:szCs w:val="24"/>
          <w:lang w:val="fr-FR"/>
        </w:rPr>
        <w:t xml:space="preserve"> </w:t>
      </w:r>
      <w:r w:rsidR="0077149E">
        <w:rPr>
          <w:rFonts w:ascii="Book Antiqua" w:hAnsi="Book Antiqua" w:cs="Traditional Arabic"/>
          <w:sz w:val="24"/>
          <w:szCs w:val="24"/>
          <w:lang w:val="fr-FR"/>
        </w:rPr>
        <w:t>le</w:t>
      </w:r>
      <w:r w:rsidR="005A0B2C">
        <w:rPr>
          <w:rFonts w:ascii="Book Antiqua" w:hAnsi="Book Antiqua" w:cs="Traditional Arabic"/>
          <w:sz w:val="24"/>
          <w:szCs w:val="24"/>
          <w:lang w:val="fr-FR"/>
        </w:rPr>
        <w:t xml:space="preserve"> bienfait énorme </w:t>
      </w:r>
      <w:r w:rsidR="0077149E">
        <w:rPr>
          <w:rFonts w:ascii="Book Antiqua" w:hAnsi="Book Antiqua" w:cs="Traditional Arabic"/>
          <w:sz w:val="24"/>
          <w:szCs w:val="24"/>
          <w:lang w:val="fr-FR"/>
        </w:rPr>
        <w:t xml:space="preserve">que constitue </w:t>
      </w:r>
      <w:r w:rsidR="005A0B2C">
        <w:rPr>
          <w:rFonts w:ascii="Book Antiqua" w:hAnsi="Book Antiqua" w:cs="Traditional Arabic"/>
          <w:sz w:val="24"/>
          <w:szCs w:val="24"/>
          <w:lang w:val="fr-FR"/>
        </w:rPr>
        <w:t>la guérison.</w:t>
      </w:r>
    </w:p>
    <w:p w:rsidR="005A0B2C" w:rsidRDefault="005A0B2C"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Pr="00867D12" w:rsidRDefault="000C0EDB" w:rsidP="002D51D4">
      <w:pPr>
        <w:tabs>
          <w:tab w:val="left" w:pos="9746"/>
        </w:tabs>
        <w:bidi w:val="0"/>
        <w:spacing w:before="120" w:after="0" w:line="240" w:lineRule="auto"/>
        <w:ind w:firstLine="284"/>
        <w:jc w:val="both"/>
        <w:rPr>
          <w:rFonts w:ascii="Book Antiqua" w:hAnsi="Book Antiqua" w:cs="Traditional Arabic"/>
          <w:sz w:val="24"/>
          <w:szCs w:val="24"/>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B76AB" w:rsidRPr="002D51D4" w:rsidRDefault="006B76AB" w:rsidP="002D51D4">
      <w:pPr>
        <w:pStyle w:val="Heading1"/>
      </w:pPr>
      <w:bookmarkStart w:id="20" w:name="_Toc380428427"/>
      <w:bookmarkStart w:id="21" w:name="_Toc380853140"/>
      <w:bookmarkStart w:id="22" w:name="_Toc381976958"/>
      <w:bookmarkStart w:id="23" w:name="_Toc381977018"/>
      <w:bookmarkStart w:id="24" w:name="_Toc449918397"/>
      <w:r w:rsidRPr="002D51D4">
        <w:t>Les causes des épreuves</w:t>
      </w:r>
      <w:bookmarkEnd w:id="20"/>
      <w:bookmarkEnd w:id="21"/>
      <w:bookmarkEnd w:id="22"/>
      <w:bookmarkEnd w:id="23"/>
      <w:bookmarkEnd w:id="24"/>
    </w:p>
    <w:p w:rsidR="005A0B2C" w:rsidRDefault="005A0B2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Sais-tu pour quelle raison le musulman est éprouvé, particulièrement dans sa santé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La réponse est que l’apparition de la maladie a des causes</w:t>
      </w:r>
      <w:r w:rsidR="00B879B2">
        <w:rPr>
          <w:rFonts w:ascii="Book Antiqua" w:hAnsi="Book Antiqua" w:cs="Traditional Arabic"/>
          <w:sz w:val="24"/>
          <w:szCs w:val="24"/>
          <w:lang w:val="fr-FR"/>
        </w:rPr>
        <w:t xml:space="preserve"> diverses</w:t>
      </w:r>
      <w:r w:rsidR="00503EE3">
        <w:rPr>
          <w:rFonts w:ascii="Book Antiqua" w:hAnsi="Book Antiqua" w:cs="Traditional Arabic"/>
          <w:sz w:val="24"/>
          <w:szCs w:val="24"/>
          <w:lang w:val="fr-FR"/>
        </w:rPr>
        <w:t>:</w:t>
      </w:r>
    </w:p>
    <w:p w:rsidR="00725306" w:rsidRPr="002D51D4" w:rsidRDefault="001C25ED" w:rsidP="002D51D4">
      <w:pPr>
        <w:pStyle w:val="Heading2"/>
      </w:pPr>
      <w:bookmarkStart w:id="25" w:name="_Toc380428428"/>
      <w:bookmarkStart w:id="26" w:name="_Toc380853141"/>
      <w:bookmarkStart w:id="27" w:name="_Toc381976959"/>
      <w:bookmarkStart w:id="28" w:name="_Toc449918398"/>
      <w:r w:rsidRPr="002D51D4">
        <w:t>Premièrement</w:t>
      </w:r>
      <w:r w:rsidR="00503EE3" w:rsidRPr="002D51D4">
        <w:t>:</w:t>
      </w:r>
      <w:r w:rsidR="005A0B2C" w:rsidRPr="002D51D4">
        <w:t xml:space="preserve"> </w:t>
      </w:r>
      <w:r w:rsidRPr="002D51D4">
        <w:t>q</w:t>
      </w:r>
      <w:r w:rsidR="005A0B2C" w:rsidRPr="002D51D4">
        <w:t>ue le serviteur fasse preuve de manquement ou de laxisme vis-à-vis de certaines obligations d’Allah</w:t>
      </w:r>
      <w:bookmarkEnd w:id="25"/>
      <w:bookmarkEnd w:id="26"/>
      <w:r w:rsidR="005A0B2C" w:rsidRPr="002D51D4">
        <w:t xml:space="preserve"> (</w:t>
      </w:r>
      <w:r w:rsidR="00024B18" w:rsidRPr="002D51D4">
        <w:rPr>
          <w:rFonts w:ascii="Tahoma" w:hAnsi="Tahoma" w:cs="Tahoma" w:hint="cs"/>
          <w:rtl/>
        </w:rPr>
        <w:t>ـ</w:t>
      </w:r>
      <w:r w:rsidR="005A0B2C" w:rsidRPr="002D51D4">
        <w:t>)</w:t>
      </w:r>
      <w:bookmarkEnd w:id="27"/>
      <w:bookmarkEnd w:id="28"/>
    </w:p>
    <w:p w:rsidR="005A0B2C" w:rsidRDefault="005A0B2C"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Dans ce cas, la maladie constitue une punition d’Allah. En effet, Allah le Très-Haut a dit</w:t>
      </w:r>
      <w:r w:rsidR="00503EE3">
        <w:rPr>
          <w:rFonts w:ascii="Book Antiqua" w:hAnsi="Book Antiqua" w:cs="Traditional Arabic"/>
          <w:b/>
          <w:bCs/>
          <w:sz w:val="24"/>
          <w:szCs w:val="24"/>
          <w:lang w:val="fr-FR"/>
        </w:rPr>
        <w:t>:</w:t>
      </w:r>
    </w:p>
    <w:p w:rsidR="00492F25" w:rsidRPr="00492F25" w:rsidRDefault="00492F25"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492F25">
        <w:rPr>
          <w:rFonts w:ascii="Book Antiqua" w:hAnsi="Book Antiqua" w:cs="Traditional Arabic"/>
          <w:sz w:val="24"/>
          <w:szCs w:val="28"/>
          <w:rtl/>
          <w:lang w:bidi="fa-IR"/>
        </w:rPr>
        <w:t>﴿</w:t>
      </w:r>
      <w:r w:rsidRPr="00492F25">
        <w:rPr>
          <w:rFonts w:ascii="Book Antiqua" w:hAnsi="Book Antiqua" w:cs="KFGQPC Uthmanic Script HAFS" w:hint="eastAsia"/>
          <w:sz w:val="24"/>
          <w:szCs w:val="28"/>
          <w:rtl/>
          <w:lang w:bidi="fa-IR"/>
        </w:rPr>
        <w:t>مَنْ</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يَعْمَلْ</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سُوءًا</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يُجْزَ</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بِهِ</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وَلَا</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يَجِدْ</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لَهُ</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مِنْ</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دُونِ</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اللَّهِ</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وَلِيًّا</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وَلَا</w:t>
      </w:r>
      <w:r w:rsidRPr="00492F25">
        <w:rPr>
          <w:rFonts w:ascii="Book Antiqua" w:hAnsi="Book Antiqua" w:cs="KFGQPC Uthmanic Script HAFS"/>
          <w:sz w:val="24"/>
          <w:szCs w:val="28"/>
          <w:rtl/>
          <w:lang w:bidi="fa-IR"/>
        </w:rPr>
        <w:t xml:space="preserve"> </w:t>
      </w:r>
      <w:r w:rsidRPr="00492F25">
        <w:rPr>
          <w:rFonts w:ascii="Book Antiqua" w:hAnsi="Book Antiqua" w:cs="KFGQPC Uthmanic Script HAFS" w:hint="eastAsia"/>
          <w:sz w:val="24"/>
          <w:szCs w:val="28"/>
          <w:rtl/>
          <w:lang w:bidi="fa-IR"/>
        </w:rPr>
        <w:t>نَصِيرًا</w:t>
      </w:r>
      <w:r w:rsidRPr="00492F25">
        <w:rPr>
          <w:rFonts w:ascii="Book Antiqua" w:hAnsi="Book Antiqua" w:cs="KFGQPC Uthmanic Script HAFS"/>
          <w:sz w:val="24"/>
          <w:szCs w:val="28"/>
          <w:rtl/>
          <w:lang w:bidi="fa-IR"/>
        </w:rPr>
        <w:t>١٢٣</w:t>
      </w:r>
      <w:r w:rsidRPr="00492F25">
        <w:rPr>
          <w:rFonts w:ascii="Book Antiqua" w:hAnsi="Book Antiqua" w:cs="Traditional Arabic"/>
          <w:sz w:val="24"/>
          <w:szCs w:val="28"/>
          <w:rtl/>
          <w:lang w:bidi="fa-IR"/>
        </w:rPr>
        <w:t>﴾</w:t>
      </w:r>
      <w:r w:rsidRPr="00492F25">
        <w:rPr>
          <w:rStyle w:val="Char"/>
          <w:rtl/>
        </w:rPr>
        <w:t xml:space="preserve"> [</w:t>
      </w:r>
      <w:r w:rsidRPr="00492F25">
        <w:rPr>
          <w:rStyle w:val="Char"/>
          <w:rFonts w:hint="eastAsia"/>
          <w:rtl/>
        </w:rPr>
        <w:t>النساء</w:t>
      </w:r>
      <w:r w:rsidRPr="00492F25">
        <w:rPr>
          <w:rStyle w:val="Char"/>
          <w:rtl/>
        </w:rPr>
        <w:t>: 123]</w:t>
      </w:r>
      <w:r w:rsidRPr="00492F25">
        <w:rPr>
          <w:rStyle w:val="Char"/>
          <w:rFonts w:hint="cs"/>
          <w:rtl/>
        </w:rPr>
        <w:t>.</w:t>
      </w:r>
    </w:p>
    <w:p w:rsidR="00592CD3" w:rsidRDefault="00492F25"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DC31F1">
        <w:rPr>
          <w:rFonts w:ascii="Book Antiqua" w:hAnsi="Book Antiqua" w:cs="Traditional Arabic"/>
          <w:sz w:val="24"/>
          <w:szCs w:val="24"/>
          <w:lang w:val="fr-FR"/>
        </w:rPr>
        <w:t xml:space="preserve"> </w:t>
      </w:r>
      <w:r w:rsidR="00592CD3" w:rsidRPr="00DC31F1">
        <w:rPr>
          <w:rFonts w:ascii="Book Antiqua" w:hAnsi="Book Antiqua" w:cs="Traditional Arabic"/>
          <w:sz w:val="24"/>
          <w:szCs w:val="24"/>
          <w:lang w:val="fr-FR"/>
        </w:rPr>
        <w:t>«</w:t>
      </w:r>
      <w:r w:rsidR="00A523F0" w:rsidRPr="00B16B27">
        <w:rPr>
          <w:rFonts w:ascii="Book Antiqua" w:hAnsi="Book Antiqua" w:cs="Traditional Arabic"/>
          <w:b/>
          <w:bCs/>
          <w:sz w:val="24"/>
          <w:szCs w:val="24"/>
          <w:lang w:val="fr-FR"/>
        </w:rPr>
        <w:t>Quiconque</w:t>
      </w:r>
      <w:r w:rsidR="00B16B27" w:rsidRPr="00B16B27">
        <w:rPr>
          <w:rFonts w:ascii="Book Antiqua" w:hAnsi="Book Antiqua" w:cs="Traditional Arabic"/>
          <w:b/>
          <w:bCs/>
          <w:sz w:val="24"/>
          <w:szCs w:val="24"/>
          <w:lang w:val="fr-FR"/>
        </w:rPr>
        <w:t xml:space="preserve"> fait un mal sera rétribué pour cela, et ne trouvera en sa faveur, hors d</w:t>
      </w:r>
      <w:r w:rsidR="00B16B27">
        <w:rPr>
          <w:rFonts w:ascii="Book Antiqua" w:hAnsi="Book Antiqua" w:cs="Traditional Arabic"/>
          <w:b/>
          <w:bCs/>
          <w:sz w:val="24"/>
          <w:szCs w:val="24"/>
          <w:lang w:val="fr-FR"/>
        </w:rPr>
        <w:t>’</w:t>
      </w:r>
      <w:r w:rsidR="00B16B27" w:rsidRPr="00B16B27">
        <w:rPr>
          <w:rFonts w:ascii="Book Antiqua" w:hAnsi="Book Antiqua" w:cs="Traditional Arabic"/>
          <w:b/>
          <w:bCs/>
          <w:sz w:val="24"/>
          <w:szCs w:val="24"/>
          <w:lang w:val="fr-FR"/>
        </w:rPr>
        <w:t>Allah, ni allié ni secoureur</w:t>
      </w:r>
      <w:r w:rsidR="00B16B27">
        <w:rPr>
          <w:rStyle w:val="FootnoteReference"/>
          <w:rFonts w:ascii="Book Antiqua" w:hAnsi="Book Antiqua"/>
          <w:b/>
          <w:bCs/>
          <w:sz w:val="24"/>
          <w:szCs w:val="24"/>
          <w:lang w:val="fr-FR"/>
        </w:rPr>
        <w:footnoteReference w:id="5"/>
      </w:r>
      <w:r w:rsidR="00B16B27" w:rsidRPr="00B16B27">
        <w:rPr>
          <w:rFonts w:ascii="Book Antiqua" w:hAnsi="Book Antiqua" w:cs="Traditional Arabic"/>
          <w:b/>
          <w:bCs/>
          <w:sz w:val="24"/>
          <w:szCs w:val="24"/>
          <w:lang w:val="fr-FR"/>
        </w:rPr>
        <w:t>.</w:t>
      </w:r>
      <w:r w:rsidR="00B16B27">
        <w:rPr>
          <w:rFonts w:ascii="Book Antiqua" w:hAnsi="Book Antiqua" w:cs="Traditional Arabic"/>
          <w:sz w:val="24"/>
          <w:szCs w:val="24"/>
          <w:lang w:val="fr-FR"/>
        </w:rPr>
        <w:t>»</w:t>
      </w:r>
    </w:p>
    <w:p w:rsidR="00725306" w:rsidRDefault="0072530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également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492F25" w:rsidRDefault="00492F25"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492F25">
        <w:rPr>
          <w:rFonts w:ascii="Book Antiqua" w:hAnsi="Book Antiqua" w:cs="Traditional Arabic"/>
          <w:sz w:val="24"/>
          <w:szCs w:val="28"/>
          <w:rtl/>
          <w:lang w:val="fr-FR"/>
        </w:rPr>
        <w:t>﴿</w:t>
      </w:r>
      <w:r w:rsidRPr="00492F25">
        <w:rPr>
          <w:rFonts w:ascii="Book Antiqua" w:hAnsi="Book Antiqua" w:cs="KFGQPC Uthmanic Script HAFS" w:hint="eastAsia"/>
          <w:sz w:val="24"/>
          <w:szCs w:val="28"/>
          <w:rtl/>
          <w:lang w:val="fr-FR"/>
        </w:rPr>
        <w:t>وَمَا</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أَصَابَكُمْ</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مِنْ</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مُصِيبَةٍ</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فَبِمَا</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كَسَبَتْ</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أَيْدِيكُمْ</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وَيَعْفُو</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عَنْ</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كَثِيرٍ</w:t>
      </w:r>
      <w:r w:rsidRPr="00492F25">
        <w:rPr>
          <w:rFonts w:ascii="Book Antiqua" w:hAnsi="Book Antiqua" w:cs="KFGQPC Uthmanic Script HAFS"/>
          <w:sz w:val="24"/>
          <w:szCs w:val="28"/>
          <w:rtl/>
          <w:lang w:val="fr-FR"/>
        </w:rPr>
        <w:t>٣٠</w:t>
      </w:r>
      <w:r w:rsidRPr="00492F25">
        <w:rPr>
          <w:rFonts w:ascii="Book Antiqua" w:hAnsi="Book Antiqua" w:cs="Traditional Arabic"/>
          <w:sz w:val="24"/>
          <w:szCs w:val="28"/>
          <w:rtl/>
          <w:lang w:val="fr-FR"/>
        </w:rPr>
        <w:t>﴾</w:t>
      </w:r>
      <w:r w:rsidRPr="00492F25">
        <w:rPr>
          <w:rStyle w:val="Char"/>
          <w:rtl/>
        </w:rPr>
        <w:t xml:space="preserve"> [</w:t>
      </w:r>
      <w:r w:rsidRPr="00492F25">
        <w:rPr>
          <w:rStyle w:val="Char"/>
          <w:rFonts w:hint="eastAsia"/>
          <w:rtl/>
        </w:rPr>
        <w:t>الشورى</w:t>
      </w:r>
      <w:r w:rsidRPr="00492F25">
        <w:rPr>
          <w:rStyle w:val="Char"/>
          <w:rtl/>
        </w:rPr>
        <w:t>: 30]</w:t>
      </w:r>
      <w:r w:rsidRPr="00492F25">
        <w:rPr>
          <w:rStyle w:val="Char"/>
          <w:rFonts w:hint="cs"/>
          <w:rtl/>
        </w:rPr>
        <w:t>.</w:t>
      </w:r>
    </w:p>
    <w:p w:rsidR="00725306" w:rsidRPr="00725306" w:rsidRDefault="00492F25"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 xml:space="preserve"> </w:t>
      </w:r>
      <w:r w:rsidR="00725306">
        <w:rPr>
          <w:rFonts w:ascii="Book Antiqua" w:hAnsi="Book Antiqua" w:cs="Traditional Arabic"/>
          <w:sz w:val="24"/>
          <w:szCs w:val="24"/>
          <w:lang w:val="fr-FR"/>
        </w:rPr>
        <w:t>«</w:t>
      </w:r>
      <w:r w:rsidR="00725306" w:rsidRPr="00725306">
        <w:rPr>
          <w:rFonts w:ascii="Book Antiqua" w:hAnsi="Book Antiqua" w:cs="Traditional Arabic"/>
          <w:b/>
          <w:bCs/>
          <w:sz w:val="24"/>
          <w:szCs w:val="24"/>
          <w:lang w:val="fr-FR"/>
        </w:rPr>
        <w:t>Tout malheur qui vous atteint est dû à ce que vos mains ont acquis. Et Il pardonne beaucoup</w:t>
      </w:r>
      <w:r w:rsidR="00725306">
        <w:rPr>
          <w:rStyle w:val="FootnoteReference"/>
          <w:rFonts w:ascii="Book Antiqua" w:hAnsi="Book Antiqua"/>
          <w:b/>
          <w:bCs/>
          <w:sz w:val="24"/>
          <w:szCs w:val="24"/>
          <w:lang w:val="fr-FR"/>
        </w:rPr>
        <w:footnoteReference w:id="6"/>
      </w:r>
      <w:r w:rsidR="00725306" w:rsidRPr="00725306">
        <w:rPr>
          <w:rFonts w:ascii="Book Antiqua" w:hAnsi="Book Antiqua" w:cs="Traditional Arabic"/>
          <w:b/>
          <w:bCs/>
          <w:sz w:val="24"/>
          <w:szCs w:val="24"/>
          <w:lang w:val="fr-FR"/>
        </w:rPr>
        <w:t>.</w:t>
      </w:r>
      <w:r w:rsidR="00725306">
        <w:rPr>
          <w:rFonts w:ascii="Book Antiqua" w:hAnsi="Book Antiqua" w:cs="Traditional Arabic"/>
          <w:sz w:val="24"/>
          <w:szCs w:val="24"/>
          <w:lang w:val="fr-FR"/>
        </w:rPr>
        <w:t>»</w:t>
      </w:r>
    </w:p>
    <w:p w:rsidR="00725306" w:rsidRDefault="0072530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Une personne pieuse a dit un jour</w:t>
      </w:r>
      <w:r w:rsidR="00503EE3">
        <w:rPr>
          <w:rFonts w:ascii="Book Antiqua" w:hAnsi="Book Antiqua" w:cs="Traditional Arabic"/>
          <w:sz w:val="24"/>
          <w:szCs w:val="24"/>
          <w:lang w:val="fr-FR"/>
        </w:rPr>
        <w:t>: «</w:t>
      </w:r>
      <w:r>
        <w:rPr>
          <w:rFonts w:ascii="Book Antiqua" w:hAnsi="Book Antiqua" w:cs="Traditional Arabic"/>
          <w:sz w:val="24"/>
          <w:szCs w:val="24"/>
          <w:lang w:val="fr-FR"/>
        </w:rPr>
        <w:t>Je n’ai pas commis le moindre de péché sans en constater les conséquences néfastes sur mon corps, ma famille ou mes biens.»</w:t>
      </w:r>
    </w:p>
    <w:p w:rsidR="00725306" w:rsidRPr="002D51D4" w:rsidRDefault="001C25ED" w:rsidP="002D51D4">
      <w:pPr>
        <w:pStyle w:val="Heading2"/>
      </w:pPr>
      <w:bookmarkStart w:id="29" w:name="_Toc380428429"/>
      <w:bookmarkStart w:id="30" w:name="_Toc380853142"/>
      <w:bookmarkStart w:id="31" w:name="_Toc381976960"/>
      <w:bookmarkStart w:id="32" w:name="_Toc449918399"/>
      <w:r w:rsidRPr="002D51D4">
        <w:t>Deuxièmement</w:t>
      </w:r>
      <w:r w:rsidR="00503EE3" w:rsidRPr="002D51D4">
        <w:t>:</w:t>
      </w:r>
      <w:r w:rsidRPr="002D51D4">
        <w:t xml:space="preserve"> q</w:t>
      </w:r>
      <w:r w:rsidR="00725306" w:rsidRPr="002D51D4">
        <w:t>ue la maladie soit un moyen d’expier les péchés commis par le serviteur</w:t>
      </w:r>
      <w:bookmarkEnd w:id="29"/>
      <w:bookmarkEnd w:id="30"/>
      <w:bookmarkEnd w:id="31"/>
      <w:bookmarkEnd w:id="32"/>
    </w:p>
    <w:p w:rsidR="008301AF" w:rsidRDefault="0072530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dit à ce propos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8301AF">
        <w:rPr>
          <w:rFonts w:ascii="Book Antiqua" w:hAnsi="Book Antiqua" w:cs="Traditional Arabic"/>
          <w:sz w:val="24"/>
          <w:szCs w:val="24"/>
          <w:lang w:val="fr-FR"/>
        </w:rPr>
        <w:t>«</w:t>
      </w:r>
      <w:r w:rsidR="008301AF" w:rsidRPr="008301AF">
        <w:rPr>
          <w:rFonts w:ascii="Book Antiqua" w:hAnsi="Book Antiqua" w:cs="Traditional Arabic"/>
          <w:b/>
          <w:bCs/>
          <w:i/>
          <w:iCs/>
          <w:sz w:val="24"/>
          <w:szCs w:val="24"/>
          <w:lang w:val="fr-FR"/>
        </w:rPr>
        <w:t xml:space="preserve">Rien n’atteint le musulman comme </w:t>
      </w:r>
      <w:r w:rsidR="008301AF" w:rsidRPr="00061FAF">
        <w:rPr>
          <w:rFonts w:ascii="Book Antiqua" w:hAnsi="Book Antiqua" w:cs="Traditional Arabic"/>
          <w:b/>
          <w:bCs/>
          <w:i/>
          <w:iCs/>
          <w:sz w:val="24"/>
          <w:szCs w:val="24"/>
          <w:lang w:val="fr-FR"/>
        </w:rPr>
        <w:t xml:space="preserve">fatigue, </w:t>
      </w:r>
      <w:r w:rsidR="00061FAF" w:rsidRPr="00061FAF">
        <w:rPr>
          <w:rFonts w:ascii="Book Antiqua" w:hAnsi="Book Antiqua" w:cs="Traditional Arabic"/>
          <w:b/>
          <w:bCs/>
          <w:i/>
          <w:iCs/>
          <w:sz w:val="24"/>
          <w:szCs w:val="24"/>
          <w:lang w:val="fr-FR"/>
        </w:rPr>
        <w:t>maladie</w:t>
      </w:r>
      <w:r w:rsidR="008301AF" w:rsidRPr="008301AF">
        <w:rPr>
          <w:rFonts w:ascii="Book Antiqua" w:hAnsi="Book Antiqua" w:cs="Traditional Arabic"/>
          <w:b/>
          <w:bCs/>
          <w:i/>
          <w:iCs/>
          <w:sz w:val="24"/>
          <w:szCs w:val="24"/>
          <w:lang w:val="fr-FR"/>
        </w:rPr>
        <w:t xml:space="preserve">, angoisse, </w:t>
      </w:r>
      <w:r w:rsidR="000E1501">
        <w:rPr>
          <w:rFonts w:ascii="Book Antiqua" w:hAnsi="Book Antiqua" w:cs="Traditional Arabic"/>
          <w:b/>
          <w:bCs/>
          <w:i/>
          <w:iCs/>
          <w:sz w:val="24"/>
          <w:szCs w:val="24"/>
          <w:lang w:val="fr-FR"/>
        </w:rPr>
        <w:t xml:space="preserve">souci ou </w:t>
      </w:r>
      <w:r w:rsidR="008301AF" w:rsidRPr="008301AF">
        <w:rPr>
          <w:rFonts w:ascii="Book Antiqua" w:hAnsi="Book Antiqua" w:cs="Traditional Arabic"/>
          <w:b/>
          <w:bCs/>
          <w:i/>
          <w:iCs/>
          <w:sz w:val="24"/>
          <w:szCs w:val="24"/>
          <w:lang w:val="fr-FR"/>
        </w:rPr>
        <w:t>difficulté</w:t>
      </w:r>
      <w:r w:rsidR="000E1501">
        <w:rPr>
          <w:rFonts w:ascii="Book Antiqua" w:hAnsi="Book Antiqua" w:cs="Traditional Arabic"/>
          <w:b/>
          <w:bCs/>
          <w:i/>
          <w:iCs/>
          <w:sz w:val="24"/>
          <w:szCs w:val="24"/>
          <w:lang w:val="fr-FR"/>
        </w:rPr>
        <w:t xml:space="preserve"> </w:t>
      </w:r>
      <w:r w:rsidR="008301AF" w:rsidRPr="008301AF">
        <w:rPr>
          <w:rFonts w:ascii="Book Antiqua" w:hAnsi="Book Antiqua" w:cs="Traditional Arabic"/>
          <w:b/>
          <w:bCs/>
          <w:i/>
          <w:iCs/>
          <w:sz w:val="24"/>
          <w:szCs w:val="24"/>
          <w:lang w:val="fr-FR"/>
        </w:rPr>
        <w:t>– et même l’épine qui le pique – sans qu’Allah ne lui expie pour cela un partie de ses péchés</w:t>
      </w:r>
      <w:r w:rsidR="008301AF">
        <w:rPr>
          <w:rStyle w:val="FootnoteReference"/>
          <w:rFonts w:ascii="Book Antiqua" w:hAnsi="Book Antiqua"/>
          <w:b/>
          <w:bCs/>
          <w:i/>
          <w:iCs/>
          <w:sz w:val="24"/>
          <w:szCs w:val="24"/>
          <w:lang w:val="fr-FR"/>
        </w:rPr>
        <w:footnoteReference w:id="7"/>
      </w:r>
      <w:r w:rsidR="008301AF" w:rsidRPr="008301AF">
        <w:rPr>
          <w:rFonts w:ascii="Book Antiqua" w:hAnsi="Book Antiqua" w:cs="Traditional Arabic"/>
          <w:b/>
          <w:bCs/>
          <w:i/>
          <w:iCs/>
          <w:sz w:val="24"/>
          <w:szCs w:val="24"/>
          <w:lang w:val="fr-FR"/>
        </w:rPr>
        <w:t>.</w:t>
      </w:r>
      <w:r w:rsidR="008301AF">
        <w:rPr>
          <w:rFonts w:ascii="Book Antiqua" w:hAnsi="Book Antiqua" w:cs="Traditional Arabic"/>
          <w:sz w:val="24"/>
          <w:szCs w:val="24"/>
          <w:lang w:val="fr-FR"/>
        </w:rPr>
        <w:t>»</w:t>
      </w:r>
    </w:p>
    <w:p w:rsidR="00353D29" w:rsidRDefault="00353D29" w:rsidP="002D51D4">
      <w:pPr>
        <w:tabs>
          <w:tab w:val="left" w:pos="9746"/>
        </w:tabs>
        <w:bidi w:val="0"/>
        <w:spacing w:before="120" w:after="0" w:line="240" w:lineRule="auto"/>
        <w:ind w:firstLine="284"/>
        <w:jc w:val="both"/>
        <w:rPr>
          <w:rFonts w:ascii="Book Antiqua" w:hAnsi="Book Antiqua" w:cs="Traditional Arabic"/>
          <w:b/>
          <w:bCs/>
          <w:sz w:val="24"/>
          <w:szCs w:val="24"/>
          <w:lang w:val="fr-FR"/>
        </w:rPr>
      </w:pPr>
    </w:p>
    <w:p w:rsidR="008301AF" w:rsidRPr="002D51D4" w:rsidRDefault="001C25ED" w:rsidP="002D51D4">
      <w:pPr>
        <w:pStyle w:val="Heading2"/>
      </w:pPr>
      <w:bookmarkStart w:id="33" w:name="_Toc380428430"/>
      <w:bookmarkStart w:id="34" w:name="_Toc380853143"/>
      <w:bookmarkStart w:id="35" w:name="_Toc381976961"/>
      <w:bookmarkStart w:id="36" w:name="_Toc449918400"/>
      <w:r w:rsidRPr="002D51D4">
        <w:t>Troisièmement</w:t>
      </w:r>
      <w:r w:rsidR="00503EE3" w:rsidRPr="002D51D4">
        <w:t>:</w:t>
      </w:r>
      <w:r w:rsidR="008301AF" w:rsidRPr="002D51D4">
        <w:t xml:space="preserve"> </w:t>
      </w:r>
      <w:r w:rsidRPr="002D51D4">
        <w:t>q</w:t>
      </w:r>
      <w:r w:rsidR="008301AF" w:rsidRPr="002D51D4">
        <w:t>ue la maladie soit un moyen d’élever le rang du malade dans l’au-delà</w:t>
      </w:r>
      <w:bookmarkEnd w:id="33"/>
      <w:bookmarkEnd w:id="34"/>
      <w:bookmarkEnd w:id="35"/>
      <w:bookmarkEnd w:id="36"/>
    </w:p>
    <w:p w:rsidR="008301AF" w:rsidRDefault="008301A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dit à ce propos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L’homme dispose parfois d’un rang auprès d’Allah auquel il ne peut parvenir grâce à ses actes. C’est par</w:t>
      </w:r>
      <w:r w:rsidR="00510DE1">
        <w:rPr>
          <w:rFonts w:ascii="Book Antiqua" w:hAnsi="Book Antiqua" w:cs="Traditional Arabic"/>
          <w:b/>
          <w:bCs/>
          <w:i/>
          <w:iCs/>
          <w:sz w:val="24"/>
          <w:szCs w:val="24"/>
          <w:lang w:val="fr-FR"/>
        </w:rPr>
        <w:t>ce qu’</w:t>
      </w:r>
      <w:r w:rsidRPr="008301AF">
        <w:rPr>
          <w:rFonts w:ascii="Book Antiqua" w:hAnsi="Book Antiqua" w:cs="Traditional Arabic"/>
          <w:b/>
          <w:bCs/>
          <w:i/>
          <w:iCs/>
          <w:sz w:val="24"/>
          <w:szCs w:val="24"/>
          <w:lang w:val="fr-FR"/>
        </w:rPr>
        <w:t>Allah ne cesse de l’éprouve</w:t>
      </w:r>
      <w:r>
        <w:rPr>
          <w:rFonts w:ascii="Book Antiqua" w:hAnsi="Book Antiqua" w:cs="Traditional Arabic"/>
          <w:b/>
          <w:bCs/>
          <w:i/>
          <w:iCs/>
          <w:sz w:val="24"/>
          <w:szCs w:val="24"/>
          <w:lang w:val="fr-FR"/>
        </w:rPr>
        <w:t>r</w:t>
      </w:r>
      <w:r w:rsidRPr="008301AF">
        <w:rPr>
          <w:rFonts w:ascii="Book Antiqua" w:hAnsi="Book Antiqua" w:cs="Traditional Arabic"/>
          <w:b/>
          <w:bCs/>
          <w:i/>
          <w:iCs/>
          <w:sz w:val="24"/>
          <w:szCs w:val="24"/>
          <w:lang w:val="fr-FR"/>
        </w:rPr>
        <w:t xml:space="preserve"> par ce qu’il déteste qu’Il l’y fait parvenir</w:t>
      </w:r>
      <w:r>
        <w:rPr>
          <w:rStyle w:val="FootnoteReference"/>
          <w:rFonts w:ascii="Book Antiqua" w:hAnsi="Book Antiqua"/>
          <w:b/>
          <w:bCs/>
          <w:i/>
          <w:iCs/>
          <w:sz w:val="24"/>
          <w:szCs w:val="24"/>
          <w:lang w:val="fr-FR"/>
        </w:rPr>
        <w:footnoteReference w:id="8"/>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p>
    <w:p w:rsidR="00592CD3" w:rsidRDefault="008301A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On retrouve également dans ce sens sa parole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Celui dont Allah veut du bien, il l’éprouve</w:t>
      </w:r>
      <w:r w:rsidR="00F45BF1">
        <w:rPr>
          <w:rStyle w:val="FootnoteReference"/>
          <w:rFonts w:ascii="Book Antiqua" w:hAnsi="Book Antiqua"/>
          <w:b/>
          <w:bCs/>
          <w:i/>
          <w:iCs/>
          <w:sz w:val="24"/>
          <w:szCs w:val="24"/>
          <w:lang w:val="fr-FR"/>
        </w:rPr>
        <w:footnoteReference w:id="9"/>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w:t>
      </w:r>
      <w:r w:rsidR="00F45BF1">
        <w:rPr>
          <w:rFonts w:ascii="Book Antiqua" w:hAnsi="Book Antiqua" w:cs="Traditional Arabic"/>
          <w:sz w:val="24"/>
          <w:szCs w:val="24"/>
          <w:lang w:val="fr-FR"/>
        </w:rPr>
        <w:t xml:space="preserve"> </w:t>
      </w:r>
      <w:r w:rsidR="0077149E">
        <w:rPr>
          <w:rFonts w:ascii="Book Antiqua" w:hAnsi="Book Antiqua" w:cs="Traditional Arabic"/>
          <w:sz w:val="24"/>
          <w:szCs w:val="24"/>
          <w:lang w:val="fr-FR"/>
        </w:rPr>
        <w:t>O</w:t>
      </w:r>
      <w:r w:rsidR="00F45BF1">
        <w:rPr>
          <w:rFonts w:ascii="Book Antiqua" w:hAnsi="Book Antiqua" w:cs="Traditional Arabic"/>
          <w:sz w:val="24"/>
          <w:szCs w:val="24"/>
          <w:lang w:val="fr-FR"/>
        </w:rPr>
        <w:t>u encore</w:t>
      </w:r>
      <w:r w:rsidR="00503EE3">
        <w:rPr>
          <w:rFonts w:ascii="Book Antiqua" w:hAnsi="Book Antiqua" w:cs="Traditional Arabic"/>
          <w:sz w:val="24"/>
          <w:szCs w:val="24"/>
          <w:lang w:val="fr-FR"/>
        </w:rPr>
        <w:t>:</w:t>
      </w:r>
      <w:r w:rsidR="00F45BF1">
        <w:rPr>
          <w:rFonts w:ascii="Book Antiqua" w:hAnsi="Book Antiqua" w:cs="Traditional Arabic"/>
          <w:sz w:val="24"/>
          <w:szCs w:val="24"/>
          <w:lang w:val="fr-FR"/>
        </w:rPr>
        <w:t xml:space="preserve"> «</w:t>
      </w:r>
      <w:r w:rsidR="00F45BF1" w:rsidRPr="00F45BF1">
        <w:rPr>
          <w:rFonts w:ascii="Book Antiqua" w:hAnsi="Book Antiqua" w:cs="Traditional Arabic"/>
          <w:b/>
          <w:bCs/>
          <w:i/>
          <w:iCs/>
          <w:sz w:val="24"/>
          <w:szCs w:val="24"/>
          <w:lang w:val="fr-FR"/>
        </w:rPr>
        <w:t>Lorsqu’Allah aime un peuple, Il les éprouve</w:t>
      </w:r>
      <w:r w:rsidR="00F45BF1">
        <w:rPr>
          <w:rStyle w:val="FootnoteReference"/>
          <w:rFonts w:ascii="Book Antiqua" w:hAnsi="Book Antiqua"/>
          <w:b/>
          <w:bCs/>
          <w:i/>
          <w:iCs/>
          <w:sz w:val="24"/>
          <w:szCs w:val="24"/>
          <w:lang w:val="fr-FR"/>
        </w:rPr>
        <w:footnoteReference w:id="10"/>
      </w:r>
      <w:r w:rsidR="00F45BF1" w:rsidRPr="00F45BF1">
        <w:rPr>
          <w:rFonts w:ascii="Book Antiqua" w:hAnsi="Book Antiqua" w:cs="Traditional Arabic"/>
          <w:b/>
          <w:bCs/>
          <w:i/>
          <w:iCs/>
          <w:sz w:val="24"/>
          <w:szCs w:val="24"/>
          <w:lang w:val="fr-FR"/>
        </w:rPr>
        <w:t>.</w:t>
      </w:r>
      <w:r w:rsidR="00F45BF1">
        <w:rPr>
          <w:rFonts w:ascii="Book Antiqua" w:hAnsi="Book Antiqua" w:cs="Traditional Arabic"/>
          <w:sz w:val="24"/>
          <w:szCs w:val="24"/>
          <w:lang w:val="fr-FR"/>
        </w:rPr>
        <w:t>»</w:t>
      </w:r>
    </w:p>
    <w:p w:rsidR="00BB363E" w:rsidRPr="002D51D4" w:rsidRDefault="001C25ED" w:rsidP="002D51D4">
      <w:pPr>
        <w:pStyle w:val="Heading2"/>
      </w:pPr>
      <w:bookmarkStart w:id="37" w:name="_Toc380428431"/>
      <w:bookmarkStart w:id="38" w:name="_Toc380853144"/>
      <w:bookmarkStart w:id="39" w:name="_Toc381976962"/>
      <w:bookmarkStart w:id="40" w:name="_Toc449918401"/>
      <w:r w:rsidRPr="002D51D4">
        <w:t>Quatrièmement</w:t>
      </w:r>
      <w:r w:rsidR="00503EE3" w:rsidRPr="002D51D4">
        <w:t>:</w:t>
      </w:r>
      <w:r w:rsidRPr="002D51D4">
        <w:t xml:space="preserve"> q</w:t>
      </w:r>
      <w:r w:rsidR="00BB363E" w:rsidRPr="002D51D4">
        <w:t>ue la maladie soit un moyen de repousser un autre mal</w:t>
      </w:r>
      <w:bookmarkEnd w:id="37"/>
      <w:bookmarkEnd w:id="38"/>
      <w:bookmarkEnd w:id="39"/>
      <w:bookmarkEnd w:id="40"/>
    </w:p>
    <w:p w:rsidR="00BB363E" w:rsidRDefault="00BB36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492F25" w:rsidRDefault="00492F25"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492F25">
        <w:rPr>
          <w:rFonts w:ascii="Book Antiqua" w:hAnsi="Book Antiqua" w:cs="Traditional Arabic"/>
          <w:sz w:val="24"/>
          <w:szCs w:val="28"/>
          <w:rtl/>
          <w:lang w:val="fr-FR"/>
        </w:rPr>
        <w:t>﴿</w:t>
      </w:r>
      <w:r w:rsidRPr="00492F25">
        <w:rPr>
          <w:rFonts w:ascii="Book Antiqua" w:hAnsi="Book Antiqua" w:cs="KFGQPC Uthmanic Script HAFS" w:hint="eastAsia"/>
          <w:sz w:val="24"/>
          <w:szCs w:val="28"/>
          <w:rtl/>
          <w:lang w:val="fr-FR"/>
        </w:rPr>
        <w:t>وَعَسَى</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أَنْ</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تَكْرَهُوا</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شَيْئًا</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وَهُوَ</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خَيْرٌ</w:t>
      </w:r>
      <w:r w:rsidRPr="00492F25">
        <w:rPr>
          <w:rFonts w:ascii="Book Antiqua" w:hAnsi="Book Antiqua" w:cs="KFGQPC Uthmanic Script HAFS"/>
          <w:sz w:val="24"/>
          <w:szCs w:val="28"/>
          <w:rtl/>
          <w:lang w:val="fr-FR"/>
        </w:rPr>
        <w:t xml:space="preserve"> </w:t>
      </w:r>
      <w:r w:rsidRPr="00492F25">
        <w:rPr>
          <w:rFonts w:ascii="Book Antiqua" w:hAnsi="Book Antiqua" w:cs="KFGQPC Uthmanic Script HAFS" w:hint="eastAsia"/>
          <w:sz w:val="24"/>
          <w:szCs w:val="28"/>
          <w:rtl/>
          <w:lang w:val="fr-FR"/>
        </w:rPr>
        <w:t>لَكُمْ</w:t>
      </w:r>
      <w:r w:rsidRPr="00492F25">
        <w:rPr>
          <w:rFonts w:ascii="Book Antiqua" w:hAnsi="Book Antiqua" w:cs="Traditional Arabic"/>
          <w:sz w:val="24"/>
          <w:szCs w:val="28"/>
          <w:rtl/>
          <w:lang w:val="fr-FR"/>
        </w:rPr>
        <w:t>﴾</w:t>
      </w:r>
      <w:r w:rsidRPr="00492F25">
        <w:rPr>
          <w:rStyle w:val="Char"/>
          <w:rtl/>
        </w:rPr>
        <w:t xml:space="preserve"> [</w:t>
      </w:r>
      <w:r w:rsidRPr="00492F25">
        <w:rPr>
          <w:rStyle w:val="Char"/>
          <w:rFonts w:hint="eastAsia"/>
          <w:rtl/>
        </w:rPr>
        <w:t>البقرة</w:t>
      </w:r>
      <w:r w:rsidRPr="00492F25">
        <w:rPr>
          <w:rStyle w:val="Char"/>
          <w:rtl/>
        </w:rPr>
        <w:t>: 216]</w:t>
      </w:r>
      <w:r w:rsidRPr="00492F25">
        <w:rPr>
          <w:rStyle w:val="Char"/>
          <w:rFonts w:hint="cs"/>
          <w:rtl/>
        </w:rPr>
        <w:t>.</w:t>
      </w:r>
    </w:p>
    <w:p w:rsidR="00592CD3" w:rsidRPr="00592CD3" w:rsidRDefault="00492F2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B363E">
        <w:rPr>
          <w:rFonts w:ascii="Book Antiqua" w:hAnsi="Book Antiqua" w:cs="Traditional Arabic"/>
          <w:sz w:val="24"/>
          <w:szCs w:val="24"/>
          <w:lang w:val="fr-FR"/>
        </w:rPr>
        <w:t>«</w:t>
      </w:r>
      <w:r w:rsidR="00BB363E" w:rsidRPr="00BB363E">
        <w:rPr>
          <w:rFonts w:ascii="Book Antiqua" w:hAnsi="Book Antiqua" w:cs="Traditional Arabic"/>
          <w:b/>
          <w:bCs/>
          <w:sz w:val="24"/>
          <w:szCs w:val="24"/>
          <w:lang w:val="fr-FR"/>
        </w:rPr>
        <w:t>Il se peut que vous ayez de l’aversion pour une chose alors qu’elle est un bien pour vous</w:t>
      </w:r>
      <w:r w:rsidR="00BB363E">
        <w:rPr>
          <w:rStyle w:val="FootnoteReference"/>
          <w:rFonts w:ascii="Book Antiqua" w:hAnsi="Book Antiqua"/>
          <w:b/>
          <w:bCs/>
          <w:sz w:val="24"/>
          <w:szCs w:val="24"/>
          <w:lang w:val="fr-FR"/>
        </w:rPr>
        <w:footnoteReference w:id="11"/>
      </w:r>
      <w:r w:rsidR="00592CD3" w:rsidRPr="00BB363E">
        <w:rPr>
          <w:rFonts w:ascii="Book Antiqua" w:hAnsi="Book Antiqua" w:cs="Traditional Arabic"/>
          <w:b/>
          <w:bCs/>
          <w:sz w:val="24"/>
          <w:szCs w:val="24"/>
          <w:lang w:val="fr-FR"/>
        </w:rPr>
        <w:t>.</w:t>
      </w:r>
      <w:r w:rsidR="00BB363E">
        <w:rPr>
          <w:rFonts w:ascii="Book Antiqua" w:hAnsi="Book Antiqua" w:cs="Traditional Arabic"/>
          <w:sz w:val="24"/>
          <w:szCs w:val="24"/>
          <w:lang w:val="fr-FR"/>
        </w:rPr>
        <w:t>»</w:t>
      </w:r>
    </w:p>
    <w:p w:rsidR="009D6D28" w:rsidRDefault="00BB36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prenne soin de toi et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Voici quatre causes qui provoquent l’apparition de la maladie. Il arrive que ces causes se produisent simultanément et parfois séparément. Interroge-toi – qu’Allah t’accorde la guérison – pour savoir de quel catégorie tu fais partie. </w:t>
      </w:r>
      <w:r w:rsidR="009D6D28">
        <w:rPr>
          <w:rFonts w:ascii="Book Antiqua" w:hAnsi="Book Antiqua" w:cs="Traditional Arabic"/>
          <w:sz w:val="24"/>
          <w:szCs w:val="24"/>
          <w:lang w:val="fr-FR"/>
        </w:rPr>
        <w:t>Si tu as l’habitude de respecter les devoirs qu’Allah t’a imposés – et je suis convaincu</w:t>
      </w:r>
      <w:r w:rsidR="00A474ED">
        <w:rPr>
          <w:rFonts w:ascii="Book Antiqua" w:hAnsi="Book Antiqua" w:cs="Traditional Arabic"/>
          <w:sz w:val="24"/>
          <w:szCs w:val="24"/>
          <w:lang w:val="fr-FR"/>
        </w:rPr>
        <w:t xml:space="preserve"> </w:t>
      </w:r>
      <w:r w:rsidR="009D6D28">
        <w:rPr>
          <w:rFonts w:ascii="Book Antiqua" w:hAnsi="Book Antiqua" w:cs="Traditional Arabic"/>
          <w:sz w:val="24"/>
          <w:szCs w:val="24"/>
          <w:lang w:val="fr-FR"/>
        </w:rPr>
        <w:t xml:space="preserve">que c’est le cas – alors sois optimiste en espérant que ta maladie </w:t>
      </w:r>
      <w:r w:rsidR="0077149E">
        <w:rPr>
          <w:rFonts w:ascii="Book Antiqua" w:hAnsi="Book Antiqua" w:cs="Traditional Arabic"/>
          <w:sz w:val="24"/>
          <w:szCs w:val="24"/>
          <w:lang w:val="fr-FR"/>
        </w:rPr>
        <w:t>soit</w:t>
      </w:r>
      <w:r w:rsidR="009D6D28">
        <w:rPr>
          <w:rFonts w:ascii="Book Antiqua" w:hAnsi="Book Antiqua" w:cs="Traditional Arabic"/>
          <w:sz w:val="24"/>
          <w:szCs w:val="24"/>
          <w:lang w:val="fr-FR"/>
        </w:rPr>
        <w:t xml:space="preserve"> une cause pour t’élever en degrés auprès d’Allah (</w:t>
      </w:r>
      <w:r w:rsidR="00024B18" w:rsidRPr="00024B18">
        <w:rPr>
          <w:rFonts w:ascii="CTraditional Arabic" w:hAnsi="CTraditional Arabic" w:cs="CTraditional Arabic"/>
          <w:sz w:val="24"/>
          <w:szCs w:val="24"/>
          <w:rtl/>
          <w:lang w:val="fr-FR"/>
        </w:rPr>
        <w:t>ـ</w:t>
      </w:r>
      <w:r w:rsidR="009D6D28">
        <w:rPr>
          <w:rFonts w:ascii="Book Antiqua" w:hAnsi="Book Antiqua" w:cs="Traditional Arabic"/>
          <w:sz w:val="24"/>
          <w:szCs w:val="24"/>
          <w:lang w:val="fr-FR"/>
        </w:rPr>
        <w:t xml:space="preserve">) et t’expier tes péchés précédents. </w:t>
      </w:r>
    </w:p>
    <w:p w:rsidR="009968E0" w:rsidRDefault="009968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68E0">
        <w:rPr>
          <w:rFonts w:ascii="Book Antiqua" w:hAnsi="Book Antiqua" w:cs="Traditional Arabic"/>
          <w:sz w:val="24"/>
          <w:szCs w:val="24"/>
          <w:lang w:val="fr-FR"/>
        </w:rPr>
        <w:t>Fa</w:t>
      </w:r>
      <w:r>
        <w:rPr>
          <w:rFonts w:ascii="Book Antiqua" w:hAnsi="Book Antiqua" w:cs="Traditional Arabic"/>
          <w:sz w:val="24"/>
          <w:szCs w:val="24"/>
          <w:lang w:val="fr-FR"/>
        </w:rPr>
        <w:t>is tes propres comptes</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Qu’Allah te récompense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Remets-toi en question et cherche à savoir où tu en es ; et répète cela incessamment. Ce n’est pas une honte en soi de faire une erreur, mais la vraie honte et la sottise et de s’entêter dans son erreur. Je demande à Allah qu’Il fasse de ta maladie un moyen d’élever ton rang ici-bas et dans l’au-delà.</w:t>
      </w:r>
    </w:p>
    <w:p w:rsidR="0077149E" w:rsidRDefault="0077149E"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B76AB" w:rsidRPr="002D51D4" w:rsidRDefault="006B76AB" w:rsidP="002D51D4">
      <w:pPr>
        <w:pStyle w:val="Heading1"/>
      </w:pPr>
      <w:bookmarkStart w:id="41" w:name="_Toc380428432"/>
      <w:bookmarkStart w:id="42" w:name="_Toc380853145"/>
      <w:bookmarkStart w:id="43" w:name="_Toc381976963"/>
      <w:bookmarkStart w:id="44" w:name="_Toc381977019"/>
      <w:bookmarkStart w:id="45" w:name="_Toc449918402"/>
      <w:r w:rsidRPr="002D51D4">
        <w:t>Le repentir sincère</w:t>
      </w:r>
      <w:bookmarkEnd w:id="41"/>
      <w:bookmarkEnd w:id="42"/>
      <w:bookmarkEnd w:id="43"/>
      <w:bookmarkEnd w:id="44"/>
      <w:bookmarkEnd w:id="45"/>
    </w:p>
    <w:p w:rsidR="009968E0" w:rsidRDefault="009968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Maintenant que tu sais cela mon frère – qu’Allah le Très-Haut te protège – considère ce qui suit</w:t>
      </w:r>
      <w:r w:rsidR="00510DE1">
        <w:rPr>
          <w:rFonts w:ascii="Book Antiqua" w:hAnsi="Book Antiqua" w:cs="Traditional Arabic"/>
          <w:sz w:val="24"/>
          <w:szCs w:val="24"/>
          <w:lang w:val="fr-FR"/>
        </w:rPr>
        <w:t>.</w:t>
      </w:r>
    </w:p>
    <w:p w:rsidR="009968E0" w:rsidRDefault="009968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Si tu commets des manquements dans l’accomplissement des obligations, alors demande pardon à Allah pour tes péchés et retourne de nouveau à Lui. Rappelle-toi la parole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5752CF">
        <w:rPr>
          <w:rFonts w:ascii="Book Antiqua" w:hAnsi="Book Antiqua" w:cs="Traditional Arabic"/>
          <w:sz w:val="24"/>
          <w:szCs w:val="28"/>
          <w:rtl/>
          <w:lang w:val="fr-FR"/>
        </w:rPr>
        <w:t>﴿</w:t>
      </w:r>
      <w:r w:rsidRPr="005752CF">
        <w:rPr>
          <w:rFonts w:ascii="Book Antiqua" w:hAnsi="Book Antiqua" w:cs="KFGQPC Uthmanic Script HAFS" w:hint="eastAsia"/>
          <w:sz w:val="24"/>
          <w:szCs w:val="28"/>
          <w:rtl/>
          <w:lang w:val="fr-FR"/>
        </w:rPr>
        <w:t>وَإِنِّي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لَغَفَّارٌ</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لِمَنْ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تَابَ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وَآمَنَ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وَعَمِلَ</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صَالِحًا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ثُمَّ</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اهْتَدَى</w:t>
      </w:r>
      <w:r w:rsidRPr="005752CF">
        <w:rPr>
          <w:rFonts w:ascii="Book Antiqua" w:hAnsi="Book Antiqua" w:cs="KFGQPC Uthmanic Script HAFS"/>
          <w:sz w:val="24"/>
          <w:szCs w:val="28"/>
          <w:rtl/>
          <w:lang w:val="fr-FR"/>
        </w:rPr>
        <w:t>٨٢</w:t>
      </w:r>
      <w:r w:rsidRPr="005752CF">
        <w:rPr>
          <w:rFonts w:ascii="Book Antiqua" w:hAnsi="Book Antiqua" w:cs="Traditional Arabic"/>
          <w:sz w:val="24"/>
          <w:szCs w:val="28"/>
          <w:rtl/>
          <w:lang w:val="fr-FR"/>
        </w:rPr>
        <w:t>﴾</w:t>
      </w:r>
      <w:r w:rsidRPr="005752CF">
        <w:rPr>
          <w:rStyle w:val="Char"/>
          <w:rtl/>
        </w:rPr>
        <w:t xml:space="preserve"> [</w:t>
      </w:r>
      <w:r w:rsidRPr="005752CF">
        <w:rPr>
          <w:rStyle w:val="Char"/>
          <w:rFonts w:hint="eastAsia"/>
          <w:rtl/>
        </w:rPr>
        <w:t>طه</w:t>
      </w:r>
      <w:r w:rsidRPr="005752CF">
        <w:rPr>
          <w:rStyle w:val="Char"/>
          <w:rtl/>
        </w:rPr>
        <w:t>: 82]</w:t>
      </w:r>
      <w:r w:rsidRPr="005752CF">
        <w:rPr>
          <w:rStyle w:val="Char"/>
          <w:rFonts w:hint="cs"/>
          <w:rtl/>
        </w:rPr>
        <w:t>.</w:t>
      </w:r>
    </w:p>
    <w:p w:rsidR="009968E0" w:rsidRPr="009968E0"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968E0">
        <w:rPr>
          <w:rFonts w:ascii="Book Antiqua" w:hAnsi="Book Antiqua" w:cs="Traditional Arabic"/>
          <w:sz w:val="24"/>
          <w:szCs w:val="24"/>
          <w:lang w:val="fr-FR"/>
        </w:rPr>
        <w:t>«</w:t>
      </w:r>
      <w:r w:rsidR="009968E0" w:rsidRPr="009968E0">
        <w:rPr>
          <w:rFonts w:ascii="Book Antiqua" w:hAnsi="Book Antiqua" w:cs="Traditional Arabic"/>
          <w:b/>
          <w:bCs/>
          <w:sz w:val="24"/>
          <w:szCs w:val="24"/>
          <w:lang w:val="fr-FR"/>
        </w:rPr>
        <w:t>Et je suis Grand Pardonneur envers celui qui se repent, croit, fait bonne œuvre, puis se met sur le bon chemin</w:t>
      </w:r>
      <w:r w:rsidR="009968E0">
        <w:rPr>
          <w:rStyle w:val="FootnoteReference"/>
          <w:rFonts w:ascii="Book Antiqua" w:hAnsi="Book Antiqua"/>
          <w:b/>
          <w:bCs/>
          <w:sz w:val="24"/>
          <w:szCs w:val="24"/>
          <w:lang w:val="fr-FR"/>
        </w:rPr>
        <w:footnoteReference w:id="12"/>
      </w:r>
      <w:r w:rsidR="009968E0" w:rsidRPr="009968E0">
        <w:rPr>
          <w:rFonts w:ascii="Book Antiqua" w:hAnsi="Book Antiqua" w:cs="Traditional Arabic"/>
          <w:b/>
          <w:bCs/>
          <w:sz w:val="24"/>
          <w:szCs w:val="24"/>
          <w:lang w:val="fr-FR"/>
        </w:rPr>
        <w:t>.</w:t>
      </w:r>
      <w:r w:rsidR="009968E0">
        <w:rPr>
          <w:rFonts w:ascii="Book Antiqua" w:hAnsi="Book Antiqua" w:cs="Traditional Arabic"/>
          <w:sz w:val="24"/>
          <w:szCs w:val="24"/>
          <w:lang w:val="fr-FR"/>
        </w:rPr>
        <w:t>»</w:t>
      </w:r>
    </w:p>
    <w:p w:rsidR="009968E0" w:rsidRDefault="009968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w:t>
      </w:r>
      <w:r w:rsidR="00736858">
        <w:rPr>
          <w:rFonts w:ascii="Book Antiqua" w:hAnsi="Book Antiqua" w:cs="Traditional Arabic"/>
          <w:sz w:val="24"/>
          <w:szCs w:val="24"/>
          <w:lang w:val="fr-FR"/>
        </w:rPr>
        <w:t>remémore</w:t>
      </w:r>
      <w:r>
        <w:rPr>
          <w:rFonts w:ascii="Book Antiqua" w:hAnsi="Book Antiqua" w:cs="Traditional Arabic"/>
          <w:sz w:val="24"/>
          <w:szCs w:val="24"/>
          <w:lang w:val="fr-FR"/>
        </w:rPr>
        <w:t>-toi la parole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5752CF">
        <w:rPr>
          <w:rFonts w:ascii="Book Antiqua" w:hAnsi="Book Antiqua" w:cs="Traditional Arabic"/>
          <w:sz w:val="24"/>
          <w:szCs w:val="28"/>
          <w:rtl/>
          <w:lang w:val="fr-FR"/>
        </w:rPr>
        <w:t>﴿</w:t>
      </w:r>
      <w:r w:rsidRPr="005752CF">
        <w:rPr>
          <w:rFonts w:ascii="Book Antiqua" w:hAnsi="Book Antiqua" w:cs="KFGQPC Uthmanic Script HAFS" w:hint="eastAsia"/>
          <w:sz w:val="24"/>
          <w:szCs w:val="28"/>
          <w:rtl/>
          <w:lang w:val="fr-FR"/>
        </w:rPr>
        <w:t>وَمَنْ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تَابَ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وَعَمِلَ</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صَالِحًا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فَإِنَّهُ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يَتُوبُ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إِلَى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اللَّهِ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مَتَابًا</w:t>
      </w:r>
      <w:r w:rsidRPr="005752CF">
        <w:rPr>
          <w:rFonts w:ascii="Book Antiqua" w:hAnsi="Book Antiqua" w:cs="KFGQPC Uthmanic Script HAFS"/>
          <w:sz w:val="24"/>
          <w:szCs w:val="28"/>
          <w:rtl/>
          <w:lang w:val="fr-FR"/>
        </w:rPr>
        <w:t>٧١</w:t>
      </w:r>
      <w:r w:rsidRPr="005752CF">
        <w:rPr>
          <w:rFonts w:ascii="Book Antiqua" w:hAnsi="Book Antiqua" w:cs="Traditional Arabic"/>
          <w:sz w:val="24"/>
          <w:szCs w:val="28"/>
          <w:rtl/>
          <w:lang w:val="fr-FR"/>
        </w:rPr>
        <w:t>﴾</w:t>
      </w:r>
      <w:r w:rsidRPr="005752CF">
        <w:rPr>
          <w:rStyle w:val="Char"/>
          <w:rtl/>
        </w:rPr>
        <w:t xml:space="preserve"> [</w:t>
      </w:r>
      <w:r w:rsidRPr="005752CF">
        <w:rPr>
          <w:rStyle w:val="Char"/>
          <w:rFonts w:hint="eastAsia"/>
          <w:rtl/>
        </w:rPr>
        <w:t>الفرقان</w:t>
      </w:r>
      <w:r w:rsidRPr="005752CF">
        <w:rPr>
          <w:rStyle w:val="Char"/>
          <w:rtl/>
        </w:rPr>
        <w:t>: 7</w:t>
      </w:r>
      <w:bookmarkStart w:id="46" w:name="Editing"/>
      <w:bookmarkEnd w:id="46"/>
      <w:r w:rsidRPr="005752CF">
        <w:rPr>
          <w:rStyle w:val="Char"/>
          <w:rtl/>
        </w:rPr>
        <w:t>1]</w:t>
      </w:r>
      <w:r w:rsidRPr="005752CF">
        <w:rPr>
          <w:rStyle w:val="Char"/>
          <w:rFonts w:hint="cs"/>
          <w:rtl/>
        </w:rPr>
        <w:t>.</w:t>
      </w:r>
    </w:p>
    <w:p w:rsidR="009968E0" w:rsidRPr="00736858" w:rsidRDefault="005752CF" w:rsidP="00EA5C23">
      <w:pPr>
        <w:tabs>
          <w:tab w:val="left" w:pos="9746"/>
        </w:tabs>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736858">
        <w:rPr>
          <w:rFonts w:ascii="Book Antiqua" w:hAnsi="Book Antiqua" w:cs="Traditional Arabic"/>
          <w:sz w:val="24"/>
          <w:szCs w:val="24"/>
          <w:lang w:val="fr-FR"/>
        </w:rPr>
        <w:t>«</w:t>
      </w:r>
      <w:r w:rsidR="00736858" w:rsidRPr="00736858">
        <w:rPr>
          <w:rFonts w:ascii="Book Antiqua" w:hAnsi="Book Antiqua" w:cs="Traditional Arabic"/>
          <w:b/>
          <w:bCs/>
          <w:sz w:val="24"/>
          <w:szCs w:val="24"/>
          <w:lang w:val="fr-FR"/>
        </w:rPr>
        <w:t>Et quiconque se repent et accomplit une bonne œuvre c’est vers Allah qu</w:t>
      </w:r>
      <w:r w:rsidR="00736858">
        <w:rPr>
          <w:rFonts w:ascii="Book Antiqua" w:hAnsi="Book Antiqua" w:cs="Traditional Arabic"/>
          <w:b/>
          <w:bCs/>
          <w:sz w:val="24"/>
          <w:szCs w:val="24"/>
          <w:lang w:val="fr-FR"/>
        </w:rPr>
        <w:t>’</w:t>
      </w:r>
      <w:r w:rsidR="00736858" w:rsidRPr="00736858">
        <w:rPr>
          <w:rFonts w:ascii="Book Antiqua" w:hAnsi="Book Antiqua" w:cs="Traditional Arabic"/>
          <w:b/>
          <w:bCs/>
          <w:sz w:val="24"/>
          <w:szCs w:val="24"/>
          <w:lang w:val="fr-FR"/>
        </w:rPr>
        <w:t>aboutira son retour</w:t>
      </w:r>
      <w:r w:rsidR="00736858">
        <w:rPr>
          <w:rStyle w:val="FootnoteReference"/>
          <w:rFonts w:ascii="Book Antiqua" w:hAnsi="Book Antiqua"/>
          <w:b/>
          <w:bCs/>
          <w:sz w:val="24"/>
          <w:szCs w:val="24"/>
          <w:lang w:val="fr-FR"/>
        </w:rPr>
        <w:footnoteReference w:id="13"/>
      </w:r>
      <w:r w:rsidR="00736858" w:rsidRPr="00736858">
        <w:rPr>
          <w:rFonts w:ascii="Book Antiqua" w:hAnsi="Book Antiqua" w:cs="Traditional Arabic"/>
          <w:b/>
          <w:bCs/>
          <w:sz w:val="24"/>
          <w:szCs w:val="24"/>
          <w:lang w:val="fr-FR"/>
        </w:rPr>
        <w:t>.</w:t>
      </w:r>
      <w:r w:rsidR="00736858">
        <w:rPr>
          <w:rFonts w:ascii="Book Antiqua" w:hAnsi="Book Antiqua" w:cs="Traditional Arabic"/>
          <w:sz w:val="24"/>
          <w:szCs w:val="24"/>
          <w:lang w:val="fr-FR"/>
        </w:rPr>
        <w:t>»</w:t>
      </w:r>
    </w:p>
    <w:p w:rsidR="009968E0" w:rsidRDefault="0077149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w:t>
      </w:r>
      <w:r w:rsidR="00736858">
        <w:rPr>
          <w:rFonts w:ascii="Book Antiqua" w:hAnsi="Book Antiqua" w:cs="Traditional Arabic"/>
          <w:sz w:val="24"/>
          <w:szCs w:val="24"/>
          <w:lang w:val="fr-FR"/>
        </w:rPr>
        <w:t>epense à la parole du prophète (</w:t>
      </w:r>
      <w:r w:rsidR="00B47677" w:rsidRPr="00B47677">
        <w:rPr>
          <w:rFonts w:ascii="Book Antiqua" w:hAnsi="Book Antiqua" w:cs="CTraditional Arabic"/>
          <w:sz w:val="24"/>
          <w:szCs w:val="24"/>
          <w:rtl/>
          <w:lang w:val="fr-FR"/>
        </w:rPr>
        <w:t>ج</w:t>
      </w:r>
      <w:r w:rsidR="00736858">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736858">
        <w:rPr>
          <w:rFonts w:ascii="Book Antiqua" w:hAnsi="Book Antiqua" w:cs="Traditional Arabic"/>
          <w:sz w:val="24"/>
          <w:szCs w:val="24"/>
          <w:lang w:val="fr-FR"/>
        </w:rPr>
        <w:t xml:space="preserve"> «</w:t>
      </w:r>
      <w:r w:rsidR="00736858" w:rsidRPr="00736858">
        <w:rPr>
          <w:rFonts w:ascii="Book Antiqua" w:hAnsi="Book Antiqua" w:cs="Traditional Arabic"/>
          <w:b/>
          <w:bCs/>
          <w:i/>
          <w:iCs/>
          <w:sz w:val="24"/>
          <w:szCs w:val="24"/>
          <w:lang w:val="fr-FR"/>
        </w:rPr>
        <w:t xml:space="preserve">Quiconque se repent avant que le soleil </w:t>
      </w:r>
      <w:r w:rsidR="00510DE1">
        <w:rPr>
          <w:rFonts w:ascii="Book Antiqua" w:hAnsi="Book Antiqua" w:cs="Traditional Arabic"/>
          <w:b/>
          <w:bCs/>
          <w:i/>
          <w:iCs/>
          <w:sz w:val="24"/>
          <w:szCs w:val="24"/>
          <w:lang w:val="fr-FR"/>
        </w:rPr>
        <w:t xml:space="preserve">ne </w:t>
      </w:r>
      <w:r w:rsidR="00736858" w:rsidRPr="00736858">
        <w:rPr>
          <w:rFonts w:ascii="Book Antiqua" w:hAnsi="Book Antiqua" w:cs="Traditional Arabic"/>
          <w:b/>
          <w:bCs/>
          <w:i/>
          <w:iCs/>
          <w:sz w:val="24"/>
          <w:szCs w:val="24"/>
          <w:lang w:val="fr-FR"/>
        </w:rPr>
        <w:t>se lève à son couchant, Allah accepte son repentir</w:t>
      </w:r>
      <w:r w:rsidR="00736858">
        <w:rPr>
          <w:rStyle w:val="FootnoteReference"/>
          <w:rFonts w:ascii="Book Antiqua" w:hAnsi="Book Antiqua"/>
          <w:b/>
          <w:bCs/>
          <w:i/>
          <w:iCs/>
          <w:sz w:val="24"/>
          <w:szCs w:val="24"/>
          <w:lang w:val="fr-FR"/>
        </w:rPr>
        <w:footnoteReference w:id="14"/>
      </w:r>
      <w:r w:rsidR="00736858" w:rsidRPr="00736858">
        <w:rPr>
          <w:rFonts w:ascii="Book Antiqua" w:hAnsi="Book Antiqua" w:cs="Traditional Arabic"/>
          <w:b/>
          <w:bCs/>
          <w:i/>
          <w:iCs/>
          <w:sz w:val="24"/>
          <w:szCs w:val="24"/>
          <w:lang w:val="fr-FR"/>
        </w:rPr>
        <w:t>.</w:t>
      </w:r>
      <w:r w:rsidR="00736858">
        <w:rPr>
          <w:rFonts w:ascii="Book Antiqua" w:hAnsi="Book Antiqua" w:cs="Traditional Arabic"/>
          <w:sz w:val="24"/>
          <w:szCs w:val="24"/>
          <w:lang w:val="fr-FR"/>
        </w:rPr>
        <w:t>»</w:t>
      </w:r>
    </w:p>
    <w:p w:rsidR="009968E0" w:rsidRDefault="0073685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Empresse-toi donc –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xml:space="preserve">) te guérisse – de te défaire de tes péchés et repens-toi très sincèrement à Allah, tu verras qu’Allah t’apportera de quoi te réjouir et </w:t>
      </w:r>
      <w:r w:rsidR="009C045D">
        <w:rPr>
          <w:rFonts w:ascii="Book Antiqua" w:hAnsi="Book Antiqua" w:cs="Traditional Arabic"/>
          <w:sz w:val="24"/>
          <w:szCs w:val="24"/>
          <w:lang w:val="fr-FR"/>
        </w:rPr>
        <w:t>alléger ta poitrine</w:t>
      </w:r>
      <w:r>
        <w:rPr>
          <w:rFonts w:ascii="Book Antiqua" w:hAnsi="Book Antiqua" w:cs="Traditional Arabic"/>
          <w:sz w:val="24"/>
          <w:szCs w:val="24"/>
          <w:lang w:val="fr-FR"/>
        </w:rPr>
        <w:t>.</w:t>
      </w:r>
    </w:p>
    <w:p w:rsidR="009C045D" w:rsidRDefault="009C045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Par contre – qu’Allah te soulage et t’élève en degrés – il est sûr que toi comme moi, et beaucoup </w:t>
      </w:r>
      <w:r w:rsidR="0077149E">
        <w:rPr>
          <w:rFonts w:ascii="Book Antiqua" w:hAnsi="Book Antiqua" w:cs="Traditional Arabic"/>
          <w:sz w:val="24"/>
          <w:szCs w:val="24"/>
          <w:lang w:val="fr-FR"/>
        </w:rPr>
        <w:t xml:space="preserve">d’autres </w:t>
      </w:r>
      <w:r>
        <w:rPr>
          <w:rFonts w:ascii="Book Antiqua" w:hAnsi="Book Antiqua" w:cs="Traditional Arabic"/>
          <w:sz w:val="24"/>
          <w:szCs w:val="24"/>
          <w:lang w:val="fr-FR"/>
        </w:rPr>
        <w:t xml:space="preserve">personnes, </w:t>
      </w:r>
      <w:r w:rsidR="0077149E">
        <w:rPr>
          <w:rFonts w:ascii="Book Antiqua" w:hAnsi="Book Antiqua" w:cs="Traditional Arabic"/>
          <w:sz w:val="24"/>
          <w:szCs w:val="24"/>
          <w:lang w:val="fr-FR"/>
        </w:rPr>
        <w:t xml:space="preserve">nous </w:t>
      </w:r>
      <w:r w:rsidR="00503EE3">
        <w:rPr>
          <w:rFonts w:ascii="Book Antiqua" w:hAnsi="Book Antiqua" w:cs="Traditional Arabic"/>
          <w:sz w:val="24"/>
          <w:szCs w:val="24"/>
          <w:lang w:val="fr-FR"/>
        </w:rPr>
        <w:t>entendons parler du mot «</w:t>
      </w:r>
      <w:r>
        <w:rPr>
          <w:rFonts w:ascii="Book Antiqua" w:hAnsi="Book Antiqua" w:cs="Traditional Arabic"/>
          <w:sz w:val="24"/>
          <w:szCs w:val="24"/>
          <w:lang w:val="fr-FR"/>
        </w:rPr>
        <w:t xml:space="preserve">repentir» mais malheureusement, certaines personnes – qu’Allah les guide – n’accordent pas à ce terme la valeur qu’il mérite. En </w:t>
      </w:r>
      <w:r w:rsidR="002D51D4">
        <w:rPr>
          <w:rFonts w:ascii="Book Antiqua" w:hAnsi="Book Antiqua" w:cs="Traditional Arabic"/>
          <w:sz w:val="24"/>
          <w:szCs w:val="24"/>
          <w:lang w:val="fr-FR"/>
        </w:rPr>
        <w:t>effet, tout ce qui est appelé «</w:t>
      </w:r>
      <w:r>
        <w:rPr>
          <w:rFonts w:ascii="Book Antiqua" w:hAnsi="Book Antiqua" w:cs="Traditional Arabic"/>
          <w:sz w:val="24"/>
          <w:szCs w:val="24"/>
          <w:lang w:val="fr-FR"/>
        </w:rPr>
        <w:t xml:space="preserve">repentir» n’est pas forcément un vrai repentir. Il existe un repentir qui n’est que par la langue, et cette forme </w:t>
      </w:r>
      <w:r w:rsidR="003E4742">
        <w:rPr>
          <w:rFonts w:ascii="Book Antiqua" w:hAnsi="Book Antiqua" w:cs="Traditional Arabic"/>
          <w:sz w:val="24"/>
          <w:szCs w:val="24"/>
          <w:lang w:val="fr-FR"/>
        </w:rPr>
        <w:t xml:space="preserve">de </w:t>
      </w:r>
      <w:r>
        <w:rPr>
          <w:rFonts w:ascii="Book Antiqua" w:hAnsi="Book Antiqua" w:cs="Traditional Arabic"/>
          <w:sz w:val="24"/>
          <w:szCs w:val="24"/>
          <w:lang w:val="fr-FR"/>
        </w:rPr>
        <w:t xml:space="preserve">repentir est comparable à un mirage </w:t>
      </w:r>
      <w:r w:rsidRPr="009C045D">
        <w:rPr>
          <w:rFonts w:ascii="Book Antiqua" w:hAnsi="Book Antiqua" w:cs="Traditional Arabic"/>
          <w:sz w:val="24"/>
          <w:szCs w:val="24"/>
          <w:lang w:val="fr-FR"/>
        </w:rPr>
        <w:t>dans une plaine désertique que l</w:t>
      </w:r>
      <w:r>
        <w:rPr>
          <w:rFonts w:ascii="Book Antiqua" w:hAnsi="Book Antiqua" w:cs="Traditional Arabic"/>
          <w:sz w:val="24"/>
          <w:szCs w:val="24"/>
          <w:lang w:val="fr-FR"/>
        </w:rPr>
        <w:t>’</w:t>
      </w:r>
      <w:r w:rsidRPr="009C045D">
        <w:rPr>
          <w:rFonts w:ascii="Book Antiqua" w:hAnsi="Book Antiqua" w:cs="Traditional Arabic"/>
          <w:sz w:val="24"/>
          <w:szCs w:val="24"/>
          <w:lang w:val="fr-FR"/>
        </w:rPr>
        <w:t>assoiffé prend pour de l</w:t>
      </w:r>
      <w:r>
        <w:rPr>
          <w:rFonts w:ascii="Book Antiqua" w:hAnsi="Book Antiqua" w:cs="Traditional Arabic"/>
          <w:sz w:val="24"/>
          <w:szCs w:val="24"/>
          <w:lang w:val="fr-FR"/>
        </w:rPr>
        <w:t>’</w:t>
      </w:r>
      <w:r w:rsidRPr="009C045D">
        <w:rPr>
          <w:rFonts w:ascii="Book Antiqua" w:hAnsi="Book Antiqua" w:cs="Traditional Arabic"/>
          <w:sz w:val="24"/>
          <w:szCs w:val="24"/>
          <w:lang w:val="fr-FR"/>
        </w:rPr>
        <w:t>eau</w:t>
      </w:r>
      <w:r>
        <w:rPr>
          <w:rFonts w:ascii="Book Antiqua" w:hAnsi="Book Antiqua" w:cs="Traditional Arabic"/>
          <w:sz w:val="24"/>
          <w:szCs w:val="24"/>
          <w:lang w:val="fr-FR"/>
        </w:rPr>
        <w:t>.</w:t>
      </w:r>
    </w:p>
    <w:p w:rsidR="009C045D" w:rsidRDefault="009C045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Mais il existe un repentir sincère, c’est ce</w:t>
      </w:r>
      <w:r w:rsidR="0077149E">
        <w:rPr>
          <w:rFonts w:ascii="Book Antiqua" w:hAnsi="Book Antiqua" w:cs="Traditional Arabic"/>
          <w:sz w:val="24"/>
          <w:szCs w:val="24"/>
          <w:lang w:val="fr-FR"/>
        </w:rPr>
        <w:t>lui</w:t>
      </w:r>
      <w:r>
        <w:rPr>
          <w:rFonts w:ascii="Book Antiqua" w:hAnsi="Book Antiqua" w:cs="Traditional Arabic"/>
          <w:sz w:val="24"/>
          <w:szCs w:val="24"/>
          <w:lang w:val="fr-FR"/>
        </w:rPr>
        <w:t xml:space="preserve"> qui est exigé par la religion. Mais quelles sont donc les conditions du repentir sincère</w:t>
      </w:r>
      <w:r w:rsidR="00503EE3">
        <w:rPr>
          <w:rFonts w:ascii="Book Antiqua" w:hAnsi="Book Antiqua" w:cs="Traditional Arabic"/>
          <w:sz w:val="24"/>
          <w:szCs w:val="24"/>
          <w:lang w:val="fr-FR"/>
        </w:rPr>
        <w:t>?</w:t>
      </w:r>
    </w:p>
    <w:p w:rsidR="009C045D" w:rsidRPr="008D1BBC" w:rsidRDefault="008D1BB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8D1BBC">
        <w:rPr>
          <w:rFonts w:ascii="Book Antiqua" w:hAnsi="Book Antiqua" w:cs="Traditional Arabic"/>
          <w:sz w:val="24"/>
          <w:szCs w:val="24"/>
          <w:lang w:val="fr-FR"/>
        </w:rPr>
        <w:t>Le repentir sinc</w:t>
      </w:r>
      <w:r>
        <w:rPr>
          <w:rFonts w:ascii="Book Antiqua" w:hAnsi="Book Antiqua" w:cs="Traditional Arabic"/>
          <w:sz w:val="24"/>
          <w:szCs w:val="24"/>
          <w:lang w:val="fr-FR"/>
        </w:rPr>
        <w:t>ère a été défini par Ibn Kathîr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en ces termes</w:t>
      </w:r>
      <w:r w:rsidR="00503EE3">
        <w:rPr>
          <w:rFonts w:ascii="Book Antiqua" w:hAnsi="Book Antiqua" w:cs="Traditional Arabic"/>
          <w:sz w:val="24"/>
          <w:szCs w:val="24"/>
          <w:lang w:val="fr-FR"/>
        </w:rPr>
        <w:t>: «</w:t>
      </w:r>
      <w:r>
        <w:rPr>
          <w:rFonts w:ascii="Book Antiqua" w:hAnsi="Book Antiqua" w:cs="Traditional Arabic"/>
          <w:sz w:val="24"/>
          <w:szCs w:val="24"/>
          <w:lang w:val="fr-FR"/>
        </w:rPr>
        <w:t>un retour véridique plein de détermination, qui efface tous les méfaits qui le précèdent, recompose la foi de son auteur, le revigore et le repousse loin des bassesses qu’il avait l’habitude de commettre</w:t>
      </w:r>
      <w:r>
        <w:rPr>
          <w:rStyle w:val="FootnoteReference"/>
          <w:rFonts w:ascii="Book Antiqua" w:hAnsi="Book Antiqua"/>
          <w:sz w:val="24"/>
          <w:szCs w:val="24"/>
          <w:lang w:val="fr-FR"/>
        </w:rPr>
        <w:footnoteReference w:id="15"/>
      </w:r>
      <w:r w:rsidR="0077149E">
        <w:rPr>
          <w:rFonts w:ascii="Book Antiqua" w:hAnsi="Book Antiqua" w:cs="Traditional Arabic"/>
          <w:sz w:val="24"/>
          <w:szCs w:val="24"/>
          <w:lang w:val="fr-FR"/>
        </w:rPr>
        <w:t>.</w:t>
      </w:r>
      <w:r>
        <w:rPr>
          <w:rFonts w:ascii="Book Antiqua" w:hAnsi="Book Antiqua" w:cs="Traditional Arabic"/>
          <w:sz w:val="24"/>
          <w:szCs w:val="24"/>
          <w:lang w:val="fr-FR"/>
        </w:rPr>
        <w:t>»</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Les conditions du repentir sincère, lorsque celui-ci se rapporte à une désobéissance entre le serviteur et Allah, sans injustice commise envers un être humain, sont au nombre de trois</w:t>
      </w:r>
      <w:r w:rsidR="00503EE3">
        <w:rPr>
          <w:rFonts w:ascii="Book Antiqua" w:hAnsi="Book Antiqua" w:cs="Traditional Arabic"/>
          <w:sz w:val="24"/>
          <w:szCs w:val="24"/>
          <w:lang w:val="fr-FR"/>
        </w:rPr>
        <w:t>:</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La première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s’arrêter de commettre le péché</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La deuxième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regretter de l’avoir commis</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La troisième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émettre la ferme intention de ne plus jamais le commettre</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si l’une de ces conditions n’est pas respectée, alors le repentir n’est pas accepté.</w:t>
      </w:r>
    </w:p>
    <w:p w:rsidR="00E90643" w:rsidRDefault="00E906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revanche, lorsque le péché a des conséquences sur un être humain, les conditions sont au nombre de quatre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les trois citées précédemment, auxquelles on ajoute le fait de se débarrasser des biens d’autrui</w:t>
      </w:r>
      <w:r w:rsidR="0077149E">
        <w:rPr>
          <w:rFonts w:ascii="Book Antiqua" w:hAnsi="Book Antiqua" w:cs="Traditional Arabic"/>
          <w:sz w:val="24"/>
          <w:szCs w:val="24"/>
          <w:lang w:val="fr-FR"/>
        </w:rPr>
        <w:t xml:space="preserve"> ou leur restituer leurs droits</w:t>
      </w:r>
      <w:r>
        <w:rPr>
          <w:rFonts w:ascii="Book Antiqua" w:hAnsi="Book Antiqua" w:cs="Traditional Arabic"/>
          <w:sz w:val="24"/>
          <w:szCs w:val="24"/>
          <w:lang w:val="fr-FR"/>
        </w:rPr>
        <w:t xml:space="preserve">. Par exemple, il s’agit pour quiconque s’est emparé injustement des biens d’autrui de les rendre à son ayant-droit. </w:t>
      </w:r>
      <w:r w:rsidR="00DF4902">
        <w:rPr>
          <w:rFonts w:ascii="Book Antiqua" w:hAnsi="Book Antiqua" w:cs="Traditional Arabic"/>
          <w:sz w:val="24"/>
          <w:szCs w:val="24"/>
          <w:lang w:val="fr-FR"/>
        </w:rPr>
        <w:t xml:space="preserve">Ou bien lorsqu’on </w:t>
      </w:r>
      <w:r>
        <w:rPr>
          <w:rFonts w:ascii="Book Antiqua" w:hAnsi="Book Antiqua" w:cs="Traditional Arabic"/>
          <w:sz w:val="24"/>
          <w:szCs w:val="24"/>
          <w:lang w:val="fr-FR"/>
        </w:rPr>
        <w:t xml:space="preserve">a accusé injustement une personne d’adultère, de se </w:t>
      </w:r>
      <w:r w:rsidR="00DF4902">
        <w:rPr>
          <w:rFonts w:ascii="Book Antiqua" w:hAnsi="Book Antiqua" w:cs="Traditional Arabic"/>
          <w:sz w:val="24"/>
          <w:szCs w:val="24"/>
          <w:lang w:val="fr-FR"/>
        </w:rPr>
        <w:t xml:space="preserve">livrer auprès de la personne accusée ou lui demander </w:t>
      </w:r>
      <w:r w:rsidR="00510DE1">
        <w:rPr>
          <w:rFonts w:ascii="Book Antiqua" w:hAnsi="Book Antiqua" w:cs="Traditional Arabic"/>
          <w:sz w:val="24"/>
          <w:szCs w:val="24"/>
          <w:lang w:val="fr-FR"/>
        </w:rPr>
        <w:t>pardon</w:t>
      </w:r>
      <w:r w:rsidR="00DF4902">
        <w:rPr>
          <w:rFonts w:ascii="Book Antiqua" w:hAnsi="Book Antiqua" w:cs="Traditional Arabic"/>
          <w:sz w:val="24"/>
          <w:szCs w:val="24"/>
          <w:lang w:val="fr-FR"/>
        </w:rPr>
        <w:t xml:space="preserve">, ce qui lui épargnera la sentence prévue pour ce délit. Ou encore, lorsqu’on a médit d’une personne, il s’agit de se rendre auprès </w:t>
      </w:r>
      <w:r w:rsidR="00510DE1">
        <w:rPr>
          <w:rFonts w:ascii="Book Antiqua" w:hAnsi="Book Antiqua" w:cs="Traditional Arabic"/>
          <w:sz w:val="24"/>
          <w:szCs w:val="24"/>
          <w:lang w:val="fr-FR"/>
        </w:rPr>
        <w:t xml:space="preserve">d’elle </w:t>
      </w:r>
      <w:r w:rsidR="00DF4902">
        <w:rPr>
          <w:rFonts w:ascii="Book Antiqua" w:hAnsi="Book Antiqua" w:cs="Traditional Arabic"/>
          <w:sz w:val="24"/>
          <w:szCs w:val="24"/>
          <w:lang w:val="fr-FR"/>
        </w:rPr>
        <w:t>et lui demander grâce</w:t>
      </w:r>
      <w:r w:rsidR="000C3657">
        <w:rPr>
          <w:rStyle w:val="FootnoteReference"/>
          <w:rFonts w:ascii="Book Antiqua" w:hAnsi="Book Antiqua"/>
          <w:sz w:val="24"/>
          <w:szCs w:val="24"/>
          <w:lang w:val="fr-FR"/>
        </w:rPr>
        <w:footnoteReference w:id="16"/>
      </w:r>
      <w:r w:rsidR="00DF4902">
        <w:rPr>
          <w:rFonts w:ascii="Book Antiqua" w:hAnsi="Book Antiqua" w:cs="Traditional Arabic"/>
          <w:sz w:val="24"/>
          <w:szCs w:val="24"/>
          <w:lang w:val="fr-FR"/>
        </w:rPr>
        <w:t>.</w:t>
      </w:r>
    </w:p>
    <w:p w:rsidR="00E90643"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Aussi, il est obligatoire de se repentir de tous ses péchés. Si on ne se repent que d’une partie d’entre eux, le repentir est valide </w:t>
      </w:r>
      <w:r w:rsidR="0077149E">
        <w:rPr>
          <w:rFonts w:ascii="Book Antiqua" w:hAnsi="Book Antiqua" w:cs="Traditional Arabic"/>
          <w:sz w:val="24"/>
          <w:szCs w:val="24"/>
          <w:lang w:val="fr-FR"/>
        </w:rPr>
        <w:t xml:space="preserve">pour </w:t>
      </w:r>
      <w:r>
        <w:rPr>
          <w:rFonts w:ascii="Book Antiqua" w:hAnsi="Book Antiqua" w:cs="Traditional Arabic"/>
          <w:sz w:val="24"/>
          <w:szCs w:val="24"/>
          <w:lang w:val="fr-FR"/>
        </w:rPr>
        <w:t xml:space="preserve">ces péchés, mais il reste </w:t>
      </w:r>
      <w:r w:rsidR="0077149E">
        <w:rPr>
          <w:rFonts w:ascii="Book Antiqua" w:hAnsi="Book Antiqua" w:cs="Traditional Arabic"/>
          <w:sz w:val="24"/>
          <w:szCs w:val="24"/>
          <w:lang w:val="fr-FR"/>
        </w:rPr>
        <w:t xml:space="preserve">toujours </w:t>
      </w:r>
      <w:r>
        <w:rPr>
          <w:rFonts w:ascii="Book Antiqua" w:hAnsi="Book Antiqua" w:cs="Traditional Arabic"/>
          <w:sz w:val="24"/>
          <w:szCs w:val="24"/>
          <w:lang w:val="fr-FR"/>
        </w:rPr>
        <w:t xml:space="preserve">à se repentir des autres, comme l’ont dit les gens </w:t>
      </w:r>
      <w:r w:rsidR="0077149E">
        <w:rPr>
          <w:rFonts w:ascii="Book Antiqua" w:hAnsi="Book Antiqua" w:cs="Traditional Arabic"/>
          <w:sz w:val="24"/>
          <w:szCs w:val="24"/>
          <w:lang w:val="fr-FR"/>
        </w:rPr>
        <w:t>de la vérité</w:t>
      </w:r>
      <w:r>
        <w:rPr>
          <w:rFonts w:ascii="Book Antiqua" w:hAnsi="Book Antiqua" w:cs="Traditional Arabic"/>
          <w:sz w:val="24"/>
          <w:szCs w:val="24"/>
          <w:lang w:val="fr-FR"/>
        </w:rPr>
        <w:t>.</w:t>
      </w:r>
    </w:p>
    <w:p w:rsidR="00B34568"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Voici mon frère,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xml:space="preserve">) te guérisse, un résumé des avis des gens de science au sujet des conditions du repentir. </w:t>
      </w:r>
      <w:r w:rsidR="0077149E">
        <w:rPr>
          <w:rFonts w:ascii="Book Antiqua" w:hAnsi="Book Antiqua" w:cs="Traditional Arabic"/>
          <w:sz w:val="24"/>
          <w:szCs w:val="24"/>
          <w:lang w:val="fr-FR"/>
        </w:rPr>
        <w:t>Or</w:t>
      </w:r>
      <w:r>
        <w:rPr>
          <w:rFonts w:ascii="Book Antiqua" w:hAnsi="Book Antiqua" w:cs="Traditional Arabic"/>
          <w:sz w:val="24"/>
          <w:szCs w:val="24"/>
          <w:lang w:val="fr-FR"/>
        </w:rPr>
        <w:t xml:space="preserve"> chacun d’entre nous a besoin de se repentir.</w:t>
      </w:r>
    </w:p>
    <w:p w:rsidR="00B34568"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Nous demandons à Allah qu’Il revienne vers nous. Âmîn.</w:t>
      </w:r>
    </w:p>
    <w:p w:rsidR="009C045D"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Mon frère, </w:t>
      </w:r>
      <w:r w:rsidR="008D1BBC">
        <w:rPr>
          <w:rFonts w:ascii="Book Antiqua" w:hAnsi="Book Antiqua" w:cs="Traditional Arabic"/>
          <w:sz w:val="24"/>
          <w:szCs w:val="24"/>
          <w:lang w:val="fr-FR"/>
        </w:rPr>
        <w:t>qu’Allah te rende la santé et t’en fasse profiter tout au long de ta vie</w:t>
      </w:r>
      <w:r w:rsidR="002D51D4">
        <w:rPr>
          <w:rFonts w:ascii="Book Antiqua" w:hAnsi="Book Antiqua" w:cs="Traditional Arabic"/>
          <w:sz w:val="24"/>
          <w:szCs w:val="24"/>
          <w:lang w:val="fr-FR"/>
        </w:rPr>
        <w:t>!</w:t>
      </w:r>
      <w:r w:rsidR="008D1BBC">
        <w:rPr>
          <w:rFonts w:ascii="Book Antiqua" w:hAnsi="Book Antiqua" w:cs="Traditional Arabic"/>
          <w:sz w:val="24"/>
          <w:szCs w:val="24"/>
          <w:lang w:val="fr-FR"/>
        </w:rPr>
        <w:t xml:space="preserve"> Peut-être réfléchis-tu maintenant à ta maladie en te demandant quand est-ce que tu vas guérir, </w:t>
      </w:r>
      <w:r w:rsidR="00E90643">
        <w:rPr>
          <w:rFonts w:ascii="Book Antiqua" w:hAnsi="Book Antiqua" w:cs="Traditional Arabic"/>
          <w:sz w:val="24"/>
          <w:szCs w:val="24"/>
          <w:lang w:val="fr-FR"/>
        </w:rPr>
        <w:t>ou en te demandant si tu as de longs jours devant toi</w:t>
      </w:r>
      <w:r w:rsidR="00503EE3">
        <w:rPr>
          <w:rFonts w:ascii="Book Antiqua" w:hAnsi="Book Antiqua" w:cs="Traditional Arabic"/>
          <w:sz w:val="24"/>
          <w:szCs w:val="24"/>
          <w:lang w:val="fr-FR"/>
        </w:rPr>
        <w:t>?</w:t>
      </w:r>
    </w:p>
    <w:p w:rsidR="00E90643" w:rsidRPr="009C045D" w:rsidRDefault="00E90643"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En général, c’est le genre de question</w:t>
      </w:r>
      <w:r w:rsidR="00510DE1">
        <w:rPr>
          <w:rFonts w:ascii="Book Antiqua" w:hAnsi="Book Antiqua" w:cs="Traditional Arabic"/>
          <w:sz w:val="24"/>
          <w:szCs w:val="24"/>
          <w:lang w:val="fr-FR"/>
        </w:rPr>
        <w:t>s</w:t>
      </w:r>
      <w:r>
        <w:rPr>
          <w:rFonts w:ascii="Book Antiqua" w:hAnsi="Book Antiqua" w:cs="Traditional Arabic"/>
          <w:sz w:val="24"/>
          <w:szCs w:val="24"/>
          <w:lang w:val="fr-FR"/>
        </w:rPr>
        <w:t xml:space="preserve"> qui survient à l’esprit du malade à certains moments.</w:t>
      </w:r>
    </w:p>
    <w:p w:rsidR="009968E0"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Mais il </w:t>
      </w:r>
      <w:r w:rsidR="0077149E">
        <w:rPr>
          <w:rFonts w:ascii="Book Antiqua" w:hAnsi="Book Antiqua" w:cs="Traditional Arabic"/>
          <w:sz w:val="24"/>
          <w:szCs w:val="24"/>
          <w:lang w:val="fr-FR"/>
        </w:rPr>
        <w:t>existe</w:t>
      </w:r>
      <w:r>
        <w:rPr>
          <w:rFonts w:ascii="Book Antiqua" w:hAnsi="Book Antiqua" w:cs="Traditional Arabic"/>
          <w:sz w:val="24"/>
          <w:szCs w:val="24"/>
          <w:lang w:val="fr-FR"/>
        </w:rPr>
        <w:t xml:space="preserve"> deux choses qui, si tu les connais, allègeront ta souffrance et dissiperont ta tristesse et ton angoisse jusqu’à peut-être les faire complètement disparaître – si 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le veut.</w:t>
      </w:r>
    </w:p>
    <w:p w:rsidR="00B34568" w:rsidRDefault="00B3456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77149E">
        <w:rPr>
          <w:rFonts w:ascii="Book Antiqua" w:hAnsi="Book Antiqua" w:cs="Traditional Arabic"/>
          <w:sz w:val="24"/>
          <w:szCs w:val="24"/>
          <w:u w:val="single"/>
          <w:lang w:val="fr-FR"/>
        </w:rPr>
        <w:t>La première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0C3657">
        <w:rPr>
          <w:rFonts w:ascii="Book Antiqua" w:hAnsi="Book Antiqua" w:cs="Traditional Arabic"/>
          <w:sz w:val="24"/>
          <w:szCs w:val="24"/>
          <w:lang w:val="fr-FR"/>
        </w:rPr>
        <w:t>c’est que cette souffrance que tu éprouves n’a pas atteint ta religion. Et cela est de nature à réduire l’impact de cette épreuve. En effet, l’épreuve dans la religion, qu’Allah nous en préserve – expose la personne éprouvée aux péchés et aux sanctions.</w:t>
      </w:r>
    </w:p>
    <w:p w:rsidR="000C3657" w:rsidRDefault="000C365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Quant au fait d’être éprouvé dans autre que la religion, comme par exemple dans son corps, </w:t>
      </w:r>
      <w:r w:rsidR="003E4742">
        <w:rPr>
          <w:rFonts w:ascii="Book Antiqua" w:hAnsi="Book Antiqua" w:cs="Traditional Arabic"/>
          <w:sz w:val="24"/>
          <w:szCs w:val="24"/>
          <w:lang w:val="fr-FR"/>
        </w:rPr>
        <w:t>s</w:t>
      </w:r>
      <w:r>
        <w:rPr>
          <w:rFonts w:ascii="Book Antiqua" w:hAnsi="Book Antiqua" w:cs="Traditional Arabic"/>
          <w:sz w:val="24"/>
          <w:szCs w:val="24"/>
          <w:lang w:val="fr-FR"/>
        </w:rPr>
        <w:t xml:space="preserve">es enfants, ses biens...si la personne qui subit </w:t>
      </w:r>
      <w:r w:rsidR="00510DE1">
        <w:rPr>
          <w:rFonts w:ascii="Book Antiqua" w:hAnsi="Book Antiqua" w:cs="Traditional Arabic"/>
          <w:sz w:val="24"/>
          <w:szCs w:val="24"/>
          <w:lang w:val="fr-FR"/>
        </w:rPr>
        <w:t xml:space="preserve">cela </w:t>
      </w:r>
      <w:r>
        <w:rPr>
          <w:rFonts w:ascii="Book Antiqua" w:hAnsi="Book Antiqua" w:cs="Traditional Arabic"/>
          <w:sz w:val="24"/>
          <w:szCs w:val="24"/>
          <w:lang w:val="fr-FR"/>
        </w:rPr>
        <w:t xml:space="preserve">espère </w:t>
      </w:r>
      <w:r w:rsidR="00510DE1">
        <w:rPr>
          <w:rFonts w:ascii="Book Antiqua" w:hAnsi="Book Antiqua" w:cs="Traditional Arabic"/>
          <w:sz w:val="24"/>
          <w:szCs w:val="24"/>
          <w:lang w:val="fr-FR"/>
        </w:rPr>
        <w:t>l</w:t>
      </w:r>
      <w:r>
        <w:rPr>
          <w:rFonts w:ascii="Book Antiqua" w:hAnsi="Book Antiqua" w:cs="Traditional Arabic"/>
          <w:sz w:val="24"/>
          <w:szCs w:val="24"/>
          <w:lang w:val="fr-FR"/>
        </w:rPr>
        <w:t xml:space="preserve">a récompense auprès d’Allah, il obtiendra </w:t>
      </w:r>
      <w:r w:rsidR="00510DE1">
        <w:rPr>
          <w:rFonts w:ascii="Book Antiqua" w:hAnsi="Book Antiqua" w:cs="Traditional Arabic"/>
          <w:sz w:val="24"/>
          <w:szCs w:val="24"/>
          <w:lang w:val="fr-FR"/>
        </w:rPr>
        <w:t xml:space="preserve">certes </w:t>
      </w:r>
      <w:r>
        <w:rPr>
          <w:rFonts w:ascii="Book Antiqua" w:hAnsi="Book Antiqua" w:cs="Traditional Arabic"/>
          <w:sz w:val="24"/>
          <w:szCs w:val="24"/>
          <w:lang w:val="fr-FR"/>
        </w:rPr>
        <w:t>la rétribution et la récompense d’Allah.</w:t>
      </w:r>
    </w:p>
    <w:p w:rsidR="000C3657" w:rsidRDefault="000C365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Espère donc la récompense de ce qui t’arrive, mon frère, et loue Allah pour ne pas t’avoir éprouvé dans ta religion.</w:t>
      </w:r>
    </w:p>
    <w:p w:rsidR="000C3657" w:rsidRDefault="000C365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77149E">
        <w:rPr>
          <w:rFonts w:ascii="Book Antiqua" w:hAnsi="Book Antiqua" w:cs="Traditional Arabic"/>
          <w:sz w:val="24"/>
          <w:szCs w:val="24"/>
          <w:u w:val="single"/>
          <w:lang w:val="fr-FR"/>
        </w:rPr>
        <w:t>La deuxième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c’est que ta souffrance est plus légère et facile </w:t>
      </w:r>
      <w:r w:rsidR="009E68D5">
        <w:rPr>
          <w:rFonts w:ascii="Book Antiqua" w:hAnsi="Book Antiqua" w:cs="Traditional Arabic"/>
          <w:sz w:val="24"/>
          <w:szCs w:val="24"/>
          <w:lang w:val="fr-FR"/>
        </w:rPr>
        <w:t>que celle des autres</w:t>
      </w:r>
      <w:r>
        <w:rPr>
          <w:rFonts w:ascii="Book Antiqua" w:hAnsi="Book Antiqua" w:cs="Traditional Arabic"/>
          <w:sz w:val="24"/>
          <w:szCs w:val="24"/>
          <w:lang w:val="fr-FR"/>
        </w:rPr>
        <w:t xml:space="preserve">. Si </w:t>
      </w:r>
      <w:r w:rsidR="00510DE1">
        <w:rPr>
          <w:rFonts w:ascii="Book Antiqua" w:hAnsi="Book Antiqua" w:cs="Traditional Arabic"/>
          <w:sz w:val="24"/>
          <w:szCs w:val="24"/>
          <w:lang w:val="fr-FR"/>
        </w:rPr>
        <w:t xml:space="preserve">tu </w:t>
      </w:r>
      <w:r>
        <w:rPr>
          <w:rFonts w:ascii="Book Antiqua" w:hAnsi="Book Antiqua" w:cs="Traditional Arabic"/>
          <w:sz w:val="24"/>
          <w:szCs w:val="24"/>
          <w:lang w:val="fr-FR"/>
        </w:rPr>
        <w:t>demandais ou observais les autres malades autour de toi, tu aurais constaté qu</w:t>
      </w:r>
      <w:r w:rsidR="009E68D5">
        <w:rPr>
          <w:rFonts w:ascii="Book Antiqua" w:hAnsi="Book Antiqua" w:cs="Traditional Arabic"/>
          <w:sz w:val="24"/>
          <w:szCs w:val="24"/>
          <w:lang w:val="fr-FR"/>
        </w:rPr>
        <w:t xml:space="preserve">’ils </w:t>
      </w:r>
      <w:r w:rsidR="00B0599F">
        <w:rPr>
          <w:rFonts w:ascii="Book Antiqua" w:hAnsi="Book Antiqua" w:cs="Traditional Arabic"/>
          <w:sz w:val="24"/>
          <w:szCs w:val="24"/>
          <w:lang w:val="fr-FR"/>
        </w:rPr>
        <w:t>endurent des douleurs plus intenses. Remercie donc Allah pour la légèreté de ta douleur.</w:t>
      </w:r>
    </w:p>
    <w:p w:rsidR="00B0599F" w:rsidRDefault="00B0599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Aussi, je te rappelle la parole de </w:t>
      </w:r>
      <w:r w:rsidRPr="00596684">
        <w:rPr>
          <w:rFonts w:ascii="Book Antiqua" w:hAnsi="Book Antiqua" w:cs="Traditional Arabic"/>
          <w:sz w:val="24"/>
          <w:szCs w:val="24"/>
          <w:lang w:val="fr-FR"/>
        </w:rPr>
        <w:t>Shuray</w:t>
      </w:r>
      <w:r w:rsidRPr="00596684">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B0599F" w:rsidRDefault="00503EE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B0599F">
        <w:rPr>
          <w:rFonts w:ascii="Book Antiqua" w:hAnsi="Book Antiqua" w:cs="Traditional Arabic"/>
          <w:sz w:val="24"/>
          <w:szCs w:val="24"/>
          <w:lang w:val="fr-FR"/>
        </w:rPr>
        <w:t>Pas une épreuve ne m’a atteint sans que je loue Allah pour quatre raisons</w:t>
      </w:r>
      <w:r>
        <w:rPr>
          <w:rFonts w:ascii="Book Antiqua" w:hAnsi="Book Antiqua" w:cs="Traditional Arabic"/>
          <w:sz w:val="24"/>
          <w:szCs w:val="24"/>
          <w:lang w:val="fr-FR"/>
        </w:rPr>
        <w:t>:</w:t>
      </w:r>
    </w:p>
    <w:p w:rsidR="00B0599F"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B0599F" w:rsidRPr="00F42E4B">
        <w:rPr>
          <w:rFonts w:ascii="Book Antiqua" w:hAnsi="Book Antiqua" w:cs="Traditional Arabic"/>
          <w:sz w:val="24"/>
          <w:szCs w:val="24"/>
          <w:lang w:val="fr-FR"/>
        </w:rPr>
        <w:t>Qu’Il m’a</w:t>
      </w:r>
      <w:r w:rsidR="009E68D5" w:rsidRPr="00F42E4B">
        <w:rPr>
          <w:rFonts w:ascii="Book Antiqua" w:hAnsi="Book Antiqua" w:cs="Traditional Arabic"/>
          <w:sz w:val="24"/>
          <w:szCs w:val="24"/>
          <w:lang w:val="fr-FR"/>
        </w:rPr>
        <w:t>it</w:t>
      </w:r>
      <w:r w:rsidR="00B0599F" w:rsidRPr="00F42E4B">
        <w:rPr>
          <w:rFonts w:ascii="Book Antiqua" w:hAnsi="Book Antiqua" w:cs="Traditional Arabic"/>
          <w:sz w:val="24"/>
          <w:szCs w:val="24"/>
          <w:lang w:val="fr-FR"/>
        </w:rPr>
        <w:t xml:space="preserve"> permis de patienter</w:t>
      </w:r>
      <w:r w:rsidR="009E68D5" w:rsidRPr="00F42E4B">
        <w:rPr>
          <w:rFonts w:ascii="Book Antiqua" w:hAnsi="Book Antiqua" w:cs="Traditional Arabic"/>
          <w:sz w:val="24"/>
          <w:szCs w:val="24"/>
          <w:lang w:val="fr-FR"/>
        </w:rPr>
        <w:t>,</w:t>
      </w:r>
    </w:p>
    <w:p w:rsidR="00B0599F"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0599F" w:rsidRPr="00F42E4B">
        <w:rPr>
          <w:rFonts w:ascii="Book Antiqua" w:hAnsi="Book Antiqua" w:cs="Traditional Arabic"/>
          <w:sz w:val="24"/>
          <w:szCs w:val="24"/>
          <w:lang w:val="fr-FR"/>
        </w:rPr>
        <w:t>Qu’Il m’a</w:t>
      </w:r>
      <w:r w:rsidR="009E68D5" w:rsidRPr="00F42E4B">
        <w:rPr>
          <w:rFonts w:ascii="Book Antiqua" w:hAnsi="Book Antiqua" w:cs="Traditional Arabic"/>
          <w:sz w:val="24"/>
          <w:szCs w:val="24"/>
          <w:lang w:val="fr-FR"/>
        </w:rPr>
        <w:t>it</w:t>
      </w:r>
      <w:r w:rsidR="00B0599F" w:rsidRPr="00F42E4B">
        <w:rPr>
          <w:rFonts w:ascii="Book Antiqua" w:hAnsi="Book Antiqua" w:cs="Traditional Arabic"/>
          <w:sz w:val="24"/>
          <w:szCs w:val="24"/>
          <w:lang w:val="fr-FR"/>
        </w:rPr>
        <w:t xml:space="preserve"> permis de dire</w:t>
      </w:r>
      <w:r w:rsidR="00503EE3">
        <w:rPr>
          <w:rFonts w:ascii="Book Antiqua" w:hAnsi="Book Antiqua" w:cs="Traditional Arabic"/>
          <w:sz w:val="24"/>
          <w:szCs w:val="24"/>
          <w:lang w:val="fr-FR"/>
        </w:rPr>
        <w:t>: «</w:t>
      </w:r>
      <w:r w:rsidR="00B0599F" w:rsidRPr="00F42E4B">
        <w:rPr>
          <w:rFonts w:ascii="Book Antiqua" w:hAnsi="Book Antiqua" w:cs="Traditional Arabic"/>
          <w:sz w:val="24"/>
          <w:szCs w:val="24"/>
          <w:lang w:val="fr-FR"/>
        </w:rPr>
        <w:t>C’est à Allah que nous appartenons et c’est vers Lui que nous retournerons</w:t>
      </w:r>
      <w:r w:rsidR="00B0599F">
        <w:rPr>
          <w:rStyle w:val="FootnoteReference"/>
          <w:rFonts w:ascii="Book Antiqua" w:hAnsi="Book Antiqua"/>
          <w:sz w:val="24"/>
          <w:szCs w:val="24"/>
          <w:lang w:val="fr-FR"/>
        </w:rPr>
        <w:footnoteReference w:id="17"/>
      </w:r>
      <w:r w:rsidR="009E68D5" w:rsidRPr="00F42E4B">
        <w:rPr>
          <w:rFonts w:ascii="Book Antiqua" w:hAnsi="Book Antiqua" w:cs="Traditional Arabic"/>
          <w:sz w:val="24"/>
          <w:szCs w:val="24"/>
          <w:lang w:val="fr-FR"/>
        </w:rPr>
        <w:t>,</w:t>
      </w:r>
      <w:r w:rsidR="00B0599F" w:rsidRPr="00F42E4B">
        <w:rPr>
          <w:rFonts w:ascii="Book Antiqua" w:hAnsi="Book Antiqua" w:cs="Traditional Arabic"/>
          <w:sz w:val="24"/>
          <w:szCs w:val="24"/>
          <w:lang w:val="fr-FR"/>
        </w:rPr>
        <w:t>»</w:t>
      </w:r>
    </w:p>
    <w:p w:rsidR="00B0599F"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0599F" w:rsidRPr="00F42E4B">
        <w:rPr>
          <w:rFonts w:ascii="Book Antiqua" w:hAnsi="Book Antiqua" w:cs="Traditional Arabic"/>
          <w:sz w:val="24"/>
          <w:szCs w:val="24"/>
          <w:lang w:val="fr-FR"/>
        </w:rPr>
        <w:t>Qu’Il ne m’a</w:t>
      </w:r>
      <w:r w:rsidR="009E68D5" w:rsidRPr="00F42E4B">
        <w:rPr>
          <w:rFonts w:ascii="Book Antiqua" w:hAnsi="Book Antiqua" w:cs="Traditional Arabic"/>
          <w:sz w:val="24"/>
          <w:szCs w:val="24"/>
          <w:lang w:val="fr-FR"/>
        </w:rPr>
        <w:t>it</w:t>
      </w:r>
      <w:r w:rsidR="00B0599F" w:rsidRPr="00F42E4B">
        <w:rPr>
          <w:rFonts w:ascii="Book Antiqua" w:hAnsi="Book Antiqua" w:cs="Traditional Arabic"/>
          <w:sz w:val="24"/>
          <w:szCs w:val="24"/>
          <w:lang w:val="fr-FR"/>
        </w:rPr>
        <w:t xml:space="preserve"> pas touché d’une plus grande souffrance</w:t>
      </w:r>
      <w:r w:rsidR="009E68D5" w:rsidRPr="00F42E4B">
        <w:rPr>
          <w:rFonts w:ascii="Book Antiqua" w:hAnsi="Book Antiqua" w:cs="Traditional Arabic"/>
          <w:sz w:val="24"/>
          <w:szCs w:val="24"/>
          <w:lang w:val="fr-FR"/>
        </w:rPr>
        <w:t>,</w:t>
      </w:r>
    </w:p>
    <w:p w:rsidR="00B0599F"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0599F" w:rsidRPr="00F42E4B">
        <w:rPr>
          <w:rFonts w:ascii="Book Antiqua" w:hAnsi="Book Antiqua" w:cs="Traditional Arabic"/>
          <w:sz w:val="24"/>
          <w:szCs w:val="24"/>
          <w:lang w:val="fr-FR"/>
        </w:rPr>
        <w:t>Qu’Il ne m’a</w:t>
      </w:r>
      <w:r w:rsidR="009E68D5" w:rsidRPr="00F42E4B">
        <w:rPr>
          <w:rFonts w:ascii="Book Antiqua" w:hAnsi="Book Antiqua" w:cs="Traditional Arabic"/>
          <w:sz w:val="24"/>
          <w:szCs w:val="24"/>
          <w:lang w:val="fr-FR"/>
        </w:rPr>
        <w:t>it</w:t>
      </w:r>
      <w:r w:rsidR="00B0599F" w:rsidRPr="00F42E4B">
        <w:rPr>
          <w:rFonts w:ascii="Book Antiqua" w:hAnsi="Book Antiqua" w:cs="Traditional Arabic"/>
          <w:sz w:val="24"/>
          <w:szCs w:val="24"/>
          <w:lang w:val="fr-FR"/>
        </w:rPr>
        <w:t xml:space="preserve"> pas éprouvé dans ma religion</w:t>
      </w:r>
      <w:r w:rsidR="009E68D5" w:rsidRPr="00F42E4B">
        <w:rPr>
          <w:rFonts w:ascii="Book Antiqua" w:hAnsi="Book Antiqua" w:cs="Traditional Arabic"/>
          <w:sz w:val="24"/>
          <w:szCs w:val="24"/>
          <w:lang w:val="fr-FR"/>
        </w:rPr>
        <w:t>.»</w:t>
      </w:r>
    </w:p>
    <w:p w:rsidR="000C3657" w:rsidRDefault="000C3657"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B76AB" w:rsidRPr="002D51D4" w:rsidRDefault="006B76AB" w:rsidP="002D51D4">
      <w:pPr>
        <w:pStyle w:val="Heading1"/>
        <w:rPr>
          <w:rtl/>
        </w:rPr>
      </w:pPr>
      <w:bookmarkStart w:id="47" w:name="_Toc380428433"/>
      <w:bookmarkStart w:id="48" w:name="_Toc380853146"/>
      <w:bookmarkStart w:id="49" w:name="_Toc381976964"/>
      <w:bookmarkStart w:id="50" w:name="_Toc381977020"/>
      <w:bookmarkStart w:id="51" w:name="_Toc449918403"/>
      <w:r w:rsidRPr="002D51D4">
        <w:t>Les étapes de la maladie</w:t>
      </w:r>
      <w:bookmarkEnd w:id="47"/>
      <w:bookmarkEnd w:id="48"/>
      <w:bookmarkEnd w:id="49"/>
      <w:bookmarkEnd w:id="50"/>
      <w:bookmarkEnd w:id="51"/>
    </w:p>
    <w:p w:rsidR="00186185" w:rsidRDefault="00A639B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w:t>
      </w:r>
      <w:r w:rsidR="00186185">
        <w:rPr>
          <w:rFonts w:ascii="Book Antiqua" w:hAnsi="Book Antiqua" w:cs="Traditional Arabic"/>
          <w:sz w:val="24"/>
          <w:szCs w:val="24"/>
          <w:lang w:val="fr-FR"/>
        </w:rPr>
        <w:t xml:space="preserve">on frère, </w:t>
      </w:r>
      <w:r>
        <w:rPr>
          <w:rFonts w:ascii="Book Antiqua" w:hAnsi="Book Antiqua" w:cs="Traditional Arabic"/>
          <w:sz w:val="24"/>
          <w:szCs w:val="24"/>
          <w:lang w:val="fr-FR"/>
        </w:rPr>
        <w:t xml:space="preserve">sache </w:t>
      </w:r>
      <w:r w:rsidR="00186185">
        <w:rPr>
          <w:rFonts w:ascii="Book Antiqua" w:hAnsi="Book Antiqua" w:cs="Traditional Arabic"/>
          <w:sz w:val="24"/>
          <w:szCs w:val="24"/>
          <w:lang w:val="fr-FR"/>
        </w:rPr>
        <w:t>que le malade connaît différents stades</w:t>
      </w:r>
      <w:r w:rsidR="00503EE3">
        <w:rPr>
          <w:rFonts w:ascii="Book Antiqua" w:hAnsi="Book Antiqua" w:cs="Traditional Arabic"/>
          <w:sz w:val="24"/>
          <w:szCs w:val="24"/>
          <w:lang w:val="fr-FR"/>
        </w:rPr>
        <w:t>:</w:t>
      </w:r>
      <w:r w:rsidR="00186185">
        <w:rPr>
          <w:rFonts w:ascii="Book Antiqua" w:hAnsi="Book Antiqua" w:cs="Traditional Arabic"/>
          <w:sz w:val="24"/>
          <w:szCs w:val="24"/>
          <w:lang w:val="fr-FR"/>
        </w:rPr>
        <w:t xml:space="preserve"> lors de sa maladie, durant son traitement et après sa guérison.</w:t>
      </w:r>
    </w:p>
    <w:p w:rsidR="00D04BF9" w:rsidRPr="002D51D4" w:rsidRDefault="00766A50" w:rsidP="002D51D4">
      <w:pPr>
        <w:pStyle w:val="Heading2"/>
      </w:pPr>
      <w:bookmarkStart w:id="52" w:name="_Toc381976965"/>
      <w:bookmarkStart w:id="53" w:name="_Toc449918404"/>
      <w:r w:rsidRPr="002D51D4">
        <w:t>P</w:t>
      </w:r>
      <w:r w:rsidR="00D04BF9" w:rsidRPr="002D51D4">
        <w:t>remière étape</w:t>
      </w:r>
      <w:r w:rsidR="00503EE3" w:rsidRPr="002D51D4">
        <w:t>:</w:t>
      </w:r>
      <w:r w:rsidR="00D04BF9" w:rsidRPr="002D51D4">
        <w:t xml:space="preserve"> l</w:t>
      </w:r>
      <w:r w:rsidR="00186185" w:rsidRPr="002D51D4">
        <w:t>ors de la maladie</w:t>
      </w:r>
      <w:bookmarkEnd w:id="52"/>
      <w:bookmarkEnd w:id="53"/>
    </w:p>
    <w:p w:rsidR="00186185" w:rsidRDefault="009E68D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Chaque</w:t>
      </w:r>
      <w:r w:rsidR="00186185">
        <w:rPr>
          <w:rFonts w:ascii="Book Antiqua" w:hAnsi="Book Antiqua" w:cs="Traditional Arabic"/>
          <w:sz w:val="24"/>
          <w:szCs w:val="24"/>
          <w:lang w:val="fr-FR"/>
        </w:rPr>
        <w:t xml:space="preserve"> personne touchée d’un mal doit savoir que tout drame qui l’atteint lui a </w:t>
      </w:r>
      <w:r>
        <w:rPr>
          <w:rFonts w:ascii="Book Antiqua" w:hAnsi="Book Antiqua" w:cs="Traditional Arabic"/>
          <w:sz w:val="24"/>
          <w:szCs w:val="24"/>
          <w:lang w:val="fr-FR"/>
        </w:rPr>
        <w:t xml:space="preserve">certainement </w:t>
      </w:r>
      <w:r w:rsidR="00186185">
        <w:rPr>
          <w:rFonts w:ascii="Book Antiqua" w:hAnsi="Book Antiqua" w:cs="Traditional Arabic"/>
          <w:sz w:val="24"/>
          <w:szCs w:val="24"/>
          <w:lang w:val="fr-FR"/>
        </w:rPr>
        <w:t>été destiné. Allah (</w:t>
      </w:r>
      <w:r w:rsidR="00024B18" w:rsidRPr="00024B18">
        <w:rPr>
          <w:rFonts w:ascii="CTraditional Arabic" w:hAnsi="CTraditional Arabic" w:cs="CTraditional Arabic"/>
          <w:sz w:val="24"/>
          <w:szCs w:val="24"/>
          <w:rtl/>
          <w:lang w:val="fr-FR"/>
        </w:rPr>
        <w:t>ـ</w:t>
      </w:r>
      <w:r w:rsidR="00186185">
        <w:rPr>
          <w:rFonts w:ascii="Book Antiqua" w:hAnsi="Book Antiqua" w:cs="Traditional Arabic"/>
          <w:sz w:val="24"/>
          <w:szCs w:val="24"/>
          <w:lang w:val="fr-FR"/>
        </w:rPr>
        <w:t>) dit à ce</w:t>
      </w:r>
      <w:r w:rsidR="00A639B1">
        <w:rPr>
          <w:rFonts w:ascii="Book Antiqua" w:hAnsi="Book Antiqua" w:cs="Traditional Arabic"/>
          <w:sz w:val="24"/>
          <w:szCs w:val="24"/>
          <w:lang w:val="fr-FR"/>
        </w:rPr>
        <w:t xml:space="preserve"> propos</w:t>
      </w:r>
      <w:r w:rsidR="00503EE3">
        <w:rPr>
          <w:rFonts w:ascii="Book Antiqua" w:hAnsi="Book Antiqua" w:cs="Traditional Arabic"/>
          <w:sz w:val="24"/>
          <w:szCs w:val="24"/>
          <w:lang w:val="fr-FR"/>
        </w:rPr>
        <w:t>:</w:t>
      </w:r>
    </w:p>
    <w:p w:rsidR="005752CF" w:rsidRPr="00EA5C23" w:rsidRDefault="005752CF" w:rsidP="00EA5C23">
      <w:pPr>
        <w:tabs>
          <w:tab w:val="left" w:pos="9746"/>
        </w:tabs>
        <w:spacing w:before="120" w:after="0" w:line="240" w:lineRule="auto"/>
        <w:ind w:firstLine="284"/>
        <w:jc w:val="both"/>
        <w:rPr>
          <w:rFonts w:ascii="Book Antiqua" w:hAnsi="Book Antiqua" w:cs="Traditional Arabic"/>
          <w:sz w:val="24"/>
          <w:szCs w:val="24"/>
        </w:rPr>
      </w:pPr>
      <w:r w:rsidRPr="005752CF">
        <w:rPr>
          <w:rFonts w:ascii="Book Antiqua" w:hAnsi="Book Antiqua" w:cs="Traditional Arabic"/>
          <w:sz w:val="24"/>
          <w:szCs w:val="28"/>
          <w:rtl/>
          <w:lang w:val="fr-FR"/>
        </w:rPr>
        <w:t>﴿</w:t>
      </w:r>
      <w:r w:rsidRPr="005752CF">
        <w:rPr>
          <w:rFonts w:ascii="Book Antiqua" w:hAnsi="Book Antiqua" w:cs="KFGQPC Uthmanic Script HAFS" w:hint="eastAsia"/>
          <w:sz w:val="24"/>
          <w:szCs w:val="28"/>
          <w:rtl/>
          <w:lang w:val="fr-FR"/>
        </w:rPr>
        <w:t>مَا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أَصَابَ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مُصِيبَةٍ</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الْأَرْضِ</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وَلَا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أَنْفُسِكُمْ</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إِلَّا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كِتَابٍ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قَبْلِ</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نَبْرَأَهَا</w:t>
      </w:r>
      <w:r w:rsidR="00A474ED">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إِنَّ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ذَلِكَ</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عَلَى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اللَّهِ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يَسِيرٌ</w:t>
      </w:r>
      <w:r w:rsidRPr="005752CF">
        <w:rPr>
          <w:rFonts w:ascii="Book Antiqua" w:hAnsi="Book Antiqua" w:cs="KFGQPC Uthmanic Script HAFS"/>
          <w:sz w:val="24"/>
          <w:szCs w:val="28"/>
          <w:rtl/>
          <w:lang w:val="fr-FR"/>
        </w:rPr>
        <w:t>٢٢</w:t>
      </w:r>
      <w:r w:rsidRPr="005752CF">
        <w:rPr>
          <w:rFonts w:ascii="Book Antiqua" w:hAnsi="Book Antiqua" w:cs="Traditional Arabic"/>
          <w:sz w:val="24"/>
          <w:szCs w:val="28"/>
          <w:rtl/>
          <w:lang w:val="fr-FR"/>
        </w:rPr>
        <w:t>﴾</w:t>
      </w:r>
      <w:r w:rsidRPr="005752CF">
        <w:rPr>
          <w:rStyle w:val="Char"/>
          <w:rtl/>
        </w:rPr>
        <w:t xml:space="preserve"> [</w:t>
      </w:r>
      <w:r w:rsidRPr="005752CF">
        <w:rPr>
          <w:rStyle w:val="Char"/>
          <w:rFonts w:hint="eastAsia"/>
          <w:rtl/>
        </w:rPr>
        <w:t>الحديد</w:t>
      </w:r>
      <w:r w:rsidRPr="005752CF">
        <w:rPr>
          <w:rStyle w:val="Char"/>
          <w:rtl/>
        </w:rPr>
        <w:t>: 22]</w:t>
      </w:r>
      <w:r w:rsidRPr="005752CF">
        <w:rPr>
          <w:rStyle w:val="Char"/>
          <w:rFonts w:hint="cs"/>
          <w:rtl/>
        </w:rPr>
        <w:t>.</w:t>
      </w:r>
    </w:p>
    <w:p w:rsidR="00186185" w:rsidRPr="00186185"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241E9">
        <w:rPr>
          <w:rFonts w:ascii="Book Antiqua" w:hAnsi="Book Antiqua" w:cs="Traditional Arabic"/>
          <w:sz w:val="24"/>
          <w:szCs w:val="24"/>
          <w:lang w:val="fr-FR"/>
        </w:rPr>
        <w:t>«</w:t>
      </w:r>
      <w:r w:rsidR="00186185" w:rsidRPr="00B241E9">
        <w:rPr>
          <w:rFonts w:ascii="Book Antiqua" w:hAnsi="Book Antiqua" w:cs="Traditional Arabic"/>
          <w:b/>
          <w:bCs/>
          <w:sz w:val="24"/>
          <w:szCs w:val="24"/>
          <w:lang w:val="fr-FR"/>
        </w:rPr>
        <w:t xml:space="preserve">Nul malheur ne se produit sur terre ni ne vous atteint, sans qu’il soit enregistré dans un Livre avant que Nous ne l’ayons </w:t>
      </w:r>
      <w:r w:rsidR="00B241E9" w:rsidRPr="00B241E9">
        <w:rPr>
          <w:rFonts w:ascii="Book Antiqua" w:hAnsi="Book Antiqua" w:cs="Traditional Arabic"/>
          <w:b/>
          <w:bCs/>
          <w:sz w:val="24"/>
          <w:szCs w:val="24"/>
          <w:lang w:val="fr-FR"/>
        </w:rPr>
        <w:t>réalisé</w:t>
      </w:r>
      <w:r w:rsidR="00186185" w:rsidRPr="00B241E9">
        <w:rPr>
          <w:rFonts w:ascii="Book Antiqua" w:hAnsi="Book Antiqua" w:cs="Traditional Arabic"/>
          <w:b/>
          <w:bCs/>
          <w:sz w:val="24"/>
          <w:szCs w:val="24"/>
          <w:lang w:val="fr-FR"/>
        </w:rPr>
        <w:t> ; et cela est cert</w:t>
      </w:r>
      <w:r w:rsidR="00B241E9" w:rsidRPr="00B241E9">
        <w:rPr>
          <w:rFonts w:ascii="Book Antiqua" w:hAnsi="Book Antiqua" w:cs="Traditional Arabic"/>
          <w:b/>
          <w:bCs/>
          <w:sz w:val="24"/>
          <w:szCs w:val="24"/>
          <w:lang w:val="fr-FR"/>
        </w:rPr>
        <w:t>ainement</w:t>
      </w:r>
      <w:r w:rsidR="00186185" w:rsidRPr="00B241E9">
        <w:rPr>
          <w:rFonts w:ascii="Book Antiqua" w:hAnsi="Book Antiqua" w:cs="Traditional Arabic"/>
          <w:b/>
          <w:bCs/>
          <w:sz w:val="24"/>
          <w:szCs w:val="24"/>
          <w:lang w:val="fr-FR"/>
        </w:rPr>
        <w:t xml:space="preserve"> facile </w:t>
      </w:r>
      <w:r w:rsidR="00B241E9" w:rsidRPr="00B241E9">
        <w:rPr>
          <w:rFonts w:ascii="Book Antiqua" w:hAnsi="Book Antiqua" w:cs="Traditional Arabic"/>
          <w:b/>
          <w:bCs/>
          <w:sz w:val="24"/>
          <w:szCs w:val="24"/>
          <w:lang w:val="fr-FR"/>
        </w:rPr>
        <w:t>pour</w:t>
      </w:r>
      <w:r w:rsidR="00186185" w:rsidRPr="00B241E9">
        <w:rPr>
          <w:rFonts w:ascii="Book Antiqua" w:hAnsi="Book Antiqua" w:cs="Traditional Arabic"/>
          <w:b/>
          <w:bCs/>
          <w:sz w:val="24"/>
          <w:szCs w:val="24"/>
          <w:lang w:val="fr-FR"/>
        </w:rPr>
        <w:t xml:space="preserve"> Allah</w:t>
      </w:r>
      <w:r w:rsidR="00B241E9">
        <w:rPr>
          <w:rStyle w:val="FootnoteReference"/>
          <w:rFonts w:ascii="Book Antiqua" w:hAnsi="Book Antiqua"/>
          <w:b/>
          <w:bCs/>
          <w:sz w:val="24"/>
          <w:szCs w:val="24"/>
          <w:lang w:val="fr-FR"/>
        </w:rPr>
        <w:footnoteReference w:id="18"/>
      </w:r>
      <w:r w:rsidR="00B241E9" w:rsidRPr="00B241E9">
        <w:rPr>
          <w:rFonts w:ascii="Book Antiqua" w:hAnsi="Book Antiqua" w:cs="Traditional Arabic"/>
          <w:b/>
          <w:bCs/>
          <w:sz w:val="24"/>
          <w:szCs w:val="24"/>
          <w:lang w:val="fr-FR"/>
        </w:rPr>
        <w:t>.</w:t>
      </w:r>
      <w:r w:rsidR="00B241E9">
        <w:rPr>
          <w:rFonts w:ascii="Book Antiqua" w:hAnsi="Book Antiqua" w:cs="Traditional Arabic"/>
          <w:sz w:val="24"/>
          <w:szCs w:val="24"/>
          <w:lang w:val="fr-FR"/>
        </w:rPr>
        <w:t>»</w:t>
      </w:r>
    </w:p>
    <w:p w:rsidR="00B241E9" w:rsidRDefault="00B241E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Que le musulman prenne garde à se mettre en colère contre le décret d’Allah</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Et tu trouveras ci-dessous – qu’Allah le Tout-Puissant te guide vers ce dont Il est satisfait – une réponse détaillée de l’érudit, le sheikh Mu</w:t>
      </w:r>
      <w:r w:rsidRPr="00B241E9">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ammad </w:t>
      </w:r>
      <w:r w:rsidR="002B0363">
        <w:rPr>
          <w:rFonts w:ascii="Book Antiqua" w:hAnsi="Book Antiqua" w:cs="Traditional Arabic"/>
          <w:sz w:val="24"/>
          <w:szCs w:val="24"/>
          <w:lang w:val="fr-FR"/>
        </w:rPr>
        <w:t xml:space="preserve">Ibn </w:t>
      </w:r>
      <w:r w:rsidRPr="00B241E9">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En fait, il a été interrogé au sujet d’une personne qui s’exaspère du décret d’Allah lorsqu’un malheur l’atteint. Voici donc sa réponse</w:t>
      </w:r>
      <w:r w:rsidR="00503EE3">
        <w:rPr>
          <w:rFonts w:ascii="Book Antiqua" w:hAnsi="Book Antiqua" w:cs="Traditional Arabic"/>
          <w:sz w:val="24"/>
          <w:szCs w:val="24"/>
          <w:lang w:val="fr-FR"/>
        </w:rPr>
        <w:t>:</w:t>
      </w:r>
    </w:p>
    <w:p w:rsidR="00B241E9" w:rsidRDefault="00503EE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B241E9">
        <w:rPr>
          <w:rFonts w:ascii="Book Antiqua" w:hAnsi="Book Antiqua" w:cs="Traditional Arabic"/>
          <w:sz w:val="24"/>
          <w:szCs w:val="24"/>
          <w:lang w:val="fr-FR"/>
        </w:rPr>
        <w:t xml:space="preserve">Les gens qui subissent un malheur se répartissent en quatre </w:t>
      </w:r>
      <w:r w:rsidR="001D75F9">
        <w:rPr>
          <w:rFonts w:ascii="Book Antiqua" w:hAnsi="Book Antiqua" w:cs="Traditional Arabic"/>
          <w:sz w:val="24"/>
          <w:szCs w:val="24"/>
          <w:lang w:val="fr-FR"/>
        </w:rPr>
        <w:t>degrés</w:t>
      </w:r>
      <w:r w:rsidR="00B241E9">
        <w:rPr>
          <w:rFonts w:ascii="Book Antiqua" w:hAnsi="Book Antiqua" w:cs="Traditional Arabic"/>
          <w:sz w:val="24"/>
          <w:szCs w:val="24"/>
          <w:lang w:val="fr-FR"/>
        </w:rPr>
        <w:t xml:space="preserve">. </w:t>
      </w:r>
    </w:p>
    <w:p w:rsidR="00B241E9" w:rsidRDefault="00B241E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D75F9">
        <w:rPr>
          <w:rFonts w:ascii="Book Antiqua" w:hAnsi="Book Antiqua" w:cs="Traditional Arabic"/>
          <w:b/>
          <w:bCs/>
          <w:sz w:val="24"/>
          <w:szCs w:val="24"/>
          <w:lang w:val="fr-FR"/>
        </w:rPr>
        <w:t>Le premier</w:t>
      </w:r>
      <w:r w:rsidR="008D05AB">
        <w:rPr>
          <w:rFonts w:ascii="Book Antiqua" w:hAnsi="Book Antiqua" w:cs="Traditional Arabic"/>
          <w:b/>
          <w:bCs/>
          <w:sz w:val="24"/>
          <w:szCs w:val="24"/>
          <w:lang w:val="fr-FR"/>
        </w:rPr>
        <w:t xml:space="preserve"> </w:t>
      </w:r>
      <w:r w:rsidR="001D75F9">
        <w:rPr>
          <w:rFonts w:ascii="Book Antiqua" w:hAnsi="Book Antiqua" w:cs="Traditional Arabic"/>
          <w:b/>
          <w:bCs/>
          <w:sz w:val="24"/>
          <w:szCs w:val="24"/>
          <w:lang w:val="fr-FR"/>
        </w:rPr>
        <w:t>degré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ceux qui s’exaspèrent. Cela peut avoir lieu de plusieurs manières</w:t>
      </w:r>
      <w:r w:rsidR="00503EE3">
        <w:rPr>
          <w:rFonts w:ascii="Book Antiqua" w:hAnsi="Book Antiqua" w:cs="Traditional Arabic"/>
          <w:sz w:val="24"/>
          <w:szCs w:val="24"/>
          <w:lang w:val="fr-FR"/>
        </w:rPr>
        <w:t>:</w:t>
      </w:r>
    </w:p>
    <w:p w:rsidR="00B241E9" w:rsidRDefault="00D266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w:t>
      </w:r>
      <w:r w:rsidR="00B241E9">
        <w:rPr>
          <w:rFonts w:ascii="Book Antiqua" w:hAnsi="Book Antiqua" w:cs="Traditional Arabic"/>
          <w:sz w:val="24"/>
          <w:szCs w:val="24"/>
          <w:lang w:val="fr-FR"/>
        </w:rPr>
        <w:t xml:space="preserve"> </w:t>
      </w:r>
      <w:r>
        <w:rPr>
          <w:rFonts w:ascii="Book Antiqua" w:hAnsi="Book Antiqua" w:cs="Traditional Arabic"/>
          <w:sz w:val="24"/>
          <w:szCs w:val="24"/>
          <w:lang w:val="fr-FR"/>
        </w:rPr>
        <w:t>Par le cœur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comme le fait de s’irriter contre son Seigneur et d’être pris de colère contre ce qu’Allah lui a destiné. Et ceci est strictement interdit («</w:t>
      </w:r>
      <w:r w:rsidRPr="00D266A9">
        <w:rPr>
          <w:rFonts w:ascii="Book Antiqua" w:hAnsi="Book Antiqua" w:cs="Traditional Arabic"/>
          <w:i/>
          <w:iCs/>
          <w:sz w:val="24"/>
          <w:szCs w:val="24"/>
          <w:u w:val="single"/>
          <w:lang w:val="fr-FR"/>
        </w:rPr>
        <w:t>H</w:t>
      </w:r>
      <w:r w:rsidRPr="00D266A9">
        <w:rPr>
          <w:rFonts w:ascii="Book Antiqua" w:hAnsi="Book Antiqua" w:cs="Traditional Arabic"/>
          <w:i/>
          <w:iCs/>
          <w:sz w:val="24"/>
          <w:szCs w:val="24"/>
          <w:lang w:val="fr-FR"/>
        </w:rPr>
        <w:t>arâm</w:t>
      </w:r>
      <w:r>
        <w:rPr>
          <w:rFonts w:ascii="Book Antiqua" w:hAnsi="Book Antiqua" w:cs="Traditional Arabic"/>
          <w:sz w:val="24"/>
          <w:szCs w:val="24"/>
          <w:lang w:val="fr-FR"/>
        </w:rPr>
        <w:t>») et peut même faire dériver vers la mécréance. 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dit en effet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5752CF">
        <w:rPr>
          <w:rFonts w:ascii="Book Antiqua" w:hAnsi="Book Antiqua" w:cs="Traditional Arabic"/>
          <w:sz w:val="24"/>
          <w:szCs w:val="28"/>
          <w:rtl/>
          <w:lang w:val="fr-FR"/>
        </w:rPr>
        <w:t>﴿</w:t>
      </w:r>
      <w:r w:rsidRPr="005752CF">
        <w:rPr>
          <w:rFonts w:ascii="Book Antiqua" w:hAnsi="Book Antiqua" w:cs="KFGQPC Uthmanic Script HAFS" w:hint="eastAsia"/>
          <w:sz w:val="24"/>
          <w:szCs w:val="28"/>
          <w:rtl/>
          <w:lang w:val="fr-FR"/>
        </w:rPr>
        <w:t>وَمِنَ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النَّاسِ</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يَعْبُدُ</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اللَّهَ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عَلَى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حَرْفٍ</w:t>
      </w:r>
      <w:r w:rsidR="00A474ED">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فَإِنْ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أَصَابَهُ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خَيْرٌ</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اطْمَأَنَّ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بِهِ</w:t>
      </w:r>
      <w:r w:rsidR="00A474ED">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وَإِنْ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أَصَابَتْهُ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فِتْنَةٌ</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انْقَلَبَ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عَلَى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وَجْهِهِ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خَسِرَ</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الدُّنْيَا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وَالْآخِرَةَ</w:t>
      </w:r>
      <w:r w:rsidR="00A474ED">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ذَلِكَ</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هُوَ</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الْخُسْرَانُ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الْمُبِينُ</w:t>
      </w:r>
      <w:r w:rsidRPr="005752CF">
        <w:rPr>
          <w:rFonts w:ascii="Book Antiqua" w:hAnsi="Book Antiqua" w:cs="KFGQPC Uthmanic Script HAFS"/>
          <w:sz w:val="24"/>
          <w:szCs w:val="28"/>
          <w:rtl/>
          <w:lang w:val="fr-FR"/>
        </w:rPr>
        <w:t>١١</w:t>
      </w:r>
      <w:r w:rsidRPr="005752CF">
        <w:rPr>
          <w:rFonts w:ascii="Book Antiqua" w:hAnsi="Book Antiqua" w:cs="Traditional Arabic"/>
          <w:sz w:val="24"/>
          <w:szCs w:val="28"/>
          <w:rtl/>
          <w:lang w:val="fr-FR"/>
        </w:rPr>
        <w:t>﴾</w:t>
      </w:r>
      <w:r w:rsidRPr="005752CF">
        <w:rPr>
          <w:rStyle w:val="Char"/>
          <w:rtl/>
        </w:rPr>
        <w:t xml:space="preserve"> [</w:t>
      </w:r>
      <w:r w:rsidRPr="005752CF">
        <w:rPr>
          <w:rStyle w:val="Char"/>
          <w:rFonts w:hint="eastAsia"/>
          <w:rtl/>
        </w:rPr>
        <w:t>الحج</w:t>
      </w:r>
      <w:r w:rsidRPr="005752CF">
        <w:rPr>
          <w:rStyle w:val="Char"/>
          <w:rtl/>
        </w:rPr>
        <w:t>: 11]</w:t>
      </w:r>
      <w:r w:rsidRPr="005752CF">
        <w:rPr>
          <w:rStyle w:val="Char"/>
          <w:rFonts w:hint="cs"/>
          <w:rtl/>
        </w:rPr>
        <w:t>.</w:t>
      </w:r>
    </w:p>
    <w:p w:rsidR="00B241E9" w:rsidRPr="00C03573"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266A9">
        <w:rPr>
          <w:rFonts w:ascii="Book Antiqua" w:hAnsi="Book Antiqua" w:cs="Traditional Arabic"/>
          <w:sz w:val="24"/>
          <w:szCs w:val="24"/>
          <w:lang w:val="fr-FR"/>
        </w:rPr>
        <w:t>«</w:t>
      </w:r>
      <w:r w:rsidR="00D266A9" w:rsidRPr="00D266A9">
        <w:rPr>
          <w:rFonts w:ascii="Book Antiqua" w:hAnsi="Book Antiqua" w:cs="Traditional Arabic"/>
          <w:b/>
          <w:bCs/>
          <w:sz w:val="24"/>
          <w:szCs w:val="24"/>
          <w:lang w:val="fr-FR"/>
        </w:rPr>
        <w:t>Il en est parmi les gens qui adorent Allah marginalement. S’il leur arrive un bien, ils s’en tranquillisent, et s’il leur arrive une épreuve, ils détournent leur visage, perdant ainsi (le bien) d’ici-bas et de l’au-delà. Telle est la perte évidente</w:t>
      </w:r>
      <w:r w:rsidR="002D51D4">
        <w:rPr>
          <w:rFonts w:ascii="Book Antiqua" w:hAnsi="Book Antiqua" w:cs="Traditional Arabic"/>
          <w:b/>
          <w:bCs/>
          <w:sz w:val="24"/>
          <w:szCs w:val="24"/>
          <w:lang w:val="fr-FR"/>
        </w:rPr>
        <w:t>!</w:t>
      </w:r>
      <w:r w:rsidR="00D266A9">
        <w:rPr>
          <w:rStyle w:val="FootnoteReference"/>
          <w:rFonts w:ascii="Book Antiqua" w:hAnsi="Book Antiqua"/>
          <w:b/>
          <w:bCs/>
          <w:sz w:val="24"/>
          <w:szCs w:val="24"/>
          <w:lang w:val="fr-FR"/>
        </w:rPr>
        <w:footnoteReference w:id="19"/>
      </w:r>
      <w:r w:rsidR="00D266A9">
        <w:rPr>
          <w:rFonts w:ascii="Book Antiqua" w:hAnsi="Book Antiqua" w:cs="Traditional Arabic"/>
          <w:sz w:val="24"/>
          <w:szCs w:val="24"/>
          <w:lang w:val="fr-FR"/>
        </w:rPr>
        <w:t>»</w:t>
      </w:r>
    </w:p>
    <w:p w:rsidR="00B241E9" w:rsidRDefault="00D266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 Par la langue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comme d’invoquer le malheur ou la destruction contre soi-même etc.</w:t>
      </w:r>
    </w:p>
    <w:p w:rsidR="00D266A9" w:rsidRDefault="00D266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Par les membres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comme le fait de se frapper les joues, se déchirer les vêtements, s’arracher les cheveux etc. Et tout cela est strictement interdit car cela n’équivaut pa</w:t>
      </w:r>
      <w:r w:rsidR="008D05AB">
        <w:rPr>
          <w:rFonts w:ascii="Book Antiqua" w:hAnsi="Book Antiqua" w:cs="Traditional Arabic"/>
          <w:sz w:val="24"/>
          <w:szCs w:val="24"/>
          <w:lang w:val="fr-FR"/>
        </w:rPr>
        <w:t>s au minimum de patience exigé.</w:t>
      </w:r>
    </w:p>
    <w:p w:rsidR="00353D29" w:rsidRDefault="00353D29"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D05AB" w:rsidRDefault="008D05A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8D05AB">
        <w:rPr>
          <w:rFonts w:ascii="Book Antiqua" w:hAnsi="Book Antiqua" w:cs="Traditional Arabic"/>
          <w:b/>
          <w:bCs/>
          <w:sz w:val="24"/>
          <w:szCs w:val="24"/>
          <w:lang w:val="fr-FR"/>
        </w:rPr>
        <w:t>L</w:t>
      </w:r>
      <w:r w:rsidR="001D75F9">
        <w:rPr>
          <w:rFonts w:ascii="Book Antiqua" w:hAnsi="Book Antiqua" w:cs="Traditional Arabic"/>
          <w:b/>
          <w:bCs/>
          <w:sz w:val="24"/>
          <w:szCs w:val="24"/>
          <w:lang w:val="fr-FR"/>
        </w:rPr>
        <w:t>e</w:t>
      </w:r>
      <w:r w:rsidRPr="008D05AB">
        <w:rPr>
          <w:rFonts w:ascii="Book Antiqua" w:hAnsi="Book Antiqua" w:cs="Traditional Arabic"/>
          <w:b/>
          <w:bCs/>
          <w:sz w:val="24"/>
          <w:szCs w:val="24"/>
          <w:lang w:val="fr-FR"/>
        </w:rPr>
        <w:t xml:space="preserve"> deuxième </w:t>
      </w:r>
      <w:r w:rsidR="001D75F9">
        <w:rPr>
          <w:rFonts w:ascii="Book Antiqua" w:hAnsi="Book Antiqua" w:cs="Traditional Arabic"/>
          <w:b/>
          <w:bCs/>
          <w:sz w:val="24"/>
          <w:szCs w:val="24"/>
          <w:lang w:val="fr-FR"/>
        </w:rPr>
        <w:t>degré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ceux qui patientent</w:t>
      </w:r>
      <w:r w:rsidR="0013678B">
        <w:rPr>
          <w:rFonts w:ascii="Book Antiqua" w:hAnsi="Book Antiqua" w:cs="Traditional Arabic"/>
          <w:sz w:val="24"/>
          <w:szCs w:val="24"/>
          <w:lang w:val="fr-FR"/>
        </w:rPr>
        <w:t xml:space="preserve"> et endurent</w:t>
      </w:r>
      <w:r>
        <w:rPr>
          <w:rFonts w:ascii="Book Antiqua" w:hAnsi="Book Antiqua" w:cs="Traditional Arabic"/>
          <w:sz w:val="24"/>
          <w:szCs w:val="24"/>
          <w:lang w:val="fr-FR"/>
        </w:rPr>
        <w:t>. Et la patience est comme le décrit un poète</w:t>
      </w:r>
      <w:r w:rsidR="00503EE3">
        <w:rPr>
          <w:rFonts w:ascii="Book Antiqua" w:hAnsi="Book Antiqua" w:cs="Traditional Arabic"/>
          <w:sz w:val="24"/>
          <w:szCs w:val="24"/>
          <w:lang w:val="fr-FR"/>
        </w:rPr>
        <w:t>:</w:t>
      </w:r>
    </w:p>
    <w:p w:rsidR="008D05AB" w:rsidRPr="007A38B6" w:rsidRDefault="008D05AB" w:rsidP="002D51D4">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7A38B6">
        <w:rPr>
          <w:rFonts w:ascii="Book Antiqua" w:hAnsi="Book Antiqua" w:cs="Traditional Arabic"/>
          <w:i/>
          <w:color w:val="000000"/>
          <w:sz w:val="24"/>
          <w:szCs w:val="24"/>
          <w:lang w:val="fr-FR"/>
        </w:rPr>
        <w:t>L</w:t>
      </w:r>
      <w:r w:rsidR="0013678B">
        <w:rPr>
          <w:rFonts w:ascii="Book Antiqua" w:hAnsi="Book Antiqua" w:cs="Traditional Arabic"/>
          <w:i/>
          <w:color w:val="000000"/>
          <w:sz w:val="24"/>
          <w:szCs w:val="24"/>
          <w:lang w:val="fr-FR"/>
        </w:rPr>
        <w:t>’en</w:t>
      </w:r>
      <w:r w:rsidR="0013678B" w:rsidRPr="00A639B1">
        <w:rPr>
          <w:rFonts w:ascii="Book Antiqua" w:hAnsi="Book Antiqua" w:cs="Traditional Arabic"/>
          <w:i/>
          <w:color w:val="000000"/>
          <w:sz w:val="24"/>
          <w:szCs w:val="24"/>
          <w:u w:val="single"/>
          <w:lang w:val="fr-FR"/>
        </w:rPr>
        <w:t>dur</w:t>
      </w:r>
      <w:r w:rsidR="0013678B">
        <w:rPr>
          <w:rFonts w:ascii="Book Antiqua" w:hAnsi="Book Antiqua" w:cs="Traditional Arabic"/>
          <w:i/>
          <w:color w:val="000000"/>
          <w:sz w:val="24"/>
          <w:szCs w:val="24"/>
          <w:lang w:val="fr-FR"/>
        </w:rPr>
        <w:t>ance</w:t>
      </w:r>
      <w:r w:rsidRPr="007A38B6">
        <w:rPr>
          <w:rFonts w:ascii="Book Antiqua" w:hAnsi="Book Antiqua" w:cs="Traditional Arabic"/>
          <w:i/>
          <w:color w:val="000000"/>
          <w:sz w:val="24"/>
          <w:szCs w:val="24"/>
          <w:lang w:val="fr-FR"/>
        </w:rPr>
        <w:t xml:space="preserve"> a comme son nom l’indique, un goût amer</w:t>
      </w:r>
      <w:r>
        <w:rPr>
          <w:rFonts w:ascii="Book Antiqua" w:hAnsi="Book Antiqua" w:cs="Traditional Arabic"/>
          <w:i/>
          <w:color w:val="000000"/>
          <w:sz w:val="24"/>
          <w:szCs w:val="24"/>
          <w:lang w:val="fr-FR"/>
        </w:rPr>
        <w:t>,</w:t>
      </w:r>
    </w:p>
    <w:p w:rsidR="008D05AB" w:rsidRDefault="008D05A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i/>
          <w:color w:val="000000"/>
          <w:sz w:val="24"/>
          <w:szCs w:val="24"/>
          <w:lang w:val="fr-FR"/>
        </w:rPr>
        <w:t>Mais</w:t>
      </w:r>
      <w:r w:rsidRPr="007A38B6">
        <w:rPr>
          <w:rFonts w:ascii="Book Antiqua" w:hAnsi="Book Antiqua" w:cs="Traditional Arabic"/>
          <w:i/>
          <w:color w:val="000000"/>
          <w:sz w:val="24"/>
          <w:szCs w:val="24"/>
          <w:lang w:val="fr-FR"/>
        </w:rPr>
        <w:t xml:space="preserve"> ses </w:t>
      </w:r>
      <w:r>
        <w:rPr>
          <w:rFonts w:ascii="Book Antiqua" w:hAnsi="Book Antiqua" w:cs="Traditional Arabic"/>
          <w:i/>
          <w:color w:val="000000"/>
          <w:sz w:val="24"/>
          <w:szCs w:val="24"/>
          <w:lang w:val="fr-FR"/>
        </w:rPr>
        <w:t xml:space="preserve">conséquences </w:t>
      </w:r>
      <w:r w:rsidRPr="007A38B6">
        <w:rPr>
          <w:rFonts w:ascii="Book Antiqua" w:hAnsi="Book Antiqua" w:cs="Traditional Arabic"/>
          <w:i/>
          <w:color w:val="000000"/>
          <w:sz w:val="24"/>
          <w:szCs w:val="24"/>
          <w:lang w:val="fr-FR"/>
        </w:rPr>
        <w:t>sont plus douces que le miel</w:t>
      </w:r>
      <w:r>
        <w:rPr>
          <w:rFonts w:ascii="Book Antiqua" w:hAnsi="Book Antiqua" w:cs="Traditional Arabic"/>
          <w:i/>
          <w:color w:val="000000"/>
          <w:sz w:val="24"/>
          <w:szCs w:val="24"/>
          <w:lang w:val="fr-FR"/>
        </w:rPr>
        <w:t>.</w:t>
      </w:r>
    </w:p>
    <w:p w:rsidR="008D05AB" w:rsidRDefault="008D05A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La personne qui patiente ressent que le malheur qui l’atteint est difficile mais elle s’efforce de le supporter. Et bien qu’elle éprouve de l’aversion pour ce qui l’atteint, sa foi le garde de se mettre en colère. Cette personne préfère ne pas être éprouvée. </w:t>
      </w:r>
      <w:r w:rsidR="009E68D5">
        <w:rPr>
          <w:rFonts w:ascii="Book Antiqua" w:hAnsi="Book Antiqua" w:cs="Traditional Arabic"/>
          <w:sz w:val="24"/>
          <w:szCs w:val="24"/>
          <w:lang w:val="fr-FR"/>
        </w:rPr>
        <w:t>C</w:t>
      </w:r>
      <w:r>
        <w:rPr>
          <w:rFonts w:ascii="Book Antiqua" w:hAnsi="Book Antiqua" w:cs="Traditional Arabic"/>
          <w:sz w:val="24"/>
          <w:szCs w:val="24"/>
          <w:lang w:val="fr-FR"/>
        </w:rPr>
        <w:t xml:space="preserve">et état est le minimum </w:t>
      </w:r>
      <w:r w:rsidR="00A639B1">
        <w:rPr>
          <w:rFonts w:ascii="Book Antiqua" w:hAnsi="Book Antiqua" w:cs="Traditional Arabic"/>
          <w:sz w:val="24"/>
          <w:szCs w:val="24"/>
          <w:lang w:val="fr-FR"/>
        </w:rPr>
        <w:t>requis</w:t>
      </w:r>
      <w:r>
        <w:rPr>
          <w:rFonts w:ascii="Book Antiqua" w:hAnsi="Book Antiqua" w:cs="Traditional Arabic"/>
          <w:sz w:val="24"/>
          <w:szCs w:val="24"/>
          <w:lang w:val="fr-FR"/>
        </w:rPr>
        <w:t xml:space="preserve"> car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ordonné d’être patient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5752CF">
        <w:rPr>
          <w:rFonts w:ascii="Book Antiqua" w:hAnsi="Book Antiqua" w:cs="Traditional Arabic"/>
          <w:sz w:val="24"/>
          <w:szCs w:val="28"/>
          <w:rtl/>
          <w:lang w:val="fr-FR" w:bidi="fa-IR"/>
        </w:rPr>
        <w:t>﴿</w:t>
      </w:r>
      <w:r w:rsidRPr="005752CF">
        <w:rPr>
          <w:rFonts w:ascii="Book Antiqua" w:hAnsi="Book Antiqua" w:cs="KFGQPC Uthmanic Script HAFS" w:hint="eastAsia"/>
          <w:sz w:val="24"/>
          <w:szCs w:val="28"/>
          <w:rtl/>
          <w:lang w:val="fr-FR" w:bidi="fa-IR"/>
        </w:rPr>
        <w:t>وَأَطِيعُوا</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اللَّهَ</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وَرَسُولَهُ</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وَلَا</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تَنَازَعُوا</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فَتَفْشَلُوا</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وَتَذْهَبَ</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رِيحُكُمْ</w:t>
      </w:r>
      <w:r w:rsidR="00A474ED">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وَاصْبِرُوا</w:t>
      </w:r>
      <w:r w:rsidR="00A474ED">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إِنَّ</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اللَّهَ</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مَعَ</w:t>
      </w:r>
      <w:r w:rsidRPr="005752CF">
        <w:rPr>
          <w:rFonts w:ascii="Book Antiqua" w:hAnsi="Book Antiqua" w:cs="KFGQPC Uthmanic Script HAFS"/>
          <w:sz w:val="24"/>
          <w:szCs w:val="28"/>
          <w:rtl/>
          <w:lang w:val="fr-FR" w:bidi="fa-IR"/>
        </w:rPr>
        <w:t xml:space="preserve"> </w:t>
      </w:r>
      <w:r w:rsidRPr="005752CF">
        <w:rPr>
          <w:rFonts w:ascii="Book Antiqua" w:hAnsi="Book Antiqua" w:cs="KFGQPC Uthmanic Script HAFS" w:hint="eastAsia"/>
          <w:sz w:val="24"/>
          <w:szCs w:val="28"/>
          <w:rtl/>
          <w:lang w:val="fr-FR" w:bidi="fa-IR"/>
        </w:rPr>
        <w:t>الصَّابِرِينَ</w:t>
      </w:r>
      <w:r w:rsidRPr="005752CF">
        <w:rPr>
          <w:rFonts w:ascii="Book Antiqua" w:hAnsi="Book Antiqua" w:cs="KFGQPC Uthmanic Script HAFS"/>
          <w:sz w:val="24"/>
          <w:szCs w:val="28"/>
          <w:rtl/>
          <w:lang w:val="fr-FR" w:bidi="fa-IR"/>
        </w:rPr>
        <w:t>٤٦</w:t>
      </w:r>
      <w:r w:rsidRPr="005752CF">
        <w:rPr>
          <w:rFonts w:ascii="Book Antiqua" w:hAnsi="Book Antiqua" w:cs="Traditional Arabic"/>
          <w:sz w:val="24"/>
          <w:szCs w:val="28"/>
          <w:rtl/>
          <w:lang w:val="fr-FR" w:bidi="fa-IR"/>
        </w:rPr>
        <w:t>﴾</w:t>
      </w:r>
      <w:r w:rsidRPr="005752CF">
        <w:rPr>
          <w:rStyle w:val="Char"/>
          <w:rtl/>
        </w:rPr>
        <w:t xml:space="preserve"> [</w:t>
      </w:r>
      <w:r w:rsidRPr="005752CF">
        <w:rPr>
          <w:rStyle w:val="Char"/>
          <w:rFonts w:hint="eastAsia"/>
          <w:rtl/>
        </w:rPr>
        <w:t>الأنفال</w:t>
      </w:r>
      <w:r w:rsidRPr="005752CF">
        <w:rPr>
          <w:rStyle w:val="Char"/>
          <w:rtl/>
        </w:rPr>
        <w:t>: 46]</w:t>
      </w:r>
      <w:r w:rsidRPr="005752CF">
        <w:rPr>
          <w:rStyle w:val="Char"/>
          <w:rFonts w:hint="cs"/>
          <w:rtl/>
        </w:rPr>
        <w:t>.</w:t>
      </w:r>
    </w:p>
    <w:p w:rsidR="008D05AB" w:rsidRPr="008D05AB"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D05AB">
        <w:rPr>
          <w:rFonts w:ascii="Book Antiqua" w:hAnsi="Book Antiqua" w:cs="Traditional Arabic"/>
          <w:sz w:val="24"/>
          <w:szCs w:val="24"/>
          <w:lang w:val="fr-FR"/>
        </w:rPr>
        <w:t>«</w:t>
      </w:r>
      <w:r w:rsidR="008D05AB" w:rsidRPr="008D05AB">
        <w:rPr>
          <w:rFonts w:ascii="Book Antiqua" w:hAnsi="Book Antiqua" w:cs="Traditional Arabic"/>
          <w:b/>
          <w:bCs/>
          <w:sz w:val="24"/>
          <w:szCs w:val="24"/>
          <w:lang w:val="fr-FR"/>
        </w:rPr>
        <w:t>Obéissez à Allah et à Son messager ; et ne vous disputez pas, sinon vous fléchirez et perdrez votre force. Et soyez endurants, car Allah est avec les endurants</w:t>
      </w:r>
      <w:r w:rsidR="008D05AB">
        <w:rPr>
          <w:rStyle w:val="FootnoteReference"/>
          <w:rFonts w:ascii="Book Antiqua" w:hAnsi="Book Antiqua"/>
          <w:b/>
          <w:bCs/>
          <w:sz w:val="24"/>
          <w:szCs w:val="24"/>
          <w:lang w:val="fr-FR"/>
        </w:rPr>
        <w:footnoteReference w:id="20"/>
      </w:r>
      <w:r w:rsidR="008D05AB" w:rsidRPr="008D05AB">
        <w:rPr>
          <w:rFonts w:ascii="Book Antiqua" w:hAnsi="Book Antiqua" w:cs="Traditional Arabic"/>
          <w:b/>
          <w:bCs/>
          <w:sz w:val="24"/>
          <w:szCs w:val="24"/>
          <w:lang w:val="fr-FR"/>
        </w:rPr>
        <w:t>.</w:t>
      </w:r>
      <w:r w:rsidR="008D05AB">
        <w:rPr>
          <w:rFonts w:ascii="Book Antiqua" w:hAnsi="Book Antiqua" w:cs="Traditional Arabic"/>
          <w:sz w:val="24"/>
          <w:szCs w:val="24"/>
          <w:lang w:val="fr-FR"/>
        </w:rPr>
        <w:t>»</w:t>
      </w:r>
    </w:p>
    <w:p w:rsidR="00353D29" w:rsidRDefault="00353D29"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1D75F9" w:rsidRDefault="001D75F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D75F9">
        <w:rPr>
          <w:rFonts w:ascii="Book Antiqua" w:hAnsi="Book Antiqua" w:cs="Traditional Arabic"/>
          <w:b/>
          <w:bCs/>
          <w:sz w:val="24"/>
          <w:szCs w:val="24"/>
          <w:lang w:val="fr-FR"/>
        </w:rPr>
        <w:t>Le troisième degré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ceux qui sont satisfaits du malheur qui leur arrive. Pour ces personnes, le fait qu’un mal les touche ou non leur est égal, et lorsqu’il se produit, cela ne leur est pas particulièrement difficile.</w:t>
      </w:r>
    </w:p>
    <w:p w:rsidR="008D05AB" w:rsidRDefault="001D75F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 degré est préférable mais n’est pas obligatoire, selon l’</w:t>
      </w:r>
      <w:r w:rsidR="009E68D5">
        <w:rPr>
          <w:rFonts w:ascii="Book Antiqua" w:hAnsi="Book Antiqua" w:cs="Traditional Arabic"/>
          <w:sz w:val="24"/>
          <w:szCs w:val="24"/>
          <w:lang w:val="fr-FR"/>
        </w:rPr>
        <w:t>opinion</w:t>
      </w:r>
      <w:r>
        <w:rPr>
          <w:rFonts w:ascii="Book Antiqua" w:hAnsi="Book Antiqua" w:cs="Traditional Arabic"/>
          <w:sz w:val="24"/>
          <w:szCs w:val="24"/>
          <w:lang w:val="fr-FR"/>
        </w:rPr>
        <w:t xml:space="preserve"> l</w:t>
      </w:r>
      <w:r w:rsidR="009E68D5">
        <w:rPr>
          <w:rFonts w:ascii="Book Antiqua" w:hAnsi="Book Antiqua" w:cs="Traditional Arabic"/>
          <w:sz w:val="24"/>
          <w:szCs w:val="24"/>
          <w:lang w:val="fr-FR"/>
        </w:rPr>
        <w:t>a</w:t>
      </w:r>
      <w:r>
        <w:rPr>
          <w:rFonts w:ascii="Book Antiqua" w:hAnsi="Book Antiqua" w:cs="Traditional Arabic"/>
          <w:sz w:val="24"/>
          <w:szCs w:val="24"/>
          <w:lang w:val="fr-FR"/>
        </w:rPr>
        <w:t xml:space="preserve"> plus probant</w:t>
      </w:r>
      <w:r w:rsidR="009E68D5">
        <w:rPr>
          <w:rFonts w:ascii="Book Antiqua" w:hAnsi="Book Antiqua" w:cs="Traditional Arabic"/>
          <w:sz w:val="24"/>
          <w:szCs w:val="24"/>
          <w:lang w:val="fr-FR"/>
        </w:rPr>
        <w:t>e</w:t>
      </w:r>
      <w:r>
        <w:rPr>
          <w:rFonts w:ascii="Book Antiqua" w:hAnsi="Book Antiqua" w:cs="Traditional Arabic"/>
          <w:sz w:val="24"/>
          <w:szCs w:val="24"/>
          <w:lang w:val="fr-FR"/>
        </w:rPr>
        <w:t>. Et la différence avec le degré précédent est claire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ceux qui sont satisfaits s’accommodent aussi bien de l’absence que de la présence d’une épreuve tandis que les autres ressentent de la difficulté mais arrivent à patienter.</w:t>
      </w:r>
    </w:p>
    <w:p w:rsidR="001D75F9" w:rsidRDefault="001D75F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D75F9">
        <w:rPr>
          <w:rFonts w:ascii="Book Antiqua" w:hAnsi="Book Antiqua" w:cs="Traditional Arabic"/>
          <w:b/>
          <w:bCs/>
          <w:sz w:val="24"/>
          <w:szCs w:val="24"/>
          <w:lang w:val="fr-FR"/>
        </w:rPr>
        <w:t>Le quatrième degré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ceux qui sont reconnaissants. Et ce degré est le plus grandiose.</w:t>
      </w:r>
      <w:r w:rsidR="00A97D7C">
        <w:rPr>
          <w:rFonts w:ascii="Book Antiqua" w:hAnsi="Book Antiqua" w:cs="Traditional Arabic"/>
          <w:sz w:val="24"/>
          <w:szCs w:val="24"/>
          <w:lang w:val="fr-FR"/>
        </w:rPr>
        <w:t xml:space="preserve"> Il consiste à être reconnaissant et remercier Allah pour le malheur qu’Il a décrété, aprè</w:t>
      </w:r>
      <w:r w:rsidR="009E68D5">
        <w:rPr>
          <w:rFonts w:ascii="Book Antiqua" w:hAnsi="Book Antiqua" w:cs="Traditional Arabic"/>
          <w:sz w:val="24"/>
          <w:szCs w:val="24"/>
          <w:lang w:val="fr-FR"/>
        </w:rPr>
        <w:t>s avoir compris que ce malheur étai</w:t>
      </w:r>
      <w:r w:rsidR="00A97D7C">
        <w:rPr>
          <w:rFonts w:ascii="Book Antiqua" w:hAnsi="Book Antiqua" w:cs="Traditional Arabic"/>
          <w:sz w:val="24"/>
          <w:szCs w:val="24"/>
          <w:lang w:val="fr-FR"/>
        </w:rPr>
        <w:t>t un moyen d’expier les péchés et même d’augmenter les bonnes actions. Le prophète (</w:t>
      </w:r>
      <w:r w:rsidR="00B47677" w:rsidRPr="00B47677">
        <w:rPr>
          <w:rFonts w:ascii="Book Antiqua" w:hAnsi="Book Antiqua" w:cs="CTraditional Arabic"/>
          <w:sz w:val="24"/>
          <w:szCs w:val="24"/>
          <w:rtl/>
          <w:lang w:val="fr-FR"/>
        </w:rPr>
        <w:t>ج</w:t>
      </w:r>
      <w:r w:rsidR="00A97D7C">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A97D7C">
        <w:rPr>
          <w:rFonts w:ascii="Book Antiqua" w:hAnsi="Book Antiqua" w:cs="Traditional Arabic"/>
          <w:sz w:val="24"/>
          <w:szCs w:val="24"/>
          <w:lang w:val="fr-FR"/>
        </w:rPr>
        <w:t>dit à ce sujet</w:t>
      </w:r>
      <w:r w:rsidR="00503EE3">
        <w:rPr>
          <w:rFonts w:ascii="Book Antiqua" w:hAnsi="Book Antiqua" w:cs="Traditional Arabic"/>
          <w:sz w:val="24"/>
          <w:szCs w:val="24"/>
          <w:lang w:val="fr-FR"/>
        </w:rPr>
        <w:t>:</w:t>
      </w:r>
    </w:p>
    <w:p w:rsidR="00A97D7C" w:rsidRDefault="00A97D7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A97D7C">
        <w:rPr>
          <w:rFonts w:ascii="Book Antiqua" w:hAnsi="Book Antiqua" w:cs="Traditional Arabic"/>
          <w:b/>
          <w:bCs/>
          <w:i/>
          <w:iCs/>
          <w:sz w:val="24"/>
          <w:szCs w:val="24"/>
          <w:lang w:val="fr-FR"/>
        </w:rPr>
        <w:t>Pas un musulman n’est atteint de maladie douloureuse ou de tout autre gêne sans qu’Allah lui efface ses péchés</w:t>
      </w:r>
      <w:r w:rsidR="009E68D5">
        <w:rPr>
          <w:rFonts w:ascii="Book Antiqua" w:hAnsi="Book Antiqua" w:cs="Traditional Arabic"/>
          <w:b/>
          <w:bCs/>
          <w:i/>
          <w:iCs/>
          <w:sz w:val="24"/>
          <w:szCs w:val="24"/>
          <w:lang w:val="fr-FR"/>
        </w:rPr>
        <w:t>,</w:t>
      </w:r>
      <w:r w:rsidRPr="00A97D7C">
        <w:rPr>
          <w:rFonts w:ascii="Book Antiqua" w:hAnsi="Book Antiqua" w:cs="Traditional Arabic"/>
          <w:b/>
          <w:bCs/>
          <w:i/>
          <w:iCs/>
          <w:sz w:val="24"/>
          <w:szCs w:val="24"/>
          <w:lang w:val="fr-FR"/>
        </w:rPr>
        <w:t xml:space="preserve"> à l’image de l’arbre qui perd ses feuilles</w:t>
      </w:r>
      <w:r>
        <w:rPr>
          <w:rStyle w:val="FootnoteReference"/>
          <w:rFonts w:ascii="Book Antiqua" w:hAnsi="Book Antiqua"/>
          <w:b/>
          <w:bCs/>
          <w:i/>
          <w:iCs/>
          <w:sz w:val="24"/>
          <w:szCs w:val="24"/>
          <w:lang w:val="fr-FR"/>
        </w:rPr>
        <w:footnoteReference w:id="21"/>
      </w:r>
      <w:r w:rsidRPr="00A97D7C">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DD19AA" w:rsidRDefault="00DD19A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Fin de citation.</w:t>
      </w:r>
    </w:p>
    <w:p w:rsidR="002B0363" w:rsidRDefault="002B03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Après cette réponse judicieuse de notre référence Ibn </w:t>
      </w:r>
      <w:r w:rsidRPr="00B241E9">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xml:space="preserve">), il convient pour quiconque a été touché d’un malheur </w:t>
      </w:r>
      <w:r w:rsidR="009E68D5">
        <w:rPr>
          <w:rFonts w:ascii="Book Antiqua" w:hAnsi="Book Antiqua" w:cs="Traditional Arabic"/>
          <w:sz w:val="24"/>
          <w:szCs w:val="24"/>
          <w:lang w:val="fr-FR"/>
        </w:rPr>
        <w:t xml:space="preserve">d’avoir </w:t>
      </w:r>
      <w:r>
        <w:rPr>
          <w:rFonts w:ascii="Book Antiqua" w:hAnsi="Book Antiqua" w:cs="Traditional Arabic"/>
          <w:sz w:val="24"/>
          <w:szCs w:val="24"/>
          <w:lang w:val="fr-FR"/>
        </w:rPr>
        <w:t>une bonne opinion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xml:space="preserve">) à tout moment, et particulièrement pendant sa maladie. </w:t>
      </w:r>
      <w:r w:rsidR="009E68D5">
        <w:rPr>
          <w:rFonts w:ascii="Book Antiqua" w:hAnsi="Book Antiqua" w:cs="Traditional Arabic"/>
          <w:sz w:val="24"/>
          <w:szCs w:val="24"/>
          <w:lang w:val="fr-FR"/>
        </w:rPr>
        <w:t>N</w:t>
      </w:r>
      <w:r>
        <w:rPr>
          <w:rFonts w:ascii="Book Antiqua" w:hAnsi="Book Antiqua" w:cs="Traditional Arabic"/>
          <w:sz w:val="24"/>
          <w:szCs w:val="24"/>
          <w:lang w:val="fr-FR"/>
        </w:rPr>
        <w:t>’oublie pas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qui a été mentionnée précédemment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94C10">
        <w:rPr>
          <w:rFonts w:ascii="Book Antiqua" w:hAnsi="Book Antiqua" w:cs="Traditional Arabic"/>
          <w:b/>
          <w:bCs/>
          <w:i/>
          <w:iCs/>
          <w:sz w:val="24"/>
          <w:szCs w:val="24"/>
          <w:lang w:val="fr-FR"/>
        </w:rPr>
        <w:t>Allah le Très-Haut a dit</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r w:rsidRPr="00094C10">
        <w:rPr>
          <w:rFonts w:ascii="Book Antiqua" w:hAnsi="Book Antiqua" w:cs="Traditional Arabic"/>
          <w:b/>
          <w:bCs/>
          <w:sz w:val="24"/>
          <w:szCs w:val="24"/>
          <w:lang w:val="fr-FR"/>
        </w:rPr>
        <w:t xml:space="preserve">Je </w:t>
      </w:r>
      <w:r>
        <w:rPr>
          <w:rFonts w:ascii="Book Antiqua" w:hAnsi="Book Antiqua" w:cs="Traditional Arabic"/>
          <w:b/>
          <w:bCs/>
          <w:sz w:val="24"/>
          <w:szCs w:val="24"/>
          <w:lang w:val="fr-FR"/>
        </w:rPr>
        <w:t>suis comme</w:t>
      </w:r>
      <w:r w:rsidRPr="00094C10">
        <w:rPr>
          <w:rFonts w:ascii="Book Antiqua" w:hAnsi="Book Antiqua" w:cs="Traditional Arabic"/>
          <w:b/>
          <w:bCs/>
          <w:sz w:val="24"/>
          <w:szCs w:val="24"/>
          <w:lang w:val="fr-FR"/>
        </w:rPr>
        <w:t xml:space="preserve"> l’opinion que Mon serviteur se fait de moi. Qu’il pense de Moi ce qu’il veut, s’il pense un bien il aura un bien, et s’il pense du mal il aura un mal</w:t>
      </w:r>
      <w:r>
        <w:rPr>
          <w:rStyle w:val="FootnoteReference"/>
          <w:rFonts w:ascii="Book Antiqua" w:hAnsi="Book Antiqua"/>
          <w:sz w:val="24"/>
          <w:szCs w:val="24"/>
          <w:lang w:val="fr-FR"/>
        </w:rPr>
        <w:footnoteReference w:id="22"/>
      </w:r>
      <w:r>
        <w:rPr>
          <w:rFonts w:ascii="Book Antiqua" w:hAnsi="Book Antiqua" w:cs="Traditional Arabic"/>
          <w:b/>
          <w:bCs/>
          <w:sz w:val="24"/>
          <w:szCs w:val="24"/>
          <w:lang w:val="fr-FR"/>
        </w:rPr>
        <w:t>.</w:t>
      </w:r>
      <w:r>
        <w:rPr>
          <w:rFonts w:ascii="Book Antiqua" w:hAnsi="Book Antiqua" w:cs="Traditional Arabic"/>
          <w:sz w:val="24"/>
          <w:szCs w:val="24"/>
          <w:lang w:val="fr-FR"/>
        </w:rPr>
        <w:t>»»</w:t>
      </w:r>
    </w:p>
    <w:p w:rsidR="002B0363" w:rsidRDefault="002B03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Emets donc une bonne opinion d’Allah le Très-Haut et sois convaincu qu’Il va te guérir de la maladie dont tu souffres.</w:t>
      </w:r>
    </w:p>
    <w:p w:rsidR="002B0363" w:rsidRDefault="002B03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Ibn </w:t>
      </w:r>
      <w:r w:rsidRPr="002B0363">
        <w:rPr>
          <w:rFonts w:ascii="Book Antiqua" w:hAnsi="Book Antiqua" w:cs="Traditional Arabic"/>
          <w:sz w:val="24"/>
          <w:szCs w:val="24"/>
          <w:u w:val="single"/>
          <w:lang w:val="fr-FR"/>
        </w:rPr>
        <w:t>H</w:t>
      </w:r>
      <w:r>
        <w:rPr>
          <w:rFonts w:ascii="Book Antiqua" w:hAnsi="Book Antiqua" w:cs="Traditional Arabic"/>
          <w:sz w:val="24"/>
          <w:szCs w:val="24"/>
          <w:lang w:val="fr-FR"/>
        </w:rPr>
        <w:t>ajar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dit</w:t>
      </w:r>
      <w:r w:rsidR="00CC76E0">
        <w:rPr>
          <w:rFonts w:ascii="Book Antiqua" w:hAnsi="Book Antiqua" w:cs="Traditional Arabic"/>
          <w:sz w:val="24"/>
          <w:szCs w:val="24"/>
          <w:lang w:val="fr-FR"/>
        </w:rPr>
        <w:t xml:space="preserve"> en commentant un hadith</w:t>
      </w:r>
      <w:r w:rsidR="00503EE3">
        <w:rPr>
          <w:rFonts w:ascii="Book Antiqua" w:hAnsi="Book Antiqua" w:cs="Traditional Arabic"/>
          <w:sz w:val="24"/>
          <w:szCs w:val="24"/>
          <w:lang w:val="fr-FR"/>
        </w:rPr>
        <w:t>: «</w:t>
      </w:r>
      <w:r>
        <w:rPr>
          <w:rFonts w:ascii="Book Antiqua" w:hAnsi="Book Antiqua" w:cs="Traditional Arabic"/>
          <w:sz w:val="24"/>
          <w:szCs w:val="24"/>
          <w:lang w:val="fr-FR"/>
        </w:rPr>
        <w:t xml:space="preserve">...ceci indique que la guérison des maladies, quelles qu’elles soient, </w:t>
      </w:r>
      <w:r w:rsidR="00CC76E0">
        <w:rPr>
          <w:rFonts w:ascii="Book Antiqua" w:hAnsi="Book Antiqua" w:cs="Traditional Arabic"/>
          <w:sz w:val="24"/>
          <w:szCs w:val="24"/>
          <w:lang w:val="fr-FR"/>
        </w:rPr>
        <w:t>en faisant des</w:t>
      </w:r>
      <w:r>
        <w:rPr>
          <w:rFonts w:ascii="Book Antiqua" w:hAnsi="Book Antiqua" w:cs="Traditional Arabic"/>
          <w:sz w:val="24"/>
          <w:szCs w:val="24"/>
          <w:lang w:val="fr-FR"/>
        </w:rPr>
        <w:t xml:space="preserve"> invocations</w:t>
      </w:r>
      <w:r w:rsidR="00CC76E0">
        <w:rPr>
          <w:rFonts w:ascii="Book Antiqua" w:hAnsi="Book Antiqua" w:cs="Traditional Arabic"/>
          <w:sz w:val="24"/>
          <w:szCs w:val="24"/>
          <w:lang w:val="fr-FR"/>
        </w:rPr>
        <w:t xml:space="preserve"> et </w:t>
      </w:r>
      <w:r w:rsidR="00CC76E0" w:rsidRPr="00A639B1">
        <w:rPr>
          <w:rFonts w:ascii="Book Antiqua" w:hAnsi="Book Antiqua" w:cs="Traditional Arabic"/>
          <w:sz w:val="24"/>
          <w:szCs w:val="24"/>
          <w:lang w:val="fr-FR"/>
        </w:rPr>
        <w:t>en demandant secours à Allah</w:t>
      </w:r>
      <w:r w:rsidRPr="00A639B1">
        <w:rPr>
          <w:rFonts w:ascii="Book Antiqua" w:hAnsi="Book Antiqua" w:cs="Traditional Arabic"/>
          <w:sz w:val="24"/>
          <w:szCs w:val="24"/>
          <w:lang w:val="fr-FR"/>
        </w:rPr>
        <w:t xml:space="preserve"> est plus efficace et bénéfique que les remèdes</w:t>
      </w:r>
      <w:r>
        <w:rPr>
          <w:rFonts w:ascii="Book Antiqua" w:hAnsi="Book Antiqua" w:cs="Traditional Arabic"/>
          <w:sz w:val="24"/>
          <w:szCs w:val="24"/>
          <w:lang w:val="fr-FR"/>
        </w:rPr>
        <w:t xml:space="preserve"> médicaux</w:t>
      </w:r>
      <w:r w:rsidR="00BC1AC2">
        <w:rPr>
          <w:rFonts w:ascii="Book Antiqua" w:hAnsi="Book Antiqua" w:cs="Traditional Arabic"/>
          <w:sz w:val="24"/>
          <w:szCs w:val="24"/>
          <w:lang w:val="fr-FR"/>
        </w:rPr>
        <w:t> ; et que l’effet de l’invocation et la réaction qu’elle entraîne sur le corps est plus effectif que l’action des médicaments. Toutefois, son efficacité est déterminée par deux facteurs</w:t>
      </w:r>
      <w:r w:rsidR="00503EE3">
        <w:rPr>
          <w:rFonts w:ascii="Book Antiqua" w:hAnsi="Book Antiqua" w:cs="Traditional Arabic"/>
          <w:sz w:val="24"/>
          <w:szCs w:val="24"/>
          <w:lang w:val="fr-FR"/>
        </w:rPr>
        <w:t>:</w:t>
      </w:r>
      <w:r w:rsidR="00BC1AC2">
        <w:rPr>
          <w:rFonts w:ascii="Book Antiqua" w:hAnsi="Book Antiqua" w:cs="Traditional Arabic"/>
          <w:sz w:val="24"/>
          <w:szCs w:val="24"/>
          <w:lang w:val="fr-FR"/>
        </w:rPr>
        <w:t xml:space="preserve"> le premier est dans la sincérité de l’intention, le second est lié à la force de la personne qui soigne, autrement dit l’intensité avec laquelle elle se dirige vers Allah, la force de son cœur, sa piété et la sincérité avec laquelle elle s’en remet à Allah» – fin de citation</w:t>
      </w:r>
      <w:r w:rsidR="00BC1AC2">
        <w:rPr>
          <w:rStyle w:val="FootnoteReference"/>
          <w:rFonts w:ascii="Book Antiqua" w:hAnsi="Book Antiqua"/>
          <w:sz w:val="24"/>
          <w:szCs w:val="24"/>
          <w:lang w:val="fr-FR"/>
        </w:rPr>
        <w:footnoteReference w:id="23"/>
      </w:r>
      <w:r w:rsidR="00BC1AC2">
        <w:rPr>
          <w:rFonts w:ascii="Book Antiqua" w:hAnsi="Book Antiqua" w:cs="Traditional Arabic"/>
          <w:sz w:val="24"/>
          <w:szCs w:val="24"/>
          <w:lang w:val="fr-FR"/>
        </w:rPr>
        <w:t>.</w:t>
      </w:r>
    </w:p>
    <w:p w:rsidR="00BC1AC2" w:rsidRDefault="00CC76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Relis trois fois cette parole</w:t>
      </w:r>
      <w:r w:rsidR="00503EE3">
        <w:rPr>
          <w:rFonts w:ascii="Book Antiqua" w:hAnsi="Book Antiqua" w:cs="Traditional Arabic"/>
          <w:sz w:val="24"/>
          <w:szCs w:val="24"/>
          <w:lang w:val="fr-FR"/>
        </w:rPr>
        <w:t>: «</w:t>
      </w:r>
      <w:r>
        <w:rPr>
          <w:rFonts w:ascii="Book Antiqua" w:hAnsi="Book Antiqua" w:cs="Traditional Arabic"/>
          <w:sz w:val="24"/>
          <w:szCs w:val="24"/>
          <w:lang w:val="fr-FR"/>
        </w:rPr>
        <w:t xml:space="preserve">...la guérison des maladies, quelles qu’elles soient, en faisant des invocations et </w:t>
      </w:r>
      <w:r w:rsidRPr="00F42E4B">
        <w:rPr>
          <w:rFonts w:ascii="Book Antiqua" w:hAnsi="Book Antiqua" w:cs="Traditional Arabic"/>
          <w:sz w:val="24"/>
          <w:szCs w:val="24"/>
          <w:lang w:val="fr-FR"/>
        </w:rPr>
        <w:t>en demandant secours à Allah est plus efficace et bénéfique que les remèdes</w:t>
      </w:r>
      <w:r>
        <w:rPr>
          <w:rFonts w:ascii="Book Antiqua" w:hAnsi="Book Antiqua" w:cs="Traditional Arabic"/>
          <w:sz w:val="24"/>
          <w:szCs w:val="24"/>
          <w:lang w:val="fr-FR"/>
        </w:rPr>
        <w:t xml:space="preserve"> médicaux...». Mais ne comprends surtout pas que les soins médicaux doivent être délaissés. Ce qui est visé par cette parole est que d’invoquer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et Lui demander secours avec honnêteté et sincérité fait plus d’effet que les médicaments et autres remèdes.</w:t>
      </w:r>
    </w:p>
    <w:p w:rsidR="009B3018" w:rsidRDefault="00CC76E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remercie Allah</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Nous avons tous la capacité d’invoquer Allah, pourquoi donc nous privons</w:t>
      </w:r>
      <w:r w:rsidR="009E68D5">
        <w:rPr>
          <w:rFonts w:ascii="Book Antiqua" w:hAnsi="Book Antiqua" w:cs="Traditional Arabic"/>
          <w:sz w:val="24"/>
          <w:szCs w:val="24"/>
          <w:lang w:val="fr-FR"/>
        </w:rPr>
        <w:t>-</w:t>
      </w:r>
      <w:r>
        <w:rPr>
          <w:rFonts w:ascii="Book Antiqua" w:hAnsi="Book Antiqua" w:cs="Traditional Arabic"/>
          <w:sz w:val="24"/>
          <w:szCs w:val="24"/>
          <w:lang w:val="fr-FR"/>
        </w:rPr>
        <w:t xml:space="preserve">nous d’un bienfait dont le début est facile et dont la fin est une récompense </w:t>
      </w:r>
      <w:r w:rsidR="009B3018">
        <w:rPr>
          <w:rFonts w:ascii="Book Antiqua" w:hAnsi="Book Antiqua" w:cs="Traditional Arabic"/>
          <w:sz w:val="24"/>
          <w:szCs w:val="24"/>
          <w:lang w:val="fr-FR"/>
        </w:rPr>
        <w:t>abondante.</w:t>
      </w:r>
    </w:p>
    <w:p w:rsidR="00CC76E0" w:rsidRPr="002B0363" w:rsidRDefault="009B301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Aussi, je te rappelle à l’occasion une invocation prophétique que le messager d’Allah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xml:space="preserve">) avait l’habitude d’enseigner à ceux qui se plaignaient d’une maladie. </w:t>
      </w:r>
      <w:r w:rsidRPr="009B3018">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Uthmân Ibn Abî Al-</w:t>
      </w:r>
      <w:r w:rsidRPr="009B3018">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Â</w:t>
      </w:r>
      <w:r w:rsidRPr="009B3018">
        <w:rPr>
          <w:rFonts w:ascii="Book Antiqua" w:hAnsi="Book Antiqua" w:cs="Traditional Arabic"/>
          <w:sz w:val="24"/>
          <w:szCs w:val="24"/>
          <w:u w:val="single"/>
          <w:lang w:val="fr-FR"/>
        </w:rPr>
        <w:t>s</w:t>
      </w:r>
      <w:r>
        <w:rPr>
          <w:rFonts w:ascii="Book Antiqua" w:hAnsi="Book Antiqua" w:cs="Traditional Arabic"/>
          <w:sz w:val="24"/>
          <w:szCs w:val="24"/>
          <w:lang w:val="fr-FR"/>
        </w:rPr>
        <w:t xml:space="preserve"> relate qu’il s’est plaint un jour auprès du messager d’Allah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d’une douleur qu’il ressentait depuis qu’il s’était converti à l’Islam. Ce à quoi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répondit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9B3018">
        <w:rPr>
          <w:rFonts w:ascii="Book Antiqua" w:hAnsi="Book Antiqua" w:cs="Traditional Arabic"/>
          <w:b/>
          <w:bCs/>
          <w:i/>
          <w:iCs/>
          <w:sz w:val="24"/>
          <w:szCs w:val="24"/>
          <w:lang w:val="fr-FR"/>
        </w:rPr>
        <w:t>Pose ta main sur la partie de ton corps qui te fait mal et dis</w:t>
      </w:r>
      <w:r w:rsidR="00503EE3">
        <w:rPr>
          <w:rFonts w:ascii="Book Antiqua" w:hAnsi="Book Antiqua" w:cs="Traditional Arabic"/>
          <w:b/>
          <w:bCs/>
          <w:i/>
          <w:iCs/>
          <w:sz w:val="24"/>
          <w:szCs w:val="24"/>
          <w:lang w:val="fr-FR"/>
        </w:rPr>
        <w:t>: «</w:t>
      </w:r>
      <w:r w:rsidRPr="009B3018">
        <w:rPr>
          <w:rFonts w:ascii="Book Antiqua" w:hAnsi="Book Antiqua" w:cs="Traditional Arabic"/>
          <w:b/>
          <w:bCs/>
          <w:i/>
          <w:iCs/>
          <w:sz w:val="24"/>
          <w:szCs w:val="24"/>
          <w:lang w:val="fr-FR"/>
        </w:rPr>
        <w:t>Bismillah» (trois fois), puis prononce sept fois</w:t>
      </w:r>
      <w:r w:rsidR="00503EE3">
        <w:rPr>
          <w:rFonts w:ascii="Book Antiqua" w:hAnsi="Book Antiqua" w:cs="Traditional Arabic"/>
          <w:b/>
          <w:bCs/>
          <w:i/>
          <w:iCs/>
          <w:sz w:val="24"/>
          <w:szCs w:val="24"/>
          <w:lang w:val="fr-FR"/>
        </w:rPr>
        <w:t>: «</w:t>
      </w:r>
      <w:r w:rsidRPr="009B3018">
        <w:rPr>
          <w:rFonts w:ascii="Book Antiqua" w:hAnsi="Book Antiqua" w:cs="Traditional Arabic"/>
          <w:b/>
          <w:bCs/>
          <w:i/>
          <w:iCs/>
          <w:sz w:val="24"/>
          <w:szCs w:val="24"/>
          <w:lang w:val="fr-FR"/>
        </w:rPr>
        <w:t>A</w:t>
      </w:r>
      <w:r w:rsidRPr="009B3018">
        <w:rPr>
          <w:rFonts w:ascii="Book Antiqua" w:hAnsi="Book Antiqua" w:cs="Traditional Arabic"/>
          <w:b/>
          <w:bCs/>
          <w:i/>
          <w:iCs/>
          <w:sz w:val="24"/>
          <w:szCs w:val="24"/>
          <w:vertAlign w:val="superscript"/>
          <w:lang w:val="fr-FR"/>
        </w:rPr>
        <w:t>c</w:t>
      </w:r>
      <w:r w:rsidRPr="009B3018">
        <w:rPr>
          <w:rFonts w:ascii="Book Antiqua" w:hAnsi="Book Antiqua" w:cs="Traditional Arabic"/>
          <w:b/>
          <w:bCs/>
          <w:i/>
          <w:iCs/>
          <w:sz w:val="24"/>
          <w:szCs w:val="24"/>
          <w:lang w:val="fr-FR"/>
        </w:rPr>
        <w:t>ûdhû bi</w:t>
      </w:r>
      <w:r w:rsidR="0013678B">
        <w:rPr>
          <w:rFonts w:ascii="Book Antiqua" w:hAnsi="Book Antiqua" w:cs="Traditional Arabic"/>
          <w:b/>
          <w:bCs/>
          <w:i/>
          <w:iCs/>
          <w:sz w:val="24"/>
          <w:szCs w:val="24"/>
          <w:lang w:val="fr-FR"/>
        </w:rPr>
        <w:t>_</w:t>
      </w:r>
      <w:r w:rsidR="0013678B" w:rsidRPr="0013678B">
        <w:rPr>
          <w:rFonts w:ascii="Book Antiqua" w:hAnsi="Book Antiqua" w:cs="Traditional Arabic"/>
          <w:b/>
          <w:bCs/>
          <w:i/>
          <w:iCs/>
          <w:sz w:val="24"/>
          <w:szCs w:val="24"/>
          <w:vertAlign w:val="superscript"/>
          <w:lang w:val="fr-FR"/>
        </w:rPr>
        <w:t>c</w:t>
      </w:r>
      <w:r w:rsidR="0013678B">
        <w:rPr>
          <w:rFonts w:ascii="Book Antiqua" w:hAnsi="Book Antiqua" w:cs="Traditional Arabic"/>
          <w:b/>
          <w:bCs/>
          <w:i/>
          <w:iCs/>
          <w:sz w:val="24"/>
          <w:szCs w:val="24"/>
          <w:lang w:val="fr-FR"/>
        </w:rPr>
        <w:t>izzati_L</w:t>
      </w:r>
      <w:r w:rsidRPr="009B3018">
        <w:rPr>
          <w:rFonts w:ascii="Book Antiqua" w:hAnsi="Book Antiqua" w:cs="Traditional Arabic"/>
          <w:b/>
          <w:bCs/>
          <w:i/>
          <w:iCs/>
          <w:sz w:val="24"/>
          <w:szCs w:val="24"/>
          <w:lang w:val="fr-FR"/>
        </w:rPr>
        <w:t>lah wa qudratihî min sharri mâ ajidu wa u</w:t>
      </w:r>
      <w:r w:rsidRPr="009B3018">
        <w:rPr>
          <w:rFonts w:ascii="Book Antiqua" w:hAnsi="Book Antiqua" w:cs="Traditional Arabic"/>
          <w:b/>
          <w:bCs/>
          <w:i/>
          <w:iCs/>
          <w:sz w:val="24"/>
          <w:szCs w:val="24"/>
          <w:u w:val="single"/>
          <w:lang w:val="fr-FR"/>
        </w:rPr>
        <w:t>h</w:t>
      </w:r>
      <w:r w:rsidRPr="009B3018">
        <w:rPr>
          <w:rFonts w:ascii="Book Antiqua" w:hAnsi="Book Antiqua" w:cs="Traditional Arabic"/>
          <w:b/>
          <w:bCs/>
          <w:i/>
          <w:iCs/>
          <w:sz w:val="24"/>
          <w:szCs w:val="24"/>
          <w:lang w:val="fr-FR"/>
        </w:rPr>
        <w:t>âdhir</w:t>
      </w:r>
      <w:r w:rsidR="00BA3A89">
        <w:rPr>
          <w:rStyle w:val="FootnoteReference"/>
          <w:rFonts w:ascii="Book Antiqua" w:hAnsi="Book Antiqua"/>
          <w:b/>
          <w:bCs/>
          <w:i/>
          <w:iCs/>
          <w:sz w:val="24"/>
          <w:szCs w:val="24"/>
          <w:lang w:val="fr-FR"/>
        </w:rPr>
        <w:footnoteReference w:id="24"/>
      </w:r>
      <w:r w:rsidRPr="009B3018">
        <w:rPr>
          <w:rFonts w:ascii="Book Antiqua" w:hAnsi="Book Antiqua" w:cs="Traditional Arabic"/>
          <w:b/>
          <w:bCs/>
          <w:i/>
          <w:iCs/>
          <w:sz w:val="24"/>
          <w:szCs w:val="24"/>
          <w:lang w:val="fr-FR"/>
        </w:rPr>
        <w:t>»</w:t>
      </w:r>
      <w:r w:rsidR="0013678B">
        <w:rPr>
          <w:rStyle w:val="FootnoteReference"/>
          <w:rFonts w:ascii="Book Antiqua" w:hAnsi="Book Antiqua"/>
          <w:b/>
          <w:bCs/>
          <w:i/>
          <w:iCs/>
          <w:sz w:val="24"/>
          <w:szCs w:val="24"/>
          <w:lang w:val="fr-FR"/>
        </w:rPr>
        <w:footnoteReference w:id="25"/>
      </w:r>
      <w:r>
        <w:rPr>
          <w:rFonts w:ascii="Book Antiqua" w:hAnsi="Book Antiqua" w:cs="Traditional Arabic"/>
          <w:sz w:val="24"/>
          <w:szCs w:val="24"/>
          <w:lang w:val="fr-FR"/>
        </w:rPr>
        <w:t>».</w:t>
      </w:r>
    </w:p>
    <w:p w:rsidR="008D05AB" w:rsidRPr="00024B18" w:rsidRDefault="006402B2"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Dépêche-toi donc – et qu’Allah te rende la santé – d’appliquer ce hadith sur toi-même en prononçant la formule d’invocation qui a été rapportée tout en ayant une bonne opinion d’Allah et en espérant qu’Il te guérisse. Et si tu ne vois pas d’effet immédiat, ne désespère pas car la miséricorde d’Allah est vaste. Il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connaît bien ton indigence et ta dépendance envers Sa miséricorde.</w:t>
      </w:r>
    </w:p>
    <w:p w:rsidR="006402B2" w:rsidRDefault="006402B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je te rappelle – et qu’Allah te guérisse – l’histoire des messagers et prophètes d’Allah (</w:t>
      </w:r>
      <w:r>
        <w:rPr>
          <w:rFonts w:ascii="Book Antiqua" w:hAnsi="Book Antiqua" w:cs="Traditional Arabic"/>
          <w:sz w:val="24"/>
          <w:szCs w:val="24"/>
          <w:lang w:val="fr-FR"/>
        </w:rPr>
        <w:sym w:font="KFGQPC Arabic Symbols 01" w:char="F070"/>
      </w:r>
      <w:r>
        <w:rPr>
          <w:rFonts w:ascii="Book Antiqua" w:hAnsi="Book Antiqua" w:cs="Traditional Arabic"/>
          <w:sz w:val="24"/>
          <w:szCs w:val="24"/>
          <w:lang w:val="fr-FR"/>
        </w:rPr>
        <w:t>) qui étaient les gens qui invoquaient le plus Allah (</w:t>
      </w:r>
      <w:r w:rsidR="00024B18">
        <w:rPr>
          <w:rFonts w:ascii="Book Antiqua" w:hAnsi="Book Antiqua" w:cs="CTraditional Arabic" w:hint="cs"/>
          <w:sz w:val="24"/>
          <w:szCs w:val="24"/>
          <w:rtl/>
          <w:lang w:val="fr-FR"/>
        </w:rPr>
        <w:t>ﻷ</w:t>
      </w:r>
      <w:r>
        <w:rPr>
          <w:rFonts w:ascii="Book Antiqua" w:hAnsi="Book Antiqua" w:cs="Traditional Arabic"/>
          <w:sz w:val="24"/>
          <w:szCs w:val="24"/>
          <w:lang w:val="fr-FR"/>
        </w:rPr>
        <w:t>). Voici quelques versets qui illustrent cela</w:t>
      </w:r>
      <w:r w:rsidR="00503EE3">
        <w:rPr>
          <w:rFonts w:ascii="Book Antiqua" w:hAnsi="Book Antiqua" w:cs="Traditional Arabic"/>
          <w:sz w:val="24"/>
          <w:szCs w:val="24"/>
          <w:lang w:val="fr-FR"/>
        </w:rPr>
        <w:t>:</w:t>
      </w:r>
    </w:p>
    <w:p w:rsidR="006402B2" w:rsidRDefault="00527FC2"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Allah nous a informés qu’Ibrâhîm avait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752CF" w:rsidRP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rPr>
      </w:pPr>
      <w:r w:rsidRPr="005752CF">
        <w:rPr>
          <w:rFonts w:ascii="Book Antiqua" w:hAnsi="Book Antiqua" w:cs="Traditional Arabic"/>
          <w:sz w:val="24"/>
          <w:szCs w:val="28"/>
          <w:rtl/>
        </w:rPr>
        <w:t>﴿</w:t>
      </w:r>
      <w:r w:rsidRPr="005752CF">
        <w:rPr>
          <w:rFonts w:ascii="Book Antiqua" w:hAnsi="Book Antiqua" w:cs="KFGQPC Uthmanic Script HAFS" w:hint="eastAsia"/>
          <w:sz w:val="24"/>
          <w:szCs w:val="28"/>
          <w:rtl/>
        </w:rPr>
        <w:t>وَإِذَا</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مَرِضْتُ</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فَهُوَ</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يَشْفِينِ</w:t>
      </w:r>
      <w:r w:rsidRPr="005752CF">
        <w:rPr>
          <w:rFonts w:ascii="Book Antiqua" w:hAnsi="Book Antiqua" w:cs="KFGQPC Uthmanic Script HAFS"/>
          <w:sz w:val="24"/>
          <w:szCs w:val="28"/>
          <w:rtl/>
        </w:rPr>
        <w:t>٨٠</w:t>
      </w:r>
      <w:r w:rsidRPr="005752CF">
        <w:rPr>
          <w:rFonts w:ascii="Book Antiqua" w:hAnsi="Book Antiqua" w:cs="Traditional Arabic"/>
          <w:sz w:val="24"/>
          <w:szCs w:val="28"/>
          <w:rtl/>
        </w:rPr>
        <w:t>﴾</w:t>
      </w:r>
      <w:r w:rsidRPr="005752CF">
        <w:rPr>
          <w:rStyle w:val="Char"/>
          <w:rtl/>
        </w:rPr>
        <w:t xml:space="preserve"> [</w:t>
      </w:r>
      <w:r w:rsidRPr="005752CF">
        <w:rPr>
          <w:rStyle w:val="Char"/>
          <w:rFonts w:hint="eastAsia"/>
          <w:rtl/>
        </w:rPr>
        <w:t>الشعراء</w:t>
      </w:r>
      <w:r w:rsidRPr="005752CF">
        <w:rPr>
          <w:rStyle w:val="Char"/>
          <w:rtl/>
        </w:rPr>
        <w:t>: 80]</w:t>
      </w:r>
      <w:r w:rsidRPr="005752CF">
        <w:rPr>
          <w:rStyle w:val="Char"/>
          <w:rFonts w:hint="cs"/>
          <w:rtl/>
        </w:rPr>
        <w:t>.</w:t>
      </w:r>
    </w:p>
    <w:p w:rsidR="008D05AB" w:rsidRPr="00527FC2"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527FC2">
        <w:rPr>
          <w:rFonts w:ascii="Book Antiqua" w:hAnsi="Book Antiqua" w:cs="Traditional Arabic"/>
          <w:sz w:val="24"/>
          <w:szCs w:val="24"/>
          <w:lang w:val="fr-FR"/>
        </w:rPr>
        <w:t>«</w:t>
      </w:r>
      <w:r w:rsidR="00527FC2" w:rsidRPr="00527FC2">
        <w:rPr>
          <w:rFonts w:ascii="Book Antiqua" w:hAnsi="Book Antiqua" w:cs="Traditional Arabic"/>
          <w:b/>
          <w:bCs/>
          <w:sz w:val="24"/>
          <w:szCs w:val="24"/>
          <w:lang w:val="fr-FR"/>
        </w:rPr>
        <w:t>Et lorsque je suis malade, c’est Lui qui me guéri</w:t>
      </w:r>
      <w:r w:rsidR="00527FC2">
        <w:rPr>
          <w:rFonts w:ascii="Book Antiqua" w:hAnsi="Book Antiqua" w:cs="Traditional Arabic"/>
          <w:b/>
          <w:bCs/>
          <w:sz w:val="24"/>
          <w:szCs w:val="24"/>
          <w:lang w:val="fr-FR"/>
        </w:rPr>
        <w:t>t</w:t>
      </w:r>
      <w:r w:rsidR="00527FC2">
        <w:rPr>
          <w:rStyle w:val="FootnoteReference"/>
          <w:rFonts w:ascii="Book Antiqua" w:hAnsi="Book Antiqua"/>
          <w:b/>
          <w:bCs/>
          <w:sz w:val="24"/>
          <w:szCs w:val="24"/>
          <w:lang w:val="fr-FR"/>
        </w:rPr>
        <w:footnoteReference w:id="26"/>
      </w:r>
      <w:r w:rsidR="00527FC2" w:rsidRPr="00527FC2">
        <w:rPr>
          <w:rFonts w:ascii="Book Antiqua" w:hAnsi="Book Antiqua" w:cs="Traditional Arabic"/>
          <w:b/>
          <w:bCs/>
          <w:sz w:val="24"/>
          <w:szCs w:val="24"/>
          <w:lang w:val="fr-FR"/>
        </w:rPr>
        <w:t>.</w:t>
      </w:r>
      <w:r w:rsidR="00527FC2">
        <w:rPr>
          <w:rFonts w:ascii="Book Antiqua" w:hAnsi="Book Antiqua" w:cs="Traditional Arabic"/>
          <w:sz w:val="24"/>
          <w:szCs w:val="24"/>
          <w:lang w:val="fr-FR"/>
        </w:rPr>
        <w:t>»</w:t>
      </w:r>
    </w:p>
    <w:p w:rsidR="008D05AB" w:rsidRDefault="00527FC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qu’Ayyûb </w:t>
      </w:r>
      <w:r w:rsidR="00A639B1">
        <w:rPr>
          <w:rFonts w:ascii="Book Antiqua" w:hAnsi="Book Antiqua" w:cs="Traditional Arabic"/>
          <w:sz w:val="24"/>
          <w:szCs w:val="24"/>
          <w:lang w:val="fr-FR"/>
        </w:rPr>
        <w:t>(</w:t>
      </w:r>
      <w:r w:rsidR="00F362D0" w:rsidRPr="00F362D0">
        <w:rPr>
          <w:rFonts w:ascii="CTraditional Arabic" w:hAnsi="CTraditional Arabic" w:cs="CTraditional Arabic"/>
          <w:sz w:val="24"/>
          <w:szCs w:val="24"/>
          <w:lang w:val="fr-FR"/>
        </w:rPr>
        <w:t>÷</w:t>
      </w:r>
      <w:r w:rsidR="00A639B1">
        <w:rPr>
          <w:rFonts w:ascii="Book Antiqua" w:hAnsi="Book Antiqua" w:cs="Traditional Arabic"/>
          <w:sz w:val="24"/>
          <w:szCs w:val="24"/>
          <w:lang w:val="fr-FR"/>
        </w:rPr>
        <w:t xml:space="preserve">) </w:t>
      </w:r>
      <w:r>
        <w:rPr>
          <w:rFonts w:ascii="Book Antiqua" w:hAnsi="Book Antiqua" w:cs="Traditional Arabic"/>
          <w:sz w:val="24"/>
          <w:szCs w:val="24"/>
          <w:lang w:val="fr-FR"/>
        </w:rPr>
        <w:t>avait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5752CF">
        <w:rPr>
          <w:rFonts w:ascii="Book Antiqua" w:hAnsi="Book Antiqua" w:cs="Traditional Arabic"/>
          <w:sz w:val="24"/>
          <w:szCs w:val="28"/>
          <w:rtl/>
          <w:lang w:val="fr-FR"/>
        </w:rPr>
        <w:t>﴿</w:t>
      </w:r>
      <w:r w:rsidRPr="005752CF">
        <w:rPr>
          <w:rFonts w:ascii="Book Antiqua" w:hAnsi="Book Antiqua" w:cs="KFGQPC Uthmanic Script HAFS" w:hint="eastAsia"/>
          <w:sz w:val="24"/>
          <w:szCs w:val="28"/>
          <w:rtl/>
          <w:lang w:val="fr-FR"/>
        </w:rPr>
        <w:t>وَأَيُّوبَ</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إِذْ</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نَادَى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رَبَّهُ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أَنِّي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مَسَّنِيَ</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الضُّرُّ</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وَأَنْتَ</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أَرْحَمُ</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الرَّاحِمِينَ</w:t>
      </w:r>
      <w:r w:rsidRPr="005752CF">
        <w:rPr>
          <w:rFonts w:ascii="Book Antiqua" w:hAnsi="Book Antiqua" w:cs="KFGQPC Uthmanic Script HAFS"/>
          <w:sz w:val="24"/>
          <w:szCs w:val="28"/>
          <w:rtl/>
          <w:lang w:val="fr-FR"/>
        </w:rPr>
        <w:t xml:space="preserve">٨٣ </w:t>
      </w:r>
      <w:r w:rsidRPr="005752CF">
        <w:rPr>
          <w:rFonts w:ascii="Book Antiqua" w:hAnsi="Book Antiqua" w:cs="KFGQPC Uthmanic Script HAFS" w:hint="eastAsia"/>
          <w:sz w:val="24"/>
          <w:szCs w:val="28"/>
          <w:rtl/>
          <w:lang w:val="fr-FR"/>
        </w:rPr>
        <w:t>فَاسْتَجَبْنَا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لَهُ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فَكَشَفْنَا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بِهِ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ضُرٍّ</w:t>
      </w:r>
      <w:r w:rsidR="00A474ED">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وَآتَيْنَاهُ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أَهْلَهُ</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وَمِثْلَهُمْ</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مَعَهُمْ</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رَحْمَةً</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مِنْ</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عِنْدِنَا</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وَذِكْرَى</w:t>
      </w:r>
      <w:r w:rsidRPr="005752CF">
        <w:rPr>
          <w:rFonts w:ascii="Book Antiqua" w:hAnsi="Book Antiqua" w:cs="KFGQPC Uthmanic Script HAFS"/>
          <w:sz w:val="24"/>
          <w:szCs w:val="28"/>
          <w:rtl/>
          <w:lang w:val="fr-FR"/>
        </w:rPr>
        <w:t xml:space="preserve"> </w:t>
      </w:r>
      <w:r w:rsidRPr="005752CF">
        <w:rPr>
          <w:rFonts w:ascii="Book Antiqua" w:hAnsi="Book Antiqua" w:cs="KFGQPC Uthmanic Script HAFS" w:hint="eastAsia"/>
          <w:sz w:val="24"/>
          <w:szCs w:val="28"/>
          <w:rtl/>
          <w:lang w:val="fr-FR"/>
        </w:rPr>
        <w:t>لِلْعَابِدِينَ</w:t>
      </w:r>
      <w:r w:rsidRPr="005752CF">
        <w:rPr>
          <w:rFonts w:ascii="Book Antiqua" w:hAnsi="Book Antiqua" w:cs="KFGQPC Uthmanic Script HAFS"/>
          <w:sz w:val="24"/>
          <w:szCs w:val="28"/>
          <w:rtl/>
          <w:lang w:val="fr-FR"/>
        </w:rPr>
        <w:t>٨٤</w:t>
      </w:r>
      <w:r w:rsidRPr="005752CF">
        <w:rPr>
          <w:rFonts w:ascii="Book Antiqua" w:hAnsi="Book Antiqua" w:cs="Traditional Arabic"/>
          <w:sz w:val="24"/>
          <w:szCs w:val="28"/>
          <w:rtl/>
          <w:lang w:val="fr-FR"/>
        </w:rPr>
        <w:t>﴾</w:t>
      </w:r>
      <w:r w:rsidRPr="005752CF">
        <w:rPr>
          <w:rStyle w:val="Char"/>
          <w:rtl/>
        </w:rPr>
        <w:t xml:space="preserve"> [</w:t>
      </w:r>
      <w:r w:rsidRPr="005752CF">
        <w:rPr>
          <w:rStyle w:val="Char"/>
          <w:rFonts w:hint="eastAsia"/>
          <w:rtl/>
        </w:rPr>
        <w:t>الأنبياء</w:t>
      </w:r>
      <w:r w:rsidRPr="005752CF">
        <w:rPr>
          <w:rStyle w:val="Char"/>
          <w:rtl/>
        </w:rPr>
        <w:t>: 83-84]</w:t>
      </w:r>
      <w:r w:rsidRPr="005752CF">
        <w:rPr>
          <w:rStyle w:val="Char"/>
          <w:rFonts w:hint="cs"/>
          <w:rtl/>
        </w:rPr>
        <w:t>.</w:t>
      </w:r>
    </w:p>
    <w:p w:rsidR="00527FC2" w:rsidRPr="00527FC2" w:rsidRDefault="005752CF"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 xml:space="preserve"> </w:t>
      </w:r>
      <w:r w:rsidR="00527FC2">
        <w:rPr>
          <w:rFonts w:ascii="Book Antiqua" w:hAnsi="Book Antiqua" w:cs="Traditional Arabic"/>
          <w:sz w:val="24"/>
          <w:szCs w:val="24"/>
          <w:lang w:val="fr-FR"/>
        </w:rPr>
        <w:t>«</w:t>
      </w:r>
      <w:r w:rsidR="00527FC2" w:rsidRPr="001E241B">
        <w:rPr>
          <w:rFonts w:ascii="Book Antiqua" w:hAnsi="Book Antiqua" w:cs="Traditional Arabic"/>
          <w:b/>
          <w:bCs/>
          <w:sz w:val="24"/>
          <w:szCs w:val="24"/>
          <w:lang w:val="fr-FR"/>
        </w:rPr>
        <w:t>Et Ayyûb, quand il implora son Seigneur</w:t>
      </w:r>
      <w:r w:rsidR="00503EE3">
        <w:rPr>
          <w:rFonts w:ascii="Book Antiqua" w:hAnsi="Book Antiqua" w:cs="Traditional Arabic"/>
          <w:b/>
          <w:bCs/>
          <w:sz w:val="24"/>
          <w:szCs w:val="24"/>
          <w:lang w:val="fr-FR"/>
        </w:rPr>
        <w:t>: «</w:t>
      </w:r>
      <w:r w:rsidR="00527FC2" w:rsidRPr="001E241B">
        <w:rPr>
          <w:rFonts w:ascii="Book Antiqua" w:hAnsi="Book Antiqua" w:cs="Traditional Arabic"/>
          <w:b/>
          <w:bCs/>
          <w:sz w:val="24"/>
          <w:szCs w:val="24"/>
          <w:lang w:val="fr-FR"/>
        </w:rPr>
        <w:t xml:space="preserve">Le mal m’a touché. Mais Toi, </w:t>
      </w:r>
      <w:r w:rsidR="005D1777">
        <w:rPr>
          <w:rFonts w:ascii="Book Antiqua" w:hAnsi="Book Antiqua" w:cs="Traditional Arabic"/>
          <w:b/>
          <w:bCs/>
          <w:sz w:val="24"/>
          <w:szCs w:val="24"/>
          <w:lang w:val="fr-FR"/>
        </w:rPr>
        <w:t>T</w:t>
      </w:r>
      <w:r w:rsidR="00527FC2" w:rsidRPr="001E241B">
        <w:rPr>
          <w:rFonts w:ascii="Book Antiqua" w:hAnsi="Book Antiqua" w:cs="Traditional Arabic"/>
          <w:b/>
          <w:bCs/>
          <w:sz w:val="24"/>
          <w:szCs w:val="24"/>
          <w:lang w:val="fr-FR"/>
        </w:rPr>
        <w:t>u es le plus Miséricordieux</w:t>
      </w:r>
      <w:r w:rsidR="002D51D4">
        <w:rPr>
          <w:rFonts w:ascii="Book Antiqua" w:hAnsi="Book Antiqua" w:cs="Traditional Arabic"/>
          <w:b/>
          <w:bCs/>
          <w:sz w:val="24"/>
          <w:szCs w:val="24"/>
          <w:lang w:val="fr-FR"/>
        </w:rPr>
        <w:t>!</w:t>
      </w:r>
      <w:r w:rsidR="005D1777">
        <w:rPr>
          <w:rFonts w:ascii="Book Antiqua" w:hAnsi="Book Antiqua" w:cs="Traditional Arabic"/>
          <w:b/>
          <w:bCs/>
          <w:sz w:val="24"/>
          <w:szCs w:val="24"/>
          <w:lang w:val="fr-FR"/>
        </w:rPr>
        <w:t>»</w:t>
      </w:r>
      <w:r w:rsidR="00527FC2" w:rsidRPr="001E241B">
        <w:rPr>
          <w:rFonts w:ascii="Book Antiqua" w:hAnsi="Book Antiqua" w:cs="Traditional Arabic"/>
          <w:b/>
          <w:bCs/>
          <w:sz w:val="24"/>
          <w:szCs w:val="24"/>
          <w:lang w:val="fr-FR"/>
        </w:rPr>
        <w:t xml:space="preserve"> Nous l’exauçâmes, enlevâmes le mal qu’il avait, lui rendîmes les siens et autant qu’eux avec eux, par miséricorde de Notre part et en tant que rappel aux adorateurs.</w:t>
      </w:r>
      <w:r w:rsidR="00527FC2">
        <w:rPr>
          <w:rFonts w:ascii="Book Antiqua" w:hAnsi="Book Antiqua" w:cs="Traditional Arabic"/>
          <w:sz w:val="24"/>
          <w:szCs w:val="24"/>
          <w:lang w:val="fr-FR"/>
        </w:rPr>
        <w:t>»</w:t>
      </w:r>
    </w:p>
    <w:p w:rsidR="008D05AB" w:rsidRDefault="00527FC2" w:rsidP="002D51D4">
      <w:pPr>
        <w:tabs>
          <w:tab w:val="left" w:pos="9746"/>
        </w:tabs>
        <w:bidi w:val="0"/>
        <w:spacing w:before="120" w:after="0" w:line="240" w:lineRule="auto"/>
        <w:ind w:firstLine="284"/>
        <w:jc w:val="both"/>
        <w:rPr>
          <w:rFonts w:ascii="Book Antiqua" w:hAnsi="Book Antiqua" w:cs="Traditional Arabic"/>
          <w:sz w:val="24"/>
          <w:szCs w:val="24"/>
        </w:rPr>
      </w:pPr>
      <w:r w:rsidRPr="00527FC2">
        <w:rPr>
          <w:rFonts w:ascii="Book Antiqua" w:hAnsi="Book Antiqua" w:cs="Traditional Arabic"/>
          <w:sz w:val="24"/>
          <w:szCs w:val="24"/>
          <w:lang w:val="fr-FR"/>
        </w:rPr>
        <w:t>Et que Ya</w:t>
      </w:r>
      <w:r w:rsidRPr="001E241B">
        <w:rPr>
          <w:rFonts w:ascii="Book Antiqua" w:hAnsi="Book Antiqua" w:cs="Traditional Arabic"/>
          <w:i/>
          <w:iCs/>
          <w:sz w:val="24"/>
          <w:szCs w:val="24"/>
          <w:vertAlign w:val="superscript"/>
          <w:lang w:val="fr-FR"/>
        </w:rPr>
        <w:t>c</w:t>
      </w:r>
      <w:r w:rsidRPr="00527FC2">
        <w:rPr>
          <w:rFonts w:ascii="Book Antiqua" w:hAnsi="Book Antiqua" w:cs="Traditional Arabic"/>
          <w:sz w:val="24"/>
          <w:szCs w:val="24"/>
          <w:lang w:val="fr-FR"/>
        </w:rPr>
        <w:t xml:space="preserve">qûb </w:t>
      </w:r>
      <w:r w:rsidR="005D1777">
        <w:rPr>
          <w:rFonts w:ascii="Book Antiqua" w:hAnsi="Book Antiqua" w:cs="Traditional Arabic"/>
          <w:sz w:val="24"/>
          <w:szCs w:val="24"/>
          <w:lang w:val="fr-FR"/>
        </w:rPr>
        <w:t>(</w:t>
      </w:r>
      <w:r w:rsidR="00F362D0" w:rsidRPr="00F362D0">
        <w:rPr>
          <w:rFonts w:ascii="CTraditional Arabic" w:hAnsi="CTraditional Arabic" w:cs="CTraditional Arabic"/>
          <w:sz w:val="24"/>
          <w:szCs w:val="24"/>
          <w:lang w:val="fr-FR"/>
        </w:rPr>
        <w:t>÷</w:t>
      </w:r>
      <w:r w:rsidR="005D1777">
        <w:rPr>
          <w:rFonts w:ascii="Book Antiqua" w:hAnsi="Book Antiqua" w:cs="Traditional Arabic"/>
          <w:sz w:val="24"/>
          <w:szCs w:val="24"/>
          <w:lang w:val="fr-FR"/>
        </w:rPr>
        <w:t xml:space="preserve">) </w:t>
      </w:r>
      <w:r w:rsidRPr="00527FC2">
        <w:rPr>
          <w:rFonts w:ascii="Book Antiqua" w:hAnsi="Book Antiqua" w:cs="Traditional Arabic"/>
          <w:sz w:val="24"/>
          <w:szCs w:val="24"/>
          <w:lang w:val="fr-FR"/>
        </w:rPr>
        <w:t>avait dit</w:t>
      </w:r>
      <w:r w:rsidR="00503EE3">
        <w:rPr>
          <w:rFonts w:ascii="Book Antiqua" w:hAnsi="Book Antiqua" w:cs="Traditional Arabic"/>
          <w:sz w:val="24"/>
          <w:szCs w:val="24"/>
          <w:lang w:val="fr-FR"/>
        </w:rPr>
        <w:t>:</w:t>
      </w:r>
    </w:p>
    <w:p w:rsidR="005752CF" w:rsidRPr="005752CF" w:rsidRDefault="005752CF" w:rsidP="00EA5C23">
      <w:pPr>
        <w:tabs>
          <w:tab w:val="left" w:pos="9746"/>
        </w:tabs>
        <w:spacing w:before="120" w:after="0" w:line="240" w:lineRule="auto"/>
        <w:ind w:firstLine="284"/>
        <w:jc w:val="both"/>
        <w:rPr>
          <w:rFonts w:ascii="Book Antiqua" w:hAnsi="Book Antiqua" w:cs="Traditional Arabic" w:hint="cs"/>
          <w:sz w:val="24"/>
          <w:szCs w:val="24"/>
          <w:rtl/>
        </w:rPr>
      </w:pPr>
      <w:r w:rsidRPr="005752CF">
        <w:rPr>
          <w:rFonts w:ascii="Book Antiqua" w:hAnsi="Book Antiqua" w:cs="Traditional Arabic"/>
          <w:sz w:val="24"/>
          <w:szCs w:val="28"/>
          <w:rtl/>
        </w:rPr>
        <w:t>﴿</w:t>
      </w:r>
      <w:r w:rsidRPr="005752CF">
        <w:rPr>
          <w:rFonts w:ascii="Book Antiqua" w:hAnsi="Book Antiqua" w:cs="KFGQPC Uthmanic Script HAFS" w:hint="eastAsia"/>
          <w:sz w:val="24"/>
          <w:szCs w:val="28"/>
          <w:rtl/>
        </w:rPr>
        <w:t>قَالَ</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إِنَّمَا</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أَشْكُو</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بَثِّي</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وَحُزْنِي</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إِلَى</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اللَّهِ</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وَأَعْلَمُ</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مِنَ</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اللَّهِ</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مَا</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لَا</w:t>
      </w:r>
      <w:r w:rsidRPr="005752CF">
        <w:rPr>
          <w:rFonts w:ascii="Book Antiqua" w:hAnsi="Book Antiqua" w:cs="KFGQPC Uthmanic Script HAFS"/>
          <w:sz w:val="24"/>
          <w:szCs w:val="28"/>
          <w:rtl/>
        </w:rPr>
        <w:t xml:space="preserve"> </w:t>
      </w:r>
      <w:r w:rsidRPr="005752CF">
        <w:rPr>
          <w:rFonts w:ascii="Book Antiqua" w:hAnsi="Book Antiqua" w:cs="KFGQPC Uthmanic Script HAFS" w:hint="eastAsia"/>
          <w:sz w:val="24"/>
          <w:szCs w:val="28"/>
          <w:rtl/>
        </w:rPr>
        <w:t>تَعْلَمُونَ</w:t>
      </w:r>
      <w:r w:rsidRPr="005752CF">
        <w:rPr>
          <w:rFonts w:ascii="Book Antiqua" w:hAnsi="Book Antiqua" w:cs="KFGQPC Uthmanic Script HAFS"/>
          <w:sz w:val="24"/>
          <w:szCs w:val="28"/>
          <w:rtl/>
        </w:rPr>
        <w:t>٨٦</w:t>
      </w:r>
      <w:r w:rsidRPr="005752CF">
        <w:rPr>
          <w:rFonts w:ascii="Book Antiqua" w:hAnsi="Book Antiqua" w:cs="Traditional Arabic"/>
          <w:sz w:val="24"/>
          <w:szCs w:val="28"/>
          <w:rtl/>
        </w:rPr>
        <w:t>﴾</w:t>
      </w:r>
      <w:r w:rsidRPr="005752CF">
        <w:rPr>
          <w:rStyle w:val="Char"/>
          <w:rtl/>
        </w:rPr>
        <w:t xml:space="preserve"> [</w:t>
      </w:r>
      <w:r w:rsidRPr="005752CF">
        <w:rPr>
          <w:rStyle w:val="Char"/>
          <w:rFonts w:hint="eastAsia"/>
          <w:rtl/>
        </w:rPr>
        <w:t>يوسف</w:t>
      </w:r>
      <w:r w:rsidRPr="005752CF">
        <w:rPr>
          <w:rStyle w:val="Char"/>
          <w:rtl/>
        </w:rPr>
        <w:t>: 86]</w:t>
      </w:r>
      <w:r w:rsidRPr="005752CF">
        <w:rPr>
          <w:rStyle w:val="Char"/>
          <w:rFonts w:hint="cs"/>
          <w:rtl/>
        </w:rPr>
        <w:t>.</w:t>
      </w:r>
    </w:p>
    <w:p w:rsidR="001E241B" w:rsidRDefault="005752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E241B">
        <w:rPr>
          <w:rFonts w:ascii="Book Antiqua" w:hAnsi="Book Antiqua" w:cs="Traditional Arabic"/>
          <w:sz w:val="24"/>
          <w:szCs w:val="24"/>
          <w:lang w:val="fr-FR"/>
        </w:rPr>
        <w:t>«</w:t>
      </w:r>
      <w:r w:rsidR="001E241B" w:rsidRPr="001E241B">
        <w:rPr>
          <w:rFonts w:ascii="Book Antiqua" w:hAnsi="Book Antiqua" w:cs="Traditional Arabic"/>
          <w:b/>
          <w:bCs/>
          <w:sz w:val="24"/>
          <w:szCs w:val="24"/>
          <w:lang w:val="fr-FR"/>
        </w:rPr>
        <w:t>Il dit</w:t>
      </w:r>
      <w:r w:rsidR="00503EE3">
        <w:rPr>
          <w:rFonts w:ascii="Book Antiqua" w:hAnsi="Book Antiqua" w:cs="Traditional Arabic"/>
          <w:b/>
          <w:bCs/>
          <w:sz w:val="24"/>
          <w:szCs w:val="24"/>
          <w:lang w:val="fr-FR"/>
        </w:rPr>
        <w:t>: «</w:t>
      </w:r>
      <w:r w:rsidR="001E241B" w:rsidRPr="001E241B">
        <w:rPr>
          <w:rFonts w:ascii="Book Antiqua" w:hAnsi="Book Antiqua" w:cs="Traditional Arabic"/>
          <w:b/>
          <w:bCs/>
          <w:sz w:val="24"/>
          <w:szCs w:val="24"/>
          <w:lang w:val="fr-FR"/>
        </w:rPr>
        <w:t xml:space="preserve">Je ne me plains de mon déchirement et de mon </w:t>
      </w:r>
      <w:r w:rsidR="001E241B" w:rsidRPr="005D1777">
        <w:rPr>
          <w:rFonts w:ascii="Book Antiqua" w:hAnsi="Book Antiqua" w:cs="Traditional Arabic"/>
          <w:b/>
          <w:bCs/>
          <w:sz w:val="24"/>
          <w:szCs w:val="24"/>
          <w:lang w:val="fr-FR"/>
        </w:rPr>
        <w:t>chagrin qu’à Allah</w:t>
      </w:r>
      <w:r w:rsidR="001E241B" w:rsidRPr="001E241B">
        <w:rPr>
          <w:rFonts w:ascii="Book Antiqua" w:hAnsi="Book Antiqua" w:cs="Traditional Arabic"/>
          <w:b/>
          <w:bCs/>
          <w:sz w:val="24"/>
          <w:szCs w:val="24"/>
          <w:lang w:val="fr-FR"/>
        </w:rPr>
        <w:t>. Et</w:t>
      </w:r>
      <w:r w:rsidR="005D1777">
        <w:rPr>
          <w:rFonts w:ascii="Book Antiqua" w:hAnsi="Book Antiqua" w:cs="Traditional Arabic"/>
          <w:b/>
          <w:bCs/>
          <w:sz w:val="24"/>
          <w:szCs w:val="24"/>
          <w:lang w:val="fr-FR"/>
        </w:rPr>
        <w:t xml:space="preserve"> </w:t>
      </w:r>
      <w:r w:rsidR="001E241B" w:rsidRPr="001E241B">
        <w:rPr>
          <w:rFonts w:ascii="Book Antiqua" w:hAnsi="Book Antiqua" w:cs="Traditional Arabic"/>
          <w:b/>
          <w:bCs/>
          <w:sz w:val="24"/>
          <w:szCs w:val="24"/>
          <w:lang w:val="fr-FR"/>
        </w:rPr>
        <w:t>je sais de la part d</w:t>
      </w:r>
      <w:r w:rsidR="001E241B">
        <w:rPr>
          <w:rFonts w:ascii="Book Antiqua" w:hAnsi="Book Antiqua" w:cs="Traditional Arabic"/>
          <w:b/>
          <w:bCs/>
          <w:sz w:val="24"/>
          <w:szCs w:val="24"/>
          <w:lang w:val="fr-FR"/>
        </w:rPr>
        <w:t>’</w:t>
      </w:r>
      <w:r w:rsidR="001E241B" w:rsidRPr="001E241B">
        <w:rPr>
          <w:rFonts w:ascii="Book Antiqua" w:hAnsi="Book Antiqua" w:cs="Traditional Arabic"/>
          <w:b/>
          <w:bCs/>
          <w:sz w:val="24"/>
          <w:szCs w:val="24"/>
          <w:lang w:val="fr-FR"/>
        </w:rPr>
        <w:t>Allah</w:t>
      </w:r>
      <w:r w:rsidR="005D1777">
        <w:rPr>
          <w:rFonts w:ascii="Book Antiqua" w:hAnsi="Book Antiqua" w:cs="Traditional Arabic"/>
          <w:b/>
          <w:bCs/>
          <w:sz w:val="24"/>
          <w:szCs w:val="24"/>
          <w:lang w:val="fr-FR"/>
        </w:rPr>
        <w:t xml:space="preserve"> </w:t>
      </w:r>
      <w:r w:rsidR="001E241B" w:rsidRPr="001E241B">
        <w:rPr>
          <w:rFonts w:ascii="Book Antiqua" w:hAnsi="Book Antiqua" w:cs="Traditional Arabic"/>
          <w:b/>
          <w:bCs/>
          <w:sz w:val="24"/>
          <w:szCs w:val="24"/>
          <w:lang w:val="fr-FR"/>
        </w:rPr>
        <w:t>ce que vous ne savez pas</w:t>
      </w:r>
      <w:r w:rsidR="001E241B">
        <w:rPr>
          <w:rStyle w:val="FootnoteReference"/>
          <w:rFonts w:ascii="Book Antiqua" w:hAnsi="Book Antiqua"/>
          <w:b/>
          <w:bCs/>
          <w:sz w:val="24"/>
          <w:szCs w:val="24"/>
          <w:lang w:val="fr-FR"/>
        </w:rPr>
        <w:footnoteReference w:id="27"/>
      </w:r>
      <w:r w:rsidR="001E241B">
        <w:rPr>
          <w:rFonts w:ascii="Book Antiqua" w:hAnsi="Book Antiqua" w:cs="Traditional Arabic"/>
          <w:sz w:val="24"/>
          <w:szCs w:val="24"/>
          <w:lang w:val="fr-FR"/>
        </w:rPr>
        <w:t xml:space="preserve">.» </w:t>
      </w:r>
    </w:p>
    <w:p w:rsidR="000F63A0" w:rsidRDefault="000F63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Enfin, remémore-toi, cher serviteur d’Allah, ce qui touchait ton prophète, bien qu’il fût le plus pieux des hommes et celui à la plus grande foi. En fait, il subissait des maladies incomparables à celles que subissent les autres gens, elles étaient bien plus intenses</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On retrouve la preuve de cela dans le hadith que relate Ibn Mas</w:t>
      </w:r>
      <w:r w:rsidRPr="000F63A0">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ûd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 dans lequel il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F63A0">
        <w:rPr>
          <w:rFonts w:ascii="Book Antiqua" w:hAnsi="Book Antiqua" w:cs="Traditional Arabic"/>
          <w:i/>
          <w:iCs/>
          <w:sz w:val="24"/>
          <w:szCs w:val="24"/>
          <w:lang w:val="fr-FR"/>
        </w:rPr>
        <w:t>J’entrai chez le messager d’Allah alors qu’il était souffrant.</w:t>
      </w:r>
      <w:r>
        <w:rPr>
          <w:rFonts w:ascii="Book Antiqua" w:hAnsi="Book Antiqua" w:cs="Traditional Arabic"/>
          <w:sz w:val="24"/>
          <w:szCs w:val="24"/>
          <w:lang w:val="fr-FR"/>
        </w:rPr>
        <w:t xml:space="preserve"> </w:t>
      </w:r>
    </w:p>
    <w:p w:rsidR="001E241B"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63A0" w:rsidRPr="00F42E4B">
        <w:rPr>
          <w:rFonts w:ascii="Book Antiqua" w:hAnsi="Book Antiqua" w:cs="Traditional Arabic"/>
          <w:sz w:val="24"/>
          <w:szCs w:val="24"/>
          <w:lang w:val="fr-FR"/>
        </w:rPr>
        <w:t>Je dis</w:t>
      </w:r>
      <w:r w:rsidR="00503EE3">
        <w:rPr>
          <w:rFonts w:ascii="Book Antiqua" w:hAnsi="Book Antiqua" w:cs="Traditional Arabic"/>
          <w:sz w:val="24"/>
          <w:szCs w:val="24"/>
          <w:lang w:val="fr-FR"/>
        </w:rPr>
        <w:t>:</w:t>
      </w:r>
      <w:r w:rsidR="000F63A0" w:rsidRPr="00F42E4B">
        <w:rPr>
          <w:rFonts w:ascii="Book Antiqua" w:hAnsi="Book Antiqua" w:cs="Traditional Arabic"/>
          <w:sz w:val="24"/>
          <w:szCs w:val="24"/>
          <w:lang w:val="fr-FR"/>
        </w:rPr>
        <w:t xml:space="preserve"> «</w:t>
      </w:r>
      <w:r w:rsidR="000F63A0" w:rsidRPr="00F42E4B">
        <w:rPr>
          <w:rFonts w:ascii="Book Antiqua" w:hAnsi="Book Antiqua" w:cs="Traditional Arabic"/>
          <w:i/>
          <w:iCs/>
          <w:sz w:val="24"/>
          <w:szCs w:val="24"/>
          <w:lang w:val="fr-FR"/>
        </w:rPr>
        <w:t>Ô messager d’Allah, tu es extrêmement souffrant</w:t>
      </w:r>
      <w:r w:rsidR="002D51D4">
        <w:rPr>
          <w:rFonts w:ascii="Book Antiqua" w:hAnsi="Book Antiqua" w:cs="Traditional Arabic"/>
          <w:i/>
          <w:iCs/>
          <w:sz w:val="24"/>
          <w:szCs w:val="24"/>
          <w:lang w:val="fr-FR"/>
        </w:rPr>
        <w:t>!</w:t>
      </w:r>
      <w:r w:rsidR="000F63A0" w:rsidRPr="00F42E4B">
        <w:rPr>
          <w:rFonts w:ascii="Book Antiqua" w:hAnsi="Book Antiqua" w:cs="Traditional Arabic"/>
          <w:sz w:val="24"/>
          <w:szCs w:val="24"/>
          <w:lang w:val="fr-FR"/>
        </w:rPr>
        <w:t>»</w:t>
      </w:r>
    </w:p>
    <w:p w:rsidR="000F63A0"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63A0" w:rsidRPr="00F42E4B">
        <w:rPr>
          <w:rFonts w:ascii="Book Antiqua" w:hAnsi="Book Antiqua" w:cs="Traditional Arabic"/>
          <w:sz w:val="24"/>
          <w:szCs w:val="24"/>
          <w:lang w:val="fr-FR"/>
        </w:rPr>
        <w:t>Il dit</w:t>
      </w:r>
      <w:r w:rsidR="00503EE3">
        <w:rPr>
          <w:rFonts w:ascii="Book Antiqua" w:hAnsi="Book Antiqua" w:cs="Traditional Arabic"/>
          <w:sz w:val="24"/>
          <w:szCs w:val="24"/>
          <w:lang w:val="fr-FR"/>
        </w:rPr>
        <w:t>:</w:t>
      </w:r>
      <w:r w:rsidR="000F63A0" w:rsidRPr="00F42E4B">
        <w:rPr>
          <w:rFonts w:ascii="Book Antiqua" w:hAnsi="Book Antiqua" w:cs="Traditional Arabic"/>
          <w:sz w:val="24"/>
          <w:szCs w:val="24"/>
          <w:lang w:val="fr-FR"/>
        </w:rPr>
        <w:t xml:space="preserve"> «</w:t>
      </w:r>
      <w:r w:rsidR="000F63A0" w:rsidRPr="00F42E4B">
        <w:rPr>
          <w:rFonts w:ascii="Book Antiqua" w:hAnsi="Book Antiqua" w:cs="Traditional Arabic"/>
          <w:b/>
          <w:bCs/>
          <w:i/>
          <w:iCs/>
          <w:sz w:val="24"/>
          <w:szCs w:val="24"/>
          <w:lang w:val="fr-FR"/>
        </w:rPr>
        <w:t>Effectivement, je subis la souffrance de deux hommes d’entre vous.</w:t>
      </w:r>
      <w:r w:rsidR="000F63A0" w:rsidRPr="00F42E4B">
        <w:rPr>
          <w:rFonts w:ascii="Book Antiqua" w:hAnsi="Book Antiqua" w:cs="Traditional Arabic"/>
          <w:sz w:val="24"/>
          <w:szCs w:val="24"/>
          <w:lang w:val="fr-FR"/>
        </w:rPr>
        <w:t>»</w:t>
      </w:r>
    </w:p>
    <w:p w:rsidR="000F63A0"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F63A0" w:rsidRPr="00F42E4B">
        <w:rPr>
          <w:rFonts w:ascii="Book Antiqua" w:hAnsi="Book Antiqua" w:cs="Traditional Arabic"/>
          <w:sz w:val="24"/>
          <w:szCs w:val="24"/>
          <w:lang w:val="fr-FR"/>
        </w:rPr>
        <w:t>Je répondis</w:t>
      </w:r>
      <w:r w:rsidR="00503EE3">
        <w:rPr>
          <w:rFonts w:ascii="Book Antiqua" w:hAnsi="Book Antiqua" w:cs="Traditional Arabic"/>
          <w:sz w:val="24"/>
          <w:szCs w:val="24"/>
          <w:lang w:val="fr-FR"/>
        </w:rPr>
        <w:t>:</w:t>
      </w:r>
      <w:r w:rsidR="000F63A0" w:rsidRPr="00F42E4B">
        <w:rPr>
          <w:rFonts w:ascii="Book Antiqua" w:hAnsi="Book Antiqua" w:cs="Traditional Arabic"/>
          <w:sz w:val="24"/>
          <w:szCs w:val="24"/>
          <w:lang w:val="fr-FR"/>
        </w:rPr>
        <w:t xml:space="preserve"> «</w:t>
      </w:r>
      <w:r w:rsidR="000F63A0" w:rsidRPr="00F42E4B">
        <w:rPr>
          <w:rFonts w:ascii="Book Antiqua" w:hAnsi="Book Antiqua" w:cs="Traditional Arabic"/>
          <w:i/>
          <w:iCs/>
          <w:sz w:val="24"/>
          <w:szCs w:val="24"/>
          <w:lang w:val="fr-FR"/>
        </w:rPr>
        <w:t>Ceci afin que tu sois doublement récompensé.</w:t>
      </w:r>
      <w:r w:rsidR="000F63A0" w:rsidRPr="00F42E4B">
        <w:rPr>
          <w:rFonts w:ascii="Book Antiqua" w:hAnsi="Book Antiqua" w:cs="Traditional Arabic"/>
          <w:sz w:val="24"/>
          <w:szCs w:val="24"/>
          <w:lang w:val="fr-FR"/>
        </w:rPr>
        <w:t>»</w:t>
      </w:r>
    </w:p>
    <w:p w:rsidR="000F63A0"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04BF9" w:rsidRPr="00F42E4B">
        <w:rPr>
          <w:rFonts w:ascii="Book Antiqua" w:hAnsi="Book Antiqua" w:cs="Traditional Arabic"/>
          <w:sz w:val="24"/>
          <w:szCs w:val="24"/>
          <w:lang w:val="fr-FR"/>
        </w:rPr>
        <w:t>Il dit</w:t>
      </w:r>
      <w:r w:rsidR="00503EE3">
        <w:rPr>
          <w:rFonts w:ascii="Book Antiqua" w:hAnsi="Book Antiqua" w:cs="Traditional Arabic"/>
          <w:sz w:val="24"/>
          <w:szCs w:val="24"/>
          <w:lang w:val="fr-FR"/>
        </w:rPr>
        <w:t>:</w:t>
      </w:r>
      <w:r w:rsidR="00D04BF9" w:rsidRPr="00F42E4B">
        <w:rPr>
          <w:rFonts w:ascii="Book Antiqua" w:hAnsi="Book Antiqua" w:cs="Traditional Arabic"/>
          <w:sz w:val="24"/>
          <w:szCs w:val="24"/>
          <w:lang w:val="fr-FR"/>
        </w:rPr>
        <w:t xml:space="preserve"> «</w:t>
      </w:r>
      <w:r w:rsidR="00D04BF9" w:rsidRPr="00F42E4B">
        <w:rPr>
          <w:rFonts w:ascii="Book Antiqua" w:hAnsi="Book Antiqua" w:cs="Traditional Arabic"/>
          <w:b/>
          <w:bCs/>
          <w:i/>
          <w:iCs/>
          <w:sz w:val="24"/>
          <w:szCs w:val="24"/>
          <w:lang w:val="fr-FR"/>
        </w:rPr>
        <w:t>Effectivement, il en est ainsi. Pas un seul musulman n’est touché par une épine ou quoi que ce soit de plus sans qu’Allah lui efface ses péchés en échange, à l’image de l’arbre qui perd ses feuilles</w:t>
      </w:r>
      <w:r w:rsidR="00D04BF9">
        <w:rPr>
          <w:rStyle w:val="FootnoteReference"/>
          <w:rFonts w:ascii="Book Antiqua" w:hAnsi="Book Antiqua"/>
          <w:b/>
          <w:bCs/>
          <w:i/>
          <w:iCs/>
          <w:sz w:val="24"/>
          <w:szCs w:val="24"/>
          <w:lang w:val="fr-FR"/>
        </w:rPr>
        <w:footnoteReference w:id="28"/>
      </w:r>
      <w:r w:rsidR="00D04BF9" w:rsidRPr="00F42E4B">
        <w:rPr>
          <w:rFonts w:ascii="Book Antiqua" w:hAnsi="Book Antiqua" w:cs="Traditional Arabic"/>
          <w:b/>
          <w:bCs/>
          <w:i/>
          <w:iCs/>
          <w:sz w:val="24"/>
          <w:szCs w:val="24"/>
          <w:lang w:val="fr-FR"/>
        </w:rPr>
        <w:t>.</w:t>
      </w:r>
      <w:r w:rsidR="00D04BF9" w:rsidRPr="00F42E4B">
        <w:rPr>
          <w:rFonts w:ascii="Book Antiqua" w:hAnsi="Book Antiqua" w:cs="Traditional Arabic"/>
          <w:b/>
          <w:bCs/>
          <w:sz w:val="24"/>
          <w:szCs w:val="24"/>
          <w:lang w:val="fr-FR"/>
        </w:rPr>
        <w:t>»</w:t>
      </w:r>
    </w:p>
    <w:p w:rsidR="000F63A0" w:rsidRDefault="00D04BF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Je demande à Allah le Très-Haut de te rendre ta santé, et qu’il augmente ta foi et ta soumission. Âmîn.</w:t>
      </w:r>
    </w:p>
    <w:p w:rsidR="000F63A0" w:rsidRPr="002D51D4" w:rsidRDefault="00D04BF9" w:rsidP="002D51D4">
      <w:pPr>
        <w:pStyle w:val="Heading2"/>
      </w:pPr>
      <w:bookmarkStart w:id="54" w:name="_Toc380428434"/>
      <w:bookmarkStart w:id="55" w:name="_Toc380853147"/>
      <w:bookmarkStart w:id="56" w:name="_Toc381976966"/>
      <w:bookmarkStart w:id="57" w:name="_Toc449918405"/>
      <w:r w:rsidRPr="002D51D4">
        <w:t>Deuxième étape</w:t>
      </w:r>
      <w:r w:rsidR="00503EE3" w:rsidRPr="002D51D4">
        <w:t>:</w:t>
      </w:r>
      <w:r w:rsidRPr="002D51D4">
        <w:t xml:space="preserve"> durant </w:t>
      </w:r>
      <w:r w:rsidR="001A631B" w:rsidRPr="002D51D4">
        <w:t>t</w:t>
      </w:r>
      <w:r w:rsidRPr="002D51D4">
        <w:t>on traitement</w:t>
      </w:r>
      <w:bookmarkEnd w:id="54"/>
      <w:bookmarkEnd w:id="55"/>
      <w:bookmarkEnd w:id="56"/>
      <w:bookmarkEnd w:id="57"/>
    </w:p>
    <w:p w:rsidR="000F63A0" w:rsidRDefault="00FC4E8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Lors des soins, il nous est demandé de mettre en œuvre les moyens qui permettent la guérison.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385EA0" w:rsidRDefault="00385EA0"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385EA0">
        <w:rPr>
          <w:rFonts w:ascii="Book Antiqua" w:hAnsi="Book Antiqua" w:cs="Traditional Arabic"/>
          <w:sz w:val="24"/>
          <w:szCs w:val="28"/>
          <w:rtl/>
          <w:lang w:val="fr-FR"/>
        </w:rPr>
        <w:t>﴿</w:t>
      </w:r>
      <w:r w:rsidRPr="00385EA0">
        <w:rPr>
          <w:rFonts w:ascii="Book Antiqua" w:hAnsi="Book Antiqua" w:cs="KFGQPC Uthmanic Script HAFS" w:hint="eastAsia"/>
          <w:sz w:val="24"/>
          <w:szCs w:val="28"/>
          <w:rtl/>
          <w:lang w:val="fr-FR"/>
        </w:rPr>
        <w:t>هُوَ</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الَّذِي</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جَعَلَ</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لَكُمُ</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الْأَرْضَ</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ذَلُولًا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فَامْشُوا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فِي</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مَنَاكِبِهَا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وَكُلُوا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مِنْ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رِزْقِهِ</w:t>
      </w:r>
      <w:r w:rsidR="00A474ED">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وَإِلَيْهِ</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النُّشُورُ</w:t>
      </w:r>
      <w:r w:rsidRPr="00385EA0">
        <w:rPr>
          <w:rFonts w:ascii="Book Antiqua" w:hAnsi="Book Antiqua" w:cs="KFGQPC Uthmanic Script HAFS"/>
          <w:sz w:val="24"/>
          <w:szCs w:val="28"/>
          <w:rtl/>
          <w:lang w:val="fr-FR"/>
        </w:rPr>
        <w:t>١٥</w:t>
      </w:r>
      <w:r w:rsidRPr="00385EA0">
        <w:rPr>
          <w:rFonts w:ascii="Book Antiqua" w:hAnsi="Book Antiqua" w:cs="Traditional Arabic"/>
          <w:sz w:val="24"/>
          <w:szCs w:val="28"/>
          <w:rtl/>
          <w:lang w:val="fr-FR"/>
        </w:rPr>
        <w:t>﴾</w:t>
      </w:r>
      <w:r w:rsidRPr="00385EA0">
        <w:rPr>
          <w:rStyle w:val="Char"/>
          <w:rtl/>
        </w:rPr>
        <w:t xml:space="preserve"> [</w:t>
      </w:r>
      <w:r w:rsidRPr="00385EA0">
        <w:rPr>
          <w:rStyle w:val="Char"/>
          <w:rFonts w:hint="eastAsia"/>
          <w:rtl/>
        </w:rPr>
        <w:t>الملك</w:t>
      </w:r>
      <w:r w:rsidRPr="00385EA0">
        <w:rPr>
          <w:rStyle w:val="Char"/>
          <w:rtl/>
        </w:rPr>
        <w:t>: 15]</w:t>
      </w:r>
      <w:r w:rsidRPr="00385EA0">
        <w:rPr>
          <w:rStyle w:val="Char"/>
          <w:rFonts w:hint="cs"/>
          <w:rtl/>
        </w:rPr>
        <w:t>.</w:t>
      </w:r>
    </w:p>
    <w:p w:rsidR="001E241B" w:rsidRDefault="00385E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53667">
        <w:rPr>
          <w:rFonts w:ascii="Book Antiqua" w:hAnsi="Book Antiqua" w:cs="Traditional Arabic"/>
          <w:sz w:val="24"/>
          <w:szCs w:val="24"/>
          <w:lang w:val="fr-FR"/>
        </w:rPr>
        <w:t>«</w:t>
      </w:r>
      <w:r w:rsidR="00853667" w:rsidRPr="00853667">
        <w:rPr>
          <w:rFonts w:ascii="Book Antiqua" w:hAnsi="Book Antiqua" w:cs="Traditional Arabic"/>
          <w:b/>
          <w:bCs/>
          <w:sz w:val="24"/>
          <w:szCs w:val="24"/>
          <w:lang w:val="fr-FR"/>
        </w:rPr>
        <w:t>C’est Lui qui vous a soumis la terre</w:t>
      </w:r>
      <w:r w:rsidR="00503EE3">
        <w:rPr>
          <w:rFonts w:ascii="Book Antiqua" w:hAnsi="Book Antiqua" w:cs="Traditional Arabic"/>
          <w:b/>
          <w:bCs/>
          <w:sz w:val="24"/>
          <w:szCs w:val="24"/>
          <w:lang w:val="fr-FR"/>
        </w:rPr>
        <w:t>:</w:t>
      </w:r>
      <w:r w:rsidR="00853667" w:rsidRPr="00853667">
        <w:rPr>
          <w:rFonts w:ascii="Book Antiqua" w:hAnsi="Book Antiqua" w:cs="Traditional Arabic"/>
          <w:b/>
          <w:bCs/>
          <w:sz w:val="24"/>
          <w:szCs w:val="24"/>
          <w:lang w:val="fr-FR"/>
        </w:rPr>
        <w:t xml:space="preserve"> parcourez donc ses grandes étendues et mangez de ce qu’Il vous fournit. Vers Lui est la Résurrection</w:t>
      </w:r>
      <w:r w:rsidR="00853667">
        <w:rPr>
          <w:rStyle w:val="FootnoteReference"/>
          <w:rFonts w:ascii="Book Antiqua" w:hAnsi="Book Antiqua"/>
          <w:b/>
          <w:bCs/>
          <w:sz w:val="24"/>
          <w:szCs w:val="24"/>
          <w:lang w:val="fr-FR"/>
        </w:rPr>
        <w:footnoteReference w:id="29"/>
      </w:r>
      <w:r w:rsidR="00853667" w:rsidRPr="00853667">
        <w:rPr>
          <w:rFonts w:ascii="Book Antiqua" w:hAnsi="Book Antiqua" w:cs="Traditional Arabic"/>
          <w:b/>
          <w:bCs/>
          <w:sz w:val="24"/>
          <w:szCs w:val="24"/>
          <w:lang w:val="fr-FR"/>
        </w:rPr>
        <w:t>.</w:t>
      </w:r>
      <w:r w:rsidR="00853667">
        <w:rPr>
          <w:rFonts w:ascii="Book Antiqua" w:hAnsi="Book Antiqua" w:cs="Traditional Arabic"/>
          <w:sz w:val="24"/>
          <w:szCs w:val="24"/>
          <w:lang w:val="fr-FR"/>
        </w:rPr>
        <w:t>»</w:t>
      </w:r>
    </w:p>
    <w:p w:rsidR="001E241B" w:rsidRDefault="0085366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a ordonné et incité à parcourir la terre car c’est un moyen d’obtenir la subsistance. Lis également cet autre verset dans lequel Allah ordonne de mettre en œuvre les moyens nécessaires pour obtenir la subsistance</w:t>
      </w:r>
      <w:r w:rsidR="00503EE3">
        <w:rPr>
          <w:rFonts w:ascii="Book Antiqua" w:hAnsi="Book Antiqua" w:cs="Traditional Arabic"/>
          <w:sz w:val="24"/>
          <w:szCs w:val="24"/>
          <w:lang w:val="fr-FR"/>
        </w:rPr>
        <w:t>:</w:t>
      </w:r>
    </w:p>
    <w:p w:rsidR="00385EA0" w:rsidRDefault="00385EA0"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385EA0">
        <w:rPr>
          <w:rFonts w:ascii="Book Antiqua" w:hAnsi="Book Antiqua" w:cs="Traditional Arabic"/>
          <w:sz w:val="24"/>
          <w:szCs w:val="28"/>
          <w:rtl/>
          <w:lang w:val="fr-FR"/>
        </w:rPr>
        <w:t>﴿</w:t>
      </w:r>
      <w:r w:rsidRPr="00385EA0">
        <w:rPr>
          <w:rFonts w:ascii="Book Antiqua" w:hAnsi="Book Antiqua" w:cs="KFGQPC Uthmanic Script HAFS" w:hint="eastAsia"/>
          <w:sz w:val="24"/>
          <w:szCs w:val="28"/>
          <w:rtl/>
          <w:lang w:val="fr-FR"/>
        </w:rPr>
        <w:t>فَإِذَا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قُضِيَتِ</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الصَّلَاةُ</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فَانْتَشِرُوا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فِي</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الْأَرْضِ</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وَابْتَغُوا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مِنْ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فَضْلِ</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اللَّهِ</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وَاذْكُرُوا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اللَّهَ</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كَثِيرًا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لَعَلَّكُمْ</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تُفْلِحُونَ</w:t>
      </w:r>
      <w:r w:rsidRPr="00385EA0">
        <w:rPr>
          <w:rFonts w:ascii="Book Antiqua" w:hAnsi="Book Antiqua" w:cs="KFGQPC Uthmanic Script HAFS"/>
          <w:sz w:val="24"/>
          <w:szCs w:val="28"/>
          <w:rtl/>
          <w:lang w:val="fr-FR"/>
        </w:rPr>
        <w:t>١٠</w:t>
      </w:r>
      <w:r w:rsidRPr="00385EA0">
        <w:rPr>
          <w:rFonts w:ascii="Book Antiqua" w:hAnsi="Book Antiqua" w:cs="Traditional Arabic"/>
          <w:sz w:val="24"/>
          <w:szCs w:val="28"/>
          <w:rtl/>
          <w:lang w:val="fr-FR"/>
        </w:rPr>
        <w:t>﴾</w:t>
      </w:r>
      <w:r w:rsidRPr="00385EA0">
        <w:rPr>
          <w:rStyle w:val="Char"/>
          <w:rtl/>
        </w:rPr>
        <w:t xml:space="preserve"> [</w:t>
      </w:r>
      <w:r w:rsidRPr="00385EA0">
        <w:rPr>
          <w:rStyle w:val="Char"/>
          <w:rFonts w:hint="eastAsia"/>
          <w:rtl/>
        </w:rPr>
        <w:t>الجمعة</w:t>
      </w:r>
      <w:r w:rsidRPr="00385EA0">
        <w:rPr>
          <w:rStyle w:val="Char"/>
          <w:rtl/>
        </w:rPr>
        <w:t>: 10]</w:t>
      </w:r>
      <w:r w:rsidRPr="00385EA0">
        <w:rPr>
          <w:rStyle w:val="Char"/>
          <w:rFonts w:hint="cs"/>
          <w:rtl/>
        </w:rPr>
        <w:t>.</w:t>
      </w:r>
    </w:p>
    <w:p w:rsidR="001E241B" w:rsidRPr="00853667" w:rsidRDefault="00385E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53667">
        <w:rPr>
          <w:rFonts w:ascii="Book Antiqua" w:hAnsi="Book Antiqua" w:cs="Traditional Arabic"/>
          <w:sz w:val="24"/>
          <w:szCs w:val="24"/>
          <w:lang w:val="fr-FR"/>
        </w:rPr>
        <w:t>«</w:t>
      </w:r>
      <w:r w:rsidR="00853667" w:rsidRPr="00853667">
        <w:rPr>
          <w:rFonts w:ascii="Book Antiqua" w:hAnsi="Book Antiqua" w:cs="Traditional Arabic"/>
          <w:b/>
          <w:bCs/>
          <w:sz w:val="24"/>
          <w:szCs w:val="24"/>
          <w:lang w:val="fr-FR"/>
        </w:rPr>
        <w:t>Puis quand la prière est achevée, dispersez-vous sur terre et recherchez de la grâce d’Allah, et invoquez beaucoup Allah afin que vous réussissiez</w:t>
      </w:r>
      <w:r w:rsidR="00853667">
        <w:rPr>
          <w:rStyle w:val="FootnoteReference"/>
          <w:rFonts w:ascii="Book Antiqua" w:hAnsi="Book Antiqua"/>
          <w:b/>
          <w:bCs/>
          <w:sz w:val="24"/>
          <w:szCs w:val="24"/>
          <w:lang w:val="fr-FR"/>
        </w:rPr>
        <w:footnoteReference w:id="30"/>
      </w:r>
      <w:r w:rsidR="00853667" w:rsidRPr="00853667">
        <w:rPr>
          <w:rFonts w:ascii="Book Antiqua" w:hAnsi="Book Antiqua" w:cs="Traditional Arabic"/>
          <w:b/>
          <w:bCs/>
          <w:sz w:val="24"/>
          <w:szCs w:val="24"/>
          <w:lang w:val="fr-FR"/>
        </w:rPr>
        <w:t>.</w:t>
      </w:r>
      <w:r w:rsidR="00853667">
        <w:rPr>
          <w:rFonts w:ascii="Book Antiqua" w:hAnsi="Book Antiqua" w:cs="Traditional Arabic"/>
          <w:sz w:val="24"/>
          <w:szCs w:val="24"/>
          <w:lang w:val="fr-FR"/>
        </w:rPr>
        <w:t>»</w:t>
      </w:r>
    </w:p>
    <w:p w:rsidR="00853667"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D1388D">
        <w:rPr>
          <w:rFonts w:ascii="Book Antiqua" w:hAnsi="Book Antiqua" w:cs="Traditional Arabic"/>
          <w:sz w:val="24"/>
          <w:szCs w:val="24"/>
          <w:lang w:val="fr-FR"/>
        </w:rPr>
        <w:t xml:space="preserve">Ainsi, Allah a ordonné de se disperser sur terre pour dans la </w:t>
      </w:r>
      <w:r w:rsidR="00C703DD" w:rsidRPr="00D1388D">
        <w:rPr>
          <w:rFonts w:ascii="Book Antiqua" w:hAnsi="Book Antiqua" w:cs="Traditional Arabic"/>
          <w:sz w:val="24"/>
          <w:szCs w:val="24"/>
          <w:lang w:val="fr-FR"/>
        </w:rPr>
        <w:t>recherch</w:t>
      </w:r>
      <w:r w:rsidR="00C703DD">
        <w:rPr>
          <w:rFonts w:ascii="Book Antiqua" w:hAnsi="Book Antiqua" w:cs="Traditional Arabic"/>
          <w:sz w:val="24"/>
          <w:szCs w:val="24"/>
          <w:lang w:val="fr-FR"/>
        </w:rPr>
        <w:t>e</w:t>
      </w:r>
      <w:r w:rsidRPr="00D1388D">
        <w:rPr>
          <w:rFonts w:ascii="Book Antiqua" w:hAnsi="Book Antiqua" w:cs="Traditional Arabic"/>
          <w:sz w:val="24"/>
          <w:szCs w:val="24"/>
          <w:lang w:val="fr-FR"/>
        </w:rPr>
        <w:t xml:space="preserve"> de la subsist</w:t>
      </w:r>
      <w:r>
        <w:rPr>
          <w:rFonts w:ascii="Book Antiqua" w:hAnsi="Book Antiqua" w:cs="Traditional Arabic"/>
          <w:sz w:val="24"/>
          <w:szCs w:val="24"/>
          <w:lang w:val="fr-FR"/>
        </w:rPr>
        <w:t>a</w:t>
      </w:r>
      <w:r w:rsidRPr="00D1388D">
        <w:rPr>
          <w:rFonts w:ascii="Book Antiqua" w:hAnsi="Book Antiqua" w:cs="Traditional Arabic"/>
          <w:sz w:val="24"/>
          <w:szCs w:val="24"/>
          <w:lang w:val="fr-FR"/>
        </w:rPr>
        <w:t>nce.</w:t>
      </w:r>
    </w:p>
    <w:p w:rsidR="00D1388D"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si tu veux méditer encore un peu plus, lis cet autre verset</w:t>
      </w:r>
      <w:r w:rsidR="00503EE3">
        <w:rPr>
          <w:rFonts w:ascii="Book Antiqua" w:hAnsi="Book Antiqua" w:cs="Traditional Arabic"/>
          <w:sz w:val="24"/>
          <w:szCs w:val="24"/>
          <w:lang w:val="fr-FR"/>
        </w:rPr>
        <w:t>:</w:t>
      </w:r>
    </w:p>
    <w:p w:rsidR="00385EA0" w:rsidRDefault="00385EA0"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385EA0">
        <w:rPr>
          <w:rFonts w:ascii="Book Antiqua" w:hAnsi="Book Antiqua" w:cs="Traditional Arabic"/>
          <w:sz w:val="24"/>
          <w:szCs w:val="28"/>
          <w:rtl/>
          <w:lang w:val="fr-FR"/>
        </w:rPr>
        <w:t>﴿</w:t>
      </w:r>
      <w:r w:rsidRPr="00385EA0">
        <w:rPr>
          <w:rFonts w:ascii="Book Antiqua" w:hAnsi="Book Antiqua" w:cs="KFGQPC Uthmanic Script HAFS" w:hint="eastAsia"/>
          <w:sz w:val="24"/>
          <w:szCs w:val="28"/>
          <w:rtl/>
          <w:lang w:val="fr-FR"/>
        </w:rPr>
        <w:t>وَهُزِّي</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إِلَيْكِ</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بِجِذْعِ</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النَّخْلَةِ</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تُسَاقِطْ</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عَلَيْكِ</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رُطَبًا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جَنِيًّا</w:t>
      </w:r>
      <w:r w:rsidRPr="00385EA0">
        <w:rPr>
          <w:rFonts w:ascii="Book Antiqua" w:hAnsi="Book Antiqua" w:cs="KFGQPC Uthmanic Script HAFS"/>
          <w:sz w:val="24"/>
          <w:szCs w:val="28"/>
          <w:rtl/>
          <w:lang w:val="fr-FR"/>
        </w:rPr>
        <w:t>٢٥</w:t>
      </w:r>
      <w:r w:rsidRPr="00385EA0">
        <w:rPr>
          <w:rFonts w:ascii="Book Antiqua" w:hAnsi="Book Antiqua" w:cs="Traditional Arabic"/>
          <w:sz w:val="24"/>
          <w:szCs w:val="28"/>
          <w:rtl/>
          <w:lang w:val="fr-FR"/>
        </w:rPr>
        <w:t>﴾</w:t>
      </w:r>
      <w:r w:rsidRPr="00385EA0">
        <w:rPr>
          <w:rStyle w:val="Char"/>
          <w:rtl/>
        </w:rPr>
        <w:t xml:space="preserve"> [</w:t>
      </w:r>
      <w:r w:rsidRPr="00385EA0">
        <w:rPr>
          <w:rStyle w:val="Char"/>
          <w:rFonts w:hint="eastAsia"/>
          <w:rtl/>
        </w:rPr>
        <w:t>مريم</w:t>
      </w:r>
      <w:r w:rsidRPr="00385EA0">
        <w:rPr>
          <w:rStyle w:val="Char"/>
          <w:rtl/>
        </w:rPr>
        <w:t>: 25]</w:t>
      </w:r>
      <w:r w:rsidRPr="00385EA0">
        <w:rPr>
          <w:rStyle w:val="Char"/>
          <w:rFonts w:hint="cs"/>
          <w:rtl/>
        </w:rPr>
        <w:t>.</w:t>
      </w:r>
    </w:p>
    <w:p w:rsidR="00853667" w:rsidRDefault="00385E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1388D">
        <w:rPr>
          <w:rFonts w:ascii="Book Antiqua" w:hAnsi="Book Antiqua" w:cs="Traditional Arabic"/>
          <w:sz w:val="24"/>
          <w:szCs w:val="24"/>
          <w:lang w:val="fr-FR"/>
        </w:rPr>
        <w:t>«</w:t>
      </w:r>
      <w:r w:rsidR="00D1388D" w:rsidRPr="00D1388D">
        <w:rPr>
          <w:rFonts w:ascii="Book Antiqua" w:hAnsi="Book Antiqua" w:cs="Traditional Arabic"/>
          <w:b/>
          <w:bCs/>
          <w:sz w:val="24"/>
          <w:szCs w:val="24"/>
          <w:lang w:val="fr-FR"/>
        </w:rPr>
        <w:t>Secoue vers toi le tronc du palmier</w:t>
      </w:r>
      <w:r w:rsidR="00503EE3">
        <w:rPr>
          <w:rFonts w:ascii="Book Antiqua" w:hAnsi="Book Antiqua" w:cs="Traditional Arabic"/>
          <w:b/>
          <w:bCs/>
          <w:sz w:val="24"/>
          <w:szCs w:val="24"/>
          <w:lang w:val="fr-FR"/>
        </w:rPr>
        <w:t>:</w:t>
      </w:r>
      <w:r w:rsidR="00D1388D" w:rsidRPr="00D1388D">
        <w:rPr>
          <w:rFonts w:ascii="Book Antiqua" w:hAnsi="Book Antiqua" w:cs="Traditional Arabic"/>
          <w:b/>
          <w:bCs/>
          <w:sz w:val="24"/>
          <w:szCs w:val="24"/>
          <w:lang w:val="fr-FR"/>
        </w:rPr>
        <w:t xml:space="preserve"> il fera tomber sur toi des dattes fraîches et mûres</w:t>
      </w:r>
      <w:r w:rsidR="00D1388D">
        <w:rPr>
          <w:rStyle w:val="FootnoteReference"/>
          <w:rFonts w:ascii="Book Antiqua" w:hAnsi="Book Antiqua"/>
          <w:b/>
          <w:bCs/>
          <w:sz w:val="24"/>
          <w:szCs w:val="24"/>
          <w:lang w:val="fr-FR"/>
        </w:rPr>
        <w:footnoteReference w:id="31"/>
      </w:r>
      <w:r w:rsidR="00D1388D" w:rsidRPr="00D1388D">
        <w:rPr>
          <w:rFonts w:ascii="Book Antiqua" w:hAnsi="Book Antiqua" w:cs="Traditional Arabic"/>
          <w:b/>
          <w:bCs/>
          <w:sz w:val="24"/>
          <w:szCs w:val="24"/>
          <w:lang w:val="fr-FR"/>
        </w:rPr>
        <w:t>.</w:t>
      </w:r>
      <w:r w:rsidR="00D1388D">
        <w:rPr>
          <w:rFonts w:ascii="Book Antiqua" w:hAnsi="Book Antiqua" w:cs="Traditional Arabic"/>
          <w:sz w:val="24"/>
          <w:szCs w:val="24"/>
          <w:lang w:val="fr-FR"/>
        </w:rPr>
        <w:t>»</w:t>
      </w:r>
    </w:p>
    <w:p w:rsidR="00D1388D"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En effet, Maryam </w:t>
      </w:r>
      <w:r w:rsidR="005D1777">
        <w:rPr>
          <w:rFonts w:ascii="Book Antiqua" w:hAnsi="Book Antiqua" w:cs="Traditional Arabic"/>
          <w:sz w:val="24"/>
          <w:szCs w:val="24"/>
          <w:lang w:val="fr-FR"/>
        </w:rPr>
        <w:t>(</w:t>
      </w:r>
      <w:r w:rsidR="002D51D4">
        <w:rPr>
          <w:rFonts w:ascii="Book Antiqua" w:hAnsi="Book Antiqua" w:cs="Traditional Arabic"/>
          <w:sz w:val="24"/>
          <w:szCs w:val="24"/>
          <w:lang w:val="fr-FR"/>
        </w:rPr>
        <w:sym w:font="KFGQPC Arabic Symbols 01" w:char="F06F"/>
      </w:r>
      <w:r w:rsidR="005D1777">
        <w:rPr>
          <w:rFonts w:ascii="Book Antiqua" w:hAnsi="Book Antiqua" w:cs="Traditional Arabic"/>
          <w:sz w:val="24"/>
          <w:szCs w:val="24"/>
          <w:lang w:val="fr-FR"/>
        </w:rPr>
        <w:t xml:space="preserve">) </w:t>
      </w:r>
      <w:r>
        <w:rPr>
          <w:rFonts w:ascii="Book Antiqua" w:hAnsi="Book Antiqua" w:cs="Traditional Arabic"/>
          <w:sz w:val="24"/>
          <w:szCs w:val="24"/>
          <w:lang w:val="fr-FR"/>
        </w:rPr>
        <w:t>était en train de subir les douleurs de l’accouchement, et la douleur et la tristesse l’avaient poussé à bout</w:t>
      </w:r>
      <w:r w:rsidR="005D1777">
        <w:rPr>
          <w:rFonts w:ascii="Book Antiqua" w:hAnsi="Book Antiqua" w:cs="Traditional Arabic"/>
          <w:sz w:val="24"/>
          <w:szCs w:val="24"/>
          <w:lang w:val="fr-FR"/>
        </w:rPr>
        <w:t xml:space="preserve"> au point qu’e</w:t>
      </w:r>
      <w:r>
        <w:rPr>
          <w:rFonts w:ascii="Book Antiqua" w:hAnsi="Book Antiqua" w:cs="Traditional Arabic"/>
          <w:sz w:val="24"/>
          <w:szCs w:val="24"/>
          <w:lang w:val="fr-FR"/>
        </w:rPr>
        <w:t>lle di</w:t>
      </w:r>
      <w:r w:rsidR="005D1777">
        <w:rPr>
          <w:rFonts w:ascii="Book Antiqua" w:hAnsi="Book Antiqua" w:cs="Traditional Arabic"/>
          <w:sz w:val="24"/>
          <w:szCs w:val="24"/>
          <w:lang w:val="fr-FR"/>
        </w:rPr>
        <w:t>se</w:t>
      </w:r>
      <w:r w:rsidR="00503EE3">
        <w:rPr>
          <w:rFonts w:ascii="Book Antiqua" w:hAnsi="Book Antiqua" w:cs="Traditional Arabic"/>
          <w:sz w:val="24"/>
          <w:szCs w:val="24"/>
          <w:lang w:val="fr-FR"/>
        </w:rPr>
        <w:t>:</w:t>
      </w:r>
    </w:p>
    <w:p w:rsidR="00385EA0" w:rsidRDefault="00385EA0"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385EA0">
        <w:rPr>
          <w:rFonts w:ascii="Book Antiqua" w:hAnsi="Book Antiqua" w:cs="Traditional Arabic"/>
          <w:sz w:val="24"/>
          <w:szCs w:val="28"/>
          <w:rtl/>
          <w:lang w:val="fr-FR"/>
        </w:rPr>
        <w:t>﴿</w:t>
      </w:r>
      <w:r w:rsidRPr="00385EA0">
        <w:rPr>
          <w:rFonts w:ascii="Book Antiqua" w:hAnsi="Book Antiqua" w:cs="KFGQPC Uthmanic Script HAFS" w:hint="eastAsia"/>
          <w:sz w:val="24"/>
          <w:szCs w:val="28"/>
          <w:rtl/>
          <w:lang w:val="fr-FR"/>
        </w:rPr>
        <w:t>يَا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لَيْتَنِي</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مِتُّ</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قَبْلَ</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هَذَا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وَكُنْتُ</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نَسْيًا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مَنْسِيًّا</w:t>
      </w:r>
      <w:r w:rsidRPr="00385EA0">
        <w:rPr>
          <w:rFonts w:ascii="Book Antiqua" w:hAnsi="Book Antiqua" w:cs="Traditional Arabic"/>
          <w:sz w:val="24"/>
          <w:szCs w:val="28"/>
          <w:rtl/>
          <w:lang w:val="fr-FR"/>
        </w:rPr>
        <w:t>﴾</w:t>
      </w:r>
      <w:r w:rsidRPr="00385EA0">
        <w:rPr>
          <w:rStyle w:val="Char"/>
          <w:rtl/>
        </w:rPr>
        <w:t xml:space="preserve"> [</w:t>
      </w:r>
      <w:r w:rsidRPr="00385EA0">
        <w:rPr>
          <w:rStyle w:val="Char"/>
          <w:rFonts w:hint="eastAsia"/>
          <w:rtl/>
        </w:rPr>
        <w:t>مريم</w:t>
      </w:r>
      <w:r w:rsidRPr="00385EA0">
        <w:rPr>
          <w:rStyle w:val="Char"/>
          <w:rtl/>
        </w:rPr>
        <w:t>: 23]</w:t>
      </w:r>
      <w:r w:rsidRPr="00385EA0">
        <w:rPr>
          <w:rStyle w:val="Char"/>
          <w:rFonts w:hint="cs"/>
          <w:rtl/>
        </w:rPr>
        <w:t>.</w:t>
      </w:r>
    </w:p>
    <w:p w:rsidR="00853667" w:rsidRPr="00385EA0" w:rsidRDefault="00385EA0"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xml:space="preserve"> </w:t>
      </w:r>
      <w:r w:rsidR="00D1388D">
        <w:rPr>
          <w:rFonts w:ascii="Book Antiqua" w:hAnsi="Book Antiqua" w:cs="Traditional Arabic"/>
          <w:sz w:val="24"/>
          <w:szCs w:val="24"/>
          <w:lang w:val="fr-FR"/>
        </w:rPr>
        <w:t>«</w:t>
      </w:r>
      <w:r w:rsidR="00D1388D" w:rsidRPr="00D1388D">
        <w:rPr>
          <w:rFonts w:ascii="Book Antiqua" w:hAnsi="Book Antiqua" w:cs="Traditional Arabic"/>
          <w:b/>
          <w:bCs/>
          <w:sz w:val="24"/>
          <w:szCs w:val="24"/>
          <w:lang w:val="fr-FR"/>
        </w:rPr>
        <w:t>Malheur à moi</w:t>
      </w:r>
      <w:r w:rsidR="002D51D4">
        <w:rPr>
          <w:rFonts w:ascii="Book Antiqua" w:hAnsi="Book Antiqua" w:cs="Traditional Arabic"/>
          <w:b/>
          <w:bCs/>
          <w:sz w:val="24"/>
          <w:szCs w:val="24"/>
          <w:lang w:val="fr-FR"/>
        </w:rPr>
        <w:t>!</w:t>
      </w:r>
      <w:r w:rsidR="00D1388D" w:rsidRPr="00D1388D">
        <w:rPr>
          <w:rFonts w:ascii="Book Antiqua" w:hAnsi="Book Antiqua" w:cs="Traditional Arabic"/>
          <w:b/>
          <w:bCs/>
          <w:sz w:val="24"/>
          <w:szCs w:val="24"/>
          <w:lang w:val="fr-FR"/>
        </w:rPr>
        <w:t xml:space="preserve"> Que je fusse morte avant cet instant et que je fusse totalement oubliée</w:t>
      </w:r>
      <w:r w:rsidR="002D51D4">
        <w:rPr>
          <w:rFonts w:ascii="Book Antiqua" w:hAnsi="Book Antiqua" w:cs="Traditional Arabic"/>
          <w:b/>
          <w:bCs/>
          <w:sz w:val="24"/>
          <w:szCs w:val="24"/>
          <w:lang w:val="fr-FR"/>
        </w:rPr>
        <w:t>!</w:t>
      </w:r>
      <w:r w:rsidR="00D1388D">
        <w:rPr>
          <w:rStyle w:val="FootnoteReference"/>
          <w:rFonts w:ascii="Book Antiqua" w:hAnsi="Book Antiqua"/>
          <w:b/>
          <w:bCs/>
          <w:sz w:val="24"/>
          <w:szCs w:val="24"/>
          <w:lang w:val="fr-FR"/>
        </w:rPr>
        <w:footnoteReference w:id="32"/>
      </w:r>
      <w:r w:rsidR="00D1388D">
        <w:rPr>
          <w:rFonts w:ascii="Book Antiqua" w:hAnsi="Book Antiqua" w:cs="Traditional Arabic"/>
          <w:sz w:val="24"/>
          <w:szCs w:val="24"/>
          <w:lang w:val="fr-FR"/>
        </w:rPr>
        <w:t>»</w:t>
      </w:r>
    </w:p>
    <w:p w:rsidR="00853667"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malgré cela, Allah lui a ordonné de mettre en œuvre les moyens pour guérir </w:t>
      </w:r>
      <w:r w:rsidR="005D1777">
        <w:rPr>
          <w:rFonts w:ascii="Book Antiqua" w:hAnsi="Book Antiqua" w:cs="Traditional Arabic"/>
          <w:sz w:val="24"/>
          <w:szCs w:val="24"/>
          <w:lang w:val="fr-FR"/>
        </w:rPr>
        <w:t xml:space="preserve">en </w:t>
      </w:r>
      <w:r>
        <w:rPr>
          <w:rFonts w:ascii="Book Antiqua" w:hAnsi="Book Antiqua" w:cs="Traditional Arabic"/>
          <w:sz w:val="24"/>
          <w:szCs w:val="24"/>
          <w:lang w:val="fr-FR"/>
        </w:rPr>
        <w:t xml:space="preserve">lui </w:t>
      </w:r>
      <w:r w:rsidR="005D1777">
        <w:rPr>
          <w:rFonts w:ascii="Book Antiqua" w:hAnsi="Book Antiqua" w:cs="Traditional Arabic"/>
          <w:sz w:val="24"/>
          <w:szCs w:val="24"/>
          <w:lang w:val="fr-FR"/>
        </w:rPr>
        <w:t>disant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D1388D">
        <w:rPr>
          <w:rFonts w:ascii="Book Antiqua" w:hAnsi="Book Antiqua" w:cs="Traditional Arabic"/>
          <w:b/>
          <w:bCs/>
          <w:sz w:val="24"/>
          <w:szCs w:val="24"/>
          <w:lang w:val="fr-FR"/>
        </w:rPr>
        <w:t>Secoue vers toi le tronc du palmier</w:t>
      </w:r>
      <w:r w:rsidR="00503EE3">
        <w:rPr>
          <w:rFonts w:ascii="Book Antiqua" w:hAnsi="Book Antiqua" w:cs="Traditional Arabic"/>
          <w:b/>
          <w:bCs/>
          <w:sz w:val="24"/>
          <w:szCs w:val="24"/>
          <w:lang w:val="fr-FR"/>
        </w:rPr>
        <w:t>:</w:t>
      </w:r>
      <w:r w:rsidRPr="00D1388D">
        <w:rPr>
          <w:rFonts w:ascii="Book Antiqua" w:hAnsi="Book Antiqua" w:cs="Traditional Arabic"/>
          <w:b/>
          <w:bCs/>
          <w:sz w:val="24"/>
          <w:szCs w:val="24"/>
          <w:lang w:val="fr-FR"/>
        </w:rPr>
        <w:t xml:space="preserve"> il fera tomber sur toi des dattes fraîches et mûres.</w:t>
      </w:r>
      <w:r>
        <w:rPr>
          <w:rFonts w:ascii="Book Antiqua" w:hAnsi="Book Antiqua" w:cs="Traditional Arabic"/>
          <w:sz w:val="24"/>
          <w:szCs w:val="24"/>
          <w:lang w:val="fr-FR"/>
        </w:rPr>
        <w:t>»</w:t>
      </w:r>
    </w:p>
    <w:p w:rsidR="00D1388D"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tout ce que je viens de mentionner ne t’est sûrement pas nouveau, mais je voulais que cela s’ancre encore plus dans ton esprit.</w:t>
      </w:r>
    </w:p>
    <w:p w:rsidR="005D1777" w:rsidRDefault="005D1777" w:rsidP="002D51D4">
      <w:pPr>
        <w:tabs>
          <w:tab w:val="left" w:pos="9746"/>
        </w:tabs>
        <w:bidi w:val="0"/>
        <w:spacing w:before="120" w:after="0" w:line="240" w:lineRule="auto"/>
        <w:ind w:firstLine="284"/>
        <w:jc w:val="center"/>
        <w:rPr>
          <w:rFonts w:ascii="Book Antiqua" w:hAnsi="Book Antiqua" w:cs="Traditional Arabic"/>
          <w:sz w:val="24"/>
          <w:szCs w:val="24"/>
          <w:lang w:val="fr-FR"/>
        </w:rPr>
      </w:pPr>
    </w:p>
    <w:p w:rsidR="005D1777" w:rsidRPr="00E807B9" w:rsidRDefault="005D1777" w:rsidP="002D51D4">
      <w:pPr>
        <w:bidi w:val="0"/>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1388D" w:rsidRDefault="00D1388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prenne soin de toi</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Malgré tout cela, </w:t>
      </w:r>
      <w:r w:rsidR="005D1777">
        <w:rPr>
          <w:rFonts w:ascii="Book Antiqua" w:hAnsi="Book Antiqua" w:cs="Traditional Arabic"/>
          <w:sz w:val="24"/>
          <w:szCs w:val="24"/>
          <w:lang w:val="fr-FR"/>
        </w:rPr>
        <w:t>je veux dire par là</w:t>
      </w:r>
      <w:r>
        <w:rPr>
          <w:rFonts w:ascii="Book Antiqua" w:hAnsi="Book Antiqua" w:cs="Traditional Arabic"/>
          <w:sz w:val="24"/>
          <w:szCs w:val="24"/>
          <w:lang w:val="fr-FR"/>
        </w:rPr>
        <w:t xml:space="preserve"> le fait qu’Allah a</w:t>
      </w:r>
      <w:r w:rsidR="005D1777">
        <w:rPr>
          <w:rFonts w:ascii="Book Antiqua" w:hAnsi="Book Antiqua" w:cs="Traditional Arabic"/>
          <w:sz w:val="24"/>
          <w:szCs w:val="24"/>
          <w:lang w:val="fr-FR"/>
        </w:rPr>
        <w:t>it</w:t>
      </w:r>
      <w:r>
        <w:rPr>
          <w:rFonts w:ascii="Book Antiqua" w:hAnsi="Book Antiqua" w:cs="Traditional Arabic"/>
          <w:sz w:val="24"/>
          <w:szCs w:val="24"/>
          <w:lang w:val="fr-FR"/>
        </w:rPr>
        <w:t xml:space="preserve"> légiféré d’accomplir les moyens permettant la guérison, sache que si tous ces moyens étaient réunis – et même si les anges, les djinns et les hommes se regroupaient en totalité et s’entraidaient les uns les autres </w:t>
      </w:r>
      <w:r w:rsidR="00F4012A">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F4012A">
        <w:rPr>
          <w:rFonts w:ascii="Book Antiqua" w:hAnsi="Book Antiqua" w:cs="Traditional Arabic"/>
          <w:sz w:val="24"/>
          <w:szCs w:val="24"/>
          <w:lang w:val="fr-FR"/>
        </w:rPr>
        <w:t>ils n’auraient jamais la capacité de te causer le moindre bien ou mal à moins qu’Allah le veuille</w:t>
      </w:r>
      <w:r w:rsidR="00503EE3">
        <w:rPr>
          <w:rFonts w:ascii="Book Antiqua" w:hAnsi="Book Antiqua" w:cs="Traditional Arabic"/>
          <w:sz w:val="24"/>
          <w:szCs w:val="24"/>
          <w:lang w:val="fr-FR"/>
        </w:rPr>
        <w:t>:</w:t>
      </w:r>
    </w:p>
    <w:p w:rsidR="00385EA0" w:rsidRDefault="00385EA0"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385EA0">
        <w:rPr>
          <w:rFonts w:ascii="Book Antiqua" w:hAnsi="Book Antiqua" w:cs="Traditional Arabic"/>
          <w:sz w:val="24"/>
          <w:szCs w:val="28"/>
          <w:rtl/>
          <w:lang w:val="fr-FR"/>
        </w:rPr>
        <w:t>﴿</w:t>
      </w:r>
      <w:r w:rsidRPr="00385EA0">
        <w:rPr>
          <w:rFonts w:ascii="Book Antiqua" w:hAnsi="Book Antiqua" w:cs="KFGQPC Uthmanic Script HAFS" w:hint="eastAsia"/>
          <w:sz w:val="24"/>
          <w:szCs w:val="28"/>
          <w:rtl/>
          <w:lang w:val="fr-FR"/>
        </w:rPr>
        <w:t>وَمَا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تَشَاءُونَ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إِلَّا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أَنْ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يَشَاءَ</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اللَّهُ</w:t>
      </w:r>
      <w:r w:rsidR="00A474ED">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إِنَّ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اللَّهَ</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كَانَ</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عَلِيمًا</w:t>
      </w:r>
      <w:r w:rsidRPr="00385EA0">
        <w:rPr>
          <w:rFonts w:ascii="Book Antiqua" w:hAnsi="Book Antiqua" w:cs="KFGQPC Uthmanic Script HAFS"/>
          <w:sz w:val="24"/>
          <w:szCs w:val="28"/>
          <w:rtl/>
          <w:lang w:val="fr-FR"/>
        </w:rPr>
        <w:t xml:space="preserve"> </w:t>
      </w:r>
      <w:r w:rsidRPr="00385EA0">
        <w:rPr>
          <w:rFonts w:ascii="Book Antiqua" w:hAnsi="Book Antiqua" w:cs="KFGQPC Uthmanic Script HAFS" w:hint="eastAsia"/>
          <w:sz w:val="24"/>
          <w:szCs w:val="28"/>
          <w:rtl/>
          <w:lang w:val="fr-FR"/>
        </w:rPr>
        <w:t>حَكِيمًا</w:t>
      </w:r>
      <w:r w:rsidRPr="00385EA0">
        <w:rPr>
          <w:rFonts w:ascii="Book Antiqua" w:hAnsi="Book Antiqua" w:cs="KFGQPC Uthmanic Script HAFS"/>
          <w:sz w:val="24"/>
          <w:szCs w:val="28"/>
          <w:rtl/>
          <w:lang w:val="fr-FR"/>
        </w:rPr>
        <w:t>٣٠</w:t>
      </w:r>
      <w:r w:rsidRPr="00385EA0">
        <w:rPr>
          <w:rFonts w:ascii="Book Antiqua" w:hAnsi="Book Antiqua" w:cs="Traditional Arabic"/>
          <w:sz w:val="24"/>
          <w:szCs w:val="28"/>
          <w:rtl/>
          <w:lang w:val="fr-FR"/>
        </w:rPr>
        <w:t>﴾</w:t>
      </w:r>
      <w:r w:rsidRPr="00385EA0">
        <w:rPr>
          <w:rStyle w:val="Char"/>
          <w:rtl/>
        </w:rPr>
        <w:t xml:space="preserve"> [</w:t>
      </w:r>
      <w:r w:rsidRPr="00385EA0">
        <w:rPr>
          <w:rStyle w:val="Char"/>
          <w:rFonts w:hint="eastAsia"/>
          <w:rtl/>
        </w:rPr>
        <w:t>الإنسان</w:t>
      </w:r>
      <w:r w:rsidRPr="00385EA0">
        <w:rPr>
          <w:rStyle w:val="Char"/>
          <w:rtl/>
        </w:rPr>
        <w:t>: 30]</w:t>
      </w:r>
      <w:r w:rsidRPr="00385EA0">
        <w:rPr>
          <w:rStyle w:val="Char"/>
          <w:rFonts w:hint="cs"/>
          <w:rtl/>
        </w:rPr>
        <w:t>.</w:t>
      </w:r>
    </w:p>
    <w:p w:rsidR="00853667" w:rsidRPr="00F4012A" w:rsidRDefault="00385E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4012A">
        <w:rPr>
          <w:rFonts w:ascii="Book Antiqua" w:hAnsi="Book Antiqua" w:cs="Traditional Arabic"/>
          <w:sz w:val="24"/>
          <w:szCs w:val="24"/>
          <w:lang w:val="fr-FR"/>
        </w:rPr>
        <w:t>«</w:t>
      </w:r>
      <w:r w:rsidR="00F4012A" w:rsidRPr="00F4012A">
        <w:rPr>
          <w:rFonts w:ascii="Book Antiqua" w:hAnsi="Book Antiqua" w:cs="Traditional Arabic"/>
          <w:b/>
          <w:bCs/>
          <w:sz w:val="24"/>
          <w:szCs w:val="24"/>
          <w:lang w:val="fr-FR"/>
        </w:rPr>
        <w:t xml:space="preserve">Cependant, vous ne </w:t>
      </w:r>
      <w:r w:rsidR="00F4012A">
        <w:rPr>
          <w:rFonts w:ascii="Book Antiqua" w:hAnsi="Book Antiqua" w:cs="Traditional Arabic"/>
          <w:b/>
          <w:bCs/>
          <w:sz w:val="24"/>
          <w:szCs w:val="24"/>
          <w:lang w:val="fr-FR"/>
        </w:rPr>
        <w:t>pourrez</w:t>
      </w:r>
      <w:r w:rsidR="00F4012A" w:rsidRPr="00F4012A">
        <w:rPr>
          <w:rFonts w:ascii="Book Antiqua" w:hAnsi="Book Antiqua" w:cs="Traditional Arabic"/>
          <w:b/>
          <w:bCs/>
          <w:sz w:val="24"/>
          <w:szCs w:val="24"/>
          <w:lang w:val="fr-FR"/>
        </w:rPr>
        <w:t xml:space="preserve"> vouloir, à moins qu</w:t>
      </w:r>
      <w:r w:rsidR="00F4012A">
        <w:rPr>
          <w:rFonts w:ascii="Book Antiqua" w:hAnsi="Book Antiqua" w:cs="Traditional Arabic"/>
          <w:b/>
          <w:bCs/>
          <w:sz w:val="24"/>
          <w:szCs w:val="24"/>
          <w:lang w:val="fr-FR"/>
        </w:rPr>
        <w:t>’</w:t>
      </w:r>
      <w:r w:rsidR="00F4012A" w:rsidRPr="00F4012A">
        <w:rPr>
          <w:rFonts w:ascii="Book Antiqua" w:hAnsi="Book Antiqua" w:cs="Traditional Arabic"/>
          <w:b/>
          <w:bCs/>
          <w:sz w:val="24"/>
          <w:szCs w:val="24"/>
          <w:lang w:val="fr-FR"/>
        </w:rPr>
        <w:t>Allah veuille. Et Allah est Omniscient et Sage</w:t>
      </w:r>
      <w:r w:rsidR="00F4012A">
        <w:rPr>
          <w:rStyle w:val="FootnoteReference"/>
          <w:rFonts w:ascii="Book Antiqua" w:hAnsi="Book Antiqua"/>
          <w:b/>
          <w:bCs/>
          <w:sz w:val="24"/>
          <w:szCs w:val="24"/>
          <w:lang w:val="fr-FR"/>
        </w:rPr>
        <w:footnoteReference w:id="33"/>
      </w:r>
      <w:r w:rsidR="00F4012A" w:rsidRPr="00F4012A">
        <w:rPr>
          <w:rFonts w:ascii="Book Antiqua" w:hAnsi="Book Antiqua" w:cs="Traditional Arabic"/>
          <w:b/>
          <w:bCs/>
          <w:sz w:val="24"/>
          <w:szCs w:val="24"/>
          <w:lang w:val="fr-FR"/>
        </w:rPr>
        <w:t>.</w:t>
      </w:r>
      <w:r w:rsidR="00F4012A">
        <w:rPr>
          <w:rFonts w:ascii="Book Antiqua" w:hAnsi="Book Antiqua" w:cs="Traditional Arabic"/>
          <w:sz w:val="24"/>
          <w:szCs w:val="24"/>
          <w:lang w:val="fr-FR"/>
        </w:rPr>
        <w:t>»</w:t>
      </w:r>
    </w:p>
    <w:p w:rsidR="00853667" w:rsidRDefault="00F4012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Allah dit également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F4012A" w:rsidRPr="00385EA0" w:rsidRDefault="00385EA0" w:rsidP="00EA5C23">
      <w:pPr>
        <w:tabs>
          <w:tab w:val="left" w:pos="9746"/>
        </w:tabs>
        <w:spacing w:before="120" w:after="0" w:line="240" w:lineRule="auto"/>
        <w:ind w:firstLine="284"/>
        <w:jc w:val="both"/>
        <w:rPr>
          <w:rFonts w:ascii="Book Antiqua" w:hAnsi="Book Antiqua" w:cs="Traditional Arabic"/>
          <w:sz w:val="24"/>
          <w:szCs w:val="24"/>
          <w:lang w:val="fr-FR" w:bidi="fa-IR"/>
        </w:rPr>
      </w:pPr>
      <w:r w:rsidRPr="00385EA0">
        <w:rPr>
          <w:rFonts w:ascii="Book Antiqua" w:hAnsi="Book Antiqua" w:cs="Traditional Arabic"/>
          <w:sz w:val="24"/>
          <w:szCs w:val="28"/>
          <w:rtl/>
          <w:lang w:val="fr-FR" w:bidi="fa-IR"/>
        </w:rPr>
        <w:t>﴿</w:t>
      </w:r>
      <w:r w:rsidRPr="00385EA0">
        <w:rPr>
          <w:rFonts w:ascii="Book Antiqua" w:hAnsi="Book Antiqua" w:cs="KFGQPC Uthmanic Script HAFS" w:hint="eastAsia"/>
          <w:sz w:val="24"/>
          <w:szCs w:val="28"/>
          <w:rtl/>
          <w:lang w:val="fr-FR" w:bidi="fa-IR"/>
        </w:rPr>
        <w:t>وَمَا</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تَشَاءُونَ</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إِلَّا</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أَنْ</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يَشَاءَ</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اللَّهُ</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رَبُّ</w:t>
      </w:r>
      <w:r w:rsidRPr="00385EA0">
        <w:rPr>
          <w:rFonts w:ascii="Book Antiqua" w:hAnsi="Book Antiqua" w:cs="KFGQPC Uthmanic Script HAFS"/>
          <w:sz w:val="24"/>
          <w:szCs w:val="28"/>
          <w:rtl/>
          <w:lang w:val="fr-FR" w:bidi="fa-IR"/>
        </w:rPr>
        <w:t xml:space="preserve"> </w:t>
      </w:r>
      <w:r w:rsidRPr="00385EA0">
        <w:rPr>
          <w:rFonts w:ascii="Book Antiqua" w:hAnsi="Book Antiqua" w:cs="KFGQPC Uthmanic Script HAFS" w:hint="eastAsia"/>
          <w:sz w:val="24"/>
          <w:szCs w:val="28"/>
          <w:rtl/>
          <w:lang w:val="fr-FR" w:bidi="fa-IR"/>
        </w:rPr>
        <w:t>الْعَالَمِينَ</w:t>
      </w:r>
      <w:r w:rsidRPr="00385EA0">
        <w:rPr>
          <w:rFonts w:ascii="Book Antiqua" w:hAnsi="Book Antiqua" w:cs="KFGQPC Uthmanic Script HAFS"/>
          <w:sz w:val="24"/>
          <w:szCs w:val="28"/>
          <w:rtl/>
          <w:lang w:val="fr-FR" w:bidi="fa-IR"/>
        </w:rPr>
        <w:t>٢٩</w:t>
      </w:r>
      <w:r w:rsidRPr="00385EA0">
        <w:rPr>
          <w:rFonts w:ascii="Book Antiqua" w:hAnsi="Book Antiqua" w:cs="Traditional Arabic"/>
          <w:sz w:val="24"/>
          <w:szCs w:val="28"/>
          <w:rtl/>
          <w:lang w:val="fr-FR" w:bidi="fa-IR"/>
        </w:rPr>
        <w:t>﴾</w:t>
      </w:r>
      <w:r w:rsidRPr="00385EA0">
        <w:rPr>
          <w:rStyle w:val="Char"/>
          <w:rtl/>
        </w:rPr>
        <w:t xml:space="preserve"> [</w:t>
      </w:r>
      <w:r w:rsidRPr="00385EA0">
        <w:rPr>
          <w:rStyle w:val="Char"/>
          <w:rFonts w:hint="eastAsia"/>
          <w:rtl/>
        </w:rPr>
        <w:t>التكوير</w:t>
      </w:r>
      <w:r w:rsidRPr="00385EA0">
        <w:rPr>
          <w:rStyle w:val="Char"/>
          <w:rtl/>
        </w:rPr>
        <w:t>: 29]</w:t>
      </w:r>
      <w:r w:rsidRPr="00385EA0">
        <w:rPr>
          <w:rStyle w:val="Char"/>
          <w:rFonts w:hint="cs"/>
          <w:rtl/>
        </w:rPr>
        <w:t>.</w:t>
      </w:r>
    </w:p>
    <w:p w:rsidR="00853667" w:rsidRDefault="00F4012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F4012A">
        <w:rPr>
          <w:rFonts w:ascii="Book Antiqua" w:hAnsi="Book Antiqua" w:cs="Traditional Arabic"/>
          <w:b/>
          <w:bCs/>
          <w:sz w:val="24"/>
          <w:szCs w:val="24"/>
          <w:lang w:val="fr-FR"/>
        </w:rPr>
        <w:t>Mais vous ne pouvez vouloir, que si Allah veut, [Lui], le Seigneur de l’Univers</w:t>
      </w:r>
      <w:r>
        <w:rPr>
          <w:rStyle w:val="FootnoteReference"/>
          <w:rFonts w:ascii="Book Antiqua" w:hAnsi="Book Antiqua"/>
          <w:b/>
          <w:bCs/>
          <w:sz w:val="24"/>
          <w:szCs w:val="24"/>
          <w:lang w:val="fr-FR"/>
        </w:rPr>
        <w:footnoteReference w:id="34"/>
      </w:r>
      <w:r w:rsidRPr="00F4012A">
        <w:rPr>
          <w:rFonts w:ascii="Book Antiqua" w:hAnsi="Book Antiqua" w:cs="Traditional Arabic"/>
          <w:b/>
          <w:bCs/>
          <w:sz w:val="24"/>
          <w:szCs w:val="24"/>
          <w:lang w:val="fr-FR"/>
        </w:rPr>
        <w:t>.</w:t>
      </w:r>
      <w:r>
        <w:rPr>
          <w:rFonts w:ascii="Book Antiqua" w:hAnsi="Book Antiqua" w:cs="Traditional Arabic"/>
          <w:sz w:val="24"/>
          <w:szCs w:val="24"/>
          <w:lang w:val="fr-FR"/>
        </w:rPr>
        <w:t>»</w:t>
      </w:r>
    </w:p>
    <w:p w:rsidR="00853667" w:rsidRDefault="00F4012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p>
    <w:p w:rsidR="00F4012A" w:rsidRPr="00F4012A" w:rsidRDefault="0080409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804097">
        <w:rPr>
          <w:rFonts w:ascii="Book Antiqua" w:hAnsi="Book Antiqua" w:cs="Traditional Arabic"/>
          <w:b/>
          <w:bCs/>
          <w:i/>
          <w:iCs/>
          <w:sz w:val="24"/>
          <w:szCs w:val="24"/>
          <w:lang w:val="fr-FR"/>
        </w:rPr>
        <w:t xml:space="preserve">Sache que si l’humanité se réunissait pour te faire quelque bien, ils ne pourraient te faire qu’un bien qu’Allah t’a décrété. Et s’ils se réunissaient pour te faire quelque mal, ils ne pourraient te faire qu’un mal qu’Allah t’a décrété. [Il y a bien longtemps que] les plumes ont été levées et </w:t>
      </w:r>
      <w:r>
        <w:rPr>
          <w:rFonts w:ascii="Book Antiqua" w:hAnsi="Book Antiqua" w:cs="Traditional Arabic"/>
          <w:b/>
          <w:bCs/>
          <w:i/>
          <w:iCs/>
          <w:sz w:val="24"/>
          <w:szCs w:val="24"/>
          <w:lang w:val="fr-FR"/>
        </w:rPr>
        <w:t xml:space="preserve">que </w:t>
      </w:r>
      <w:r w:rsidRPr="00804097">
        <w:rPr>
          <w:rFonts w:ascii="Book Antiqua" w:hAnsi="Book Antiqua" w:cs="Traditional Arabic"/>
          <w:b/>
          <w:bCs/>
          <w:i/>
          <w:iCs/>
          <w:sz w:val="24"/>
          <w:szCs w:val="24"/>
          <w:lang w:val="fr-FR"/>
        </w:rPr>
        <w:t>les feuilles ont séché</w:t>
      </w:r>
      <w:r>
        <w:rPr>
          <w:rStyle w:val="FootnoteReference"/>
          <w:rFonts w:ascii="Book Antiqua" w:hAnsi="Book Antiqua"/>
          <w:b/>
          <w:bCs/>
          <w:i/>
          <w:iCs/>
          <w:sz w:val="24"/>
          <w:szCs w:val="24"/>
          <w:lang w:val="fr-FR"/>
        </w:rPr>
        <w:footnoteReference w:id="35"/>
      </w:r>
      <w:r w:rsidRPr="00804097">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853667" w:rsidRDefault="009C36B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Je suis convaincu – si Allah le veut – que tu connais déjà tout cela.</w:t>
      </w:r>
    </w:p>
    <w:p w:rsidR="009C36BB" w:rsidRDefault="009C36BB"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Mon frère, qu’Allah te guérisse, lie-toi d’espoir en premier lieu et avant toute chose</w:t>
      </w:r>
      <w:r w:rsidR="00C703DD">
        <w:rPr>
          <w:rFonts w:ascii="Book Antiqua" w:hAnsi="Book Antiqua" w:cs="Traditional Arabic"/>
          <w:sz w:val="24"/>
          <w:szCs w:val="24"/>
          <w:lang w:val="fr-FR"/>
        </w:rPr>
        <w:t xml:space="preserve"> </w:t>
      </w:r>
      <w:r>
        <w:rPr>
          <w:rFonts w:ascii="Book Antiqua" w:hAnsi="Book Antiqua" w:cs="Traditional Arabic"/>
          <w:sz w:val="24"/>
          <w:szCs w:val="24"/>
          <w:lang w:val="fr-FR"/>
        </w:rPr>
        <w:t>avec Allah le Très Miséricordieux. Il est plus Miséricordieux envers toi que ta propre mère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Lie ton désir et ton espoir à Allah tout en ayant une bonne opinion de Lui. Il connaît bien ta faiblesse et le besoin que tu as de Lui et Il n’a aucun besoin de toi. Ô serviteur d’Allah, remets</w:t>
      </w:r>
      <w:r w:rsidR="00C703DD">
        <w:rPr>
          <w:rFonts w:ascii="Book Antiqua" w:hAnsi="Book Antiqua" w:cs="Traditional Arabic"/>
          <w:sz w:val="24"/>
          <w:szCs w:val="24"/>
          <w:lang w:val="fr-FR"/>
        </w:rPr>
        <w:t>-</w:t>
      </w:r>
      <w:r>
        <w:rPr>
          <w:rFonts w:ascii="Book Antiqua" w:hAnsi="Book Antiqua" w:cs="Traditional Arabic"/>
          <w:sz w:val="24"/>
          <w:szCs w:val="24"/>
          <w:lang w:val="fr-FR"/>
        </w:rPr>
        <w:t>toi à l’esprit la parole de ton Seigneur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P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rPr>
        <w:t>﴿</w:t>
      </w:r>
      <w:r w:rsidRPr="00EA5C23">
        <w:rPr>
          <w:rFonts w:ascii="Book Antiqua" w:hAnsi="Book Antiqua" w:cs="KFGQPC Uthmanic Script HAFS" w:hint="eastAsia"/>
          <w:sz w:val="24"/>
          <w:szCs w:val="28"/>
          <w:rtl/>
        </w:rPr>
        <w:t>اللَّهُ</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لَطِيفٌ</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بِعِبَادِهِ</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يَرْزُقُ</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مَنْ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يَشَاءُ</w:t>
      </w:r>
      <w:r w:rsidR="00A474ED">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وَهُوَ</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الْقَوِيُّ</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الْعَزِيزُ</w:t>
      </w:r>
      <w:r w:rsidRPr="00EA5C23">
        <w:rPr>
          <w:rFonts w:ascii="Book Antiqua" w:hAnsi="Book Antiqua" w:cs="KFGQPC Uthmanic Script HAFS"/>
          <w:sz w:val="24"/>
          <w:szCs w:val="28"/>
          <w:rtl/>
        </w:rPr>
        <w:t>١٩</w:t>
      </w:r>
      <w:r w:rsidRPr="00EA5C23">
        <w:rPr>
          <w:rFonts w:ascii="Book Antiqua" w:hAnsi="Book Antiqua" w:cs="Traditional Arabic"/>
          <w:sz w:val="24"/>
          <w:szCs w:val="28"/>
          <w:rtl/>
        </w:rPr>
        <w:t>﴾</w:t>
      </w:r>
      <w:r>
        <w:rPr>
          <w:rFonts w:ascii="Book Antiqua" w:hAnsi="Book Antiqua"/>
          <w:sz w:val="24"/>
          <w:szCs w:val="24"/>
          <w:rtl/>
        </w:rPr>
        <w:t xml:space="preserve"> </w:t>
      </w:r>
      <w:r w:rsidRPr="00EA5C23">
        <w:rPr>
          <w:rStyle w:val="Char"/>
          <w:rtl/>
        </w:rPr>
        <w:t>[</w:t>
      </w:r>
      <w:r w:rsidRPr="00EA5C23">
        <w:rPr>
          <w:rStyle w:val="Char"/>
          <w:rFonts w:hint="eastAsia"/>
          <w:rtl/>
        </w:rPr>
        <w:t>الشورى</w:t>
      </w:r>
      <w:r w:rsidRPr="00EA5C23">
        <w:rPr>
          <w:rStyle w:val="Char"/>
          <w:rtl/>
        </w:rPr>
        <w:t>: 19]</w:t>
      </w:r>
      <w:r>
        <w:rPr>
          <w:rFonts w:ascii="Book Antiqua" w:hAnsi="Book Antiqua" w:cs="Traditional Arabic" w:hint="cs"/>
          <w:sz w:val="24"/>
          <w:szCs w:val="24"/>
          <w:rtl/>
          <w:lang w:bidi="fa-IR"/>
        </w:rPr>
        <w:t>.</w:t>
      </w:r>
    </w:p>
    <w:p w:rsidR="009C36BB" w:rsidRPr="000C5AF3"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0C5AF3">
        <w:rPr>
          <w:rFonts w:ascii="Book Antiqua" w:hAnsi="Book Antiqua" w:cs="Traditional Arabic"/>
          <w:sz w:val="24"/>
          <w:szCs w:val="24"/>
          <w:lang w:val="fr-FR"/>
        </w:rPr>
        <w:t xml:space="preserve"> </w:t>
      </w:r>
      <w:r w:rsidR="009C36BB" w:rsidRPr="000C5AF3">
        <w:rPr>
          <w:rFonts w:ascii="Book Antiqua" w:hAnsi="Book Antiqua" w:cs="Traditional Arabic"/>
          <w:sz w:val="24"/>
          <w:szCs w:val="24"/>
          <w:lang w:val="fr-FR"/>
        </w:rPr>
        <w:t>«</w:t>
      </w:r>
      <w:r w:rsidR="009C36BB" w:rsidRPr="000C5AF3">
        <w:rPr>
          <w:rFonts w:ascii="Book Antiqua" w:hAnsi="Book Antiqua" w:cs="Traditional Arabic"/>
          <w:b/>
          <w:bCs/>
          <w:sz w:val="24"/>
          <w:szCs w:val="24"/>
          <w:lang w:val="fr-FR"/>
        </w:rPr>
        <w:t xml:space="preserve">Allah est </w:t>
      </w:r>
      <w:r w:rsidR="000C5AF3" w:rsidRPr="000C5AF3">
        <w:rPr>
          <w:rFonts w:ascii="Book Antiqua" w:hAnsi="Book Antiqua" w:cs="Traditional Arabic"/>
          <w:b/>
          <w:bCs/>
          <w:sz w:val="24"/>
          <w:szCs w:val="24"/>
          <w:lang w:val="fr-FR"/>
        </w:rPr>
        <w:t>D</w:t>
      </w:r>
      <w:r w:rsidR="009C36BB" w:rsidRPr="000C5AF3">
        <w:rPr>
          <w:rFonts w:ascii="Book Antiqua" w:hAnsi="Book Antiqua" w:cs="Traditional Arabic"/>
          <w:b/>
          <w:bCs/>
          <w:sz w:val="24"/>
          <w:szCs w:val="24"/>
          <w:lang w:val="fr-FR"/>
        </w:rPr>
        <w:t xml:space="preserve">oux envers Ses serviteurs. Il </w:t>
      </w:r>
      <w:r w:rsidR="000C5AF3" w:rsidRPr="000C5AF3">
        <w:rPr>
          <w:rFonts w:ascii="Book Antiqua" w:hAnsi="Book Antiqua" w:cs="Traditional Arabic"/>
          <w:b/>
          <w:bCs/>
          <w:sz w:val="24"/>
          <w:szCs w:val="24"/>
          <w:lang w:val="fr-FR"/>
        </w:rPr>
        <w:t>pourvoie</w:t>
      </w:r>
      <w:r w:rsidR="009C36BB" w:rsidRPr="000C5AF3">
        <w:rPr>
          <w:rFonts w:ascii="Book Antiqua" w:hAnsi="Book Antiqua" w:cs="Traditional Arabic"/>
          <w:b/>
          <w:bCs/>
          <w:sz w:val="24"/>
          <w:szCs w:val="24"/>
          <w:lang w:val="fr-FR"/>
        </w:rPr>
        <w:t xml:space="preserve"> qui Il veut. Et </w:t>
      </w:r>
      <w:r w:rsidR="000C5AF3" w:rsidRPr="000C5AF3">
        <w:rPr>
          <w:rFonts w:ascii="Book Antiqua" w:hAnsi="Book Antiqua" w:cs="Traditional Arabic"/>
          <w:b/>
          <w:bCs/>
          <w:sz w:val="24"/>
          <w:szCs w:val="24"/>
          <w:lang w:val="fr-FR"/>
        </w:rPr>
        <w:t xml:space="preserve">Il est </w:t>
      </w:r>
      <w:r w:rsidR="009C36BB" w:rsidRPr="000C5AF3">
        <w:rPr>
          <w:rFonts w:ascii="Book Antiqua" w:hAnsi="Book Antiqua" w:cs="Traditional Arabic"/>
          <w:b/>
          <w:bCs/>
          <w:sz w:val="24"/>
          <w:szCs w:val="24"/>
          <w:lang w:val="fr-FR"/>
        </w:rPr>
        <w:t>le Fort, le Puissant</w:t>
      </w:r>
      <w:r w:rsidR="000C5AF3">
        <w:rPr>
          <w:rStyle w:val="FootnoteReference"/>
          <w:rFonts w:ascii="Book Antiqua" w:hAnsi="Book Antiqua"/>
          <w:b/>
          <w:bCs/>
          <w:sz w:val="24"/>
          <w:szCs w:val="24"/>
          <w:lang w:val="fr-FR"/>
        </w:rPr>
        <w:footnoteReference w:id="36"/>
      </w:r>
      <w:r w:rsidR="009C36BB" w:rsidRPr="000C5AF3">
        <w:rPr>
          <w:rFonts w:ascii="Book Antiqua" w:hAnsi="Book Antiqua" w:cs="Traditional Arabic"/>
          <w:b/>
          <w:bCs/>
          <w:sz w:val="24"/>
          <w:szCs w:val="24"/>
          <w:lang w:val="fr-FR"/>
        </w:rPr>
        <w:t>.</w:t>
      </w:r>
      <w:r w:rsidR="000C5AF3">
        <w:rPr>
          <w:rFonts w:ascii="Book Antiqua" w:hAnsi="Book Antiqua" w:cs="Traditional Arabic"/>
          <w:sz w:val="24"/>
          <w:szCs w:val="24"/>
          <w:lang w:val="fr-FR"/>
        </w:rPr>
        <w:t>»</w:t>
      </w:r>
    </w:p>
    <w:p w:rsidR="009C36BB" w:rsidRDefault="000C5AF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Mon noble frère, tout ce matériel </w:t>
      </w:r>
      <w:r w:rsidR="00BB2C4E">
        <w:rPr>
          <w:rFonts w:ascii="Book Antiqua" w:hAnsi="Book Antiqua" w:cs="Traditional Arabic"/>
          <w:sz w:val="24"/>
          <w:szCs w:val="24"/>
          <w:lang w:val="fr-FR"/>
        </w:rPr>
        <w:t xml:space="preserve">médical </w:t>
      </w:r>
      <w:r>
        <w:rPr>
          <w:rFonts w:ascii="Book Antiqua" w:hAnsi="Book Antiqua" w:cs="Traditional Arabic"/>
          <w:sz w:val="24"/>
          <w:szCs w:val="24"/>
          <w:lang w:val="fr-FR"/>
        </w:rPr>
        <w:t xml:space="preserve">et </w:t>
      </w:r>
      <w:r w:rsidR="00BB2C4E">
        <w:rPr>
          <w:rFonts w:ascii="Book Antiqua" w:hAnsi="Book Antiqua" w:cs="Traditional Arabic"/>
          <w:sz w:val="24"/>
          <w:szCs w:val="24"/>
          <w:lang w:val="fr-FR"/>
        </w:rPr>
        <w:t>cette panoplie d’</w:t>
      </w:r>
      <w:r>
        <w:rPr>
          <w:rFonts w:ascii="Book Antiqua" w:hAnsi="Book Antiqua" w:cs="Traditional Arabic"/>
          <w:sz w:val="24"/>
          <w:szCs w:val="24"/>
          <w:lang w:val="fr-FR"/>
        </w:rPr>
        <w:t xml:space="preserve">appareils qui t’entoure ne sont que des moyens de guérir. Si Allah te veut un bien, ils te seront bénéfiques et sinon, ils ne te seront pas profitables. </w:t>
      </w:r>
      <w:r w:rsidR="00BB2C4E">
        <w:rPr>
          <w:rFonts w:ascii="Book Antiqua" w:hAnsi="Book Antiqua" w:cs="Traditional Arabic"/>
          <w:sz w:val="24"/>
          <w:szCs w:val="24"/>
          <w:lang w:val="fr-FR"/>
        </w:rPr>
        <w:t>En conséquence</w:t>
      </w:r>
      <w:r>
        <w:rPr>
          <w:rFonts w:ascii="Book Antiqua" w:hAnsi="Book Antiqua" w:cs="Traditional Arabic"/>
          <w:sz w:val="24"/>
          <w:szCs w:val="24"/>
          <w:lang w:val="fr-FR"/>
        </w:rPr>
        <w:t>, ne place ton espoir qu’en Allah le Tout Miséricordieux, le Très Miséricordieux.</w:t>
      </w:r>
    </w:p>
    <w:p w:rsidR="000C5AF3" w:rsidRDefault="000C5AF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avant de clore ce sujet, il est nécessaire d’attirer l’attention sur la question du traitement médical et de la recherche de la guérison. En effet, il arrive que certains malades se rendent vers des personnes connues pour </w:t>
      </w:r>
      <w:r w:rsidR="00BB2C4E">
        <w:rPr>
          <w:rFonts w:ascii="Book Antiqua" w:hAnsi="Book Antiqua" w:cs="Traditional Arabic"/>
          <w:sz w:val="24"/>
          <w:szCs w:val="24"/>
          <w:lang w:val="fr-FR"/>
        </w:rPr>
        <w:t xml:space="preserve">prodiguer des soins à l’aide de </w:t>
      </w:r>
      <w:r>
        <w:rPr>
          <w:rFonts w:ascii="Book Antiqua" w:hAnsi="Book Antiqua" w:cs="Traditional Arabic"/>
          <w:sz w:val="24"/>
          <w:szCs w:val="24"/>
          <w:lang w:val="fr-FR"/>
        </w:rPr>
        <w:t xml:space="preserve">méthodes de médecine </w:t>
      </w:r>
      <w:r w:rsidR="00BB2C4E">
        <w:rPr>
          <w:rFonts w:ascii="Book Antiqua" w:hAnsi="Book Antiqua" w:cs="Traditional Arabic"/>
          <w:sz w:val="24"/>
          <w:szCs w:val="24"/>
          <w:lang w:val="fr-FR"/>
        </w:rPr>
        <w:t xml:space="preserve">dite </w:t>
      </w:r>
      <w:r>
        <w:rPr>
          <w:rFonts w:ascii="Book Antiqua" w:hAnsi="Book Antiqua" w:cs="Traditional Arabic"/>
          <w:sz w:val="24"/>
          <w:szCs w:val="24"/>
          <w:lang w:val="fr-FR"/>
        </w:rPr>
        <w:t xml:space="preserve">populaire, sans toutefois s’interroger sur </w:t>
      </w:r>
      <w:r w:rsidR="00503EE3">
        <w:rPr>
          <w:rFonts w:ascii="Book Antiqua" w:hAnsi="Book Antiqua" w:cs="Traditional Arabic"/>
          <w:sz w:val="24"/>
          <w:szCs w:val="24"/>
          <w:lang w:val="fr-FR"/>
        </w:rPr>
        <w:t>la croyance de ces «</w:t>
      </w:r>
      <w:r w:rsidR="005C2915">
        <w:rPr>
          <w:rFonts w:ascii="Book Antiqua" w:hAnsi="Book Antiqua" w:cs="Traditional Arabic"/>
          <w:sz w:val="24"/>
          <w:szCs w:val="24"/>
          <w:lang w:val="fr-FR"/>
        </w:rPr>
        <w:t xml:space="preserve">marabouts» ni </w:t>
      </w:r>
      <w:r w:rsidR="00C703DD">
        <w:rPr>
          <w:rFonts w:ascii="Book Antiqua" w:hAnsi="Book Antiqua" w:cs="Traditional Arabic"/>
          <w:sz w:val="24"/>
          <w:szCs w:val="24"/>
          <w:lang w:val="fr-FR"/>
        </w:rPr>
        <w:t xml:space="preserve">sur </w:t>
      </w:r>
      <w:r w:rsidR="005C2915">
        <w:rPr>
          <w:rFonts w:ascii="Book Antiqua" w:hAnsi="Book Antiqua" w:cs="Traditional Arabic"/>
          <w:sz w:val="24"/>
          <w:szCs w:val="24"/>
          <w:lang w:val="fr-FR"/>
        </w:rPr>
        <w:t>leur méthode de guérison. La seule raison qui les motive est qu’ils ont entendu</w:t>
      </w:r>
      <w:r w:rsidR="00C703DD">
        <w:rPr>
          <w:rFonts w:ascii="Book Antiqua" w:hAnsi="Book Antiqua" w:cs="Traditional Arabic"/>
          <w:sz w:val="24"/>
          <w:szCs w:val="24"/>
          <w:lang w:val="fr-FR"/>
        </w:rPr>
        <w:t xml:space="preserve"> de la part </w:t>
      </w:r>
      <w:r w:rsidR="005C2915">
        <w:rPr>
          <w:rFonts w:ascii="Book Antiqua" w:hAnsi="Book Antiqua" w:cs="Traditional Arabic"/>
          <w:sz w:val="24"/>
          <w:szCs w:val="24"/>
          <w:lang w:val="fr-FR"/>
        </w:rPr>
        <w:t xml:space="preserve">d’autres personnes qu’untel ou untel s’est fait soigner auprès d’eux et a pu guérir de sa maladie. Ainsi, on constate que certains malades ou certains de leurs proches s’empressent d’aller voir ces personnes sans s’interroger à leur compte. Or, ceci est un manquement, car ces soi-disant guérisseurs se montrent sous un visage de bien et de piété devant les gens pour </w:t>
      </w:r>
      <w:r w:rsidR="00C703DD">
        <w:rPr>
          <w:rFonts w:ascii="Book Antiqua" w:hAnsi="Book Antiqua" w:cs="Traditional Arabic"/>
          <w:sz w:val="24"/>
          <w:szCs w:val="24"/>
          <w:lang w:val="fr-FR"/>
        </w:rPr>
        <w:t xml:space="preserve">qu’ils </w:t>
      </w:r>
      <w:r w:rsidR="005C2915">
        <w:rPr>
          <w:rFonts w:ascii="Book Antiqua" w:hAnsi="Book Antiqua" w:cs="Traditional Arabic"/>
          <w:sz w:val="24"/>
          <w:szCs w:val="24"/>
          <w:lang w:val="fr-FR"/>
        </w:rPr>
        <w:t xml:space="preserve">pensent qu’ils sont des bienfaiteurs qui soignent par le Coran. Prends garde, serviteur d’Allah, à te rendre chez </w:t>
      </w:r>
      <w:r w:rsidR="00C703DD">
        <w:rPr>
          <w:rFonts w:ascii="Book Antiqua" w:hAnsi="Book Antiqua" w:cs="Traditional Arabic"/>
          <w:sz w:val="24"/>
          <w:szCs w:val="24"/>
          <w:lang w:val="fr-FR"/>
        </w:rPr>
        <w:t xml:space="preserve">n’importe qui </w:t>
      </w:r>
      <w:r w:rsidR="005C2915">
        <w:rPr>
          <w:rFonts w:ascii="Book Antiqua" w:hAnsi="Book Antiqua" w:cs="Traditional Arabic"/>
          <w:sz w:val="24"/>
          <w:szCs w:val="24"/>
          <w:lang w:val="fr-FR"/>
        </w:rPr>
        <w:t>sans t’être renseigné préalablement.</w:t>
      </w:r>
    </w:p>
    <w:p w:rsidR="005C2915" w:rsidRDefault="005C291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Pour illustrer cela, je t’apporte une question qui a été posée à son excellence le sheikh </w:t>
      </w:r>
      <w:r w:rsidRPr="005C2915">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Abdulazîz Ibn Bâz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suivie de sa réponse.</w:t>
      </w:r>
    </w:p>
    <w:p w:rsidR="005C2915" w:rsidRDefault="005C291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Question</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62371">
        <w:rPr>
          <w:rFonts w:ascii="Book Antiqua" w:hAnsi="Book Antiqua" w:cs="Traditional Arabic"/>
          <w:i/>
          <w:iCs/>
          <w:sz w:val="24"/>
          <w:szCs w:val="24"/>
          <w:lang w:val="fr-FR"/>
        </w:rPr>
        <w:t xml:space="preserve">Il existe une catégorie de personnes qui soignent par la médecine soi-disant populaire. Et lorsque je me suis rendu chez l’un d’eux, il m’a demandé d’écrire mon nom et celui de ma mère, puis de revenir consulter le lendemain. Et lorsqu’on revient </w:t>
      </w:r>
      <w:r w:rsidR="00462371" w:rsidRPr="00462371">
        <w:rPr>
          <w:rFonts w:ascii="Book Antiqua" w:hAnsi="Book Antiqua" w:cs="Traditional Arabic"/>
          <w:i/>
          <w:iCs/>
          <w:sz w:val="24"/>
          <w:szCs w:val="24"/>
          <w:lang w:val="fr-FR"/>
        </w:rPr>
        <w:t>le consulter, il décrit au malade ce par quoi il est atteint et lui prescrit le remède. Un d’entre eux prétend qu’il utilise la parole d’Allah dans son remède. Que pensez-vous de ces personnes, et quel est le statut religieux du fait de se rendre chez eux</w:t>
      </w:r>
      <w:r w:rsidR="00503EE3">
        <w:rPr>
          <w:rFonts w:ascii="Book Antiqua" w:hAnsi="Book Antiqua" w:cs="Traditional Arabic"/>
          <w:i/>
          <w:iCs/>
          <w:sz w:val="24"/>
          <w:szCs w:val="24"/>
          <w:lang w:val="fr-FR"/>
        </w:rPr>
        <w:t>?</w:t>
      </w:r>
      <w:r w:rsidR="00462371">
        <w:rPr>
          <w:rFonts w:ascii="Book Antiqua" w:hAnsi="Book Antiqua" w:cs="Traditional Arabic"/>
          <w:sz w:val="24"/>
          <w:szCs w:val="24"/>
          <w:lang w:val="fr-FR"/>
        </w:rPr>
        <w:t>»</w:t>
      </w:r>
    </w:p>
    <w:p w:rsidR="00462371" w:rsidRDefault="0046237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Réponse</w:t>
      </w:r>
      <w:r w:rsidR="00503EE3">
        <w:rPr>
          <w:rFonts w:ascii="Book Antiqua" w:hAnsi="Book Antiqua" w:cs="Traditional Arabic"/>
          <w:sz w:val="24"/>
          <w:szCs w:val="24"/>
          <w:lang w:val="fr-FR"/>
        </w:rPr>
        <w:t>: «</w:t>
      </w:r>
      <w:r>
        <w:rPr>
          <w:rFonts w:ascii="Book Antiqua" w:hAnsi="Book Antiqua" w:cs="Traditional Arabic"/>
          <w:sz w:val="24"/>
          <w:szCs w:val="24"/>
          <w:lang w:val="fr-FR"/>
        </w:rPr>
        <w:t>Le fait qu’une personne utilise ce genre de méthode de soin indique qu’il utilise les djinns et qu’il prétend connaître l’inconnu. Il n’est donc pas permis de se soigner de la sorte, ni de se rendre chez eux ou de les interroger, en raison de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au sujet de ce type de personnes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62371">
        <w:rPr>
          <w:rFonts w:ascii="Book Antiqua" w:hAnsi="Book Antiqua" w:cs="Traditional Arabic"/>
          <w:b/>
          <w:bCs/>
          <w:i/>
          <w:iCs/>
          <w:sz w:val="24"/>
          <w:szCs w:val="24"/>
          <w:lang w:val="fr-FR"/>
        </w:rPr>
        <w:t>Quiconque se rend chez un devin et l’interroge au sujet de quelque chose, sa prière ne sera pas acceptée pendant quarante jours</w:t>
      </w:r>
      <w:r>
        <w:rPr>
          <w:rStyle w:val="FootnoteReference"/>
          <w:rFonts w:ascii="Book Antiqua" w:hAnsi="Book Antiqua"/>
          <w:b/>
          <w:bCs/>
          <w:i/>
          <w:iCs/>
          <w:sz w:val="24"/>
          <w:szCs w:val="24"/>
          <w:lang w:val="fr-FR"/>
        </w:rPr>
        <w:footnoteReference w:id="37"/>
      </w:r>
      <w:r>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Par ailleurs, il a été confirmé dans de nombreux hadiths qu’il est interdit de se rendre chez les devins, le voyants, les sorciers de même que l’interdiction de les interroger et de les croire. </w:t>
      </w:r>
      <w:r w:rsidR="00D45C14">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sidR="00D45C14">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D45C14">
        <w:rPr>
          <w:rFonts w:ascii="Book Antiqua" w:hAnsi="Book Antiqua" w:cs="Traditional Arabic"/>
          <w:sz w:val="24"/>
          <w:szCs w:val="24"/>
          <w:lang w:val="fr-FR"/>
        </w:rPr>
        <w:t>a dit</w:t>
      </w:r>
      <w:r w:rsidR="00503EE3">
        <w:rPr>
          <w:rFonts w:ascii="Book Antiqua" w:hAnsi="Book Antiqua" w:cs="Traditional Arabic"/>
          <w:sz w:val="24"/>
          <w:szCs w:val="24"/>
          <w:lang w:val="fr-FR"/>
        </w:rPr>
        <w:t>:</w:t>
      </w:r>
      <w:r w:rsidR="00D45C14">
        <w:rPr>
          <w:rFonts w:ascii="Book Antiqua" w:hAnsi="Book Antiqua" w:cs="Traditional Arabic"/>
          <w:sz w:val="24"/>
          <w:szCs w:val="24"/>
          <w:lang w:val="fr-FR"/>
        </w:rPr>
        <w:t xml:space="preserve"> «</w:t>
      </w:r>
      <w:r w:rsidR="00D45C14" w:rsidRPr="00D45C14">
        <w:rPr>
          <w:rFonts w:ascii="Book Antiqua" w:hAnsi="Book Antiqua" w:cs="Traditional Arabic"/>
          <w:b/>
          <w:bCs/>
          <w:i/>
          <w:iCs/>
          <w:sz w:val="24"/>
          <w:szCs w:val="24"/>
          <w:lang w:val="fr-FR"/>
        </w:rPr>
        <w:t xml:space="preserve">Quiconque se rend chez un voyant et croit à ce qu’il dit a assurément mécru à ce qui </w:t>
      </w:r>
      <w:r w:rsidR="00D45C14">
        <w:rPr>
          <w:rFonts w:ascii="Book Antiqua" w:hAnsi="Book Antiqua" w:cs="Traditional Arabic"/>
          <w:b/>
          <w:bCs/>
          <w:i/>
          <w:iCs/>
          <w:sz w:val="24"/>
          <w:szCs w:val="24"/>
          <w:lang w:val="fr-FR"/>
        </w:rPr>
        <w:t>a</w:t>
      </w:r>
      <w:r w:rsidR="00D45C14" w:rsidRPr="00D45C14">
        <w:rPr>
          <w:rFonts w:ascii="Book Antiqua" w:hAnsi="Book Antiqua" w:cs="Traditional Arabic"/>
          <w:b/>
          <w:bCs/>
          <w:i/>
          <w:iCs/>
          <w:sz w:val="24"/>
          <w:szCs w:val="24"/>
          <w:lang w:val="fr-FR"/>
        </w:rPr>
        <w:t xml:space="preserve"> été révélé à Mu</w:t>
      </w:r>
      <w:r w:rsidR="00D45C14" w:rsidRPr="00D45C14">
        <w:rPr>
          <w:rFonts w:ascii="Book Antiqua" w:hAnsi="Book Antiqua" w:cs="Traditional Arabic"/>
          <w:b/>
          <w:bCs/>
          <w:i/>
          <w:iCs/>
          <w:sz w:val="24"/>
          <w:szCs w:val="24"/>
          <w:u w:val="single"/>
          <w:lang w:val="fr-FR"/>
        </w:rPr>
        <w:t>h</w:t>
      </w:r>
      <w:r w:rsidR="00D45C14" w:rsidRPr="00D45C14">
        <w:rPr>
          <w:rFonts w:ascii="Book Antiqua" w:hAnsi="Book Antiqua" w:cs="Traditional Arabic"/>
          <w:b/>
          <w:bCs/>
          <w:i/>
          <w:iCs/>
          <w:sz w:val="24"/>
          <w:szCs w:val="24"/>
          <w:lang w:val="fr-FR"/>
        </w:rPr>
        <w:t xml:space="preserve">ammad </w:t>
      </w:r>
      <w:r w:rsidR="00D45C14" w:rsidRPr="00D45C14">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00D45C14" w:rsidRPr="00D45C14">
        <w:rPr>
          <w:rFonts w:ascii="Book Antiqua" w:hAnsi="Book Antiqua" w:cs="Traditional Arabic"/>
          <w:sz w:val="24"/>
          <w:szCs w:val="24"/>
          <w:lang w:val="fr-FR"/>
        </w:rPr>
        <w:t>)</w:t>
      </w:r>
      <w:r w:rsidR="0053095A">
        <w:rPr>
          <w:rStyle w:val="FootnoteReference"/>
          <w:rFonts w:ascii="Book Antiqua" w:hAnsi="Book Antiqua"/>
          <w:sz w:val="24"/>
          <w:szCs w:val="24"/>
          <w:lang w:val="fr-FR"/>
        </w:rPr>
        <w:footnoteReference w:id="38"/>
      </w:r>
      <w:r w:rsidR="00D45C14" w:rsidRPr="00D45C14">
        <w:rPr>
          <w:rFonts w:ascii="Book Antiqua" w:hAnsi="Book Antiqua" w:cs="Traditional Arabic"/>
          <w:b/>
          <w:bCs/>
          <w:i/>
          <w:iCs/>
          <w:sz w:val="24"/>
          <w:szCs w:val="24"/>
          <w:lang w:val="fr-FR"/>
        </w:rPr>
        <w:t>.</w:t>
      </w:r>
      <w:r w:rsidR="00D45C14">
        <w:rPr>
          <w:rFonts w:ascii="Book Antiqua" w:hAnsi="Book Antiqua" w:cs="Traditional Arabic"/>
          <w:sz w:val="24"/>
          <w:szCs w:val="24"/>
          <w:lang w:val="fr-FR"/>
        </w:rPr>
        <w:t>»</w:t>
      </w:r>
      <w:r w:rsidR="0053095A">
        <w:rPr>
          <w:rFonts w:ascii="Book Antiqua" w:hAnsi="Book Antiqua" w:cs="Traditional Arabic"/>
          <w:sz w:val="24"/>
          <w:szCs w:val="24"/>
          <w:lang w:val="fr-FR"/>
        </w:rPr>
        <w:t xml:space="preserve"> Et </w:t>
      </w:r>
      <w:r w:rsidR="00FE2548">
        <w:rPr>
          <w:rFonts w:ascii="Book Antiqua" w:hAnsi="Book Antiqua" w:cs="Traditional Arabic"/>
          <w:sz w:val="24"/>
          <w:szCs w:val="24"/>
          <w:lang w:val="fr-FR"/>
        </w:rPr>
        <w:t xml:space="preserve">le fait qu’une personne </w:t>
      </w:r>
      <w:r w:rsidR="0053095A">
        <w:rPr>
          <w:rFonts w:ascii="Book Antiqua" w:hAnsi="Book Antiqua" w:cs="Traditional Arabic"/>
          <w:sz w:val="24"/>
          <w:szCs w:val="24"/>
          <w:lang w:val="fr-FR"/>
        </w:rPr>
        <w:t>prétend</w:t>
      </w:r>
      <w:r w:rsidR="00FE2548">
        <w:rPr>
          <w:rFonts w:ascii="Book Antiqua" w:hAnsi="Book Antiqua" w:cs="Traditional Arabic"/>
          <w:sz w:val="24"/>
          <w:szCs w:val="24"/>
          <w:lang w:val="fr-FR"/>
        </w:rPr>
        <w:t>e</w:t>
      </w:r>
      <w:r w:rsidR="0053095A">
        <w:rPr>
          <w:rFonts w:ascii="Book Antiqua" w:hAnsi="Book Antiqua" w:cs="Traditional Arabic"/>
          <w:sz w:val="24"/>
          <w:szCs w:val="24"/>
          <w:lang w:val="fr-FR"/>
        </w:rPr>
        <w:t xml:space="preserve"> connaître l’inconnu en </w:t>
      </w:r>
      <w:r w:rsidR="00FE2548">
        <w:rPr>
          <w:rFonts w:ascii="Book Antiqua" w:hAnsi="Book Antiqua" w:cs="Traditional Arabic"/>
          <w:sz w:val="24"/>
          <w:szCs w:val="24"/>
          <w:lang w:val="fr-FR"/>
        </w:rPr>
        <w:t xml:space="preserve">posant des cailloux, des coquillages ou en traçant des lignes au sol, ou en interrogeant le malade sur son nom, celui de sa mère ou de ses proches, est un indice qui montre qu’il fait partie des devins et des voyants, ceux </w:t>
      </w:r>
      <w:r w:rsidR="002139B7">
        <w:rPr>
          <w:rFonts w:ascii="Book Antiqua" w:hAnsi="Book Antiqua" w:cs="Traditional Arabic"/>
          <w:sz w:val="24"/>
          <w:szCs w:val="24"/>
          <w:lang w:val="fr-FR"/>
        </w:rPr>
        <w:t xml:space="preserve">que </w:t>
      </w:r>
      <w:r w:rsidR="00FE2548">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sidR="00FE2548">
        <w:rPr>
          <w:rFonts w:ascii="Book Antiqua" w:hAnsi="Book Antiqua" w:cs="Traditional Arabic"/>
          <w:sz w:val="24"/>
          <w:szCs w:val="24"/>
          <w:lang w:val="fr-FR"/>
        </w:rPr>
        <w:t>) a interdit de visiter et de croire.</w:t>
      </w:r>
    </w:p>
    <w:p w:rsidR="002139B7" w:rsidRPr="000C5AF3" w:rsidRDefault="002139B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Il est donc obligatoire de prendre garde à eux, à les interroger ou à se soigner auprès d’eux, même s’ils prétendent </w:t>
      </w:r>
      <w:r w:rsidR="00C703DD">
        <w:rPr>
          <w:rFonts w:ascii="Book Antiqua" w:hAnsi="Book Antiqua" w:cs="Traditional Arabic"/>
          <w:sz w:val="24"/>
          <w:szCs w:val="24"/>
          <w:lang w:val="fr-FR"/>
        </w:rPr>
        <w:t>guérir</w:t>
      </w:r>
      <w:r>
        <w:rPr>
          <w:rFonts w:ascii="Book Antiqua" w:hAnsi="Book Antiqua" w:cs="Traditional Arabic"/>
          <w:sz w:val="24"/>
          <w:szCs w:val="24"/>
          <w:lang w:val="fr-FR"/>
        </w:rPr>
        <w:t xml:space="preserve"> en utilisant le Coran. En effet, il </w:t>
      </w:r>
      <w:r w:rsidR="00C703DD">
        <w:rPr>
          <w:rFonts w:ascii="Book Antiqua" w:hAnsi="Book Antiqua" w:cs="Traditional Arabic"/>
          <w:sz w:val="24"/>
          <w:szCs w:val="24"/>
          <w:lang w:val="fr-FR"/>
        </w:rPr>
        <w:t>fait partie</w:t>
      </w:r>
      <w:r>
        <w:rPr>
          <w:rFonts w:ascii="Book Antiqua" w:hAnsi="Book Antiqua" w:cs="Traditional Arabic"/>
          <w:sz w:val="24"/>
          <w:szCs w:val="24"/>
          <w:lang w:val="fr-FR"/>
        </w:rPr>
        <w:t xml:space="preserve"> des habitudes des gens du faux que de se dissimuler et de tromper. Et il est encore plus interdit de croire ce qu’ils disent. Par ailleurs, il est obligatoire pour quiconque connaît l’un d’entre eux de porter plainte auprès des gouverneurs que sont les juges et les émirs, ou les commissariats de chaque pays, afin qu’ils les jugent par la loi d’Allah, et que les musulmans échappent à leur mal, leur corruption et leur usurpation injuste des biens des musulmans.</w:t>
      </w:r>
      <w:r w:rsidR="00BB2C4E">
        <w:rPr>
          <w:rFonts w:ascii="Book Antiqua" w:hAnsi="Book Antiqua" w:cs="Traditional Arabic"/>
          <w:sz w:val="24"/>
          <w:szCs w:val="24"/>
          <w:lang w:val="fr-FR"/>
        </w:rPr>
        <w:t xml:space="preserve"> </w:t>
      </w:r>
      <w:r>
        <w:rPr>
          <w:rFonts w:ascii="Book Antiqua" w:hAnsi="Book Antiqua" w:cs="Traditional Arabic"/>
          <w:sz w:val="24"/>
          <w:szCs w:val="24"/>
          <w:lang w:val="fr-FR"/>
        </w:rPr>
        <w:t>Et c’est à Allah qu’on demande l’aide, il n’y a de force et de puissance que par Allah</w:t>
      </w:r>
      <w:r w:rsidR="002D51D4">
        <w:rPr>
          <w:rFonts w:ascii="Book Antiqua" w:hAnsi="Book Antiqua" w:cs="Traditional Arabic"/>
          <w:sz w:val="24"/>
          <w:szCs w:val="24"/>
          <w:lang w:val="fr-FR"/>
        </w:rPr>
        <w:t>!</w:t>
      </w:r>
      <w:r>
        <w:rPr>
          <w:rStyle w:val="FootnoteReference"/>
          <w:rFonts w:ascii="Book Antiqua" w:hAnsi="Book Antiqua"/>
          <w:sz w:val="24"/>
          <w:szCs w:val="24"/>
          <w:lang w:val="fr-FR"/>
        </w:rPr>
        <w:footnoteReference w:id="39"/>
      </w:r>
      <w:r>
        <w:rPr>
          <w:rFonts w:ascii="Book Antiqua" w:hAnsi="Book Antiqua" w:cs="Traditional Arabic"/>
          <w:sz w:val="24"/>
          <w:szCs w:val="24"/>
          <w:lang w:val="fr-FR"/>
        </w:rPr>
        <w:t>»</w:t>
      </w:r>
    </w:p>
    <w:p w:rsidR="001A631B" w:rsidRPr="002D51D4" w:rsidRDefault="001A631B" w:rsidP="002D51D4">
      <w:pPr>
        <w:pStyle w:val="Heading2"/>
      </w:pPr>
      <w:bookmarkStart w:id="58" w:name="_Toc380428435"/>
      <w:bookmarkStart w:id="59" w:name="_Toc380853148"/>
      <w:bookmarkStart w:id="60" w:name="_Toc381976967"/>
      <w:bookmarkStart w:id="61" w:name="_Toc449918406"/>
      <w:r w:rsidRPr="002D51D4">
        <w:t>Troisième étape</w:t>
      </w:r>
      <w:r w:rsidR="00503EE3" w:rsidRPr="002D51D4">
        <w:t>:</w:t>
      </w:r>
      <w:r w:rsidRPr="002D51D4">
        <w:t xml:space="preserve"> après la maladie</w:t>
      </w:r>
      <w:bookmarkEnd w:id="58"/>
      <w:bookmarkEnd w:id="59"/>
      <w:bookmarkEnd w:id="60"/>
      <w:bookmarkEnd w:id="61"/>
    </w:p>
    <w:p w:rsidR="001A631B" w:rsidRDefault="001A631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Qu’Allah prenne soin de toi, après t’avoir comblé du bienfait de la guérison, et t’avoir remplacé ta maladie par le bien-être et la bonne santé.</w:t>
      </w:r>
    </w:p>
    <w:p w:rsidR="009C36BB" w:rsidRDefault="001A631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C’est comme si j’étais avec toi et que je voyais ta langue </w:t>
      </w:r>
      <w:r w:rsidR="00BB2C4E">
        <w:rPr>
          <w:rFonts w:ascii="Book Antiqua" w:hAnsi="Book Antiqua" w:cs="Traditional Arabic"/>
          <w:sz w:val="24"/>
          <w:szCs w:val="24"/>
          <w:lang w:val="fr-FR"/>
        </w:rPr>
        <w:t>s’agiter</w:t>
      </w:r>
      <w:r>
        <w:rPr>
          <w:rFonts w:ascii="Book Antiqua" w:hAnsi="Book Antiqua" w:cs="Traditional Arabic"/>
          <w:sz w:val="24"/>
          <w:szCs w:val="24"/>
          <w:lang w:val="fr-FR"/>
        </w:rPr>
        <w:t xml:space="preserve"> en remerciant Allah et en Le glorifiant</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Qu’Allah te préserve, mon frère, contre tout ce qui t’est désagréable.</w:t>
      </w:r>
    </w:p>
    <w:p w:rsidR="001A631B" w:rsidRDefault="001A631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si tu réfléchissais à tes manquements – si toutefois tu en as – dans certaines adorations et tu essayais de te rattraper</w:t>
      </w:r>
      <w:r w:rsidR="00503EE3">
        <w:rPr>
          <w:rFonts w:ascii="Book Antiqua" w:hAnsi="Book Antiqua" w:cs="Traditional Arabic"/>
          <w:sz w:val="24"/>
          <w:szCs w:val="24"/>
          <w:lang w:val="fr-FR"/>
        </w:rPr>
        <w:t>?</w:t>
      </w:r>
      <w:r w:rsidR="00C703DD">
        <w:rPr>
          <w:rFonts w:ascii="Book Antiqua" w:hAnsi="Book Antiqua" w:cs="Traditional Arabic"/>
          <w:sz w:val="24"/>
          <w:szCs w:val="24"/>
          <w:lang w:val="fr-FR"/>
        </w:rPr>
        <w:t>!</w:t>
      </w:r>
      <w:r>
        <w:rPr>
          <w:rFonts w:ascii="Book Antiqua" w:hAnsi="Book Antiqua" w:cs="Traditional Arabic"/>
          <w:sz w:val="24"/>
          <w:szCs w:val="24"/>
          <w:lang w:val="fr-FR"/>
        </w:rPr>
        <w:t xml:space="preserve"> Et si tu te mettais à obéir à Allah, qui t’a guéri de ta maladie</w:t>
      </w:r>
      <w:r w:rsidR="00503EE3">
        <w:rPr>
          <w:rFonts w:ascii="Book Antiqua" w:hAnsi="Book Antiqua" w:cs="Traditional Arabic"/>
          <w:sz w:val="24"/>
          <w:szCs w:val="24"/>
          <w:lang w:val="fr-FR"/>
        </w:rPr>
        <w:t>?</w:t>
      </w:r>
      <w:r w:rsidR="00C703DD">
        <w:rPr>
          <w:rFonts w:ascii="Book Antiqua" w:hAnsi="Book Antiqua" w:cs="Traditional Arabic"/>
          <w:sz w:val="24"/>
          <w:szCs w:val="24"/>
          <w:lang w:val="fr-FR"/>
        </w:rPr>
        <w:t>!</w:t>
      </w:r>
    </w:p>
    <w:p w:rsidR="001A631B" w:rsidRDefault="001A631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fasse que ce qui t’a touché te purifie de tes péchés et t’élève en degrés</w:t>
      </w:r>
      <w:r w:rsidR="00C703DD">
        <w:rPr>
          <w:rFonts w:ascii="Book Antiqua" w:hAnsi="Book Antiqua" w:cs="Traditional Arabic"/>
          <w:sz w:val="24"/>
          <w:szCs w:val="24"/>
          <w:lang w:val="fr-FR"/>
        </w:rPr>
        <w:t>.</w:t>
      </w:r>
      <w:r>
        <w:rPr>
          <w:rFonts w:ascii="Book Antiqua" w:hAnsi="Book Antiqua" w:cs="Traditional Arabic"/>
          <w:sz w:val="24"/>
          <w:szCs w:val="24"/>
          <w:lang w:val="fr-FR"/>
        </w:rPr>
        <w:t xml:space="preserve"> Prends garde à la ruse d</w:t>
      </w:r>
      <w:r w:rsidR="004B2D19">
        <w:rPr>
          <w:rFonts w:ascii="Book Antiqua" w:hAnsi="Book Antiqua" w:cs="Traditional Arabic"/>
          <w:sz w:val="24"/>
          <w:szCs w:val="24"/>
          <w:lang w:val="fr-FR"/>
        </w:rPr>
        <w:t xml:space="preserve">’Iblîs, et fais attention à son piège et sa sournoiserie. </w:t>
      </w:r>
      <w:r w:rsidR="00C703DD">
        <w:rPr>
          <w:rFonts w:ascii="Book Antiqua" w:hAnsi="Book Antiqua" w:cs="Traditional Arabic"/>
          <w:sz w:val="24"/>
          <w:szCs w:val="24"/>
          <w:lang w:val="fr-FR"/>
        </w:rPr>
        <w:t>C</w:t>
      </w:r>
      <w:r w:rsidR="004B2D19">
        <w:rPr>
          <w:rFonts w:ascii="Book Antiqua" w:hAnsi="Book Antiqua" w:cs="Traditional Arabic"/>
          <w:sz w:val="24"/>
          <w:szCs w:val="24"/>
          <w:lang w:val="fr-FR"/>
        </w:rPr>
        <w:t xml:space="preserve">haque fois que tu penses à commettre un péché, rappelle-toi ton état durant ta maladie. Est-ce qu’il est digne </w:t>
      </w:r>
      <w:r w:rsidR="001E74CF">
        <w:rPr>
          <w:rFonts w:ascii="Book Antiqua" w:hAnsi="Book Antiqua" w:cs="Traditional Arabic"/>
          <w:sz w:val="24"/>
          <w:szCs w:val="24"/>
          <w:lang w:val="fr-FR"/>
        </w:rPr>
        <w:t xml:space="preserve">pour toi </w:t>
      </w:r>
      <w:r w:rsidR="004B2D19">
        <w:rPr>
          <w:rFonts w:ascii="Book Antiqua" w:hAnsi="Book Antiqua" w:cs="Traditional Arabic"/>
          <w:sz w:val="24"/>
          <w:szCs w:val="24"/>
          <w:lang w:val="fr-FR"/>
        </w:rPr>
        <w:t>de désobéir à ton Maître qui t’a guéri</w:t>
      </w:r>
      <w:r w:rsidR="00503EE3">
        <w:rPr>
          <w:rFonts w:ascii="Book Antiqua" w:hAnsi="Book Antiqua" w:cs="Traditional Arabic"/>
          <w:sz w:val="24"/>
          <w:szCs w:val="24"/>
          <w:lang w:val="fr-FR"/>
        </w:rPr>
        <w:t>?</w:t>
      </w:r>
      <w:r w:rsidR="004B2D19">
        <w:rPr>
          <w:rFonts w:ascii="Book Antiqua" w:hAnsi="Book Antiqua" w:cs="Traditional Arabic"/>
          <w:sz w:val="24"/>
          <w:szCs w:val="24"/>
          <w:lang w:val="fr-FR"/>
        </w:rPr>
        <w:t xml:space="preserve"> Aussi, la mauvaise conséquence des péchés ici-bas comme dans l’au-delà ne t’est pas inconnue.</w:t>
      </w:r>
    </w:p>
    <w:p w:rsidR="004B2D19" w:rsidRDefault="004B2D1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w:t>
      </w:r>
      <w:r w:rsidR="002D51D4">
        <w:rPr>
          <w:rFonts w:ascii="Book Antiqua" w:hAnsi="Book Antiqua" w:cs="Traditional Arabic"/>
          <w:sz w:val="24"/>
          <w:szCs w:val="24"/>
          <w:lang w:val="fr-FR"/>
        </w:rPr>
        <w:t>!</w:t>
      </w:r>
    </w:p>
    <w:p w:rsidR="004B2D19" w:rsidRDefault="004B2D1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Si tu </w:t>
      </w:r>
      <w:r w:rsidR="001E74CF">
        <w:rPr>
          <w:rFonts w:ascii="Book Antiqua" w:hAnsi="Book Antiqua" w:cs="Traditional Arabic"/>
          <w:sz w:val="24"/>
          <w:szCs w:val="24"/>
          <w:lang w:val="fr-FR"/>
        </w:rPr>
        <w:t>as été</w:t>
      </w:r>
      <w:r>
        <w:rPr>
          <w:rFonts w:ascii="Book Antiqua" w:hAnsi="Book Antiqua" w:cs="Traditional Arabic"/>
          <w:sz w:val="24"/>
          <w:szCs w:val="24"/>
          <w:lang w:val="fr-FR"/>
        </w:rPr>
        <w:t xml:space="preserve"> négligent dans l’accomplissement de la prière, alors soit déterminé à l’accomplir en groupe. Si tu </w:t>
      </w:r>
      <w:r w:rsidR="001E74CF">
        <w:rPr>
          <w:rFonts w:ascii="Book Antiqua" w:hAnsi="Book Antiqua" w:cs="Traditional Arabic"/>
          <w:sz w:val="24"/>
          <w:szCs w:val="24"/>
          <w:lang w:val="fr-FR"/>
        </w:rPr>
        <w:t xml:space="preserve">as été </w:t>
      </w:r>
      <w:r>
        <w:rPr>
          <w:rFonts w:ascii="Book Antiqua" w:hAnsi="Book Antiqua" w:cs="Traditional Arabic"/>
          <w:sz w:val="24"/>
          <w:szCs w:val="24"/>
          <w:lang w:val="fr-FR"/>
        </w:rPr>
        <w:t>négligent dans les prières obligatoires, particulièrement celle du matin («</w:t>
      </w:r>
      <w:r w:rsidRPr="004B2D19">
        <w:rPr>
          <w:rFonts w:ascii="Book Antiqua" w:hAnsi="Book Antiqua" w:cs="Traditional Arabic"/>
          <w:i/>
          <w:iCs/>
          <w:sz w:val="24"/>
          <w:szCs w:val="24"/>
          <w:lang w:val="fr-FR"/>
        </w:rPr>
        <w:t>Fajr</w:t>
      </w:r>
      <w:r>
        <w:rPr>
          <w:rFonts w:ascii="Book Antiqua" w:hAnsi="Book Antiqua" w:cs="Traditional Arabic"/>
          <w:sz w:val="24"/>
          <w:szCs w:val="24"/>
          <w:lang w:val="fr-FR"/>
        </w:rPr>
        <w:t>»), alors sois décidé après qu’Allah t’a guéri, à devenir l’un des premiers à arriver à la mosquée.</w:t>
      </w:r>
    </w:p>
    <w:p w:rsidR="004B2D19" w:rsidRDefault="004B2D19"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xml:space="preserve">Aussi, si Allah sait que tu </w:t>
      </w:r>
      <w:r w:rsidR="001E74CF">
        <w:rPr>
          <w:rFonts w:ascii="Book Antiqua" w:hAnsi="Book Antiqua" w:cs="Traditional Arabic"/>
          <w:sz w:val="24"/>
          <w:szCs w:val="24"/>
          <w:lang w:val="fr-FR"/>
        </w:rPr>
        <w:t xml:space="preserve">es en lutte avec ton </w:t>
      </w:r>
      <w:r>
        <w:rPr>
          <w:rFonts w:ascii="Book Antiqua" w:hAnsi="Book Antiqua" w:cs="Traditional Arabic"/>
          <w:sz w:val="24"/>
          <w:szCs w:val="24"/>
          <w:lang w:val="fr-FR"/>
        </w:rPr>
        <w:t>âme pour Lui obéir, Il t’aidera et te fera aimer l’obéissance, de même qu’il te rendra le péché détestable. 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Pr="00503EE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lang w:bidi="fa-IR"/>
        </w:rPr>
        <w:t>﴿</w:t>
      </w:r>
      <w:r w:rsidRPr="00EA5C23">
        <w:rPr>
          <w:rFonts w:ascii="Book Antiqua" w:hAnsi="Book Antiqua" w:cs="KFGQPC Uthmanic Script HAFS" w:hint="eastAsia"/>
          <w:sz w:val="24"/>
          <w:szCs w:val="28"/>
          <w:rtl/>
          <w:lang w:bidi="fa-IR"/>
        </w:rPr>
        <w:t>وَالَّذِينَ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جَاهَدُوا</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فِينَا</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لَنَهْدِيَنَّهُمْ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سُبُلَنَا</w:t>
      </w:r>
      <w:r w:rsidR="00A474ED">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وَإِنَّ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اللَّهَ</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لَمَعَ</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الْمُحْسِنِينَ</w:t>
      </w:r>
      <w:r w:rsidRPr="00EA5C23">
        <w:rPr>
          <w:rFonts w:ascii="Book Antiqua" w:hAnsi="Book Antiqua" w:cs="KFGQPC Uthmanic Script HAFS"/>
          <w:sz w:val="24"/>
          <w:szCs w:val="28"/>
          <w:rtl/>
          <w:lang w:bidi="fa-IR"/>
        </w:rPr>
        <w:t>٦٩</w:t>
      </w:r>
      <w:r w:rsidRPr="00EA5C23">
        <w:rPr>
          <w:rFonts w:ascii="Tahoma" w:hAnsi="Tahoma" w:cs="Traditional Arabic" w:hint="cs"/>
          <w:sz w:val="24"/>
          <w:szCs w:val="28"/>
          <w:rtl/>
          <w:lang w:bidi="fa-IR"/>
        </w:rPr>
        <w:t>﴾</w:t>
      </w:r>
      <w:r>
        <w:rPr>
          <w:rFonts w:ascii="Tahoma" w:hAnsi="Tahoma"/>
          <w:sz w:val="24"/>
          <w:szCs w:val="24"/>
          <w:rtl/>
          <w:lang w:bidi="fa-IR"/>
        </w:rPr>
        <w:t xml:space="preserve"> </w:t>
      </w:r>
      <w:r w:rsidRPr="00EA5C23">
        <w:rPr>
          <w:rStyle w:val="Char"/>
          <w:rtl/>
        </w:rPr>
        <w:t>[العنكبوت: 69]</w:t>
      </w:r>
      <w:r>
        <w:rPr>
          <w:rStyle w:val="Char"/>
          <w:rFonts w:hint="cs"/>
          <w:rtl/>
        </w:rPr>
        <w:t>.</w:t>
      </w:r>
    </w:p>
    <w:p w:rsidR="004B2D19" w:rsidRPr="004B2D19"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4B2D19">
        <w:rPr>
          <w:rFonts w:ascii="Book Antiqua" w:hAnsi="Book Antiqua" w:cs="Traditional Arabic"/>
          <w:sz w:val="24"/>
          <w:szCs w:val="24"/>
          <w:lang w:val="fr-FR"/>
        </w:rPr>
        <w:t>«</w:t>
      </w:r>
      <w:r w:rsidR="004B2D19">
        <w:rPr>
          <w:rFonts w:ascii="Book Antiqua" w:hAnsi="Book Antiqua" w:cs="Traditional Arabic"/>
          <w:b/>
          <w:bCs/>
          <w:sz w:val="24"/>
          <w:szCs w:val="24"/>
          <w:lang w:val="fr-FR"/>
        </w:rPr>
        <w:t>Q</w:t>
      </w:r>
      <w:r w:rsidR="004B2D19" w:rsidRPr="004B2D19">
        <w:rPr>
          <w:rFonts w:ascii="Book Antiqua" w:hAnsi="Book Antiqua" w:cs="Traditional Arabic"/>
          <w:b/>
          <w:bCs/>
          <w:sz w:val="24"/>
          <w:szCs w:val="24"/>
          <w:lang w:val="fr-FR"/>
        </w:rPr>
        <w:t xml:space="preserve">uant à ceux qui luttent pour Notre cause, Nous les guiderons </w:t>
      </w:r>
      <w:r w:rsidR="004B2D19">
        <w:rPr>
          <w:rFonts w:ascii="Book Antiqua" w:hAnsi="Book Antiqua" w:cs="Traditional Arabic"/>
          <w:b/>
          <w:bCs/>
          <w:sz w:val="24"/>
          <w:szCs w:val="24"/>
          <w:lang w:val="fr-FR"/>
        </w:rPr>
        <w:t>assurément</w:t>
      </w:r>
      <w:r w:rsidR="004B2D19" w:rsidRPr="004B2D19">
        <w:rPr>
          <w:rFonts w:ascii="Book Antiqua" w:hAnsi="Book Antiqua" w:cs="Traditional Arabic"/>
          <w:b/>
          <w:bCs/>
          <w:sz w:val="24"/>
          <w:szCs w:val="24"/>
          <w:lang w:val="fr-FR"/>
        </w:rPr>
        <w:t xml:space="preserve"> sur Nos sentiers. Allah est en vérité avec les bienfaisants</w:t>
      </w:r>
      <w:r w:rsidR="00AB2CAC">
        <w:rPr>
          <w:rStyle w:val="FootnoteReference"/>
          <w:rFonts w:ascii="Book Antiqua" w:hAnsi="Book Antiqua"/>
          <w:b/>
          <w:bCs/>
          <w:sz w:val="24"/>
          <w:szCs w:val="24"/>
          <w:lang w:val="fr-FR"/>
        </w:rPr>
        <w:footnoteReference w:id="40"/>
      </w:r>
      <w:r w:rsidR="004B2D19" w:rsidRPr="004B2D19">
        <w:rPr>
          <w:rFonts w:ascii="Book Antiqua" w:hAnsi="Book Antiqua" w:cs="Traditional Arabic"/>
          <w:b/>
          <w:bCs/>
          <w:sz w:val="24"/>
          <w:szCs w:val="24"/>
          <w:lang w:val="fr-FR"/>
        </w:rPr>
        <w:t>.</w:t>
      </w:r>
      <w:r w:rsidR="004B2D19">
        <w:rPr>
          <w:rFonts w:ascii="Book Antiqua" w:hAnsi="Book Antiqua" w:cs="Traditional Arabic"/>
          <w:sz w:val="24"/>
          <w:szCs w:val="24"/>
          <w:lang w:val="fr-FR"/>
        </w:rPr>
        <w:t>»</w:t>
      </w:r>
    </w:p>
    <w:p w:rsidR="004B2D19" w:rsidRDefault="00AB2CA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p>
    <w:p w:rsidR="00EA5C23" w:rsidRP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lang w:bidi="fa-IR"/>
        </w:rPr>
        <w:t>﴿</w:t>
      </w:r>
      <w:r w:rsidRPr="00EA5C23">
        <w:rPr>
          <w:rFonts w:ascii="Book Antiqua" w:hAnsi="Book Antiqua" w:cs="KFGQPC Uthmanic Script HAFS" w:hint="eastAsia"/>
          <w:sz w:val="24"/>
          <w:szCs w:val="28"/>
          <w:rtl/>
          <w:lang w:bidi="fa-IR"/>
        </w:rPr>
        <w:t>وَاعْلَمُوا</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أَنَّ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فِيكُمْ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رَسُولَ</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اللَّهِ</w:t>
      </w:r>
      <w:r w:rsidR="00A474ED">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لَوْ</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يُطِيعُكُمْ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فِي</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كَثِيرٍ</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مِنَ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الْأَمْرِ</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لَعَنِتُّمْ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وَلَكِنَّ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اللَّهَ</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حَبَّبَ</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إِلَيْكُمُ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الْإِيمَانَ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وَزَيَّنَهُ</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فِي</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قُلُوبِكُمْ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وَكَرَّهَ</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إِلَيْكُمُ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الْكُفْرَ</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وَالْفُسُوقَ</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وَالْعِصْيَانَ</w:t>
      </w:r>
      <w:r w:rsidR="00A474ED">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أُولَئِكَ</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هُمُ</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الرَّاشِدُونَ</w:t>
      </w:r>
      <w:r w:rsidRPr="00EA5C23">
        <w:rPr>
          <w:rFonts w:ascii="Book Antiqua" w:hAnsi="Book Antiqua" w:cs="KFGQPC Uthmanic Script HAFS"/>
          <w:sz w:val="24"/>
          <w:szCs w:val="28"/>
          <w:rtl/>
          <w:lang w:bidi="fa-IR"/>
        </w:rPr>
        <w:t>٧</w:t>
      </w:r>
      <w:r w:rsidRPr="00EA5C23">
        <w:rPr>
          <w:rFonts w:ascii="Tahoma" w:hAnsi="Tahoma" w:cs="Traditional Arabic" w:hint="cs"/>
          <w:sz w:val="24"/>
          <w:szCs w:val="28"/>
          <w:rtl/>
          <w:lang w:bidi="fa-IR"/>
        </w:rPr>
        <w:t>﴾</w:t>
      </w:r>
      <w:r>
        <w:rPr>
          <w:rFonts w:ascii="Tahoma" w:hAnsi="Tahoma"/>
          <w:sz w:val="24"/>
          <w:szCs w:val="24"/>
          <w:rtl/>
          <w:lang w:bidi="fa-IR"/>
        </w:rPr>
        <w:t xml:space="preserve"> </w:t>
      </w:r>
      <w:r w:rsidRPr="00EA5C23">
        <w:rPr>
          <w:rStyle w:val="Char"/>
          <w:rtl/>
        </w:rPr>
        <w:t>[الحجرات: 7]</w:t>
      </w:r>
      <w:r>
        <w:rPr>
          <w:rStyle w:val="Char"/>
          <w:rFonts w:hint="cs"/>
          <w:rtl/>
        </w:rPr>
        <w:t>.</w:t>
      </w:r>
    </w:p>
    <w:p w:rsidR="00AB2CAC" w:rsidRPr="00AB2CAC"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AB2CAC">
        <w:rPr>
          <w:rFonts w:ascii="Book Antiqua" w:hAnsi="Book Antiqua" w:cs="Traditional Arabic"/>
          <w:sz w:val="24"/>
          <w:szCs w:val="24"/>
          <w:lang w:val="fr-FR"/>
        </w:rPr>
        <w:t xml:space="preserve"> </w:t>
      </w:r>
      <w:r w:rsidR="00AB2CAC" w:rsidRPr="00AB2CAC">
        <w:rPr>
          <w:rFonts w:ascii="Book Antiqua" w:hAnsi="Book Antiqua" w:cs="Traditional Arabic"/>
          <w:sz w:val="24"/>
          <w:szCs w:val="24"/>
          <w:lang w:val="fr-FR"/>
        </w:rPr>
        <w:t>«</w:t>
      </w:r>
      <w:r w:rsidR="00AB2CAC" w:rsidRPr="00AB2CAC">
        <w:rPr>
          <w:rFonts w:ascii="Book Antiqua" w:hAnsi="Book Antiqua" w:cs="Traditional Arabic"/>
          <w:b/>
          <w:bCs/>
          <w:sz w:val="24"/>
          <w:szCs w:val="24"/>
          <w:lang w:val="fr-FR"/>
        </w:rPr>
        <w:t>Et sachez que le messager d’Allah est parmi vous. S’il vous obéissait dans maintes affaires, vous seriez en difficultés. Mais Allah vous a fait aimer la foi et l’a embellie dans vos cœurs et vous a fait détester la mécréance, la perversité et la désobéissance. Ceux-là sont les bien-dirigés</w:t>
      </w:r>
      <w:r w:rsidR="00AB2CAC">
        <w:rPr>
          <w:rStyle w:val="FootnoteReference"/>
          <w:rFonts w:ascii="Book Antiqua" w:hAnsi="Book Antiqua"/>
          <w:b/>
          <w:bCs/>
          <w:sz w:val="24"/>
          <w:szCs w:val="24"/>
          <w:lang w:val="fr-FR"/>
        </w:rPr>
        <w:footnoteReference w:id="41"/>
      </w:r>
      <w:r w:rsidR="00AB2CAC" w:rsidRPr="00AB2CAC">
        <w:rPr>
          <w:rFonts w:ascii="Book Antiqua" w:hAnsi="Book Antiqua" w:cs="Traditional Arabic"/>
          <w:b/>
          <w:bCs/>
          <w:sz w:val="24"/>
          <w:szCs w:val="24"/>
          <w:lang w:val="fr-FR"/>
        </w:rPr>
        <w:t>.</w:t>
      </w:r>
      <w:r w:rsidR="00AB2CAC">
        <w:rPr>
          <w:rFonts w:ascii="Book Antiqua" w:hAnsi="Book Antiqua" w:cs="Traditional Arabic"/>
          <w:sz w:val="24"/>
          <w:szCs w:val="24"/>
          <w:lang w:val="fr-FR"/>
        </w:rPr>
        <w:t>»</w:t>
      </w:r>
    </w:p>
    <w:p w:rsidR="00AB2CAC" w:rsidRDefault="00AB2CA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Cherche en permanence à t’améliorer et préserve ton corps de ce qu’Allah a interdit. Que tes oreilles n’écoutent que du bien, et que tes yeux ne s’arrêtent pas sur ce qu’Allah t’a rendu illicite. </w:t>
      </w:r>
      <w:r w:rsidR="001E74CF">
        <w:rPr>
          <w:rFonts w:ascii="Book Antiqua" w:hAnsi="Book Antiqua" w:cs="Traditional Arabic"/>
          <w:sz w:val="24"/>
          <w:szCs w:val="24"/>
          <w:lang w:val="fr-FR"/>
        </w:rPr>
        <w:t>P</w:t>
      </w:r>
      <w:r>
        <w:rPr>
          <w:rFonts w:ascii="Book Antiqua" w:hAnsi="Book Antiqua" w:cs="Traditional Arabic"/>
          <w:sz w:val="24"/>
          <w:szCs w:val="24"/>
          <w:lang w:val="fr-FR"/>
        </w:rPr>
        <w:t xml:space="preserve">réserve ta langue contre la médisance, le colportage, le mensonge ou toute parole qui ne contient pas de bien. </w:t>
      </w:r>
      <w:r w:rsidR="00C703DD">
        <w:rPr>
          <w:rFonts w:ascii="Book Antiqua" w:hAnsi="Book Antiqua" w:cs="Traditional Arabic"/>
          <w:sz w:val="24"/>
          <w:szCs w:val="24"/>
          <w:lang w:val="fr-FR"/>
        </w:rPr>
        <w:t>P</w:t>
      </w:r>
      <w:r>
        <w:rPr>
          <w:rFonts w:ascii="Book Antiqua" w:hAnsi="Book Antiqua" w:cs="Traditional Arabic"/>
          <w:sz w:val="24"/>
          <w:szCs w:val="24"/>
          <w:lang w:val="fr-FR"/>
        </w:rPr>
        <w:t>réserve tes biens de l’illicite, et ne t’aventure pas dans un acte dont tu ne connais pas le statut, avant d’avoir interrogé les gens de science, comme Allah l’a ordonné dans Sa parole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val="fr-FR"/>
        </w:rPr>
      </w:pPr>
      <w:r w:rsidRPr="00EA5C23">
        <w:rPr>
          <w:rFonts w:ascii="Book Antiqua" w:hAnsi="Book Antiqua" w:cs="Traditional Arabic"/>
          <w:sz w:val="24"/>
          <w:szCs w:val="28"/>
          <w:rtl/>
          <w:lang w:val="fr-FR"/>
        </w:rPr>
        <w:t>﴿</w:t>
      </w:r>
      <w:r w:rsidRPr="00EA5C23">
        <w:rPr>
          <w:rFonts w:ascii="Book Antiqua" w:hAnsi="Book Antiqua" w:cs="KFGQPC Uthmanic Script HAFS" w:hint="eastAsia"/>
          <w:sz w:val="24"/>
          <w:szCs w:val="28"/>
          <w:rtl/>
          <w:lang w:val="fr-FR"/>
        </w:rPr>
        <w:t>فَس</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َلُو</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أَه</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لَ</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cs"/>
          <w:sz w:val="24"/>
          <w:szCs w:val="28"/>
          <w:rtl/>
          <w:lang w:val="fr-FR"/>
        </w:rPr>
        <w:t>ٱ</w:t>
      </w:r>
      <w:r w:rsidRPr="00EA5C23">
        <w:rPr>
          <w:rFonts w:ascii="Book Antiqua" w:hAnsi="Book Antiqua" w:cs="KFGQPC Uthmanic Script HAFS" w:hint="eastAsia"/>
          <w:sz w:val="24"/>
          <w:szCs w:val="28"/>
          <w:rtl/>
          <w:lang w:val="fr-FR"/>
        </w:rPr>
        <w:t>لذِّك</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رِ</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كُنتُم</w:t>
      </w:r>
      <w:r w:rsidRPr="00EA5C23">
        <w:rPr>
          <w:rFonts w:ascii="Tahoma" w:hAnsi="Tahoma" w:cs="KFGQPC Uthmanic Script HAFS" w:hint="cs"/>
          <w:sz w:val="24"/>
          <w:szCs w:val="28"/>
          <w:rtl/>
          <w:lang w:val="fr-FR"/>
        </w:rPr>
        <w:t>ۡ</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تَع</w:t>
      </w:r>
      <w:r w:rsidRPr="00EA5C23">
        <w:rPr>
          <w:rFonts w:ascii="Tahoma" w:hAnsi="Tahoma" w:cs="KFGQPC Uthmanic Script HAFS" w:hint="cs"/>
          <w:sz w:val="24"/>
          <w:szCs w:val="28"/>
          <w:rtl/>
          <w:lang w:val="fr-FR"/>
        </w:rPr>
        <w:t>ۡ</w:t>
      </w:r>
      <w:r w:rsidRPr="00EA5C23">
        <w:rPr>
          <w:rFonts w:ascii="Book Antiqua" w:hAnsi="Book Antiqua" w:cs="KFGQPC Uthmanic Script HAFS" w:hint="cs"/>
          <w:sz w:val="24"/>
          <w:szCs w:val="28"/>
          <w:rtl/>
          <w:lang w:val="fr-FR"/>
        </w:rPr>
        <w:t>لَمُونَ</w:t>
      </w:r>
      <w:r w:rsidRPr="00EA5C23">
        <w:rPr>
          <w:rFonts w:ascii="Book Antiqua" w:hAnsi="Book Antiqua" w:cs="Traditional Arabic"/>
          <w:sz w:val="24"/>
          <w:szCs w:val="28"/>
          <w:rtl/>
          <w:lang w:val="fr-FR"/>
        </w:rPr>
        <w:t>﴾</w:t>
      </w:r>
    </w:p>
    <w:p w:rsidR="00853667" w:rsidRPr="008C5773"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8C5773">
        <w:rPr>
          <w:rFonts w:ascii="Book Antiqua" w:hAnsi="Book Antiqua" w:cs="Traditional Arabic"/>
          <w:sz w:val="24"/>
          <w:szCs w:val="24"/>
          <w:lang w:val="fr-FR"/>
        </w:rPr>
        <w:t xml:space="preserve"> </w:t>
      </w:r>
      <w:r w:rsidR="008C5773" w:rsidRPr="008C5773">
        <w:rPr>
          <w:rFonts w:ascii="Book Antiqua" w:hAnsi="Book Antiqua" w:cs="Traditional Arabic"/>
          <w:sz w:val="24"/>
          <w:szCs w:val="24"/>
          <w:lang w:val="fr-FR"/>
        </w:rPr>
        <w:t>«</w:t>
      </w:r>
      <w:r w:rsidR="008C5773" w:rsidRPr="008C5773">
        <w:rPr>
          <w:rFonts w:ascii="Book Antiqua" w:hAnsi="Book Antiqua" w:cs="Traditional Arabic"/>
          <w:b/>
          <w:bCs/>
          <w:sz w:val="24"/>
          <w:szCs w:val="24"/>
          <w:lang w:val="fr-FR"/>
        </w:rPr>
        <w:t>Demandez donc aux gens du rappel, si vous ne savez pas</w:t>
      </w:r>
      <w:r w:rsidR="008C5773" w:rsidRPr="008C5773">
        <w:rPr>
          <w:rStyle w:val="FootnoteReference"/>
          <w:rFonts w:ascii="Book Antiqua" w:hAnsi="Book Antiqua"/>
          <w:b/>
          <w:bCs/>
          <w:sz w:val="24"/>
          <w:szCs w:val="24"/>
          <w:lang w:val="fr-FR"/>
        </w:rPr>
        <w:footnoteReference w:id="42"/>
      </w:r>
      <w:r w:rsidR="008C5773" w:rsidRPr="008C5773">
        <w:rPr>
          <w:rFonts w:ascii="Book Antiqua" w:hAnsi="Book Antiqua" w:cs="Traditional Arabic"/>
          <w:b/>
          <w:bCs/>
          <w:sz w:val="24"/>
          <w:szCs w:val="24"/>
          <w:lang w:val="fr-FR"/>
        </w:rPr>
        <w:t>.</w:t>
      </w:r>
      <w:r w:rsidR="008C5773" w:rsidRPr="008C5773">
        <w:rPr>
          <w:rFonts w:ascii="Book Antiqua" w:hAnsi="Book Antiqua" w:cs="Traditional Arabic"/>
          <w:sz w:val="24"/>
          <w:szCs w:val="24"/>
          <w:lang w:val="fr-FR"/>
        </w:rPr>
        <w:t>»</w:t>
      </w:r>
    </w:p>
    <w:p w:rsidR="00853667" w:rsidRDefault="008C5773"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Je me conseille à moi-même ainsi qu’à toi particulièrement de faire extrêmement attention à commettre une désobéissance après qu’Allah t’a comblé du bienfait de la santé. Ne sois pas comme ceux qui oublient le bien et les grâces qu’on leur fait. Garde à l’esprit la parole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EA5C23" w:rsidRP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rPr>
        <w:t>﴿</w:t>
      </w:r>
      <w:r w:rsidRPr="00EA5C23">
        <w:rPr>
          <w:rFonts w:ascii="Book Antiqua" w:hAnsi="Book Antiqua" w:cs="KFGQPC Uthmanic Script HAFS" w:hint="eastAsia"/>
          <w:sz w:val="24"/>
          <w:szCs w:val="28"/>
          <w:rtl/>
        </w:rPr>
        <w:t>وَإِذْ</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تَأَذَّنَ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رَبُّكُمْ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لَئِنْ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شَكَرْتُمْ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لَأَزِيدَنَّكُمْ</w:t>
      </w:r>
      <w:r w:rsidR="00A474ED">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وَلَئِنْ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كَفَرْتُمْ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إِنَّ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عَذَابِي</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لَشَدِيدٌ</w:t>
      </w:r>
      <w:r w:rsidRPr="00EA5C23">
        <w:rPr>
          <w:rFonts w:ascii="Book Antiqua" w:hAnsi="Book Antiqua" w:cs="KFGQPC Uthmanic Script HAFS"/>
          <w:sz w:val="24"/>
          <w:szCs w:val="28"/>
          <w:rtl/>
        </w:rPr>
        <w:t>٧</w:t>
      </w:r>
      <w:r w:rsidRPr="00EA5C23">
        <w:rPr>
          <w:rFonts w:ascii="Book Antiqua" w:hAnsi="Book Antiqua" w:cs="Traditional Arabic"/>
          <w:sz w:val="24"/>
          <w:szCs w:val="28"/>
          <w:rtl/>
        </w:rPr>
        <w:t>﴾</w:t>
      </w:r>
      <w:r>
        <w:rPr>
          <w:rFonts w:ascii="Book Antiqua" w:hAnsi="Book Antiqua"/>
          <w:sz w:val="24"/>
          <w:szCs w:val="24"/>
          <w:rtl/>
        </w:rPr>
        <w:t xml:space="preserve"> </w:t>
      </w:r>
      <w:r w:rsidRPr="00EA5C23">
        <w:rPr>
          <w:rStyle w:val="Char"/>
          <w:rtl/>
        </w:rPr>
        <w:t>[</w:t>
      </w:r>
      <w:r w:rsidRPr="00EA5C23">
        <w:rPr>
          <w:rStyle w:val="Char"/>
          <w:rFonts w:hint="eastAsia"/>
          <w:rtl/>
        </w:rPr>
        <w:t>إبراهيم</w:t>
      </w:r>
      <w:r w:rsidRPr="00EA5C23">
        <w:rPr>
          <w:rStyle w:val="Char"/>
          <w:rtl/>
        </w:rPr>
        <w:t>: 7]</w:t>
      </w:r>
      <w:r>
        <w:rPr>
          <w:rStyle w:val="Char"/>
          <w:rFonts w:hint="cs"/>
          <w:rtl/>
        </w:rPr>
        <w:t>.</w:t>
      </w:r>
    </w:p>
    <w:p w:rsidR="00804097" w:rsidRPr="00867D74"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67D74">
        <w:rPr>
          <w:rFonts w:ascii="Book Antiqua" w:hAnsi="Book Antiqua" w:cs="Traditional Arabic"/>
          <w:sz w:val="24"/>
          <w:szCs w:val="24"/>
          <w:lang w:val="fr-FR"/>
        </w:rPr>
        <w:t>«</w:t>
      </w:r>
      <w:r w:rsidR="00867D74" w:rsidRPr="00867D74">
        <w:rPr>
          <w:rFonts w:ascii="Book Antiqua" w:hAnsi="Book Antiqua" w:cs="Traditional Arabic"/>
          <w:b/>
          <w:bCs/>
          <w:sz w:val="24"/>
          <w:szCs w:val="24"/>
          <w:lang w:val="fr-FR"/>
        </w:rPr>
        <w:t>Et lorsque votre Seigneur proclama</w:t>
      </w:r>
      <w:r w:rsidR="00503EE3">
        <w:rPr>
          <w:rFonts w:ascii="Book Antiqua" w:hAnsi="Book Antiqua" w:cs="Traditional Arabic"/>
          <w:b/>
          <w:bCs/>
          <w:sz w:val="24"/>
          <w:szCs w:val="24"/>
          <w:lang w:val="fr-FR"/>
        </w:rPr>
        <w:t>:</w:t>
      </w:r>
      <w:r w:rsidR="00867D74" w:rsidRPr="00867D74">
        <w:rPr>
          <w:rFonts w:ascii="Book Antiqua" w:hAnsi="Book Antiqua" w:cs="Traditional Arabic"/>
          <w:b/>
          <w:bCs/>
          <w:sz w:val="24"/>
          <w:szCs w:val="24"/>
          <w:lang w:val="fr-FR"/>
        </w:rPr>
        <w:t xml:space="preserve"> </w:t>
      </w:r>
      <w:r w:rsidR="002D51D4">
        <w:rPr>
          <w:rFonts w:ascii="Book Antiqua" w:hAnsi="Book Antiqua" w:cs="Traditional Arabic"/>
          <w:b/>
          <w:bCs/>
          <w:sz w:val="24"/>
          <w:szCs w:val="24"/>
          <w:lang w:val="fr-FR"/>
        </w:rPr>
        <w:t>«</w:t>
      </w:r>
      <w:r w:rsidR="00867D74" w:rsidRPr="00867D74">
        <w:rPr>
          <w:rFonts w:ascii="Book Antiqua" w:hAnsi="Book Antiqua" w:cs="Traditional Arabic"/>
          <w:b/>
          <w:bCs/>
          <w:sz w:val="24"/>
          <w:szCs w:val="24"/>
          <w:lang w:val="fr-FR"/>
        </w:rPr>
        <w:t>Si vous êtes reconnaissants, J</w:t>
      </w:r>
      <w:r w:rsidR="00867D74">
        <w:rPr>
          <w:rFonts w:ascii="Book Antiqua" w:hAnsi="Book Antiqua" w:cs="Traditional Arabic"/>
          <w:b/>
          <w:bCs/>
          <w:sz w:val="24"/>
          <w:szCs w:val="24"/>
          <w:lang w:val="fr-FR"/>
        </w:rPr>
        <w:t>’</w:t>
      </w:r>
      <w:r w:rsidR="00867D74" w:rsidRPr="00867D74">
        <w:rPr>
          <w:rFonts w:ascii="Book Antiqua" w:hAnsi="Book Antiqua" w:cs="Traditional Arabic"/>
          <w:b/>
          <w:bCs/>
          <w:sz w:val="24"/>
          <w:szCs w:val="24"/>
          <w:lang w:val="fr-FR"/>
        </w:rPr>
        <w:t>augmenterai très certainement [Mes bienfaits] pour vous. Mais si vous êtes ingrats, Mon châtiment sera terrible</w:t>
      </w:r>
      <w:r w:rsidR="00867D74">
        <w:rPr>
          <w:rStyle w:val="FootnoteReference"/>
          <w:rFonts w:ascii="Book Antiqua" w:hAnsi="Book Antiqua"/>
          <w:b/>
          <w:bCs/>
          <w:sz w:val="24"/>
          <w:szCs w:val="24"/>
          <w:lang w:val="fr-FR"/>
        </w:rPr>
        <w:footnoteReference w:id="43"/>
      </w:r>
      <w:r w:rsidR="00867D74" w:rsidRPr="00867D74">
        <w:rPr>
          <w:rFonts w:ascii="Book Antiqua" w:hAnsi="Book Antiqua" w:cs="Traditional Arabic"/>
          <w:b/>
          <w:bCs/>
          <w:sz w:val="24"/>
          <w:szCs w:val="24"/>
          <w:lang w:val="fr-FR"/>
        </w:rPr>
        <w:t>.</w:t>
      </w:r>
      <w:r w:rsidR="00867D74">
        <w:rPr>
          <w:rFonts w:ascii="Book Antiqua" w:hAnsi="Book Antiqua" w:cs="Traditional Arabic"/>
          <w:sz w:val="24"/>
          <w:szCs w:val="24"/>
          <w:lang w:val="fr-FR"/>
        </w:rPr>
        <w:t>»</w:t>
      </w:r>
    </w:p>
    <w:p w:rsidR="00804097" w:rsidRPr="00D25A33" w:rsidRDefault="00867D7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Rappelle-toi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D25A33" w:rsidRPr="00D25A33">
        <w:rPr>
          <w:rFonts w:ascii="Book Antiqua" w:hAnsi="Book Antiqua" w:cs="Traditional Arabic"/>
          <w:b/>
          <w:bCs/>
          <w:i/>
          <w:iCs/>
          <w:sz w:val="24"/>
          <w:szCs w:val="24"/>
          <w:lang w:val="fr-FR"/>
        </w:rPr>
        <w:t xml:space="preserve">Il n’est pas un bienfait </w:t>
      </w:r>
      <w:r w:rsidR="00C703DD">
        <w:rPr>
          <w:rFonts w:ascii="Book Antiqua" w:hAnsi="Book Antiqua" w:cs="Traditional Arabic"/>
          <w:b/>
          <w:bCs/>
          <w:i/>
          <w:iCs/>
          <w:sz w:val="24"/>
          <w:szCs w:val="24"/>
          <w:lang w:val="fr-FR"/>
        </w:rPr>
        <w:t xml:space="preserve">dont Allah comble Son serviteur, </w:t>
      </w:r>
      <w:r w:rsidR="00D25A33" w:rsidRPr="00D25A33">
        <w:rPr>
          <w:rFonts w:ascii="Book Antiqua" w:hAnsi="Book Antiqua" w:cs="Traditional Arabic"/>
          <w:b/>
          <w:bCs/>
          <w:i/>
          <w:iCs/>
          <w:sz w:val="24"/>
          <w:szCs w:val="24"/>
          <w:lang w:val="fr-FR"/>
        </w:rPr>
        <w:t xml:space="preserve">qui </w:t>
      </w:r>
      <w:r w:rsidR="00D25A33">
        <w:rPr>
          <w:rFonts w:ascii="Book Antiqua" w:hAnsi="Book Antiqua" w:cs="Traditional Arabic"/>
          <w:b/>
          <w:bCs/>
          <w:i/>
          <w:iCs/>
          <w:sz w:val="24"/>
          <w:szCs w:val="24"/>
          <w:lang w:val="fr-FR"/>
        </w:rPr>
        <w:t>Le loue pour cela</w:t>
      </w:r>
      <w:r w:rsidR="00C703DD">
        <w:rPr>
          <w:rFonts w:ascii="Book Antiqua" w:hAnsi="Book Antiqua" w:cs="Traditional Arabic"/>
          <w:b/>
          <w:bCs/>
          <w:i/>
          <w:iCs/>
          <w:sz w:val="24"/>
          <w:szCs w:val="24"/>
          <w:lang w:val="fr-FR"/>
        </w:rPr>
        <w:t>,</w:t>
      </w:r>
      <w:r w:rsidR="00D25A33" w:rsidRPr="00D25A33">
        <w:rPr>
          <w:rFonts w:ascii="Book Antiqua" w:hAnsi="Book Antiqua" w:cs="Traditional Arabic"/>
          <w:b/>
          <w:bCs/>
          <w:i/>
          <w:iCs/>
          <w:sz w:val="24"/>
          <w:szCs w:val="24"/>
          <w:lang w:val="fr-FR"/>
        </w:rPr>
        <w:t xml:space="preserve"> sans que ce qu’il dépense est meilleur que ce qu’il a r</w:t>
      </w:r>
      <w:r w:rsidR="00D25A33">
        <w:rPr>
          <w:rFonts w:ascii="Book Antiqua" w:hAnsi="Book Antiqua" w:cs="Traditional Arabic"/>
          <w:b/>
          <w:bCs/>
          <w:i/>
          <w:iCs/>
          <w:sz w:val="24"/>
          <w:szCs w:val="24"/>
          <w:lang w:val="fr-FR"/>
        </w:rPr>
        <w:t>e</w:t>
      </w:r>
      <w:r w:rsidR="00D25A33" w:rsidRPr="00D25A33">
        <w:rPr>
          <w:rFonts w:ascii="Book Antiqua" w:hAnsi="Book Antiqua" w:cs="Traditional Arabic"/>
          <w:b/>
          <w:bCs/>
          <w:i/>
          <w:iCs/>
          <w:sz w:val="24"/>
          <w:szCs w:val="24"/>
          <w:lang w:val="fr-FR"/>
        </w:rPr>
        <w:t>çu</w:t>
      </w:r>
      <w:r w:rsidR="00D25A33">
        <w:rPr>
          <w:rStyle w:val="FootnoteReference"/>
          <w:rFonts w:ascii="Book Antiqua" w:hAnsi="Book Antiqua"/>
          <w:b/>
          <w:bCs/>
          <w:i/>
          <w:iCs/>
          <w:sz w:val="24"/>
          <w:szCs w:val="24"/>
          <w:lang w:val="fr-FR"/>
        </w:rPr>
        <w:footnoteReference w:id="44"/>
      </w:r>
      <w:r w:rsidR="00D25A33" w:rsidRPr="00D25A33">
        <w:rPr>
          <w:rFonts w:ascii="Book Antiqua" w:hAnsi="Book Antiqua" w:cs="Traditional Arabic"/>
          <w:b/>
          <w:bCs/>
          <w:i/>
          <w:iCs/>
          <w:sz w:val="24"/>
          <w:szCs w:val="24"/>
          <w:lang w:val="fr-FR"/>
        </w:rPr>
        <w:t>.</w:t>
      </w:r>
      <w:r w:rsidR="00D25A33">
        <w:rPr>
          <w:rFonts w:ascii="Book Antiqua" w:hAnsi="Book Antiqua" w:cs="Traditional Arabic"/>
          <w:sz w:val="24"/>
          <w:szCs w:val="24"/>
          <w:lang w:val="fr-FR"/>
        </w:rPr>
        <w:t>»</w:t>
      </w:r>
    </w:p>
    <w:p w:rsidR="008C5773" w:rsidRDefault="00D25A3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Remercie donc 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w:t>
      </w:r>
      <w:r w:rsidR="001E74CF">
        <w:rPr>
          <w:rFonts w:ascii="Book Antiqua" w:hAnsi="Book Antiqua" w:cs="Traditional Arabic"/>
          <w:sz w:val="24"/>
          <w:szCs w:val="24"/>
          <w:lang w:val="fr-FR"/>
        </w:rPr>
        <w:t xml:space="preserve">, </w:t>
      </w:r>
      <w:r>
        <w:rPr>
          <w:rFonts w:ascii="Book Antiqua" w:hAnsi="Book Antiqua" w:cs="Traditional Arabic"/>
          <w:sz w:val="24"/>
          <w:szCs w:val="24"/>
          <w:lang w:val="fr-FR"/>
        </w:rPr>
        <w:t>loue-Le en abondance et sache que quiconque est</w:t>
      </w:r>
      <w:r w:rsidR="001E74CF">
        <w:rPr>
          <w:rFonts w:ascii="Book Antiqua" w:hAnsi="Book Antiqua" w:cs="Traditional Arabic"/>
          <w:sz w:val="24"/>
          <w:szCs w:val="24"/>
          <w:lang w:val="fr-FR"/>
        </w:rPr>
        <w:t xml:space="preserve"> vraiment</w:t>
      </w:r>
      <w:r>
        <w:rPr>
          <w:rFonts w:ascii="Book Antiqua" w:hAnsi="Book Antiqua" w:cs="Traditional Arabic"/>
          <w:sz w:val="24"/>
          <w:szCs w:val="24"/>
          <w:lang w:val="fr-FR"/>
        </w:rPr>
        <w:t xml:space="preserve"> reconnaissant envers </w:t>
      </w:r>
      <w:r w:rsidR="001E74CF">
        <w:rPr>
          <w:rFonts w:ascii="Book Antiqua" w:hAnsi="Book Antiqua" w:cs="Traditional Arabic"/>
          <w:sz w:val="24"/>
          <w:szCs w:val="24"/>
          <w:lang w:val="fr-FR"/>
        </w:rPr>
        <w:t>Allah délaissera son péché.</w:t>
      </w:r>
    </w:p>
    <w:p w:rsidR="001E74CF" w:rsidRDefault="001E74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Nous demandons à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qu’Il fasse durer le bien-être et la bonne santé.</w:t>
      </w:r>
    </w:p>
    <w:p w:rsidR="001E74CF" w:rsidRDefault="001E74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Mon frère, efforce-toi autant que possible – qu’Allah te bénisse – d’éviter les péchés. Je ne sous-entends pas que le délaissement des péchés ne concerne que le malade, c’est l’affaire de tous les musulmans. Mais c’est juste que le malade, </w:t>
      </w:r>
      <w:r w:rsidR="00FD1100">
        <w:rPr>
          <w:rFonts w:ascii="Book Antiqua" w:hAnsi="Book Antiqua" w:cs="Traditional Arabic"/>
          <w:sz w:val="24"/>
          <w:szCs w:val="24"/>
          <w:lang w:val="fr-FR"/>
        </w:rPr>
        <w:t xml:space="preserve">vu </w:t>
      </w:r>
      <w:r>
        <w:rPr>
          <w:rFonts w:ascii="Book Antiqua" w:hAnsi="Book Antiqua" w:cs="Traditional Arabic"/>
          <w:sz w:val="24"/>
          <w:szCs w:val="24"/>
          <w:lang w:val="fr-FR"/>
        </w:rPr>
        <w:t>l’état dans lequel il se trouve, devrait</w:t>
      </w:r>
      <w:r w:rsidR="00C703DD">
        <w:rPr>
          <w:rFonts w:ascii="Book Antiqua" w:hAnsi="Book Antiqua" w:cs="Traditional Arabic"/>
          <w:sz w:val="24"/>
          <w:szCs w:val="24"/>
          <w:lang w:val="fr-FR"/>
        </w:rPr>
        <w:t xml:space="preserve"> être</w:t>
      </w:r>
      <w:r>
        <w:rPr>
          <w:rFonts w:ascii="Book Antiqua" w:hAnsi="Book Antiqua" w:cs="Traditional Arabic"/>
          <w:sz w:val="24"/>
          <w:szCs w:val="24"/>
          <w:lang w:val="fr-FR"/>
        </w:rPr>
        <w:t xml:space="preserve"> l’un des premiers à ne pas désobéir.</w:t>
      </w:r>
    </w:p>
    <w:p w:rsidR="001E74CF" w:rsidRDefault="001E74C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fait, on remarque parfois que certains malades délaissent la prière ou la retardent après son heure sans excuse. D’autres écoutent de la musique, de la médisance ou bien des paroles illicites. Alors ne sois pas avare de conseils sincères envers tes frères, et rappelle-leur que leur état fait qu’ils sont dans le plus grand besoin de la miséricorde d’Allah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et de Sa bienfaisance.</w:t>
      </w: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C703DD" w:rsidRDefault="00C703DD"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B9135C" w:rsidRPr="002D51D4" w:rsidRDefault="00F86788" w:rsidP="002D51D4">
      <w:pPr>
        <w:pStyle w:val="Heading1"/>
      </w:pPr>
      <w:bookmarkStart w:id="62" w:name="_Toc381976968"/>
      <w:bookmarkStart w:id="63" w:name="_Toc381977021"/>
      <w:bookmarkStart w:id="64" w:name="_Toc449918407"/>
      <w:r w:rsidRPr="002D51D4">
        <w:t>Présents</w:t>
      </w:r>
      <w:bookmarkEnd w:id="62"/>
      <w:bookmarkEnd w:id="63"/>
      <w:bookmarkEnd w:id="64"/>
    </w:p>
    <w:p w:rsidR="00B9135C" w:rsidRDefault="00B9135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malade, qu’Allah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Permets-moi de t’offrir des cadeaux réjouissants. Ceux-ci sont un ensemble de nobles versets et de hadiths éloquents de notre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qui te seront profitables dans ta religion, ta vie d’ici-bas et dans l’au-delà.</w:t>
      </w:r>
    </w:p>
    <w:p w:rsidR="008C5773" w:rsidRDefault="00B9135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premier d’entre eux est la parole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EA5C23">
        <w:rPr>
          <w:rFonts w:ascii="Book Antiqua" w:hAnsi="Book Antiqua" w:cs="Traditional Arabic"/>
          <w:sz w:val="24"/>
          <w:szCs w:val="28"/>
          <w:rtl/>
          <w:lang w:val="fr-FR"/>
        </w:rPr>
        <w:t>﴿</w:t>
      </w:r>
      <w:r w:rsidRPr="00EA5C23">
        <w:rPr>
          <w:rFonts w:ascii="Book Antiqua" w:hAnsi="Book Antiqua" w:cs="KFGQPC Uthmanic Script HAFS" w:hint="eastAsia"/>
          <w:sz w:val="24"/>
          <w:szCs w:val="28"/>
          <w:rtl/>
          <w:lang w:val="fr-FR"/>
        </w:rPr>
        <w:t>وَلَنَبْلُوَنَّكُمْ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بِشَيْءٍ</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الْخَوْفِ</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وَالْجُوعِ</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وَنَقْصٍ</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الْأَمْوَالِ</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وَالْأَنْفُسِ</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وَالثَّمَرَاتِ</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وَبَشِّرِ</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الصَّابِرِينَ</w:t>
      </w:r>
      <w:r w:rsidRPr="00EA5C23">
        <w:rPr>
          <w:rFonts w:ascii="Book Antiqua" w:hAnsi="Book Antiqua" w:cs="KFGQPC Uthmanic Script HAFS"/>
          <w:sz w:val="24"/>
          <w:szCs w:val="28"/>
          <w:rtl/>
          <w:lang w:val="fr-FR"/>
        </w:rPr>
        <w:t xml:space="preserve">١٥٥ </w:t>
      </w:r>
      <w:r w:rsidRPr="00EA5C23">
        <w:rPr>
          <w:rFonts w:ascii="Book Antiqua" w:hAnsi="Book Antiqua" w:cs="KFGQPC Uthmanic Script HAFS" w:hint="eastAsia"/>
          <w:sz w:val="24"/>
          <w:szCs w:val="28"/>
          <w:rtl/>
          <w:lang w:val="fr-FR"/>
        </w:rPr>
        <w:t>الَّذِينَ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إِذَا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أَصَابَتْهُمْ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مُصِيبَةٌ</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قَالُوا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لِلَّهِ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وَإِنَّا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إِلَيْهِ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رَاجِعُونَ</w:t>
      </w:r>
      <w:r w:rsidRPr="00EA5C23">
        <w:rPr>
          <w:rFonts w:ascii="Book Antiqua" w:hAnsi="Book Antiqua" w:cs="KFGQPC Uthmanic Script HAFS"/>
          <w:sz w:val="24"/>
          <w:szCs w:val="28"/>
          <w:rtl/>
          <w:lang w:val="fr-FR"/>
        </w:rPr>
        <w:t xml:space="preserve">١٥٦ </w:t>
      </w:r>
      <w:r w:rsidRPr="00EA5C23">
        <w:rPr>
          <w:rFonts w:ascii="Book Antiqua" w:hAnsi="Book Antiqua" w:cs="KFGQPC Uthmanic Script HAFS" w:hint="eastAsia"/>
          <w:sz w:val="24"/>
          <w:szCs w:val="28"/>
          <w:rtl/>
          <w:lang w:val="fr-FR"/>
        </w:rPr>
        <w:t>أُولَئِكَ</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عَلَيْهِمْ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صَلَوَاتٌ</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رَبِّهِمْ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وَرَحْمَةٌ</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وَأُولَئِكَ</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الْمُهْتَدُونَ</w:t>
      </w:r>
      <w:r w:rsidRPr="00EA5C23">
        <w:rPr>
          <w:rFonts w:ascii="Book Antiqua" w:hAnsi="Book Antiqua" w:cs="KFGQPC Uthmanic Script HAFS"/>
          <w:sz w:val="24"/>
          <w:szCs w:val="28"/>
          <w:rtl/>
          <w:lang w:val="fr-FR"/>
        </w:rPr>
        <w:t>١٥٧</w:t>
      </w:r>
      <w:r w:rsidRPr="00EA5C23">
        <w:rPr>
          <w:rFonts w:ascii="Book Antiqua" w:hAnsi="Book Antiqua" w:cs="Traditional Arabic"/>
          <w:sz w:val="24"/>
          <w:szCs w:val="28"/>
          <w:rtl/>
          <w:lang w:val="fr-FR"/>
        </w:rPr>
        <w:t>﴾</w:t>
      </w:r>
      <w:r>
        <w:rPr>
          <w:rFonts w:ascii="Book Antiqua" w:hAnsi="Book Antiqua"/>
          <w:sz w:val="24"/>
          <w:szCs w:val="24"/>
          <w:rtl/>
          <w:lang w:val="fr-FR"/>
        </w:rPr>
        <w:t xml:space="preserve"> </w:t>
      </w:r>
      <w:r w:rsidRPr="00EA5C23">
        <w:rPr>
          <w:rStyle w:val="Char"/>
          <w:rtl/>
        </w:rPr>
        <w:t>[</w:t>
      </w:r>
      <w:r w:rsidRPr="00EA5C23">
        <w:rPr>
          <w:rStyle w:val="Char"/>
          <w:rFonts w:hint="eastAsia"/>
          <w:rtl/>
        </w:rPr>
        <w:t>البقرة</w:t>
      </w:r>
      <w:r w:rsidRPr="00EA5C23">
        <w:rPr>
          <w:rStyle w:val="Char"/>
          <w:rtl/>
        </w:rPr>
        <w:t>: 155-157]</w:t>
      </w:r>
      <w:r>
        <w:rPr>
          <w:rStyle w:val="Char"/>
          <w:rFonts w:hint="cs"/>
          <w:rtl/>
        </w:rPr>
        <w:t>.</w:t>
      </w:r>
    </w:p>
    <w:p w:rsidR="008C5773" w:rsidRPr="00B9135C"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9135C">
        <w:rPr>
          <w:rFonts w:ascii="Book Antiqua" w:hAnsi="Book Antiqua" w:cs="Traditional Arabic"/>
          <w:sz w:val="24"/>
          <w:szCs w:val="24"/>
          <w:lang w:val="fr-FR"/>
        </w:rPr>
        <w:t>«</w:t>
      </w:r>
      <w:r w:rsidR="00B9135C" w:rsidRPr="00B9135C">
        <w:rPr>
          <w:rFonts w:ascii="Book Antiqua" w:hAnsi="Book Antiqua" w:cs="Traditional Arabic"/>
          <w:b/>
          <w:bCs/>
          <w:sz w:val="24"/>
          <w:szCs w:val="24"/>
          <w:lang w:val="fr-FR"/>
        </w:rPr>
        <w:t>Très certainement, Nous vous éprouverons par un peu de peur, de faim et de diminution de biens, de personnes et de fruits. Et fais la bonne annonce aux endurants, ceux qui disent, quand un malheur les atteint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B9135C" w:rsidRPr="00B9135C">
        <w:rPr>
          <w:rFonts w:ascii="Book Antiqua" w:hAnsi="Book Antiqua" w:cs="Traditional Arabic"/>
          <w:b/>
          <w:bCs/>
          <w:sz w:val="24"/>
          <w:szCs w:val="24"/>
          <w:lang w:val="fr-FR"/>
        </w:rPr>
        <w:t>Certes nous sommes à Allah, et c’est à Lui que nous retournerons.» Ceux-là reçoivent des prières de leur Seigneur, ainsi qu’une miséricorde ; et ceux-là sont les biens guidés</w:t>
      </w:r>
      <w:r w:rsidR="00B9135C">
        <w:rPr>
          <w:rStyle w:val="FootnoteReference"/>
          <w:rFonts w:ascii="Book Antiqua" w:hAnsi="Book Antiqua"/>
          <w:b/>
          <w:bCs/>
          <w:sz w:val="24"/>
          <w:szCs w:val="24"/>
          <w:lang w:val="fr-FR"/>
        </w:rPr>
        <w:footnoteReference w:id="45"/>
      </w:r>
      <w:r w:rsidR="00B9135C" w:rsidRPr="00B9135C">
        <w:rPr>
          <w:rFonts w:ascii="Book Antiqua" w:hAnsi="Book Antiqua" w:cs="Traditional Arabic"/>
          <w:b/>
          <w:bCs/>
          <w:sz w:val="24"/>
          <w:szCs w:val="24"/>
          <w:lang w:val="fr-FR"/>
        </w:rPr>
        <w:t>.</w:t>
      </w:r>
      <w:r w:rsidR="00B9135C">
        <w:rPr>
          <w:rFonts w:ascii="Book Antiqua" w:hAnsi="Book Antiqua" w:cs="Traditional Arabic"/>
          <w:sz w:val="24"/>
          <w:szCs w:val="24"/>
          <w:lang w:val="fr-FR"/>
        </w:rPr>
        <w:t>»</w:t>
      </w:r>
    </w:p>
    <w:p w:rsidR="00EF6D64" w:rsidRDefault="00B9135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Observe donc mon frère quelles sont les récompenses des endurants qui convoitent le récompense d’Allah. Et lis ce que </w:t>
      </w:r>
      <w:r w:rsidR="00F24F7B">
        <w:rPr>
          <w:rFonts w:ascii="Book Antiqua" w:hAnsi="Book Antiqua" w:cs="Traditional Arabic"/>
          <w:sz w:val="24"/>
          <w:szCs w:val="24"/>
          <w:lang w:val="fr-FR"/>
        </w:rPr>
        <w:t>les références en exégèse ont dit au sujet de ces versets. Ibn Kathîr (</w:t>
      </w:r>
      <w:r w:rsidR="00B47677" w:rsidRPr="00B47677">
        <w:rPr>
          <w:rFonts w:ascii="CTraditional Arabic" w:hAnsi="CTraditional Arabic" w:cs="CTraditional Arabic"/>
          <w:sz w:val="24"/>
          <w:szCs w:val="24"/>
          <w:lang w:val="fr-FR"/>
        </w:rPr>
        <w:t>/</w:t>
      </w:r>
      <w:r w:rsidR="00F24F7B">
        <w:rPr>
          <w:rFonts w:ascii="Book Antiqua" w:hAnsi="Book Antiqua" w:cs="Traditional Arabic"/>
          <w:sz w:val="24"/>
          <w:szCs w:val="24"/>
          <w:lang w:val="fr-FR"/>
        </w:rPr>
        <w:t>) a dit au sujet de la parole «</w:t>
      </w:r>
      <w:r w:rsidR="00F24F7B" w:rsidRPr="00F24F7B">
        <w:rPr>
          <w:rFonts w:ascii="Book Antiqua" w:hAnsi="Book Antiqua" w:cs="Traditional Arabic"/>
          <w:b/>
          <w:bCs/>
          <w:sz w:val="24"/>
          <w:szCs w:val="24"/>
          <w:lang w:val="fr-FR"/>
        </w:rPr>
        <w:t>...ceux qui disent, quand un malheur les atteint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F24F7B">
        <w:rPr>
          <w:rFonts w:ascii="Book Antiqua" w:hAnsi="Book Antiqua" w:cs="Traditional Arabic"/>
          <w:b/>
          <w:bCs/>
          <w:sz w:val="24"/>
          <w:szCs w:val="24"/>
          <w:lang w:val="fr-FR"/>
        </w:rPr>
        <w:t xml:space="preserve">Certes </w:t>
      </w:r>
      <w:r w:rsidR="00F24F7B" w:rsidRPr="00F24F7B">
        <w:rPr>
          <w:rFonts w:ascii="Book Antiqua" w:hAnsi="Book Antiqua" w:cs="Traditional Arabic"/>
          <w:b/>
          <w:bCs/>
          <w:sz w:val="24"/>
          <w:szCs w:val="24"/>
          <w:lang w:val="fr-FR"/>
        </w:rPr>
        <w:t>nous sommes à Allah...</w:t>
      </w:r>
      <w:r w:rsidR="00F24F7B">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F24F7B">
        <w:rPr>
          <w:rFonts w:ascii="Book Antiqua" w:hAnsi="Book Antiqua" w:cs="Traditional Arabic"/>
          <w:sz w:val="24"/>
          <w:szCs w:val="24"/>
          <w:lang w:val="fr-FR"/>
        </w:rPr>
        <w:t xml:space="preserve"> </w:t>
      </w:r>
    </w:p>
    <w:p w:rsidR="00EF6D64"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F24F7B">
        <w:rPr>
          <w:rFonts w:ascii="Book Antiqua" w:hAnsi="Book Antiqua" w:cs="Traditional Arabic"/>
          <w:sz w:val="24"/>
          <w:szCs w:val="24"/>
          <w:lang w:val="fr-FR"/>
        </w:rPr>
        <w:t>Ils se consol</w:t>
      </w:r>
      <w:r w:rsidR="00EF6D64">
        <w:rPr>
          <w:rFonts w:ascii="Book Antiqua" w:hAnsi="Book Antiqua" w:cs="Traditional Arabic"/>
          <w:sz w:val="24"/>
          <w:szCs w:val="24"/>
          <w:lang w:val="fr-FR"/>
        </w:rPr>
        <w:t>ent</w:t>
      </w:r>
      <w:r w:rsidR="00F24F7B">
        <w:rPr>
          <w:rFonts w:ascii="Book Antiqua" w:hAnsi="Book Antiqua" w:cs="Traditional Arabic"/>
          <w:sz w:val="24"/>
          <w:szCs w:val="24"/>
          <w:lang w:val="fr-FR"/>
        </w:rPr>
        <w:t xml:space="preserve"> par l</w:t>
      </w:r>
      <w:r w:rsidR="00EF6D64">
        <w:rPr>
          <w:rFonts w:ascii="Book Antiqua" w:hAnsi="Book Antiqua" w:cs="Traditional Arabic"/>
          <w:sz w:val="24"/>
          <w:szCs w:val="24"/>
          <w:lang w:val="fr-FR"/>
        </w:rPr>
        <w:t>eur</w:t>
      </w:r>
      <w:r w:rsidR="00F24F7B">
        <w:rPr>
          <w:rFonts w:ascii="Book Antiqua" w:hAnsi="Book Antiqua" w:cs="Traditional Arabic"/>
          <w:sz w:val="24"/>
          <w:szCs w:val="24"/>
          <w:lang w:val="fr-FR"/>
        </w:rPr>
        <w:t xml:space="preserve"> parole «</w:t>
      </w:r>
      <w:r w:rsidR="00F24F7B" w:rsidRPr="00EF6D64">
        <w:rPr>
          <w:rFonts w:ascii="Book Antiqua" w:hAnsi="Book Antiqua" w:cs="Traditional Arabic"/>
          <w:b/>
          <w:bCs/>
          <w:i/>
          <w:iCs/>
          <w:sz w:val="24"/>
          <w:szCs w:val="24"/>
          <w:lang w:val="fr-FR"/>
        </w:rPr>
        <w:t>Certes nous sommes à Allah et c’est à Lui que nous retournerons</w:t>
      </w:r>
      <w:r w:rsidR="00F24F7B">
        <w:rPr>
          <w:rFonts w:ascii="Book Antiqua" w:hAnsi="Book Antiqua" w:cs="Traditional Arabic"/>
          <w:sz w:val="24"/>
          <w:szCs w:val="24"/>
          <w:lang w:val="fr-FR"/>
        </w:rPr>
        <w:t>» de ce qui les a touchés. Ils ont su qu’ils appartenaient à Allah et que par conséquent, Il faisait ce qu’Il voulait de Ses serviteurs. Ils ont également su que pas le moindre atome de leurs œuvres de pouvait être oublié le jour de la résurrection, ce qui les a menés à reconnaître qu’ils étaient de simples esclaves et qu’ils allaient retourner vers Lui dans l’au-delà.</w:t>
      </w:r>
    </w:p>
    <w:p w:rsidR="00EF6D64" w:rsidRDefault="00F24F7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Alors Allah les a informés de ce qu’Il leur donnerait pour les récompenser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9135C">
        <w:rPr>
          <w:rFonts w:ascii="Book Antiqua" w:hAnsi="Book Antiqua" w:cs="Traditional Arabic"/>
          <w:b/>
          <w:bCs/>
          <w:sz w:val="24"/>
          <w:szCs w:val="24"/>
          <w:lang w:val="fr-FR"/>
        </w:rPr>
        <w:t>Ceux-là reçoivent des prières de leur Seigneur, ainsi qu’une miséricorde</w:t>
      </w:r>
      <w:r>
        <w:rPr>
          <w:rFonts w:ascii="Book Antiqua" w:hAnsi="Book Antiqua" w:cs="Traditional Arabic"/>
          <w:sz w:val="24"/>
          <w:szCs w:val="24"/>
          <w:lang w:val="fr-FR"/>
        </w:rPr>
        <w:t>». C’est-à-dire qu’ils reçoivent des compliments de leur Seigneur. Sa</w:t>
      </w:r>
      <w:r w:rsidRPr="00EF6D64">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îd Ibn Jubayr dit quant à lui que cela signifie qu’Allah les mettra à l’abri du châtiment.</w:t>
      </w:r>
    </w:p>
    <w:p w:rsidR="008C5773" w:rsidRDefault="00EF6D6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Puis Allah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9135C">
        <w:rPr>
          <w:rFonts w:ascii="Book Antiqua" w:hAnsi="Book Antiqua" w:cs="Traditional Arabic"/>
          <w:b/>
          <w:bCs/>
          <w:sz w:val="24"/>
          <w:szCs w:val="24"/>
          <w:lang w:val="fr-FR"/>
        </w:rPr>
        <w:t>et ceux-là sont les biens guidés</w:t>
      </w:r>
      <w:r>
        <w:rPr>
          <w:rFonts w:ascii="Book Antiqua" w:hAnsi="Book Antiqua" w:cs="Traditional Arabic"/>
          <w:sz w:val="24"/>
          <w:szCs w:val="24"/>
          <w:lang w:val="fr-FR"/>
        </w:rPr>
        <w:t xml:space="preserve">». Le chef des croyants </w:t>
      </w:r>
      <w:r w:rsidRPr="00EF6D64">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Umar Ibn Al-Kha</w:t>
      </w:r>
      <w:r w:rsidRPr="00EF6D64">
        <w:rPr>
          <w:rFonts w:ascii="Book Antiqua" w:hAnsi="Book Antiqua" w:cs="Traditional Arabic"/>
          <w:sz w:val="24"/>
          <w:szCs w:val="24"/>
          <w:u w:val="single"/>
          <w:lang w:val="fr-FR"/>
        </w:rPr>
        <w:t>tt</w:t>
      </w:r>
      <w:r>
        <w:rPr>
          <w:rFonts w:ascii="Book Antiqua" w:hAnsi="Book Antiqua" w:cs="Traditional Arabic"/>
          <w:sz w:val="24"/>
          <w:szCs w:val="24"/>
          <w:lang w:val="fr-FR"/>
        </w:rPr>
        <w:t>âb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EF6D64">
        <w:rPr>
          <w:rFonts w:ascii="Book Antiqua" w:hAnsi="Book Antiqua" w:cs="Traditional Arabic"/>
          <w:i/>
          <w:iCs/>
          <w:sz w:val="24"/>
          <w:szCs w:val="24"/>
          <w:lang w:val="fr-FR"/>
        </w:rPr>
        <w:t xml:space="preserve">Que ces deux charges sont bonnes et quel bon </w:t>
      </w:r>
      <w:r>
        <w:rPr>
          <w:rFonts w:ascii="Book Antiqua" w:hAnsi="Book Antiqua" w:cs="Traditional Arabic"/>
          <w:i/>
          <w:iCs/>
          <w:sz w:val="24"/>
          <w:szCs w:val="24"/>
          <w:lang w:val="fr-FR"/>
        </w:rPr>
        <w:t>surplus</w:t>
      </w:r>
      <w:r w:rsidRPr="00EF6D64">
        <w:rPr>
          <w:rFonts w:ascii="Book Antiqua" w:hAnsi="Book Antiqua" w:cs="Traditional Arabic"/>
          <w:i/>
          <w:iCs/>
          <w:sz w:val="24"/>
          <w:szCs w:val="24"/>
          <w:lang w:val="fr-FR"/>
        </w:rPr>
        <w:t>!</w:t>
      </w:r>
      <w:r>
        <w:rPr>
          <w:rFonts w:ascii="Book Antiqua" w:hAnsi="Book Antiqua" w:cs="Traditional Arabic"/>
          <w:sz w:val="24"/>
          <w:szCs w:val="24"/>
          <w:lang w:val="fr-FR"/>
        </w:rPr>
        <w:t>» En effet, les deux charges</w:t>
      </w:r>
      <w:r w:rsidR="009D3331">
        <w:rPr>
          <w:rStyle w:val="FootnoteReference"/>
          <w:rFonts w:ascii="Book Antiqua" w:hAnsi="Book Antiqua"/>
          <w:sz w:val="24"/>
          <w:szCs w:val="24"/>
          <w:lang w:val="fr-FR"/>
        </w:rPr>
        <w:footnoteReference w:id="46"/>
      </w:r>
      <w:r>
        <w:rPr>
          <w:rFonts w:ascii="Book Antiqua" w:hAnsi="Book Antiqua" w:cs="Traditional Arabic"/>
          <w:sz w:val="24"/>
          <w:szCs w:val="24"/>
          <w:lang w:val="fr-FR"/>
        </w:rPr>
        <w:t xml:space="preserve"> sont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9135C">
        <w:rPr>
          <w:rFonts w:ascii="Book Antiqua" w:hAnsi="Book Antiqua" w:cs="Traditional Arabic"/>
          <w:b/>
          <w:bCs/>
          <w:sz w:val="24"/>
          <w:szCs w:val="24"/>
          <w:lang w:val="fr-FR"/>
        </w:rPr>
        <w:t>Ceux-là reçoivent des prières de leur Seigneur, ainsi qu’une miséricorde</w:t>
      </w:r>
      <w:r>
        <w:rPr>
          <w:rFonts w:ascii="Book Antiqua" w:hAnsi="Book Antiqua" w:cs="Traditional Arabic"/>
          <w:sz w:val="24"/>
          <w:szCs w:val="24"/>
          <w:lang w:val="fr-FR"/>
        </w:rPr>
        <w:t>» et l’ajout est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9135C">
        <w:rPr>
          <w:rFonts w:ascii="Book Antiqua" w:hAnsi="Book Antiqua" w:cs="Traditional Arabic"/>
          <w:b/>
          <w:bCs/>
          <w:sz w:val="24"/>
          <w:szCs w:val="24"/>
          <w:lang w:val="fr-FR"/>
        </w:rPr>
        <w:t>et ceux-là sont les biens guidés</w:t>
      </w:r>
      <w:r>
        <w:rPr>
          <w:rFonts w:ascii="Book Antiqua" w:hAnsi="Book Antiqua" w:cs="Traditional Arabic"/>
          <w:sz w:val="24"/>
          <w:szCs w:val="24"/>
          <w:lang w:val="fr-FR"/>
        </w:rPr>
        <w:t>».</w:t>
      </w:r>
    </w:p>
    <w:p w:rsidR="00EF6D64" w:rsidRPr="00EF6D64" w:rsidRDefault="00EF6D6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effet, ceux-là ont obtenu leur récompense</w:t>
      </w:r>
      <w:r w:rsidR="009D3331">
        <w:rPr>
          <w:rFonts w:ascii="Book Antiqua" w:hAnsi="Book Antiqua" w:cs="Traditional Arabic"/>
          <w:sz w:val="24"/>
          <w:szCs w:val="24"/>
          <w:lang w:val="fr-FR"/>
        </w:rPr>
        <w:t xml:space="preserve"> et ont reçu un complément.» - fin de citation</w:t>
      </w:r>
      <w:r w:rsidR="009D3331">
        <w:rPr>
          <w:rStyle w:val="FootnoteReference"/>
          <w:rFonts w:ascii="Book Antiqua" w:hAnsi="Book Antiqua"/>
          <w:sz w:val="24"/>
          <w:szCs w:val="24"/>
          <w:lang w:val="fr-FR"/>
        </w:rPr>
        <w:footnoteReference w:id="47"/>
      </w:r>
      <w:r w:rsidR="009D3331">
        <w:rPr>
          <w:rFonts w:ascii="Book Antiqua" w:hAnsi="Book Antiqua" w:cs="Traditional Arabic"/>
          <w:sz w:val="24"/>
          <w:szCs w:val="24"/>
          <w:lang w:val="fr-FR"/>
        </w:rPr>
        <w:t>.</w:t>
      </w:r>
    </w:p>
    <w:p w:rsidR="008C5773" w:rsidRDefault="008C5773"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9D3331" w:rsidRDefault="00061FAF"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xml:space="preserve">Par ailleurs, on retrouve </w:t>
      </w:r>
      <w:r w:rsidR="009D3331">
        <w:rPr>
          <w:rFonts w:ascii="Book Antiqua" w:hAnsi="Book Antiqua" w:cs="Traditional Arabic"/>
          <w:sz w:val="24"/>
          <w:szCs w:val="24"/>
          <w:lang w:val="fr-FR"/>
        </w:rPr>
        <w:t>la parole d’Allah (</w:t>
      </w:r>
      <w:r w:rsidR="00B47677" w:rsidRPr="00B47677">
        <w:rPr>
          <w:rFonts w:ascii="Book Antiqua" w:hAnsi="Book Antiqua" w:cs="CTraditional Arabic"/>
          <w:sz w:val="24"/>
          <w:szCs w:val="24"/>
          <w:rtl/>
          <w:lang w:val="fr-FR"/>
        </w:rPr>
        <w:t>ج</w:t>
      </w:r>
      <w:r w:rsidR="009D3331">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9D3331">
        <w:rPr>
          <w:rFonts w:ascii="Book Antiqua" w:hAnsi="Book Antiqua" w:cs="Traditional Arabic"/>
          <w:sz w:val="24"/>
          <w:szCs w:val="24"/>
          <w:lang w:val="fr-FR"/>
        </w:rPr>
        <w:t xml:space="preserve"> </w:t>
      </w:r>
    </w:p>
    <w:p w:rsidR="00EA5C23" w:rsidRP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rPr>
        <w:t>﴿</w:t>
      </w:r>
      <w:r w:rsidRPr="00EA5C23">
        <w:rPr>
          <w:rFonts w:ascii="Book Antiqua" w:hAnsi="Book Antiqua" w:cs="KFGQPC Uthmanic Script HAFS" w:hint="eastAsia"/>
          <w:sz w:val="24"/>
          <w:szCs w:val="28"/>
          <w:rtl/>
        </w:rPr>
        <w:t>كُتِبَ</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عَلَيْكُمُ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الْقِتَالُ</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وَهُوَ</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كُرْهٌ</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لَكُمْ</w:t>
      </w:r>
      <w:r w:rsidR="00A474ED">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وَعَسَى</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أَنْ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تَكْرَهُوا</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شَيْئًا</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وَهُوَ</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خَيْرٌ</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لَكُمْ</w:t>
      </w:r>
      <w:r w:rsidR="00A474ED">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وَعَسَى</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أَنْ</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تُحِبُّوا</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شَيْئًا</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وَهُوَ</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شَرٌّ</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لَكُمْ</w:t>
      </w:r>
      <w:r w:rsidR="00A474ED">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وَاللَّهُ</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يَعْلَمُ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وَأَنْتُمْ</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لَا</w:t>
      </w:r>
      <w:r w:rsidRPr="00EA5C23">
        <w:rPr>
          <w:rFonts w:ascii="Book Antiqua" w:hAnsi="Book Antiqua" w:cs="KFGQPC Uthmanic Script HAFS"/>
          <w:sz w:val="24"/>
          <w:szCs w:val="28"/>
          <w:rtl/>
        </w:rPr>
        <w:t xml:space="preserve"> </w:t>
      </w:r>
      <w:r w:rsidRPr="00EA5C23">
        <w:rPr>
          <w:rFonts w:ascii="Book Antiqua" w:hAnsi="Book Antiqua" w:cs="KFGQPC Uthmanic Script HAFS" w:hint="eastAsia"/>
          <w:sz w:val="24"/>
          <w:szCs w:val="28"/>
          <w:rtl/>
        </w:rPr>
        <w:t>تَعْلَمُونَ</w:t>
      </w:r>
      <w:r w:rsidRPr="00EA5C23">
        <w:rPr>
          <w:rFonts w:ascii="Book Antiqua" w:hAnsi="Book Antiqua" w:cs="KFGQPC Uthmanic Script HAFS"/>
          <w:sz w:val="24"/>
          <w:szCs w:val="28"/>
          <w:rtl/>
        </w:rPr>
        <w:t>٢١٦</w:t>
      </w:r>
      <w:r w:rsidRPr="00EA5C23">
        <w:rPr>
          <w:rFonts w:ascii="Book Antiqua" w:hAnsi="Book Antiqua" w:cs="Traditional Arabic"/>
          <w:sz w:val="24"/>
          <w:szCs w:val="28"/>
          <w:rtl/>
        </w:rPr>
        <w:t>﴾</w:t>
      </w:r>
      <w:r>
        <w:rPr>
          <w:rFonts w:ascii="Book Antiqua" w:hAnsi="Book Antiqua"/>
          <w:sz w:val="24"/>
          <w:szCs w:val="24"/>
          <w:rtl/>
        </w:rPr>
        <w:t xml:space="preserve"> </w:t>
      </w:r>
      <w:r w:rsidRPr="00EA5C23">
        <w:rPr>
          <w:rStyle w:val="Char"/>
          <w:rtl/>
        </w:rPr>
        <w:t>[</w:t>
      </w:r>
      <w:r w:rsidRPr="00EA5C23">
        <w:rPr>
          <w:rStyle w:val="Char"/>
          <w:rFonts w:hint="eastAsia"/>
          <w:rtl/>
        </w:rPr>
        <w:t>البقرة</w:t>
      </w:r>
      <w:r w:rsidRPr="00EA5C23">
        <w:rPr>
          <w:rStyle w:val="Char"/>
          <w:rtl/>
        </w:rPr>
        <w:t>: 216]</w:t>
      </w:r>
      <w:r>
        <w:rPr>
          <w:rStyle w:val="Char"/>
          <w:rFonts w:hint="cs"/>
          <w:rtl/>
        </w:rPr>
        <w:t>.</w:t>
      </w:r>
    </w:p>
    <w:p w:rsidR="008C5773" w:rsidRPr="009D3331"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D3331">
        <w:rPr>
          <w:rFonts w:ascii="Book Antiqua" w:hAnsi="Book Antiqua" w:cs="Traditional Arabic"/>
          <w:sz w:val="24"/>
          <w:szCs w:val="24"/>
          <w:lang w:val="fr-FR"/>
        </w:rPr>
        <w:t>«</w:t>
      </w:r>
      <w:r w:rsidR="009D3331" w:rsidRPr="009D3331">
        <w:rPr>
          <w:rFonts w:ascii="Book Antiqua" w:hAnsi="Book Antiqua" w:cs="Traditional Arabic"/>
          <w:b/>
          <w:bCs/>
          <w:sz w:val="24"/>
          <w:szCs w:val="24"/>
          <w:lang w:val="fr-FR"/>
        </w:rPr>
        <w:t>Le combat vous a été prescrit alors qu’il vous est désagréable. Or, il se peut que vous ayez de l’aversion pour une chose alors qu’elle vous est un bien. Et il se peut que vous aimiez une chose alors qu’elle vous est mauvaise. Allah sait, alors que vous ne savez pas</w:t>
      </w:r>
      <w:r w:rsidR="009D3331">
        <w:rPr>
          <w:rStyle w:val="FootnoteReference"/>
          <w:rFonts w:ascii="Book Antiqua" w:hAnsi="Book Antiqua"/>
          <w:b/>
          <w:bCs/>
          <w:sz w:val="24"/>
          <w:szCs w:val="24"/>
          <w:lang w:val="fr-FR"/>
        </w:rPr>
        <w:footnoteReference w:id="48"/>
      </w:r>
      <w:r w:rsidR="009D3331" w:rsidRPr="009D3331">
        <w:rPr>
          <w:rFonts w:ascii="Book Antiqua" w:hAnsi="Book Antiqua" w:cs="Traditional Arabic"/>
          <w:b/>
          <w:bCs/>
          <w:sz w:val="24"/>
          <w:szCs w:val="24"/>
          <w:lang w:val="fr-FR"/>
        </w:rPr>
        <w:t>.</w:t>
      </w:r>
      <w:r w:rsidR="009D3331">
        <w:rPr>
          <w:rFonts w:ascii="Book Antiqua" w:hAnsi="Book Antiqua" w:cs="Traditional Arabic"/>
          <w:sz w:val="24"/>
          <w:szCs w:val="24"/>
          <w:lang w:val="fr-FR"/>
        </w:rPr>
        <w:t>»</w:t>
      </w:r>
    </w:p>
    <w:p w:rsidR="00804097" w:rsidRDefault="009D333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L’imam Al-Qur</w:t>
      </w:r>
      <w:r w:rsidRPr="009D3331">
        <w:rPr>
          <w:rFonts w:ascii="Book Antiqua" w:hAnsi="Book Antiqua" w:cs="Traditional Arabic"/>
          <w:sz w:val="24"/>
          <w:szCs w:val="24"/>
          <w:u w:val="single"/>
          <w:lang w:val="fr-FR"/>
        </w:rPr>
        <w:t>t</w:t>
      </w:r>
      <w:r>
        <w:rPr>
          <w:rFonts w:ascii="Book Antiqua" w:hAnsi="Book Antiqua" w:cs="Traditional Arabic"/>
          <w:sz w:val="24"/>
          <w:szCs w:val="24"/>
          <w:lang w:val="fr-FR"/>
        </w:rPr>
        <w:t>ubî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dit dans son explication de ce verset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«...Al-</w:t>
      </w:r>
      <w:r w:rsidRPr="009D3331">
        <w:rPr>
          <w:rFonts w:ascii="Book Antiqua" w:hAnsi="Book Antiqua" w:cs="Traditional Arabic"/>
          <w:sz w:val="24"/>
          <w:szCs w:val="24"/>
          <w:u w:val="single"/>
          <w:lang w:val="fr-FR"/>
        </w:rPr>
        <w:t>H</w:t>
      </w:r>
      <w:r>
        <w:rPr>
          <w:rFonts w:ascii="Book Antiqua" w:hAnsi="Book Antiqua" w:cs="Traditional Arabic"/>
          <w:sz w:val="24"/>
          <w:szCs w:val="24"/>
          <w:lang w:val="fr-FR"/>
        </w:rPr>
        <w:t>asan a dit au sujet de ce verset</w:t>
      </w:r>
      <w:r w:rsidR="00503EE3">
        <w:rPr>
          <w:rFonts w:ascii="Book Antiqua" w:hAnsi="Book Antiqua" w:cs="Traditional Arabic"/>
          <w:sz w:val="24"/>
          <w:szCs w:val="24"/>
          <w:lang w:val="fr-FR"/>
        </w:rPr>
        <w:t>:</w:t>
      </w:r>
      <w:r w:rsidR="00061FAF">
        <w:rPr>
          <w:rFonts w:ascii="Book Antiqua" w:hAnsi="Book Antiqua" w:cs="Traditional Arabic"/>
          <w:sz w:val="24"/>
          <w:szCs w:val="24"/>
          <w:lang w:val="fr-FR"/>
        </w:rPr>
        <w:t xml:space="preserve"> «</w:t>
      </w:r>
      <w:r w:rsidR="00061FAF" w:rsidRPr="00061FAF">
        <w:rPr>
          <w:rFonts w:ascii="Book Antiqua" w:hAnsi="Book Antiqua" w:cs="Traditional Arabic"/>
          <w:i/>
          <w:iCs/>
          <w:sz w:val="24"/>
          <w:szCs w:val="24"/>
          <w:lang w:val="fr-FR"/>
        </w:rPr>
        <w:t xml:space="preserve">N’ayez pas de l’aversion pour les malheurs qui se produisent. Combien de choses </w:t>
      </w:r>
      <w:r w:rsidR="00061FAF">
        <w:rPr>
          <w:rFonts w:ascii="Book Antiqua" w:hAnsi="Book Antiqua" w:cs="Traditional Arabic"/>
          <w:i/>
          <w:iCs/>
          <w:sz w:val="24"/>
          <w:szCs w:val="24"/>
          <w:lang w:val="fr-FR"/>
        </w:rPr>
        <w:t xml:space="preserve">vous sont </w:t>
      </w:r>
      <w:r w:rsidR="00061FAF" w:rsidRPr="00061FAF">
        <w:rPr>
          <w:rFonts w:ascii="Book Antiqua" w:hAnsi="Book Antiqua" w:cs="Traditional Arabic"/>
          <w:i/>
          <w:iCs/>
          <w:sz w:val="24"/>
          <w:szCs w:val="24"/>
          <w:lang w:val="fr-FR"/>
        </w:rPr>
        <w:t xml:space="preserve">désagréables </w:t>
      </w:r>
      <w:r w:rsidR="00061FAF">
        <w:rPr>
          <w:rFonts w:ascii="Book Antiqua" w:hAnsi="Book Antiqua" w:cs="Traditional Arabic"/>
          <w:i/>
          <w:iCs/>
          <w:sz w:val="24"/>
          <w:szCs w:val="24"/>
          <w:lang w:val="fr-FR"/>
        </w:rPr>
        <w:t xml:space="preserve">alors qu’elles </w:t>
      </w:r>
      <w:r w:rsidR="00061FAF" w:rsidRPr="00061FAF">
        <w:rPr>
          <w:rFonts w:ascii="Book Antiqua" w:hAnsi="Book Antiqua" w:cs="Traditional Arabic"/>
          <w:i/>
          <w:iCs/>
          <w:sz w:val="24"/>
          <w:szCs w:val="24"/>
          <w:lang w:val="fr-FR"/>
        </w:rPr>
        <w:t xml:space="preserve">vous </w:t>
      </w:r>
      <w:r w:rsidR="00061FAF">
        <w:rPr>
          <w:rFonts w:ascii="Book Antiqua" w:hAnsi="Book Antiqua" w:cs="Traditional Arabic"/>
          <w:i/>
          <w:iCs/>
          <w:sz w:val="24"/>
          <w:szCs w:val="24"/>
          <w:lang w:val="fr-FR"/>
        </w:rPr>
        <w:t>sauveront</w:t>
      </w:r>
      <w:r w:rsidR="00061FAF" w:rsidRPr="00061FAF">
        <w:rPr>
          <w:rFonts w:ascii="Book Antiqua" w:hAnsi="Book Antiqua" w:cs="Traditional Arabic"/>
          <w:i/>
          <w:iCs/>
          <w:sz w:val="24"/>
          <w:szCs w:val="24"/>
          <w:lang w:val="fr-FR"/>
        </w:rPr>
        <w:t>, et combien de choses vous plaisent alors qu’elles vous feront périr.</w:t>
      </w:r>
      <w:r w:rsidR="00061FAF">
        <w:rPr>
          <w:rFonts w:ascii="Book Antiqua" w:hAnsi="Book Antiqua" w:cs="Traditional Arabic"/>
          <w:sz w:val="24"/>
          <w:szCs w:val="24"/>
          <w:lang w:val="fr-FR"/>
        </w:rPr>
        <w:t>» Et Abû Sa</w:t>
      </w:r>
      <w:r w:rsidR="00061FAF" w:rsidRPr="00061FAF">
        <w:rPr>
          <w:rFonts w:ascii="Book Antiqua" w:hAnsi="Book Antiqua" w:cs="Traditional Arabic"/>
          <w:i/>
          <w:iCs/>
          <w:sz w:val="24"/>
          <w:szCs w:val="24"/>
          <w:vertAlign w:val="superscript"/>
          <w:lang w:val="fr-FR"/>
        </w:rPr>
        <w:t>c</w:t>
      </w:r>
      <w:r w:rsidR="00061FAF">
        <w:rPr>
          <w:rFonts w:ascii="Book Antiqua" w:hAnsi="Book Antiqua" w:cs="Traditional Arabic"/>
          <w:sz w:val="24"/>
          <w:szCs w:val="24"/>
          <w:lang w:val="fr-FR"/>
        </w:rPr>
        <w:t>d A</w:t>
      </w:r>
      <w:r w:rsidR="00061FAF" w:rsidRPr="00061FAF">
        <w:rPr>
          <w:rFonts w:ascii="Book Antiqua" w:hAnsi="Book Antiqua" w:cs="Traditional Arabic"/>
          <w:sz w:val="24"/>
          <w:szCs w:val="24"/>
          <w:u w:val="single"/>
          <w:lang w:val="fr-FR"/>
        </w:rPr>
        <w:t>dh</w:t>
      </w:r>
      <w:r w:rsidR="00061FAF">
        <w:rPr>
          <w:rFonts w:ascii="Book Antiqua" w:hAnsi="Book Antiqua" w:cs="Traditional Arabic"/>
          <w:sz w:val="24"/>
          <w:szCs w:val="24"/>
          <w:lang w:val="fr-FR"/>
        </w:rPr>
        <w:t>-</w:t>
      </w:r>
      <w:r w:rsidR="00061FAF" w:rsidRPr="00061FAF">
        <w:rPr>
          <w:rFonts w:ascii="Book Antiqua" w:hAnsi="Book Antiqua" w:cs="Traditional Arabic"/>
          <w:sz w:val="24"/>
          <w:szCs w:val="24"/>
          <w:u w:val="single"/>
          <w:lang w:val="fr-FR"/>
        </w:rPr>
        <w:t>Dh</w:t>
      </w:r>
      <w:r w:rsidR="00061FAF">
        <w:rPr>
          <w:rFonts w:ascii="Book Antiqua" w:hAnsi="Book Antiqua" w:cs="Traditional Arabic"/>
          <w:sz w:val="24"/>
          <w:szCs w:val="24"/>
          <w:lang w:val="fr-FR"/>
        </w:rPr>
        <w:t>arîr a déclamé</w:t>
      </w:r>
      <w:r w:rsidR="00503EE3">
        <w:rPr>
          <w:rFonts w:ascii="Book Antiqua" w:hAnsi="Book Antiqua" w:cs="Traditional Arabic"/>
          <w:sz w:val="24"/>
          <w:szCs w:val="24"/>
          <w:lang w:val="fr-FR"/>
        </w:rPr>
        <w:t>:</w:t>
      </w:r>
      <w:r w:rsidR="00061FAF">
        <w:rPr>
          <w:rFonts w:ascii="Book Antiqua" w:hAnsi="Book Antiqua" w:cs="Traditional Arabic"/>
          <w:sz w:val="24"/>
          <w:szCs w:val="24"/>
          <w:lang w:val="fr-FR"/>
        </w:rPr>
        <w:t xml:space="preserve"> </w:t>
      </w:r>
    </w:p>
    <w:p w:rsidR="00061FAF" w:rsidRPr="00061FAF" w:rsidRDefault="00061FAF" w:rsidP="002D51D4">
      <w:pPr>
        <w:tabs>
          <w:tab w:val="left" w:pos="9746"/>
        </w:tabs>
        <w:bidi w:val="0"/>
        <w:spacing w:before="120" w:after="0" w:line="240" w:lineRule="auto"/>
        <w:ind w:firstLine="284"/>
        <w:jc w:val="both"/>
        <w:rPr>
          <w:rFonts w:ascii="Book Antiqua" w:hAnsi="Book Antiqua" w:cs="Traditional Arabic"/>
          <w:i/>
          <w:iCs/>
          <w:sz w:val="24"/>
          <w:szCs w:val="24"/>
          <w:lang w:val="fr-FR"/>
        </w:rPr>
      </w:pPr>
      <w:r>
        <w:rPr>
          <w:rFonts w:ascii="Book Antiqua" w:hAnsi="Book Antiqua" w:cs="Traditional Arabic"/>
          <w:sz w:val="24"/>
          <w:szCs w:val="24"/>
          <w:lang w:val="fr-FR"/>
        </w:rPr>
        <w:t>«</w:t>
      </w:r>
      <w:r w:rsidRPr="00061FAF">
        <w:rPr>
          <w:rFonts w:ascii="Book Antiqua" w:hAnsi="Book Antiqua" w:cs="Traditional Arabic"/>
          <w:i/>
          <w:iCs/>
          <w:sz w:val="24"/>
          <w:szCs w:val="24"/>
          <w:lang w:val="fr-FR"/>
        </w:rPr>
        <w:t>Si nombreuses sont les choses que tu crains, qui engendrent des conséquences que tu aimes.</w:t>
      </w:r>
    </w:p>
    <w:p w:rsidR="00061FAF" w:rsidRDefault="00061FAF"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061FAF">
        <w:rPr>
          <w:rFonts w:ascii="Book Antiqua" w:hAnsi="Book Antiqua" w:cs="Traditional Arabic"/>
          <w:i/>
          <w:iCs/>
          <w:sz w:val="24"/>
          <w:szCs w:val="24"/>
          <w:lang w:val="fr-FR"/>
        </w:rPr>
        <w:t>Dont les qualités sont cachées et les défauts sont apparents</w:t>
      </w:r>
      <w:r>
        <w:rPr>
          <w:rStyle w:val="FootnoteReference"/>
          <w:rFonts w:ascii="Book Antiqua" w:hAnsi="Book Antiqua"/>
          <w:i/>
          <w:iCs/>
          <w:sz w:val="24"/>
          <w:szCs w:val="24"/>
          <w:lang w:val="fr-FR"/>
        </w:rPr>
        <w:footnoteReference w:id="49"/>
      </w:r>
      <w:r w:rsidRPr="00061FAF">
        <w:rPr>
          <w:rFonts w:ascii="Book Antiqua" w:hAnsi="Book Antiqua" w:cs="Traditional Arabic"/>
          <w:i/>
          <w:iCs/>
          <w:sz w:val="24"/>
          <w:szCs w:val="24"/>
          <w:lang w:val="fr-FR"/>
        </w:rPr>
        <w:t>.</w:t>
      </w:r>
      <w:r>
        <w:rPr>
          <w:rFonts w:ascii="Book Antiqua" w:hAnsi="Book Antiqua" w:cs="Traditional Arabic"/>
          <w:sz w:val="24"/>
          <w:szCs w:val="24"/>
          <w:lang w:val="fr-FR"/>
        </w:rPr>
        <w:t>»»</w:t>
      </w:r>
    </w:p>
    <w:p w:rsidR="00061FAF" w:rsidRDefault="00061FA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Ensuite, écoute cette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 xml:space="preserve">Rien n’atteint le </w:t>
      </w:r>
      <w:r w:rsidRPr="00F86788">
        <w:rPr>
          <w:rFonts w:ascii="Book Antiqua" w:hAnsi="Book Antiqua" w:cs="Traditional Arabic"/>
          <w:b/>
          <w:bCs/>
          <w:i/>
          <w:iCs/>
          <w:sz w:val="24"/>
          <w:szCs w:val="24"/>
          <w:lang w:val="fr-FR"/>
        </w:rPr>
        <w:t xml:space="preserve">musulman comme fatigue, maladie, angoisse, </w:t>
      </w:r>
      <w:r w:rsidR="000E1501" w:rsidRPr="00F86788">
        <w:rPr>
          <w:rFonts w:ascii="Book Antiqua" w:hAnsi="Book Antiqua" w:cs="Traditional Arabic"/>
          <w:b/>
          <w:bCs/>
          <w:i/>
          <w:iCs/>
          <w:sz w:val="24"/>
          <w:szCs w:val="24"/>
          <w:lang w:val="fr-FR"/>
        </w:rPr>
        <w:t xml:space="preserve">souci ou difficulté </w:t>
      </w:r>
      <w:r w:rsidRPr="00F86788">
        <w:rPr>
          <w:rFonts w:ascii="Book Antiqua" w:hAnsi="Book Antiqua" w:cs="Traditional Arabic"/>
          <w:b/>
          <w:bCs/>
          <w:i/>
          <w:iCs/>
          <w:sz w:val="24"/>
          <w:szCs w:val="24"/>
          <w:lang w:val="fr-FR"/>
        </w:rPr>
        <w:t>– et même</w:t>
      </w:r>
      <w:r w:rsidRPr="008301AF">
        <w:rPr>
          <w:rFonts w:ascii="Book Antiqua" w:hAnsi="Book Antiqua" w:cs="Traditional Arabic"/>
          <w:b/>
          <w:bCs/>
          <w:i/>
          <w:iCs/>
          <w:sz w:val="24"/>
          <w:szCs w:val="24"/>
          <w:lang w:val="fr-FR"/>
        </w:rPr>
        <w:t xml:space="preserve"> l’épine qui le pique – sans qu’Allah ne lui expie pour cela un partie de ses péchés</w:t>
      </w:r>
      <w:r>
        <w:rPr>
          <w:rStyle w:val="FootnoteReference"/>
          <w:rFonts w:ascii="Book Antiqua" w:hAnsi="Book Antiqua"/>
          <w:b/>
          <w:bCs/>
          <w:i/>
          <w:iCs/>
          <w:sz w:val="24"/>
          <w:szCs w:val="24"/>
          <w:lang w:val="fr-FR"/>
        </w:rPr>
        <w:footnoteReference w:id="50"/>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D3331" w:rsidRDefault="000E1501"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0E1501">
        <w:rPr>
          <w:rFonts w:ascii="Book Antiqua" w:hAnsi="Book Antiqua" w:cs="Traditional Arabic"/>
          <w:sz w:val="24"/>
          <w:szCs w:val="24"/>
          <w:lang w:val="fr-FR"/>
        </w:rPr>
        <w:t xml:space="preserve">[Alors que la fatigue et la maladie </w:t>
      </w:r>
      <w:r>
        <w:rPr>
          <w:rFonts w:ascii="Book Antiqua" w:hAnsi="Book Antiqua" w:cs="Traditional Arabic"/>
          <w:sz w:val="24"/>
          <w:szCs w:val="24"/>
          <w:lang w:val="fr-FR"/>
        </w:rPr>
        <w:t>sont de nature visible</w:t>
      </w:r>
      <w:r w:rsidRPr="000E1501">
        <w:rPr>
          <w:rFonts w:ascii="Book Antiqua" w:hAnsi="Book Antiqua" w:cs="Traditional Arabic"/>
          <w:sz w:val="24"/>
          <w:szCs w:val="24"/>
          <w:lang w:val="fr-FR"/>
        </w:rPr>
        <w:t>]</w:t>
      </w:r>
      <w:r>
        <w:rPr>
          <w:rFonts w:ascii="Book Antiqua" w:hAnsi="Book Antiqua" w:cs="Traditional Arabic"/>
          <w:sz w:val="24"/>
          <w:szCs w:val="24"/>
          <w:lang w:val="fr-FR"/>
        </w:rPr>
        <w:t>, l’angoisse et le souci sont d’ordre psychologique et internes et par conséquent immatériels. Le souci, quant à lui, a un sens général qui désigne toute maladie.</w:t>
      </w:r>
    </w:p>
    <w:p w:rsidR="000E1501" w:rsidRDefault="000E150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Regarde donc</w:t>
      </w:r>
      <w:r w:rsidR="00DD55A8">
        <w:rPr>
          <w:rFonts w:ascii="Book Antiqua" w:hAnsi="Book Antiqua" w:cs="Traditional Arabic"/>
          <w:sz w:val="24"/>
          <w:szCs w:val="24"/>
          <w:lang w:val="fr-FR"/>
        </w:rPr>
        <w:t>,</w:t>
      </w:r>
      <w:r>
        <w:rPr>
          <w:rFonts w:ascii="Book Antiqua" w:hAnsi="Book Antiqua" w:cs="Traditional Arabic"/>
          <w:sz w:val="24"/>
          <w:szCs w:val="24"/>
          <w:lang w:val="fr-FR"/>
        </w:rPr>
        <w:t xml:space="preserve"> mon frère</w:t>
      </w:r>
      <w:r w:rsidR="00DD55A8">
        <w:rPr>
          <w:rFonts w:ascii="Book Antiqua" w:hAnsi="Book Antiqua" w:cs="Traditional Arabic"/>
          <w:sz w:val="24"/>
          <w:szCs w:val="24"/>
          <w:lang w:val="fr-FR"/>
        </w:rPr>
        <w:t>,</w:t>
      </w:r>
      <w:r>
        <w:rPr>
          <w:rFonts w:ascii="Book Antiqua" w:hAnsi="Book Antiqua" w:cs="Traditional Arabic"/>
          <w:sz w:val="24"/>
          <w:szCs w:val="24"/>
          <w:lang w:val="fr-FR"/>
        </w:rPr>
        <w:t xml:space="preserve"> la clémence et la douceur d’Allah dans le fait que tout mal, petit ou grand, qui atteint le musulman est une expiation pour lui.</w:t>
      </w:r>
    </w:p>
    <w:p w:rsidR="000E1501" w:rsidRDefault="000E150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Seigneur, nous Te louons et Te remercions</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Mon Seigneur, fais de ce qui nous a atteint une expiation de nos péchés et de nos erreurs et élève-nous en degrés, Tu es Celui qui entend et répond.</w:t>
      </w:r>
    </w:p>
    <w:p w:rsidR="000E1501" w:rsidRDefault="000E150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Un autre cadeau est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E1501">
        <w:rPr>
          <w:rFonts w:ascii="Book Antiqua" w:hAnsi="Book Antiqua" w:cs="Traditional Arabic"/>
          <w:b/>
          <w:bCs/>
          <w:i/>
          <w:iCs/>
          <w:sz w:val="24"/>
          <w:szCs w:val="24"/>
          <w:lang w:val="fr-FR"/>
        </w:rPr>
        <w:t>Celui à qui Allah veut du bien, Il l’éprouve</w:t>
      </w:r>
      <w:r>
        <w:rPr>
          <w:rStyle w:val="FootnoteReference"/>
          <w:rFonts w:ascii="Book Antiqua" w:hAnsi="Book Antiqua"/>
          <w:b/>
          <w:bCs/>
          <w:i/>
          <w:iCs/>
          <w:sz w:val="24"/>
          <w:szCs w:val="24"/>
          <w:lang w:val="fr-FR"/>
        </w:rPr>
        <w:footnoteReference w:id="51"/>
      </w:r>
      <w:r w:rsidRPr="000E1501">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0E1501" w:rsidRDefault="000E150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Ainsi, lorsque le musulman </w:t>
      </w:r>
      <w:r w:rsidR="00C4476B">
        <w:rPr>
          <w:rFonts w:ascii="Book Antiqua" w:hAnsi="Book Antiqua" w:cs="Traditional Arabic"/>
          <w:sz w:val="24"/>
          <w:szCs w:val="24"/>
          <w:lang w:val="fr-FR"/>
        </w:rPr>
        <w:t xml:space="preserve">subit </w:t>
      </w:r>
      <w:r>
        <w:rPr>
          <w:rFonts w:ascii="Book Antiqua" w:hAnsi="Book Antiqua" w:cs="Traditional Arabic"/>
          <w:sz w:val="24"/>
          <w:szCs w:val="24"/>
          <w:lang w:val="fr-FR"/>
        </w:rPr>
        <w:t xml:space="preserve">un malheur et </w:t>
      </w:r>
      <w:r w:rsidR="00C4476B">
        <w:rPr>
          <w:rFonts w:ascii="Book Antiqua" w:hAnsi="Book Antiqua" w:cs="Traditional Arabic"/>
          <w:sz w:val="24"/>
          <w:szCs w:val="24"/>
          <w:lang w:val="fr-FR"/>
        </w:rPr>
        <w:t xml:space="preserve">en </w:t>
      </w:r>
      <w:r>
        <w:rPr>
          <w:rFonts w:ascii="Book Antiqua" w:hAnsi="Book Antiqua" w:cs="Traditional Arabic"/>
          <w:sz w:val="24"/>
          <w:szCs w:val="24"/>
          <w:lang w:val="fr-FR"/>
        </w:rPr>
        <w:t>espère la récompense auprès d’Allah, ceci est un bien pour lui, et il obtiendra la récompense de la part d’Allah.</w:t>
      </w:r>
    </w:p>
    <w:p w:rsidR="00C4476B" w:rsidRPr="000E1501" w:rsidRDefault="00C4476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Parmi les autres cadeaux, mon cher frère, on retrouve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Pr>
          <w:rFonts w:ascii="Book Antiqua" w:hAnsi="Book Antiqua" w:cs="Traditional Arabic"/>
          <w:color w:val="000000"/>
          <w:sz w:val="24"/>
          <w:szCs w:val="24"/>
          <w:lang w:val="fr-FR"/>
        </w:rPr>
        <w:t>«</w:t>
      </w:r>
      <w:r w:rsidRPr="00403A91">
        <w:rPr>
          <w:rFonts w:ascii="Book Antiqua" w:hAnsi="Book Antiqua" w:cs="Traditional Arabic"/>
          <w:b/>
          <w:bCs/>
          <w:i/>
          <w:iCs/>
          <w:color w:val="000000"/>
          <w:sz w:val="24"/>
          <w:szCs w:val="24"/>
          <w:lang w:val="fr-FR"/>
        </w:rPr>
        <w:t>Que l</w:t>
      </w:r>
      <w:r w:rsidR="002A2C9E">
        <w:rPr>
          <w:rFonts w:ascii="Book Antiqua" w:hAnsi="Book Antiqua" w:cs="Traditional Arabic"/>
          <w:b/>
          <w:bCs/>
          <w:i/>
          <w:iCs/>
          <w:color w:val="000000"/>
          <w:sz w:val="24"/>
          <w:szCs w:val="24"/>
          <w:lang w:val="fr-FR"/>
        </w:rPr>
        <w:t>e cas du croyant est réjouissant</w:t>
      </w:r>
      <w:r w:rsidR="002D51D4">
        <w:rPr>
          <w:rFonts w:ascii="Book Antiqua" w:hAnsi="Book Antiqua" w:cs="Traditional Arabic"/>
          <w:b/>
          <w:bCs/>
          <w:i/>
          <w:iCs/>
          <w:color w:val="000000"/>
          <w:sz w:val="24"/>
          <w:szCs w:val="24"/>
          <w:lang w:val="fr-FR"/>
        </w:rPr>
        <w:t>!</w:t>
      </w:r>
      <w:r w:rsidRPr="00403A91">
        <w:rPr>
          <w:rFonts w:ascii="Book Antiqua" w:hAnsi="Book Antiqua" w:cs="Traditional Arabic"/>
          <w:b/>
          <w:bCs/>
          <w:i/>
          <w:iCs/>
          <w:color w:val="000000"/>
          <w:sz w:val="24"/>
          <w:szCs w:val="24"/>
          <w:lang w:val="fr-FR"/>
        </w:rPr>
        <w:t xml:space="preserve"> Tout ce qui lui arrive est un bien pour lui, et ceci n’est </w:t>
      </w:r>
      <w:r>
        <w:rPr>
          <w:rFonts w:ascii="Book Antiqua" w:hAnsi="Book Antiqua" w:cs="Traditional Arabic"/>
          <w:b/>
          <w:bCs/>
          <w:i/>
          <w:iCs/>
          <w:color w:val="000000"/>
          <w:sz w:val="24"/>
          <w:szCs w:val="24"/>
          <w:lang w:val="fr-FR"/>
        </w:rPr>
        <w:t>valable pour</w:t>
      </w:r>
      <w:r w:rsidRPr="00403A91">
        <w:rPr>
          <w:rFonts w:ascii="Book Antiqua" w:hAnsi="Book Antiqua" w:cs="Traditional Arabic"/>
          <w:b/>
          <w:bCs/>
          <w:i/>
          <w:iCs/>
          <w:color w:val="000000"/>
          <w:sz w:val="24"/>
          <w:szCs w:val="24"/>
          <w:lang w:val="fr-FR"/>
        </w:rPr>
        <w:t xml:space="preserve"> personne d’autre que le croyant. Si un bienfait l’atteint, il est reconnaissant et c’est alors un bien pour lui. Et si un malheur l’atteint, il patiente et c’est alors un bien pour lui</w:t>
      </w:r>
      <w:r>
        <w:rPr>
          <w:rStyle w:val="FootnoteReference"/>
          <w:rFonts w:ascii="Book Antiqua" w:hAnsi="Book Antiqua"/>
          <w:b/>
          <w:bCs/>
          <w:i/>
          <w:iCs/>
          <w:color w:val="000000"/>
          <w:sz w:val="24"/>
          <w:szCs w:val="24"/>
          <w:lang w:val="fr-FR"/>
        </w:rPr>
        <w:footnoteReference w:id="52"/>
      </w:r>
      <w:r w:rsidRPr="00403A91">
        <w:rPr>
          <w:rFonts w:ascii="Book Antiqua" w:hAnsi="Book Antiqua" w:cs="Traditional Arabic"/>
          <w:b/>
          <w:bCs/>
          <w:i/>
          <w:iCs/>
          <w:color w:val="000000"/>
          <w:sz w:val="24"/>
          <w:szCs w:val="24"/>
          <w:lang w:val="fr-FR"/>
        </w:rPr>
        <w:t>.</w:t>
      </w:r>
      <w:r>
        <w:rPr>
          <w:rFonts w:ascii="Book Antiqua" w:hAnsi="Book Antiqua" w:cs="Traditional Arabic"/>
          <w:color w:val="000000"/>
          <w:sz w:val="24"/>
          <w:szCs w:val="24"/>
          <w:lang w:val="fr-FR"/>
        </w:rPr>
        <w:t>»</w:t>
      </w:r>
    </w:p>
    <w:p w:rsidR="009D3331" w:rsidRPr="00251BCD" w:rsidRDefault="00C4476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51BCD">
        <w:rPr>
          <w:rFonts w:ascii="Book Antiqua" w:hAnsi="Book Antiqua" w:cs="Traditional Arabic"/>
          <w:sz w:val="24"/>
          <w:szCs w:val="24"/>
          <w:lang w:val="fr-FR"/>
        </w:rPr>
        <w:t>Loue Allah – qu’Allah te guérisse – le musulman reste toujours</w:t>
      </w:r>
      <w:r w:rsidR="00251BCD" w:rsidRPr="00251BCD">
        <w:rPr>
          <w:rFonts w:ascii="Book Antiqua" w:hAnsi="Book Antiqua" w:cs="Traditional Arabic"/>
          <w:sz w:val="24"/>
          <w:szCs w:val="24"/>
          <w:lang w:val="fr-FR"/>
        </w:rPr>
        <w:t xml:space="preserve"> </w:t>
      </w:r>
      <w:r w:rsidRPr="00251BCD">
        <w:rPr>
          <w:rFonts w:ascii="Book Antiqua" w:hAnsi="Book Antiqua" w:cs="Traditional Arabic"/>
          <w:sz w:val="24"/>
          <w:szCs w:val="24"/>
          <w:lang w:val="fr-FR"/>
        </w:rPr>
        <w:t>dans le bien. Qu’Allah nous affermisse sur Sa religion.</w:t>
      </w:r>
    </w:p>
    <w:p w:rsidR="00C4476B" w:rsidRDefault="00251BC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Dans une autre version, </w:t>
      </w:r>
      <w:r w:rsidR="002A2C9E">
        <w:rPr>
          <w:rFonts w:ascii="Book Antiqua" w:hAnsi="Book Antiqua" w:cs="Traditional Arabic"/>
          <w:sz w:val="24"/>
          <w:szCs w:val="24"/>
          <w:lang w:val="fr-FR"/>
        </w:rPr>
        <w:t xml:space="preserve">le noble messager </w:t>
      </w:r>
      <w:r>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2A2C9E">
        <w:rPr>
          <w:rFonts w:ascii="Book Antiqua" w:hAnsi="Book Antiqua" w:cs="Traditional Arabic"/>
          <w:b/>
          <w:bCs/>
          <w:i/>
          <w:iCs/>
          <w:sz w:val="24"/>
          <w:szCs w:val="24"/>
          <w:lang w:val="fr-FR"/>
        </w:rPr>
        <w:t>Je m’étonne du</w:t>
      </w:r>
      <w:r w:rsidR="002A2C9E" w:rsidRPr="002A2C9E">
        <w:rPr>
          <w:rFonts w:ascii="Book Antiqua" w:hAnsi="Book Antiqua" w:cs="Traditional Arabic"/>
          <w:b/>
          <w:bCs/>
          <w:i/>
          <w:iCs/>
          <w:sz w:val="24"/>
          <w:szCs w:val="24"/>
          <w:lang w:val="fr-FR"/>
        </w:rPr>
        <w:t xml:space="preserve"> croyant, tout ce qui est décrété est un bien pour lui</w:t>
      </w:r>
      <w:r w:rsidR="002A2C9E">
        <w:rPr>
          <w:rStyle w:val="FootnoteReference"/>
          <w:rFonts w:ascii="Book Antiqua" w:hAnsi="Book Antiqua"/>
          <w:b/>
          <w:bCs/>
          <w:i/>
          <w:iCs/>
          <w:sz w:val="24"/>
          <w:szCs w:val="24"/>
          <w:lang w:val="fr-FR"/>
        </w:rPr>
        <w:footnoteReference w:id="53"/>
      </w:r>
      <w:r w:rsidR="002A2C9E" w:rsidRPr="002A2C9E">
        <w:rPr>
          <w:rFonts w:ascii="Book Antiqua" w:hAnsi="Book Antiqua" w:cs="Traditional Arabic"/>
          <w:b/>
          <w:bCs/>
          <w:i/>
          <w:iCs/>
          <w:sz w:val="24"/>
          <w:szCs w:val="24"/>
          <w:lang w:val="fr-FR"/>
        </w:rPr>
        <w:t>.</w:t>
      </w:r>
      <w:r w:rsidR="002A2C9E">
        <w:rPr>
          <w:rFonts w:ascii="Book Antiqua" w:hAnsi="Book Antiqua" w:cs="Traditional Arabic"/>
          <w:sz w:val="24"/>
          <w:szCs w:val="24"/>
          <w:lang w:val="fr-FR"/>
        </w:rPr>
        <w:t>»</w:t>
      </w:r>
    </w:p>
    <w:p w:rsidR="009D3331" w:rsidRDefault="002A2C9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Il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également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2A2C9E">
        <w:rPr>
          <w:rFonts w:ascii="Book Antiqua" w:hAnsi="Book Antiqua" w:cs="Traditional Arabic"/>
          <w:b/>
          <w:bCs/>
          <w:i/>
          <w:iCs/>
          <w:sz w:val="24"/>
          <w:szCs w:val="24"/>
          <w:lang w:val="fr-FR"/>
        </w:rPr>
        <w:t xml:space="preserve">Je m’étonne du musulman. Si un bien l’atteint, il loue Allah et Le remercie et si un malheur l’atteint, il convoite la récompense et patiente. Ainsi, le musulman est récompensé pour toute chose, et même pour la </w:t>
      </w:r>
      <w:r w:rsidR="005D36FE">
        <w:rPr>
          <w:rFonts w:ascii="Book Antiqua" w:hAnsi="Book Antiqua" w:cs="Traditional Arabic"/>
          <w:b/>
          <w:bCs/>
          <w:i/>
          <w:iCs/>
          <w:sz w:val="24"/>
          <w:szCs w:val="24"/>
          <w:lang w:val="fr-FR"/>
        </w:rPr>
        <w:t>portion qu’</w:t>
      </w:r>
      <w:r w:rsidRPr="002A2C9E">
        <w:rPr>
          <w:rFonts w:ascii="Book Antiqua" w:hAnsi="Book Antiqua" w:cs="Traditional Arabic"/>
          <w:b/>
          <w:bCs/>
          <w:i/>
          <w:iCs/>
          <w:sz w:val="24"/>
          <w:szCs w:val="24"/>
          <w:lang w:val="fr-FR"/>
        </w:rPr>
        <w:t xml:space="preserve">il </w:t>
      </w:r>
      <w:r w:rsidR="005D36FE">
        <w:rPr>
          <w:rFonts w:ascii="Book Antiqua" w:hAnsi="Book Antiqua" w:cs="Traditional Arabic"/>
          <w:b/>
          <w:bCs/>
          <w:i/>
          <w:iCs/>
          <w:sz w:val="24"/>
          <w:szCs w:val="24"/>
          <w:lang w:val="fr-FR"/>
        </w:rPr>
        <w:t>met dans sa bouche</w:t>
      </w:r>
      <w:r>
        <w:rPr>
          <w:rStyle w:val="FootnoteReference"/>
          <w:rFonts w:ascii="Book Antiqua" w:hAnsi="Book Antiqua"/>
          <w:b/>
          <w:bCs/>
          <w:i/>
          <w:iCs/>
          <w:sz w:val="24"/>
          <w:szCs w:val="24"/>
          <w:lang w:val="fr-FR"/>
        </w:rPr>
        <w:footnoteReference w:id="54"/>
      </w:r>
      <w:r w:rsidRPr="002A2C9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5D36FE" w:rsidRDefault="005D36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Enfin, c’est comme si je me voyais auprès de toi et que tu te rappelais au bon souvenir des bonnes actions que tu avais l’habitude d’accomplir lorsque tu étais en bonne santé. C’est comme si tu espérais guérir pour les accomplir de nouveau.</w:t>
      </w:r>
    </w:p>
    <w:p w:rsidR="005D36FE" w:rsidRDefault="005D36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Eh bien, réjouis-toi d’un bien, et loue ton Seigneur, car ta rétribution continue sans interruption pendant que tu es sur ton lit. Pour preuve, voici un autre cadeau pour toi dans ce noble hadith</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5D36FE">
        <w:rPr>
          <w:rFonts w:ascii="Book Antiqua" w:hAnsi="Book Antiqua" w:cs="Traditional Arabic"/>
          <w:b/>
          <w:bCs/>
          <w:i/>
          <w:iCs/>
          <w:sz w:val="24"/>
          <w:szCs w:val="24"/>
          <w:lang w:val="fr-FR"/>
        </w:rPr>
        <w:t>Lorsqu’un serviteur est malade ou en voyage, la même récompense que ce qu’il faisait lorsqu’il était résident et en bonne santé lui est comptabilisée</w:t>
      </w:r>
      <w:r>
        <w:rPr>
          <w:rStyle w:val="FootnoteReference"/>
          <w:rFonts w:ascii="Book Antiqua" w:hAnsi="Book Antiqua"/>
          <w:b/>
          <w:bCs/>
          <w:i/>
          <w:iCs/>
          <w:sz w:val="24"/>
          <w:szCs w:val="24"/>
          <w:lang w:val="fr-FR"/>
        </w:rPr>
        <w:footnoteReference w:id="55"/>
      </w:r>
      <w:r w:rsidRPr="005D36F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D3331" w:rsidRDefault="005D36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Remercie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xml:space="preserve">) pour Sa générosité et ses dons immenses. Il t’a accordé la récompense d’actions que tu n’as même pas accomplies pour la raison que tu avais l’habitude de les accomplir lorsque tu étais en bonne santé et résident. </w:t>
      </w:r>
      <w:r w:rsidR="00D12C29">
        <w:rPr>
          <w:rFonts w:ascii="Book Antiqua" w:hAnsi="Book Antiqua" w:cs="Traditional Arabic"/>
          <w:sz w:val="24"/>
          <w:szCs w:val="24"/>
          <w:lang w:val="fr-FR"/>
        </w:rPr>
        <w:t>Ceci est la grâce venant d’Allah.</w:t>
      </w:r>
    </w:p>
    <w:p w:rsidR="00D12C29" w:rsidRDefault="00D12C2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Endure ce qui t’arrive et espère le bien d’Allah, tu verras de la part d’Allah ce qui te réjouira.</w:t>
      </w:r>
    </w:p>
    <w:p w:rsidR="00D12C29" w:rsidRDefault="00D12C29"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C0EDB" w:rsidRDefault="000C0EDB"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12C29" w:rsidRPr="002D51D4" w:rsidRDefault="00CA585E" w:rsidP="002D51D4">
      <w:pPr>
        <w:pStyle w:val="Heading1"/>
      </w:pPr>
      <w:bookmarkStart w:id="65" w:name="_Toc380428437"/>
      <w:bookmarkStart w:id="66" w:name="_Toc380853150"/>
      <w:bookmarkStart w:id="67" w:name="_Toc381976969"/>
      <w:bookmarkStart w:id="68" w:name="_Toc381977022"/>
      <w:bookmarkStart w:id="69" w:name="_Toc449918408"/>
      <w:r w:rsidRPr="002D51D4">
        <w:t>Recommandations</w:t>
      </w:r>
      <w:bookmarkEnd w:id="65"/>
      <w:bookmarkEnd w:id="66"/>
      <w:bookmarkEnd w:id="67"/>
      <w:bookmarkEnd w:id="68"/>
      <w:bookmarkEnd w:id="69"/>
    </w:p>
    <w:p w:rsidR="00D12C29" w:rsidRDefault="00D12C2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Qu’Allah te guérisse et augmente ta récompense.</w:t>
      </w:r>
    </w:p>
    <w:p w:rsidR="00D12C29" w:rsidRDefault="00D12C2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Après ces cadeaux de grande valeur, voici quelques conseils probablement ignorés des autres malades. Tu pourras éventuellement leur en faire part</w:t>
      </w:r>
      <w:r w:rsidR="00DD55A8">
        <w:rPr>
          <w:rFonts w:ascii="Book Antiqua" w:hAnsi="Book Antiqua" w:cs="Traditional Arabic"/>
          <w:sz w:val="24"/>
          <w:szCs w:val="24"/>
          <w:lang w:val="fr-FR"/>
        </w:rPr>
        <w:t>. E</w:t>
      </w:r>
      <w:r>
        <w:rPr>
          <w:rFonts w:ascii="Book Antiqua" w:hAnsi="Book Antiqua" w:cs="Traditional Arabic"/>
          <w:sz w:val="24"/>
          <w:szCs w:val="24"/>
          <w:lang w:val="fr-FR"/>
        </w:rPr>
        <w:t>ffectivement</w:t>
      </w:r>
      <w:r w:rsidR="00DD55A8">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DD55A8">
        <w:rPr>
          <w:rFonts w:ascii="Book Antiqua" w:hAnsi="Book Antiqua" w:cs="Traditional Arabic"/>
          <w:sz w:val="24"/>
          <w:szCs w:val="24"/>
          <w:lang w:val="fr-FR"/>
        </w:rPr>
        <w:t xml:space="preserve">quiconque </w:t>
      </w:r>
      <w:r>
        <w:rPr>
          <w:rFonts w:ascii="Book Antiqua" w:hAnsi="Book Antiqua" w:cs="Traditional Arabic"/>
          <w:sz w:val="24"/>
          <w:szCs w:val="24"/>
          <w:lang w:val="fr-FR"/>
        </w:rPr>
        <w:t>indique le bien aura la récompense de celui qui l’accomplit, comme l’a dit le prophète (</w:t>
      </w:r>
      <w:r w:rsidR="00F362D0" w:rsidRPr="00F362D0">
        <w:rPr>
          <w:rFonts w:ascii="CTraditional Arabic" w:hAnsi="CTraditional Arabic" w:cs="CTraditional Arabic"/>
          <w:sz w:val="24"/>
          <w:szCs w:val="24"/>
          <w:rtl/>
          <w:lang w:val="fr-FR"/>
        </w:rPr>
        <w:t>ج</w:t>
      </w:r>
      <w:r>
        <w:rPr>
          <w:rFonts w:ascii="Book Antiqua" w:hAnsi="Book Antiqua" w:cs="Traditional Arabic"/>
          <w:sz w:val="24"/>
          <w:szCs w:val="24"/>
          <w:lang w:val="fr-FR"/>
        </w:rPr>
        <w:t>).</w:t>
      </w:r>
    </w:p>
    <w:p w:rsidR="00D12C29" w:rsidRPr="002D51D4" w:rsidRDefault="00CA585E" w:rsidP="002D51D4">
      <w:pPr>
        <w:pStyle w:val="Heading2"/>
      </w:pPr>
      <w:bookmarkStart w:id="70" w:name="_Toc380428438"/>
      <w:bookmarkStart w:id="71" w:name="_Toc380853151"/>
      <w:bookmarkStart w:id="72" w:name="_Toc381976970"/>
      <w:bookmarkStart w:id="73" w:name="_Toc449918409"/>
      <w:r w:rsidRPr="002D51D4">
        <w:t>Première</w:t>
      </w:r>
      <w:r w:rsidR="00D12C29" w:rsidRPr="002D51D4">
        <w:t xml:space="preserve"> </w:t>
      </w:r>
      <w:r w:rsidRPr="002D51D4">
        <w:t>recommandation</w:t>
      </w:r>
      <w:r w:rsidR="00503EE3" w:rsidRPr="002D51D4">
        <w:t>:</w:t>
      </w:r>
      <w:r w:rsidR="00D12C29" w:rsidRPr="002D51D4">
        <w:t xml:space="preserve"> avoir une bonne opinion d’Allah</w:t>
      </w:r>
      <w:bookmarkEnd w:id="70"/>
      <w:bookmarkEnd w:id="71"/>
      <w:bookmarkEnd w:id="72"/>
      <w:bookmarkEnd w:id="73"/>
    </w:p>
    <w:p w:rsidR="00D12C29" w:rsidRDefault="00DD55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fait, quiconque émet une bonne opinion d’Allah, Allah lui soulage l’esprit, ce qui soulage le corps à son tour.</w:t>
      </w:r>
    </w:p>
    <w:p w:rsidR="00DD55A8" w:rsidRDefault="00DD55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Rappelle-leur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qu’il relate de la part de son Seigneur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94C10">
        <w:rPr>
          <w:rFonts w:ascii="Book Antiqua" w:hAnsi="Book Antiqua" w:cs="Traditional Arabic"/>
          <w:b/>
          <w:bCs/>
          <w:i/>
          <w:iCs/>
          <w:sz w:val="24"/>
          <w:szCs w:val="24"/>
          <w:lang w:val="fr-FR"/>
        </w:rPr>
        <w:t>Allah le Très-Haut a dit</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r w:rsidRPr="00094C10">
        <w:rPr>
          <w:rFonts w:ascii="Book Antiqua" w:hAnsi="Book Antiqua" w:cs="Traditional Arabic"/>
          <w:b/>
          <w:bCs/>
          <w:sz w:val="24"/>
          <w:szCs w:val="24"/>
          <w:lang w:val="fr-FR"/>
        </w:rPr>
        <w:t xml:space="preserve">Je </w:t>
      </w:r>
      <w:r>
        <w:rPr>
          <w:rFonts w:ascii="Book Antiqua" w:hAnsi="Book Antiqua" w:cs="Traditional Arabic"/>
          <w:b/>
          <w:bCs/>
          <w:sz w:val="24"/>
          <w:szCs w:val="24"/>
          <w:lang w:val="fr-FR"/>
        </w:rPr>
        <w:t>suis comme</w:t>
      </w:r>
      <w:r w:rsidRPr="00094C10">
        <w:rPr>
          <w:rFonts w:ascii="Book Antiqua" w:hAnsi="Book Antiqua" w:cs="Traditional Arabic"/>
          <w:b/>
          <w:bCs/>
          <w:sz w:val="24"/>
          <w:szCs w:val="24"/>
          <w:lang w:val="fr-FR"/>
        </w:rPr>
        <w:t xml:space="preserve"> l’opinion que Mon serviteur se fait de moi. Qu’il pense de Moi ce qu’il veut, s’il pense </w:t>
      </w:r>
      <w:r>
        <w:rPr>
          <w:rFonts w:ascii="Book Antiqua" w:hAnsi="Book Antiqua" w:cs="Traditional Arabic"/>
          <w:b/>
          <w:bCs/>
          <w:sz w:val="24"/>
          <w:szCs w:val="24"/>
          <w:lang w:val="fr-FR"/>
        </w:rPr>
        <w:t>du</w:t>
      </w:r>
      <w:r w:rsidRPr="00094C10">
        <w:rPr>
          <w:rFonts w:ascii="Book Antiqua" w:hAnsi="Book Antiqua" w:cs="Traditional Arabic"/>
          <w:b/>
          <w:bCs/>
          <w:sz w:val="24"/>
          <w:szCs w:val="24"/>
          <w:lang w:val="fr-FR"/>
        </w:rPr>
        <w:t xml:space="preserve"> bien il aura un bien, et s’il pense du mal il aura un mal</w:t>
      </w:r>
      <w:r>
        <w:rPr>
          <w:rStyle w:val="FootnoteReference"/>
          <w:rFonts w:ascii="Book Antiqua" w:hAnsi="Book Antiqua"/>
          <w:sz w:val="24"/>
          <w:szCs w:val="24"/>
          <w:lang w:val="fr-FR"/>
        </w:rPr>
        <w:footnoteReference w:id="56"/>
      </w:r>
      <w:r>
        <w:rPr>
          <w:rFonts w:ascii="Book Antiqua" w:hAnsi="Book Antiqua" w:cs="Traditional Arabic"/>
          <w:b/>
          <w:bCs/>
          <w:sz w:val="24"/>
          <w:szCs w:val="24"/>
          <w:lang w:val="fr-FR"/>
        </w:rPr>
        <w:t>.</w:t>
      </w:r>
      <w:r>
        <w:rPr>
          <w:rFonts w:ascii="Book Antiqua" w:hAnsi="Book Antiqua" w:cs="Traditional Arabic"/>
          <w:sz w:val="24"/>
          <w:szCs w:val="24"/>
          <w:lang w:val="fr-FR"/>
        </w:rPr>
        <w:t>»»</w:t>
      </w:r>
    </w:p>
    <w:p w:rsidR="00DD55A8" w:rsidRPr="002D51D4" w:rsidRDefault="00DD55A8" w:rsidP="002D51D4">
      <w:pPr>
        <w:pStyle w:val="Heading2"/>
      </w:pPr>
      <w:bookmarkStart w:id="74" w:name="_Toc380428439"/>
      <w:bookmarkStart w:id="75" w:name="_Toc380853152"/>
      <w:bookmarkStart w:id="76" w:name="_Toc381976971"/>
      <w:bookmarkStart w:id="77" w:name="_Toc449918410"/>
      <w:r w:rsidRPr="002D51D4">
        <w:t xml:space="preserve">Deuxième </w:t>
      </w:r>
      <w:r w:rsidR="00CA585E" w:rsidRPr="002D51D4">
        <w:t>recommandation</w:t>
      </w:r>
      <w:r w:rsidR="00503EE3" w:rsidRPr="002D51D4">
        <w:t>:</w:t>
      </w:r>
      <w:r w:rsidRPr="002D51D4">
        <w:t xml:space="preserve"> évoquer Allah abondamment, L’invoquer et Lui faire des demandes avec insistance</w:t>
      </w:r>
      <w:bookmarkEnd w:id="74"/>
      <w:bookmarkEnd w:id="75"/>
      <w:bookmarkEnd w:id="76"/>
      <w:bookmarkEnd w:id="77"/>
    </w:p>
    <w:p w:rsidR="00DD55A8" w:rsidRDefault="00DD55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fait, Il a promis de répondre à celui qui L’invoque.</w:t>
      </w:r>
    </w:p>
    <w:p w:rsidR="00DD55A8" w:rsidRDefault="00DD55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dit à ce sujet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EA5C23">
        <w:rPr>
          <w:rFonts w:ascii="Book Antiqua" w:hAnsi="Book Antiqua" w:cs="Traditional Arabic"/>
          <w:sz w:val="24"/>
          <w:szCs w:val="28"/>
          <w:rtl/>
          <w:lang w:val="fr-FR"/>
        </w:rPr>
        <w:t>﴿</w:t>
      </w:r>
      <w:r w:rsidRPr="00EA5C23">
        <w:rPr>
          <w:rFonts w:ascii="Book Antiqua" w:hAnsi="Book Antiqua" w:cs="KFGQPC Uthmanic Script HAFS" w:hint="eastAsia"/>
          <w:sz w:val="24"/>
          <w:szCs w:val="28"/>
          <w:rtl/>
          <w:lang w:val="fr-FR"/>
        </w:rPr>
        <w:t>وَإِذَا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سَأَلَكَ</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عِبَادِي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عَنِّي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فَإِنِّي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قَرِيبٌ</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أُجِيبُ</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دَعْوَةَ</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الدَّاعِ</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إِذَا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دَعَانِ</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فَلْيَسْتَجِيبُوا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وَلْيُؤْمِنُوا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بِي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لَعَلَّهُمْ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يَرْشُدُونَ</w:t>
      </w:r>
      <w:r w:rsidRPr="00EA5C23">
        <w:rPr>
          <w:rFonts w:ascii="Book Antiqua" w:hAnsi="Book Antiqua" w:cs="KFGQPC Uthmanic Script HAFS"/>
          <w:sz w:val="24"/>
          <w:szCs w:val="28"/>
          <w:rtl/>
          <w:lang w:val="fr-FR"/>
        </w:rPr>
        <w:t>١٨٦</w:t>
      </w:r>
      <w:r w:rsidRPr="00EA5C23">
        <w:rPr>
          <w:rFonts w:ascii="Book Antiqua" w:hAnsi="Book Antiqua" w:cs="Traditional Arabic"/>
          <w:sz w:val="24"/>
          <w:szCs w:val="28"/>
          <w:rtl/>
          <w:lang w:val="fr-FR"/>
        </w:rPr>
        <w:t>﴾</w:t>
      </w:r>
      <w:r>
        <w:rPr>
          <w:rFonts w:ascii="Book Antiqua" w:hAnsi="Book Antiqua"/>
          <w:sz w:val="24"/>
          <w:szCs w:val="24"/>
          <w:rtl/>
          <w:lang w:val="fr-FR"/>
        </w:rPr>
        <w:t xml:space="preserve"> </w:t>
      </w:r>
      <w:r w:rsidRPr="00EA5C23">
        <w:rPr>
          <w:rStyle w:val="Char"/>
          <w:rtl/>
        </w:rPr>
        <w:t>[</w:t>
      </w:r>
      <w:r w:rsidRPr="00EA5C23">
        <w:rPr>
          <w:rStyle w:val="Char"/>
          <w:rFonts w:hint="eastAsia"/>
          <w:rtl/>
        </w:rPr>
        <w:t>البقرة</w:t>
      </w:r>
      <w:r w:rsidRPr="00EA5C23">
        <w:rPr>
          <w:rStyle w:val="Char"/>
          <w:rtl/>
        </w:rPr>
        <w:t>: 186]</w:t>
      </w:r>
      <w:r>
        <w:rPr>
          <w:rStyle w:val="Char"/>
          <w:rFonts w:hint="cs"/>
          <w:rtl/>
        </w:rPr>
        <w:t>.</w:t>
      </w:r>
    </w:p>
    <w:p w:rsidR="00D105C1" w:rsidRPr="00D105C1" w:rsidRDefault="00EA5C23" w:rsidP="00EA5C23">
      <w:pPr>
        <w:tabs>
          <w:tab w:val="left" w:pos="9746"/>
        </w:tabs>
        <w:bidi w:val="0"/>
        <w:spacing w:before="120" w:after="0" w:line="240" w:lineRule="auto"/>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105C1">
        <w:rPr>
          <w:rFonts w:ascii="Book Antiqua" w:hAnsi="Book Antiqua" w:cs="Traditional Arabic"/>
          <w:sz w:val="24"/>
          <w:szCs w:val="24"/>
          <w:lang w:val="fr-FR"/>
        </w:rPr>
        <w:t>«</w:t>
      </w:r>
      <w:r w:rsidR="00D105C1" w:rsidRPr="00D105C1">
        <w:rPr>
          <w:rFonts w:ascii="Book Antiqua" w:hAnsi="Book Antiqua" w:cs="Traditional Arabic"/>
          <w:b/>
          <w:bCs/>
          <w:sz w:val="24"/>
          <w:szCs w:val="24"/>
          <w:lang w:val="fr-FR"/>
        </w:rPr>
        <w:t>Et quand Mes serviteurs t’interrogent sur Moi...alors Je suis tout proche</w:t>
      </w:r>
      <w:r w:rsidR="00503EE3">
        <w:rPr>
          <w:rFonts w:ascii="Book Antiqua" w:hAnsi="Book Antiqua" w:cs="Traditional Arabic"/>
          <w:b/>
          <w:bCs/>
          <w:sz w:val="24"/>
          <w:szCs w:val="24"/>
          <w:lang w:val="fr-FR"/>
        </w:rPr>
        <w:t>:</w:t>
      </w:r>
      <w:r w:rsidR="00D105C1" w:rsidRPr="00D105C1">
        <w:rPr>
          <w:rFonts w:ascii="Book Antiqua" w:hAnsi="Book Antiqua" w:cs="Traditional Arabic"/>
          <w:b/>
          <w:bCs/>
          <w:sz w:val="24"/>
          <w:szCs w:val="24"/>
          <w:lang w:val="fr-FR"/>
        </w:rPr>
        <w:t xml:space="preserve"> Je réponds à l’appel de celui qui M’invoque quand il M’invoque. Qu’ils répondent à Mon appel, et qu’ils croient en Moi, afin qu’ils soient bien dirigés</w:t>
      </w:r>
      <w:r w:rsidR="00D105C1">
        <w:rPr>
          <w:rStyle w:val="FootnoteReference"/>
          <w:rFonts w:ascii="Book Antiqua" w:hAnsi="Book Antiqua"/>
          <w:b/>
          <w:bCs/>
          <w:sz w:val="24"/>
          <w:szCs w:val="24"/>
          <w:lang w:val="fr-FR"/>
        </w:rPr>
        <w:footnoteReference w:id="57"/>
      </w:r>
      <w:r w:rsidR="00D105C1">
        <w:rPr>
          <w:rFonts w:ascii="Book Antiqua" w:hAnsi="Book Antiqua" w:cs="Traditional Arabic"/>
          <w:b/>
          <w:bCs/>
          <w:sz w:val="24"/>
          <w:szCs w:val="24"/>
          <w:lang w:val="fr-FR"/>
        </w:rPr>
        <w:t>.</w:t>
      </w:r>
      <w:r w:rsidR="00D105C1">
        <w:rPr>
          <w:rFonts w:ascii="Book Antiqua" w:hAnsi="Book Antiqua" w:cs="Traditional Arabic"/>
          <w:sz w:val="24"/>
          <w:szCs w:val="24"/>
          <w:lang w:val="fr-FR"/>
        </w:rPr>
        <w:t>»</w:t>
      </w:r>
    </w:p>
    <w:p w:rsidR="00D105C1" w:rsidRDefault="00D105C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Default="00EA5C23" w:rsidP="00EA5C23">
      <w:pPr>
        <w:tabs>
          <w:tab w:val="left" w:pos="9746"/>
        </w:tabs>
        <w:spacing w:before="120" w:after="0" w:line="240" w:lineRule="auto"/>
        <w:ind w:firstLine="284"/>
        <w:jc w:val="both"/>
        <w:rPr>
          <w:rFonts w:ascii="Book Antiqua" w:hAnsi="Book Antiqua" w:cs="Traditional Arabic"/>
          <w:sz w:val="24"/>
          <w:szCs w:val="24"/>
          <w:lang w:val="fr-FR"/>
        </w:rPr>
      </w:pPr>
      <w:r w:rsidRPr="00EA5C23">
        <w:rPr>
          <w:rFonts w:ascii="Book Antiqua" w:hAnsi="Book Antiqua" w:cs="Traditional Arabic"/>
          <w:sz w:val="24"/>
          <w:szCs w:val="28"/>
          <w:rtl/>
          <w:lang w:val="fr-FR" w:bidi="fa-IR"/>
        </w:rPr>
        <w:t>﴿</w:t>
      </w:r>
      <w:r w:rsidRPr="00EA5C23">
        <w:rPr>
          <w:rFonts w:ascii="Book Antiqua" w:hAnsi="Book Antiqua" w:cs="KFGQPC Uthmanic Script HAFS" w:hint="eastAsia"/>
          <w:sz w:val="24"/>
          <w:szCs w:val="28"/>
          <w:rtl/>
          <w:lang w:val="fr-FR" w:bidi="fa-IR"/>
        </w:rPr>
        <w:t>أَمَّنْ</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يُجِيبُ</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الْمُضْطَرَّ</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إِذَا</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دَعَاهُ</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وَيَكْشِفُ</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السُّوءَ</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وَيَجْعَلُكُمْ</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خُلَفَاءَ</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الْأَرْضِ</w:t>
      </w:r>
      <w:r w:rsidR="00A474ED">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أَإِلَهٌ</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مَعَ</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اللَّهِ</w:t>
      </w:r>
      <w:r w:rsidR="00A474ED">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قَلِيلًا</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مَا</w:t>
      </w:r>
      <w:r w:rsidRPr="00EA5C23">
        <w:rPr>
          <w:rFonts w:ascii="Book Antiqua" w:hAnsi="Book Antiqua" w:cs="KFGQPC Uthmanic Script HAFS"/>
          <w:sz w:val="24"/>
          <w:szCs w:val="28"/>
          <w:rtl/>
          <w:lang w:val="fr-FR" w:bidi="fa-IR"/>
        </w:rPr>
        <w:t xml:space="preserve"> </w:t>
      </w:r>
      <w:r w:rsidRPr="00EA5C23">
        <w:rPr>
          <w:rFonts w:ascii="Book Antiqua" w:hAnsi="Book Antiqua" w:cs="KFGQPC Uthmanic Script HAFS" w:hint="eastAsia"/>
          <w:sz w:val="24"/>
          <w:szCs w:val="28"/>
          <w:rtl/>
          <w:lang w:val="fr-FR" w:bidi="fa-IR"/>
        </w:rPr>
        <w:t>تَذَكَّرُونَ</w:t>
      </w:r>
      <w:r w:rsidRPr="00EA5C23">
        <w:rPr>
          <w:rFonts w:ascii="Book Antiqua" w:hAnsi="Book Antiqua" w:cs="KFGQPC Uthmanic Script HAFS"/>
          <w:sz w:val="24"/>
          <w:szCs w:val="28"/>
          <w:rtl/>
          <w:lang w:val="fr-FR" w:bidi="fa-IR"/>
        </w:rPr>
        <w:t>٦٢</w:t>
      </w:r>
      <w:r w:rsidRPr="00EA5C23">
        <w:rPr>
          <w:rFonts w:ascii="Book Antiqua" w:hAnsi="Book Antiqua" w:cs="Traditional Arabic"/>
          <w:sz w:val="24"/>
          <w:szCs w:val="28"/>
          <w:rtl/>
          <w:lang w:val="fr-FR" w:bidi="fa-IR"/>
        </w:rPr>
        <w:t>﴾</w:t>
      </w:r>
      <w:r>
        <w:rPr>
          <w:rFonts w:ascii="Book Antiqua" w:hAnsi="Book Antiqua"/>
          <w:sz w:val="24"/>
          <w:szCs w:val="24"/>
          <w:rtl/>
          <w:lang w:val="fr-FR" w:bidi="fa-IR"/>
        </w:rPr>
        <w:t xml:space="preserve"> </w:t>
      </w:r>
      <w:r w:rsidRPr="00EA5C23">
        <w:rPr>
          <w:rStyle w:val="Char"/>
          <w:rtl/>
        </w:rPr>
        <w:t>[</w:t>
      </w:r>
      <w:r w:rsidRPr="00EA5C23">
        <w:rPr>
          <w:rStyle w:val="Char"/>
          <w:rFonts w:hint="eastAsia"/>
          <w:rtl/>
        </w:rPr>
        <w:t>النمل</w:t>
      </w:r>
      <w:r w:rsidRPr="00EA5C23">
        <w:rPr>
          <w:rStyle w:val="Char"/>
          <w:rtl/>
        </w:rPr>
        <w:t>: 62]</w:t>
      </w:r>
      <w:r>
        <w:rPr>
          <w:rStyle w:val="Char"/>
          <w:lang w:bidi="ar-SA"/>
        </w:rPr>
        <w:t>.</w:t>
      </w:r>
    </w:p>
    <w:p w:rsidR="00D12C29"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105C1">
        <w:rPr>
          <w:rFonts w:ascii="Book Antiqua" w:hAnsi="Book Antiqua" w:cs="Traditional Arabic"/>
          <w:sz w:val="24"/>
          <w:szCs w:val="24"/>
          <w:lang w:val="fr-FR"/>
        </w:rPr>
        <w:t>«</w:t>
      </w:r>
      <w:r w:rsidR="00D105C1" w:rsidRPr="00D105C1">
        <w:rPr>
          <w:rFonts w:ascii="Book Antiqua" w:hAnsi="Book Antiqua" w:cs="Traditional Arabic"/>
          <w:b/>
          <w:bCs/>
          <w:sz w:val="24"/>
          <w:szCs w:val="24"/>
          <w:lang w:val="fr-FR"/>
        </w:rPr>
        <w:t>N’est-ce pas Lui qui répond à l’angoissé quand il L’invoque, qui enlève le mal, et qui vous fait succéder sur la terre, génération après génération</w:t>
      </w:r>
      <w:r w:rsidR="00503EE3">
        <w:rPr>
          <w:rFonts w:ascii="Book Antiqua" w:hAnsi="Book Antiqua" w:cs="Traditional Arabic"/>
          <w:b/>
          <w:bCs/>
          <w:sz w:val="24"/>
          <w:szCs w:val="24"/>
          <w:lang w:val="fr-FR"/>
        </w:rPr>
        <w:t>?</w:t>
      </w:r>
      <w:r w:rsidR="00D105C1" w:rsidRPr="00D105C1">
        <w:rPr>
          <w:rFonts w:ascii="Book Antiqua" w:hAnsi="Book Antiqua" w:cs="Traditional Arabic"/>
          <w:b/>
          <w:bCs/>
          <w:sz w:val="24"/>
          <w:szCs w:val="24"/>
          <w:lang w:val="fr-FR"/>
        </w:rPr>
        <w:t xml:space="preserve"> Y a-t-il donc une divinité avec Allah</w:t>
      </w:r>
      <w:r w:rsidR="00503EE3">
        <w:rPr>
          <w:rFonts w:ascii="Book Antiqua" w:hAnsi="Book Antiqua" w:cs="Traditional Arabic"/>
          <w:b/>
          <w:bCs/>
          <w:sz w:val="24"/>
          <w:szCs w:val="24"/>
          <w:lang w:val="fr-FR"/>
        </w:rPr>
        <w:t>?</w:t>
      </w:r>
      <w:r w:rsidR="00D105C1" w:rsidRPr="00D105C1">
        <w:rPr>
          <w:rFonts w:ascii="Book Antiqua" w:hAnsi="Book Antiqua" w:cs="Traditional Arabic"/>
          <w:b/>
          <w:bCs/>
          <w:sz w:val="24"/>
          <w:szCs w:val="24"/>
          <w:lang w:val="fr-FR"/>
        </w:rPr>
        <w:t xml:space="preserve"> C’est rare que vous vous rappeliez</w:t>
      </w:r>
      <w:r w:rsidR="002D51D4">
        <w:rPr>
          <w:rFonts w:ascii="Book Antiqua" w:hAnsi="Book Antiqua" w:cs="Traditional Arabic"/>
          <w:b/>
          <w:bCs/>
          <w:sz w:val="24"/>
          <w:szCs w:val="24"/>
          <w:lang w:val="fr-FR"/>
        </w:rPr>
        <w:t>!</w:t>
      </w:r>
      <w:r w:rsidR="00D105C1">
        <w:rPr>
          <w:rStyle w:val="FootnoteReference"/>
          <w:rFonts w:ascii="Book Antiqua" w:hAnsi="Book Antiqua"/>
          <w:b/>
          <w:bCs/>
          <w:sz w:val="24"/>
          <w:szCs w:val="24"/>
          <w:lang w:val="fr-FR"/>
        </w:rPr>
        <w:footnoteReference w:id="58"/>
      </w:r>
      <w:r w:rsidR="00D105C1">
        <w:rPr>
          <w:rFonts w:ascii="Book Antiqua" w:hAnsi="Book Antiqua" w:cs="Traditional Arabic"/>
          <w:sz w:val="24"/>
          <w:szCs w:val="24"/>
          <w:lang w:val="fr-FR"/>
        </w:rPr>
        <w:t>»</w:t>
      </w:r>
    </w:p>
    <w:p w:rsidR="00361A97" w:rsidRDefault="00D105C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somme, tout le monde a besoin de faire des invocations, et particulièrement ceux qui subissent des difficultés, comme les malades par exemple. Sois constamment en train d’invoquer et de demander le secours, et recommande à ceux qui se trouvent autour de toi d’en faire de même, en leur faisant savoir qu’ils sont dans le plus grand besoin</w:t>
      </w:r>
      <w:r w:rsidR="00361A97">
        <w:rPr>
          <w:rFonts w:ascii="Book Antiqua" w:hAnsi="Book Antiqua" w:cs="Traditional Arabic"/>
          <w:sz w:val="24"/>
          <w:szCs w:val="24"/>
          <w:lang w:val="fr-FR"/>
        </w:rPr>
        <w:t xml:space="preserve"> de l’invocation, à tout moment. Et ils en ont particulièrement besoin durant leur maladie, plus que les autres.</w:t>
      </w:r>
    </w:p>
    <w:p w:rsidR="00361A97" w:rsidRPr="002D51D4" w:rsidRDefault="00361A97" w:rsidP="002D51D4">
      <w:pPr>
        <w:pStyle w:val="Heading2"/>
      </w:pPr>
      <w:bookmarkStart w:id="78" w:name="_Toc380428440"/>
      <w:bookmarkStart w:id="79" w:name="_Toc380853153"/>
      <w:bookmarkStart w:id="80" w:name="_Toc381976972"/>
      <w:bookmarkStart w:id="81" w:name="_Toc449918411"/>
      <w:r w:rsidRPr="002D51D4">
        <w:t xml:space="preserve">Troisième </w:t>
      </w:r>
      <w:r w:rsidR="00CA585E" w:rsidRPr="002D51D4">
        <w:t>recommandation</w:t>
      </w:r>
      <w:r w:rsidR="00503EE3" w:rsidRPr="002D51D4">
        <w:t>:</w:t>
      </w:r>
      <w:r w:rsidRPr="002D51D4">
        <w:t xml:space="preserve"> se rappeler l’immensité de la miséricorde d’Allah</w:t>
      </w:r>
      <w:bookmarkEnd w:id="78"/>
      <w:bookmarkEnd w:id="79"/>
      <w:bookmarkEnd w:id="80"/>
      <w:bookmarkEnd w:id="81"/>
    </w:p>
    <w:p w:rsidR="00361A97" w:rsidRDefault="00361A9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a dit, en relatant la parole des enfants d’Israël</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EA5C23">
        <w:rPr>
          <w:rFonts w:ascii="Book Antiqua" w:hAnsi="Book Antiqua" w:cs="Traditional Arabic"/>
          <w:sz w:val="24"/>
          <w:szCs w:val="28"/>
          <w:rtl/>
          <w:lang w:val="fr-FR"/>
        </w:rPr>
        <w:t>﴿</w:t>
      </w:r>
      <w:r w:rsidRPr="00EA5C23">
        <w:rPr>
          <w:rFonts w:ascii="Book Antiqua" w:hAnsi="Book Antiqua" w:cs="KFGQPC Uthmanic Script HAFS" w:hint="eastAsia"/>
          <w:sz w:val="24"/>
          <w:szCs w:val="28"/>
          <w:rtl/>
          <w:lang w:val="fr-FR"/>
        </w:rPr>
        <w:t>وَاكْتُبْ</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فِي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هَذِهِ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الدُّنْيَا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حَسَنَةً</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وَفِي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الْآخِرَةِ</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هُدْنَا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إِلَيْكَ</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قَالَ</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عَذَابِي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أُصِيبُ</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بِهِ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أَشَاءُ</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وَرَحْمَتِي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وَسِعَتْ</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كُلَّ</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شَيْءٍ</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فَسَأَكْتُبُهَا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لِلَّذِينَ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يَتَّقُونَ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وَيُؤْتُونَ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الزَّكَاةَ</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وَالَّذِينَ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هُمْ</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بِآيَاتِنَا</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يُؤْمِنُونَ</w:t>
      </w:r>
      <w:r w:rsidRPr="00EA5C23">
        <w:rPr>
          <w:rFonts w:ascii="Book Antiqua" w:hAnsi="Book Antiqua" w:cs="KFGQPC Uthmanic Script HAFS"/>
          <w:sz w:val="24"/>
          <w:szCs w:val="28"/>
          <w:rtl/>
          <w:lang w:val="fr-FR"/>
        </w:rPr>
        <w:t>١٥٦</w:t>
      </w:r>
      <w:r w:rsidRPr="00EA5C23">
        <w:rPr>
          <w:rFonts w:ascii="Book Antiqua" w:hAnsi="Book Antiqua" w:cs="Traditional Arabic"/>
          <w:sz w:val="24"/>
          <w:szCs w:val="28"/>
          <w:rtl/>
          <w:lang w:val="fr-FR"/>
        </w:rPr>
        <w:t>﴾</w:t>
      </w:r>
      <w:r>
        <w:rPr>
          <w:rFonts w:ascii="Book Antiqua" w:hAnsi="Book Antiqua"/>
          <w:sz w:val="24"/>
          <w:szCs w:val="24"/>
          <w:rtl/>
          <w:lang w:val="fr-FR"/>
        </w:rPr>
        <w:t xml:space="preserve"> </w:t>
      </w:r>
      <w:r w:rsidRPr="00EA5C23">
        <w:rPr>
          <w:rStyle w:val="Char"/>
          <w:rtl/>
        </w:rPr>
        <w:t>[</w:t>
      </w:r>
      <w:r w:rsidRPr="00EA5C23">
        <w:rPr>
          <w:rStyle w:val="Char"/>
          <w:rFonts w:hint="eastAsia"/>
          <w:rtl/>
        </w:rPr>
        <w:t>الأعراف</w:t>
      </w:r>
      <w:r w:rsidRPr="00EA5C23">
        <w:rPr>
          <w:rStyle w:val="Char"/>
          <w:rtl/>
        </w:rPr>
        <w:t>: 156]</w:t>
      </w:r>
      <w:r>
        <w:rPr>
          <w:rStyle w:val="Char"/>
          <w:rFonts w:hint="cs"/>
          <w:rtl/>
        </w:rPr>
        <w:t>.</w:t>
      </w:r>
    </w:p>
    <w:p w:rsidR="00361A97" w:rsidRPr="00361A97"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361A97">
        <w:rPr>
          <w:rFonts w:ascii="Book Antiqua" w:hAnsi="Book Antiqua" w:cs="Traditional Arabic"/>
          <w:sz w:val="24"/>
          <w:szCs w:val="24"/>
          <w:lang w:val="fr-FR"/>
        </w:rPr>
        <w:t>«</w:t>
      </w:r>
      <w:r w:rsidR="00361A97" w:rsidRPr="00361A97">
        <w:rPr>
          <w:rFonts w:ascii="Book Antiqua" w:hAnsi="Book Antiqua" w:cs="Traditional Arabic"/>
          <w:b/>
          <w:bCs/>
          <w:sz w:val="24"/>
          <w:szCs w:val="24"/>
          <w:lang w:val="fr-FR"/>
        </w:rPr>
        <w:t>Et prescris pour nous le bien ici-bas ainsi que dans l’au-delà. Nous voilà revenus vers Toi, repentis</w:t>
      </w:r>
      <w:r w:rsidR="00361A97">
        <w:rPr>
          <w:rFonts w:ascii="Book Antiqua" w:hAnsi="Book Antiqua" w:cs="Traditional Arabic"/>
          <w:b/>
          <w:bCs/>
          <w:sz w:val="24"/>
          <w:szCs w:val="24"/>
          <w:lang w:val="fr-FR"/>
        </w:rPr>
        <w:t>»</w:t>
      </w:r>
      <w:r w:rsidR="00A474ED">
        <w:rPr>
          <w:rFonts w:ascii="Book Antiqua" w:hAnsi="Book Antiqua" w:cs="Traditional Arabic"/>
          <w:b/>
          <w:bCs/>
          <w:sz w:val="24"/>
          <w:szCs w:val="24"/>
          <w:lang w:val="fr-FR"/>
        </w:rPr>
        <w:t xml:space="preserve"> </w:t>
      </w:r>
      <w:r w:rsidR="00361A97" w:rsidRPr="00361A97">
        <w:rPr>
          <w:rFonts w:ascii="Book Antiqua" w:hAnsi="Book Antiqua" w:cs="Traditional Arabic"/>
          <w:b/>
          <w:bCs/>
          <w:sz w:val="24"/>
          <w:szCs w:val="24"/>
          <w:lang w:val="fr-FR"/>
        </w:rPr>
        <w:t>Allah</w:t>
      </w:r>
      <w:r w:rsidR="00361A97">
        <w:rPr>
          <w:rFonts w:ascii="Book Antiqua" w:hAnsi="Book Antiqua" w:cs="Traditional Arabic"/>
          <w:b/>
          <w:bCs/>
          <w:sz w:val="24"/>
          <w:szCs w:val="24"/>
          <w:lang w:val="fr-FR"/>
        </w:rPr>
        <w:t xml:space="preserve"> </w:t>
      </w:r>
      <w:r w:rsidR="00361A97" w:rsidRPr="00361A97">
        <w:rPr>
          <w:rFonts w:ascii="Book Antiqua" w:hAnsi="Book Antiqua" w:cs="Traditional Arabic"/>
          <w:b/>
          <w:bCs/>
          <w:sz w:val="24"/>
          <w:szCs w:val="24"/>
          <w:lang w:val="fr-FR"/>
        </w:rPr>
        <w:t>dit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361A97" w:rsidRPr="00361A97">
        <w:rPr>
          <w:rFonts w:ascii="Book Antiqua" w:hAnsi="Book Antiqua" w:cs="Traditional Arabic"/>
          <w:b/>
          <w:bCs/>
          <w:sz w:val="24"/>
          <w:szCs w:val="24"/>
          <w:lang w:val="fr-FR"/>
        </w:rPr>
        <w:t>Je ferai que Mon châtiment atteigne qui Je veux. Et Ma miséricorde embrasse toute chose. Je la prescrirai à ceux qui (Me) craignent, acquittent la Zakât, et ont foi en Nos signes</w:t>
      </w:r>
      <w:r w:rsidR="00361A97">
        <w:rPr>
          <w:rStyle w:val="FootnoteReference"/>
          <w:rFonts w:ascii="Book Antiqua" w:hAnsi="Book Antiqua"/>
          <w:b/>
          <w:bCs/>
          <w:sz w:val="24"/>
          <w:szCs w:val="24"/>
          <w:lang w:val="fr-FR"/>
        </w:rPr>
        <w:footnoteReference w:id="59"/>
      </w:r>
      <w:r w:rsidR="00361A97" w:rsidRPr="00361A97">
        <w:rPr>
          <w:rFonts w:ascii="Book Antiqua" w:hAnsi="Book Antiqua" w:cs="Traditional Arabic"/>
          <w:b/>
          <w:bCs/>
          <w:sz w:val="24"/>
          <w:szCs w:val="24"/>
          <w:lang w:val="fr-FR"/>
        </w:rPr>
        <w:t>.</w:t>
      </w:r>
      <w:r w:rsidR="00361A97">
        <w:rPr>
          <w:rFonts w:ascii="Book Antiqua" w:hAnsi="Book Antiqua" w:cs="Traditional Arabic"/>
          <w:sz w:val="24"/>
          <w:szCs w:val="24"/>
          <w:lang w:val="fr-FR"/>
        </w:rPr>
        <w:t>»</w:t>
      </w:r>
    </w:p>
    <w:p w:rsidR="00361A97" w:rsidRDefault="00FF30E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Rappelle-toi qu’Il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est doux envers Ses serviteurs ; comme Il l’a déclaré</w:t>
      </w:r>
      <w:r w:rsidR="00503EE3">
        <w:rPr>
          <w:rFonts w:ascii="Book Antiqua" w:hAnsi="Book Antiqua" w:cs="Traditional Arabic"/>
          <w:sz w:val="24"/>
          <w:szCs w:val="24"/>
          <w:lang w:val="fr-FR"/>
        </w:rPr>
        <w:t>:</w:t>
      </w:r>
    </w:p>
    <w:p w:rsid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EA5C23">
        <w:rPr>
          <w:rFonts w:ascii="Book Antiqua" w:hAnsi="Book Antiqua" w:cs="Traditional Arabic"/>
          <w:sz w:val="24"/>
          <w:szCs w:val="28"/>
          <w:rtl/>
          <w:lang w:val="fr-FR"/>
        </w:rPr>
        <w:t>﴿</w:t>
      </w:r>
      <w:r w:rsidRPr="00EA5C23">
        <w:rPr>
          <w:rFonts w:ascii="Book Antiqua" w:hAnsi="Book Antiqua" w:cs="KFGQPC Uthmanic Script HAFS" w:hint="eastAsia"/>
          <w:sz w:val="24"/>
          <w:szCs w:val="28"/>
          <w:rtl/>
          <w:lang w:val="fr-FR"/>
        </w:rPr>
        <w:t>اللَّهُ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لَطِيفٌ</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بِعِبَادِهِ</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يَرْزُقُ</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مَنْ</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يَشَاءُ</w:t>
      </w:r>
      <w:r w:rsidR="00A474ED">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وَهُوَ</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الْقَوِيُّ</w:t>
      </w:r>
      <w:r w:rsidRPr="00EA5C23">
        <w:rPr>
          <w:rFonts w:ascii="Book Antiqua" w:hAnsi="Book Antiqua" w:cs="KFGQPC Uthmanic Script HAFS"/>
          <w:sz w:val="24"/>
          <w:szCs w:val="28"/>
          <w:rtl/>
          <w:lang w:val="fr-FR"/>
        </w:rPr>
        <w:t xml:space="preserve"> </w:t>
      </w:r>
      <w:r w:rsidRPr="00EA5C23">
        <w:rPr>
          <w:rFonts w:ascii="Book Antiqua" w:hAnsi="Book Antiqua" w:cs="KFGQPC Uthmanic Script HAFS" w:hint="eastAsia"/>
          <w:sz w:val="24"/>
          <w:szCs w:val="28"/>
          <w:rtl/>
          <w:lang w:val="fr-FR"/>
        </w:rPr>
        <w:t>الْعَزِيزُ</w:t>
      </w:r>
      <w:r w:rsidRPr="00EA5C23">
        <w:rPr>
          <w:rFonts w:ascii="Book Antiqua" w:hAnsi="Book Antiqua" w:cs="KFGQPC Uthmanic Script HAFS"/>
          <w:sz w:val="24"/>
          <w:szCs w:val="28"/>
          <w:rtl/>
          <w:lang w:val="fr-FR"/>
        </w:rPr>
        <w:t>١٩</w:t>
      </w:r>
      <w:r w:rsidRPr="00EA5C23">
        <w:rPr>
          <w:rFonts w:ascii="Book Antiqua" w:hAnsi="Book Antiqua" w:cs="Traditional Arabic"/>
          <w:sz w:val="24"/>
          <w:szCs w:val="28"/>
          <w:rtl/>
          <w:lang w:val="fr-FR"/>
        </w:rPr>
        <w:t>﴾</w:t>
      </w:r>
      <w:r>
        <w:rPr>
          <w:rFonts w:ascii="Book Antiqua" w:hAnsi="Book Antiqua"/>
          <w:sz w:val="24"/>
          <w:szCs w:val="24"/>
          <w:rtl/>
          <w:lang w:val="fr-FR"/>
        </w:rPr>
        <w:t xml:space="preserve"> </w:t>
      </w:r>
      <w:r w:rsidRPr="00EA5C23">
        <w:rPr>
          <w:rStyle w:val="Char"/>
          <w:rtl/>
        </w:rPr>
        <w:t>[</w:t>
      </w:r>
      <w:r w:rsidRPr="00EA5C23">
        <w:rPr>
          <w:rStyle w:val="Char"/>
          <w:rFonts w:hint="eastAsia"/>
          <w:rtl/>
        </w:rPr>
        <w:t>الشورى</w:t>
      </w:r>
      <w:r w:rsidRPr="00EA5C23">
        <w:rPr>
          <w:rStyle w:val="Char"/>
          <w:rtl/>
        </w:rPr>
        <w:t>: 19]</w:t>
      </w:r>
      <w:r>
        <w:rPr>
          <w:rStyle w:val="Char"/>
          <w:rFonts w:hint="cs"/>
          <w:rtl/>
        </w:rPr>
        <w:t>.</w:t>
      </w:r>
    </w:p>
    <w:p w:rsidR="00475042" w:rsidRPr="000C5AF3"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0C5AF3">
        <w:rPr>
          <w:rFonts w:ascii="Book Antiqua" w:hAnsi="Book Antiqua" w:cs="Traditional Arabic"/>
          <w:sz w:val="24"/>
          <w:szCs w:val="24"/>
          <w:lang w:val="fr-FR"/>
        </w:rPr>
        <w:t xml:space="preserve"> </w:t>
      </w:r>
      <w:r w:rsidR="00475042" w:rsidRPr="000C5AF3">
        <w:rPr>
          <w:rFonts w:ascii="Book Antiqua" w:hAnsi="Book Antiqua" w:cs="Traditional Arabic"/>
          <w:sz w:val="24"/>
          <w:szCs w:val="24"/>
          <w:lang w:val="fr-FR"/>
        </w:rPr>
        <w:t>«</w:t>
      </w:r>
      <w:r w:rsidR="00475042" w:rsidRPr="000C5AF3">
        <w:rPr>
          <w:rFonts w:ascii="Book Antiqua" w:hAnsi="Book Antiqua" w:cs="Traditional Arabic"/>
          <w:b/>
          <w:bCs/>
          <w:sz w:val="24"/>
          <w:szCs w:val="24"/>
          <w:lang w:val="fr-FR"/>
        </w:rPr>
        <w:t>Allah est Doux envers Ses serviteurs. Il pourvoie qui Il veut. Et Il est le Fort, le Puissant</w:t>
      </w:r>
      <w:r w:rsidR="00475042">
        <w:rPr>
          <w:rStyle w:val="FootnoteReference"/>
          <w:rFonts w:ascii="Book Antiqua" w:hAnsi="Book Antiqua"/>
          <w:b/>
          <w:bCs/>
          <w:sz w:val="24"/>
          <w:szCs w:val="24"/>
          <w:lang w:val="fr-FR"/>
        </w:rPr>
        <w:footnoteReference w:id="60"/>
      </w:r>
      <w:r w:rsidR="00475042" w:rsidRPr="000C5AF3">
        <w:rPr>
          <w:rFonts w:ascii="Book Antiqua" w:hAnsi="Book Antiqua" w:cs="Traditional Arabic"/>
          <w:b/>
          <w:bCs/>
          <w:sz w:val="24"/>
          <w:szCs w:val="24"/>
          <w:lang w:val="fr-FR"/>
        </w:rPr>
        <w:t>.</w:t>
      </w:r>
      <w:r w:rsidR="00475042">
        <w:rPr>
          <w:rFonts w:ascii="Book Antiqua" w:hAnsi="Book Antiqua" w:cs="Traditional Arabic"/>
          <w:sz w:val="24"/>
          <w:szCs w:val="24"/>
          <w:lang w:val="fr-FR"/>
        </w:rPr>
        <w:t>»</w:t>
      </w:r>
    </w:p>
    <w:p w:rsidR="00FF30E3" w:rsidRDefault="00FF30E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Ainsi, notre Seigneur est plus Miséricordieux envers nous que nos propres mères. Et pour preuve, </w:t>
      </w:r>
      <w:r w:rsidRPr="00FF30E3">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Umar Ibn Al-Kha</w:t>
      </w:r>
      <w:r w:rsidRPr="00FF30E3">
        <w:rPr>
          <w:rFonts w:ascii="Book Antiqua" w:hAnsi="Book Antiqua" w:cs="Traditional Arabic"/>
          <w:sz w:val="24"/>
          <w:szCs w:val="24"/>
          <w:u w:val="single"/>
          <w:lang w:val="fr-FR"/>
        </w:rPr>
        <w:t>tt</w:t>
      </w:r>
      <w:r>
        <w:rPr>
          <w:rFonts w:ascii="Book Antiqua" w:hAnsi="Book Antiqua" w:cs="Traditional Arabic"/>
          <w:sz w:val="24"/>
          <w:szCs w:val="24"/>
          <w:lang w:val="fr-FR"/>
        </w:rPr>
        <w:t>âb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 xml:space="preserve">) relate </w:t>
      </w:r>
      <w:r w:rsidR="00B42A77">
        <w:rPr>
          <w:rFonts w:ascii="Book Antiqua" w:hAnsi="Book Antiqua" w:cs="Traditional Arabic"/>
          <w:sz w:val="24"/>
          <w:szCs w:val="24"/>
          <w:lang w:val="fr-FR"/>
        </w:rPr>
        <w:t>«</w:t>
      </w:r>
      <w:r w:rsidRPr="00B42A77">
        <w:rPr>
          <w:rFonts w:ascii="Book Antiqua" w:hAnsi="Book Antiqua" w:cs="Traditional Arabic"/>
          <w:i/>
          <w:iCs/>
          <w:sz w:val="24"/>
          <w:szCs w:val="24"/>
          <w:lang w:val="fr-FR"/>
        </w:rPr>
        <w:t>qu</w:t>
      </w:r>
      <w:r w:rsidR="00B42A77" w:rsidRPr="00B42A77">
        <w:rPr>
          <w:rFonts w:ascii="Book Antiqua" w:hAnsi="Book Antiqua" w:cs="Traditional Arabic"/>
          <w:i/>
          <w:iCs/>
          <w:sz w:val="24"/>
          <w:szCs w:val="24"/>
          <w:lang w:val="fr-FR"/>
        </w:rPr>
        <w:t>’u</w:t>
      </w:r>
      <w:r w:rsidR="006D021C" w:rsidRPr="00B42A77">
        <w:rPr>
          <w:rFonts w:ascii="Book Antiqua" w:hAnsi="Book Antiqua" w:cs="Traditional Arabic"/>
          <w:i/>
          <w:iCs/>
          <w:sz w:val="24"/>
          <w:szCs w:val="24"/>
          <w:lang w:val="fr-FR"/>
        </w:rPr>
        <w:t xml:space="preserve">n groupe de captifs fut amené auprès du prophète </w:t>
      </w:r>
      <w:r w:rsidR="006D021C" w:rsidRPr="00B42A77">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006D021C" w:rsidRPr="00B42A77">
        <w:rPr>
          <w:rFonts w:ascii="Book Antiqua" w:hAnsi="Book Antiqua" w:cs="Traditional Arabic"/>
          <w:sz w:val="24"/>
          <w:szCs w:val="24"/>
          <w:lang w:val="fr-FR"/>
        </w:rPr>
        <w:t>)</w:t>
      </w:r>
      <w:r w:rsidR="006D021C" w:rsidRPr="00B42A77">
        <w:rPr>
          <w:rFonts w:ascii="Book Antiqua" w:hAnsi="Book Antiqua" w:cs="Traditional Arabic"/>
          <w:i/>
          <w:iCs/>
          <w:sz w:val="24"/>
          <w:szCs w:val="24"/>
          <w:lang w:val="fr-FR"/>
        </w:rPr>
        <w:t xml:space="preserve">. Une femme parmi eux, qui avait des montées de lait dans sa poitrine, allaitait un enfant parmi les captifs dès que </w:t>
      </w:r>
      <w:r w:rsidR="00B42A77">
        <w:rPr>
          <w:rFonts w:ascii="Book Antiqua" w:hAnsi="Book Antiqua" w:cs="Traditional Arabic"/>
          <w:i/>
          <w:iCs/>
          <w:sz w:val="24"/>
          <w:szCs w:val="24"/>
          <w:lang w:val="fr-FR"/>
        </w:rPr>
        <w:t>son</w:t>
      </w:r>
      <w:r w:rsidR="006D021C" w:rsidRPr="00B42A77">
        <w:rPr>
          <w:rFonts w:ascii="Book Antiqua" w:hAnsi="Book Antiqua" w:cs="Traditional Arabic"/>
          <w:i/>
          <w:iCs/>
          <w:sz w:val="24"/>
          <w:szCs w:val="24"/>
          <w:lang w:val="fr-FR"/>
        </w:rPr>
        <w:t xml:space="preserve"> lait sortait.</w:t>
      </w:r>
      <w:r w:rsidR="00B42A77" w:rsidRPr="00B42A77">
        <w:rPr>
          <w:rFonts w:ascii="Book Antiqua" w:hAnsi="Book Antiqua" w:cs="Traditional Arabic"/>
          <w:i/>
          <w:iCs/>
          <w:sz w:val="24"/>
          <w:szCs w:val="24"/>
          <w:lang w:val="fr-FR"/>
        </w:rPr>
        <w:t xml:space="preserve"> Une fois, elle prit son enfant, le posa contre son ventre et l’allaita. Le prophète </w:t>
      </w:r>
      <w:r w:rsidR="00B42A77" w:rsidRPr="00B42A77">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00B42A77" w:rsidRPr="00B42A77">
        <w:rPr>
          <w:rFonts w:ascii="Book Antiqua" w:hAnsi="Book Antiqua" w:cs="Traditional Arabic"/>
          <w:sz w:val="24"/>
          <w:szCs w:val="24"/>
          <w:lang w:val="fr-FR"/>
        </w:rPr>
        <w:t>)</w:t>
      </w:r>
      <w:r w:rsidR="00B42A77" w:rsidRPr="00B42A77">
        <w:rPr>
          <w:rFonts w:ascii="Book Antiqua" w:hAnsi="Book Antiqua" w:cs="Traditional Arabic"/>
          <w:i/>
          <w:iCs/>
          <w:sz w:val="24"/>
          <w:szCs w:val="24"/>
          <w:lang w:val="fr-FR"/>
        </w:rPr>
        <w:t xml:space="preserve"> nous dit alors</w:t>
      </w:r>
      <w:r w:rsidR="00503EE3">
        <w:rPr>
          <w:rFonts w:ascii="Book Antiqua" w:hAnsi="Book Antiqua" w:cs="Traditional Arabic"/>
          <w:i/>
          <w:iCs/>
          <w:sz w:val="24"/>
          <w:szCs w:val="24"/>
          <w:lang w:val="fr-FR"/>
        </w:rPr>
        <w:t>:</w:t>
      </w:r>
    </w:p>
    <w:p w:rsidR="00B42A77" w:rsidRDefault="00B42A7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B42A77">
        <w:rPr>
          <w:rFonts w:ascii="Book Antiqua" w:hAnsi="Book Antiqua" w:cs="Traditional Arabic"/>
          <w:b/>
          <w:bCs/>
          <w:i/>
          <w:iCs/>
          <w:sz w:val="24"/>
          <w:szCs w:val="24"/>
          <w:lang w:val="fr-FR"/>
        </w:rPr>
        <w:t>Pensez-vous que cette femme puisse jeter son enfant dans le feu</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42A77" w:rsidRDefault="00B42A7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B42A77">
        <w:rPr>
          <w:rFonts w:ascii="Book Antiqua" w:hAnsi="Book Antiqua" w:cs="Traditional Arabic"/>
          <w:i/>
          <w:iCs/>
          <w:sz w:val="24"/>
          <w:szCs w:val="24"/>
          <w:lang w:val="fr-FR"/>
        </w:rPr>
        <w:t>Nous répondîmes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42A77">
        <w:rPr>
          <w:rFonts w:ascii="Book Antiqua" w:hAnsi="Book Antiqua" w:cs="Traditional Arabic"/>
          <w:i/>
          <w:iCs/>
          <w:sz w:val="24"/>
          <w:szCs w:val="24"/>
          <w:lang w:val="fr-FR"/>
        </w:rPr>
        <w:t>Non, à moins qu’elle y soit forcée.</w:t>
      </w:r>
      <w:r>
        <w:rPr>
          <w:rFonts w:ascii="Book Antiqua" w:hAnsi="Book Antiqua" w:cs="Traditional Arabic"/>
          <w:sz w:val="24"/>
          <w:szCs w:val="24"/>
          <w:lang w:val="fr-FR"/>
        </w:rPr>
        <w:t>»</w:t>
      </w:r>
    </w:p>
    <w:p w:rsidR="00B42A77" w:rsidRDefault="00B42A7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Il dit alors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42A77">
        <w:rPr>
          <w:rFonts w:ascii="Book Antiqua" w:hAnsi="Book Antiqua" w:cs="Traditional Arabic"/>
          <w:b/>
          <w:bCs/>
          <w:i/>
          <w:iCs/>
          <w:sz w:val="24"/>
          <w:szCs w:val="24"/>
          <w:lang w:val="fr-FR"/>
        </w:rPr>
        <w:t>Allah est plus Miséricordieux envers Ses serviteurs que cette femme ne l’est envers son enfant</w:t>
      </w:r>
      <w:r>
        <w:rPr>
          <w:rStyle w:val="FootnoteReference"/>
          <w:rFonts w:ascii="Book Antiqua" w:hAnsi="Book Antiqua"/>
          <w:b/>
          <w:bCs/>
          <w:i/>
          <w:iCs/>
          <w:sz w:val="24"/>
          <w:szCs w:val="24"/>
          <w:lang w:val="fr-FR"/>
        </w:rPr>
        <w:footnoteReference w:id="61"/>
      </w:r>
      <w:r w:rsidRPr="00B42A77">
        <w:rPr>
          <w:rFonts w:ascii="Book Antiqua" w:hAnsi="Book Antiqua" w:cs="Traditional Arabic"/>
          <w:b/>
          <w:bCs/>
          <w:i/>
          <w:iCs/>
          <w:sz w:val="24"/>
          <w:szCs w:val="24"/>
          <w:lang w:val="fr-FR"/>
        </w:rPr>
        <w:t>.</w:t>
      </w:r>
      <w:r>
        <w:rPr>
          <w:rFonts w:ascii="Book Antiqua" w:hAnsi="Book Antiqua" w:cs="Traditional Arabic"/>
          <w:sz w:val="24"/>
          <w:szCs w:val="24"/>
          <w:lang w:val="fr-FR"/>
        </w:rPr>
        <w:t>»</w:t>
      </w:r>
      <w:r w:rsidR="006B1913">
        <w:rPr>
          <w:rFonts w:ascii="Book Antiqua" w:hAnsi="Book Antiqua" w:cs="Traditional Arabic"/>
          <w:sz w:val="24"/>
          <w:szCs w:val="24"/>
          <w:lang w:val="fr-FR"/>
        </w:rPr>
        <w:t>»</w:t>
      </w:r>
    </w:p>
    <w:p w:rsidR="00361A97" w:rsidRPr="001E2744" w:rsidRDefault="001E27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Ensuite é</w:t>
      </w:r>
      <w:r w:rsidRPr="001E2744">
        <w:rPr>
          <w:rFonts w:ascii="Book Antiqua" w:hAnsi="Book Antiqua" w:cs="Traditional Arabic"/>
          <w:sz w:val="24"/>
          <w:szCs w:val="24"/>
          <w:lang w:val="fr-FR"/>
        </w:rPr>
        <w:t>c</w:t>
      </w:r>
      <w:r>
        <w:rPr>
          <w:rFonts w:ascii="Book Antiqua" w:hAnsi="Book Antiqua" w:cs="Traditional Arabic"/>
          <w:sz w:val="24"/>
          <w:szCs w:val="24"/>
          <w:lang w:val="fr-FR"/>
        </w:rPr>
        <w:t xml:space="preserve">oute ce hadith afin de savoir que la miséricorde d’Allah est immense. Le prophète </w:t>
      </w:r>
      <w:r w:rsidRPr="00B42A77">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Pr="00B42A77">
        <w:rPr>
          <w:rFonts w:ascii="Book Antiqua" w:hAnsi="Book Antiqua" w:cs="Traditional Arabic"/>
          <w:sz w:val="24"/>
          <w:szCs w:val="24"/>
          <w:lang w:val="fr-FR"/>
        </w:rPr>
        <w:t>)</w:t>
      </w:r>
      <w:r>
        <w:rPr>
          <w:rFonts w:ascii="Book Antiqua" w:hAnsi="Book Antiqua" w:cs="Traditional Arabic"/>
          <w:sz w:val="24"/>
          <w:szCs w:val="24"/>
          <w:lang w:val="fr-FR"/>
        </w:rPr>
        <w:t xml:space="preserve">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E2744">
        <w:rPr>
          <w:rFonts w:ascii="Book Antiqua" w:hAnsi="Book Antiqua" w:cs="Traditional Arabic"/>
          <w:b/>
          <w:bCs/>
          <w:i/>
          <w:iCs/>
          <w:sz w:val="24"/>
          <w:szCs w:val="24"/>
          <w:lang w:val="fr-FR"/>
        </w:rPr>
        <w:t xml:space="preserve">Allah possède cent miséricordes. Il a fait descendre l’une d’entre elles pour les djinns, les hommes, les bêtes et les insectes. C’est par celle-ci qu’ils se font miséricorde et </w:t>
      </w:r>
      <w:r w:rsidR="006B1913">
        <w:rPr>
          <w:rFonts w:ascii="Book Antiqua" w:hAnsi="Book Antiqua" w:cs="Traditional Arabic"/>
          <w:b/>
          <w:bCs/>
          <w:i/>
          <w:iCs/>
          <w:sz w:val="24"/>
          <w:szCs w:val="24"/>
          <w:lang w:val="fr-FR"/>
        </w:rPr>
        <w:t xml:space="preserve">éprouvent </w:t>
      </w:r>
      <w:r w:rsidRPr="001E2744">
        <w:rPr>
          <w:rFonts w:ascii="Book Antiqua" w:hAnsi="Book Antiqua" w:cs="Traditional Arabic"/>
          <w:b/>
          <w:bCs/>
          <w:i/>
          <w:iCs/>
          <w:sz w:val="24"/>
          <w:szCs w:val="24"/>
          <w:lang w:val="fr-FR"/>
        </w:rPr>
        <w:t>de l’affection les uns pour les autres. C’est par celle-ci que la bête sauvage est douce envers sa progéniture. Et Il a réservé quatre-vingt-dix-neuf miséricordes pour Ses serviteurs le jour de la résurrection</w:t>
      </w:r>
      <w:r w:rsidR="006B1913">
        <w:rPr>
          <w:rStyle w:val="FootnoteReference"/>
          <w:rFonts w:ascii="Book Antiqua" w:hAnsi="Book Antiqua"/>
          <w:b/>
          <w:bCs/>
          <w:i/>
          <w:iCs/>
          <w:sz w:val="24"/>
          <w:szCs w:val="24"/>
          <w:lang w:val="fr-FR"/>
        </w:rPr>
        <w:footnoteReference w:id="62"/>
      </w:r>
      <w:r w:rsidRPr="001E2744">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B1913" w:rsidRPr="002D51D4" w:rsidRDefault="006B1913" w:rsidP="002D51D4">
      <w:pPr>
        <w:pStyle w:val="Heading2"/>
      </w:pPr>
      <w:bookmarkStart w:id="82" w:name="_Toc380428441"/>
      <w:bookmarkStart w:id="83" w:name="_Toc380853154"/>
      <w:bookmarkStart w:id="84" w:name="_Toc381976973"/>
      <w:bookmarkStart w:id="85" w:name="_Toc449918412"/>
      <w:r w:rsidRPr="002D51D4">
        <w:t xml:space="preserve">Quatrième </w:t>
      </w:r>
      <w:r w:rsidR="00CA585E" w:rsidRPr="002D51D4">
        <w:t>recommandation</w:t>
      </w:r>
      <w:r w:rsidR="00503EE3" w:rsidRPr="002D51D4">
        <w:t>:</w:t>
      </w:r>
      <w:r w:rsidRPr="002D51D4">
        <w:t xml:space="preserve"> ne surtout pas désespérer de la miséricorde d’Allah</w:t>
      </w:r>
      <w:bookmarkEnd w:id="82"/>
      <w:bookmarkEnd w:id="83"/>
      <w:bookmarkEnd w:id="84"/>
      <w:bookmarkEnd w:id="85"/>
    </w:p>
    <w:p w:rsidR="006B1913" w:rsidRDefault="006B19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Après avoir vu que la miséricorde d’Allah est immense, il faut faire extrêmement attention à se décourager ou désespérer d’elle.</w:t>
      </w:r>
    </w:p>
    <w:p w:rsidR="006B1913" w:rsidRDefault="006B19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fait, celui qui désespère est exposé à un énorme danger. Allah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p>
    <w:p w:rsidR="00EA5C23" w:rsidRPr="00EA5C23" w:rsidRDefault="00EA5C23" w:rsidP="00EA5C23">
      <w:pPr>
        <w:tabs>
          <w:tab w:val="left" w:pos="9746"/>
        </w:tabs>
        <w:spacing w:before="120" w:after="0" w:line="240" w:lineRule="auto"/>
        <w:ind w:firstLine="284"/>
        <w:jc w:val="both"/>
        <w:rPr>
          <w:rFonts w:ascii="Book Antiqua" w:hAnsi="Book Antiqua" w:cs="Traditional Arabic" w:hint="cs"/>
          <w:sz w:val="24"/>
          <w:szCs w:val="24"/>
          <w:rtl/>
          <w:lang w:bidi="fa-IR"/>
        </w:rPr>
      </w:pPr>
      <w:r w:rsidRPr="00EA5C23">
        <w:rPr>
          <w:rFonts w:ascii="Book Antiqua" w:hAnsi="Book Antiqua" w:cs="Traditional Arabic"/>
          <w:sz w:val="24"/>
          <w:szCs w:val="28"/>
          <w:rtl/>
          <w:lang w:bidi="fa-IR"/>
        </w:rPr>
        <w:t>﴿</w:t>
      </w:r>
      <w:r w:rsidRPr="00EA5C23">
        <w:rPr>
          <w:rFonts w:ascii="Book Antiqua" w:hAnsi="Book Antiqua" w:cs="KFGQPC Uthmanic Script HAFS" w:hint="eastAsia"/>
          <w:sz w:val="24"/>
          <w:szCs w:val="28"/>
          <w:rtl/>
          <w:lang w:bidi="fa-IR"/>
        </w:rPr>
        <w:t>قَالَ</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وَمَنْ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يَقْنَطُ</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مِنْ</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رَحْمَةِ</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رَبِّهِ</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إِلَّا</w:t>
      </w:r>
      <w:r w:rsidRPr="00EA5C23">
        <w:rPr>
          <w:rFonts w:ascii="Book Antiqua" w:hAnsi="Book Antiqua" w:cs="KFGQPC Uthmanic Script HAFS"/>
          <w:sz w:val="24"/>
          <w:szCs w:val="28"/>
          <w:rtl/>
          <w:lang w:bidi="fa-IR"/>
        </w:rPr>
        <w:t xml:space="preserve"> </w:t>
      </w:r>
      <w:r w:rsidRPr="00EA5C23">
        <w:rPr>
          <w:rFonts w:ascii="Book Antiqua" w:hAnsi="Book Antiqua" w:cs="KFGQPC Uthmanic Script HAFS" w:hint="eastAsia"/>
          <w:sz w:val="24"/>
          <w:szCs w:val="28"/>
          <w:rtl/>
          <w:lang w:bidi="fa-IR"/>
        </w:rPr>
        <w:t>الضَّالُّونَ</w:t>
      </w:r>
      <w:r w:rsidRPr="00EA5C23">
        <w:rPr>
          <w:rFonts w:ascii="Book Antiqua" w:hAnsi="Book Antiqua" w:cs="KFGQPC Uthmanic Script HAFS"/>
          <w:sz w:val="24"/>
          <w:szCs w:val="28"/>
          <w:rtl/>
          <w:lang w:bidi="fa-IR"/>
        </w:rPr>
        <w:t>٥٦</w:t>
      </w:r>
      <w:r w:rsidRPr="00EA5C23">
        <w:rPr>
          <w:rFonts w:ascii="Book Antiqua" w:hAnsi="Book Antiqua" w:cs="Traditional Arabic"/>
          <w:sz w:val="24"/>
          <w:szCs w:val="28"/>
          <w:rtl/>
          <w:lang w:bidi="fa-IR"/>
        </w:rPr>
        <w:t>﴾</w:t>
      </w:r>
      <w:r>
        <w:rPr>
          <w:rFonts w:ascii="Book Antiqua" w:hAnsi="Book Antiqua"/>
          <w:sz w:val="24"/>
          <w:szCs w:val="24"/>
          <w:rtl/>
          <w:lang w:bidi="fa-IR"/>
        </w:rPr>
        <w:t xml:space="preserve"> </w:t>
      </w:r>
      <w:r w:rsidRPr="00EA5C23">
        <w:rPr>
          <w:rStyle w:val="Char"/>
          <w:rtl/>
        </w:rPr>
        <w:t>[</w:t>
      </w:r>
      <w:r w:rsidRPr="00EA5C23">
        <w:rPr>
          <w:rStyle w:val="Char"/>
          <w:rFonts w:hint="eastAsia"/>
          <w:rtl/>
        </w:rPr>
        <w:t>الحجر</w:t>
      </w:r>
      <w:r w:rsidRPr="00EA5C23">
        <w:rPr>
          <w:rStyle w:val="Char"/>
          <w:rtl/>
        </w:rPr>
        <w:t>: 56]</w:t>
      </w:r>
      <w:r>
        <w:rPr>
          <w:rStyle w:val="Char"/>
          <w:rFonts w:hint="cs"/>
          <w:rtl/>
        </w:rPr>
        <w:t>.</w:t>
      </w:r>
    </w:p>
    <w:p w:rsidR="006B1913" w:rsidRDefault="00EA5C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6B1913">
        <w:rPr>
          <w:rFonts w:ascii="Book Antiqua" w:hAnsi="Book Antiqua" w:cs="Traditional Arabic"/>
          <w:sz w:val="24"/>
          <w:szCs w:val="24"/>
          <w:lang w:val="fr-FR"/>
        </w:rPr>
        <w:t>«</w:t>
      </w:r>
      <w:r w:rsidR="006B1913" w:rsidRPr="006B1913">
        <w:rPr>
          <w:rFonts w:ascii="Book Antiqua" w:hAnsi="Book Antiqua" w:cs="Traditional Arabic"/>
          <w:b/>
          <w:bCs/>
          <w:sz w:val="24"/>
          <w:szCs w:val="24"/>
          <w:lang w:val="fr-FR"/>
        </w:rPr>
        <w:t>Et qui désespère de la miséricorde de son Seigneur, sinon les égarés</w:t>
      </w:r>
      <w:r w:rsidR="00503EE3">
        <w:rPr>
          <w:rFonts w:ascii="Book Antiqua" w:hAnsi="Book Antiqua" w:cs="Traditional Arabic"/>
          <w:b/>
          <w:bCs/>
          <w:sz w:val="24"/>
          <w:szCs w:val="24"/>
          <w:lang w:val="fr-FR"/>
        </w:rPr>
        <w:t>?</w:t>
      </w:r>
      <w:r w:rsidR="006B1913">
        <w:rPr>
          <w:rStyle w:val="FootnoteReference"/>
          <w:rFonts w:ascii="Book Antiqua" w:hAnsi="Book Antiqua"/>
          <w:b/>
          <w:bCs/>
          <w:sz w:val="24"/>
          <w:szCs w:val="24"/>
          <w:lang w:val="fr-FR"/>
        </w:rPr>
        <w:footnoteReference w:id="63"/>
      </w:r>
      <w:r w:rsidR="006B1913">
        <w:rPr>
          <w:rFonts w:ascii="Book Antiqua" w:hAnsi="Book Antiqua" w:cs="Traditional Arabic"/>
          <w:sz w:val="24"/>
          <w:szCs w:val="24"/>
          <w:lang w:val="fr-FR"/>
        </w:rPr>
        <w:t>»</w:t>
      </w:r>
    </w:p>
    <w:p w:rsidR="006B1913" w:rsidRDefault="006B19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4F43D8" w:rsidRP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bidi="fa-IR"/>
        </w:rPr>
      </w:pPr>
      <w:r w:rsidRPr="004F43D8">
        <w:rPr>
          <w:rFonts w:ascii="Book Antiqua" w:hAnsi="Book Antiqua" w:cs="Traditional Arabic"/>
          <w:sz w:val="24"/>
          <w:szCs w:val="28"/>
          <w:rtl/>
          <w:lang w:bidi="fa-IR"/>
        </w:rPr>
        <w:t>﴿</w:t>
      </w:r>
      <w:r w:rsidRPr="004F43D8">
        <w:rPr>
          <w:rFonts w:ascii="Book Antiqua" w:hAnsi="Book Antiqua" w:cs="KFGQPC Uthmanic Script HAFS" w:hint="eastAsia"/>
          <w:sz w:val="24"/>
          <w:szCs w:val="28"/>
          <w:rtl/>
          <w:lang w:bidi="fa-IR"/>
        </w:rPr>
        <w:t>قُلْ</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يَا</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عِبَادِيَ</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الَّذِينَ</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أَسْرَفُوا</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عَلَى</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أَنْفُسِهِمْ</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لَا</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تَقْنَطُوا</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مِنْ</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رَحْمَةِ</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اللَّهِ</w:t>
      </w:r>
      <w:r w:rsidR="00A474ED">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إِنَّ</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اللَّهَ</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يَغْفِرُ</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الذُّنُوبَ</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جَمِيعًا</w:t>
      </w:r>
      <w:r w:rsidR="00A474ED">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إِنَّهُ</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هُوَ</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الْغَفُورُ</w:t>
      </w:r>
      <w:r w:rsidRPr="004F43D8">
        <w:rPr>
          <w:rFonts w:ascii="Book Antiqua" w:hAnsi="Book Antiqua" w:cs="KFGQPC Uthmanic Script HAFS"/>
          <w:sz w:val="24"/>
          <w:szCs w:val="28"/>
          <w:rtl/>
          <w:lang w:bidi="fa-IR"/>
        </w:rPr>
        <w:t xml:space="preserve"> </w:t>
      </w:r>
      <w:r w:rsidRPr="004F43D8">
        <w:rPr>
          <w:rFonts w:ascii="Book Antiqua" w:hAnsi="Book Antiqua" w:cs="KFGQPC Uthmanic Script HAFS" w:hint="eastAsia"/>
          <w:sz w:val="24"/>
          <w:szCs w:val="28"/>
          <w:rtl/>
          <w:lang w:bidi="fa-IR"/>
        </w:rPr>
        <w:t>الرَّحِيمُ</w:t>
      </w:r>
      <w:r w:rsidRPr="004F43D8">
        <w:rPr>
          <w:rFonts w:ascii="Book Antiqua" w:hAnsi="Book Antiqua" w:cs="KFGQPC Uthmanic Script HAFS"/>
          <w:sz w:val="24"/>
          <w:szCs w:val="28"/>
          <w:rtl/>
          <w:lang w:bidi="fa-IR"/>
        </w:rPr>
        <w:t>٥٣</w:t>
      </w:r>
      <w:r w:rsidRPr="004F43D8">
        <w:rPr>
          <w:rFonts w:ascii="Book Antiqua" w:hAnsi="Book Antiqua" w:cs="Traditional Arabic"/>
          <w:sz w:val="24"/>
          <w:szCs w:val="28"/>
          <w:rtl/>
          <w:lang w:bidi="fa-IR"/>
        </w:rPr>
        <w:t>﴾</w:t>
      </w:r>
      <w:r>
        <w:rPr>
          <w:rFonts w:ascii="Book Antiqua" w:hAnsi="Book Antiqua"/>
          <w:sz w:val="24"/>
          <w:szCs w:val="24"/>
          <w:rtl/>
          <w:lang w:bidi="fa-IR"/>
        </w:rPr>
        <w:t xml:space="preserve"> </w:t>
      </w:r>
      <w:r w:rsidRPr="004F43D8">
        <w:rPr>
          <w:rStyle w:val="Char"/>
          <w:rtl/>
        </w:rPr>
        <w:t>[</w:t>
      </w:r>
      <w:r w:rsidRPr="004F43D8">
        <w:rPr>
          <w:rStyle w:val="Char"/>
          <w:rFonts w:hint="eastAsia"/>
          <w:rtl/>
        </w:rPr>
        <w:t>الزمر</w:t>
      </w:r>
      <w:r w:rsidRPr="004F43D8">
        <w:rPr>
          <w:rStyle w:val="Char"/>
          <w:rtl/>
        </w:rPr>
        <w:t>: 53]</w:t>
      </w:r>
      <w:r>
        <w:rPr>
          <w:rStyle w:val="Char"/>
          <w:rFonts w:hint="cs"/>
          <w:rtl/>
        </w:rPr>
        <w:t>.</w:t>
      </w:r>
    </w:p>
    <w:p w:rsidR="00D105C1" w:rsidRPr="00707D11"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707D11">
        <w:rPr>
          <w:rFonts w:ascii="Book Antiqua" w:hAnsi="Book Antiqua" w:cs="Traditional Arabic"/>
          <w:sz w:val="24"/>
          <w:szCs w:val="24"/>
          <w:lang w:val="fr-FR"/>
        </w:rPr>
        <w:t>«</w:t>
      </w:r>
      <w:r w:rsidR="00707D11" w:rsidRPr="00707D11">
        <w:rPr>
          <w:rFonts w:ascii="Book Antiqua" w:hAnsi="Book Antiqua" w:cs="Traditional Arabic"/>
          <w:b/>
          <w:bCs/>
          <w:sz w:val="24"/>
          <w:szCs w:val="24"/>
          <w:lang w:val="fr-FR"/>
        </w:rPr>
        <w:t>Dis</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707D11" w:rsidRPr="00707D11">
        <w:rPr>
          <w:rFonts w:ascii="Book Antiqua" w:hAnsi="Book Antiqua" w:cs="Traditional Arabic"/>
          <w:b/>
          <w:bCs/>
          <w:sz w:val="24"/>
          <w:szCs w:val="24"/>
          <w:lang w:val="fr-FR"/>
        </w:rPr>
        <w:t>Ô Mes serviteurs qui avez commis des excès à votre propre détriment, ne désespérez pas de la miséricorde d'Allah. Car Allah pardonne tous les péchés. Oui, c’est Lui le Pardonneur, le Très Miséricordieux</w:t>
      </w:r>
      <w:r w:rsidR="00707D11">
        <w:rPr>
          <w:rStyle w:val="FootnoteReference"/>
          <w:rFonts w:ascii="Book Antiqua" w:hAnsi="Book Antiqua"/>
          <w:b/>
          <w:bCs/>
          <w:sz w:val="24"/>
          <w:szCs w:val="24"/>
          <w:lang w:val="fr-FR"/>
        </w:rPr>
        <w:footnoteReference w:id="64"/>
      </w:r>
      <w:r w:rsidR="00707D11" w:rsidRPr="00707D11">
        <w:rPr>
          <w:rFonts w:ascii="Book Antiqua" w:hAnsi="Book Antiqua" w:cs="Traditional Arabic"/>
          <w:b/>
          <w:bCs/>
          <w:sz w:val="24"/>
          <w:szCs w:val="24"/>
          <w:lang w:val="fr-FR"/>
        </w:rPr>
        <w:t>.</w:t>
      </w:r>
      <w:r w:rsidR="00707D11">
        <w:rPr>
          <w:rFonts w:ascii="Book Antiqua" w:hAnsi="Book Antiqua" w:cs="Traditional Arabic"/>
          <w:sz w:val="24"/>
          <w:szCs w:val="24"/>
          <w:lang w:val="fr-FR"/>
        </w:rPr>
        <w:t>»</w:t>
      </w:r>
    </w:p>
    <w:p w:rsidR="00D105C1" w:rsidRDefault="00707D1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puisqu’il n’est pas permis au pécheur désobéissant de désespérer, alors il est encore moins permis de le faire pour les personnes non désobéissantes.</w:t>
      </w:r>
    </w:p>
    <w:p w:rsidR="00707D11" w:rsidRPr="00F362D0" w:rsidRDefault="00707D1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a relaté la parole de Ya</w:t>
      </w:r>
      <w:r w:rsidRPr="00707D11">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qûb (</w:t>
      </w:r>
      <w:r w:rsidR="00F362D0" w:rsidRPr="00F362D0">
        <w:rPr>
          <w:rFonts w:ascii="CTraditional Arabic" w:hAnsi="CTraditional Arabic" w:cs="CTraditional Arabic"/>
          <w:sz w:val="24"/>
          <w:szCs w:val="24"/>
          <w:lang w:val="fr-FR"/>
        </w:rPr>
        <w:t>÷</w:t>
      </w:r>
      <w:r>
        <w:rPr>
          <w:rFonts w:ascii="Book Antiqua" w:hAnsi="Book Antiqua" w:cs="Traditional Arabic"/>
          <w:sz w:val="24"/>
          <w:szCs w:val="24"/>
          <w:lang w:val="fr-FR"/>
        </w:rPr>
        <w:t>), qui refusait de désespérer de retrouver un jour ses enfants</w:t>
      </w:r>
      <w:r w:rsidR="00503EE3">
        <w:rPr>
          <w:rFonts w:ascii="Book Antiqua" w:hAnsi="Book Antiqua" w:cs="Traditional Arabic"/>
          <w:sz w:val="24"/>
          <w:szCs w:val="24"/>
          <w:lang w:val="fr-FR"/>
        </w:rPr>
        <w:t>:</w:t>
      </w:r>
    </w:p>
    <w:p w:rsidR="004F43D8" w:rsidRPr="004F43D8" w:rsidRDefault="004F43D8" w:rsidP="004F43D8">
      <w:pPr>
        <w:tabs>
          <w:tab w:val="left" w:pos="9746"/>
        </w:tabs>
        <w:spacing w:before="120" w:after="0" w:line="240" w:lineRule="auto"/>
        <w:ind w:firstLine="284"/>
        <w:jc w:val="both"/>
        <w:rPr>
          <w:rStyle w:val="Char"/>
          <w:rFonts w:hint="cs"/>
          <w:rtl/>
        </w:rPr>
      </w:pPr>
      <w:r w:rsidRPr="004F43D8">
        <w:rPr>
          <w:rFonts w:ascii="Book Antiqua" w:hAnsi="Book Antiqua" w:cs="Traditional Arabic"/>
          <w:sz w:val="24"/>
          <w:szCs w:val="28"/>
          <w:rtl/>
        </w:rPr>
        <w:t>﴿</w:t>
      </w:r>
      <w:r w:rsidRPr="004F43D8">
        <w:rPr>
          <w:rFonts w:ascii="Book Antiqua" w:hAnsi="Book Antiqua" w:cs="KFGQPC Uthmanic Script HAFS" w:hint="eastAsia"/>
          <w:sz w:val="24"/>
          <w:szCs w:val="28"/>
          <w:rtl/>
        </w:rPr>
        <w:t>وَأَخِيهِ</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وَلَا</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تَيْأَسُوا</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مِنْ</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رَوْحِ</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اللَّهِ</w:t>
      </w:r>
      <w:r w:rsidR="00A474ED">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إِنَّهُ</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لَا</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يَيْأَسُ</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مِنْ</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رَوْحِ</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اللَّهِ</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إِلَّا</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الْقَوْمُ</w:t>
      </w:r>
      <w:r w:rsidRPr="004F43D8">
        <w:rPr>
          <w:rFonts w:ascii="Book Antiqua" w:hAnsi="Book Antiqua" w:cs="KFGQPC Uthmanic Script HAFS"/>
          <w:sz w:val="24"/>
          <w:szCs w:val="28"/>
          <w:rtl/>
        </w:rPr>
        <w:t xml:space="preserve"> </w:t>
      </w:r>
      <w:r w:rsidRPr="004F43D8">
        <w:rPr>
          <w:rFonts w:ascii="Book Antiqua" w:hAnsi="Book Antiqua" w:cs="KFGQPC Uthmanic Script HAFS" w:hint="eastAsia"/>
          <w:sz w:val="24"/>
          <w:szCs w:val="28"/>
          <w:rtl/>
        </w:rPr>
        <w:t>الْكَافِرُونَ</w:t>
      </w:r>
      <w:r w:rsidRPr="004F43D8">
        <w:rPr>
          <w:rFonts w:ascii="Book Antiqua" w:hAnsi="Book Antiqua" w:cs="KFGQPC Uthmanic Script HAFS"/>
          <w:sz w:val="24"/>
          <w:szCs w:val="28"/>
          <w:rtl/>
        </w:rPr>
        <w:t>٨٧</w:t>
      </w:r>
      <w:r w:rsidRPr="004F43D8">
        <w:rPr>
          <w:rFonts w:ascii="Book Antiqua" w:hAnsi="Book Antiqua" w:cs="Traditional Arabic"/>
          <w:sz w:val="24"/>
          <w:szCs w:val="28"/>
          <w:rtl/>
        </w:rPr>
        <w:t>﴾</w:t>
      </w:r>
      <w:r>
        <w:rPr>
          <w:rFonts w:ascii="Book Antiqua" w:hAnsi="Book Antiqua"/>
          <w:sz w:val="24"/>
          <w:szCs w:val="24"/>
          <w:rtl/>
        </w:rPr>
        <w:t xml:space="preserve"> </w:t>
      </w:r>
      <w:r w:rsidRPr="004F43D8">
        <w:rPr>
          <w:rStyle w:val="Char"/>
          <w:rtl/>
        </w:rPr>
        <w:t>[</w:t>
      </w:r>
      <w:r w:rsidRPr="004F43D8">
        <w:rPr>
          <w:rStyle w:val="Char"/>
          <w:rFonts w:hint="eastAsia"/>
          <w:rtl/>
        </w:rPr>
        <w:t>يوسف</w:t>
      </w:r>
      <w:r w:rsidRPr="004F43D8">
        <w:rPr>
          <w:rStyle w:val="Char"/>
          <w:rtl/>
        </w:rPr>
        <w:t>: 87]</w:t>
      </w:r>
      <w:r>
        <w:rPr>
          <w:rStyle w:val="Char"/>
          <w:rFonts w:hint="cs"/>
          <w:rtl/>
        </w:rPr>
        <w:t>.</w:t>
      </w:r>
    </w:p>
    <w:p w:rsidR="00D12C29" w:rsidRPr="00707D11"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707D11">
        <w:rPr>
          <w:rFonts w:ascii="Book Antiqua" w:hAnsi="Book Antiqua" w:cs="Traditional Arabic"/>
          <w:sz w:val="24"/>
          <w:szCs w:val="24"/>
          <w:lang w:val="fr-FR"/>
        </w:rPr>
        <w:t>«</w:t>
      </w:r>
      <w:r w:rsidR="00707D11" w:rsidRPr="00707D11">
        <w:rPr>
          <w:rFonts w:ascii="Book Antiqua" w:hAnsi="Book Antiqua" w:cs="Traditional Arabic"/>
          <w:b/>
          <w:bCs/>
          <w:sz w:val="24"/>
          <w:szCs w:val="24"/>
          <w:lang w:val="fr-FR"/>
        </w:rPr>
        <w:t>Et ne désespérez pas de la miséricorde d’Allah. Ce sont seulement les gens mécréants qui désespèrent de la miséricorde d’Allah</w:t>
      </w:r>
      <w:r w:rsidR="00707D11">
        <w:rPr>
          <w:rStyle w:val="FootnoteReference"/>
          <w:rFonts w:ascii="Book Antiqua" w:hAnsi="Book Antiqua"/>
          <w:b/>
          <w:bCs/>
          <w:sz w:val="24"/>
          <w:szCs w:val="24"/>
          <w:lang w:val="fr-FR"/>
        </w:rPr>
        <w:footnoteReference w:id="65"/>
      </w:r>
      <w:r w:rsidR="00707D11" w:rsidRPr="00707D11">
        <w:rPr>
          <w:rFonts w:ascii="Book Antiqua" w:hAnsi="Book Antiqua" w:cs="Traditional Arabic"/>
          <w:b/>
          <w:bCs/>
          <w:sz w:val="24"/>
          <w:szCs w:val="24"/>
          <w:lang w:val="fr-FR"/>
        </w:rPr>
        <w:t>.</w:t>
      </w:r>
      <w:r w:rsidR="00707D11">
        <w:rPr>
          <w:rFonts w:ascii="Book Antiqua" w:hAnsi="Book Antiqua" w:cs="Traditional Arabic"/>
          <w:sz w:val="24"/>
          <w:szCs w:val="24"/>
          <w:lang w:val="fr-FR"/>
        </w:rPr>
        <w:t>»</w:t>
      </w:r>
    </w:p>
    <w:p w:rsidR="009D3331" w:rsidRPr="004A55E7" w:rsidRDefault="004A55E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Ibn Kathîr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dit en commentant le verset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ceci est un ordre de Ya</w:t>
      </w:r>
      <w:r w:rsidRPr="004A55E7">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 xml:space="preserve">qûb </w:t>
      </w:r>
      <w:r w:rsidR="00475042">
        <w:rPr>
          <w:rFonts w:ascii="Book Antiqua" w:hAnsi="Book Antiqua" w:cs="Traditional Arabic"/>
          <w:sz w:val="24"/>
          <w:szCs w:val="24"/>
          <w:lang w:val="fr-FR"/>
        </w:rPr>
        <w:t>à</w:t>
      </w:r>
      <w:r>
        <w:rPr>
          <w:rFonts w:ascii="Book Antiqua" w:hAnsi="Book Antiqua" w:cs="Traditional Arabic"/>
          <w:sz w:val="24"/>
          <w:szCs w:val="24"/>
          <w:lang w:val="fr-FR"/>
        </w:rPr>
        <w:t xml:space="preserve"> ses enfants. Lorsqu’ils sont partis à la recherche de Yûsuf et de son frère </w:t>
      </w:r>
      <w:r w:rsidRPr="004A55E7">
        <w:rPr>
          <w:rFonts w:ascii="Book Antiqua" w:hAnsi="Book Antiqua" w:cs="Traditional Arabic"/>
          <w:sz w:val="24"/>
          <w:szCs w:val="24"/>
          <w:lang w:val="fr-FR"/>
        </w:rPr>
        <w:t>[</w:t>
      </w:r>
      <w:r>
        <w:rPr>
          <w:rFonts w:ascii="Book Antiqua" w:hAnsi="Book Antiqua" w:cs="Traditional Arabic"/>
          <w:sz w:val="24"/>
          <w:szCs w:val="24"/>
          <w:lang w:val="fr-FR"/>
        </w:rPr>
        <w:t>Benyâmîn</w:t>
      </w:r>
      <w:r w:rsidRPr="004A55E7">
        <w:rPr>
          <w:rFonts w:ascii="Book Antiqua" w:hAnsi="Book Antiqua" w:cs="Traditional Arabic"/>
          <w:sz w:val="24"/>
          <w:szCs w:val="24"/>
          <w:lang w:val="fr-FR"/>
        </w:rPr>
        <w:t>]</w:t>
      </w:r>
      <w:r>
        <w:rPr>
          <w:rFonts w:ascii="Book Antiqua" w:hAnsi="Book Antiqua" w:cs="Traditional Arabic"/>
          <w:sz w:val="24"/>
          <w:szCs w:val="24"/>
          <w:lang w:val="fr-FR"/>
        </w:rPr>
        <w:t>, il leur a ordonné de ne pas désespérer du secours d’Allah, autrement dit de ne pas interrompre leur espérance et leur désir d’Allah dans ce qu’ils recherchent et entreprennent, car seuls les personnes mécréantes désespèrent du secours d’Allah</w:t>
      </w:r>
      <w:r>
        <w:rPr>
          <w:rStyle w:val="FootnoteReference"/>
          <w:rFonts w:ascii="Book Antiqua" w:hAnsi="Book Antiqua"/>
          <w:sz w:val="24"/>
          <w:szCs w:val="24"/>
          <w:lang w:val="fr-FR"/>
        </w:rPr>
        <w:footnoteReference w:id="66"/>
      </w:r>
      <w:r>
        <w:rPr>
          <w:rFonts w:ascii="Book Antiqua" w:hAnsi="Book Antiqua" w:cs="Traditional Arabic"/>
          <w:sz w:val="24"/>
          <w:szCs w:val="24"/>
          <w:lang w:val="fr-FR"/>
        </w:rPr>
        <w:t>.»</w:t>
      </w:r>
    </w:p>
    <w:p w:rsidR="009D3331" w:rsidRDefault="004A55E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Ecoute cet autre hadith – qu’Allah te guérisse – qui menace les gens qui désespèrent de la miséricorde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xml:space="preserve">). Le prophète </w:t>
      </w:r>
      <w:r w:rsidR="00475042">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00475042">
        <w:rPr>
          <w:rFonts w:ascii="Book Antiqua" w:hAnsi="Book Antiqua" w:cs="Traditional Arabic"/>
          <w:sz w:val="24"/>
          <w:szCs w:val="24"/>
          <w:lang w:val="fr-FR"/>
        </w:rPr>
        <w:t xml:space="preserve">) </w:t>
      </w:r>
      <w:r>
        <w:rPr>
          <w:rFonts w:ascii="Book Antiqua" w:hAnsi="Book Antiqua" w:cs="Traditional Arabic"/>
          <w:sz w:val="24"/>
          <w:szCs w:val="24"/>
          <w:lang w:val="fr-FR"/>
        </w:rPr>
        <w:t>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A55E7">
        <w:rPr>
          <w:rFonts w:ascii="Book Antiqua" w:hAnsi="Book Antiqua" w:cs="Traditional Arabic"/>
          <w:b/>
          <w:bCs/>
          <w:i/>
          <w:iCs/>
          <w:sz w:val="24"/>
          <w:szCs w:val="24"/>
          <w:lang w:val="fr-FR"/>
        </w:rPr>
        <w:t>Trois personnes</w:t>
      </w:r>
      <w:r w:rsidR="002D51D4">
        <w:rPr>
          <w:rFonts w:ascii="Book Antiqua" w:hAnsi="Book Antiqua" w:cs="Traditional Arabic"/>
          <w:b/>
          <w:bCs/>
          <w:i/>
          <w:iCs/>
          <w:sz w:val="24"/>
          <w:szCs w:val="24"/>
          <w:lang w:val="fr-FR"/>
        </w:rPr>
        <w:t>!</w:t>
      </w:r>
      <w:r w:rsidRPr="004A55E7">
        <w:rPr>
          <w:rFonts w:ascii="Book Antiqua" w:hAnsi="Book Antiqua" w:cs="Traditional Arabic"/>
          <w:b/>
          <w:bCs/>
          <w:i/>
          <w:iCs/>
          <w:sz w:val="24"/>
          <w:szCs w:val="24"/>
          <w:lang w:val="fr-FR"/>
        </w:rPr>
        <w:t xml:space="preserve"> N’interroge même pas à leur sujet...</w:t>
      </w:r>
      <w:r>
        <w:rPr>
          <w:rFonts w:ascii="Book Antiqua" w:hAnsi="Book Antiqua" w:cs="Traditional Arabic"/>
          <w:sz w:val="24"/>
          <w:szCs w:val="24"/>
          <w:lang w:val="fr-FR"/>
        </w:rPr>
        <w:t>» et a mentionné parmi eux</w:t>
      </w:r>
      <w:r w:rsidR="00A022C5">
        <w:rPr>
          <w:rFonts w:ascii="Book Antiqua" w:hAnsi="Book Antiqua" w:cs="Traditional Arabic"/>
          <w:sz w:val="24"/>
          <w:szCs w:val="24"/>
          <w:lang w:val="fr-FR"/>
        </w:rPr>
        <w:t xml:space="preserve"> celui qui désespère de la miséricorde d’Allah</w:t>
      </w:r>
      <w:r w:rsidR="00A022C5">
        <w:rPr>
          <w:rStyle w:val="FootnoteReference"/>
          <w:rFonts w:ascii="Book Antiqua" w:hAnsi="Book Antiqua"/>
          <w:sz w:val="24"/>
          <w:szCs w:val="24"/>
          <w:lang w:val="fr-FR"/>
        </w:rPr>
        <w:footnoteReference w:id="67"/>
      </w:r>
      <w:r w:rsidR="00A022C5">
        <w:rPr>
          <w:rFonts w:ascii="Book Antiqua" w:hAnsi="Book Antiqua" w:cs="Traditional Arabic"/>
          <w:sz w:val="24"/>
          <w:szCs w:val="24"/>
          <w:lang w:val="fr-FR"/>
        </w:rPr>
        <w:t>.</w:t>
      </w:r>
    </w:p>
    <w:p w:rsidR="00A022C5" w:rsidRDefault="00A022C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Considère également ce hadith qui démontre l’étendue de la miséricorde d’Allah.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A022C5">
        <w:rPr>
          <w:rFonts w:ascii="Book Antiqua" w:hAnsi="Book Antiqua" w:cs="Traditional Arabic"/>
          <w:b/>
          <w:bCs/>
          <w:i/>
          <w:iCs/>
          <w:sz w:val="24"/>
          <w:szCs w:val="24"/>
          <w:lang w:val="fr-FR"/>
        </w:rPr>
        <w:t>Si le mécréant savait ce qu’il y a auprès d’Allah comme miséricorde, aucun n’aurait jamais désespéré de Son Paradis</w:t>
      </w:r>
      <w:r w:rsidR="00DB73B0">
        <w:rPr>
          <w:rStyle w:val="FootnoteReference"/>
          <w:rFonts w:ascii="Book Antiqua" w:hAnsi="Book Antiqua"/>
          <w:b/>
          <w:bCs/>
          <w:i/>
          <w:iCs/>
          <w:sz w:val="24"/>
          <w:szCs w:val="24"/>
          <w:lang w:val="fr-FR"/>
        </w:rPr>
        <w:footnoteReference w:id="68"/>
      </w:r>
      <w:r w:rsidRPr="00A022C5">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D3331" w:rsidRDefault="00DB73B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S’il en est ainsi du mécréant, que dire du musulman qu’Allah a comblé de l’Islam</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Il n’y a pas l’ombre d’un doute que le musulman est bien plus en droit d’être éloigné de tout doute ou désespoir de la miséricorde d’Allah.</w:t>
      </w:r>
    </w:p>
    <w:p w:rsidR="00DB73B0" w:rsidRPr="002D51D4" w:rsidRDefault="00DB73B0" w:rsidP="002D51D4">
      <w:pPr>
        <w:pStyle w:val="Heading2"/>
      </w:pPr>
      <w:bookmarkStart w:id="86" w:name="_Toc380428442"/>
      <w:bookmarkStart w:id="87" w:name="_Toc380853155"/>
      <w:bookmarkStart w:id="88" w:name="_Toc381976974"/>
      <w:bookmarkStart w:id="89" w:name="_Toc449918413"/>
      <w:r w:rsidRPr="002D51D4">
        <w:t xml:space="preserve">Cinquième </w:t>
      </w:r>
      <w:r w:rsidR="00CA585E" w:rsidRPr="002D51D4">
        <w:t>recommandation</w:t>
      </w:r>
      <w:r w:rsidR="00503EE3" w:rsidRPr="002D51D4">
        <w:t>:</w:t>
      </w:r>
      <w:r w:rsidRPr="002D51D4">
        <w:t xml:space="preserve"> ne pas regretter le passé en disant</w:t>
      </w:r>
      <w:r w:rsidR="00503EE3" w:rsidRPr="002D51D4">
        <w:t>:</w:t>
      </w:r>
      <w:r w:rsidRPr="002D51D4">
        <w:t xml:space="preserve"> «Si seulement...»</w:t>
      </w:r>
      <w:bookmarkEnd w:id="86"/>
      <w:bookmarkEnd w:id="87"/>
      <w:bookmarkEnd w:id="88"/>
      <w:bookmarkEnd w:id="89"/>
    </w:p>
    <w:p w:rsidR="00DB73B0" w:rsidRDefault="00DB73B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malades, qu’Allah les guide, lorsqu’ils parlent de leur maladie, commencent à essayer de refaire le passé en disant par exemple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DB73B0">
        <w:rPr>
          <w:rFonts w:ascii="Book Antiqua" w:hAnsi="Book Antiqua" w:cs="Traditional Arabic"/>
          <w:i/>
          <w:iCs/>
          <w:sz w:val="24"/>
          <w:szCs w:val="24"/>
          <w:lang w:val="fr-FR"/>
        </w:rPr>
        <w:t>Si untel ne m’avait pas dit de sortir à cet instant, je n’aurais pas eu d’accident</w:t>
      </w:r>
      <w:r>
        <w:rPr>
          <w:rFonts w:ascii="Book Antiqua" w:hAnsi="Book Antiqua" w:cs="Traditional Arabic"/>
          <w:sz w:val="24"/>
          <w:szCs w:val="24"/>
          <w:lang w:val="fr-FR"/>
        </w:rPr>
        <w:t>» ou bien encore «</w:t>
      </w:r>
      <w:r w:rsidRPr="00DB73B0">
        <w:rPr>
          <w:rFonts w:ascii="Book Antiqua" w:hAnsi="Book Antiqua" w:cs="Traditional Arabic"/>
          <w:i/>
          <w:iCs/>
          <w:sz w:val="24"/>
          <w:szCs w:val="24"/>
          <w:lang w:val="fr-FR"/>
        </w:rPr>
        <w:t>Si j’avais emprunté cet autre chemin, je ne serais pas arrivé à cet endroit</w:t>
      </w:r>
      <w:r>
        <w:rPr>
          <w:rFonts w:ascii="Book Antiqua" w:hAnsi="Book Antiqua" w:cs="Traditional Arabic"/>
          <w:sz w:val="24"/>
          <w:szCs w:val="24"/>
          <w:lang w:val="fr-FR"/>
        </w:rPr>
        <w:t>» ou d’autres paroles similaires.</w:t>
      </w:r>
    </w:p>
    <w:p w:rsidR="00DB73B0" w:rsidRDefault="00DB73B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Or tout ceci n’est pas permis car c’est de la </w:t>
      </w:r>
      <w:r w:rsidR="00162979" w:rsidRPr="00162979">
        <w:rPr>
          <w:rFonts w:ascii="Book Antiqua" w:hAnsi="Book Antiqua" w:cs="Traditional Arabic"/>
          <w:sz w:val="24"/>
          <w:szCs w:val="24"/>
          <w:lang w:val="fr-FR"/>
        </w:rPr>
        <w:t>c</w:t>
      </w:r>
      <w:r w:rsidR="00162979">
        <w:rPr>
          <w:rFonts w:ascii="Book Antiqua" w:hAnsi="Book Antiqua" w:cs="Traditional Arabic"/>
          <w:sz w:val="24"/>
          <w:szCs w:val="24"/>
          <w:lang w:val="fr-FR"/>
        </w:rPr>
        <w:t xml:space="preserve">ontestation du décret et de la prédestination d’Allah. Et </w:t>
      </w:r>
      <w:r w:rsidR="00475042">
        <w:rPr>
          <w:rFonts w:ascii="Book Antiqua" w:hAnsi="Book Antiqua" w:cs="Traditional Arabic"/>
          <w:sz w:val="24"/>
          <w:szCs w:val="24"/>
          <w:lang w:val="fr-FR"/>
        </w:rPr>
        <w:t>avoir</w:t>
      </w:r>
      <w:r w:rsidR="00162979">
        <w:rPr>
          <w:rFonts w:ascii="Book Antiqua" w:hAnsi="Book Antiqua" w:cs="Traditional Arabic"/>
          <w:sz w:val="24"/>
          <w:szCs w:val="24"/>
          <w:lang w:val="fr-FR"/>
        </w:rPr>
        <w:t xml:space="preserve"> foi en la prédestination, qu’elle soit bonne ou mauvaise, fait partie des six piliers de la foi que sont</w:t>
      </w:r>
      <w:r w:rsidR="00503EE3">
        <w:rPr>
          <w:rFonts w:ascii="Book Antiqua" w:hAnsi="Book Antiqua" w:cs="Traditional Arabic"/>
          <w:sz w:val="24"/>
          <w:szCs w:val="24"/>
          <w:lang w:val="fr-FR"/>
        </w:rPr>
        <w:t>:</w:t>
      </w:r>
      <w:r w:rsidR="00162979">
        <w:rPr>
          <w:rFonts w:ascii="Book Antiqua" w:hAnsi="Book Antiqua" w:cs="Traditional Arabic"/>
          <w:sz w:val="24"/>
          <w:szCs w:val="24"/>
          <w:lang w:val="fr-FR"/>
        </w:rPr>
        <w:t xml:space="preserve"> croire en Allah, en Ses anges, en Ses livres, en Ses messagers, en le jour dernier, et au fait qu’Allah ait prédestiné les choses qu’elles soient bonnes ou mauvaises.</w:t>
      </w:r>
    </w:p>
    <w:p w:rsidR="00162979" w:rsidRDefault="0016297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Ainsi, la parole «</w:t>
      </w:r>
      <w:r w:rsidRPr="00162979">
        <w:rPr>
          <w:rFonts w:ascii="Book Antiqua" w:hAnsi="Book Antiqua" w:cs="Traditional Arabic"/>
          <w:i/>
          <w:iCs/>
          <w:sz w:val="24"/>
          <w:szCs w:val="24"/>
          <w:lang w:val="fr-FR"/>
        </w:rPr>
        <w:t>si</w:t>
      </w:r>
      <w:r>
        <w:rPr>
          <w:rFonts w:ascii="Book Antiqua" w:hAnsi="Book Antiqua" w:cs="Traditional Arabic"/>
          <w:sz w:val="24"/>
          <w:szCs w:val="24"/>
          <w:lang w:val="fr-FR"/>
        </w:rPr>
        <w:t>», lorsqu’elle est utilisée pour contester comme dans les exemples précédents, est interdite.</w:t>
      </w:r>
    </w:p>
    <w:p w:rsidR="00162979" w:rsidRPr="00162979" w:rsidRDefault="0016297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C’est pour cette raison que notre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nous a averti contre la contestation du décret d’Allah et nous a ordonné de Lui demander de l’aide. Il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FE13C1">
        <w:rPr>
          <w:rFonts w:ascii="Book Antiqua" w:hAnsi="Book Antiqua" w:cs="Traditional Arabic"/>
          <w:b/>
          <w:bCs/>
          <w:i/>
          <w:iCs/>
          <w:sz w:val="24"/>
          <w:szCs w:val="24"/>
          <w:lang w:val="fr-FR"/>
        </w:rPr>
        <w:t>Le croyant fort est meilleur et plus aimé d’Allah que le croyant faible, bien qu’il y ait un bien dans chacun d’eux. Empresse-toi vers ce qui t’est bénéfique, et demande l’aide d’Allah. Et ne te décourage pas. Et si quelqu</w:t>
      </w:r>
      <w:r w:rsidR="002D51D4">
        <w:rPr>
          <w:rFonts w:ascii="Book Antiqua" w:hAnsi="Book Antiqua" w:cs="Traditional Arabic"/>
          <w:b/>
          <w:bCs/>
          <w:i/>
          <w:iCs/>
          <w:sz w:val="24"/>
          <w:szCs w:val="24"/>
          <w:lang w:val="fr-FR"/>
        </w:rPr>
        <w:t>e chose te touche, ne dis pas «</w:t>
      </w:r>
      <w:r w:rsidRPr="00FE13C1">
        <w:rPr>
          <w:rFonts w:ascii="Book Antiqua" w:hAnsi="Book Antiqua" w:cs="Traditional Arabic"/>
          <w:b/>
          <w:bCs/>
          <w:i/>
          <w:iCs/>
          <w:sz w:val="24"/>
          <w:szCs w:val="24"/>
          <w:lang w:val="fr-FR"/>
        </w:rPr>
        <w:t>si seulement j’avais fait ceci, cela se serait produit...» Mais dit plutôt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FE13C1">
        <w:rPr>
          <w:rFonts w:ascii="Book Antiqua" w:hAnsi="Book Antiqua" w:cs="Traditional Arabic"/>
          <w:b/>
          <w:bCs/>
          <w:i/>
          <w:iCs/>
          <w:sz w:val="24"/>
          <w:szCs w:val="24"/>
          <w:lang w:val="fr-FR"/>
        </w:rPr>
        <w:t xml:space="preserve">Allah en a décidé ainsi, et ce qu’Il veut, Il le fait.» </w:t>
      </w:r>
      <w:r w:rsidR="00FE13C1">
        <w:rPr>
          <w:rFonts w:ascii="Book Antiqua" w:hAnsi="Book Antiqua" w:cs="Traditional Arabic"/>
          <w:b/>
          <w:bCs/>
          <w:i/>
          <w:iCs/>
          <w:sz w:val="24"/>
          <w:szCs w:val="24"/>
          <w:lang w:val="fr-FR"/>
        </w:rPr>
        <w:t xml:space="preserve">Certes </w:t>
      </w:r>
      <w:r w:rsidR="002D51D4">
        <w:rPr>
          <w:rFonts w:ascii="Book Antiqua" w:hAnsi="Book Antiqua" w:cs="Traditional Arabic"/>
          <w:b/>
          <w:bCs/>
          <w:i/>
          <w:iCs/>
          <w:sz w:val="24"/>
          <w:szCs w:val="24"/>
          <w:lang w:val="fr-FR"/>
        </w:rPr>
        <w:t>le mot «</w:t>
      </w:r>
      <w:r w:rsidRPr="00FE13C1">
        <w:rPr>
          <w:rFonts w:ascii="Book Antiqua" w:hAnsi="Book Antiqua" w:cs="Traditional Arabic"/>
          <w:b/>
          <w:bCs/>
          <w:i/>
          <w:iCs/>
          <w:sz w:val="24"/>
          <w:szCs w:val="24"/>
          <w:lang w:val="fr-FR"/>
        </w:rPr>
        <w:t>si» ouvre la porte à Satan</w:t>
      </w:r>
      <w:r w:rsidR="00FE13C1">
        <w:rPr>
          <w:rStyle w:val="FootnoteReference"/>
          <w:rFonts w:ascii="Book Antiqua" w:hAnsi="Book Antiqua"/>
          <w:b/>
          <w:bCs/>
          <w:i/>
          <w:iCs/>
          <w:sz w:val="24"/>
          <w:szCs w:val="24"/>
          <w:lang w:val="fr-FR"/>
        </w:rPr>
        <w:footnoteReference w:id="69"/>
      </w:r>
      <w:r w:rsidRPr="00FE13C1">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FE13C1" w:rsidRDefault="00FE13C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Vois-tu – qu’Allah</w:t>
      </w:r>
      <w:r w:rsidR="002D51D4">
        <w:rPr>
          <w:rFonts w:ascii="Book Antiqua" w:hAnsi="Book Antiqua" w:cs="Traditional Arabic"/>
          <w:sz w:val="24"/>
          <w:szCs w:val="24"/>
          <w:lang w:val="fr-FR"/>
        </w:rPr>
        <w:t xml:space="preserve"> te préserve – comment le mot «</w:t>
      </w:r>
      <w:r>
        <w:rPr>
          <w:rFonts w:ascii="Book Antiqua" w:hAnsi="Book Antiqua" w:cs="Traditional Arabic"/>
          <w:sz w:val="24"/>
          <w:szCs w:val="24"/>
          <w:lang w:val="fr-FR"/>
        </w:rPr>
        <w:t>si» est une petite clé qui ouvre les portes d’un grand péché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Espère donc la récompense de ce qui t’a atteint, dis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2D51D4">
        <w:rPr>
          <w:rFonts w:ascii="Book Antiqua" w:hAnsi="Book Antiqua" w:cs="Traditional Arabic"/>
          <w:sz w:val="24"/>
          <w:szCs w:val="24"/>
          <w:lang w:val="fr-FR"/>
        </w:rPr>
        <w:t>«</w:t>
      </w:r>
      <w:r w:rsidRPr="00FE13C1">
        <w:rPr>
          <w:rFonts w:ascii="Book Antiqua" w:hAnsi="Book Antiqua" w:cs="Traditional Arabic"/>
          <w:sz w:val="24"/>
          <w:szCs w:val="24"/>
          <w:lang w:val="fr-FR"/>
        </w:rPr>
        <w:t>Allah en a décidé ainsi, et ce qu’Il veut, Il le fait.»</w:t>
      </w:r>
    </w:p>
    <w:p w:rsidR="00DB73B0" w:rsidRDefault="00FE13C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dis également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C’est à Allah que nous appartenons et c’est vers Lui que nous retournerons</w:t>
      </w:r>
      <w:r>
        <w:rPr>
          <w:rStyle w:val="FootnoteReference"/>
          <w:rFonts w:ascii="Book Antiqua" w:hAnsi="Book Antiqua"/>
          <w:sz w:val="24"/>
          <w:szCs w:val="24"/>
          <w:lang w:val="fr-FR"/>
        </w:rPr>
        <w:footnoteReference w:id="70"/>
      </w:r>
      <w:r>
        <w:rPr>
          <w:rFonts w:ascii="Book Antiqua" w:hAnsi="Book Antiqua" w:cs="Traditional Arabic"/>
          <w:sz w:val="24"/>
          <w:szCs w:val="24"/>
          <w:lang w:val="fr-FR"/>
        </w:rPr>
        <w:t>» car Allah a loué ceux qui prononcent cette parole lorsqu’ils sont atteints d’un malheur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9135C">
        <w:rPr>
          <w:rFonts w:ascii="Book Antiqua" w:hAnsi="Book Antiqua" w:cs="Traditional Arabic"/>
          <w:b/>
          <w:bCs/>
          <w:sz w:val="24"/>
          <w:szCs w:val="24"/>
          <w:lang w:val="fr-FR"/>
        </w:rPr>
        <w:t>Et fais la bonne annonce aux endurants, ceux qui disent, quand un malheur les atteint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Pr="00B9135C">
        <w:rPr>
          <w:rFonts w:ascii="Book Antiqua" w:hAnsi="Book Antiqua" w:cs="Traditional Arabic"/>
          <w:b/>
          <w:bCs/>
          <w:sz w:val="24"/>
          <w:szCs w:val="24"/>
          <w:lang w:val="fr-FR"/>
        </w:rPr>
        <w:t>Certes nous sommes à Allah, et c’est à Lui que nous retournerons.</w:t>
      </w:r>
      <w:r>
        <w:rPr>
          <w:rFonts w:ascii="Book Antiqua" w:hAnsi="Book Antiqua" w:cs="Traditional Arabic"/>
          <w:b/>
          <w:bCs/>
          <w:sz w:val="24"/>
          <w:szCs w:val="24"/>
          <w:lang w:val="fr-FR"/>
        </w:rPr>
        <w:t>»</w:t>
      </w:r>
      <w:r w:rsidRPr="00B9135C">
        <w:rPr>
          <w:rFonts w:ascii="Book Antiqua" w:hAnsi="Book Antiqua" w:cs="Traditional Arabic"/>
          <w:b/>
          <w:bCs/>
          <w:sz w:val="24"/>
          <w:szCs w:val="24"/>
          <w:lang w:val="fr-FR"/>
        </w:rPr>
        <w:t> </w:t>
      </w:r>
    </w:p>
    <w:p w:rsidR="00DB73B0" w:rsidRDefault="00FE13C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dis aussi</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La louange est à Allah en toute circonstance.»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disait lorsqu’une chose réjouissante l’atteignait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FE13C1">
        <w:rPr>
          <w:rFonts w:ascii="Book Antiqua" w:hAnsi="Book Antiqua" w:cs="Traditional Arabic"/>
          <w:b/>
          <w:bCs/>
          <w:i/>
          <w:iCs/>
          <w:sz w:val="24"/>
          <w:szCs w:val="24"/>
          <w:lang w:val="fr-FR"/>
        </w:rPr>
        <w:t>Louange à Allah, grâce auquel se réalisent les bonnes choses</w:t>
      </w:r>
      <w:r w:rsidR="00380CF9">
        <w:rPr>
          <w:rStyle w:val="FootnoteReference"/>
          <w:rFonts w:ascii="Book Antiqua" w:hAnsi="Book Antiqua"/>
          <w:b/>
          <w:bCs/>
          <w:i/>
          <w:iCs/>
          <w:sz w:val="24"/>
          <w:szCs w:val="24"/>
          <w:lang w:val="fr-FR"/>
        </w:rPr>
        <w:footnoteReference w:id="71"/>
      </w:r>
      <w:r w:rsidRPr="00FE13C1">
        <w:rPr>
          <w:rFonts w:ascii="Book Antiqua" w:hAnsi="Book Antiqua" w:cs="Traditional Arabic"/>
          <w:b/>
          <w:bCs/>
          <w:i/>
          <w:iCs/>
          <w:sz w:val="24"/>
          <w:szCs w:val="24"/>
          <w:lang w:val="fr-FR"/>
        </w:rPr>
        <w:t>.</w:t>
      </w:r>
      <w:r>
        <w:rPr>
          <w:rFonts w:ascii="Book Antiqua" w:hAnsi="Book Antiqua" w:cs="Traditional Arabic"/>
          <w:sz w:val="24"/>
          <w:szCs w:val="24"/>
          <w:lang w:val="fr-FR"/>
        </w:rPr>
        <w:t>» Et lorsqu’une chose déplaisante le touchait, il disait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FE13C1">
        <w:rPr>
          <w:rFonts w:ascii="Book Antiqua" w:hAnsi="Book Antiqua" w:cs="Traditional Arabic"/>
          <w:b/>
          <w:bCs/>
          <w:i/>
          <w:iCs/>
          <w:sz w:val="24"/>
          <w:szCs w:val="24"/>
          <w:lang w:val="fr-FR"/>
        </w:rPr>
        <w:t>Louange à Allah en toute circonstance</w:t>
      </w:r>
      <w:r>
        <w:rPr>
          <w:rStyle w:val="FootnoteReference"/>
          <w:rFonts w:ascii="Book Antiqua" w:hAnsi="Book Antiqua"/>
          <w:b/>
          <w:bCs/>
          <w:i/>
          <w:iCs/>
          <w:sz w:val="24"/>
          <w:szCs w:val="24"/>
          <w:lang w:val="fr-FR"/>
        </w:rPr>
        <w:footnoteReference w:id="72"/>
      </w:r>
      <w:r w:rsidRPr="00FE13C1">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DB73B0" w:rsidRDefault="00CA585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Dis aussi</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Allah est mon Seigneur, Il n’a pas d’associé.» En effet,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CA585E">
        <w:rPr>
          <w:rFonts w:ascii="Book Antiqua" w:hAnsi="Book Antiqua" w:cs="Traditional Arabic"/>
          <w:b/>
          <w:bCs/>
          <w:i/>
          <w:iCs/>
          <w:sz w:val="24"/>
          <w:szCs w:val="24"/>
          <w:lang w:val="fr-FR"/>
        </w:rPr>
        <w:t>Quiconque est atteint d’angoisse, de tristesse, de maladie ou de difficulté puis dit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CA585E">
        <w:rPr>
          <w:rFonts w:ascii="Book Antiqua" w:hAnsi="Book Antiqua" w:cs="Traditional Arabic"/>
          <w:b/>
          <w:bCs/>
          <w:i/>
          <w:iCs/>
          <w:sz w:val="24"/>
          <w:szCs w:val="24"/>
          <w:lang w:val="fr-FR"/>
        </w:rPr>
        <w:t xml:space="preserve">Allah est mon Seigneur, il n’a pas d’associé», cela </w:t>
      </w:r>
      <w:r>
        <w:rPr>
          <w:rFonts w:ascii="Book Antiqua" w:hAnsi="Book Antiqua" w:cs="Traditional Arabic"/>
          <w:b/>
          <w:bCs/>
          <w:i/>
          <w:iCs/>
          <w:sz w:val="24"/>
          <w:szCs w:val="24"/>
          <w:lang w:val="fr-FR"/>
        </w:rPr>
        <w:t>lui sera enlevé</w:t>
      </w:r>
      <w:r>
        <w:rPr>
          <w:rStyle w:val="FootnoteReference"/>
          <w:rFonts w:ascii="Book Antiqua" w:hAnsi="Book Antiqua"/>
          <w:b/>
          <w:bCs/>
          <w:i/>
          <w:iCs/>
          <w:sz w:val="24"/>
          <w:szCs w:val="24"/>
          <w:lang w:val="fr-FR"/>
        </w:rPr>
        <w:footnoteReference w:id="73"/>
      </w:r>
      <w:r w:rsidRPr="00CA585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DB73B0" w:rsidRPr="00CA585E" w:rsidRDefault="00CA585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Dis également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C’est à Allah que nous appartenons et c’est vers Lui que nous retournerons. Mon Seigneur, récompense-moi pour mon malheur, et donne-moi un meilleur bien </w:t>
      </w:r>
      <w:r w:rsidRPr="00CA585E">
        <w:rPr>
          <w:rFonts w:ascii="Book Antiqua" w:hAnsi="Book Antiqua" w:cs="Traditional Arabic"/>
          <w:sz w:val="24"/>
          <w:szCs w:val="24"/>
          <w:lang w:val="fr-FR"/>
        </w:rPr>
        <w:t>[</w:t>
      </w:r>
      <w:r>
        <w:rPr>
          <w:rFonts w:ascii="Book Antiqua" w:hAnsi="Book Antiqua" w:cs="Traditional Arabic"/>
          <w:sz w:val="24"/>
          <w:szCs w:val="24"/>
          <w:lang w:val="fr-FR"/>
        </w:rPr>
        <w:t>que celui qui m’a été enlevé</w:t>
      </w:r>
      <w:r w:rsidRPr="00CA585E">
        <w:rPr>
          <w:rFonts w:ascii="Book Antiqua" w:hAnsi="Book Antiqua" w:cs="Traditional Arabic"/>
          <w:sz w:val="24"/>
          <w:szCs w:val="24"/>
          <w:lang w:val="fr-FR"/>
        </w:rPr>
        <w:t>]</w:t>
      </w:r>
      <w:r>
        <w:rPr>
          <w:rFonts w:ascii="Book Antiqua" w:hAnsi="Book Antiqua" w:cs="Traditional Arabic"/>
          <w:sz w:val="24"/>
          <w:szCs w:val="24"/>
          <w:lang w:val="fr-FR"/>
        </w:rPr>
        <w:t>.»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CA585E">
        <w:rPr>
          <w:rFonts w:ascii="Book Antiqua" w:hAnsi="Book Antiqua" w:cs="Traditional Arabic"/>
          <w:b/>
          <w:bCs/>
          <w:i/>
          <w:iCs/>
          <w:sz w:val="24"/>
          <w:szCs w:val="24"/>
          <w:lang w:val="fr-FR"/>
        </w:rPr>
        <w:t>Pas un serviteur est atteint d’un malheur puis dit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CA585E">
        <w:rPr>
          <w:rFonts w:ascii="Book Antiqua" w:hAnsi="Book Antiqua" w:cs="Traditional Arabic"/>
          <w:b/>
          <w:bCs/>
          <w:i/>
          <w:iCs/>
          <w:sz w:val="24"/>
          <w:szCs w:val="24"/>
          <w:lang w:val="fr-FR"/>
        </w:rPr>
        <w:t>C’est à Allah que nous appartenons et c’est vers Lui que nous retournerons. Mon Seigneur, récompense-moi pour mon malheur, et donne-moi un meilleur bien» sans qu’Allah le récompense pour son malheur et le lui remplace par une chose meilleure</w:t>
      </w:r>
      <w:r>
        <w:rPr>
          <w:rStyle w:val="FootnoteReference"/>
          <w:rFonts w:ascii="Book Antiqua" w:hAnsi="Book Antiqua"/>
          <w:b/>
          <w:bCs/>
          <w:i/>
          <w:iCs/>
          <w:sz w:val="24"/>
          <w:szCs w:val="24"/>
          <w:lang w:val="fr-FR"/>
        </w:rPr>
        <w:footnoteReference w:id="74"/>
      </w:r>
      <w:r w:rsidRPr="00CA585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CA585E" w:rsidRPr="002D51D4" w:rsidRDefault="00CA585E" w:rsidP="002D51D4">
      <w:pPr>
        <w:pStyle w:val="Heading2"/>
      </w:pPr>
      <w:bookmarkStart w:id="90" w:name="_Toc380428443"/>
      <w:bookmarkStart w:id="91" w:name="_Toc380853156"/>
      <w:bookmarkStart w:id="92" w:name="_Toc381976975"/>
      <w:bookmarkStart w:id="93" w:name="_Toc449918414"/>
      <w:r w:rsidRPr="002D51D4">
        <w:t>Sixième recommandation</w:t>
      </w:r>
      <w:r w:rsidR="00503EE3" w:rsidRPr="002D51D4">
        <w:t>:</w:t>
      </w:r>
      <w:r w:rsidRPr="002D51D4">
        <w:t xml:space="preserve"> ne pas abandonner la prière</w:t>
      </w:r>
      <w:bookmarkEnd w:id="90"/>
      <w:bookmarkEnd w:id="91"/>
      <w:bookmarkEnd w:id="92"/>
      <w:bookmarkEnd w:id="93"/>
    </w:p>
    <w:p w:rsidR="00CA585E" w:rsidRDefault="002F048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On constate qu’u</w:t>
      </w:r>
      <w:r w:rsidR="009204BD">
        <w:rPr>
          <w:rFonts w:ascii="Book Antiqua" w:hAnsi="Book Antiqua" w:cs="Traditional Arabic"/>
          <w:sz w:val="24"/>
          <w:szCs w:val="24"/>
          <w:lang w:val="fr-FR"/>
        </w:rPr>
        <w:t xml:space="preserve">ne chose énorme </w:t>
      </w:r>
      <w:r>
        <w:rPr>
          <w:rFonts w:ascii="Book Antiqua" w:hAnsi="Book Antiqua" w:cs="Traditional Arabic"/>
          <w:sz w:val="24"/>
          <w:szCs w:val="24"/>
          <w:lang w:val="fr-FR"/>
        </w:rPr>
        <w:t xml:space="preserve">touche chez </w:t>
      </w:r>
      <w:r w:rsidR="009204BD">
        <w:rPr>
          <w:rFonts w:ascii="Book Antiqua" w:hAnsi="Book Antiqua" w:cs="Traditional Arabic"/>
          <w:sz w:val="24"/>
          <w:szCs w:val="24"/>
          <w:lang w:val="fr-FR"/>
        </w:rPr>
        <w:t>certains malades, qu’Allah les guide. En fait, il arrive que certains d’entre eux délaissent complètement la prière ou bien qu’ils soient laxistes et ne la fassent pas dans son heure.</w:t>
      </w:r>
    </w:p>
    <w:p w:rsidR="009204BD" w:rsidRDefault="009204B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Quant au fait de délaisser la prière en totalité, cela fait partie des pires calamités. Ibn Al-Qayyim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w:t>
      </w:r>
      <w:r w:rsidR="002F0486">
        <w:rPr>
          <w:rFonts w:ascii="Book Antiqua" w:hAnsi="Book Antiqua" w:cs="Traditional Arabic"/>
          <w:sz w:val="24"/>
          <w:szCs w:val="24"/>
          <w:lang w:val="fr-FR"/>
        </w:rPr>
        <w:t xml:space="preserve">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Il n’existe aucune divergence entre les musulmans quant au fait que de délaisser intentionnellement la prière obligatoire est parmi les pires désobéissances et les péchés les plus capitaux. </w:t>
      </w:r>
      <w:r w:rsidR="00201632">
        <w:rPr>
          <w:rFonts w:ascii="Book Antiqua" w:hAnsi="Book Antiqua" w:cs="Traditional Arabic"/>
          <w:sz w:val="24"/>
          <w:szCs w:val="24"/>
          <w:lang w:val="fr-FR"/>
        </w:rPr>
        <w:t>L</w:t>
      </w:r>
      <w:r>
        <w:rPr>
          <w:rFonts w:ascii="Book Antiqua" w:hAnsi="Book Antiqua" w:cs="Traditional Arabic"/>
          <w:sz w:val="24"/>
          <w:szCs w:val="24"/>
          <w:lang w:val="fr-FR"/>
        </w:rPr>
        <w:t xml:space="preserve">a gravité de ce péché auprès d’Allah est pire que de tuer une personne, de prendre ses biens injustement, ou de commettre la fornication ou boire du vin. </w:t>
      </w:r>
      <w:r w:rsidR="00201632">
        <w:rPr>
          <w:rFonts w:ascii="Book Antiqua" w:hAnsi="Book Antiqua" w:cs="Traditional Arabic"/>
          <w:sz w:val="24"/>
          <w:szCs w:val="24"/>
          <w:lang w:val="fr-FR"/>
        </w:rPr>
        <w:t>L</w:t>
      </w:r>
      <w:r>
        <w:rPr>
          <w:rFonts w:ascii="Book Antiqua" w:hAnsi="Book Antiqua" w:cs="Traditional Arabic"/>
          <w:sz w:val="24"/>
          <w:szCs w:val="24"/>
          <w:lang w:val="fr-FR"/>
        </w:rPr>
        <w:t>es musulmans ne divergent pas non plus quant au fait que celui qui délaisse la prière s’expose au châtiment d’Allah, à Sa colère, et à ce qu’Il l’humilie ici-bas</w:t>
      </w:r>
      <w:r w:rsidR="00201632">
        <w:rPr>
          <w:rFonts w:ascii="Book Antiqua" w:hAnsi="Book Antiqua" w:cs="Traditional Arabic"/>
          <w:sz w:val="24"/>
          <w:szCs w:val="24"/>
          <w:lang w:val="fr-FR"/>
        </w:rPr>
        <w:t xml:space="preserve"> et dans l’au-delà. – fin de citation</w:t>
      </w:r>
      <w:r w:rsidR="00201632">
        <w:rPr>
          <w:rStyle w:val="FootnoteReference"/>
          <w:rFonts w:ascii="Book Antiqua" w:hAnsi="Book Antiqua"/>
          <w:sz w:val="24"/>
          <w:szCs w:val="24"/>
          <w:lang w:val="fr-FR"/>
        </w:rPr>
        <w:footnoteReference w:id="75"/>
      </w:r>
      <w:r w:rsidR="00201632">
        <w:rPr>
          <w:rFonts w:ascii="Book Antiqua" w:hAnsi="Book Antiqua" w:cs="Traditional Arabic"/>
          <w:sz w:val="24"/>
          <w:szCs w:val="24"/>
          <w:lang w:val="fr-FR"/>
        </w:rPr>
        <w:t>.</w:t>
      </w:r>
    </w:p>
    <w:p w:rsidR="00201632" w:rsidRPr="00201632" w:rsidRDefault="00201632"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01632">
        <w:rPr>
          <w:rFonts w:ascii="Book Antiqua" w:hAnsi="Book Antiqua" w:cs="Traditional Arabic"/>
          <w:sz w:val="24"/>
          <w:szCs w:val="24"/>
          <w:lang w:val="fr-FR"/>
        </w:rPr>
        <w:t>Sheikh Al-Islam Ibn Taymiyah (</w:t>
      </w:r>
      <w:r w:rsidR="00B47677" w:rsidRPr="00B47677">
        <w:rPr>
          <w:rFonts w:ascii="CTraditional Arabic" w:hAnsi="CTraditional Arabic" w:cs="CTraditional Arabic"/>
          <w:sz w:val="24"/>
          <w:szCs w:val="24"/>
          <w:lang w:val="fr-FR"/>
        </w:rPr>
        <w:t>/</w:t>
      </w:r>
      <w:r w:rsidRPr="00201632">
        <w:rPr>
          <w:rFonts w:ascii="Book Antiqua" w:hAnsi="Book Antiqua" w:cs="Traditional Arabic"/>
          <w:sz w:val="24"/>
          <w:szCs w:val="24"/>
          <w:lang w:val="fr-FR"/>
        </w:rPr>
        <w:t>) a dit quant à lui</w:t>
      </w:r>
      <w:r w:rsidR="00503EE3">
        <w:rPr>
          <w:rFonts w:ascii="Book Antiqua" w:hAnsi="Book Antiqua" w:cs="Traditional Arabic"/>
          <w:sz w:val="24"/>
          <w:szCs w:val="24"/>
          <w:lang w:val="fr-FR"/>
        </w:rPr>
        <w:t>:</w:t>
      </w:r>
      <w:r w:rsidRPr="00201632">
        <w:rPr>
          <w:rFonts w:ascii="Book Antiqua" w:hAnsi="Book Antiqua" w:cs="Traditional Arabic"/>
          <w:sz w:val="24"/>
          <w:szCs w:val="24"/>
          <w:lang w:val="fr-FR"/>
        </w:rPr>
        <w:t xml:space="preserve"> </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Celui qui délaisse la prière est pire que le voleur, le fornicateur, le buveur de vin, ou le consommateur de </w:t>
      </w:r>
      <w:r w:rsidRPr="00201632">
        <w:rPr>
          <w:rFonts w:ascii="Book Antiqua" w:hAnsi="Book Antiqua" w:cs="Traditional Arabic"/>
          <w:i/>
          <w:iCs/>
          <w:sz w:val="24"/>
          <w:szCs w:val="24"/>
          <w:u w:val="single"/>
          <w:lang w:val="fr-FR"/>
        </w:rPr>
        <w:t>h</w:t>
      </w:r>
      <w:r w:rsidRPr="00201632">
        <w:rPr>
          <w:rFonts w:ascii="Book Antiqua" w:hAnsi="Book Antiqua" w:cs="Traditional Arabic"/>
          <w:i/>
          <w:iCs/>
          <w:sz w:val="24"/>
          <w:szCs w:val="24"/>
          <w:lang w:val="fr-FR"/>
        </w:rPr>
        <w:t>ashîsh</w:t>
      </w:r>
      <w:r>
        <w:rPr>
          <w:rStyle w:val="FootnoteReference"/>
          <w:rFonts w:ascii="Book Antiqua" w:hAnsi="Book Antiqua"/>
          <w:i/>
          <w:iCs/>
          <w:sz w:val="24"/>
          <w:szCs w:val="24"/>
          <w:lang w:val="fr-FR"/>
        </w:rPr>
        <w:footnoteReference w:id="76"/>
      </w:r>
      <w:r>
        <w:rPr>
          <w:rFonts w:ascii="Book Antiqua" w:hAnsi="Book Antiqua" w:cs="Traditional Arabic"/>
          <w:sz w:val="24"/>
          <w:szCs w:val="24"/>
          <w:lang w:val="fr-FR"/>
        </w:rPr>
        <w:t>.»</w:t>
      </w:r>
    </w:p>
    <w:p w:rsidR="00380CF9" w:rsidRDefault="0020163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Essaie donc, cher frère, de parler aux malades qui t’entourent et qui négligent la prière.</w:t>
      </w:r>
    </w:p>
    <w:p w:rsidR="00201632" w:rsidRDefault="00201632"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sz w:val="24"/>
          <w:szCs w:val="24"/>
          <w:lang w:val="fr-FR"/>
        </w:rPr>
        <w:t>Un jour, sheikh Ibn Bâz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été interrogé sur celui qui délaisse la prière, il a répondu comme suit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Quiconque délaisse la prière intentionnellement est coupable de mécréance majeure selon l’avis le plus juste </w:t>
      </w:r>
      <w:r w:rsidR="00500945">
        <w:rPr>
          <w:rFonts w:ascii="Book Antiqua" w:hAnsi="Book Antiqua" w:cs="Traditional Arabic"/>
          <w:sz w:val="24"/>
          <w:szCs w:val="24"/>
          <w:lang w:val="fr-FR"/>
        </w:rPr>
        <w:t>des savants, même s’il admet son caractère obligatoire. Et s’il renie son caractère obligatoire, il est alors considéré comme mécréant par l’unanimité des gens de science, en raison de la parole du prophète (</w:t>
      </w:r>
      <w:r w:rsidR="00B47677" w:rsidRPr="00B47677">
        <w:rPr>
          <w:rFonts w:ascii="Book Antiqua" w:hAnsi="Book Antiqua" w:cs="CTraditional Arabic"/>
          <w:sz w:val="24"/>
          <w:szCs w:val="24"/>
          <w:rtl/>
          <w:lang w:val="fr-FR"/>
        </w:rPr>
        <w:t>ج</w:t>
      </w:r>
      <w:r w:rsidR="00500945">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500945">
        <w:rPr>
          <w:rFonts w:ascii="Book Antiqua" w:hAnsi="Book Antiqua" w:cs="Traditional Arabic"/>
          <w:sz w:val="24"/>
          <w:szCs w:val="24"/>
          <w:lang w:val="fr-FR"/>
        </w:rPr>
        <w:t xml:space="preserve"> «</w:t>
      </w:r>
      <w:r w:rsidR="00500945" w:rsidRPr="00500945">
        <w:rPr>
          <w:rFonts w:ascii="Book Antiqua" w:hAnsi="Book Antiqua" w:cs="Traditional Arabic"/>
          <w:b/>
          <w:i/>
          <w:iCs/>
          <w:sz w:val="24"/>
          <w:szCs w:val="24"/>
          <w:lang w:val="fr-FR"/>
        </w:rPr>
        <w:t>La tête du commandement est l’Islam, son pilier est la prière et son point culminant est la lutte (le jihâd) pour la cause d’Allah</w:t>
      </w:r>
      <w:r w:rsidR="00C920E5">
        <w:rPr>
          <w:rStyle w:val="FootnoteReference"/>
          <w:rFonts w:ascii="Book Antiqua" w:hAnsi="Book Antiqua"/>
          <w:b/>
          <w:i/>
          <w:iCs/>
          <w:sz w:val="24"/>
          <w:szCs w:val="24"/>
          <w:lang w:val="fr-FR"/>
        </w:rPr>
        <w:footnoteReference w:id="77"/>
      </w:r>
      <w:r w:rsidR="00500945" w:rsidRPr="00500945">
        <w:rPr>
          <w:rFonts w:ascii="Book Antiqua" w:hAnsi="Book Antiqua" w:cs="Traditional Arabic"/>
          <w:bCs/>
          <w:sz w:val="24"/>
          <w:szCs w:val="24"/>
          <w:lang w:val="fr-FR"/>
        </w:rPr>
        <w:t>»</w:t>
      </w:r>
      <w:r w:rsidR="00500945">
        <w:rPr>
          <w:rFonts w:ascii="Book Antiqua" w:hAnsi="Book Antiqua" w:cs="Traditional Arabic"/>
          <w:bCs/>
          <w:sz w:val="24"/>
          <w:szCs w:val="24"/>
          <w:lang w:val="fr-FR"/>
        </w:rPr>
        <w:t xml:space="preserve"> et de sa parole</w:t>
      </w:r>
      <w:r w:rsidR="00503EE3">
        <w:rPr>
          <w:rFonts w:ascii="Book Antiqua" w:hAnsi="Book Antiqua" w:cs="Traditional Arabic"/>
          <w:bCs/>
          <w:sz w:val="24"/>
          <w:szCs w:val="24"/>
          <w:lang w:val="fr-FR"/>
        </w:rPr>
        <w:t>:</w:t>
      </w:r>
      <w:r w:rsidR="00500945">
        <w:rPr>
          <w:rFonts w:ascii="Book Antiqua" w:hAnsi="Book Antiqua" w:cs="Traditional Arabic"/>
          <w:bCs/>
          <w:sz w:val="24"/>
          <w:szCs w:val="24"/>
          <w:lang w:val="fr-FR"/>
        </w:rPr>
        <w:t xml:space="preserve"> «</w:t>
      </w:r>
      <w:r w:rsidR="00500945" w:rsidRPr="00500945">
        <w:rPr>
          <w:rFonts w:ascii="Book Antiqua" w:hAnsi="Book Antiqua" w:cs="Traditional Arabic"/>
          <w:b/>
          <w:i/>
          <w:iCs/>
          <w:sz w:val="24"/>
          <w:szCs w:val="24"/>
          <w:lang w:val="fr-FR"/>
        </w:rPr>
        <w:t>Entre un homme et la mécréance ou le polythéisme, il y a l’abandon de la prière</w:t>
      </w:r>
      <w:r w:rsidR="00C920E5">
        <w:rPr>
          <w:rStyle w:val="FootnoteReference"/>
          <w:rFonts w:ascii="Book Antiqua" w:hAnsi="Book Antiqua"/>
          <w:b/>
          <w:i/>
          <w:iCs/>
          <w:sz w:val="24"/>
          <w:szCs w:val="24"/>
          <w:lang w:val="fr-FR"/>
        </w:rPr>
        <w:footnoteReference w:id="78"/>
      </w:r>
      <w:r w:rsidR="00500945">
        <w:rPr>
          <w:rFonts w:ascii="Book Antiqua" w:hAnsi="Book Antiqua" w:cs="Traditional Arabic"/>
          <w:bCs/>
          <w:sz w:val="24"/>
          <w:szCs w:val="24"/>
          <w:lang w:val="fr-FR"/>
        </w:rPr>
        <w:t>» ; et de sa (</w:t>
      </w:r>
      <w:r w:rsidR="00F362D0" w:rsidRPr="00F362D0">
        <w:rPr>
          <w:rFonts w:ascii="CTraditional Arabic" w:hAnsi="CTraditional Arabic" w:cs="CTraditional Arabic"/>
          <w:sz w:val="24"/>
          <w:szCs w:val="24"/>
          <w:rtl/>
          <w:lang w:val="fr-FR"/>
        </w:rPr>
        <w:t>ج</w:t>
      </w:r>
      <w:r w:rsidR="00500945">
        <w:rPr>
          <w:rFonts w:ascii="Book Antiqua" w:hAnsi="Book Antiqua" w:cs="Traditional Arabic"/>
          <w:bCs/>
          <w:sz w:val="24"/>
          <w:szCs w:val="24"/>
          <w:lang w:val="fr-FR"/>
        </w:rPr>
        <w:t>) parole</w:t>
      </w:r>
      <w:r w:rsidR="00503EE3">
        <w:rPr>
          <w:rFonts w:ascii="Book Antiqua" w:hAnsi="Book Antiqua" w:cs="Traditional Arabic"/>
          <w:bCs/>
          <w:sz w:val="24"/>
          <w:szCs w:val="24"/>
          <w:lang w:val="fr-FR"/>
        </w:rPr>
        <w:t>:</w:t>
      </w:r>
      <w:r w:rsidR="00500945">
        <w:rPr>
          <w:rFonts w:ascii="Book Antiqua" w:hAnsi="Book Antiqua" w:cs="Traditional Arabic"/>
          <w:bCs/>
          <w:sz w:val="24"/>
          <w:szCs w:val="24"/>
          <w:lang w:val="fr-FR"/>
        </w:rPr>
        <w:t xml:space="preserve"> «</w:t>
      </w:r>
      <w:r w:rsidR="00500945" w:rsidRPr="00500945">
        <w:rPr>
          <w:rFonts w:ascii="Book Antiqua" w:hAnsi="Book Antiqua" w:cs="Traditional Arabic"/>
          <w:b/>
          <w:i/>
          <w:iCs/>
          <w:sz w:val="24"/>
          <w:szCs w:val="24"/>
          <w:lang w:val="fr-FR"/>
        </w:rPr>
        <w:t>Le pacte qu’il y a entre nous et eux est la prière. Quiconque la délaisse aura certainement mécru</w:t>
      </w:r>
      <w:r w:rsidR="00666980">
        <w:rPr>
          <w:rStyle w:val="FootnoteReference"/>
          <w:rFonts w:ascii="Book Antiqua" w:hAnsi="Book Antiqua"/>
          <w:b/>
          <w:i/>
          <w:iCs/>
          <w:sz w:val="24"/>
          <w:szCs w:val="24"/>
          <w:lang w:val="fr-FR"/>
        </w:rPr>
        <w:footnoteReference w:id="79"/>
      </w:r>
      <w:r w:rsidR="00500945" w:rsidRPr="00500945">
        <w:rPr>
          <w:rFonts w:ascii="Book Antiqua" w:hAnsi="Book Antiqua" w:cs="Traditional Arabic"/>
          <w:b/>
          <w:i/>
          <w:iCs/>
          <w:sz w:val="24"/>
          <w:szCs w:val="24"/>
          <w:lang w:val="fr-FR"/>
        </w:rPr>
        <w:t>.</w:t>
      </w:r>
      <w:r w:rsidR="00500945">
        <w:rPr>
          <w:rFonts w:ascii="Book Antiqua" w:hAnsi="Book Antiqua" w:cs="Traditional Arabic"/>
          <w:bCs/>
          <w:sz w:val="24"/>
          <w:szCs w:val="24"/>
          <w:lang w:val="fr-FR"/>
        </w:rPr>
        <w:t>» Et aussi en raison du fait que celui qui renie son caractère obligatoire dément à la fois Allah, Son prophète et l’unanimité des gens de science et de foi. Ainsi, la mécréance d’une telle personne est plus grave que celle de celui qui délaisse la prière par laxisme. Et dans chacune des deux situations, il est obligatoire que les juges musulmans incitent quiconque délaisse la prière à se repentir. S’il se repent, cela suffit et sinon, il est exécuté, comme l’indiquent les preuves à ce sujet.</w:t>
      </w:r>
    </w:p>
    <w:p w:rsidR="00500945" w:rsidRDefault="00500945"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 xml:space="preserve">Par ailleurs, il est obligatoire de couper toute relation amicale avec ceux qui délaissent la prière et de ne pas répondre à leur invitation jusqu’à ce qu’ils se repentent de cela auprès d’Allah, tout en considérant dans le même temps qu’il est obligatoire de les conseiller, de les inviter à la vérité et de les avertir des </w:t>
      </w:r>
      <w:r w:rsidR="00C920E5">
        <w:rPr>
          <w:rFonts w:ascii="Book Antiqua" w:hAnsi="Book Antiqua" w:cs="Traditional Arabic"/>
          <w:bCs/>
          <w:sz w:val="24"/>
          <w:szCs w:val="24"/>
          <w:lang w:val="fr-FR"/>
        </w:rPr>
        <w:t>sanctions conséquentes à l’abandon de la prière, aussi bien ici-bas que dans l’au-delà, afin qu’ils se repentent et qu’Allah revienne vers eux. – fin de citation</w:t>
      </w:r>
      <w:r w:rsidR="00C920E5">
        <w:rPr>
          <w:rStyle w:val="FootnoteReference"/>
          <w:rFonts w:ascii="Book Antiqua" w:hAnsi="Book Antiqua"/>
          <w:bCs/>
          <w:sz w:val="24"/>
          <w:szCs w:val="24"/>
          <w:lang w:val="fr-FR"/>
        </w:rPr>
        <w:footnoteReference w:id="80"/>
      </w:r>
      <w:r w:rsidR="00C920E5">
        <w:rPr>
          <w:rFonts w:ascii="Book Antiqua" w:hAnsi="Book Antiqua" w:cs="Traditional Arabic"/>
          <w:bCs/>
          <w:sz w:val="24"/>
          <w:szCs w:val="24"/>
          <w:lang w:val="fr-FR"/>
        </w:rPr>
        <w:t>.</w:t>
      </w:r>
    </w:p>
    <w:p w:rsidR="00C920E5" w:rsidRDefault="00C920E5"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 xml:space="preserve">Empresse-toi donc – qu’Allah te bénisse – d’être une clé du bien et un rempart contre le mal. Et </w:t>
      </w:r>
      <w:r w:rsidR="002F0486">
        <w:rPr>
          <w:rFonts w:ascii="Book Antiqua" w:hAnsi="Book Antiqua" w:cs="Traditional Arabic"/>
          <w:bCs/>
          <w:sz w:val="24"/>
          <w:szCs w:val="24"/>
          <w:lang w:val="fr-FR"/>
        </w:rPr>
        <w:t xml:space="preserve">invite </w:t>
      </w:r>
      <w:r>
        <w:rPr>
          <w:rFonts w:ascii="Book Antiqua" w:hAnsi="Book Antiqua" w:cs="Traditional Arabic"/>
          <w:bCs/>
          <w:sz w:val="24"/>
          <w:szCs w:val="24"/>
          <w:lang w:val="fr-FR"/>
        </w:rPr>
        <w:t xml:space="preserve">ceux qui abandonnent la prière ou se montrent laxistes </w:t>
      </w:r>
      <w:r w:rsidR="002F0486">
        <w:rPr>
          <w:rFonts w:ascii="Book Antiqua" w:hAnsi="Book Antiqua" w:cs="Traditional Arabic"/>
          <w:bCs/>
          <w:sz w:val="24"/>
          <w:szCs w:val="24"/>
          <w:lang w:val="fr-FR"/>
        </w:rPr>
        <w:t xml:space="preserve">à </w:t>
      </w:r>
      <w:r>
        <w:rPr>
          <w:rFonts w:ascii="Book Antiqua" w:hAnsi="Book Antiqua" w:cs="Traditional Arabic"/>
          <w:bCs/>
          <w:sz w:val="24"/>
          <w:szCs w:val="24"/>
          <w:lang w:val="fr-FR"/>
        </w:rPr>
        <w:t>craindre Allah au plus profond de leur âme, et rappelle-leur qu’ils subissent une situation dans laquelle ils sont dans le plus grand besoin d’obéir.</w:t>
      </w:r>
    </w:p>
    <w:p w:rsidR="00C920E5" w:rsidRPr="002D51D4" w:rsidRDefault="00C920E5" w:rsidP="002D51D4">
      <w:pPr>
        <w:pStyle w:val="Heading2"/>
      </w:pPr>
      <w:bookmarkStart w:id="94" w:name="_Toc380428444"/>
      <w:bookmarkStart w:id="95" w:name="_Toc380853157"/>
      <w:bookmarkStart w:id="96" w:name="_Toc381976976"/>
      <w:bookmarkStart w:id="97" w:name="_Toc449918415"/>
      <w:r w:rsidRPr="002D51D4">
        <w:t>Septième recommandation</w:t>
      </w:r>
      <w:r w:rsidR="00503EE3" w:rsidRPr="002D51D4">
        <w:t>:</w:t>
      </w:r>
      <w:r w:rsidRPr="002D51D4">
        <w:t xml:space="preserve"> ne pas fumer</w:t>
      </w:r>
      <w:bookmarkEnd w:id="94"/>
      <w:bookmarkEnd w:id="95"/>
      <w:bookmarkEnd w:id="96"/>
      <w:bookmarkEnd w:id="97"/>
    </w:p>
    <w:p w:rsidR="00C920E5" w:rsidRDefault="00C920E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Certains malades – qu’Allah les guide – ont pris l’habitude de consommer des cigarettes avant leur maladie et continuent pendant leur maladie. Or, il n’est pas permis de consommer ce genre de produit lorsque l’homme est en bonne santé. Que dire </w:t>
      </w:r>
      <w:r w:rsidR="00666980">
        <w:rPr>
          <w:rFonts w:ascii="Book Antiqua" w:hAnsi="Book Antiqua" w:cs="Traditional Arabic"/>
          <w:sz w:val="24"/>
          <w:szCs w:val="24"/>
          <w:lang w:val="fr-FR"/>
        </w:rPr>
        <w:t>donc lorsqu’il est malade</w:t>
      </w:r>
      <w:r w:rsidR="00503EE3">
        <w:rPr>
          <w:rFonts w:ascii="Book Antiqua" w:hAnsi="Book Antiqua" w:cs="Traditional Arabic"/>
          <w:sz w:val="24"/>
          <w:szCs w:val="24"/>
          <w:lang w:val="fr-FR"/>
        </w:rPr>
        <w:t>?</w:t>
      </w:r>
      <w:r w:rsidR="00666980">
        <w:rPr>
          <w:rFonts w:ascii="Book Antiqua" w:hAnsi="Book Antiqua" w:cs="Traditional Arabic"/>
          <w:sz w:val="24"/>
          <w:szCs w:val="24"/>
          <w:lang w:val="fr-FR"/>
        </w:rPr>
        <w:t>!</w:t>
      </w:r>
    </w:p>
    <w:p w:rsidR="00C920E5" w:rsidRDefault="00666980"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Il ne fait aucun doute que le malade, en fumant des cigarettes, ne fait qu’augmenter sa maladie.</w:t>
      </w:r>
    </w:p>
    <w:p w:rsidR="00666980" w:rsidRDefault="00666980"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Mon frère malade, qu’Allah te rende la santé</w:t>
      </w:r>
      <w:r w:rsidR="002D51D4">
        <w:rPr>
          <w:rFonts w:ascii="Book Antiqua" w:hAnsi="Book Antiqua" w:cs="Traditional Arabic"/>
          <w:bCs/>
          <w:sz w:val="24"/>
          <w:szCs w:val="24"/>
          <w:lang w:val="fr-FR"/>
        </w:rPr>
        <w:t>!</w:t>
      </w:r>
      <w:r>
        <w:rPr>
          <w:rFonts w:ascii="Book Antiqua" w:hAnsi="Book Antiqua" w:cs="Traditional Arabic"/>
          <w:bCs/>
          <w:sz w:val="24"/>
          <w:szCs w:val="24"/>
          <w:lang w:val="fr-FR"/>
        </w:rPr>
        <w:t xml:space="preserve"> Ne dis pas comme certains qui se mentent à eux-mêmes et prétendent</w:t>
      </w:r>
      <w:r w:rsidR="00503EE3">
        <w:rPr>
          <w:rFonts w:ascii="Book Antiqua" w:hAnsi="Book Antiqua" w:cs="Traditional Arabic"/>
          <w:bCs/>
          <w:sz w:val="24"/>
          <w:szCs w:val="24"/>
          <w:lang w:val="fr-FR"/>
        </w:rPr>
        <w:t>:</w:t>
      </w:r>
      <w:r>
        <w:rPr>
          <w:rFonts w:ascii="Book Antiqua" w:hAnsi="Book Antiqua" w:cs="Traditional Arabic"/>
          <w:bCs/>
          <w:sz w:val="24"/>
          <w:szCs w:val="24"/>
          <w:lang w:val="fr-FR"/>
        </w:rPr>
        <w:t xml:space="preserve"> «</w:t>
      </w:r>
      <w:r w:rsidRPr="00666980">
        <w:rPr>
          <w:rFonts w:ascii="Book Antiqua" w:hAnsi="Book Antiqua" w:cs="Traditional Arabic"/>
          <w:bCs/>
          <w:i/>
          <w:iCs/>
          <w:sz w:val="24"/>
          <w:szCs w:val="24"/>
          <w:lang w:val="fr-FR"/>
        </w:rPr>
        <w:t>Nous ne pouvons pas patienter sans cigarette, et lorsque nous délaissons, nous ressentons des maux de crâne ou autres douleurs</w:t>
      </w:r>
      <w:r>
        <w:rPr>
          <w:rFonts w:ascii="Book Antiqua" w:hAnsi="Book Antiqua" w:cs="Traditional Arabic"/>
          <w:bCs/>
          <w:sz w:val="24"/>
          <w:szCs w:val="24"/>
          <w:lang w:val="fr-FR"/>
        </w:rPr>
        <w:t>».</w:t>
      </w:r>
    </w:p>
    <w:p w:rsidR="00666980" w:rsidRDefault="00666980"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Ne dis pas ces propos, mais dis au lieu de cela</w:t>
      </w:r>
      <w:r w:rsidR="00503EE3">
        <w:rPr>
          <w:rFonts w:ascii="Book Antiqua" w:hAnsi="Book Antiqua" w:cs="Traditional Arabic"/>
          <w:bCs/>
          <w:sz w:val="24"/>
          <w:szCs w:val="24"/>
          <w:lang w:val="fr-FR"/>
        </w:rPr>
        <w:t>:</w:t>
      </w:r>
      <w:r w:rsidR="002D51D4">
        <w:rPr>
          <w:rFonts w:ascii="Book Antiqua" w:hAnsi="Book Antiqua" w:cs="Traditional Arabic"/>
          <w:bCs/>
          <w:sz w:val="24"/>
          <w:szCs w:val="24"/>
          <w:lang w:val="fr-FR"/>
        </w:rPr>
        <w:t xml:space="preserve"> «</w:t>
      </w:r>
      <w:r>
        <w:rPr>
          <w:rFonts w:ascii="Book Antiqua" w:hAnsi="Book Antiqua" w:cs="Traditional Arabic"/>
          <w:bCs/>
          <w:sz w:val="24"/>
          <w:szCs w:val="24"/>
          <w:lang w:val="fr-FR"/>
        </w:rPr>
        <w:t>Est-ce que ces substances satisfont Allah ou non</w:t>
      </w:r>
      <w:r w:rsidR="00503EE3">
        <w:rPr>
          <w:rFonts w:ascii="Book Antiqua" w:hAnsi="Book Antiqua" w:cs="Traditional Arabic"/>
          <w:bCs/>
          <w:sz w:val="24"/>
          <w:szCs w:val="24"/>
          <w:lang w:val="fr-FR"/>
        </w:rPr>
        <w:t>?</w:t>
      </w:r>
      <w:r>
        <w:rPr>
          <w:rFonts w:ascii="Book Antiqua" w:hAnsi="Book Antiqua" w:cs="Traditional Arabic"/>
          <w:bCs/>
          <w:sz w:val="24"/>
          <w:szCs w:val="24"/>
          <w:lang w:val="fr-FR"/>
        </w:rPr>
        <w:t>» Je vais te mentionner un bout de verset et un hadith, puis je te demanderai de répondre à une question à ce sujet.</w:t>
      </w:r>
    </w:p>
    <w:p w:rsidR="00666980" w:rsidRDefault="00666980" w:rsidP="002D51D4">
      <w:pPr>
        <w:tabs>
          <w:tab w:val="left" w:pos="9746"/>
        </w:tabs>
        <w:bidi w:val="0"/>
        <w:spacing w:before="120" w:after="0" w:line="240" w:lineRule="auto"/>
        <w:ind w:firstLine="284"/>
        <w:jc w:val="both"/>
        <w:rPr>
          <w:rFonts w:ascii="Book Antiqua" w:hAnsi="Book Antiqua" w:cs="Traditional Arabic"/>
          <w:bCs/>
          <w:sz w:val="24"/>
          <w:szCs w:val="24"/>
          <w:lang w:val="fr-FR"/>
        </w:rPr>
      </w:pPr>
      <w:r>
        <w:rPr>
          <w:rFonts w:ascii="Book Antiqua" w:hAnsi="Book Antiqua" w:cs="Traditional Arabic"/>
          <w:bCs/>
          <w:sz w:val="24"/>
          <w:szCs w:val="24"/>
          <w:lang w:val="fr-FR"/>
        </w:rPr>
        <w:t>Allah a dit, en parlant du prophète (</w:t>
      </w:r>
      <w:r w:rsidR="00B47677" w:rsidRPr="00B47677">
        <w:rPr>
          <w:rFonts w:ascii="Book Antiqua" w:hAnsi="Book Antiqua" w:cs="CTraditional Arabic"/>
          <w:sz w:val="24"/>
          <w:szCs w:val="24"/>
          <w:rtl/>
          <w:lang w:val="fr-FR"/>
        </w:rPr>
        <w:t>ج</w:t>
      </w:r>
      <w:r>
        <w:rPr>
          <w:rFonts w:ascii="Book Antiqua" w:hAnsi="Book Antiqua" w:cs="Traditional Arabic"/>
          <w:bCs/>
          <w:sz w:val="24"/>
          <w:szCs w:val="24"/>
          <w:lang w:val="fr-FR"/>
        </w:rPr>
        <w:t>)</w:t>
      </w:r>
      <w:r w:rsidR="00503EE3">
        <w:rPr>
          <w:rFonts w:ascii="Book Antiqua" w:hAnsi="Book Antiqua" w:cs="Traditional Arabic"/>
          <w:bCs/>
          <w:sz w:val="24"/>
          <w:szCs w:val="24"/>
          <w:lang w:val="fr-FR"/>
        </w:rPr>
        <w:t>:</w:t>
      </w:r>
    </w:p>
    <w:p w:rsidR="004F43D8" w:rsidRDefault="004F43D8" w:rsidP="004F43D8">
      <w:pPr>
        <w:tabs>
          <w:tab w:val="left" w:pos="9746"/>
        </w:tabs>
        <w:spacing w:before="120" w:after="0" w:line="240" w:lineRule="auto"/>
        <w:ind w:firstLine="284"/>
        <w:jc w:val="both"/>
        <w:rPr>
          <w:rFonts w:ascii="Book Antiqua" w:hAnsi="Book Antiqua" w:cs="Traditional Arabic" w:hint="cs"/>
          <w:bCs/>
          <w:sz w:val="24"/>
          <w:szCs w:val="24"/>
          <w:rtl/>
          <w:lang w:val="fr-FR" w:bidi="fa-IR"/>
        </w:rPr>
      </w:pPr>
      <w:r w:rsidRPr="004F43D8">
        <w:rPr>
          <w:rFonts w:ascii="Book Antiqua" w:hAnsi="Book Antiqua" w:cs="Traditional Arabic"/>
          <w:sz w:val="24"/>
          <w:szCs w:val="28"/>
          <w:rtl/>
          <w:lang w:val="fr-FR"/>
        </w:rPr>
        <w:t>﴿</w:t>
      </w:r>
      <w:r w:rsidRPr="004F43D8">
        <w:rPr>
          <w:rFonts w:ascii="Book Antiqua" w:hAnsi="Book Antiqua" w:cs="KFGQPC Uthmanic Script HAFS" w:hint="eastAsia"/>
          <w:sz w:val="24"/>
          <w:szCs w:val="28"/>
          <w:rtl/>
          <w:lang w:val="fr-FR"/>
        </w:rPr>
        <w:t>وَيُحِلُّ</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لَهُمُ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الطَّيِّبَاتِ</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وَيُحَرِّمُ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عَلَيْهِمُ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الْخَبَائِثَ</w:t>
      </w:r>
      <w:r w:rsidRPr="004F43D8">
        <w:rPr>
          <w:rFonts w:ascii="Book Antiqua" w:hAnsi="Book Antiqua" w:cs="Traditional Arabic"/>
          <w:sz w:val="24"/>
          <w:szCs w:val="28"/>
          <w:rtl/>
          <w:lang w:val="fr-FR"/>
        </w:rPr>
        <w:t>﴾</w:t>
      </w:r>
      <w:r>
        <w:rPr>
          <w:rFonts w:ascii="Book Antiqua" w:hAnsi="Book Antiqua"/>
          <w:sz w:val="24"/>
          <w:szCs w:val="24"/>
          <w:rtl/>
          <w:lang w:val="fr-FR"/>
        </w:rPr>
        <w:t xml:space="preserve"> </w:t>
      </w:r>
      <w:r w:rsidRPr="004F43D8">
        <w:rPr>
          <w:rStyle w:val="Char"/>
          <w:rtl/>
        </w:rPr>
        <w:t>[</w:t>
      </w:r>
      <w:r w:rsidRPr="004F43D8">
        <w:rPr>
          <w:rStyle w:val="Char"/>
          <w:rFonts w:hint="eastAsia"/>
          <w:rtl/>
        </w:rPr>
        <w:t>الأعراف</w:t>
      </w:r>
      <w:r w:rsidRPr="004F43D8">
        <w:rPr>
          <w:rStyle w:val="Char"/>
          <w:rtl/>
        </w:rPr>
        <w:t>: 157]</w:t>
      </w:r>
      <w:r>
        <w:rPr>
          <w:rStyle w:val="Char"/>
          <w:rFonts w:hint="cs"/>
          <w:rtl/>
        </w:rPr>
        <w:t>.</w:t>
      </w:r>
    </w:p>
    <w:p w:rsidR="00380CF9" w:rsidRPr="001211EE"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211EE">
        <w:rPr>
          <w:rFonts w:ascii="Book Antiqua" w:hAnsi="Book Antiqua" w:cs="Traditional Arabic"/>
          <w:sz w:val="24"/>
          <w:szCs w:val="24"/>
          <w:lang w:val="fr-FR"/>
        </w:rPr>
        <w:t>«</w:t>
      </w:r>
      <w:r w:rsidR="001211EE" w:rsidRPr="001211EE">
        <w:rPr>
          <w:rFonts w:ascii="Book Antiqua" w:hAnsi="Book Antiqua" w:cs="Traditional Arabic"/>
          <w:b/>
          <w:bCs/>
          <w:sz w:val="24"/>
          <w:szCs w:val="24"/>
          <w:lang w:val="fr-FR"/>
        </w:rPr>
        <w:t>Il leur rend licites les bonnes choses, leur interdit les mauvaises</w:t>
      </w:r>
      <w:r w:rsidR="001211EE">
        <w:rPr>
          <w:rStyle w:val="FootnoteReference"/>
          <w:rFonts w:ascii="Book Antiqua" w:hAnsi="Book Antiqua"/>
          <w:b/>
          <w:bCs/>
          <w:sz w:val="24"/>
          <w:szCs w:val="24"/>
          <w:lang w:val="fr-FR"/>
        </w:rPr>
        <w:footnoteReference w:id="81"/>
      </w:r>
      <w:r w:rsidR="001211EE" w:rsidRPr="001211EE">
        <w:rPr>
          <w:rFonts w:ascii="Book Antiqua" w:hAnsi="Book Antiqua" w:cs="Traditional Arabic"/>
          <w:b/>
          <w:bCs/>
          <w:sz w:val="24"/>
          <w:szCs w:val="24"/>
          <w:lang w:val="fr-FR"/>
        </w:rPr>
        <w:t>.</w:t>
      </w:r>
      <w:r w:rsidR="001211EE">
        <w:rPr>
          <w:rFonts w:ascii="Book Antiqua" w:hAnsi="Book Antiqua" w:cs="Traditional Arabic"/>
          <w:sz w:val="24"/>
          <w:szCs w:val="24"/>
          <w:lang w:val="fr-FR"/>
        </w:rPr>
        <w:t>»</w:t>
      </w:r>
    </w:p>
    <w:p w:rsidR="00380CF9" w:rsidRDefault="001211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Est-ce que la cigarette fait partie des bonnes choses</w:t>
      </w:r>
      <w:r w:rsidR="00503EE3">
        <w:rPr>
          <w:rFonts w:ascii="Book Antiqua" w:hAnsi="Book Antiqua" w:cs="Traditional Arabic"/>
          <w:sz w:val="24"/>
          <w:szCs w:val="24"/>
          <w:lang w:val="fr-FR"/>
        </w:rPr>
        <w:t>?</w:t>
      </w:r>
    </w:p>
    <w:p w:rsidR="001211EE" w:rsidRPr="001211EE" w:rsidRDefault="001211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211EE">
        <w:rPr>
          <w:rFonts w:ascii="Book Antiqua" w:hAnsi="Book Antiqua" w:cs="Traditional Arabic"/>
          <w:b/>
          <w:bCs/>
          <w:i/>
          <w:iCs/>
          <w:sz w:val="24"/>
          <w:szCs w:val="24"/>
          <w:lang w:val="fr-FR"/>
        </w:rPr>
        <w:t>Pas de mal ni de nuisance</w:t>
      </w:r>
      <w:r>
        <w:rPr>
          <w:rStyle w:val="FootnoteReference"/>
          <w:rFonts w:ascii="Book Antiqua" w:hAnsi="Book Antiqua"/>
          <w:b/>
          <w:bCs/>
          <w:i/>
          <w:iCs/>
          <w:sz w:val="24"/>
          <w:szCs w:val="24"/>
          <w:lang w:val="fr-FR"/>
        </w:rPr>
        <w:footnoteReference w:id="82"/>
      </w:r>
      <w:r w:rsidRPr="001211E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D3331" w:rsidRDefault="001211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Est-ce que la consommation de tabac est bénéfique ou bien un mal et une nuisance</w:t>
      </w:r>
      <w:r w:rsidR="00503EE3">
        <w:rPr>
          <w:rFonts w:ascii="Book Antiqua" w:hAnsi="Book Antiqua" w:cs="Traditional Arabic"/>
          <w:sz w:val="24"/>
          <w:szCs w:val="24"/>
          <w:lang w:val="fr-FR"/>
        </w:rPr>
        <w:t>?</w:t>
      </w:r>
      <w:r>
        <w:rPr>
          <w:rFonts w:ascii="Book Antiqua" w:hAnsi="Book Antiqua" w:cs="Traditional Arabic"/>
          <w:sz w:val="24"/>
          <w:szCs w:val="24"/>
          <w:lang w:val="fr-FR"/>
        </w:rPr>
        <w:t>!</w:t>
      </w:r>
    </w:p>
    <w:p w:rsidR="001211EE" w:rsidRDefault="001211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Frère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Beaucoup d’autres que toi ont prétendu ne pas pouvoir arrêter la cigarette mais lorsqu’ils ont combattu leurs âmes pour pouvoir arrêter et qu’Allah a vu la sincérité de leur intention, Il les a aidés à le faire et il leur a fait détester cela.</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rPr>
        <w:t>﴿</w:t>
      </w:r>
      <w:r w:rsidRPr="004F43D8">
        <w:rPr>
          <w:rFonts w:ascii="Book Antiqua" w:hAnsi="Book Antiqua" w:cs="KFGQPC Uthmanic Script HAFS" w:hint="eastAsia"/>
          <w:sz w:val="24"/>
          <w:szCs w:val="28"/>
          <w:rtl/>
          <w:lang w:val="fr-FR"/>
        </w:rPr>
        <w:t>وَمَنْ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يَتَّقِ</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اللَّهَ</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يَجْعَلْ</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لَهُ</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مَخْرَجًا</w:t>
      </w:r>
      <w:r w:rsidRPr="004F43D8">
        <w:rPr>
          <w:rFonts w:ascii="Book Antiqua" w:hAnsi="Book Antiqua" w:cs="Traditional Arabic"/>
          <w:sz w:val="24"/>
          <w:szCs w:val="28"/>
          <w:rtl/>
          <w:lang w:val="fr-FR"/>
        </w:rPr>
        <w:t>﴾</w:t>
      </w:r>
      <w:r>
        <w:rPr>
          <w:rFonts w:ascii="Book Antiqua" w:hAnsi="Book Antiqua"/>
          <w:sz w:val="24"/>
          <w:szCs w:val="24"/>
          <w:rtl/>
          <w:lang w:val="fr-FR"/>
        </w:rPr>
        <w:t xml:space="preserve"> </w:t>
      </w:r>
      <w:r w:rsidRPr="004F43D8">
        <w:rPr>
          <w:rStyle w:val="Char"/>
          <w:rtl/>
        </w:rPr>
        <w:t>[</w:t>
      </w:r>
      <w:r w:rsidRPr="004F43D8">
        <w:rPr>
          <w:rStyle w:val="Char"/>
          <w:rFonts w:hint="eastAsia"/>
          <w:rtl/>
        </w:rPr>
        <w:t>الطلاق</w:t>
      </w:r>
      <w:r w:rsidRPr="004F43D8">
        <w:rPr>
          <w:rStyle w:val="Char"/>
          <w:rtl/>
        </w:rPr>
        <w:t>: 2]</w:t>
      </w:r>
      <w:r>
        <w:rPr>
          <w:rStyle w:val="Char"/>
          <w:rFonts w:hint="cs"/>
          <w:rtl/>
        </w:rPr>
        <w:t>.</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bidi="fa-IR"/>
        </w:rPr>
        <w:t>﴿</w:t>
      </w:r>
      <w:r w:rsidRPr="004F43D8">
        <w:rPr>
          <w:rFonts w:ascii="Book Antiqua" w:hAnsi="Book Antiqua" w:cs="KFGQPC Uthmanic Script HAFS" w:hint="eastAsia"/>
          <w:sz w:val="24"/>
          <w:szCs w:val="28"/>
          <w:rtl/>
          <w:lang w:val="fr-FR" w:bidi="fa-IR"/>
        </w:rPr>
        <w:t>وَمَنْ</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يَتَّقِ</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اللَّهَ</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يَجْعَلْ</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لَهُ</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مِنْ</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أَمْرِهِ</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يُسْرًا</w:t>
      </w:r>
      <w:r w:rsidRPr="004F43D8">
        <w:rPr>
          <w:rFonts w:ascii="Book Antiqua" w:hAnsi="Book Antiqua" w:cs="Traditional Arabic"/>
          <w:sz w:val="24"/>
          <w:szCs w:val="28"/>
          <w:rtl/>
          <w:lang w:val="fr-FR" w:bidi="fa-IR"/>
        </w:rPr>
        <w:t>﴾</w:t>
      </w:r>
      <w:r>
        <w:rPr>
          <w:rFonts w:ascii="Book Antiqua" w:hAnsi="Book Antiqua"/>
          <w:sz w:val="24"/>
          <w:szCs w:val="24"/>
          <w:rtl/>
          <w:lang w:val="fr-FR" w:bidi="fa-IR"/>
        </w:rPr>
        <w:t xml:space="preserve"> </w:t>
      </w:r>
      <w:r w:rsidRPr="004F43D8">
        <w:rPr>
          <w:rStyle w:val="Char"/>
          <w:rtl/>
        </w:rPr>
        <w:t>[</w:t>
      </w:r>
      <w:r w:rsidRPr="004F43D8">
        <w:rPr>
          <w:rStyle w:val="Char"/>
          <w:rFonts w:hint="eastAsia"/>
          <w:rtl/>
        </w:rPr>
        <w:t>الطلاق</w:t>
      </w:r>
      <w:r w:rsidRPr="004F43D8">
        <w:rPr>
          <w:rStyle w:val="Char"/>
          <w:rtl/>
        </w:rPr>
        <w:t>: 4]</w:t>
      </w:r>
      <w:r>
        <w:rPr>
          <w:rStyle w:val="Char"/>
          <w:rFonts w:hint="cs"/>
          <w:rtl/>
        </w:rPr>
        <w:t>.</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bidi="fa-IR"/>
        </w:rPr>
        <w:t>﴿</w:t>
      </w:r>
      <w:r w:rsidRPr="004F43D8">
        <w:rPr>
          <w:rFonts w:ascii="Book Antiqua" w:hAnsi="Book Antiqua" w:cs="KFGQPC Uthmanic Script HAFS" w:hint="eastAsia"/>
          <w:sz w:val="24"/>
          <w:szCs w:val="28"/>
          <w:rtl/>
          <w:lang w:val="fr-FR" w:bidi="fa-IR"/>
        </w:rPr>
        <w:t>إِنْ</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يَعْلَمِ</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اللَّهُ</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فِي</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قُلُوبِكُمْ</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خَيْرًا</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يُؤْتِكُمْ</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خَيْرًا</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مِمَّا</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أُخِذَ</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مِنْكُمْ</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وَيَغْفِرْ</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لَكُمْ</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وَاللَّهُ</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غَفُورٌ</w:t>
      </w:r>
      <w:r w:rsidRPr="004F43D8">
        <w:rPr>
          <w:rFonts w:ascii="Book Antiqua" w:hAnsi="Book Antiqua" w:cs="KFGQPC Uthmanic Script HAFS"/>
          <w:sz w:val="24"/>
          <w:szCs w:val="28"/>
          <w:rtl/>
          <w:lang w:val="fr-FR" w:bidi="fa-IR"/>
        </w:rPr>
        <w:t xml:space="preserve"> </w:t>
      </w:r>
      <w:r w:rsidRPr="004F43D8">
        <w:rPr>
          <w:rFonts w:ascii="Book Antiqua" w:hAnsi="Book Antiqua" w:cs="KFGQPC Uthmanic Script HAFS" w:hint="eastAsia"/>
          <w:sz w:val="24"/>
          <w:szCs w:val="28"/>
          <w:rtl/>
          <w:lang w:val="fr-FR" w:bidi="fa-IR"/>
        </w:rPr>
        <w:t>رَحِيمٌ</w:t>
      </w:r>
      <w:r w:rsidRPr="004F43D8">
        <w:rPr>
          <w:rFonts w:ascii="Book Antiqua" w:hAnsi="Book Antiqua" w:cs="KFGQPC Uthmanic Script HAFS"/>
          <w:sz w:val="24"/>
          <w:szCs w:val="28"/>
          <w:rtl/>
          <w:lang w:val="fr-FR" w:bidi="fa-IR"/>
        </w:rPr>
        <w:t>٧٠</w:t>
      </w:r>
      <w:r w:rsidRPr="004F43D8">
        <w:rPr>
          <w:rFonts w:ascii="Book Antiqua" w:hAnsi="Book Antiqua" w:cs="Traditional Arabic"/>
          <w:sz w:val="24"/>
          <w:szCs w:val="28"/>
          <w:rtl/>
          <w:lang w:val="fr-FR" w:bidi="fa-IR"/>
        </w:rPr>
        <w:t>﴾</w:t>
      </w:r>
      <w:r>
        <w:rPr>
          <w:rFonts w:ascii="Book Antiqua" w:hAnsi="Book Antiqua"/>
          <w:sz w:val="24"/>
          <w:szCs w:val="24"/>
          <w:rtl/>
          <w:lang w:val="fr-FR" w:bidi="fa-IR"/>
        </w:rPr>
        <w:t xml:space="preserve"> </w:t>
      </w:r>
      <w:r w:rsidRPr="004F43D8">
        <w:rPr>
          <w:rStyle w:val="Char"/>
          <w:rtl/>
        </w:rPr>
        <w:t>[</w:t>
      </w:r>
      <w:r w:rsidRPr="004F43D8">
        <w:rPr>
          <w:rStyle w:val="Char"/>
          <w:rFonts w:hint="eastAsia"/>
          <w:rtl/>
        </w:rPr>
        <w:t>الأنفال</w:t>
      </w:r>
      <w:r w:rsidRPr="004F43D8">
        <w:rPr>
          <w:rStyle w:val="Char"/>
          <w:rtl/>
        </w:rPr>
        <w:t>: 70]</w:t>
      </w:r>
      <w:r>
        <w:rPr>
          <w:rStyle w:val="Char"/>
          <w:rFonts w:hint="cs"/>
          <w:rtl/>
        </w:rPr>
        <w:t>.</w:t>
      </w:r>
    </w:p>
    <w:p w:rsidR="0097518C"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7518C">
        <w:rPr>
          <w:rFonts w:ascii="Book Antiqua" w:hAnsi="Book Antiqua" w:cs="Traditional Arabic"/>
          <w:sz w:val="24"/>
          <w:szCs w:val="24"/>
          <w:lang w:val="fr-FR"/>
        </w:rPr>
        <w:t>«</w:t>
      </w:r>
      <w:r w:rsidR="0097518C" w:rsidRPr="0097518C">
        <w:rPr>
          <w:rFonts w:ascii="Book Antiqua" w:hAnsi="Book Antiqua" w:cs="Traditional Arabic"/>
          <w:b/>
          <w:bCs/>
          <w:sz w:val="24"/>
          <w:szCs w:val="24"/>
          <w:lang w:val="fr-FR"/>
        </w:rPr>
        <w:t>Et quiconque craint Allah, Il Lui donnera une issue favorable</w:t>
      </w:r>
      <w:r w:rsidR="0097518C">
        <w:rPr>
          <w:rStyle w:val="FootnoteReference"/>
          <w:rFonts w:ascii="Book Antiqua" w:hAnsi="Book Antiqua"/>
          <w:b/>
          <w:bCs/>
          <w:sz w:val="24"/>
          <w:szCs w:val="24"/>
          <w:lang w:val="fr-FR"/>
        </w:rPr>
        <w:footnoteReference w:id="83"/>
      </w:r>
      <w:r w:rsidR="0097518C" w:rsidRPr="0097518C">
        <w:rPr>
          <w:rFonts w:ascii="Book Antiqua" w:hAnsi="Book Antiqua" w:cs="Traditional Arabic"/>
          <w:b/>
          <w:bCs/>
          <w:sz w:val="24"/>
          <w:szCs w:val="24"/>
          <w:lang w:val="fr-FR"/>
        </w:rPr>
        <w:t>.</w:t>
      </w:r>
      <w:r w:rsidR="0097518C">
        <w:rPr>
          <w:rFonts w:ascii="Book Antiqua" w:hAnsi="Book Antiqua" w:cs="Traditional Arabic"/>
          <w:sz w:val="24"/>
          <w:szCs w:val="24"/>
          <w:lang w:val="fr-FR"/>
        </w:rPr>
        <w:t>»</w:t>
      </w:r>
    </w:p>
    <w:p w:rsidR="0097518C" w:rsidRDefault="0097518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97518C">
        <w:rPr>
          <w:rFonts w:ascii="Book Antiqua" w:hAnsi="Book Antiqua" w:cs="Traditional Arabic"/>
          <w:b/>
          <w:bCs/>
          <w:sz w:val="24"/>
          <w:szCs w:val="24"/>
          <w:lang w:val="fr-FR"/>
        </w:rPr>
        <w:t>Quiconque craint Allah, Il lui facilite les choses</w:t>
      </w:r>
      <w:r>
        <w:rPr>
          <w:rStyle w:val="FootnoteReference"/>
          <w:rFonts w:ascii="Book Antiqua" w:hAnsi="Book Antiqua"/>
          <w:b/>
          <w:bCs/>
          <w:sz w:val="24"/>
          <w:szCs w:val="24"/>
          <w:lang w:val="fr-FR"/>
        </w:rPr>
        <w:footnoteReference w:id="84"/>
      </w:r>
      <w:r w:rsidRPr="0097518C">
        <w:rPr>
          <w:rFonts w:ascii="Book Antiqua" w:hAnsi="Book Antiqua" w:cs="Traditional Arabic"/>
          <w:b/>
          <w:bCs/>
          <w:sz w:val="24"/>
          <w:szCs w:val="24"/>
          <w:lang w:val="fr-FR"/>
        </w:rPr>
        <w:t>.</w:t>
      </w:r>
      <w:r>
        <w:rPr>
          <w:rFonts w:ascii="Book Antiqua" w:hAnsi="Book Antiqua" w:cs="Traditional Arabic"/>
          <w:sz w:val="24"/>
          <w:szCs w:val="24"/>
          <w:lang w:val="fr-FR"/>
        </w:rPr>
        <w:t>»</w:t>
      </w:r>
    </w:p>
    <w:p w:rsidR="0097518C" w:rsidRPr="0097518C" w:rsidRDefault="0097518C"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w:t>
      </w:r>
      <w:r w:rsidRPr="0097518C">
        <w:rPr>
          <w:rFonts w:ascii="Book Antiqua" w:hAnsi="Book Antiqua" w:cs="Traditional Arabic"/>
          <w:b/>
          <w:bCs/>
          <w:sz w:val="24"/>
          <w:szCs w:val="24"/>
          <w:lang w:val="fr-FR"/>
        </w:rPr>
        <w:t>Si Allah sait qu</w:t>
      </w:r>
      <w:r>
        <w:rPr>
          <w:rFonts w:ascii="Book Antiqua" w:hAnsi="Book Antiqua" w:cs="Traditional Arabic"/>
          <w:b/>
          <w:bCs/>
          <w:sz w:val="24"/>
          <w:szCs w:val="24"/>
          <w:lang w:val="fr-FR"/>
        </w:rPr>
        <w:t>’</w:t>
      </w:r>
      <w:r w:rsidRPr="0097518C">
        <w:rPr>
          <w:rFonts w:ascii="Book Antiqua" w:hAnsi="Book Antiqua" w:cs="Traditional Arabic"/>
          <w:b/>
          <w:bCs/>
          <w:sz w:val="24"/>
          <w:szCs w:val="24"/>
          <w:lang w:val="fr-FR"/>
        </w:rPr>
        <w:t>il y a quelque bien dans vos cœurs, Il vous donnera mieux que ce qui vous a été pris et vous pardonnera. Allah est Pardonneur et Miséricordieux</w:t>
      </w:r>
      <w:r>
        <w:rPr>
          <w:rStyle w:val="FootnoteReference"/>
          <w:rFonts w:ascii="Book Antiqua" w:hAnsi="Book Antiqua"/>
          <w:b/>
          <w:bCs/>
          <w:sz w:val="24"/>
          <w:szCs w:val="24"/>
          <w:lang w:val="fr-FR"/>
        </w:rPr>
        <w:footnoteReference w:id="85"/>
      </w:r>
      <w:r w:rsidRPr="0097518C">
        <w:rPr>
          <w:rFonts w:ascii="Book Antiqua" w:hAnsi="Book Antiqua" w:cs="Traditional Arabic"/>
          <w:b/>
          <w:bCs/>
          <w:sz w:val="24"/>
          <w:szCs w:val="24"/>
          <w:lang w:val="fr-FR"/>
        </w:rPr>
        <w:t>.</w:t>
      </w:r>
      <w:r>
        <w:rPr>
          <w:rFonts w:ascii="Book Antiqua" w:hAnsi="Book Antiqua" w:cs="Traditional Arabic"/>
          <w:sz w:val="24"/>
          <w:szCs w:val="24"/>
          <w:lang w:val="fr-FR"/>
        </w:rPr>
        <w:t>»</w:t>
      </w:r>
    </w:p>
    <w:p w:rsidR="0097518C" w:rsidRPr="00FD35B2" w:rsidRDefault="00FD35B2"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Mon frère, profite de ce temps libre que tu as et dépêche-toi d’invoquer Allah pour qu’Il te guérisse de ta maladie et qu’Il te débarrasse de la consommation de tabac.</w:t>
      </w:r>
    </w:p>
    <w:p w:rsidR="00FD35B2" w:rsidRDefault="00FD35B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Sache – qu’Allah prenne soin de toi – que la consommation de cigarettes a engendré de nombreux maux chez leurs consommateurs. Certains ont altéré leur santé, certains l’ont pris comme une porte d’entrée vers la consommation de drogues dures au point d’en devenir dépendant, de s’autodétruire, démolir son foyer et ses enfants, et de perdre sa religion et sa vie toute entière, comme plus d’une victime en a témoigné. Qu’Allah protège les musulmans de tous les maux.</w:t>
      </w:r>
    </w:p>
    <w:p w:rsidR="0097518C" w:rsidRDefault="00FD35B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Nous demandons à Allah qu’Il accepte nos invocations et les tiennes.</w:t>
      </w:r>
    </w:p>
    <w:p w:rsidR="00901E1B" w:rsidRDefault="00901E1B" w:rsidP="00901E1B">
      <w:pPr>
        <w:tabs>
          <w:tab w:val="left" w:pos="9746"/>
        </w:tabs>
        <w:bidi w:val="0"/>
        <w:spacing w:before="120" w:after="0" w:line="240" w:lineRule="auto"/>
        <w:ind w:firstLine="284"/>
        <w:jc w:val="both"/>
        <w:rPr>
          <w:rFonts w:ascii="Book Antiqua" w:hAnsi="Book Antiqua" w:cs="Traditional Arabic"/>
          <w:sz w:val="24"/>
          <w:szCs w:val="24"/>
          <w:lang w:val="fr-FR"/>
        </w:rPr>
      </w:pPr>
    </w:p>
    <w:p w:rsidR="00901E1B" w:rsidRDefault="00901E1B" w:rsidP="00901E1B">
      <w:pPr>
        <w:tabs>
          <w:tab w:val="left" w:pos="9746"/>
        </w:tabs>
        <w:bidi w:val="0"/>
        <w:spacing w:before="120" w:after="0" w:line="240" w:lineRule="auto"/>
        <w:ind w:firstLine="284"/>
        <w:jc w:val="both"/>
        <w:rPr>
          <w:rFonts w:ascii="Book Antiqua" w:hAnsi="Book Antiqua" w:cs="Traditional Arabic"/>
          <w:sz w:val="24"/>
          <w:szCs w:val="24"/>
          <w:lang w:val="fr-FR"/>
        </w:rPr>
      </w:pPr>
    </w:p>
    <w:p w:rsidR="00FD35B2" w:rsidRPr="002D51D4" w:rsidRDefault="00FD35B2" w:rsidP="002D51D4">
      <w:pPr>
        <w:pStyle w:val="Heading2"/>
      </w:pPr>
      <w:bookmarkStart w:id="98" w:name="_Toc380428446"/>
      <w:bookmarkStart w:id="99" w:name="_Toc380853159"/>
      <w:bookmarkStart w:id="100" w:name="_Toc381976977"/>
      <w:bookmarkStart w:id="101" w:name="_Toc449918416"/>
      <w:r w:rsidRPr="002D51D4">
        <w:t>Huitième recommandation</w:t>
      </w:r>
      <w:r w:rsidR="00503EE3" w:rsidRPr="002D51D4">
        <w:t>:</w:t>
      </w:r>
      <w:r w:rsidRPr="002D51D4">
        <w:t xml:space="preserve"> invoquer Allah sans </w:t>
      </w:r>
      <w:r w:rsidR="0013397C" w:rsidRPr="002D51D4">
        <w:t>arrêt</w:t>
      </w:r>
      <w:bookmarkEnd w:id="98"/>
      <w:bookmarkEnd w:id="99"/>
      <w:bookmarkEnd w:id="100"/>
      <w:bookmarkEnd w:id="101"/>
    </w:p>
    <w:p w:rsidR="00FD35B2" w:rsidRDefault="00FD35B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Fais que ta langue ne s’assèche jamais</w:t>
      </w:r>
      <w:r w:rsidR="0013397C">
        <w:rPr>
          <w:rFonts w:ascii="Book Antiqua" w:hAnsi="Book Antiqua" w:cs="Traditional Arabic"/>
          <w:sz w:val="24"/>
          <w:szCs w:val="24"/>
          <w:lang w:val="fr-FR"/>
        </w:rPr>
        <w:t xml:space="preserve"> d’évoquer Allah, car c’est par l’évocation d’Allah que la poitrine s’épanouit et le cœur s’apaise.</w:t>
      </w:r>
    </w:p>
    <w:p w:rsidR="0013397C" w:rsidRDefault="0013397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rPr>
        <w:t>﴿</w:t>
      </w:r>
      <w:r w:rsidRPr="004F43D8">
        <w:rPr>
          <w:rFonts w:ascii="Book Antiqua" w:hAnsi="Book Antiqua" w:cs="KFGQPC Uthmanic Script HAFS" w:hint="eastAsia"/>
          <w:sz w:val="24"/>
          <w:szCs w:val="28"/>
          <w:rtl/>
          <w:lang w:val="fr-FR"/>
        </w:rPr>
        <w:t>وَلَقَدْ</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نَعْلَمُ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أَنَّكَ</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يَضِيقُ</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صَدْرُكَ</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بِمَا</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يَقُولُونَ</w:t>
      </w:r>
      <w:r w:rsidRPr="004F43D8">
        <w:rPr>
          <w:rFonts w:ascii="Book Antiqua" w:hAnsi="Book Antiqua" w:cs="KFGQPC Uthmanic Script HAFS"/>
          <w:sz w:val="24"/>
          <w:szCs w:val="28"/>
          <w:rtl/>
          <w:lang w:val="fr-FR"/>
        </w:rPr>
        <w:t xml:space="preserve">٩٧ </w:t>
      </w:r>
      <w:r w:rsidRPr="004F43D8">
        <w:rPr>
          <w:rFonts w:ascii="Book Antiqua" w:hAnsi="Book Antiqua" w:cs="KFGQPC Uthmanic Script HAFS" w:hint="eastAsia"/>
          <w:sz w:val="24"/>
          <w:szCs w:val="28"/>
          <w:rtl/>
          <w:lang w:val="fr-FR"/>
        </w:rPr>
        <w:t>فَسَبِّحْ</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بِحَمْدِ</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رَبِّكَ</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وَكُنْ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مِنَ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السَّاجِدِينَ</w:t>
      </w:r>
      <w:r w:rsidRPr="004F43D8">
        <w:rPr>
          <w:rFonts w:ascii="Book Antiqua" w:hAnsi="Book Antiqua" w:cs="KFGQPC Uthmanic Script HAFS"/>
          <w:sz w:val="24"/>
          <w:szCs w:val="28"/>
          <w:rtl/>
          <w:lang w:val="fr-FR"/>
        </w:rPr>
        <w:t xml:space="preserve">٩٨ </w:t>
      </w:r>
      <w:r w:rsidRPr="004F43D8">
        <w:rPr>
          <w:rFonts w:ascii="Book Antiqua" w:hAnsi="Book Antiqua" w:cs="KFGQPC Uthmanic Script HAFS" w:hint="eastAsia"/>
          <w:sz w:val="24"/>
          <w:szCs w:val="28"/>
          <w:rtl/>
          <w:lang w:val="fr-FR"/>
        </w:rPr>
        <w:t>وَاعْبُدْ</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رَبَّكَ</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حَتَّى</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يَأْتِيَكَ</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الْيَقِينُ</w:t>
      </w:r>
      <w:r w:rsidRPr="004F43D8">
        <w:rPr>
          <w:rFonts w:ascii="Book Antiqua" w:hAnsi="Book Antiqua" w:cs="KFGQPC Uthmanic Script HAFS"/>
          <w:sz w:val="24"/>
          <w:szCs w:val="28"/>
          <w:rtl/>
          <w:lang w:val="fr-FR"/>
        </w:rPr>
        <w:t>٩٩</w:t>
      </w:r>
      <w:r w:rsidRPr="004F43D8">
        <w:rPr>
          <w:rFonts w:ascii="Book Antiqua" w:hAnsi="Book Antiqua" w:cs="Traditional Arabic"/>
          <w:sz w:val="24"/>
          <w:szCs w:val="28"/>
          <w:rtl/>
          <w:lang w:val="fr-FR"/>
        </w:rPr>
        <w:t>﴾</w:t>
      </w:r>
      <w:r>
        <w:rPr>
          <w:rFonts w:ascii="Book Antiqua" w:hAnsi="Book Antiqua"/>
          <w:sz w:val="24"/>
          <w:szCs w:val="24"/>
          <w:rtl/>
          <w:lang w:val="fr-FR"/>
        </w:rPr>
        <w:t xml:space="preserve"> </w:t>
      </w:r>
      <w:r w:rsidRPr="004F43D8">
        <w:rPr>
          <w:rStyle w:val="Char"/>
          <w:rtl/>
        </w:rPr>
        <w:t>[</w:t>
      </w:r>
      <w:r w:rsidRPr="004F43D8">
        <w:rPr>
          <w:rStyle w:val="Char"/>
          <w:rFonts w:hint="eastAsia"/>
          <w:rtl/>
        </w:rPr>
        <w:t>الحجر</w:t>
      </w:r>
      <w:r w:rsidRPr="004F43D8">
        <w:rPr>
          <w:rStyle w:val="Char"/>
          <w:rtl/>
        </w:rPr>
        <w:t>: 97-99]</w:t>
      </w:r>
      <w:r>
        <w:rPr>
          <w:rStyle w:val="Char"/>
          <w:rFonts w:hint="cs"/>
          <w:rtl/>
        </w:rPr>
        <w:t>.</w:t>
      </w:r>
    </w:p>
    <w:p w:rsidR="009D3331" w:rsidRPr="0013397C"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3397C">
        <w:rPr>
          <w:rFonts w:ascii="Book Antiqua" w:hAnsi="Book Antiqua" w:cs="Traditional Arabic"/>
          <w:sz w:val="24"/>
          <w:szCs w:val="24"/>
          <w:lang w:val="fr-FR"/>
        </w:rPr>
        <w:t>«</w:t>
      </w:r>
      <w:r w:rsidR="0013397C" w:rsidRPr="0013397C">
        <w:rPr>
          <w:rFonts w:ascii="Book Antiqua" w:hAnsi="Book Antiqua" w:cs="Traditional Arabic"/>
          <w:b/>
          <w:bCs/>
          <w:sz w:val="24"/>
          <w:szCs w:val="24"/>
          <w:lang w:val="fr-FR"/>
        </w:rPr>
        <w:t>Et Nous savons certes que ta poitrine se serre, à cause de ce qu’ils disent. Glorifie donc Ton Seigneur par Sa louange et sois de ceux qui se prosternent ; et adore ton Seigneur jusqu’à ce que te vienne la certitude (la mort)</w:t>
      </w:r>
      <w:r w:rsidR="0013397C">
        <w:rPr>
          <w:rStyle w:val="FootnoteReference"/>
          <w:rFonts w:ascii="Book Antiqua" w:hAnsi="Book Antiqua"/>
          <w:b/>
          <w:bCs/>
          <w:sz w:val="24"/>
          <w:szCs w:val="24"/>
          <w:lang w:val="fr-FR"/>
        </w:rPr>
        <w:footnoteReference w:id="86"/>
      </w:r>
      <w:r w:rsidR="0013397C" w:rsidRPr="0013397C">
        <w:rPr>
          <w:rFonts w:ascii="Book Antiqua" w:hAnsi="Book Antiqua" w:cs="Traditional Arabic"/>
          <w:b/>
          <w:bCs/>
          <w:sz w:val="24"/>
          <w:szCs w:val="24"/>
          <w:lang w:val="fr-FR"/>
        </w:rPr>
        <w:t>.</w:t>
      </w:r>
      <w:r w:rsidR="0013397C">
        <w:rPr>
          <w:rFonts w:ascii="Book Antiqua" w:hAnsi="Book Antiqua" w:cs="Traditional Arabic"/>
          <w:sz w:val="24"/>
          <w:szCs w:val="24"/>
          <w:lang w:val="fr-FR"/>
        </w:rPr>
        <w:t>»</w:t>
      </w:r>
    </w:p>
    <w:p w:rsidR="009D3331" w:rsidRDefault="0013397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rPr>
        <w:t>﴿</w:t>
      </w:r>
      <w:r w:rsidRPr="004F43D8">
        <w:rPr>
          <w:rFonts w:ascii="Book Antiqua" w:hAnsi="Book Antiqua" w:cs="KFGQPC Uthmanic Script HAFS" w:hint="eastAsia"/>
          <w:sz w:val="24"/>
          <w:szCs w:val="28"/>
          <w:rtl/>
          <w:lang w:val="fr-FR"/>
        </w:rPr>
        <w:t>الَّذِينَ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آمَنُوا</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وَتَطْمَئِنُّ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قُلُوبُهُمْ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بِذِكْرِ</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اللَّهِ</w:t>
      </w:r>
      <w:r w:rsidR="00A474ED">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أَلَا</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بِذِكْرِ</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اللَّهِ</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تَطْمَئِنُّ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الْقُلُوبُ</w:t>
      </w:r>
      <w:r w:rsidRPr="004F43D8">
        <w:rPr>
          <w:rFonts w:ascii="Book Antiqua" w:hAnsi="Book Antiqua" w:cs="KFGQPC Uthmanic Script HAFS"/>
          <w:sz w:val="24"/>
          <w:szCs w:val="28"/>
          <w:rtl/>
          <w:lang w:val="fr-FR"/>
        </w:rPr>
        <w:t>٢٨</w:t>
      </w:r>
      <w:r w:rsidRPr="004F43D8">
        <w:rPr>
          <w:rFonts w:ascii="Book Antiqua" w:hAnsi="Book Antiqua" w:cs="Traditional Arabic"/>
          <w:sz w:val="24"/>
          <w:szCs w:val="28"/>
          <w:rtl/>
          <w:lang w:val="fr-FR"/>
        </w:rPr>
        <w:t>﴾</w:t>
      </w:r>
      <w:r>
        <w:rPr>
          <w:rFonts w:ascii="Book Antiqua" w:hAnsi="Book Antiqua"/>
          <w:sz w:val="24"/>
          <w:szCs w:val="24"/>
          <w:rtl/>
          <w:lang w:val="fr-FR"/>
        </w:rPr>
        <w:t xml:space="preserve"> </w:t>
      </w:r>
      <w:r w:rsidRPr="004F43D8">
        <w:rPr>
          <w:rStyle w:val="Char"/>
          <w:rtl/>
        </w:rPr>
        <w:t>[</w:t>
      </w:r>
      <w:r w:rsidRPr="004F43D8">
        <w:rPr>
          <w:rStyle w:val="Char"/>
          <w:rFonts w:hint="eastAsia"/>
          <w:rtl/>
        </w:rPr>
        <w:t>الرعد</w:t>
      </w:r>
      <w:r w:rsidRPr="004F43D8">
        <w:rPr>
          <w:rStyle w:val="Char"/>
          <w:rtl/>
        </w:rPr>
        <w:t>: 28]</w:t>
      </w:r>
      <w:r>
        <w:rPr>
          <w:rStyle w:val="Char"/>
          <w:rFonts w:hint="cs"/>
          <w:rtl/>
        </w:rPr>
        <w:t>.</w:t>
      </w:r>
    </w:p>
    <w:p w:rsidR="009D3331" w:rsidRPr="0013397C"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3397C">
        <w:rPr>
          <w:rFonts w:ascii="Book Antiqua" w:hAnsi="Book Antiqua" w:cs="Traditional Arabic"/>
          <w:sz w:val="24"/>
          <w:szCs w:val="24"/>
          <w:lang w:val="fr-FR"/>
        </w:rPr>
        <w:t>«</w:t>
      </w:r>
      <w:r w:rsidR="0013397C" w:rsidRPr="0013397C">
        <w:rPr>
          <w:rFonts w:ascii="Book Antiqua" w:hAnsi="Book Antiqua" w:cs="Traditional Arabic"/>
          <w:b/>
          <w:bCs/>
          <w:sz w:val="24"/>
          <w:szCs w:val="24"/>
          <w:lang w:val="fr-FR"/>
        </w:rPr>
        <w:t xml:space="preserve">Ceux qui ont cru, et dont les cœurs se tranquillisent à l’évocation d'Allah». Certainement que c’est par l’évocation </w:t>
      </w:r>
      <w:r w:rsidR="008844C8">
        <w:rPr>
          <w:rFonts w:ascii="Book Antiqua" w:hAnsi="Book Antiqua" w:cs="Traditional Arabic"/>
          <w:b/>
          <w:bCs/>
          <w:sz w:val="24"/>
          <w:szCs w:val="24"/>
          <w:lang w:val="fr-FR"/>
        </w:rPr>
        <w:t xml:space="preserve">(le rappel) </w:t>
      </w:r>
      <w:r w:rsidR="0013397C" w:rsidRPr="0013397C">
        <w:rPr>
          <w:rFonts w:ascii="Book Antiqua" w:hAnsi="Book Antiqua" w:cs="Traditional Arabic"/>
          <w:b/>
          <w:bCs/>
          <w:sz w:val="24"/>
          <w:szCs w:val="24"/>
          <w:lang w:val="fr-FR"/>
        </w:rPr>
        <w:t>d’Allah que les cœurs se tranquillisent</w:t>
      </w:r>
      <w:r w:rsidR="0013397C">
        <w:rPr>
          <w:rStyle w:val="FootnoteReference"/>
          <w:rFonts w:ascii="Book Antiqua" w:hAnsi="Book Antiqua"/>
          <w:b/>
          <w:bCs/>
          <w:sz w:val="24"/>
          <w:szCs w:val="24"/>
          <w:lang w:val="fr-FR"/>
        </w:rPr>
        <w:footnoteReference w:id="87"/>
      </w:r>
      <w:r w:rsidR="0013397C" w:rsidRPr="0013397C">
        <w:rPr>
          <w:rFonts w:ascii="Book Antiqua" w:hAnsi="Book Antiqua" w:cs="Traditional Arabic"/>
          <w:b/>
          <w:bCs/>
          <w:sz w:val="24"/>
          <w:szCs w:val="24"/>
          <w:lang w:val="fr-FR"/>
        </w:rPr>
        <w:t>.</w:t>
      </w:r>
      <w:r w:rsidR="0013397C">
        <w:rPr>
          <w:rFonts w:ascii="Book Antiqua" w:hAnsi="Book Antiqua" w:cs="Traditional Arabic"/>
          <w:sz w:val="24"/>
          <w:szCs w:val="24"/>
          <w:lang w:val="fr-FR"/>
        </w:rPr>
        <w:t>»</w:t>
      </w:r>
    </w:p>
    <w:p w:rsidR="00C920E5" w:rsidRDefault="00855E8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855E89">
        <w:rPr>
          <w:rFonts w:ascii="Book Antiqua" w:hAnsi="Book Antiqua" w:cs="Traditional Arabic"/>
          <w:sz w:val="24"/>
          <w:szCs w:val="24"/>
          <w:lang w:val="fr-FR"/>
        </w:rPr>
        <w:t>Sheikh Ibn As-S</w:t>
      </w:r>
      <w:r>
        <w:rPr>
          <w:rFonts w:ascii="Book Antiqua" w:hAnsi="Book Antiqua" w:cs="Traditional Arabic"/>
          <w:sz w:val="24"/>
          <w:szCs w:val="24"/>
          <w:lang w:val="fr-FR"/>
        </w:rPr>
        <w:t>a</w:t>
      </w:r>
      <w:r w:rsidRPr="00855E89">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dî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w:t>
      </w:r>
      <w:r w:rsidR="008844C8">
        <w:rPr>
          <w:rFonts w:ascii="Book Antiqua" w:hAnsi="Book Antiqua" w:cs="Traditional Arabic"/>
          <w:sz w:val="24"/>
          <w:szCs w:val="24"/>
          <w:lang w:val="fr-FR"/>
        </w:rPr>
        <w:t xml:space="preserve"> au sujet de ce verset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Il est souhaitable et légitime que </w:t>
      </w:r>
      <w:r w:rsidRPr="00855E89">
        <w:rPr>
          <w:rFonts w:ascii="Book Antiqua" w:hAnsi="Book Antiqua" w:cs="Traditional Arabic"/>
          <w:sz w:val="24"/>
          <w:szCs w:val="24"/>
          <w:lang w:val="fr-FR"/>
        </w:rPr>
        <w:t>[</w:t>
      </w:r>
      <w:r>
        <w:rPr>
          <w:rFonts w:ascii="Book Antiqua" w:hAnsi="Book Antiqua" w:cs="Traditional Arabic"/>
          <w:sz w:val="24"/>
          <w:szCs w:val="24"/>
          <w:lang w:val="fr-FR"/>
        </w:rPr>
        <w:t>les cœurs</w:t>
      </w:r>
      <w:r w:rsidRPr="00855E89">
        <w:rPr>
          <w:rFonts w:ascii="Book Antiqua" w:hAnsi="Book Antiqua" w:cs="Traditional Arabic"/>
          <w:sz w:val="24"/>
          <w:szCs w:val="24"/>
          <w:lang w:val="fr-FR"/>
        </w:rPr>
        <w:t>]</w:t>
      </w:r>
      <w:r>
        <w:rPr>
          <w:rFonts w:ascii="Book Antiqua" w:hAnsi="Book Antiqua" w:cs="Traditional Arabic"/>
          <w:sz w:val="24"/>
          <w:szCs w:val="24"/>
          <w:lang w:val="fr-FR"/>
        </w:rPr>
        <w:t xml:space="preserve"> ne se tranquillisent par rien d’autre que l’évocation d’Allah. En effet, il n’existe rien de plus savoureux ni de délicieux pour les cœurs que l’amour et la connaissance de leur Créateur, de même que le bonheur </w:t>
      </w:r>
      <w:r w:rsidR="005C73BB">
        <w:rPr>
          <w:rFonts w:ascii="Book Antiqua" w:hAnsi="Book Antiqua" w:cs="Traditional Arabic"/>
          <w:sz w:val="24"/>
          <w:szCs w:val="24"/>
          <w:lang w:val="fr-FR"/>
        </w:rPr>
        <w:t xml:space="preserve">de se sentir </w:t>
      </w:r>
      <w:r>
        <w:rPr>
          <w:rFonts w:ascii="Book Antiqua" w:hAnsi="Book Antiqua" w:cs="Traditional Arabic"/>
          <w:sz w:val="24"/>
          <w:szCs w:val="24"/>
          <w:lang w:val="fr-FR"/>
        </w:rPr>
        <w:t>en Sa compagnie. Et c’est en fonction de la connaissance qu’ont les cœurs de leur Seigneur et de l’amour qu’ils Lui vouent qu’ils L’évoqueront.</w:t>
      </w:r>
    </w:p>
    <w:p w:rsidR="008844C8" w:rsidRDefault="008844C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Ceci est </w:t>
      </w:r>
      <w:r w:rsidR="005C73BB">
        <w:rPr>
          <w:rFonts w:ascii="Book Antiqua" w:hAnsi="Book Antiqua" w:cs="Traditional Arabic"/>
          <w:sz w:val="24"/>
          <w:szCs w:val="24"/>
          <w:lang w:val="fr-FR"/>
        </w:rPr>
        <w:t xml:space="preserve">valable </w:t>
      </w:r>
      <w:r w:rsidR="002D51D4">
        <w:rPr>
          <w:rFonts w:ascii="Book Antiqua" w:hAnsi="Book Antiqua" w:cs="Traditional Arabic"/>
          <w:sz w:val="24"/>
          <w:szCs w:val="24"/>
          <w:lang w:val="fr-FR"/>
        </w:rPr>
        <w:t>si on considère que «</w:t>
      </w:r>
      <w:r>
        <w:rPr>
          <w:rFonts w:ascii="Book Antiqua" w:hAnsi="Book Antiqua" w:cs="Traditional Arabic"/>
          <w:sz w:val="24"/>
          <w:szCs w:val="24"/>
          <w:lang w:val="fr-FR"/>
        </w:rPr>
        <w:t>l’évocation (le rappel) d’Allah» désigne le fait que le serviteur évoque son Seigneur par la célébration de Ses louanges, la proclamation de Son unicité et de Sa grandeur.</w:t>
      </w:r>
    </w:p>
    <w:p w:rsidR="008844C8" w:rsidRPr="008844C8" w:rsidRDefault="008844C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Toutefois, il existe une autre i</w:t>
      </w:r>
      <w:r w:rsidR="002D51D4">
        <w:rPr>
          <w:rFonts w:ascii="Book Antiqua" w:hAnsi="Book Antiqua" w:cs="Traditional Arabic"/>
          <w:sz w:val="24"/>
          <w:szCs w:val="24"/>
          <w:lang w:val="fr-FR"/>
        </w:rPr>
        <w:t>nterprétation qui affirme que «</w:t>
      </w:r>
      <w:r>
        <w:rPr>
          <w:rFonts w:ascii="Book Antiqua" w:hAnsi="Book Antiqua" w:cs="Traditional Arabic"/>
          <w:sz w:val="24"/>
          <w:szCs w:val="24"/>
          <w:lang w:val="fr-FR"/>
        </w:rPr>
        <w:t>l’évocation (le rappel) d’Allah» désigne Son Livre, qui est effectivement un rappel pour les croyants. Si on considère ce sens, alors la tranquillité des cœurs par le rappel d’Allah est due au fait que lorsqu’on comprend les sens du Coran et ses règles, le cœur se tranquillise car il est convaincu que cela est la vérité avérée et appuyée par les indices et les preuves</w:t>
      </w:r>
      <w:r w:rsidR="005C73BB">
        <w:rPr>
          <w:rFonts w:ascii="Book Antiqua" w:hAnsi="Book Antiqua" w:cs="Traditional Arabic"/>
          <w:sz w:val="24"/>
          <w:szCs w:val="24"/>
          <w:lang w:val="fr-FR"/>
        </w:rPr>
        <w:t>,</w:t>
      </w:r>
      <w:r>
        <w:rPr>
          <w:rFonts w:ascii="Book Antiqua" w:hAnsi="Book Antiqua" w:cs="Traditional Arabic"/>
          <w:sz w:val="24"/>
          <w:szCs w:val="24"/>
          <w:lang w:val="fr-FR"/>
        </w:rPr>
        <w:t xml:space="preserve"> qui font que les poitrines se soulagent. En fait, les cœurs ne se tranquillisent qu’après avoir eu la certitude et la science. Or cela se retrouve dans le Coran de la meilleure et la plus complète des manières.</w:t>
      </w:r>
      <w:r w:rsidR="005C73BB">
        <w:rPr>
          <w:rFonts w:ascii="Book Antiqua" w:hAnsi="Book Antiqua" w:cs="Traditional Arabic"/>
          <w:sz w:val="24"/>
          <w:szCs w:val="24"/>
          <w:lang w:val="fr-FR"/>
        </w:rPr>
        <w:t xml:space="preserve"> – fin de citation.</w:t>
      </w:r>
    </w:p>
    <w:p w:rsidR="001211EE" w:rsidRDefault="005C73B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Avant de te citer quelques hadiths qui incitent à l’évocation et au rappel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permets-moi de mentionner un extrait d’une parole de grande valeur, tirée d’une œuvre de grande valeur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5C73BB">
        <w:rPr>
          <w:rFonts w:ascii="Book Antiqua" w:hAnsi="Book Antiqua" w:cs="Traditional Arabic"/>
          <w:i/>
          <w:sz w:val="24"/>
          <w:szCs w:val="24"/>
          <w:lang w:val="fr-FR"/>
        </w:rPr>
        <w:t>Al-Wâbil A</w:t>
      </w:r>
      <w:r w:rsidRPr="005C73BB">
        <w:rPr>
          <w:rFonts w:ascii="Book Antiqua" w:hAnsi="Book Antiqua" w:cs="Traditional Arabic"/>
          <w:i/>
          <w:sz w:val="24"/>
          <w:szCs w:val="24"/>
          <w:u w:val="single"/>
          <w:lang w:val="fr-FR"/>
        </w:rPr>
        <w:t>s</w:t>
      </w:r>
      <w:r w:rsidRPr="005C73BB">
        <w:rPr>
          <w:rFonts w:ascii="Book Antiqua" w:hAnsi="Book Antiqua" w:cs="Traditional Arabic"/>
          <w:i/>
          <w:sz w:val="24"/>
          <w:szCs w:val="24"/>
          <w:lang w:val="fr-FR"/>
        </w:rPr>
        <w:t>-</w:t>
      </w:r>
      <w:r w:rsidRPr="005C73BB">
        <w:rPr>
          <w:rFonts w:ascii="Book Antiqua" w:hAnsi="Book Antiqua" w:cs="Traditional Arabic"/>
          <w:i/>
          <w:sz w:val="24"/>
          <w:szCs w:val="24"/>
          <w:u w:val="single"/>
          <w:lang w:val="fr-FR"/>
        </w:rPr>
        <w:t>S</w:t>
      </w:r>
      <w:r w:rsidRPr="005C73BB">
        <w:rPr>
          <w:rFonts w:ascii="Book Antiqua" w:hAnsi="Book Antiqua" w:cs="Traditional Arabic"/>
          <w:i/>
          <w:sz w:val="24"/>
          <w:szCs w:val="24"/>
          <w:lang w:val="fr-FR"/>
        </w:rPr>
        <w:t>ayyib</w:t>
      </w:r>
      <w:r>
        <w:rPr>
          <w:rFonts w:ascii="Book Antiqua" w:hAnsi="Book Antiqua" w:cs="Traditional Arabic"/>
          <w:sz w:val="24"/>
          <w:szCs w:val="24"/>
          <w:lang w:val="fr-FR"/>
        </w:rPr>
        <w:t>» d’Ibn Al-Qayyim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dans laquelle il a mentionné les bienfaits de l’évocation d’Allah de manière extrêmement profitable. Il a pu énumérer une liste de cent bienfaits liés au rappel d’Allah, je t’ai résumé la moitié d’entre eux. Si tu souhaites plus, demande aux personnes qui viennent te visiter de te procurer ce livre.</w:t>
      </w:r>
    </w:p>
    <w:p w:rsidR="005C73BB" w:rsidRDefault="005C73B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Voici la liste de ces bienfaits</w:t>
      </w:r>
      <w:r w:rsidR="00503EE3">
        <w:rPr>
          <w:rFonts w:ascii="Book Antiqua" w:hAnsi="Book Antiqua" w:cs="Traditional Arabic"/>
          <w:sz w:val="24"/>
          <w:szCs w:val="24"/>
          <w:lang w:val="fr-FR"/>
        </w:rPr>
        <w:t>:</w:t>
      </w:r>
    </w:p>
    <w:p w:rsidR="001211EE"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562344">
        <w:rPr>
          <w:rFonts w:ascii="Book Antiqua" w:hAnsi="Book Antiqua" w:cs="Traditional Arabic"/>
          <w:sz w:val="24"/>
          <w:szCs w:val="24"/>
          <w:lang w:val="fr-FR"/>
        </w:rPr>
        <w:t>Ibn Al-Qayyim (</w:t>
      </w:r>
      <w:r w:rsidR="00B47677" w:rsidRPr="00B47677">
        <w:rPr>
          <w:rFonts w:ascii="CTraditional Arabic" w:hAnsi="CTraditional Arabic" w:cs="CTraditional Arabic"/>
          <w:sz w:val="24"/>
          <w:szCs w:val="24"/>
          <w:lang w:val="fr-FR"/>
        </w:rPr>
        <w:t>/</w:t>
      </w:r>
      <w:r w:rsidR="00562344">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562344">
        <w:rPr>
          <w:rFonts w:ascii="Book Antiqua" w:hAnsi="Book Antiqua" w:cs="Traditional Arabic"/>
          <w:sz w:val="24"/>
          <w:szCs w:val="24"/>
          <w:lang w:val="fr-FR"/>
        </w:rPr>
        <w:t>Le rappel d’Allah contient plus de cent bienfaits</w:t>
      </w:r>
      <w:r w:rsidR="00503EE3">
        <w:rPr>
          <w:rFonts w:ascii="Book Antiqua" w:hAnsi="Book Antiqua" w:cs="Traditional Arabic"/>
          <w:sz w:val="24"/>
          <w:szCs w:val="24"/>
          <w:lang w:val="fr-FR"/>
        </w:rPr>
        <w:t>:</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 Il chasse Satan, le détruit et l’anéantit.</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 Il satisfait le Tout Miséricordieux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Il dissipe l’angoisse et la tristesse dans le cœur.</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4) Il suscite la joie, le bonheur et la relaxation dans le cœur.</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5) Il fortifie le cœur et le corps.</w:t>
      </w:r>
    </w:p>
    <w:p w:rsidR="00562344" w:rsidRDefault="005623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6) Il illumine le visage et le cœur.</w:t>
      </w:r>
    </w:p>
    <w:p w:rsidR="00756F85" w:rsidRDefault="00756F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7) Il permet d’obtenir la subsistance.</w:t>
      </w:r>
    </w:p>
    <w:p w:rsidR="00562344" w:rsidRDefault="00756F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8</w:t>
      </w:r>
      <w:r w:rsidR="00562344">
        <w:rPr>
          <w:rFonts w:ascii="Book Antiqua" w:hAnsi="Book Antiqua" w:cs="Traditional Arabic"/>
          <w:sz w:val="24"/>
          <w:szCs w:val="24"/>
          <w:lang w:val="fr-FR"/>
        </w:rPr>
        <w:t>) Il suscite le respect des gens, et procure délice et réjouissance.</w:t>
      </w:r>
    </w:p>
    <w:p w:rsidR="00562344" w:rsidRDefault="00756F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9</w:t>
      </w:r>
      <w:r w:rsidR="00562344">
        <w:rPr>
          <w:rFonts w:ascii="Book Antiqua" w:hAnsi="Book Antiqua" w:cs="Traditional Arabic"/>
          <w:sz w:val="24"/>
          <w:szCs w:val="24"/>
          <w:lang w:val="fr-FR"/>
        </w:rPr>
        <w:t xml:space="preserve">) Il engendre l’amour (d’Allah), qui est l’essence de l’Islam, et le </w:t>
      </w:r>
      <w:r>
        <w:rPr>
          <w:rFonts w:ascii="Book Antiqua" w:hAnsi="Book Antiqua" w:cs="Traditional Arabic"/>
          <w:sz w:val="24"/>
          <w:szCs w:val="24"/>
          <w:lang w:val="fr-FR"/>
        </w:rPr>
        <w:t>fondement</w:t>
      </w:r>
      <w:r w:rsidR="00562344">
        <w:rPr>
          <w:rFonts w:ascii="Book Antiqua" w:hAnsi="Book Antiqua" w:cs="Traditional Arabic"/>
          <w:sz w:val="24"/>
          <w:szCs w:val="24"/>
          <w:lang w:val="fr-FR"/>
        </w:rPr>
        <w:t xml:space="preserve"> du bonheur et de la réussite. Allah a créé les moyens de toute chose, et Il a fait de l’évocation un moyen d’obtenir Son amour. Quiconque souhaite ainsi obtenir l’amour d’Allah (</w:t>
      </w:r>
      <w:r w:rsidR="00024B18" w:rsidRPr="00024B18">
        <w:rPr>
          <w:rFonts w:ascii="CTraditional Arabic" w:hAnsi="CTraditional Arabic" w:cs="CTraditional Arabic"/>
          <w:sz w:val="24"/>
          <w:szCs w:val="24"/>
          <w:rtl/>
          <w:lang w:val="fr-FR"/>
        </w:rPr>
        <w:t>ﻷ</w:t>
      </w:r>
      <w:r w:rsidR="00562344">
        <w:rPr>
          <w:rFonts w:ascii="Book Antiqua" w:hAnsi="Book Antiqua" w:cs="Traditional Arabic"/>
          <w:sz w:val="24"/>
          <w:szCs w:val="24"/>
          <w:lang w:val="fr-FR"/>
        </w:rPr>
        <w:t xml:space="preserve">), qu’il s’attache à </w:t>
      </w:r>
      <w:r>
        <w:rPr>
          <w:rFonts w:ascii="Book Antiqua" w:hAnsi="Book Antiqua" w:cs="Traditional Arabic"/>
          <w:sz w:val="24"/>
          <w:szCs w:val="24"/>
          <w:lang w:val="fr-FR"/>
        </w:rPr>
        <w:t>L</w:t>
      </w:r>
      <w:r w:rsidR="00562344">
        <w:rPr>
          <w:rFonts w:ascii="Book Antiqua" w:hAnsi="Book Antiqua" w:cs="Traditional Arabic"/>
          <w:sz w:val="24"/>
          <w:szCs w:val="24"/>
          <w:lang w:val="fr-FR"/>
        </w:rPr>
        <w:t>’évoquer.</w:t>
      </w:r>
    </w:p>
    <w:p w:rsidR="00562344" w:rsidRDefault="00756F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10</w:t>
      </w:r>
      <w:r w:rsidR="00562344">
        <w:rPr>
          <w:rFonts w:ascii="Book Antiqua" w:hAnsi="Book Antiqua" w:cs="Traditional Arabic"/>
          <w:sz w:val="24"/>
          <w:szCs w:val="24"/>
          <w:lang w:val="fr-FR"/>
        </w:rPr>
        <w:t xml:space="preserve">) </w:t>
      </w:r>
      <w:r>
        <w:rPr>
          <w:rFonts w:ascii="Book Antiqua" w:hAnsi="Book Antiqua" w:cs="Traditional Arabic"/>
          <w:sz w:val="24"/>
          <w:szCs w:val="24"/>
          <w:lang w:val="fr-FR"/>
        </w:rPr>
        <w:t>Il fait hériter son auteur de la conscience continuelle de la surveillance d’Allah, jusqu’à ce qu’il parvienne au rang de l’excellence («</w:t>
      </w:r>
      <w:r w:rsidR="00A529A8">
        <w:rPr>
          <w:rFonts w:ascii="Book Antiqua" w:hAnsi="Book Antiqua" w:cs="Traditional Arabic"/>
          <w:i/>
          <w:sz w:val="24"/>
          <w:szCs w:val="24"/>
          <w:lang w:val="fr-FR"/>
        </w:rPr>
        <w:t>A</w:t>
      </w:r>
      <w:r w:rsidRPr="00756F85">
        <w:rPr>
          <w:rFonts w:ascii="Book Antiqua" w:hAnsi="Book Antiqua" w:cs="Traditional Arabic"/>
          <w:i/>
          <w:sz w:val="24"/>
          <w:szCs w:val="24"/>
          <w:lang w:val="fr-FR"/>
        </w:rPr>
        <w:t>l-</w:t>
      </w:r>
      <w:r w:rsidR="00A529A8">
        <w:rPr>
          <w:rFonts w:ascii="Book Antiqua" w:hAnsi="Book Antiqua" w:cs="Traditional Arabic"/>
          <w:i/>
          <w:sz w:val="24"/>
          <w:szCs w:val="24"/>
          <w:lang w:val="fr-FR"/>
        </w:rPr>
        <w:t>I</w:t>
      </w:r>
      <w:r w:rsidRPr="00756F85">
        <w:rPr>
          <w:rFonts w:ascii="Book Antiqua" w:hAnsi="Book Antiqua" w:cs="Traditional Arabic"/>
          <w:i/>
          <w:sz w:val="24"/>
          <w:szCs w:val="24"/>
          <w:u w:val="single"/>
          <w:lang w:val="fr-FR"/>
        </w:rPr>
        <w:t>h</w:t>
      </w:r>
      <w:r w:rsidRPr="00756F85">
        <w:rPr>
          <w:rFonts w:ascii="Book Antiqua" w:hAnsi="Book Antiqua" w:cs="Traditional Arabic"/>
          <w:i/>
          <w:sz w:val="24"/>
          <w:szCs w:val="24"/>
          <w:lang w:val="fr-FR"/>
        </w:rPr>
        <w:t>sân</w:t>
      </w:r>
      <w:r>
        <w:rPr>
          <w:rFonts w:ascii="Book Antiqua" w:hAnsi="Book Antiqua" w:cs="Traditional Arabic"/>
          <w:sz w:val="24"/>
          <w:szCs w:val="24"/>
          <w:lang w:val="fr-FR"/>
        </w:rPr>
        <w:t>»), qui consiste à L’adorer comme s’il Le voyait. Or, il est impossible pour la personne insouciante de parvenir à ce rang, tout comme il est impossible à celui qui reste assis de parvenir à sa destination.</w:t>
      </w:r>
    </w:p>
    <w:p w:rsidR="00756F85" w:rsidRDefault="00756F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11) </w:t>
      </w:r>
      <w:r w:rsidR="00A529A8">
        <w:rPr>
          <w:rFonts w:ascii="Book Antiqua" w:hAnsi="Book Antiqua" w:cs="Traditional Arabic"/>
          <w:sz w:val="24"/>
          <w:szCs w:val="24"/>
          <w:lang w:val="fr-FR"/>
        </w:rPr>
        <w:t>Il fait hériter du retour constant vers Allah («</w:t>
      </w:r>
      <w:r w:rsidR="00A529A8" w:rsidRPr="00A529A8">
        <w:rPr>
          <w:rFonts w:ascii="Book Antiqua" w:hAnsi="Book Antiqua" w:cs="Traditional Arabic"/>
          <w:i/>
          <w:iCs/>
          <w:sz w:val="24"/>
          <w:szCs w:val="24"/>
          <w:lang w:val="fr-FR"/>
        </w:rPr>
        <w:t>Al-Inâbah</w:t>
      </w:r>
      <w:r w:rsidR="00A529A8">
        <w:rPr>
          <w:rFonts w:ascii="Book Antiqua" w:hAnsi="Book Antiqua" w:cs="Traditional Arabic"/>
          <w:sz w:val="24"/>
          <w:szCs w:val="24"/>
          <w:lang w:val="fr-FR"/>
        </w:rPr>
        <w:t>»). Ainsi, lorsqu’on s’habitue à retourner constamment vers Lui par l’évocation, cela mène à retourner vers Lui avec le cœur en toute circonstance, au point qu’Allah (</w:t>
      </w:r>
      <w:r w:rsidR="00024B18" w:rsidRPr="00024B18">
        <w:rPr>
          <w:rFonts w:ascii="CTraditional Arabic" w:hAnsi="CTraditional Arabic" w:cs="CTraditional Arabic"/>
          <w:sz w:val="24"/>
          <w:szCs w:val="24"/>
          <w:rtl/>
          <w:lang w:val="fr-FR"/>
        </w:rPr>
        <w:t>ﻷ</w:t>
      </w:r>
      <w:r w:rsidR="00A529A8">
        <w:rPr>
          <w:rFonts w:ascii="Book Antiqua" w:hAnsi="Book Antiqua" w:cs="Traditional Arabic"/>
          <w:sz w:val="24"/>
          <w:szCs w:val="24"/>
          <w:lang w:val="fr-FR"/>
        </w:rPr>
        <w:t>) reste le Seul objet de refuge, de repli, de retour et de consolation, la Seule direction du cœur et le point de retraite lorsque les troubles et les épreuves surviennent.</w:t>
      </w:r>
    </w:p>
    <w:p w:rsidR="00A529A8" w:rsidRDefault="00A529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12) Il rapproche de Lui. Effectivement, c’est en fonction de la fréquence de l’évocation d’Allah qu’on est proche de Lui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de même que l’éloignement de Lui est en fonction du degré d’insouciance qui nous habite.</w:t>
      </w:r>
    </w:p>
    <w:p w:rsidR="00A529A8" w:rsidRDefault="00A529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13) Il permet la crainte révérencielle d’Allah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xml:space="preserve">) contrairement à l’insouciant chez </w:t>
      </w:r>
      <w:r w:rsidR="002F0486" w:rsidRPr="002F0486">
        <w:rPr>
          <w:rFonts w:ascii="Book Antiqua" w:hAnsi="Book Antiqua" w:cs="Traditional Arabic"/>
          <w:sz w:val="24"/>
          <w:szCs w:val="24"/>
          <w:lang w:val="fr-FR"/>
        </w:rPr>
        <w:t>qui</w:t>
      </w:r>
      <w:r>
        <w:rPr>
          <w:rFonts w:ascii="Book Antiqua" w:hAnsi="Book Antiqua" w:cs="Traditional Arabic"/>
          <w:sz w:val="24"/>
          <w:szCs w:val="24"/>
          <w:lang w:val="fr-FR"/>
        </w:rPr>
        <w:t xml:space="preserve"> la crainte révérencielle n’est qu’un voile superficiel.</w:t>
      </w:r>
    </w:p>
    <w:p w:rsidR="00A529A8" w:rsidRDefault="00A529A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14) Il </w:t>
      </w:r>
      <w:r w:rsidR="00610AA6">
        <w:rPr>
          <w:rFonts w:ascii="Book Antiqua" w:hAnsi="Book Antiqua" w:cs="Traditional Arabic"/>
          <w:sz w:val="24"/>
          <w:szCs w:val="24"/>
          <w:lang w:val="fr-FR"/>
        </w:rPr>
        <w:t>mène à ce qu’Allah (</w:t>
      </w:r>
      <w:r w:rsidR="00024B18" w:rsidRPr="00024B18">
        <w:rPr>
          <w:rFonts w:ascii="CTraditional Arabic" w:hAnsi="CTraditional Arabic" w:cs="CTraditional Arabic"/>
          <w:sz w:val="24"/>
          <w:szCs w:val="24"/>
          <w:rtl/>
          <w:lang w:val="fr-FR"/>
        </w:rPr>
        <w:t>ـ</w:t>
      </w:r>
      <w:r w:rsidR="00610AA6">
        <w:rPr>
          <w:rFonts w:ascii="Book Antiqua" w:hAnsi="Book Antiqua" w:cs="Traditional Arabic"/>
          <w:sz w:val="24"/>
          <w:szCs w:val="24"/>
          <w:lang w:val="fr-FR"/>
        </w:rPr>
        <w:t>) évoque Son serviteur. Comme Allah l’a dit</w:t>
      </w:r>
      <w:r w:rsidR="00503EE3">
        <w:rPr>
          <w:rFonts w:ascii="Book Antiqua" w:hAnsi="Book Antiqua" w:cs="Traditional Arabic"/>
          <w:sz w:val="24"/>
          <w:szCs w:val="24"/>
          <w:lang w:val="fr-FR"/>
        </w:rPr>
        <w:t>:</w:t>
      </w:r>
      <w:r w:rsidR="00610AA6">
        <w:rPr>
          <w:rFonts w:ascii="Book Antiqua" w:hAnsi="Book Antiqua" w:cs="Traditional Arabic"/>
          <w:sz w:val="24"/>
          <w:szCs w:val="24"/>
          <w:lang w:val="fr-FR"/>
        </w:rPr>
        <w:t xml:space="preserve"> «</w:t>
      </w:r>
      <w:r w:rsidR="00610AA6" w:rsidRPr="00610AA6">
        <w:rPr>
          <w:rFonts w:ascii="Book Antiqua" w:hAnsi="Book Antiqua" w:cs="Traditional Arabic"/>
          <w:b/>
          <w:bCs/>
          <w:sz w:val="24"/>
          <w:szCs w:val="24"/>
          <w:lang w:val="fr-FR"/>
        </w:rPr>
        <w:t xml:space="preserve">Evoquez-moi, </w:t>
      </w:r>
      <w:r w:rsidR="00610AA6">
        <w:rPr>
          <w:rFonts w:ascii="Book Antiqua" w:hAnsi="Book Antiqua" w:cs="Traditional Arabic"/>
          <w:b/>
          <w:bCs/>
          <w:sz w:val="24"/>
          <w:szCs w:val="24"/>
          <w:lang w:val="fr-FR"/>
        </w:rPr>
        <w:t>J</w:t>
      </w:r>
      <w:r w:rsidR="00610AA6" w:rsidRPr="00610AA6">
        <w:rPr>
          <w:rFonts w:ascii="Book Antiqua" w:hAnsi="Book Antiqua" w:cs="Traditional Arabic"/>
          <w:b/>
          <w:bCs/>
          <w:sz w:val="24"/>
          <w:szCs w:val="24"/>
          <w:lang w:val="fr-FR"/>
        </w:rPr>
        <w:t>e vous évoquerai. Remerciez-</w:t>
      </w:r>
      <w:r w:rsidR="00610AA6">
        <w:rPr>
          <w:rFonts w:ascii="Book Antiqua" w:hAnsi="Book Antiqua" w:cs="Traditional Arabic"/>
          <w:b/>
          <w:bCs/>
          <w:sz w:val="24"/>
          <w:szCs w:val="24"/>
          <w:lang w:val="fr-FR"/>
        </w:rPr>
        <w:t>M</w:t>
      </w:r>
      <w:r w:rsidR="00610AA6" w:rsidRPr="00610AA6">
        <w:rPr>
          <w:rFonts w:ascii="Book Antiqua" w:hAnsi="Book Antiqua" w:cs="Traditional Arabic"/>
          <w:b/>
          <w:bCs/>
          <w:sz w:val="24"/>
          <w:szCs w:val="24"/>
          <w:lang w:val="fr-FR"/>
        </w:rPr>
        <w:t>oi et ne soyez pas ingrats</w:t>
      </w:r>
      <w:r w:rsidR="00610AA6">
        <w:rPr>
          <w:rFonts w:ascii="Book Antiqua" w:hAnsi="Book Antiqua" w:cs="Traditional Arabic"/>
          <w:b/>
          <w:bCs/>
          <w:sz w:val="24"/>
          <w:szCs w:val="24"/>
          <w:lang w:val="fr-FR"/>
        </w:rPr>
        <w:t xml:space="preserve"> envers Moi</w:t>
      </w:r>
      <w:r w:rsidR="00610AA6">
        <w:rPr>
          <w:rStyle w:val="FootnoteReference"/>
          <w:rFonts w:ascii="Book Antiqua" w:hAnsi="Book Antiqua"/>
          <w:b/>
          <w:bCs/>
          <w:sz w:val="24"/>
          <w:szCs w:val="24"/>
          <w:lang w:val="fr-FR"/>
        </w:rPr>
        <w:footnoteReference w:id="88"/>
      </w:r>
      <w:r w:rsidR="00610AA6" w:rsidRPr="00610AA6">
        <w:rPr>
          <w:rFonts w:ascii="Book Antiqua" w:hAnsi="Book Antiqua" w:cs="Traditional Arabic"/>
          <w:b/>
          <w:bCs/>
          <w:sz w:val="24"/>
          <w:szCs w:val="24"/>
          <w:lang w:val="fr-FR"/>
        </w:rPr>
        <w:t>.</w:t>
      </w:r>
      <w:r w:rsidR="00610AA6">
        <w:rPr>
          <w:rFonts w:ascii="Book Antiqua" w:hAnsi="Book Antiqua" w:cs="Traditional Arabic"/>
          <w:sz w:val="24"/>
          <w:szCs w:val="24"/>
          <w:lang w:val="fr-FR"/>
        </w:rPr>
        <w:t xml:space="preserve">» Et s’il n’y avait d’autre grâce </w:t>
      </w:r>
      <w:r w:rsidR="002F0486">
        <w:rPr>
          <w:rFonts w:ascii="Book Antiqua" w:hAnsi="Book Antiqua" w:cs="Traditional Arabic"/>
          <w:sz w:val="24"/>
          <w:szCs w:val="24"/>
          <w:lang w:val="fr-FR"/>
        </w:rPr>
        <w:t xml:space="preserve">ou </w:t>
      </w:r>
      <w:r w:rsidR="00610AA6">
        <w:rPr>
          <w:rFonts w:ascii="Book Antiqua" w:hAnsi="Book Antiqua" w:cs="Traditional Arabic"/>
          <w:sz w:val="24"/>
          <w:szCs w:val="24"/>
          <w:lang w:val="fr-FR"/>
        </w:rPr>
        <w:t>honneur dans l’évocation que cel</w:t>
      </w:r>
      <w:r w:rsidR="002F0486">
        <w:rPr>
          <w:rFonts w:ascii="Book Antiqua" w:hAnsi="Book Antiqua" w:cs="Traditional Arabic"/>
          <w:sz w:val="24"/>
          <w:szCs w:val="24"/>
          <w:lang w:val="fr-FR"/>
        </w:rPr>
        <w:t>le</w:t>
      </w:r>
      <w:r w:rsidR="00610AA6">
        <w:rPr>
          <w:rFonts w:ascii="Book Antiqua" w:hAnsi="Book Antiqua" w:cs="Traditional Arabic"/>
          <w:sz w:val="24"/>
          <w:szCs w:val="24"/>
          <w:lang w:val="fr-FR"/>
        </w:rPr>
        <w:t xml:space="preserve">-ci, </w:t>
      </w:r>
      <w:r w:rsidR="002F0486">
        <w:rPr>
          <w:rFonts w:ascii="Book Antiqua" w:hAnsi="Book Antiqua" w:cs="Traditional Arabic"/>
          <w:sz w:val="24"/>
          <w:szCs w:val="24"/>
          <w:lang w:val="fr-FR"/>
        </w:rPr>
        <w:t xml:space="preserve">elle </w:t>
      </w:r>
      <w:r w:rsidR="00610AA6">
        <w:rPr>
          <w:rFonts w:ascii="Book Antiqua" w:hAnsi="Book Antiqua" w:cs="Traditional Arabic"/>
          <w:sz w:val="24"/>
          <w:szCs w:val="24"/>
          <w:lang w:val="fr-FR"/>
        </w:rPr>
        <w:t>serait amplement suffisant</w:t>
      </w:r>
      <w:r w:rsidR="002F0486">
        <w:rPr>
          <w:rFonts w:ascii="Book Antiqua" w:hAnsi="Book Antiqua" w:cs="Traditional Arabic"/>
          <w:sz w:val="24"/>
          <w:szCs w:val="24"/>
          <w:lang w:val="fr-FR"/>
        </w:rPr>
        <w:t>e</w:t>
      </w:r>
      <w:r w:rsidR="00610AA6">
        <w:rPr>
          <w:rFonts w:ascii="Book Antiqua" w:hAnsi="Book Antiqua" w:cs="Traditional Arabic"/>
          <w:sz w:val="24"/>
          <w:szCs w:val="24"/>
          <w:lang w:val="fr-FR"/>
        </w:rPr>
        <w:t>. Par ailleurs, le prophète (</w:t>
      </w:r>
      <w:r w:rsidR="00B47677" w:rsidRPr="00B47677">
        <w:rPr>
          <w:rFonts w:ascii="Book Antiqua" w:hAnsi="Book Antiqua" w:cs="CTraditional Arabic"/>
          <w:sz w:val="24"/>
          <w:szCs w:val="24"/>
          <w:rtl/>
          <w:lang w:val="fr-FR"/>
        </w:rPr>
        <w:t>ج</w:t>
      </w:r>
      <w:r w:rsidR="00610AA6">
        <w:rPr>
          <w:rFonts w:ascii="Book Antiqua" w:hAnsi="Book Antiqua" w:cs="Traditional Arabic"/>
          <w:sz w:val="24"/>
          <w:szCs w:val="24"/>
          <w:lang w:val="fr-FR"/>
        </w:rPr>
        <w:t>) dans ce qu’il rapporte de son Seigneur, a dit</w:t>
      </w:r>
      <w:r w:rsidR="00503EE3">
        <w:rPr>
          <w:rFonts w:ascii="Book Antiqua" w:hAnsi="Book Antiqua" w:cs="Traditional Arabic"/>
          <w:sz w:val="24"/>
          <w:szCs w:val="24"/>
          <w:lang w:val="fr-FR"/>
        </w:rPr>
        <w:t>:</w:t>
      </w:r>
      <w:r w:rsidR="00610AA6">
        <w:rPr>
          <w:rFonts w:ascii="Book Antiqua" w:hAnsi="Book Antiqua" w:cs="Traditional Arabic"/>
          <w:sz w:val="24"/>
          <w:szCs w:val="24"/>
          <w:lang w:val="fr-FR"/>
        </w:rPr>
        <w:t xml:space="preserve"> «</w:t>
      </w:r>
      <w:r w:rsidR="00610AA6" w:rsidRPr="00D75487">
        <w:rPr>
          <w:rFonts w:ascii="Book Antiqua" w:hAnsi="Book Antiqua" w:cs="Traditional Arabic"/>
          <w:b/>
          <w:bCs/>
          <w:i/>
          <w:iCs/>
          <w:sz w:val="24"/>
          <w:szCs w:val="24"/>
          <w:lang w:val="fr-FR"/>
        </w:rPr>
        <w:t>Allah a dit</w:t>
      </w:r>
      <w:r w:rsidR="00503EE3">
        <w:rPr>
          <w:rFonts w:ascii="Book Antiqua" w:hAnsi="Book Antiqua" w:cs="Traditional Arabic"/>
          <w:b/>
          <w:bCs/>
          <w:i/>
          <w:iCs/>
          <w:sz w:val="24"/>
          <w:szCs w:val="24"/>
          <w:lang w:val="fr-FR"/>
        </w:rPr>
        <w:t>:</w:t>
      </w:r>
      <w:r w:rsidR="00610AA6">
        <w:rPr>
          <w:rFonts w:ascii="Book Antiqua" w:hAnsi="Book Antiqua" w:cs="Traditional Arabic"/>
          <w:sz w:val="24"/>
          <w:szCs w:val="24"/>
          <w:lang w:val="fr-FR"/>
        </w:rPr>
        <w:t xml:space="preserve"> «</w:t>
      </w:r>
      <w:r w:rsidR="00610AA6" w:rsidRPr="00D75487">
        <w:rPr>
          <w:rFonts w:ascii="Book Antiqua" w:hAnsi="Book Antiqua" w:cs="Traditional Arabic"/>
          <w:b/>
          <w:bCs/>
          <w:sz w:val="24"/>
          <w:szCs w:val="24"/>
          <w:lang w:val="fr-FR"/>
        </w:rPr>
        <w:t xml:space="preserve">S’il </w:t>
      </w:r>
      <w:r w:rsidR="00D75487" w:rsidRPr="00D75487">
        <w:rPr>
          <w:rFonts w:ascii="Book Antiqua" w:hAnsi="Book Antiqua" w:cs="Traditional Arabic"/>
          <w:b/>
          <w:bCs/>
          <w:sz w:val="24"/>
          <w:szCs w:val="24"/>
          <w:lang w:val="fr-FR"/>
        </w:rPr>
        <w:t>M</w:t>
      </w:r>
      <w:r w:rsidR="00610AA6" w:rsidRPr="00D75487">
        <w:rPr>
          <w:rFonts w:ascii="Book Antiqua" w:hAnsi="Book Antiqua" w:cs="Traditional Arabic"/>
          <w:b/>
          <w:bCs/>
          <w:sz w:val="24"/>
          <w:szCs w:val="24"/>
          <w:lang w:val="fr-FR"/>
        </w:rPr>
        <w:t>’évoque au fond de lui, Je l’</w:t>
      </w:r>
      <w:r w:rsidR="00D75487" w:rsidRPr="00D75487">
        <w:rPr>
          <w:rFonts w:ascii="Book Antiqua" w:hAnsi="Book Antiqua" w:cs="Traditional Arabic"/>
          <w:b/>
          <w:bCs/>
          <w:sz w:val="24"/>
          <w:szCs w:val="24"/>
          <w:lang w:val="fr-FR"/>
        </w:rPr>
        <w:t>évoque au fond de Moi. Et s’il M’évoque devant une assemblée, Je l’évoque dans une assemblée de plus grande valeur</w:t>
      </w:r>
      <w:r w:rsidR="00D75487">
        <w:rPr>
          <w:rStyle w:val="FootnoteReference"/>
          <w:rFonts w:ascii="Book Antiqua" w:hAnsi="Book Antiqua"/>
          <w:b/>
          <w:bCs/>
          <w:sz w:val="24"/>
          <w:szCs w:val="24"/>
          <w:lang w:val="fr-FR"/>
        </w:rPr>
        <w:footnoteReference w:id="89"/>
      </w:r>
      <w:r w:rsidR="00D75487" w:rsidRPr="00D75487">
        <w:rPr>
          <w:rFonts w:ascii="Book Antiqua" w:hAnsi="Book Antiqua" w:cs="Traditional Arabic"/>
          <w:b/>
          <w:bCs/>
          <w:sz w:val="24"/>
          <w:szCs w:val="24"/>
          <w:lang w:val="fr-FR"/>
        </w:rPr>
        <w:t>.</w:t>
      </w:r>
      <w:r w:rsidR="00D75487">
        <w:rPr>
          <w:rFonts w:ascii="Book Antiqua" w:hAnsi="Book Antiqua" w:cs="Traditional Arabic"/>
          <w:sz w:val="24"/>
          <w:szCs w:val="24"/>
          <w:lang w:val="fr-FR"/>
        </w:rPr>
        <w:t>»</w:t>
      </w:r>
    </w:p>
    <w:p w:rsidR="00610AA6" w:rsidRDefault="00610AA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15) </w:t>
      </w:r>
      <w:r w:rsidR="00D75487">
        <w:rPr>
          <w:rFonts w:ascii="Book Antiqua" w:hAnsi="Book Antiqua" w:cs="Traditional Arabic"/>
          <w:sz w:val="24"/>
          <w:szCs w:val="24"/>
          <w:lang w:val="fr-FR"/>
        </w:rPr>
        <w:t>Il fait revivre le cœur. A ce propos, j’ai entendu sheikh Al-Islâm Ibn Taymiyah – qu’Allah bénisse son âme – dire</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sidR="00D75487">
        <w:rPr>
          <w:rFonts w:ascii="Book Antiqua" w:hAnsi="Book Antiqua" w:cs="Traditional Arabic"/>
          <w:sz w:val="24"/>
          <w:szCs w:val="24"/>
          <w:lang w:val="fr-FR"/>
        </w:rPr>
        <w:t>L’évocation (d’Allah) est pour le cœur est comme l’eau pour le poisson. Comment se retrouve le poisson lorsqu’il sort de l’eau</w:t>
      </w:r>
      <w:r w:rsidR="00503EE3">
        <w:rPr>
          <w:rFonts w:ascii="Book Antiqua" w:hAnsi="Book Antiqua" w:cs="Traditional Arabic"/>
          <w:sz w:val="24"/>
          <w:szCs w:val="24"/>
          <w:lang w:val="fr-FR"/>
        </w:rPr>
        <w:t>?</w:t>
      </w:r>
      <w:r w:rsidR="00D75487">
        <w:rPr>
          <w:rFonts w:ascii="Book Antiqua" w:hAnsi="Book Antiqua" w:cs="Traditional Arabic"/>
          <w:sz w:val="24"/>
          <w:szCs w:val="24"/>
          <w:lang w:val="fr-FR"/>
        </w:rPr>
        <w:t>»</w:t>
      </w:r>
    </w:p>
    <w:p w:rsidR="00D75487" w:rsidRDefault="00D754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16) Il est la nourriture du cœur et de l’âme. Lorsqu’un serviteur n’est pas en sa possession, il se retrouve comparable à un corps qui n’a pas pu se nourrir. Un jour, j’étais auprès de sheikh Al-Islâm Ibn Taymiyah. Après avoir prié le Fajr, il resta assis à évoquer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jusqu’à environ la moitié de la journée, puis il se tourna vers moi et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Ceci est mon déjeuner, et si je ne prends pas ce déjeuner</w:t>
      </w:r>
      <w:r w:rsidR="00AF47D0">
        <w:rPr>
          <w:rFonts w:ascii="Book Antiqua" w:hAnsi="Book Antiqua" w:cs="Traditional Arabic"/>
          <w:sz w:val="24"/>
          <w:szCs w:val="24"/>
          <w:lang w:val="fr-FR"/>
        </w:rPr>
        <w:t>, ma force me lâche» ou une parole similaire.</w:t>
      </w:r>
    </w:p>
    <w:p w:rsidR="00AF47D0" w:rsidRDefault="00AF47D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Une autre fois, il me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Je ne délaisse jamais l’évocation d’Allah, sauf avec l’intention de me reposer dans le but d’utiliser ce repos pour pouvoir reprendre l’évocation plus tard» ou une parole dans ce sens.</w:t>
      </w:r>
    </w:p>
    <w:p w:rsidR="00AF47D0" w:rsidRDefault="00AF47D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17) </w:t>
      </w:r>
      <w:r w:rsidR="00177F84">
        <w:rPr>
          <w:rFonts w:ascii="Book Antiqua" w:hAnsi="Book Antiqua" w:cs="Traditional Arabic"/>
          <w:sz w:val="24"/>
          <w:szCs w:val="24"/>
          <w:lang w:val="fr-FR"/>
        </w:rPr>
        <w:t xml:space="preserve">Il purifie le cœur après qu’il </w:t>
      </w:r>
      <w:r w:rsidR="002F0486">
        <w:rPr>
          <w:rFonts w:ascii="Book Antiqua" w:hAnsi="Book Antiqua" w:cs="Traditional Arabic"/>
          <w:sz w:val="24"/>
          <w:szCs w:val="24"/>
          <w:lang w:val="fr-FR"/>
        </w:rPr>
        <w:t>est</w:t>
      </w:r>
      <w:r w:rsidR="00177F84">
        <w:rPr>
          <w:rFonts w:ascii="Book Antiqua" w:hAnsi="Book Antiqua" w:cs="Traditional Arabic"/>
          <w:sz w:val="24"/>
          <w:szCs w:val="24"/>
          <w:lang w:val="fr-FR"/>
        </w:rPr>
        <w:t xml:space="preserve"> rouillé. Toute chose rouille </w:t>
      </w:r>
      <w:r w:rsidR="00177F84" w:rsidRPr="00177F84">
        <w:rPr>
          <w:rFonts w:ascii="Book Antiqua" w:hAnsi="Book Antiqua" w:cs="Traditional Arabic"/>
          <w:sz w:val="24"/>
          <w:szCs w:val="24"/>
          <w:lang w:val="fr-FR"/>
        </w:rPr>
        <w:t>[avec le temps]</w:t>
      </w:r>
      <w:r w:rsidR="00177F84">
        <w:rPr>
          <w:rFonts w:ascii="Book Antiqua" w:hAnsi="Book Antiqua" w:cs="Traditional Arabic"/>
          <w:sz w:val="24"/>
          <w:szCs w:val="24"/>
          <w:lang w:val="fr-FR"/>
        </w:rPr>
        <w:t>, et la rouille du cœur est l’insouciance et les passions. Sa purification est l’évocation d’Allah, le repentir et la demande de pardon. Ceci a été évoqué précédemment.</w:t>
      </w:r>
    </w:p>
    <w:p w:rsidR="00177F84" w:rsidRDefault="00177F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18) Il efface les péchés et les fait partir. En effet, il fait partie des meilleures actions. Or, les bonnes actions effacent les mauvaises.</w:t>
      </w:r>
    </w:p>
    <w:p w:rsidR="00177F84" w:rsidRDefault="00177F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19) Il dissipe le manque que le serviteur éprouve vis-à-vis de son Seigneur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De fait, l’insouciant ressent un manque envers son Seigneur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qui ne peut être comblé que par l’évocation.</w:t>
      </w:r>
    </w:p>
    <w:p w:rsidR="009F0102" w:rsidRPr="009F0102" w:rsidRDefault="00177F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20) </w:t>
      </w:r>
      <w:r w:rsidR="009F0102">
        <w:rPr>
          <w:rFonts w:ascii="Book Antiqua" w:hAnsi="Book Antiqua" w:cs="Traditional Arabic"/>
          <w:sz w:val="24"/>
          <w:szCs w:val="24"/>
          <w:lang w:val="fr-FR"/>
        </w:rPr>
        <w:t xml:space="preserve">Les paroles que </w:t>
      </w:r>
      <w:r>
        <w:rPr>
          <w:rFonts w:ascii="Book Antiqua" w:hAnsi="Book Antiqua" w:cs="Traditional Arabic"/>
          <w:sz w:val="24"/>
          <w:szCs w:val="24"/>
          <w:lang w:val="fr-FR"/>
        </w:rPr>
        <w:t xml:space="preserve">le serviteur </w:t>
      </w:r>
      <w:r w:rsidR="009F0102">
        <w:rPr>
          <w:rFonts w:ascii="Book Antiqua" w:hAnsi="Book Antiqua" w:cs="Traditional Arabic"/>
          <w:sz w:val="24"/>
          <w:szCs w:val="24"/>
          <w:lang w:val="fr-FR"/>
        </w:rPr>
        <w:t xml:space="preserve">prononce en </w:t>
      </w:r>
      <w:r>
        <w:rPr>
          <w:rFonts w:ascii="Book Antiqua" w:hAnsi="Book Antiqua" w:cs="Traditional Arabic"/>
          <w:sz w:val="24"/>
          <w:szCs w:val="24"/>
          <w:lang w:val="fr-FR"/>
        </w:rPr>
        <w:t>évoqu</w:t>
      </w:r>
      <w:r w:rsidR="009F0102">
        <w:rPr>
          <w:rFonts w:ascii="Book Antiqua" w:hAnsi="Book Antiqua" w:cs="Traditional Arabic"/>
          <w:sz w:val="24"/>
          <w:szCs w:val="24"/>
          <w:lang w:val="fr-FR"/>
        </w:rPr>
        <w:t>ant</w:t>
      </w:r>
      <w:r>
        <w:rPr>
          <w:rFonts w:ascii="Book Antiqua" w:hAnsi="Book Antiqua" w:cs="Traditional Arabic"/>
          <w:sz w:val="24"/>
          <w:szCs w:val="24"/>
          <w:lang w:val="fr-FR"/>
        </w:rPr>
        <w:t xml:space="preserve"> son Seigneur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w:t>
      </w:r>
      <w:r w:rsidR="009F0102">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 autrement dit la proclamation de Sa magnificence, de Sa pureté et de Sa louange</w:t>
      </w:r>
      <w:r w:rsidR="009F0102">
        <w:rPr>
          <w:rFonts w:ascii="Book Antiqua" w:hAnsi="Book Antiqua" w:cs="Traditional Arabic"/>
          <w:sz w:val="24"/>
          <w:szCs w:val="24"/>
          <w:lang w:val="fr-FR"/>
        </w:rPr>
        <w:t xml:space="preserve"> – évoquent elles-mêmes ceux qui les prononcent dans les moments de difficulté</w:t>
      </w:r>
      <w:r w:rsidR="009252A3">
        <w:rPr>
          <w:rStyle w:val="FootnoteReference"/>
          <w:rFonts w:ascii="Book Antiqua" w:hAnsi="Book Antiqua"/>
          <w:sz w:val="24"/>
          <w:szCs w:val="24"/>
          <w:lang w:val="fr-FR"/>
        </w:rPr>
        <w:footnoteReference w:id="90"/>
      </w:r>
      <w:r w:rsidR="009F0102">
        <w:rPr>
          <w:rFonts w:ascii="Book Antiqua" w:hAnsi="Book Antiqua" w:cs="Traditional Arabic"/>
          <w:sz w:val="24"/>
          <w:szCs w:val="24"/>
          <w:lang w:val="fr-FR"/>
        </w:rPr>
        <w:t>. Il est rapporté que le prophète (</w:t>
      </w:r>
      <w:r w:rsidR="00B47677" w:rsidRPr="00B47677">
        <w:rPr>
          <w:rFonts w:ascii="Book Antiqua" w:hAnsi="Book Antiqua" w:cs="CTraditional Arabic"/>
          <w:sz w:val="24"/>
          <w:szCs w:val="24"/>
          <w:rtl/>
          <w:lang w:val="fr-FR"/>
        </w:rPr>
        <w:t>ج</w:t>
      </w:r>
      <w:r w:rsidR="009F0102">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9F0102">
        <w:rPr>
          <w:rFonts w:ascii="Book Antiqua" w:hAnsi="Book Antiqua" w:cs="Traditional Arabic"/>
          <w:sz w:val="24"/>
          <w:szCs w:val="24"/>
          <w:lang w:val="fr-FR"/>
        </w:rPr>
        <w:t>a dit</w:t>
      </w:r>
      <w:r w:rsidR="00503EE3">
        <w:rPr>
          <w:rFonts w:ascii="Book Antiqua" w:hAnsi="Book Antiqua" w:cs="Traditional Arabic"/>
          <w:sz w:val="24"/>
          <w:szCs w:val="24"/>
          <w:lang w:val="fr-FR"/>
        </w:rPr>
        <w:t>:</w:t>
      </w:r>
      <w:r w:rsidR="009F0102">
        <w:rPr>
          <w:rFonts w:ascii="Book Antiqua" w:hAnsi="Book Antiqua" w:cs="Traditional Arabic"/>
          <w:sz w:val="24"/>
          <w:szCs w:val="24"/>
          <w:lang w:val="fr-FR"/>
        </w:rPr>
        <w:t xml:space="preserve"> «</w:t>
      </w:r>
      <w:r w:rsidR="009F0102" w:rsidRPr="009252A3">
        <w:rPr>
          <w:rFonts w:ascii="Book Antiqua" w:hAnsi="Book Antiqua" w:cs="Traditional Arabic"/>
          <w:b/>
          <w:bCs/>
          <w:i/>
          <w:iCs/>
          <w:sz w:val="24"/>
          <w:szCs w:val="24"/>
          <w:lang w:val="fr-FR"/>
        </w:rPr>
        <w:t>Ceux qui proclament la grandeur d’Allah</w:t>
      </w:r>
      <w:r w:rsidR="009252A3" w:rsidRPr="009252A3">
        <w:rPr>
          <w:rFonts w:ascii="Book Antiqua" w:hAnsi="Book Antiqua" w:cs="Traditional Arabic"/>
          <w:b/>
          <w:bCs/>
          <w:i/>
          <w:iCs/>
          <w:sz w:val="24"/>
          <w:szCs w:val="24"/>
          <w:lang w:val="fr-FR"/>
        </w:rPr>
        <w:t xml:space="preserve"> </w:t>
      </w:r>
      <w:r w:rsidR="009F0102" w:rsidRPr="009252A3">
        <w:rPr>
          <w:rFonts w:ascii="Book Antiqua" w:hAnsi="Book Antiqua" w:cs="Traditional Arabic"/>
          <w:b/>
          <w:bCs/>
          <w:i/>
          <w:iCs/>
          <w:sz w:val="24"/>
          <w:szCs w:val="24"/>
          <w:lang w:val="fr-FR"/>
        </w:rPr>
        <w:t>par le Tasbî</w:t>
      </w:r>
      <w:r w:rsidR="009F0102" w:rsidRPr="009252A3">
        <w:rPr>
          <w:rFonts w:ascii="Book Antiqua" w:hAnsi="Book Antiqua" w:cs="Traditional Arabic"/>
          <w:b/>
          <w:bCs/>
          <w:i/>
          <w:iCs/>
          <w:sz w:val="24"/>
          <w:szCs w:val="24"/>
          <w:u w:val="single"/>
          <w:lang w:val="fr-FR"/>
        </w:rPr>
        <w:t>h</w:t>
      </w:r>
      <w:r w:rsidR="009252A3" w:rsidRPr="009252A3">
        <w:rPr>
          <w:rFonts w:ascii="Book Antiqua" w:hAnsi="Book Antiqua" w:cs="Traditional Arabic"/>
          <w:b/>
          <w:bCs/>
          <w:i/>
          <w:iCs/>
          <w:sz w:val="24"/>
          <w:szCs w:val="24"/>
          <w:lang w:val="fr-FR"/>
        </w:rPr>
        <w:t xml:space="preserve">, </w:t>
      </w:r>
      <w:r w:rsidR="009F0102" w:rsidRPr="009252A3">
        <w:rPr>
          <w:rFonts w:ascii="Book Antiqua" w:hAnsi="Book Antiqua" w:cs="Traditional Arabic"/>
          <w:b/>
          <w:bCs/>
          <w:i/>
          <w:iCs/>
          <w:sz w:val="24"/>
          <w:szCs w:val="24"/>
          <w:lang w:val="fr-FR"/>
        </w:rPr>
        <w:t>le Ta</w:t>
      </w:r>
      <w:r w:rsidR="009F0102" w:rsidRPr="009252A3">
        <w:rPr>
          <w:rFonts w:ascii="Book Antiqua" w:hAnsi="Book Antiqua" w:cs="Traditional Arabic"/>
          <w:b/>
          <w:bCs/>
          <w:i/>
          <w:iCs/>
          <w:sz w:val="24"/>
          <w:szCs w:val="24"/>
          <w:u w:val="single"/>
          <w:lang w:val="fr-FR"/>
        </w:rPr>
        <w:t>h</w:t>
      </w:r>
      <w:r w:rsidR="009F0102" w:rsidRPr="009252A3">
        <w:rPr>
          <w:rFonts w:ascii="Book Antiqua" w:hAnsi="Book Antiqua" w:cs="Traditional Arabic"/>
          <w:b/>
          <w:bCs/>
          <w:i/>
          <w:iCs/>
          <w:sz w:val="24"/>
          <w:szCs w:val="24"/>
          <w:lang w:val="fr-FR"/>
        </w:rPr>
        <w:t xml:space="preserve">mîd, </w:t>
      </w:r>
      <w:r w:rsidR="009252A3" w:rsidRPr="009252A3">
        <w:rPr>
          <w:rFonts w:ascii="Book Antiqua" w:hAnsi="Book Antiqua" w:cs="Traditional Arabic"/>
          <w:b/>
          <w:bCs/>
          <w:i/>
          <w:iCs/>
          <w:sz w:val="24"/>
          <w:szCs w:val="24"/>
          <w:lang w:val="fr-FR"/>
        </w:rPr>
        <w:t xml:space="preserve">le </w:t>
      </w:r>
      <w:r w:rsidR="009F0102" w:rsidRPr="009252A3">
        <w:rPr>
          <w:rFonts w:ascii="Book Antiqua" w:hAnsi="Book Antiqua" w:cs="Traditional Arabic"/>
          <w:b/>
          <w:bCs/>
          <w:i/>
          <w:iCs/>
          <w:sz w:val="24"/>
          <w:szCs w:val="24"/>
          <w:lang w:val="fr-FR"/>
        </w:rPr>
        <w:t>Takbîr</w:t>
      </w:r>
      <w:r w:rsidR="009252A3" w:rsidRPr="009252A3">
        <w:rPr>
          <w:rFonts w:ascii="Book Antiqua" w:hAnsi="Book Antiqua" w:cs="Traditional Arabic"/>
          <w:b/>
          <w:bCs/>
          <w:i/>
          <w:iCs/>
          <w:sz w:val="24"/>
          <w:szCs w:val="24"/>
          <w:lang w:val="fr-FR"/>
        </w:rPr>
        <w:t xml:space="preserve"> et</w:t>
      </w:r>
      <w:r w:rsidR="009F0102" w:rsidRPr="009252A3">
        <w:rPr>
          <w:rFonts w:ascii="Book Antiqua" w:hAnsi="Book Antiqua" w:cs="Traditional Arabic"/>
          <w:b/>
          <w:bCs/>
          <w:i/>
          <w:iCs/>
          <w:sz w:val="24"/>
          <w:szCs w:val="24"/>
          <w:lang w:val="fr-FR"/>
        </w:rPr>
        <w:t xml:space="preserve"> le Tahlîl</w:t>
      </w:r>
      <w:r w:rsidR="009252A3" w:rsidRPr="009252A3">
        <w:rPr>
          <w:rFonts w:ascii="Book Antiqua" w:hAnsi="Book Antiqua" w:cs="Traditional Arabic"/>
          <w:b/>
          <w:bCs/>
          <w:i/>
          <w:iCs/>
          <w:sz w:val="24"/>
          <w:szCs w:val="24"/>
          <w:lang w:val="fr-FR"/>
        </w:rPr>
        <w:t>,</w:t>
      </w:r>
      <w:r w:rsidR="009F0102" w:rsidRPr="009252A3">
        <w:rPr>
          <w:rFonts w:ascii="Book Antiqua" w:hAnsi="Book Antiqua" w:cs="Traditional Arabic"/>
          <w:b/>
          <w:bCs/>
          <w:i/>
          <w:iCs/>
          <w:sz w:val="24"/>
          <w:szCs w:val="24"/>
          <w:lang w:val="fr-FR"/>
        </w:rPr>
        <w:t xml:space="preserve"> ces paroles tournoient autour du Trône et bourdonnent comme des abeilles en évoquant le nom de ceux qui les prononcent. Ne voudriez-vous pas qu’on ne cesse d’évoquer votre nom</w:t>
      </w:r>
      <w:r w:rsidR="00503EE3">
        <w:rPr>
          <w:rFonts w:ascii="Book Antiqua" w:hAnsi="Book Antiqua" w:cs="Traditional Arabic"/>
          <w:b/>
          <w:bCs/>
          <w:i/>
          <w:iCs/>
          <w:sz w:val="24"/>
          <w:szCs w:val="24"/>
          <w:lang w:val="fr-FR"/>
        </w:rPr>
        <w:t>?</w:t>
      </w:r>
      <w:r w:rsidR="009F0102" w:rsidRPr="009252A3">
        <w:rPr>
          <w:rStyle w:val="FootnoteReference"/>
          <w:rFonts w:ascii="Book Antiqua" w:hAnsi="Book Antiqua"/>
          <w:b/>
          <w:bCs/>
          <w:i/>
          <w:iCs/>
          <w:sz w:val="24"/>
          <w:szCs w:val="24"/>
          <w:lang w:val="fr-FR"/>
        </w:rPr>
        <w:footnoteReference w:id="91"/>
      </w:r>
      <w:r w:rsidR="009F0102" w:rsidRPr="009F0102">
        <w:rPr>
          <w:rFonts w:ascii="Book Antiqua" w:hAnsi="Book Antiqua" w:cs="Traditional Arabic"/>
          <w:sz w:val="24"/>
          <w:szCs w:val="24"/>
          <w:lang w:val="fr-FR"/>
        </w:rPr>
        <w:t>»</w:t>
      </w:r>
    </w:p>
    <w:p w:rsidR="001211EE" w:rsidRPr="000B14AE" w:rsidRDefault="009252A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21) </w:t>
      </w:r>
      <w:r w:rsidR="00600BF1" w:rsidRPr="00600BF1">
        <w:rPr>
          <w:rFonts w:ascii="Book Antiqua" w:hAnsi="Book Antiqua" w:cs="Traditional Arabic"/>
          <w:sz w:val="24"/>
          <w:szCs w:val="24"/>
          <w:lang w:val="fr-FR"/>
        </w:rPr>
        <w:t>Lo</w:t>
      </w:r>
      <w:r w:rsidR="00600BF1">
        <w:rPr>
          <w:rFonts w:ascii="Book Antiqua" w:hAnsi="Book Antiqua" w:cs="Traditional Arabic"/>
          <w:sz w:val="24"/>
          <w:szCs w:val="24"/>
          <w:lang w:val="fr-FR"/>
        </w:rPr>
        <w:t>rsque le serviteur connaît Allah en l’évoquant dans la facilité, Il le connaîtra dans la difficulté</w:t>
      </w:r>
      <w:r w:rsidR="00600BF1">
        <w:rPr>
          <w:rStyle w:val="FootnoteReference"/>
          <w:rFonts w:ascii="Book Antiqua" w:hAnsi="Book Antiqua"/>
          <w:sz w:val="24"/>
          <w:szCs w:val="24"/>
          <w:lang w:val="fr-FR"/>
        </w:rPr>
        <w:footnoteReference w:id="92"/>
      </w:r>
      <w:r w:rsidR="00600BF1">
        <w:rPr>
          <w:rFonts w:ascii="Book Antiqua" w:hAnsi="Book Antiqua" w:cs="Traditional Arabic"/>
          <w:sz w:val="24"/>
          <w:szCs w:val="24"/>
          <w:lang w:val="fr-FR"/>
        </w:rPr>
        <w:t xml:space="preserve">. </w:t>
      </w:r>
      <w:r w:rsidR="000B14AE">
        <w:rPr>
          <w:rFonts w:ascii="Book Antiqua" w:hAnsi="Book Antiqua" w:cs="Traditional Arabic"/>
          <w:sz w:val="24"/>
          <w:szCs w:val="24"/>
          <w:lang w:val="fr-FR"/>
        </w:rPr>
        <w:t>Un récit a été rapporté à ce sujet illustrant que lorsque le serviteur obéissant évoqu</w:t>
      </w:r>
      <w:r w:rsidR="00DD1B40">
        <w:rPr>
          <w:rFonts w:ascii="Book Antiqua" w:hAnsi="Book Antiqua" w:cs="Traditional Arabic"/>
          <w:sz w:val="24"/>
          <w:szCs w:val="24"/>
          <w:lang w:val="fr-FR"/>
        </w:rPr>
        <w:t>ant</w:t>
      </w:r>
      <w:r w:rsidR="000B14AE">
        <w:rPr>
          <w:rFonts w:ascii="Book Antiqua" w:hAnsi="Book Antiqua" w:cs="Traditional Arabic"/>
          <w:sz w:val="24"/>
          <w:szCs w:val="24"/>
          <w:lang w:val="fr-FR"/>
        </w:rPr>
        <w:t xml:space="preserve"> beaucoup Allah (</w:t>
      </w:r>
      <w:r w:rsidR="00024B18" w:rsidRPr="00024B18">
        <w:rPr>
          <w:rFonts w:ascii="CTraditional Arabic" w:hAnsi="CTraditional Arabic" w:cs="CTraditional Arabic"/>
          <w:sz w:val="24"/>
          <w:szCs w:val="24"/>
          <w:rtl/>
          <w:lang w:val="fr-FR"/>
        </w:rPr>
        <w:t>ـ</w:t>
      </w:r>
      <w:r w:rsidR="000B14AE">
        <w:rPr>
          <w:rFonts w:ascii="Book Antiqua" w:hAnsi="Book Antiqua" w:cs="Traditional Arabic"/>
          <w:sz w:val="24"/>
          <w:szCs w:val="24"/>
          <w:lang w:val="fr-FR"/>
        </w:rPr>
        <w:t>) e</w:t>
      </w:r>
      <w:r w:rsidR="002F0486">
        <w:rPr>
          <w:rFonts w:ascii="Book Antiqua" w:hAnsi="Book Antiqua" w:cs="Traditional Arabic"/>
          <w:sz w:val="24"/>
          <w:szCs w:val="24"/>
          <w:lang w:val="fr-FR"/>
        </w:rPr>
        <w:t xml:space="preserve">st atteint d’une difficulté ou </w:t>
      </w:r>
      <w:r w:rsidR="000B14AE">
        <w:rPr>
          <w:rFonts w:ascii="Book Antiqua" w:hAnsi="Book Antiqua" w:cs="Traditional Arabic"/>
          <w:sz w:val="24"/>
          <w:szCs w:val="24"/>
          <w:lang w:val="fr-FR"/>
        </w:rPr>
        <w:t>demande à Allah (</w:t>
      </w:r>
      <w:r w:rsidR="00024B18" w:rsidRPr="00024B18">
        <w:rPr>
          <w:rFonts w:ascii="CTraditional Arabic" w:hAnsi="CTraditional Arabic" w:cs="CTraditional Arabic"/>
          <w:sz w:val="24"/>
          <w:szCs w:val="24"/>
          <w:rtl/>
          <w:lang w:val="fr-FR"/>
        </w:rPr>
        <w:t>ـ</w:t>
      </w:r>
      <w:r w:rsidR="000B14AE">
        <w:rPr>
          <w:rFonts w:ascii="Book Antiqua" w:hAnsi="Book Antiqua" w:cs="Traditional Arabic"/>
          <w:sz w:val="24"/>
          <w:szCs w:val="24"/>
          <w:lang w:val="fr-FR"/>
        </w:rPr>
        <w:t>) ce dont il a besoin, les anges disent</w:t>
      </w:r>
      <w:r w:rsidR="00503EE3">
        <w:rPr>
          <w:rFonts w:ascii="Book Antiqua" w:hAnsi="Book Antiqua" w:cs="Traditional Arabic"/>
          <w:sz w:val="24"/>
          <w:szCs w:val="24"/>
          <w:lang w:val="fr-FR"/>
        </w:rPr>
        <w:t>:</w:t>
      </w:r>
      <w:r w:rsidR="000B14AE">
        <w:rPr>
          <w:rFonts w:ascii="Book Antiqua" w:hAnsi="Book Antiqua" w:cs="Traditional Arabic"/>
          <w:sz w:val="24"/>
          <w:szCs w:val="24"/>
          <w:lang w:val="fr-FR"/>
        </w:rPr>
        <w:t xml:space="preserve"> «</w:t>
      </w:r>
      <w:r w:rsidR="000B14AE" w:rsidRPr="000B14AE">
        <w:rPr>
          <w:rFonts w:ascii="Book Antiqua" w:hAnsi="Book Antiqua" w:cs="Traditional Arabic"/>
          <w:i/>
          <w:iCs/>
          <w:sz w:val="24"/>
          <w:szCs w:val="24"/>
          <w:lang w:val="fr-FR"/>
        </w:rPr>
        <w:t>Seigneur, c’est une voix habituelle d’un serviteur bien connu</w:t>
      </w:r>
      <w:r w:rsidR="000B14AE">
        <w:rPr>
          <w:rFonts w:ascii="Book Antiqua" w:hAnsi="Book Antiqua" w:cs="Traditional Arabic"/>
          <w:sz w:val="24"/>
          <w:szCs w:val="24"/>
          <w:lang w:val="fr-FR"/>
        </w:rPr>
        <w:t>». Tandis que lorsque l’insouciant qui s’éloigne d’Allah (</w:t>
      </w:r>
      <w:r w:rsidR="00024B18" w:rsidRPr="00024B18">
        <w:rPr>
          <w:rFonts w:ascii="CTraditional Arabic" w:hAnsi="CTraditional Arabic" w:cs="CTraditional Arabic"/>
          <w:sz w:val="24"/>
          <w:szCs w:val="24"/>
          <w:rtl/>
          <w:lang w:val="fr-FR"/>
        </w:rPr>
        <w:t>ﻷ</w:t>
      </w:r>
      <w:r w:rsidR="000B14AE">
        <w:rPr>
          <w:rFonts w:ascii="Book Antiqua" w:hAnsi="Book Antiqua" w:cs="Traditional Arabic"/>
          <w:sz w:val="24"/>
          <w:szCs w:val="24"/>
          <w:lang w:val="fr-FR"/>
        </w:rPr>
        <w:t>) invoque et demande, les anges disent</w:t>
      </w:r>
      <w:r w:rsidR="00503EE3">
        <w:rPr>
          <w:rFonts w:ascii="Book Antiqua" w:hAnsi="Book Antiqua" w:cs="Traditional Arabic"/>
          <w:sz w:val="24"/>
          <w:szCs w:val="24"/>
          <w:lang w:val="fr-FR"/>
        </w:rPr>
        <w:t>:</w:t>
      </w:r>
      <w:r w:rsidR="000B14AE">
        <w:rPr>
          <w:rFonts w:ascii="Book Antiqua" w:hAnsi="Book Antiqua" w:cs="Traditional Arabic"/>
          <w:sz w:val="24"/>
          <w:szCs w:val="24"/>
          <w:lang w:val="fr-FR"/>
        </w:rPr>
        <w:t xml:space="preserve"> «</w:t>
      </w:r>
      <w:r w:rsidR="000B14AE" w:rsidRPr="000B14AE">
        <w:rPr>
          <w:rFonts w:ascii="Book Antiqua" w:hAnsi="Book Antiqua" w:cs="Traditional Arabic"/>
          <w:i/>
          <w:iCs/>
          <w:sz w:val="24"/>
          <w:szCs w:val="24"/>
          <w:lang w:val="fr-FR"/>
        </w:rPr>
        <w:t>Seigneur, c’est une voix inhabituelle d’un serviteur inconnu</w:t>
      </w:r>
      <w:r w:rsidR="00CA226D">
        <w:rPr>
          <w:rStyle w:val="FootnoteReference"/>
          <w:rFonts w:ascii="Book Antiqua" w:hAnsi="Book Antiqua"/>
          <w:i/>
          <w:iCs/>
          <w:sz w:val="24"/>
          <w:szCs w:val="24"/>
          <w:lang w:val="fr-FR"/>
        </w:rPr>
        <w:footnoteReference w:id="93"/>
      </w:r>
      <w:r w:rsidR="000B14AE">
        <w:rPr>
          <w:rFonts w:ascii="Book Antiqua" w:hAnsi="Book Antiqua" w:cs="Traditional Arabic"/>
          <w:sz w:val="24"/>
          <w:szCs w:val="24"/>
          <w:lang w:val="fr-FR"/>
        </w:rPr>
        <w:t>».</w:t>
      </w:r>
    </w:p>
    <w:p w:rsidR="001211EE" w:rsidRDefault="000B14A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22) Il est un moyen de faire descendre la quiétude, d’être couvert de la miséricorde et d’être entouré des anges, comme l’a informé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p>
    <w:p w:rsidR="000B14AE" w:rsidRDefault="000B14A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23) Il occupe la langue d’avoir à médire, à colporter sur les gens, à mentir, à dire des grossièretés</w:t>
      </w:r>
      <w:r w:rsidR="00DD1B40">
        <w:rPr>
          <w:rFonts w:ascii="Book Antiqua" w:hAnsi="Book Antiqua" w:cs="Traditional Arabic"/>
          <w:sz w:val="24"/>
          <w:szCs w:val="24"/>
          <w:lang w:val="fr-FR"/>
        </w:rPr>
        <w:t xml:space="preserve"> ou</w:t>
      </w:r>
      <w:r>
        <w:rPr>
          <w:rFonts w:ascii="Book Antiqua" w:hAnsi="Book Antiqua" w:cs="Traditional Arabic"/>
          <w:sz w:val="24"/>
          <w:szCs w:val="24"/>
          <w:lang w:val="fr-FR"/>
        </w:rPr>
        <w:t xml:space="preserve"> des paroles inutiles. En fait, un serviteur sera nécessairement amené à parler.</w:t>
      </w:r>
      <w:r w:rsidR="00187D3D">
        <w:rPr>
          <w:rFonts w:ascii="Book Antiqua" w:hAnsi="Book Antiqua" w:cs="Traditional Arabic"/>
          <w:sz w:val="24"/>
          <w:szCs w:val="24"/>
          <w:lang w:val="fr-FR"/>
        </w:rPr>
        <w:t xml:space="preserve"> Et s’il ne parle pas en évoquant Allah (</w:t>
      </w:r>
      <w:r w:rsidR="00024B18" w:rsidRPr="00024B18">
        <w:rPr>
          <w:rFonts w:ascii="CTraditional Arabic" w:hAnsi="CTraditional Arabic" w:cs="CTraditional Arabic"/>
          <w:sz w:val="24"/>
          <w:szCs w:val="24"/>
          <w:rtl/>
          <w:lang w:val="fr-FR"/>
        </w:rPr>
        <w:t>ـ</w:t>
      </w:r>
      <w:r w:rsidR="00187D3D">
        <w:rPr>
          <w:rFonts w:ascii="Book Antiqua" w:hAnsi="Book Antiqua" w:cs="Traditional Arabic"/>
          <w:sz w:val="24"/>
          <w:szCs w:val="24"/>
          <w:lang w:val="fr-FR"/>
        </w:rPr>
        <w:t>) ou en évoquant Ses ordres, il parlera alors avec ces paroles interdites ou certaines d’entre elles. Et il n’existe pas le moindre moyen d’en être préservé si ce n’est par l’évocation d’Allah.</w:t>
      </w:r>
    </w:p>
    <w:p w:rsidR="00187D3D" w:rsidRDefault="00187D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vécu et l’expérience témoignent que quiconque habitue sa langue au rappel d’Allah, Allah préservera sa langue des paroles inutiles et sans bénéfice. Et quiconque dont la langue est paralysée de l’évocation d’Allah, elle sera certainement occupée à toute distraction et grossièreté. Et il n’y de force ni de puissance qu’en Allah</w:t>
      </w:r>
      <w:r w:rsidR="002D51D4">
        <w:rPr>
          <w:rFonts w:ascii="Book Antiqua" w:hAnsi="Book Antiqua" w:cs="Traditional Arabic"/>
          <w:sz w:val="24"/>
          <w:szCs w:val="24"/>
          <w:lang w:val="fr-FR"/>
        </w:rPr>
        <w:t>!</w:t>
      </w:r>
    </w:p>
    <w:p w:rsidR="00187D3D" w:rsidRDefault="00187D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24) Les assises où l’on évoque Allah sont les assises des anges tandis que les assises de distraction et d’insouciance sont celles de Satan. Que le serviteur choisisse donc celle qui lui plait le plus et celle qui lui semble la plus importante, car il sera </w:t>
      </w:r>
      <w:r w:rsidR="00DD1B40">
        <w:rPr>
          <w:rFonts w:ascii="Book Antiqua" w:hAnsi="Book Antiqua" w:cs="Traditional Arabic"/>
          <w:sz w:val="24"/>
          <w:szCs w:val="24"/>
          <w:lang w:val="fr-FR"/>
        </w:rPr>
        <w:t>en compagnie de</w:t>
      </w:r>
      <w:r>
        <w:rPr>
          <w:rFonts w:ascii="Book Antiqua" w:hAnsi="Book Antiqua" w:cs="Traditional Arabic"/>
          <w:sz w:val="24"/>
          <w:szCs w:val="24"/>
          <w:lang w:val="fr-FR"/>
        </w:rPr>
        <w:t xml:space="preserve"> ses adeptes ici-bas et dans l’au-delà</w:t>
      </w:r>
      <w:r w:rsidR="002D51D4">
        <w:rPr>
          <w:rFonts w:ascii="Book Antiqua" w:hAnsi="Book Antiqua" w:cs="Traditional Arabic"/>
          <w:sz w:val="24"/>
          <w:szCs w:val="24"/>
          <w:lang w:val="fr-FR"/>
        </w:rPr>
        <w:t>!</w:t>
      </w:r>
    </w:p>
    <w:p w:rsidR="00187D3D" w:rsidRDefault="00187D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25) </w:t>
      </w:r>
      <w:r w:rsidR="00F96499">
        <w:rPr>
          <w:rFonts w:ascii="Book Antiqua" w:hAnsi="Book Antiqua" w:cs="Traditional Arabic"/>
          <w:sz w:val="24"/>
          <w:szCs w:val="24"/>
          <w:lang w:val="fr-FR"/>
        </w:rPr>
        <w:t>Il évite au serviteur quelques regrets du jour de la résurrection. Effectivement, toute assise dans laquelle le serviteur n’évoque pas son Seigneur (</w:t>
      </w:r>
      <w:r w:rsidR="00024B18" w:rsidRPr="00024B18">
        <w:rPr>
          <w:rFonts w:ascii="CTraditional Arabic" w:hAnsi="CTraditional Arabic" w:cs="CTraditional Arabic"/>
          <w:sz w:val="24"/>
          <w:szCs w:val="24"/>
          <w:rtl/>
          <w:lang w:val="fr-FR"/>
        </w:rPr>
        <w:t>ـ</w:t>
      </w:r>
      <w:r w:rsidR="00F96499">
        <w:rPr>
          <w:rFonts w:ascii="Book Antiqua" w:hAnsi="Book Antiqua" w:cs="Traditional Arabic"/>
          <w:sz w:val="24"/>
          <w:szCs w:val="24"/>
          <w:lang w:val="fr-FR"/>
        </w:rPr>
        <w:t>) sera pour lui une cause de regrets et de chagrin ce jour-là.</w:t>
      </w:r>
    </w:p>
    <w:p w:rsidR="00F96499" w:rsidRDefault="00F9649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26) Le fait de pleurer en privé est une cause pour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couvre le serviteur sous l’ombre de Son trône le jour de la grande chaleur, alors qu’au même moment, les gens seront soumis à la chaleur intense du soleil, sous laquelle ils se noieront de sueur. Tandis que cet évocateur d’Allah sera sous l’ombre du trône du Tout Miséricordieux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w:t>
      </w:r>
    </w:p>
    <w:p w:rsidR="00C920E5" w:rsidRDefault="00F9649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27) </w:t>
      </w:r>
      <w:r w:rsidR="00CA226D">
        <w:rPr>
          <w:rFonts w:ascii="Book Antiqua" w:hAnsi="Book Antiqua" w:cs="Traditional Arabic"/>
          <w:sz w:val="24"/>
          <w:szCs w:val="24"/>
          <w:lang w:val="fr-FR"/>
        </w:rPr>
        <w:t>Il est à la fois l’une des adorations les plus faciles et l’une des plus grandioses et méritoires. En fait, la langue est l’un des membres les plus faciles à agiter. Si un autre membre quelconque du corps humain devait être en mouvement autant que la langue, cela lui aurait été de la plus grande difficulté et même impossible.</w:t>
      </w:r>
    </w:p>
    <w:p w:rsidR="00CA226D" w:rsidRDefault="00CA226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28) Il constitue les plantes du Paradis. At-Tirmidhî rapporte </w:t>
      </w:r>
      <w:r w:rsidR="00DD1B40">
        <w:rPr>
          <w:rFonts w:ascii="Book Antiqua" w:hAnsi="Book Antiqua" w:cs="Traditional Arabic"/>
          <w:sz w:val="24"/>
          <w:szCs w:val="24"/>
          <w:lang w:val="fr-FR"/>
        </w:rPr>
        <w:t xml:space="preserve">un </w:t>
      </w:r>
      <w:r>
        <w:rPr>
          <w:rFonts w:ascii="Book Antiqua" w:hAnsi="Book Antiqua" w:cs="Traditional Arabic"/>
          <w:sz w:val="24"/>
          <w:szCs w:val="24"/>
          <w:lang w:val="fr-FR"/>
        </w:rPr>
        <w:t xml:space="preserve">hadith relaté par </w:t>
      </w:r>
      <w:r w:rsidRPr="00CA226D">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Abdullah Ibn Mas</w:t>
      </w:r>
      <w:r w:rsidRPr="00CA226D">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ûd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w:t>
      </w:r>
      <w:r w:rsidR="00DD1B40">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DD1B40">
        <w:rPr>
          <w:rFonts w:ascii="Book Antiqua" w:hAnsi="Book Antiqua" w:cs="Traditional Arabic"/>
          <w:sz w:val="24"/>
          <w:szCs w:val="24"/>
          <w:lang w:val="fr-FR"/>
        </w:rPr>
        <w:t xml:space="preserve">dans lequel </w:t>
      </w: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CA226D">
        <w:rPr>
          <w:rFonts w:ascii="Book Antiqua" w:hAnsi="Book Antiqua" w:cs="Traditional Arabic"/>
          <w:b/>
          <w:bCs/>
          <w:i/>
          <w:iCs/>
          <w:sz w:val="24"/>
          <w:szCs w:val="24"/>
          <w:lang w:val="fr-FR"/>
        </w:rPr>
        <w:t>J’ai rencontré Ibrâhîm le rapproché (d’Allah) la nuit où je fus élevé au ciel. Il me dit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CA226D">
        <w:rPr>
          <w:rFonts w:ascii="Book Antiqua" w:hAnsi="Book Antiqua" w:cs="Traditional Arabic"/>
          <w:b/>
          <w:bCs/>
          <w:i/>
          <w:iCs/>
          <w:sz w:val="24"/>
          <w:szCs w:val="24"/>
          <w:lang w:val="fr-FR"/>
        </w:rPr>
        <w:t>Ô Mu</w:t>
      </w:r>
      <w:r w:rsidRPr="00CA226D">
        <w:rPr>
          <w:rFonts w:ascii="Book Antiqua" w:hAnsi="Book Antiqua" w:cs="Traditional Arabic"/>
          <w:b/>
          <w:bCs/>
          <w:i/>
          <w:iCs/>
          <w:sz w:val="24"/>
          <w:szCs w:val="24"/>
          <w:u w:val="single"/>
          <w:lang w:val="fr-FR"/>
        </w:rPr>
        <w:t>h</w:t>
      </w:r>
      <w:r w:rsidRPr="00CA226D">
        <w:rPr>
          <w:rFonts w:ascii="Book Antiqua" w:hAnsi="Book Antiqua" w:cs="Traditional Arabic"/>
          <w:b/>
          <w:bCs/>
          <w:i/>
          <w:iCs/>
          <w:sz w:val="24"/>
          <w:szCs w:val="24"/>
          <w:lang w:val="fr-FR"/>
        </w:rPr>
        <w:t>ammad, transmets mon salut à ta communauté, et informe-les que le Paradis possède une terre fertile, une eau douce, qu’il est constitué de plateaux (Qî</w:t>
      </w:r>
      <w:r w:rsidRPr="00CA226D">
        <w:rPr>
          <w:rFonts w:ascii="Book Antiqua" w:hAnsi="Book Antiqua" w:cs="Traditional Arabic"/>
          <w:b/>
          <w:bCs/>
          <w:i/>
          <w:iCs/>
          <w:sz w:val="24"/>
          <w:szCs w:val="24"/>
          <w:vertAlign w:val="superscript"/>
          <w:lang w:val="fr-FR"/>
        </w:rPr>
        <w:t>c</w:t>
      </w:r>
      <w:r w:rsidR="002D51D4">
        <w:rPr>
          <w:rFonts w:ascii="Book Antiqua" w:hAnsi="Book Antiqua" w:cs="Traditional Arabic"/>
          <w:b/>
          <w:bCs/>
          <w:i/>
          <w:iCs/>
          <w:sz w:val="24"/>
          <w:szCs w:val="24"/>
          <w:lang w:val="fr-FR"/>
        </w:rPr>
        <w:t>ân), et que ses plantes sont «</w:t>
      </w:r>
      <w:r w:rsidRPr="00CA226D">
        <w:rPr>
          <w:rFonts w:ascii="Book Antiqua" w:hAnsi="Book Antiqua" w:cs="Traditional Arabic"/>
          <w:b/>
          <w:bCs/>
          <w:i/>
          <w:iCs/>
          <w:sz w:val="24"/>
          <w:szCs w:val="24"/>
          <w:lang w:val="fr-FR"/>
        </w:rPr>
        <w:t xml:space="preserve">gloire et pureté à Allah, louange à Allah, il n’y a de divinité </w:t>
      </w:r>
      <w:r w:rsidR="005B2393" w:rsidRPr="005B2393">
        <w:rPr>
          <w:rFonts w:ascii="Book Antiqua" w:hAnsi="Book Antiqua" w:cs="Traditional Arabic"/>
          <w:b/>
          <w:bCs/>
          <w:i/>
          <w:iCs/>
          <w:sz w:val="24"/>
          <w:szCs w:val="24"/>
          <w:lang w:val="fr-FR"/>
        </w:rPr>
        <w:t>[</w:t>
      </w:r>
      <w:r w:rsidRPr="00CA226D">
        <w:rPr>
          <w:rFonts w:ascii="Book Antiqua" w:hAnsi="Book Antiqua" w:cs="Traditional Arabic"/>
          <w:b/>
          <w:bCs/>
          <w:i/>
          <w:iCs/>
          <w:sz w:val="24"/>
          <w:szCs w:val="24"/>
          <w:lang w:val="fr-FR"/>
        </w:rPr>
        <w:t>digne d’adoration</w:t>
      </w:r>
      <w:r w:rsidR="005B2393">
        <w:rPr>
          <w:rFonts w:ascii="Book Antiqua" w:hAnsi="Book Antiqua" w:cs="Traditional Arabic"/>
          <w:b/>
          <w:bCs/>
          <w:i/>
          <w:iCs/>
          <w:sz w:val="24"/>
          <w:szCs w:val="24"/>
          <w:lang w:val="fr-FR"/>
        </w:rPr>
        <w:t>]</w:t>
      </w:r>
      <w:r w:rsidRPr="00CA226D">
        <w:rPr>
          <w:rFonts w:ascii="Book Antiqua" w:hAnsi="Book Antiqua" w:cs="Traditional Arabic"/>
          <w:b/>
          <w:bCs/>
          <w:i/>
          <w:iCs/>
          <w:sz w:val="24"/>
          <w:szCs w:val="24"/>
          <w:lang w:val="fr-FR"/>
        </w:rPr>
        <w:t xml:space="preserve"> qu’Allah et Allah est le plus Grand</w:t>
      </w:r>
      <w:r>
        <w:rPr>
          <w:rFonts w:ascii="Book Antiqua" w:hAnsi="Book Antiqua" w:cs="Traditional Arabic"/>
          <w:i/>
          <w:iCs/>
          <w:sz w:val="24"/>
          <w:szCs w:val="24"/>
          <w:lang w:val="fr-FR"/>
        </w:rPr>
        <w:t>».»</w:t>
      </w:r>
    </w:p>
    <w:p w:rsidR="00C920E5" w:rsidRPr="005B2393" w:rsidRDefault="0099405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29) Le don et le bienfait qui en découlent n’existent pour aucune autre œuvre.</w:t>
      </w:r>
      <w:r w:rsidR="005B2393" w:rsidRPr="005B2393">
        <w:rPr>
          <w:rFonts w:ascii="Book Antiqua" w:hAnsi="Book Antiqua" w:cs="Traditional Arabic"/>
          <w:sz w:val="24"/>
          <w:szCs w:val="24"/>
          <w:lang w:val="fr-FR"/>
        </w:rPr>
        <w:t xml:space="preserve"> </w:t>
      </w:r>
      <w:r w:rsidR="005B2393">
        <w:rPr>
          <w:rFonts w:ascii="Book Antiqua" w:hAnsi="Book Antiqua" w:cs="Traditional Arabic"/>
          <w:sz w:val="24"/>
          <w:szCs w:val="24"/>
          <w:lang w:val="fr-FR"/>
        </w:rPr>
        <w:t>Abû Hurayrah (</w:t>
      </w:r>
      <w:r w:rsidR="00024B18" w:rsidRPr="00024B18">
        <w:rPr>
          <w:rFonts w:ascii="CTraditional Arabic" w:hAnsi="CTraditional Arabic" w:cs="CTraditional Arabic"/>
          <w:sz w:val="24"/>
          <w:szCs w:val="24"/>
          <w:rtl/>
          <w:lang w:val="fr-FR"/>
        </w:rPr>
        <w:t>س</w:t>
      </w:r>
      <w:r w:rsidR="005B2393">
        <w:rPr>
          <w:rFonts w:ascii="Book Antiqua" w:hAnsi="Book Antiqua" w:cs="Traditional Arabic"/>
          <w:sz w:val="24"/>
          <w:szCs w:val="24"/>
          <w:lang w:val="fr-FR"/>
        </w:rPr>
        <w:t xml:space="preserve">) relate que le messager d’Allah </w:t>
      </w:r>
      <w:r w:rsidR="00231E04">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00231E04">
        <w:rPr>
          <w:rFonts w:ascii="Book Antiqua" w:hAnsi="Book Antiqua" w:cs="Traditional Arabic"/>
          <w:sz w:val="24"/>
          <w:szCs w:val="24"/>
          <w:lang w:val="fr-FR"/>
        </w:rPr>
        <w:t xml:space="preserve">) </w:t>
      </w:r>
      <w:r w:rsidR="005B2393">
        <w:rPr>
          <w:rFonts w:ascii="Book Antiqua" w:hAnsi="Book Antiqua" w:cs="Traditional Arabic"/>
          <w:sz w:val="24"/>
          <w:szCs w:val="24"/>
          <w:lang w:val="fr-FR"/>
        </w:rPr>
        <w:t>a dit</w:t>
      </w:r>
      <w:r w:rsidR="00503EE3">
        <w:rPr>
          <w:rFonts w:ascii="Book Antiqua" w:hAnsi="Book Antiqua" w:cs="Traditional Arabic"/>
          <w:sz w:val="24"/>
          <w:szCs w:val="24"/>
          <w:lang w:val="fr-FR"/>
        </w:rPr>
        <w:t>:</w:t>
      </w:r>
      <w:r w:rsidR="005B2393">
        <w:rPr>
          <w:rFonts w:ascii="Book Antiqua" w:hAnsi="Book Antiqua" w:cs="Traditional Arabic"/>
          <w:sz w:val="24"/>
          <w:szCs w:val="24"/>
          <w:lang w:val="fr-FR"/>
        </w:rPr>
        <w:t xml:space="preserve"> «</w:t>
      </w:r>
      <w:r w:rsidR="005B2393" w:rsidRPr="00231E04">
        <w:rPr>
          <w:rFonts w:ascii="Book Antiqua" w:hAnsi="Book Antiqua" w:cs="Traditional Arabic"/>
          <w:b/>
          <w:bCs/>
          <w:i/>
          <w:iCs/>
          <w:sz w:val="24"/>
          <w:szCs w:val="24"/>
          <w:lang w:val="fr-FR"/>
        </w:rPr>
        <w:t>Quiconque dit</w:t>
      </w:r>
      <w:r w:rsidR="00503EE3">
        <w:rPr>
          <w:rFonts w:ascii="Book Antiqua" w:hAnsi="Book Antiqua" w:cs="Traditional Arabic"/>
          <w:b/>
          <w:bCs/>
          <w:i/>
          <w:iCs/>
          <w:sz w:val="24"/>
          <w:szCs w:val="24"/>
          <w:lang w:val="fr-FR"/>
        </w:rPr>
        <w:t>:</w:t>
      </w:r>
      <w:r w:rsidR="005B2393" w:rsidRPr="00231E04">
        <w:rPr>
          <w:rFonts w:ascii="Book Antiqua" w:hAnsi="Book Antiqua" w:cs="Traditional Arabic"/>
          <w:b/>
          <w:bCs/>
          <w:i/>
          <w:iCs/>
          <w:sz w:val="24"/>
          <w:szCs w:val="24"/>
          <w:lang w:val="fr-FR"/>
        </w:rPr>
        <w:t xml:space="preserve"> «</w:t>
      </w:r>
      <w:r w:rsidR="005B2393" w:rsidRPr="00395B6C">
        <w:rPr>
          <w:rFonts w:ascii="Book Antiqua" w:hAnsi="Book Antiqua" w:cs="Traditional Arabic"/>
          <w:b/>
          <w:bCs/>
          <w:i/>
          <w:iCs/>
          <w:sz w:val="24"/>
          <w:szCs w:val="24"/>
          <w:lang w:val="fr-FR"/>
        </w:rPr>
        <w:t>Il n’y a de divinité [digne d’adoration]</w:t>
      </w:r>
      <w:r w:rsidR="005B2393" w:rsidRPr="00395B6C">
        <w:rPr>
          <w:b/>
          <w:bCs/>
          <w:i/>
          <w:iCs/>
          <w:lang w:val="fr-FR"/>
        </w:rPr>
        <w:t xml:space="preserve"> </w:t>
      </w:r>
      <w:r w:rsidR="005B2393" w:rsidRPr="00395B6C">
        <w:rPr>
          <w:rFonts w:ascii="Book Antiqua" w:hAnsi="Book Antiqua" w:cs="Traditional Arabic"/>
          <w:b/>
          <w:bCs/>
          <w:i/>
          <w:iCs/>
          <w:sz w:val="24"/>
          <w:szCs w:val="24"/>
          <w:lang w:val="fr-FR"/>
        </w:rPr>
        <w:t>qu’Allah, Seul et sans associé. A Lui la royauté et à Lui la louange, et Il est Capable de toute chose</w:t>
      </w:r>
      <w:r w:rsidR="00395B6C">
        <w:rPr>
          <w:rStyle w:val="FootnoteReference"/>
          <w:rFonts w:ascii="Book Antiqua" w:hAnsi="Book Antiqua"/>
          <w:b/>
          <w:bCs/>
          <w:i/>
          <w:iCs/>
          <w:sz w:val="24"/>
          <w:szCs w:val="24"/>
          <w:lang w:val="fr-FR"/>
        </w:rPr>
        <w:footnoteReference w:id="94"/>
      </w:r>
      <w:r w:rsidR="005B2393" w:rsidRPr="00395B6C">
        <w:rPr>
          <w:rFonts w:ascii="Book Antiqua" w:hAnsi="Book Antiqua" w:cs="Traditional Arabic"/>
          <w:b/>
          <w:bCs/>
          <w:i/>
          <w:iCs/>
          <w:sz w:val="24"/>
          <w:szCs w:val="24"/>
          <w:lang w:val="fr-FR"/>
        </w:rPr>
        <w:t xml:space="preserve">» cent fois dans </w:t>
      </w:r>
      <w:r w:rsidR="00395B6C" w:rsidRPr="00395B6C">
        <w:rPr>
          <w:rFonts w:ascii="Book Antiqua" w:hAnsi="Book Antiqua" w:cs="Traditional Arabic"/>
          <w:b/>
          <w:bCs/>
          <w:i/>
          <w:iCs/>
          <w:sz w:val="24"/>
          <w:szCs w:val="24"/>
          <w:lang w:val="fr-FR"/>
        </w:rPr>
        <w:t>une</w:t>
      </w:r>
      <w:r w:rsidR="005B2393" w:rsidRPr="00395B6C">
        <w:rPr>
          <w:rFonts w:ascii="Book Antiqua" w:hAnsi="Book Antiqua" w:cs="Traditional Arabic"/>
          <w:b/>
          <w:bCs/>
          <w:i/>
          <w:iCs/>
          <w:sz w:val="24"/>
          <w:szCs w:val="24"/>
          <w:lang w:val="fr-FR"/>
        </w:rPr>
        <w:t xml:space="preserve"> journée</w:t>
      </w:r>
      <w:r w:rsidR="00395B6C" w:rsidRPr="00395B6C">
        <w:rPr>
          <w:rFonts w:ascii="Book Antiqua" w:hAnsi="Book Antiqua" w:cs="Traditional Arabic"/>
          <w:b/>
          <w:bCs/>
          <w:i/>
          <w:iCs/>
          <w:sz w:val="24"/>
          <w:szCs w:val="24"/>
          <w:lang w:val="fr-FR"/>
        </w:rPr>
        <w:t xml:space="preserve">, cela lui est équivalent à libérer dix esclaves, cent bonnes actions lui sont comptées et cent mauvaises actions lui sont effacées, et il est protégé de Satan </w:t>
      </w:r>
      <w:r w:rsidR="00DD1B40">
        <w:rPr>
          <w:rFonts w:ascii="Book Antiqua" w:hAnsi="Book Antiqua" w:cs="Traditional Arabic"/>
          <w:b/>
          <w:bCs/>
          <w:i/>
          <w:iCs/>
          <w:sz w:val="24"/>
          <w:szCs w:val="24"/>
          <w:lang w:val="fr-FR"/>
        </w:rPr>
        <w:t>toute s</w:t>
      </w:r>
      <w:r w:rsidR="00395B6C" w:rsidRPr="00395B6C">
        <w:rPr>
          <w:rFonts w:ascii="Book Antiqua" w:hAnsi="Book Antiqua" w:cs="Traditional Arabic"/>
          <w:b/>
          <w:bCs/>
          <w:i/>
          <w:iCs/>
          <w:sz w:val="24"/>
          <w:szCs w:val="24"/>
          <w:lang w:val="fr-FR"/>
        </w:rPr>
        <w:t>a journée jusqu’au soir. Et personne ne peut faire de meilleure action que celle-ci, hormis quelqu’un qui en a accompli un plus grand nombre. Et quiconque dit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00395B6C" w:rsidRPr="00395B6C">
        <w:rPr>
          <w:rFonts w:ascii="Book Antiqua" w:hAnsi="Book Antiqua" w:cs="Traditional Arabic"/>
          <w:b/>
          <w:bCs/>
          <w:i/>
          <w:iCs/>
          <w:sz w:val="24"/>
          <w:szCs w:val="24"/>
          <w:lang w:val="fr-FR"/>
        </w:rPr>
        <w:t>Gloire et pureté à Allah, ainsi que louange</w:t>
      </w:r>
      <w:r w:rsidR="00395B6C">
        <w:rPr>
          <w:rStyle w:val="FootnoteReference"/>
          <w:rFonts w:ascii="Book Antiqua" w:hAnsi="Book Antiqua"/>
          <w:b/>
          <w:bCs/>
          <w:i/>
          <w:iCs/>
          <w:sz w:val="24"/>
          <w:szCs w:val="24"/>
          <w:lang w:val="fr-FR"/>
        </w:rPr>
        <w:footnoteReference w:id="95"/>
      </w:r>
      <w:r w:rsidR="00395B6C" w:rsidRPr="00395B6C">
        <w:rPr>
          <w:rFonts w:ascii="Book Antiqua" w:hAnsi="Book Antiqua" w:cs="Traditional Arabic"/>
          <w:b/>
          <w:bCs/>
          <w:i/>
          <w:iCs/>
          <w:sz w:val="24"/>
          <w:szCs w:val="24"/>
          <w:lang w:val="fr-FR"/>
        </w:rPr>
        <w:t>» cent fois, ses péchés sont effacés, furent-ils aussi nombreux que l’écume de la mer</w:t>
      </w:r>
      <w:r w:rsidR="00395B6C">
        <w:rPr>
          <w:rStyle w:val="FootnoteReference"/>
          <w:rFonts w:ascii="Book Antiqua" w:hAnsi="Book Antiqua"/>
          <w:b/>
          <w:bCs/>
          <w:i/>
          <w:iCs/>
          <w:sz w:val="24"/>
          <w:szCs w:val="24"/>
          <w:lang w:val="fr-FR"/>
        </w:rPr>
        <w:footnoteReference w:id="96"/>
      </w:r>
      <w:r w:rsidR="00395B6C" w:rsidRPr="00395B6C">
        <w:rPr>
          <w:rFonts w:ascii="Book Antiqua" w:hAnsi="Book Antiqua" w:cs="Traditional Arabic"/>
          <w:b/>
          <w:bCs/>
          <w:i/>
          <w:iCs/>
          <w:sz w:val="24"/>
          <w:szCs w:val="24"/>
          <w:lang w:val="fr-FR"/>
        </w:rPr>
        <w:t>.</w:t>
      </w:r>
      <w:r w:rsidR="00395B6C">
        <w:rPr>
          <w:rFonts w:ascii="Book Antiqua" w:hAnsi="Book Antiqua" w:cs="Traditional Arabic"/>
          <w:sz w:val="24"/>
          <w:szCs w:val="24"/>
          <w:lang w:val="fr-FR"/>
        </w:rPr>
        <w:t>»</w:t>
      </w:r>
    </w:p>
    <w:p w:rsidR="00C920E5" w:rsidRDefault="00395B6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Dans un autre hadith relaté également par </w:t>
      </w:r>
      <w:r w:rsidR="00231E04">
        <w:rPr>
          <w:rFonts w:ascii="Book Antiqua" w:hAnsi="Book Antiqua" w:cs="Traditional Arabic"/>
          <w:sz w:val="24"/>
          <w:szCs w:val="24"/>
          <w:lang w:val="fr-FR"/>
        </w:rPr>
        <w:t>Abû Hurayrah (</w:t>
      </w:r>
      <w:r w:rsidR="00024B18" w:rsidRPr="00024B18">
        <w:rPr>
          <w:rFonts w:ascii="CTraditional Arabic" w:hAnsi="CTraditional Arabic" w:cs="CTraditional Arabic"/>
          <w:sz w:val="24"/>
          <w:szCs w:val="24"/>
          <w:rtl/>
          <w:lang w:val="fr-FR"/>
        </w:rPr>
        <w:t>س</w:t>
      </w:r>
      <w:r w:rsidR="00231E04">
        <w:rPr>
          <w:rFonts w:ascii="Book Antiqua" w:hAnsi="Book Antiqua" w:cs="Traditional Arabic"/>
          <w:sz w:val="24"/>
          <w:szCs w:val="24"/>
          <w:lang w:val="fr-FR"/>
        </w:rPr>
        <w:t>), le messager d’Allah (</w:t>
      </w:r>
      <w:r w:rsidR="00B47677" w:rsidRPr="00B47677">
        <w:rPr>
          <w:rFonts w:ascii="Book Antiqua" w:hAnsi="Book Antiqua" w:cs="CTraditional Arabic"/>
          <w:sz w:val="24"/>
          <w:szCs w:val="24"/>
          <w:rtl/>
          <w:lang w:val="fr-FR"/>
        </w:rPr>
        <w:t>ج</w:t>
      </w:r>
      <w:r w:rsidR="00231E04">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231E04">
        <w:rPr>
          <w:rFonts w:ascii="Book Antiqua" w:hAnsi="Book Antiqua" w:cs="Traditional Arabic"/>
          <w:sz w:val="24"/>
          <w:szCs w:val="24"/>
          <w:lang w:val="fr-FR"/>
        </w:rPr>
        <w:t xml:space="preserve"> «</w:t>
      </w:r>
      <w:r w:rsidR="002D51D4">
        <w:rPr>
          <w:rFonts w:ascii="Book Antiqua" w:hAnsi="Book Antiqua" w:cs="Traditional Arabic"/>
          <w:b/>
          <w:bCs/>
          <w:i/>
          <w:iCs/>
          <w:sz w:val="24"/>
          <w:szCs w:val="24"/>
          <w:lang w:val="fr-FR"/>
        </w:rPr>
        <w:t>Que je dise «Gloire à Allah», «Louange à Allah», «</w:t>
      </w:r>
      <w:r w:rsidR="00231E04" w:rsidRPr="00231E04">
        <w:rPr>
          <w:rFonts w:ascii="Book Antiqua" w:hAnsi="Book Antiqua" w:cs="Traditional Arabic"/>
          <w:b/>
          <w:bCs/>
          <w:i/>
          <w:iCs/>
          <w:sz w:val="24"/>
          <w:szCs w:val="24"/>
          <w:lang w:val="fr-FR"/>
        </w:rPr>
        <w:t>Il n’</w:t>
      </w:r>
      <w:r w:rsidR="002D51D4">
        <w:rPr>
          <w:rFonts w:ascii="Book Antiqua" w:hAnsi="Book Antiqua" w:cs="Traditional Arabic"/>
          <w:b/>
          <w:bCs/>
          <w:i/>
          <w:iCs/>
          <w:sz w:val="24"/>
          <w:szCs w:val="24"/>
          <w:lang w:val="fr-FR"/>
        </w:rPr>
        <w:t>y a de divinité qu’Allah» et «</w:t>
      </w:r>
      <w:r w:rsidR="00231E04" w:rsidRPr="00231E04">
        <w:rPr>
          <w:rFonts w:ascii="Book Antiqua" w:hAnsi="Book Antiqua" w:cs="Traditional Arabic"/>
          <w:b/>
          <w:bCs/>
          <w:i/>
          <w:iCs/>
          <w:sz w:val="24"/>
          <w:szCs w:val="24"/>
          <w:lang w:val="fr-FR"/>
        </w:rPr>
        <w:t>Allah est plus Grand» m’est préférable à tout ce que le soleil éclaire</w:t>
      </w:r>
      <w:r w:rsidR="00231E04">
        <w:rPr>
          <w:rStyle w:val="FootnoteReference"/>
          <w:rFonts w:ascii="Book Antiqua" w:hAnsi="Book Antiqua"/>
          <w:b/>
          <w:bCs/>
          <w:i/>
          <w:iCs/>
          <w:sz w:val="24"/>
          <w:szCs w:val="24"/>
          <w:lang w:val="fr-FR"/>
        </w:rPr>
        <w:footnoteReference w:id="97"/>
      </w:r>
      <w:r w:rsidR="00231E04" w:rsidRPr="00231E04">
        <w:rPr>
          <w:rFonts w:ascii="Book Antiqua" w:hAnsi="Book Antiqua" w:cs="Traditional Arabic"/>
          <w:b/>
          <w:bCs/>
          <w:i/>
          <w:iCs/>
          <w:sz w:val="24"/>
          <w:szCs w:val="24"/>
          <w:lang w:val="fr-FR"/>
        </w:rPr>
        <w:t>.</w:t>
      </w:r>
      <w:r w:rsidR="00231E04">
        <w:rPr>
          <w:rFonts w:ascii="Book Antiqua" w:hAnsi="Book Antiqua" w:cs="Traditional Arabic"/>
          <w:sz w:val="24"/>
          <w:szCs w:val="24"/>
          <w:lang w:val="fr-FR"/>
        </w:rPr>
        <w:t>»</w:t>
      </w:r>
    </w:p>
    <w:p w:rsidR="00D75487" w:rsidRPr="00231E04" w:rsidRDefault="00231E0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30) L’évocation du Seigneur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 est une sécurité contre le fait de L’oublier, ce qui est en soi-même une raison de chagrin aussi bien dans la vie présente que dans la vie antérieure. En fait, oublier le Seigneur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amène à s’oublier soi-même et ses propres intérêts. 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231E04">
        <w:rPr>
          <w:rFonts w:ascii="Book Antiqua" w:hAnsi="Book Antiqua" w:cs="Traditional Arabic"/>
          <w:b/>
          <w:bCs/>
          <w:sz w:val="24"/>
          <w:szCs w:val="24"/>
          <w:lang w:val="fr-FR"/>
        </w:rPr>
        <w:t>Et ne soyez pas comme ceux qui ont oublié Allah ; [Allah] leur a fait alors oublier leurs propres personnes ; ceux-là sont les pervers</w:t>
      </w:r>
      <w:r>
        <w:rPr>
          <w:rStyle w:val="FootnoteReference"/>
          <w:rFonts w:ascii="Book Antiqua" w:hAnsi="Book Antiqua"/>
          <w:b/>
          <w:bCs/>
          <w:sz w:val="24"/>
          <w:szCs w:val="24"/>
          <w:lang w:val="fr-FR"/>
        </w:rPr>
        <w:footnoteReference w:id="98"/>
      </w:r>
      <w:r w:rsidRPr="00231E04">
        <w:rPr>
          <w:rFonts w:ascii="Book Antiqua" w:hAnsi="Book Antiqua" w:cs="Traditional Arabic"/>
          <w:b/>
          <w:bCs/>
          <w:sz w:val="24"/>
          <w:szCs w:val="24"/>
          <w:lang w:val="fr-FR"/>
        </w:rPr>
        <w:t>.</w:t>
      </w:r>
      <w:r>
        <w:rPr>
          <w:rFonts w:ascii="Book Antiqua" w:hAnsi="Book Antiqua" w:cs="Traditional Arabic"/>
          <w:sz w:val="24"/>
          <w:szCs w:val="24"/>
          <w:lang w:val="fr-FR"/>
        </w:rPr>
        <w:t>»</w:t>
      </w:r>
    </w:p>
    <w:p w:rsidR="00D75487" w:rsidRPr="00C00BD6" w:rsidRDefault="00231E0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31) Le rappel d’Allah est une lumière pour son auteur ici-bas, </w:t>
      </w:r>
      <w:r w:rsidR="00C00BD6">
        <w:rPr>
          <w:rFonts w:ascii="Book Antiqua" w:hAnsi="Book Antiqua" w:cs="Traditional Arabic"/>
          <w:sz w:val="24"/>
          <w:szCs w:val="24"/>
          <w:lang w:val="fr-FR"/>
        </w:rPr>
        <w:t xml:space="preserve">une lumière </w:t>
      </w:r>
      <w:r>
        <w:rPr>
          <w:rFonts w:ascii="Book Antiqua" w:hAnsi="Book Antiqua" w:cs="Traditional Arabic"/>
          <w:sz w:val="24"/>
          <w:szCs w:val="24"/>
          <w:lang w:val="fr-FR"/>
        </w:rPr>
        <w:t>dans la tombe,</w:t>
      </w:r>
      <w:r w:rsidR="00C00BD6">
        <w:rPr>
          <w:rFonts w:ascii="Book Antiqua" w:hAnsi="Book Antiqua" w:cs="Traditional Arabic"/>
          <w:sz w:val="24"/>
          <w:szCs w:val="24"/>
          <w:lang w:val="fr-FR"/>
        </w:rPr>
        <w:t xml:space="preserve"> une lumière le jour du retour, courant devant eux, sur le pont...Les cœurs et les tombes ne peuvent être mieux éclairées que par le rappel d’Allah</w:t>
      </w:r>
      <w:r w:rsidR="002D51D4">
        <w:rPr>
          <w:rFonts w:ascii="Book Antiqua" w:hAnsi="Book Antiqua" w:cs="Traditional Arabic"/>
          <w:sz w:val="24"/>
          <w:szCs w:val="24"/>
          <w:lang w:val="fr-FR"/>
        </w:rPr>
        <w:t>!</w:t>
      </w:r>
      <w:r w:rsidR="00C00BD6">
        <w:rPr>
          <w:rFonts w:ascii="Book Antiqua" w:hAnsi="Book Antiqua" w:cs="Traditional Arabic"/>
          <w:sz w:val="24"/>
          <w:szCs w:val="24"/>
          <w:lang w:val="fr-FR"/>
        </w:rPr>
        <w:t xml:space="preserve"> Allah (</w:t>
      </w:r>
      <w:r w:rsidR="00024B18" w:rsidRPr="00024B18">
        <w:rPr>
          <w:rFonts w:ascii="CTraditional Arabic" w:hAnsi="CTraditional Arabic" w:cs="CTraditional Arabic"/>
          <w:sz w:val="24"/>
          <w:szCs w:val="24"/>
          <w:rtl/>
          <w:lang w:val="fr-FR"/>
        </w:rPr>
        <w:t>ـ</w:t>
      </w:r>
      <w:r w:rsidR="00C00BD6">
        <w:rPr>
          <w:rFonts w:ascii="Book Antiqua" w:hAnsi="Book Antiqua" w:cs="Traditional Arabic"/>
          <w:sz w:val="24"/>
          <w:szCs w:val="24"/>
          <w:lang w:val="fr-FR"/>
        </w:rPr>
        <w:t>) dit à ce propos</w:t>
      </w:r>
      <w:r w:rsidR="00503EE3">
        <w:rPr>
          <w:rFonts w:ascii="Book Antiqua" w:hAnsi="Book Antiqua" w:cs="Traditional Arabic"/>
          <w:sz w:val="24"/>
          <w:szCs w:val="24"/>
          <w:lang w:val="fr-FR"/>
        </w:rPr>
        <w:t>:</w:t>
      </w:r>
      <w:r w:rsidR="00C00BD6">
        <w:rPr>
          <w:rFonts w:ascii="Book Antiqua" w:hAnsi="Book Antiqua" w:cs="Traditional Arabic"/>
          <w:sz w:val="24"/>
          <w:szCs w:val="24"/>
          <w:lang w:val="fr-FR"/>
        </w:rPr>
        <w:t xml:space="preserve"> «</w:t>
      </w:r>
      <w:r w:rsidR="00C00BD6" w:rsidRPr="00C00BD6">
        <w:rPr>
          <w:rFonts w:ascii="Book Antiqua" w:hAnsi="Book Antiqua" w:cs="Traditional Arabic"/>
          <w:b/>
          <w:bCs/>
          <w:sz w:val="24"/>
          <w:szCs w:val="24"/>
          <w:lang w:val="fr-FR"/>
        </w:rPr>
        <w:t>Est-ce que celui qui était mort et que Nous avons ramené à la vie et à qui Nous avons assigné une lumière grâce à laquelle il marche parmi les gens, est pareil à celui qui est dans les ténèbres sans pouvoir en sortir</w:t>
      </w:r>
      <w:r w:rsidR="00503EE3">
        <w:rPr>
          <w:rFonts w:ascii="Book Antiqua" w:hAnsi="Book Antiqua" w:cs="Traditional Arabic"/>
          <w:b/>
          <w:bCs/>
          <w:sz w:val="24"/>
          <w:szCs w:val="24"/>
          <w:lang w:val="fr-FR"/>
        </w:rPr>
        <w:t>?</w:t>
      </w:r>
      <w:r w:rsidR="00C00BD6" w:rsidRPr="00C00BD6">
        <w:rPr>
          <w:rFonts w:ascii="Book Antiqua" w:hAnsi="Book Antiqua" w:cs="Traditional Arabic"/>
          <w:b/>
          <w:bCs/>
          <w:sz w:val="24"/>
          <w:szCs w:val="24"/>
          <w:lang w:val="fr-FR"/>
        </w:rPr>
        <w:t xml:space="preserve"> Ainsi on a enjolivé aux mécréants ce qu</w:t>
      </w:r>
      <w:r w:rsidR="00C00BD6">
        <w:rPr>
          <w:rFonts w:ascii="Book Antiqua" w:hAnsi="Book Antiqua" w:cs="Traditional Arabic"/>
          <w:b/>
          <w:bCs/>
          <w:sz w:val="24"/>
          <w:szCs w:val="24"/>
          <w:lang w:val="fr-FR"/>
        </w:rPr>
        <w:t>’</w:t>
      </w:r>
      <w:r w:rsidR="00C00BD6" w:rsidRPr="00C00BD6">
        <w:rPr>
          <w:rFonts w:ascii="Book Antiqua" w:hAnsi="Book Antiqua" w:cs="Traditional Arabic"/>
          <w:b/>
          <w:bCs/>
          <w:sz w:val="24"/>
          <w:szCs w:val="24"/>
          <w:lang w:val="fr-FR"/>
        </w:rPr>
        <w:t>ils œuvrent</w:t>
      </w:r>
      <w:r w:rsidR="00C00BD6">
        <w:rPr>
          <w:rStyle w:val="FootnoteReference"/>
          <w:rFonts w:ascii="Book Antiqua" w:hAnsi="Book Antiqua"/>
          <w:b/>
          <w:bCs/>
          <w:sz w:val="24"/>
          <w:szCs w:val="24"/>
          <w:lang w:val="fr-FR"/>
        </w:rPr>
        <w:footnoteReference w:id="99"/>
      </w:r>
      <w:r w:rsidR="00C00BD6" w:rsidRPr="00C00BD6">
        <w:rPr>
          <w:rFonts w:ascii="Book Antiqua" w:hAnsi="Book Antiqua" w:cs="Traditional Arabic"/>
          <w:b/>
          <w:bCs/>
          <w:sz w:val="24"/>
          <w:szCs w:val="24"/>
          <w:lang w:val="fr-FR"/>
        </w:rPr>
        <w:t>.</w:t>
      </w:r>
      <w:r w:rsidR="00C00BD6">
        <w:rPr>
          <w:rFonts w:ascii="Book Antiqua" w:hAnsi="Book Antiqua" w:cs="Traditional Arabic"/>
          <w:sz w:val="24"/>
          <w:szCs w:val="24"/>
          <w:lang w:val="fr-FR"/>
        </w:rPr>
        <w:t>»</w:t>
      </w:r>
    </w:p>
    <w:p w:rsidR="00D75487" w:rsidRPr="00DD1B40" w:rsidRDefault="00C00BD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premier cité est le croyant, s’étant illuminé par la foi en Allah, l’amour d’Allah, la connaissance d’Allah et Son évocation. Le second est l’insouciant, qui se détourne de l’é</w:t>
      </w:r>
      <w:r w:rsidR="00DD1B40">
        <w:rPr>
          <w:rFonts w:ascii="Book Antiqua" w:hAnsi="Book Antiqua" w:cs="Traditional Arabic"/>
          <w:sz w:val="24"/>
          <w:szCs w:val="24"/>
          <w:lang w:val="fr-FR"/>
        </w:rPr>
        <w:t>vocation et de l’amour d’Allah.</w:t>
      </w:r>
    </w:p>
    <w:p w:rsidR="00C00BD6" w:rsidRDefault="00C00BD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Or, le bonheur, </w:t>
      </w:r>
      <w:r w:rsidR="00DD1B40">
        <w:rPr>
          <w:rFonts w:ascii="Book Antiqua" w:hAnsi="Book Antiqua" w:cs="Traditional Arabic"/>
          <w:sz w:val="24"/>
          <w:szCs w:val="24"/>
          <w:lang w:val="fr-FR"/>
        </w:rPr>
        <w:t>tout le bonheur,</w:t>
      </w:r>
      <w:r>
        <w:rPr>
          <w:rFonts w:ascii="Book Antiqua" w:hAnsi="Book Antiqua" w:cs="Traditional Arabic"/>
          <w:sz w:val="24"/>
          <w:szCs w:val="24"/>
          <w:lang w:val="fr-FR"/>
        </w:rPr>
        <w:t xml:space="preserve"> </w:t>
      </w:r>
      <w:r w:rsidR="00DD1B40">
        <w:rPr>
          <w:rFonts w:ascii="Book Antiqua" w:hAnsi="Book Antiqua" w:cs="Traditional Arabic"/>
          <w:sz w:val="24"/>
          <w:szCs w:val="24"/>
          <w:lang w:val="fr-FR"/>
        </w:rPr>
        <w:t xml:space="preserve">est </w:t>
      </w:r>
      <w:r>
        <w:rPr>
          <w:rFonts w:ascii="Book Antiqua" w:hAnsi="Book Antiqua" w:cs="Traditional Arabic"/>
          <w:sz w:val="24"/>
          <w:szCs w:val="24"/>
          <w:lang w:val="fr-FR"/>
        </w:rPr>
        <w:t xml:space="preserve">dans la lumière. Et le malheur tout entier est dans </w:t>
      </w:r>
      <w:r w:rsidR="00DD1B40">
        <w:rPr>
          <w:rFonts w:ascii="Book Antiqua" w:hAnsi="Book Antiqua" w:cs="Traditional Arabic"/>
          <w:sz w:val="24"/>
          <w:szCs w:val="24"/>
          <w:lang w:val="fr-FR"/>
        </w:rPr>
        <w:t>s</w:t>
      </w:r>
      <w:r>
        <w:rPr>
          <w:rFonts w:ascii="Book Antiqua" w:hAnsi="Book Antiqua" w:cs="Traditional Arabic"/>
          <w:sz w:val="24"/>
          <w:szCs w:val="24"/>
          <w:lang w:val="fr-FR"/>
        </w:rPr>
        <w:t>a perte.</w:t>
      </w:r>
    </w:p>
    <w:p w:rsidR="002D4812" w:rsidRDefault="002D481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32) L’évocation est la base de la reconnaissance envers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Ainsi, quiconque n’évoque pas Allah n’aura pas été reconnaissant.</w:t>
      </w:r>
    </w:p>
    <w:p w:rsidR="002D4812" w:rsidRDefault="002D481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33) La créature pieuse la plus noble auprès d’Allah est celle qui ne cesse de L’évoquer. C’est celle qui Le craint dans Son ordre et Son interdit et fait de l’évocation d’Allah sa devise.</w:t>
      </w:r>
    </w:p>
    <w:p w:rsidR="002D4812" w:rsidRDefault="002D481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34) Il y a dans le cœur une dureté qui ne peut être dissoute que par l’évocation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Il convient donc que le serviteur soigne la dureté de son cœur par l’évocation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p>
    <w:p w:rsidR="002D4812" w:rsidRDefault="002D481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35) L’évocation d’Allah est la guérison et le remède du cœur tandis que l’insouciance est sa maladie. Ainsi, les cœurs sont malades de nature, et leur traitement est dans le rappel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Mak</w:t>
      </w:r>
      <w:r w:rsidRPr="002D4812">
        <w:rPr>
          <w:rFonts w:ascii="Book Antiqua" w:hAnsi="Book Antiqua" w:cs="Traditional Arabic"/>
          <w:sz w:val="24"/>
          <w:szCs w:val="24"/>
          <w:u w:val="single"/>
          <w:lang w:val="fr-FR"/>
        </w:rPr>
        <w:t>h</w:t>
      </w:r>
      <w:r>
        <w:rPr>
          <w:rFonts w:ascii="Book Antiqua" w:hAnsi="Book Antiqua" w:cs="Traditional Arabic"/>
          <w:sz w:val="24"/>
          <w:szCs w:val="24"/>
          <w:lang w:val="fr-FR"/>
        </w:rPr>
        <w:t>ûl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Evoquer Allah est une guérison, et évoquer les hommes est une maladie.»</w:t>
      </w:r>
    </w:p>
    <w:p w:rsidR="004F3C53" w:rsidRDefault="002D481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36) </w:t>
      </w:r>
      <w:r w:rsidR="00B80E9B">
        <w:rPr>
          <w:rFonts w:ascii="Book Antiqua" w:hAnsi="Book Antiqua" w:cs="Traditional Arabic"/>
          <w:sz w:val="24"/>
          <w:szCs w:val="24"/>
          <w:lang w:val="fr-FR"/>
        </w:rPr>
        <w:t>Il n’y a rien de plus efficace pour obtenir un bienfait d’Allah (</w:t>
      </w:r>
      <w:r w:rsidR="00024B18" w:rsidRPr="00024B18">
        <w:rPr>
          <w:rFonts w:ascii="CTraditional Arabic" w:hAnsi="CTraditional Arabic" w:cs="CTraditional Arabic"/>
          <w:sz w:val="24"/>
          <w:szCs w:val="24"/>
          <w:rtl/>
          <w:lang w:val="fr-FR"/>
        </w:rPr>
        <w:t>ﻷ</w:t>
      </w:r>
      <w:r w:rsidR="00B80E9B">
        <w:rPr>
          <w:rFonts w:ascii="Book Antiqua" w:hAnsi="Book Antiqua" w:cs="Traditional Arabic"/>
          <w:sz w:val="24"/>
          <w:szCs w:val="24"/>
          <w:lang w:val="fr-FR"/>
        </w:rPr>
        <w:t>) ou repousser un malheur que l’évocation d’Allah. L’évocation attire les bienfaits et repousse les épreuves. Allah (</w:t>
      </w:r>
      <w:r w:rsidR="00024B18" w:rsidRPr="00024B18">
        <w:rPr>
          <w:rFonts w:ascii="CTraditional Arabic" w:hAnsi="CTraditional Arabic" w:cs="CTraditional Arabic"/>
          <w:sz w:val="24"/>
          <w:szCs w:val="24"/>
          <w:rtl/>
          <w:lang w:val="fr-FR"/>
        </w:rPr>
        <w:t>ـ</w:t>
      </w:r>
      <w:r w:rsidR="00B80E9B">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B80E9B">
        <w:rPr>
          <w:rFonts w:ascii="Book Antiqua" w:hAnsi="Book Antiqua" w:cs="Traditional Arabic"/>
          <w:sz w:val="24"/>
          <w:szCs w:val="24"/>
          <w:lang w:val="fr-FR"/>
        </w:rPr>
        <w:t xml:space="preserve"> «</w:t>
      </w:r>
      <w:r w:rsidR="00B80E9B" w:rsidRPr="00B80E9B">
        <w:rPr>
          <w:rFonts w:ascii="Book Antiqua" w:hAnsi="Book Antiqua" w:cs="Traditional Arabic"/>
          <w:b/>
          <w:bCs/>
          <w:sz w:val="24"/>
          <w:szCs w:val="24"/>
          <w:lang w:val="fr-FR"/>
        </w:rPr>
        <w:t>Allah repousse [le mal d’atteindre] ceux qui croient. Allah n’aime aucun traître ingrat</w:t>
      </w:r>
      <w:r w:rsidR="00B80E9B">
        <w:rPr>
          <w:rStyle w:val="FootnoteReference"/>
          <w:rFonts w:ascii="Book Antiqua" w:hAnsi="Book Antiqua"/>
          <w:b/>
          <w:bCs/>
          <w:sz w:val="24"/>
          <w:szCs w:val="24"/>
          <w:lang w:val="fr-FR"/>
        </w:rPr>
        <w:footnoteReference w:id="100"/>
      </w:r>
      <w:r w:rsidR="00B80E9B">
        <w:rPr>
          <w:rFonts w:ascii="Book Antiqua" w:hAnsi="Book Antiqua" w:cs="Traditional Arabic"/>
          <w:sz w:val="24"/>
          <w:szCs w:val="24"/>
          <w:lang w:val="fr-FR"/>
        </w:rPr>
        <w:t>» et selon une autre lecture</w:t>
      </w:r>
      <w:r w:rsidR="00503EE3">
        <w:rPr>
          <w:rFonts w:ascii="Book Antiqua" w:hAnsi="Book Antiqua" w:cs="Traditional Arabic"/>
          <w:sz w:val="24"/>
          <w:szCs w:val="24"/>
          <w:lang w:val="fr-FR"/>
        </w:rPr>
        <w:t>:</w:t>
      </w:r>
      <w:r w:rsidR="00B80E9B">
        <w:rPr>
          <w:rFonts w:ascii="Book Antiqua" w:hAnsi="Book Antiqua" w:cs="Traditional Arabic"/>
          <w:sz w:val="24"/>
          <w:szCs w:val="24"/>
          <w:lang w:val="fr-FR"/>
        </w:rPr>
        <w:t xml:space="preserve"> «</w:t>
      </w:r>
      <w:r w:rsidR="00B80E9B" w:rsidRPr="00B80E9B">
        <w:rPr>
          <w:rFonts w:ascii="Book Antiqua" w:hAnsi="Book Antiqua" w:cs="Traditional Arabic"/>
          <w:b/>
          <w:bCs/>
          <w:sz w:val="24"/>
          <w:szCs w:val="24"/>
          <w:lang w:val="fr-FR"/>
        </w:rPr>
        <w:t xml:space="preserve">Allah </w:t>
      </w:r>
      <w:r w:rsidR="00B80E9B">
        <w:rPr>
          <w:rFonts w:ascii="Book Antiqua" w:hAnsi="Book Antiqua" w:cs="Traditional Arabic"/>
          <w:b/>
          <w:bCs/>
          <w:sz w:val="24"/>
          <w:szCs w:val="24"/>
          <w:lang w:val="fr-FR"/>
        </w:rPr>
        <w:t>prend la défense</w:t>
      </w:r>
      <w:r w:rsidR="00B80E9B" w:rsidRPr="00B80E9B">
        <w:rPr>
          <w:rFonts w:ascii="Book Antiqua" w:hAnsi="Book Antiqua" w:cs="Traditional Arabic"/>
          <w:b/>
          <w:bCs/>
          <w:sz w:val="24"/>
          <w:szCs w:val="24"/>
          <w:lang w:val="fr-FR"/>
        </w:rPr>
        <w:t xml:space="preserve"> </w:t>
      </w:r>
      <w:r w:rsidR="00B80E9B">
        <w:rPr>
          <w:rFonts w:ascii="Book Antiqua" w:hAnsi="Book Antiqua" w:cs="Traditional Arabic"/>
          <w:b/>
          <w:bCs/>
          <w:sz w:val="24"/>
          <w:szCs w:val="24"/>
          <w:lang w:val="fr-FR"/>
        </w:rPr>
        <w:t>de</w:t>
      </w:r>
      <w:r w:rsidR="00B80E9B" w:rsidRPr="00B80E9B">
        <w:rPr>
          <w:rFonts w:ascii="Book Antiqua" w:hAnsi="Book Antiqua" w:cs="Traditional Arabic"/>
          <w:b/>
          <w:bCs/>
          <w:sz w:val="24"/>
          <w:szCs w:val="24"/>
          <w:lang w:val="fr-FR"/>
        </w:rPr>
        <w:t xml:space="preserve"> ceux qui croient. Allah n’aime aucun traître ingrat</w:t>
      </w:r>
      <w:r w:rsidR="00B80E9B">
        <w:rPr>
          <w:rStyle w:val="FootnoteReference"/>
          <w:rFonts w:ascii="Book Antiqua" w:hAnsi="Book Antiqua"/>
          <w:b/>
          <w:bCs/>
          <w:sz w:val="24"/>
          <w:szCs w:val="24"/>
          <w:lang w:val="fr-FR"/>
        </w:rPr>
        <w:footnoteReference w:id="101"/>
      </w:r>
      <w:r w:rsidR="00B80E9B">
        <w:rPr>
          <w:rFonts w:ascii="Book Antiqua" w:hAnsi="Book Antiqua" w:cs="Traditional Arabic"/>
          <w:b/>
          <w:bCs/>
          <w:sz w:val="24"/>
          <w:szCs w:val="24"/>
          <w:lang w:val="fr-FR"/>
        </w:rPr>
        <w:t>.</w:t>
      </w:r>
      <w:r w:rsidR="00B80E9B">
        <w:rPr>
          <w:rFonts w:ascii="Book Antiqua" w:hAnsi="Book Antiqua" w:cs="Traditional Arabic"/>
          <w:sz w:val="24"/>
          <w:szCs w:val="24"/>
          <w:lang w:val="fr-FR"/>
        </w:rPr>
        <w:t>» Ainsi, le fait qu’Il repousse le mal d’eux et qu’Il prenne leur défense s’effectue en fonction de la force et la qualité de leur foi. Or, la force et l’intensité de la foi dépendent du rappel d’Allah (</w:t>
      </w:r>
      <w:r w:rsidR="00F362D0" w:rsidRPr="00F362D0">
        <w:rPr>
          <w:rFonts w:ascii="CTraditional Arabic" w:hAnsi="CTraditional Arabic" w:cs="CTraditional Arabic"/>
          <w:sz w:val="24"/>
          <w:szCs w:val="24"/>
          <w:rtl/>
          <w:lang w:val="fr-FR"/>
        </w:rPr>
        <w:t>أ</w:t>
      </w:r>
      <w:r w:rsidR="00B80E9B">
        <w:rPr>
          <w:rFonts w:ascii="Book Antiqua" w:hAnsi="Book Antiqua" w:cs="Traditional Arabic"/>
          <w:sz w:val="24"/>
          <w:szCs w:val="24"/>
          <w:lang w:val="fr-FR"/>
        </w:rPr>
        <w:t xml:space="preserve">). Ainsi, quiconque a la meilleur foi et évoque Allah le plus souvent </w:t>
      </w:r>
      <w:r w:rsidR="004F3C53">
        <w:rPr>
          <w:rFonts w:ascii="Book Antiqua" w:hAnsi="Book Antiqua" w:cs="Traditional Arabic"/>
          <w:sz w:val="24"/>
          <w:szCs w:val="24"/>
          <w:lang w:val="fr-FR"/>
        </w:rPr>
        <w:t>verra Allah repousser d’autant plus le mal de lui et prendre sa défense. Et chaque moment de rappel ou d’oubli renforcera ce phénomène. Allah (</w:t>
      </w:r>
      <w:r w:rsidR="00F362D0" w:rsidRPr="00F362D0">
        <w:rPr>
          <w:rFonts w:ascii="CTraditional Arabic" w:hAnsi="CTraditional Arabic" w:cs="CTraditional Arabic"/>
          <w:sz w:val="24"/>
          <w:szCs w:val="24"/>
          <w:rtl/>
          <w:lang w:val="fr-FR"/>
        </w:rPr>
        <w:t>أ</w:t>
      </w:r>
      <w:r w:rsidR="004F3C53">
        <w:rPr>
          <w:rFonts w:ascii="Book Antiqua" w:hAnsi="Book Antiqua" w:cs="Traditional Arabic"/>
          <w:sz w:val="24"/>
          <w:szCs w:val="24"/>
          <w:lang w:val="fr-FR"/>
        </w:rPr>
        <w:t>) dit à ce sujet</w:t>
      </w:r>
      <w:r w:rsidR="00503EE3">
        <w:rPr>
          <w:rFonts w:ascii="Book Antiqua" w:hAnsi="Book Antiqua" w:cs="Traditional Arabic"/>
          <w:sz w:val="24"/>
          <w:szCs w:val="24"/>
          <w:lang w:val="fr-FR"/>
        </w:rPr>
        <w:t>:</w:t>
      </w:r>
      <w:r w:rsidR="004F3C53">
        <w:rPr>
          <w:rFonts w:ascii="Book Antiqua" w:hAnsi="Book Antiqua" w:cs="Traditional Arabic"/>
          <w:sz w:val="24"/>
          <w:szCs w:val="24"/>
          <w:lang w:val="fr-FR"/>
        </w:rPr>
        <w:t xml:space="preserve"> «</w:t>
      </w:r>
      <w:r w:rsidR="004F3C53" w:rsidRPr="00867D74">
        <w:rPr>
          <w:rFonts w:ascii="Book Antiqua" w:hAnsi="Book Antiqua" w:cs="Traditional Arabic"/>
          <w:b/>
          <w:bCs/>
          <w:sz w:val="24"/>
          <w:szCs w:val="24"/>
          <w:lang w:val="fr-FR"/>
        </w:rPr>
        <w:t>Et lorsque votre Seigneur proclama</w:t>
      </w:r>
      <w:r w:rsidR="00503EE3">
        <w:rPr>
          <w:rFonts w:ascii="Book Antiqua" w:hAnsi="Book Antiqua" w:cs="Traditional Arabic"/>
          <w:b/>
          <w:bCs/>
          <w:sz w:val="24"/>
          <w:szCs w:val="24"/>
          <w:lang w:val="fr-FR"/>
        </w:rPr>
        <w:t>:</w:t>
      </w:r>
      <w:r w:rsidR="004F3C53" w:rsidRPr="00867D74">
        <w:rPr>
          <w:rFonts w:ascii="Book Antiqua" w:hAnsi="Book Antiqua" w:cs="Traditional Arabic"/>
          <w:b/>
          <w:bCs/>
          <w:sz w:val="24"/>
          <w:szCs w:val="24"/>
          <w:lang w:val="fr-FR"/>
        </w:rPr>
        <w:t xml:space="preserve"> </w:t>
      </w:r>
      <w:r w:rsidR="002D51D4">
        <w:rPr>
          <w:rFonts w:ascii="Book Antiqua" w:hAnsi="Book Antiqua" w:cs="Traditional Arabic"/>
          <w:b/>
          <w:bCs/>
          <w:sz w:val="24"/>
          <w:szCs w:val="24"/>
          <w:lang w:val="fr-FR"/>
        </w:rPr>
        <w:t>«</w:t>
      </w:r>
      <w:r w:rsidR="004F3C53" w:rsidRPr="00867D74">
        <w:rPr>
          <w:rFonts w:ascii="Book Antiqua" w:hAnsi="Book Antiqua" w:cs="Traditional Arabic"/>
          <w:b/>
          <w:bCs/>
          <w:sz w:val="24"/>
          <w:szCs w:val="24"/>
          <w:lang w:val="fr-FR"/>
        </w:rPr>
        <w:t>Si vous êtes reconnaissants, J</w:t>
      </w:r>
      <w:r w:rsidR="004F3C53">
        <w:rPr>
          <w:rFonts w:ascii="Book Antiqua" w:hAnsi="Book Antiqua" w:cs="Traditional Arabic"/>
          <w:b/>
          <w:bCs/>
          <w:sz w:val="24"/>
          <w:szCs w:val="24"/>
          <w:lang w:val="fr-FR"/>
        </w:rPr>
        <w:t>’</w:t>
      </w:r>
      <w:r w:rsidR="004F3C53" w:rsidRPr="00867D74">
        <w:rPr>
          <w:rFonts w:ascii="Book Antiqua" w:hAnsi="Book Antiqua" w:cs="Traditional Arabic"/>
          <w:b/>
          <w:bCs/>
          <w:sz w:val="24"/>
          <w:szCs w:val="24"/>
          <w:lang w:val="fr-FR"/>
        </w:rPr>
        <w:t>augmenterai très certainement [Mes bienfaits] pour vous. Mais si vous êtes ingrats, Mon châtiment sera terrible</w:t>
      </w:r>
      <w:r w:rsidR="004F3C53">
        <w:rPr>
          <w:rStyle w:val="FootnoteReference"/>
          <w:rFonts w:ascii="Book Antiqua" w:hAnsi="Book Antiqua"/>
          <w:b/>
          <w:bCs/>
          <w:sz w:val="24"/>
          <w:szCs w:val="24"/>
          <w:lang w:val="fr-FR"/>
        </w:rPr>
        <w:footnoteReference w:id="102"/>
      </w:r>
      <w:r w:rsidR="004F3C53" w:rsidRPr="00867D74">
        <w:rPr>
          <w:rFonts w:ascii="Book Antiqua" w:hAnsi="Book Antiqua" w:cs="Traditional Arabic"/>
          <w:b/>
          <w:bCs/>
          <w:sz w:val="24"/>
          <w:szCs w:val="24"/>
          <w:lang w:val="fr-FR"/>
        </w:rPr>
        <w:t>.</w:t>
      </w:r>
      <w:r w:rsidR="004F3C53">
        <w:rPr>
          <w:rFonts w:ascii="Book Antiqua" w:hAnsi="Book Antiqua" w:cs="Traditional Arabic"/>
          <w:sz w:val="24"/>
          <w:szCs w:val="24"/>
          <w:lang w:val="fr-FR"/>
        </w:rPr>
        <w:t>»</w:t>
      </w:r>
    </w:p>
    <w:p w:rsidR="004F3C53" w:rsidRPr="00B80E9B" w:rsidRDefault="002F048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004F3C53">
        <w:rPr>
          <w:rFonts w:ascii="Book Antiqua" w:hAnsi="Book Antiqua" w:cs="Traditional Arabic"/>
          <w:sz w:val="24"/>
          <w:szCs w:val="24"/>
          <w:lang w:val="fr-FR"/>
        </w:rPr>
        <w:t xml:space="preserve">’évocation est la base de la reconnaissance comme évoqué précédemment. Et la reconnaissance apporte de nouveaux bienfaits et destine à en recevoir </w:t>
      </w:r>
      <w:r w:rsidR="00611B4C">
        <w:rPr>
          <w:rFonts w:ascii="Book Antiqua" w:hAnsi="Book Antiqua" w:cs="Traditional Arabic"/>
          <w:sz w:val="24"/>
          <w:szCs w:val="24"/>
          <w:lang w:val="fr-FR"/>
        </w:rPr>
        <w:t>davantage</w:t>
      </w:r>
      <w:r w:rsidR="004F3C53">
        <w:rPr>
          <w:rFonts w:ascii="Book Antiqua" w:hAnsi="Book Antiqua" w:cs="Traditional Arabic"/>
          <w:sz w:val="24"/>
          <w:szCs w:val="24"/>
          <w:lang w:val="fr-FR"/>
        </w:rPr>
        <w:t>.</w:t>
      </w:r>
    </w:p>
    <w:p w:rsidR="002D4812" w:rsidRDefault="004F3C5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prédécesseurs (</w:t>
      </w:r>
      <w:r w:rsidR="00F362D0">
        <w:rPr>
          <w:rFonts w:ascii="Book Antiqua" w:hAnsi="Book Antiqua" w:cs="Traditional Arabic"/>
          <w:sz w:val="24"/>
          <w:szCs w:val="24"/>
          <w:rtl/>
          <w:lang w:val="fr-FR"/>
        </w:rPr>
        <w:t>رحمهم الله</w:t>
      </w:r>
      <w:r>
        <w:rPr>
          <w:rFonts w:ascii="Book Antiqua" w:hAnsi="Book Antiqua" w:cs="Traditional Arabic"/>
          <w:sz w:val="24"/>
          <w:szCs w:val="24"/>
          <w:lang w:val="fr-FR"/>
        </w:rPr>
        <w:t>) ont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Qu’il est grave d’oublier d’évoquer Celui qui </w:t>
      </w:r>
      <w:r w:rsidR="0046734C">
        <w:rPr>
          <w:rFonts w:ascii="Book Antiqua" w:hAnsi="Book Antiqua" w:cs="Traditional Arabic"/>
          <w:sz w:val="24"/>
          <w:szCs w:val="24"/>
          <w:lang w:val="fr-FR"/>
        </w:rPr>
        <w:t>n’est pas attentif à ton rappel</w:t>
      </w:r>
      <w:r w:rsidR="002D51D4">
        <w:rPr>
          <w:rFonts w:ascii="Book Antiqua" w:hAnsi="Book Antiqua" w:cs="Traditional Arabic"/>
          <w:sz w:val="24"/>
          <w:szCs w:val="24"/>
          <w:lang w:val="fr-FR"/>
        </w:rPr>
        <w:t>!</w:t>
      </w:r>
      <w:r>
        <w:rPr>
          <w:rFonts w:ascii="Book Antiqua" w:hAnsi="Book Antiqua" w:cs="Traditional Arabic"/>
          <w:sz w:val="24"/>
          <w:szCs w:val="24"/>
          <w:lang w:val="fr-FR"/>
        </w:rPr>
        <w:t>»</w:t>
      </w:r>
    </w:p>
    <w:p w:rsidR="0046734C" w:rsidRPr="0046734C" w:rsidRDefault="0046734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37) L’évocation amène nécessairement à la prière d’Allah (</w:t>
      </w:r>
      <w:r w:rsidR="00024B18" w:rsidRPr="00024B18">
        <w:rPr>
          <w:rFonts w:ascii="CTraditional Arabic" w:hAnsi="CTraditional Arabic" w:cs="CTraditional Arabic"/>
          <w:sz w:val="24"/>
          <w:szCs w:val="24"/>
          <w:rtl/>
          <w:lang w:val="fr-FR"/>
        </w:rPr>
        <w:t>ﻷ</w:t>
      </w:r>
      <w:r>
        <w:rPr>
          <w:rFonts w:ascii="Book Antiqua" w:hAnsi="Book Antiqua" w:cs="Traditional Arabic"/>
          <w:sz w:val="24"/>
          <w:szCs w:val="24"/>
          <w:lang w:val="fr-FR"/>
        </w:rPr>
        <w:t>) et celles de Ses anges. Et quiconque dont Allah et Ses anges prient sur lui aura remporté tout le bonheur et obtenu la réussite</w:t>
      </w:r>
      <w:r w:rsidR="00611B4C">
        <w:rPr>
          <w:rFonts w:ascii="Book Antiqua" w:hAnsi="Book Antiqua" w:cs="Traditional Arabic"/>
          <w:sz w:val="24"/>
          <w:szCs w:val="24"/>
          <w:lang w:val="fr-FR"/>
        </w:rPr>
        <w:t xml:space="preserve"> totale</w:t>
      </w:r>
      <w:r>
        <w:rPr>
          <w:rFonts w:ascii="Book Antiqua" w:hAnsi="Book Antiqua" w:cs="Traditional Arabic"/>
          <w:sz w:val="24"/>
          <w:szCs w:val="24"/>
          <w:lang w:val="fr-FR"/>
        </w:rPr>
        <w:t>.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6734C">
        <w:rPr>
          <w:rFonts w:ascii="Book Antiqua" w:hAnsi="Book Antiqua" w:cs="Traditional Arabic"/>
          <w:b/>
          <w:bCs/>
          <w:sz w:val="24"/>
          <w:szCs w:val="24"/>
          <w:lang w:val="fr-FR"/>
        </w:rPr>
        <w:t>Vous qui croyez</w:t>
      </w:r>
      <w:r w:rsidR="002D51D4">
        <w:rPr>
          <w:rFonts w:ascii="Book Antiqua" w:hAnsi="Book Antiqua" w:cs="Traditional Arabic"/>
          <w:b/>
          <w:bCs/>
          <w:sz w:val="24"/>
          <w:szCs w:val="24"/>
          <w:lang w:val="fr-FR"/>
        </w:rPr>
        <w:t>!</w:t>
      </w:r>
      <w:r w:rsidRPr="0046734C">
        <w:rPr>
          <w:rFonts w:ascii="Book Antiqua" w:hAnsi="Book Antiqua" w:cs="Traditional Arabic"/>
          <w:b/>
          <w:bCs/>
          <w:sz w:val="24"/>
          <w:szCs w:val="24"/>
          <w:lang w:val="fr-FR"/>
        </w:rPr>
        <w:t xml:space="preserve"> Evoquez Allah d’une façon abondante, et glorifiez-Le à la pointe et au déclin du jour. C’est lui qui prie sur vous – ainsi que Ses Anges -, afin qu’Il vous fasse sortir des ténèbres à la lumière ; et Il est Miséricordieux envers les croyants</w:t>
      </w:r>
      <w:r>
        <w:rPr>
          <w:rStyle w:val="FootnoteReference"/>
          <w:rFonts w:ascii="Book Antiqua" w:hAnsi="Book Antiqua"/>
          <w:b/>
          <w:bCs/>
          <w:sz w:val="24"/>
          <w:szCs w:val="24"/>
          <w:lang w:val="fr-FR"/>
        </w:rPr>
        <w:footnoteReference w:id="103"/>
      </w:r>
      <w:r w:rsidRPr="0046734C">
        <w:rPr>
          <w:rFonts w:ascii="Book Antiqua" w:hAnsi="Book Antiqua" w:cs="Traditional Arabic"/>
          <w:b/>
          <w:bCs/>
          <w:sz w:val="24"/>
          <w:szCs w:val="24"/>
          <w:lang w:val="fr-FR"/>
        </w:rPr>
        <w:t>.</w:t>
      </w:r>
      <w:r>
        <w:rPr>
          <w:rFonts w:ascii="Book Antiqua" w:hAnsi="Book Antiqua" w:cs="Traditional Arabic"/>
          <w:sz w:val="24"/>
          <w:szCs w:val="24"/>
          <w:lang w:val="fr-FR"/>
        </w:rPr>
        <w:t>» - fin de citation.</w:t>
      </w:r>
    </w:p>
    <w:p w:rsidR="00395B6C" w:rsidRDefault="00395B6C"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46734C" w:rsidRDefault="0046734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Voici trente-sept parmi les bienfaits qui découlent de l’évocation d’Allah. Quiconque en obtient ne serait-ce qu’un seul aura reçu un grand bien. Qu’en est-il pour celui qui les obtient tous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Qu’Allah nous compte vous et moi parmi eux</w:t>
      </w:r>
      <w:r w:rsidR="002D51D4">
        <w:rPr>
          <w:rFonts w:ascii="Book Antiqua" w:hAnsi="Book Antiqua" w:cs="Traditional Arabic"/>
          <w:sz w:val="24"/>
          <w:szCs w:val="24"/>
          <w:lang w:val="fr-FR"/>
        </w:rPr>
        <w:t>!</w:t>
      </w:r>
    </w:p>
    <w:p w:rsidR="0046734C" w:rsidRDefault="0046734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Pour continuer, voici </w:t>
      </w:r>
      <w:r w:rsidR="008B22EF">
        <w:rPr>
          <w:rFonts w:ascii="Book Antiqua" w:hAnsi="Book Antiqua" w:cs="Traditional Arabic"/>
          <w:sz w:val="24"/>
          <w:szCs w:val="24"/>
          <w:lang w:val="fr-FR"/>
        </w:rPr>
        <w:t>ce que je t’ai promis précédemment</w:t>
      </w:r>
      <w:r w:rsidR="00503EE3">
        <w:rPr>
          <w:rFonts w:ascii="Book Antiqua" w:hAnsi="Book Antiqua" w:cs="Traditional Arabic"/>
          <w:sz w:val="24"/>
          <w:szCs w:val="24"/>
          <w:lang w:val="fr-FR"/>
        </w:rPr>
        <w:t>:</w:t>
      </w:r>
      <w:r w:rsidR="008B22EF">
        <w:rPr>
          <w:rFonts w:ascii="Book Antiqua" w:hAnsi="Book Antiqua" w:cs="Traditional Arabic"/>
          <w:sz w:val="24"/>
          <w:szCs w:val="24"/>
          <w:lang w:val="fr-FR"/>
        </w:rPr>
        <w:t xml:space="preserve"> quelques hadiths dont l’expression est succincte mais la récompense est énorme.</w:t>
      </w:r>
    </w:p>
    <w:p w:rsidR="008B22EF" w:rsidRDefault="008B22E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B22EF">
        <w:rPr>
          <w:rFonts w:ascii="Book Antiqua" w:hAnsi="Book Antiqua" w:cs="Traditional Arabic"/>
          <w:b/>
          <w:bCs/>
          <w:i/>
          <w:iCs/>
          <w:sz w:val="24"/>
          <w:szCs w:val="24"/>
          <w:u w:val="single"/>
          <w:lang w:val="fr-FR"/>
        </w:rPr>
        <w:t>T</w:t>
      </w:r>
      <w:r w:rsidRPr="008B22EF">
        <w:rPr>
          <w:rFonts w:ascii="Book Antiqua" w:hAnsi="Book Antiqua" w:cs="Traditional Arabic"/>
          <w:b/>
          <w:bCs/>
          <w:i/>
          <w:iCs/>
          <w:sz w:val="24"/>
          <w:szCs w:val="24"/>
          <w:lang w:val="fr-FR"/>
        </w:rPr>
        <w:t>ûbâ pour quiconque trouve beaucoup de demandes de pardon dans son livre</w:t>
      </w:r>
      <w:r w:rsidR="002D51D4">
        <w:rPr>
          <w:rFonts w:ascii="Book Antiqua" w:hAnsi="Book Antiqua" w:cs="Traditional Arabic"/>
          <w:b/>
          <w:bCs/>
          <w:i/>
          <w:iCs/>
          <w:sz w:val="24"/>
          <w:szCs w:val="24"/>
          <w:lang w:val="fr-FR"/>
        </w:rPr>
        <w:t>!</w:t>
      </w:r>
      <w:r w:rsidR="00413918">
        <w:rPr>
          <w:rStyle w:val="FootnoteReference"/>
          <w:rFonts w:ascii="Book Antiqua" w:hAnsi="Book Antiqua"/>
          <w:b/>
          <w:bCs/>
          <w:i/>
          <w:iCs/>
          <w:sz w:val="24"/>
          <w:szCs w:val="24"/>
          <w:lang w:val="fr-FR"/>
        </w:rPr>
        <w:footnoteReference w:id="104"/>
      </w:r>
      <w:r>
        <w:rPr>
          <w:rFonts w:ascii="Book Antiqua" w:hAnsi="Book Antiqua" w:cs="Traditional Arabic"/>
          <w:sz w:val="24"/>
          <w:szCs w:val="24"/>
          <w:lang w:val="fr-FR"/>
        </w:rPr>
        <w:t>»</w:t>
      </w:r>
    </w:p>
    <w:p w:rsidR="008B22EF" w:rsidRDefault="008B22E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4F43D8" w:rsidRDefault="004F43D8" w:rsidP="004F43D8">
      <w:pPr>
        <w:tabs>
          <w:tab w:val="left" w:pos="9746"/>
        </w:tabs>
        <w:spacing w:before="120" w:after="0" w:line="240" w:lineRule="auto"/>
        <w:ind w:firstLine="284"/>
        <w:jc w:val="both"/>
        <w:rPr>
          <w:rFonts w:ascii="Book Antiqua" w:hAnsi="Book Antiqua" w:cs="Traditional Arabic" w:hint="cs"/>
          <w:sz w:val="24"/>
          <w:szCs w:val="24"/>
          <w:rtl/>
          <w:lang w:val="fr-FR" w:bidi="fa-IR"/>
        </w:rPr>
      </w:pPr>
      <w:r w:rsidRPr="004F43D8">
        <w:rPr>
          <w:rFonts w:ascii="Book Antiqua" w:hAnsi="Book Antiqua" w:cs="Traditional Arabic"/>
          <w:sz w:val="24"/>
          <w:szCs w:val="28"/>
          <w:rtl/>
          <w:lang w:val="fr-FR"/>
        </w:rPr>
        <w:t>﴿</w:t>
      </w:r>
      <w:r w:rsidRPr="004F43D8">
        <w:rPr>
          <w:rFonts w:ascii="Book Antiqua" w:hAnsi="Book Antiqua" w:cs="KFGQPC Uthmanic Script HAFS" w:hint="eastAsia"/>
          <w:sz w:val="24"/>
          <w:szCs w:val="28"/>
          <w:rtl/>
          <w:lang w:val="fr-FR"/>
        </w:rPr>
        <w:t>الَّذِينَ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آمَنُوا</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وَعَمِلُوا</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الصَّالِحَاتِ</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طُوبَى</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لَهُمْ</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وَحُسْنُ</w:t>
      </w:r>
      <w:r w:rsidRPr="004F43D8">
        <w:rPr>
          <w:rFonts w:ascii="Book Antiqua" w:hAnsi="Book Antiqua" w:cs="KFGQPC Uthmanic Script HAFS"/>
          <w:sz w:val="24"/>
          <w:szCs w:val="28"/>
          <w:rtl/>
          <w:lang w:val="fr-FR"/>
        </w:rPr>
        <w:t xml:space="preserve"> </w:t>
      </w:r>
      <w:r w:rsidRPr="004F43D8">
        <w:rPr>
          <w:rFonts w:ascii="Book Antiqua" w:hAnsi="Book Antiqua" w:cs="KFGQPC Uthmanic Script HAFS" w:hint="eastAsia"/>
          <w:sz w:val="24"/>
          <w:szCs w:val="28"/>
          <w:rtl/>
          <w:lang w:val="fr-FR"/>
        </w:rPr>
        <w:t>مَآبٍ</w:t>
      </w:r>
      <w:r w:rsidRPr="004F43D8">
        <w:rPr>
          <w:rFonts w:ascii="Book Antiqua" w:hAnsi="Book Antiqua" w:cs="KFGQPC Uthmanic Script HAFS"/>
          <w:sz w:val="24"/>
          <w:szCs w:val="28"/>
          <w:rtl/>
          <w:lang w:val="fr-FR"/>
        </w:rPr>
        <w:t>٢٩</w:t>
      </w:r>
      <w:r w:rsidRPr="004F43D8">
        <w:rPr>
          <w:rFonts w:ascii="Book Antiqua" w:hAnsi="Book Antiqua" w:cs="Traditional Arabic"/>
          <w:sz w:val="24"/>
          <w:szCs w:val="28"/>
          <w:rtl/>
          <w:lang w:val="fr-FR"/>
        </w:rPr>
        <w:t>﴾</w:t>
      </w:r>
      <w:r>
        <w:rPr>
          <w:rFonts w:ascii="Book Antiqua" w:hAnsi="Book Antiqua"/>
          <w:sz w:val="24"/>
          <w:szCs w:val="24"/>
          <w:rtl/>
          <w:lang w:val="fr-FR"/>
        </w:rPr>
        <w:t xml:space="preserve"> </w:t>
      </w:r>
      <w:r w:rsidRPr="004F43D8">
        <w:rPr>
          <w:rStyle w:val="Char"/>
          <w:rtl/>
        </w:rPr>
        <w:t>[</w:t>
      </w:r>
      <w:r w:rsidRPr="004F43D8">
        <w:rPr>
          <w:rStyle w:val="Char"/>
          <w:rFonts w:hint="eastAsia"/>
          <w:rtl/>
        </w:rPr>
        <w:t>الرعد</w:t>
      </w:r>
      <w:r w:rsidRPr="004F43D8">
        <w:rPr>
          <w:rStyle w:val="Char"/>
          <w:rtl/>
        </w:rPr>
        <w:t>: 29]</w:t>
      </w:r>
      <w:r>
        <w:rPr>
          <w:rStyle w:val="Char"/>
          <w:rFonts w:hint="cs"/>
          <w:rtl/>
        </w:rPr>
        <w:t>.</w:t>
      </w:r>
    </w:p>
    <w:p w:rsidR="00D75487" w:rsidRPr="008B22EF" w:rsidRDefault="004F43D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B22EF">
        <w:rPr>
          <w:rFonts w:ascii="Book Antiqua" w:hAnsi="Book Antiqua" w:cs="Traditional Arabic"/>
          <w:sz w:val="24"/>
          <w:szCs w:val="24"/>
          <w:lang w:val="fr-FR"/>
        </w:rPr>
        <w:t>«</w:t>
      </w:r>
      <w:r w:rsidR="008B22EF" w:rsidRPr="008B22EF">
        <w:rPr>
          <w:rFonts w:ascii="Book Antiqua" w:hAnsi="Book Antiqua" w:cs="Traditional Arabic"/>
          <w:b/>
          <w:bCs/>
          <w:sz w:val="24"/>
          <w:szCs w:val="24"/>
          <w:lang w:val="fr-FR"/>
        </w:rPr>
        <w:t xml:space="preserve">Ceux qui croient et font de bonnes œuvres, auront </w:t>
      </w:r>
      <w:r w:rsidR="008B22EF" w:rsidRPr="008B22EF">
        <w:rPr>
          <w:rFonts w:ascii="Book Antiqua" w:hAnsi="Book Antiqua" w:cs="Traditional Arabic"/>
          <w:b/>
          <w:bCs/>
          <w:i/>
          <w:iCs/>
          <w:sz w:val="24"/>
          <w:szCs w:val="24"/>
          <w:u w:val="single"/>
          <w:lang w:val="fr-FR"/>
        </w:rPr>
        <w:t>T</w:t>
      </w:r>
      <w:r w:rsidR="008B22EF" w:rsidRPr="008B22EF">
        <w:rPr>
          <w:rFonts w:ascii="Book Antiqua" w:hAnsi="Book Antiqua" w:cs="Traditional Arabic"/>
          <w:b/>
          <w:bCs/>
          <w:i/>
          <w:iCs/>
          <w:sz w:val="24"/>
          <w:szCs w:val="24"/>
          <w:lang w:val="fr-FR"/>
        </w:rPr>
        <w:t>ûbâ</w:t>
      </w:r>
      <w:r w:rsidR="008B22EF" w:rsidRPr="008B22EF">
        <w:rPr>
          <w:rFonts w:ascii="Book Antiqua" w:hAnsi="Book Antiqua" w:cs="Traditional Arabic"/>
          <w:b/>
          <w:bCs/>
          <w:sz w:val="24"/>
          <w:szCs w:val="24"/>
          <w:lang w:val="fr-FR"/>
        </w:rPr>
        <w:t xml:space="preserve"> et aussi le meilleur retour</w:t>
      </w:r>
      <w:r w:rsidR="008B22EF">
        <w:rPr>
          <w:rStyle w:val="FootnoteReference"/>
          <w:rFonts w:ascii="Book Antiqua" w:hAnsi="Book Antiqua"/>
          <w:b/>
          <w:bCs/>
          <w:sz w:val="24"/>
          <w:szCs w:val="24"/>
          <w:lang w:val="fr-FR"/>
        </w:rPr>
        <w:footnoteReference w:id="105"/>
      </w:r>
      <w:r w:rsidR="008B22EF" w:rsidRPr="008B22EF">
        <w:rPr>
          <w:rFonts w:ascii="Book Antiqua" w:hAnsi="Book Antiqua" w:cs="Traditional Arabic"/>
          <w:b/>
          <w:bCs/>
          <w:sz w:val="24"/>
          <w:szCs w:val="24"/>
          <w:lang w:val="fr-FR"/>
        </w:rPr>
        <w:t>.</w:t>
      </w:r>
      <w:r w:rsidR="008B22EF">
        <w:rPr>
          <w:rFonts w:ascii="Book Antiqua" w:hAnsi="Book Antiqua" w:cs="Traditional Arabic"/>
          <w:sz w:val="24"/>
          <w:szCs w:val="24"/>
          <w:lang w:val="fr-FR"/>
        </w:rPr>
        <w:t>»</w:t>
      </w:r>
    </w:p>
    <w:p w:rsidR="009D3331" w:rsidRDefault="008B22E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Est-ce que tu sais ce que signifie </w:t>
      </w:r>
      <w:r w:rsidRPr="008B22EF">
        <w:rPr>
          <w:rFonts w:ascii="Book Antiqua" w:hAnsi="Book Antiqua" w:cs="Traditional Arabic"/>
          <w:i/>
          <w:iCs/>
          <w:sz w:val="24"/>
          <w:szCs w:val="24"/>
          <w:u w:val="single"/>
          <w:lang w:val="fr-FR"/>
        </w:rPr>
        <w:t>T</w:t>
      </w:r>
      <w:r w:rsidRPr="008B22EF">
        <w:rPr>
          <w:rFonts w:ascii="Book Antiqua" w:hAnsi="Book Antiqua" w:cs="Traditional Arabic"/>
          <w:i/>
          <w:iCs/>
          <w:sz w:val="24"/>
          <w:szCs w:val="24"/>
          <w:lang w:val="fr-FR"/>
        </w:rPr>
        <w:t>ûbâ</w:t>
      </w:r>
      <w:r w:rsidR="00503EE3">
        <w:rPr>
          <w:rFonts w:ascii="Book Antiqua" w:hAnsi="Book Antiqua" w:cs="Traditional Arabic"/>
          <w:sz w:val="24"/>
          <w:szCs w:val="24"/>
          <w:lang w:val="fr-FR"/>
        </w:rPr>
        <w:t>?</w:t>
      </w:r>
      <w:r w:rsidR="00413918">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Lis la réponse. </w:t>
      </w:r>
    </w:p>
    <w:p w:rsidR="008B22EF" w:rsidRDefault="008B22E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B22EF">
        <w:rPr>
          <w:rFonts w:ascii="Book Antiqua" w:hAnsi="Book Antiqua" w:cs="Traditional Arabic"/>
          <w:b/>
          <w:bCs/>
          <w:i/>
          <w:iCs/>
          <w:sz w:val="24"/>
          <w:szCs w:val="24"/>
          <w:u w:val="single"/>
          <w:lang w:val="fr-FR"/>
        </w:rPr>
        <w:t>T</w:t>
      </w:r>
      <w:r w:rsidRPr="008B22EF">
        <w:rPr>
          <w:rFonts w:ascii="Book Antiqua" w:hAnsi="Book Antiqua" w:cs="Traditional Arabic"/>
          <w:b/>
          <w:bCs/>
          <w:i/>
          <w:iCs/>
          <w:sz w:val="24"/>
          <w:szCs w:val="24"/>
          <w:lang w:val="fr-FR"/>
        </w:rPr>
        <w:t>ûbâ est un arbre du Paradis d’un diamètre de cent ans. Les habits des gens du Paradis sortent de s</w:t>
      </w:r>
      <w:r w:rsidR="00413918">
        <w:rPr>
          <w:rFonts w:ascii="Book Antiqua" w:hAnsi="Book Antiqua" w:cs="Traditional Arabic"/>
          <w:b/>
          <w:bCs/>
          <w:i/>
          <w:iCs/>
          <w:sz w:val="24"/>
          <w:szCs w:val="24"/>
          <w:lang w:val="fr-FR"/>
        </w:rPr>
        <w:t>on enveloppe</w:t>
      </w:r>
      <w:r w:rsidR="00413918">
        <w:rPr>
          <w:rStyle w:val="FootnoteReference"/>
          <w:rFonts w:ascii="Book Antiqua" w:hAnsi="Book Antiqua"/>
          <w:b/>
          <w:bCs/>
          <w:i/>
          <w:iCs/>
          <w:sz w:val="24"/>
          <w:szCs w:val="24"/>
          <w:lang w:val="fr-FR"/>
        </w:rPr>
        <w:footnoteReference w:id="106"/>
      </w:r>
      <w:r w:rsidRPr="008B22EF">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p>
    <w:p w:rsidR="00867D12" w:rsidRDefault="00413918" w:rsidP="002D51D4">
      <w:pPr>
        <w:tabs>
          <w:tab w:val="left" w:pos="9746"/>
        </w:tabs>
        <w:bidi w:val="0"/>
        <w:spacing w:before="120" w:after="0" w:line="240" w:lineRule="auto"/>
        <w:ind w:firstLine="284"/>
        <w:jc w:val="both"/>
        <w:rPr>
          <w:rFonts w:ascii="Book Antiqua" w:hAnsi="Book Antiqua" w:cs="Traditional Arabic"/>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Pr>
          <w:rFonts w:ascii="Book Antiqua" w:hAnsi="Book Antiqua" w:cs="Traditional Arabic"/>
          <w:sz w:val="24"/>
          <w:szCs w:val="24"/>
          <w:lang w:val="fr-FR"/>
        </w:rPr>
        <w:t>Dans le prochain chapitre, je vais te rappeler les formules d’évocation du matin, celles du soir, celles que l’on prononce avant de dormir, puis d’autres plus générales. Essaie autant que possible de les mémoriser et de les mettre en application, tu seras – si Allah le veu</w:t>
      </w:r>
      <w:r w:rsidR="0069539D">
        <w:rPr>
          <w:rFonts w:ascii="Book Antiqua" w:hAnsi="Book Antiqua" w:cs="Traditional Arabic"/>
          <w:sz w:val="24"/>
          <w:szCs w:val="24"/>
          <w:lang w:val="fr-FR"/>
        </w:rPr>
        <w:t>t – parmi ceux qui réussissent.</w:t>
      </w:r>
    </w:p>
    <w:p w:rsidR="00413918" w:rsidRPr="002D51D4" w:rsidRDefault="00413918" w:rsidP="002D51D4">
      <w:pPr>
        <w:pStyle w:val="Heading1"/>
      </w:pPr>
      <w:bookmarkStart w:id="102" w:name="_Toc380853160"/>
      <w:bookmarkStart w:id="103" w:name="_Toc381976978"/>
      <w:bookmarkStart w:id="104" w:name="_Toc381977023"/>
      <w:bookmarkStart w:id="105" w:name="_Toc449918417"/>
      <w:r w:rsidRPr="002D51D4">
        <w:t>Des formules d’évocation et d’invocation à prononcer le matin et le soir</w:t>
      </w:r>
      <w:r w:rsidR="00B07374" w:rsidRPr="002D51D4">
        <w:rPr>
          <w:rStyle w:val="FootnoteReference"/>
          <w:rFonts w:cs="AR JULIAN"/>
          <w:vertAlign w:val="baseline"/>
        </w:rPr>
        <w:footnoteReference w:id="107"/>
      </w:r>
      <w:bookmarkEnd w:id="102"/>
      <w:bookmarkEnd w:id="103"/>
      <w:bookmarkEnd w:id="104"/>
      <w:bookmarkEnd w:id="105"/>
    </w:p>
    <w:p w:rsidR="00413918" w:rsidRDefault="00701FA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 Lire la sourate «</w:t>
      </w:r>
      <w:r w:rsidRPr="00701FAD">
        <w:rPr>
          <w:rFonts w:ascii="Book Antiqua" w:hAnsi="Book Antiqua" w:cs="Traditional Arabic"/>
          <w:i/>
          <w:iCs/>
          <w:sz w:val="24"/>
          <w:szCs w:val="24"/>
          <w:lang w:val="fr-FR"/>
        </w:rPr>
        <w:t>Al-Ikhlâ</w:t>
      </w:r>
      <w:r w:rsidRPr="00701FAD">
        <w:rPr>
          <w:rFonts w:ascii="Book Antiqua" w:hAnsi="Book Antiqua" w:cs="Traditional Arabic"/>
          <w:i/>
          <w:iCs/>
          <w:sz w:val="24"/>
          <w:szCs w:val="24"/>
          <w:u w:val="single"/>
          <w:lang w:val="fr-FR"/>
        </w:rPr>
        <w:t>s</w:t>
      </w:r>
      <w:r>
        <w:rPr>
          <w:rFonts w:ascii="Book Antiqua" w:hAnsi="Book Antiqua" w:cs="Traditional Arabic"/>
          <w:sz w:val="24"/>
          <w:szCs w:val="24"/>
          <w:lang w:val="fr-FR"/>
        </w:rPr>
        <w:t>» (S. 112) et les sourates «</w:t>
      </w:r>
      <w:r w:rsidRPr="00701FAD">
        <w:rPr>
          <w:rFonts w:ascii="Book Antiqua" w:hAnsi="Book Antiqua" w:cs="Traditional Arabic"/>
          <w:i/>
          <w:iCs/>
          <w:sz w:val="24"/>
          <w:szCs w:val="24"/>
          <w:lang w:val="fr-FR"/>
        </w:rPr>
        <w:t>Al-Falaq</w:t>
      </w:r>
      <w:r>
        <w:rPr>
          <w:rFonts w:ascii="Book Antiqua" w:hAnsi="Book Antiqua" w:cs="Traditional Arabic"/>
          <w:sz w:val="24"/>
          <w:szCs w:val="24"/>
          <w:lang w:val="fr-FR"/>
        </w:rPr>
        <w:t>» (S. 113) et «</w:t>
      </w:r>
      <w:r w:rsidRPr="00701FAD">
        <w:rPr>
          <w:rFonts w:ascii="Book Antiqua" w:hAnsi="Book Antiqua" w:cs="Traditional Arabic"/>
          <w:i/>
          <w:iCs/>
          <w:sz w:val="24"/>
          <w:szCs w:val="24"/>
          <w:lang w:val="fr-FR"/>
        </w:rPr>
        <w:t>An-Nâs</w:t>
      </w:r>
      <w:r>
        <w:rPr>
          <w:rFonts w:ascii="Book Antiqua" w:hAnsi="Book Antiqua" w:cs="Traditional Arabic"/>
          <w:sz w:val="24"/>
          <w:szCs w:val="24"/>
          <w:lang w:val="fr-FR"/>
        </w:rPr>
        <w:t>» (S. 114) trois fois</w:t>
      </w:r>
      <w:r>
        <w:rPr>
          <w:rStyle w:val="FootnoteReference"/>
          <w:rFonts w:ascii="Book Antiqua" w:hAnsi="Book Antiqua"/>
          <w:sz w:val="24"/>
          <w:szCs w:val="24"/>
          <w:lang w:val="fr-FR"/>
        </w:rPr>
        <w:footnoteReference w:id="108"/>
      </w:r>
      <w:r>
        <w:rPr>
          <w:rFonts w:ascii="Book Antiqua" w:hAnsi="Book Antiqua" w:cs="Traditional Arabic"/>
          <w:sz w:val="24"/>
          <w:szCs w:val="24"/>
          <w:lang w:val="fr-FR"/>
        </w:rPr>
        <w:t>.</w:t>
      </w:r>
    </w:p>
    <w:p w:rsidR="00942E6B" w:rsidRDefault="00701FAD"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xml:space="preserve">2) </w:t>
      </w:r>
      <w:r w:rsidR="00BE1783">
        <w:rPr>
          <w:rFonts w:ascii="Book Antiqua" w:hAnsi="Book Antiqua" w:cs="Traditional Arabic"/>
          <w:sz w:val="24"/>
          <w:szCs w:val="24"/>
          <w:lang w:val="fr-FR"/>
        </w:rPr>
        <w:t>Dire</w:t>
      </w:r>
      <w:r w:rsidR="00503EE3">
        <w:rPr>
          <w:rFonts w:ascii="Book Antiqua" w:hAnsi="Book Antiqua" w:cs="Traditional Arabic"/>
          <w:sz w:val="24"/>
          <w:szCs w:val="24"/>
          <w:lang w:val="fr-FR"/>
        </w:rPr>
        <w:t>:</w:t>
      </w:r>
    </w:p>
    <w:p w:rsidR="00701FAD" w:rsidRPr="00942E6B" w:rsidRDefault="00942E6B" w:rsidP="00942E6B">
      <w:pPr>
        <w:pStyle w:val="Ahadees"/>
      </w:pPr>
      <w:r w:rsidRPr="00901E1B">
        <w:rPr>
          <w:rFonts w:hint="cs"/>
          <w:rtl/>
        </w:rPr>
        <w:t>«</w:t>
      </w:r>
      <w:r w:rsidR="00701FAD" w:rsidRPr="00942E6B">
        <w:rPr>
          <w:rtl/>
        </w:rPr>
        <w:t>اللّهُـمَّ عالِـمَ الغَـيْبِ وَالشّـهادَةِ فاطِـرَ السّماواتِ وَالأرْض</w:t>
      </w:r>
      <w:r w:rsidR="002D51D4" w:rsidRPr="00942E6B">
        <w:rPr>
          <w:rtl/>
        </w:rPr>
        <w:t>ِ رَبَّ كـلِّ شَـيءٍ وَمَليـكَه</w:t>
      </w:r>
      <w:r w:rsidR="00701FAD" w:rsidRPr="00942E6B">
        <w:rPr>
          <w:rtl/>
        </w:rPr>
        <w:t>، أَشْهَـدُ أَنْ لا إِلـهَ إِلاّ أَنْت</w:t>
      </w:r>
      <w:r w:rsidR="0007215F" w:rsidRPr="00942E6B">
        <w:rPr>
          <w:rtl/>
        </w:rPr>
        <w:t>،</w:t>
      </w:r>
      <w:r w:rsidR="00701FAD" w:rsidRPr="00942E6B">
        <w:rPr>
          <w:rtl/>
        </w:rPr>
        <w:t xml:space="preserve"> أَعـوذُ بِكَ مِن شَـرِّ نَفْسـي وَمِن شَـرِّ ال</w:t>
      </w:r>
      <w:r w:rsidR="002D51D4" w:rsidRPr="00942E6B">
        <w:rPr>
          <w:rtl/>
        </w:rPr>
        <w:t>شَّيْـطانِ وَشِـرْكِه</w:t>
      </w:r>
      <w:r w:rsidR="00701FAD" w:rsidRPr="00942E6B">
        <w:rPr>
          <w:rtl/>
        </w:rPr>
        <w:t>، وَأَنْ أَقْتَـرِفَ عَلـى نَفْسـي سوءاً أَوْ أَجُـرَّهُ إِلـى مُسْـلِم</w:t>
      </w:r>
      <w:r w:rsidRPr="00901E1B">
        <w:rPr>
          <w:rFonts w:hint="cs"/>
          <w:rtl/>
        </w:rPr>
        <w:t>».</w:t>
      </w:r>
    </w:p>
    <w:p w:rsidR="00BE1783" w:rsidRPr="00BE1783" w:rsidRDefault="00BE1783" w:rsidP="002D51D4">
      <w:pPr>
        <w:tabs>
          <w:tab w:val="left" w:pos="9746"/>
        </w:tabs>
        <w:bidi w:val="0"/>
        <w:spacing w:before="120" w:after="0" w:line="240" w:lineRule="auto"/>
        <w:ind w:firstLine="284"/>
        <w:jc w:val="both"/>
        <w:rPr>
          <w:rFonts w:ascii="Traditional Arabic" w:hAnsi="Traditional Arabic" w:cs="Traditional Arabic"/>
          <w:sz w:val="32"/>
          <w:szCs w:val="32"/>
          <w:lang w:val="fr-FR"/>
        </w:rPr>
      </w:pPr>
      <w:r>
        <w:rPr>
          <w:rFonts w:ascii="Book Antiqua" w:hAnsi="Book Antiqua" w:cs="Traditional Arabic"/>
          <w:sz w:val="24"/>
          <w:szCs w:val="24"/>
          <w:lang w:val="fr-FR"/>
        </w:rPr>
        <w:t>«</w:t>
      </w:r>
      <w:r w:rsidRPr="00701FAD">
        <w:rPr>
          <w:rFonts w:ascii="Book Antiqua" w:hAnsi="Book Antiqua" w:cs="Traditional Arabic"/>
          <w:b/>
          <w:bCs/>
          <w:i/>
          <w:iCs/>
          <w:sz w:val="24"/>
          <w:szCs w:val="24"/>
          <w:lang w:val="fr-FR"/>
        </w:rPr>
        <w:t>Seigneur</w:t>
      </w:r>
      <w:r w:rsidR="002D51D4">
        <w:rPr>
          <w:rFonts w:ascii="Book Antiqua" w:hAnsi="Book Antiqua" w:cs="Traditional Arabic"/>
          <w:b/>
          <w:bCs/>
          <w:i/>
          <w:iCs/>
          <w:sz w:val="24"/>
          <w:szCs w:val="24"/>
          <w:lang w:val="fr-FR"/>
        </w:rPr>
        <w:t>!</w:t>
      </w:r>
      <w:r w:rsidRPr="00701FAD">
        <w:rPr>
          <w:rFonts w:ascii="Book Antiqua" w:hAnsi="Book Antiqua" w:cs="Traditional Arabic"/>
          <w:b/>
          <w:bCs/>
          <w:i/>
          <w:iCs/>
          <w:sz w:val="24"/>
          <w:szCs w:val="24"/>
          <w:lang w:val="fr-FR"/>
        </w:rPr>
        <w:t xml:space="preserve"> Toi le Connaisseur de l’invisible et du visible, le Créateur des cieux et de la terre, Seigneur et Maître de toute chose. J’atteste qu’il n’y a d’autre divinité légitime que Toi. Je me mets sous Ta protection contre le mal de mon âme, contre le mal du diable et son polythéisme</w:t>
      </w:r>
      <w:r>
        <w:rPr>
          <w:rStyle w:val="FootnoteReference"/>
          <w:rFonts w:ascii="Book Antiqua" w:hAnsi="Book Antiqua"/>
          <w:b/>
          <w:bCs/>
          <w:i/>
          <w:iCs/>
          <w:sz w:val="24"/>
          <w:szCs w:val="24"/>
          <w:lang w:val="fr-FR"/>
        </w:rPr>
        <w:footnoteReference w:id="109"/>
      </w:r>
      <w:r w:rsidRPr="00701FAD">
        <w:rPr>
          <w:rFonts w:ascii="Book Antiqua" w:hAnsi="Book Antiqua" w:cs="Traditional Arabic"/>
          <w:b/>
          <w:bCs/>
          <w:i/>
          <w:iCs/>
          <w:sz w:val="24"/>
          <w:szCs w:val="24"/>
          <w:lang w:val="fr-FR"/>
        </w:rPr>
        <w:t xml:space="preserve"> et contre le fait que je ne me nuise à moi-même ou que je ne nuise à un musulman</w:t>
      </w:r>
      <w:r>
        <w:rPr>
          <w:rStyle w:val="FootnoteReference"/>
          <w:rFonts w:ascii="Book Antiqua" w:hAnsi="Book Antiqua"/>
          <w:b/>
          <w:bCs/>
          <w:i/>
          <w:iCs/>
          <w:sz w:val="24"/>
          <w:szCs w:val="24"/>
          <w:lang w:val="fr-FR"/>
        </w:rPr>
        <w:footnoteReference w:id="110"/>
      </w:r>
      <w:r w:rsidRPr="00701FAD">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701FAD"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Dire dix fois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BE1783" w:rsidRPr="00C25FFF" w:rsidRDefault="00942E6B" w:rsidP="00942E6B">
      <w:pPr>
        <w:pStyle w:val="Ahadees"/>
        <w:rPr>
          <w:rFonts w:ascii="Calibri" w:hAnsi="Calibri" w:hint="cs"/>
          <w:rtl/>
          <w:lang w:bidi="fa-IR"/>
        </w:rPr>
      </w:pPr>
      <w:r w:rsidRPr="00901E1B">
        <w:rPr>
          <w:rFonts w:hint="cs"/>
          <w:rtl/>
        </w:rPr>
        <w:t>«</w:t>
      </w:r>
      <w:r w:rsidR="00BE1783" w:rsidRPr="00942E6B">
        <w:rPr>
          <w:rtl/>
        </w:rPr>
        <w:t>لا إلهَ إلاّ اللّهُ وحْـدَهُ لا شَـريكَ لهُ، لهُ المُـلْكُ ولهُ الحَمْـد، وهُوَ على كُلّ شَيءٍ قَدير</w:t>
      </w:r>
      <w:r w:rsidRPr="00901E1B">
        <w:rPr>
          <w:rFonts w:hint="cs"/>
          <w:rtl/>
        </w:rPr>
        <w:t>».</w:t>
      </w:r>
    </w:p>
    <w:p w:rsidR="00BE1783" w:rsidRPr="00BE1783"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BE1783">
        <w:rPr>
          <w:rFonts w:ascii="Book Antiqua" w:hAnsi="Book Antiqua" w:cs="Traditional Arabic"/>
          <w:b/>
          <w:bCs/>
          <w:i/>
          <w:iCs/>
          <w:sz w:val="24"/>
          <w:szCs w:val="24"/>
          <w:lang w:val="fr-FR"/>
        </w:rPr>
        <w:t xml:space="preserve">Il n’y a d’autre divinité qu’Allah Unique, sans associé. A Lui la royauté, à Lui la louange et Il est </w:t>
      </w:r>
      <w:r w:rsidR="002242FE">
        <w:rPr>
          <w:rFonts w:ascii="Book Antiqua" w:hAnsi="Book Antiqua" w:cs="Traditional Arabic"/>
          <w:b/>
          <w:bCs/>
          <w:i/>
          <w:iCs/>
          <w:sz w:val="24"/>
          <w:szCs w:val="24"/>
          <w:lang w:val="fr-FR"/>
        </w:rPr>
        <w:t>C</w:t>
      </w:r>
      <w:r w:rsidRPr="00BE1783">
        <w:rPr>
          <w:rFonts w:ascii="Book Antiqua" w:hAnsi="Book Antiqua" w:cs="Traditional Arabic"/>
          <w:b/>
          <w:bCs/>
          <w:i/>
          <w:iCs/>
          <w:sz w:val="24"/>
          <w:szCs w:val="24"/>
          <w:lang w:val="fr-FR"/>
        </w:rPr>
        <w:t>apable de toute chose</w:t>
      </w:r>
      <w:r>
        <w:rPr>
          <w:rStyle w:val="FootnoteReference"/>
          <w:rFonts w:ascii="Book Antiqua" w:hAnsi="Book Antiqua"/>
          <w:b/>
          <w:bCs/>
          <w:i/>
          <w:iCs/>
          <w:sz w:val="24"/>
          <w:szCs w:val="24"/>
          <w:lang w:val="fr-FR"/>
        </w:rPr>
        <w:footnoteReference w:id="111"/>
      </w:r>
      <w:r w:rsidRPr="00BE1783">
        <w:rPr>
          <w:rFonts w:ascii="Book Antiqua" w:hAnsi="Book Antiqua" w:cs="Traditional Arabic"/>
          <w:i/>
          <w:iCs/>
          <w:sz w:val="24"/>
          <w:szCs w:val="24"/>
          <w:lang w:val="fr-FR"/>
        </w:rPr>
        <w:t>.</w:t>
      </w:r>
      <w:r>
        <w:rPr>
          <w:rFonts w:ascii="Book Antiqua" w:hAnsi="Book Antiqua" w:cs="Traditional Arabic"/>
          <w:sz w:val="24"/>
          <w:szCs w:val="24"/>
          <w:lang w:val="fr-FR"/>
        </w:rPr>
        <w:t>»</w:t>
      </w:r>
    </w:p>
    <w:p w:rsidR="00DD1B40"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4) Dire cent fois dans la journée</w:t>
      </w:r>
      <w:r w:rsidR="00503EE3">
        <w:rPr>
          <w:rFonts w:ascii="Book Antiqua" w:hAnsi="Book Antiqua" w:cs="Traditional Arabic"/>
          <w:sz w:val="24"/>
          <w:szCs w:val="24"/>
          <w:lang w:val="fr-FR"/>
        </w:rPr>
        <w:t>:</w:t>
      </w:r>
    </w:p>
    <w:p w:rsidR="00BE1783" w:rsidRPr="00942E6B" w:rsidRDefault="00942E6B" w:rsidP="00942E6B">
      <w:pPr>
        <w:pStyle w:val="Ahadees"/>
      </w:pPr>
      <w:r w:rsidRPr="00901E1B">
        <w:rPr>
          <w:rFonts w:hint="cs"/>
          <w:rtl/>
        </w:rPr>
        <w:t>«</w:t>
      </w:r>
      <w:r w:rsidR="00BE1783" w:rsidRPr="00942E6B">
        <w:rPr>
          <w:rtl/>
        </w:rPr>
        <w:t>سُبْحـانَ اللهِ وَبِحَمْـدِهِ</w:t>
      </w:r>
      <w:r w:rsidRPr="00901E1B">
        <w:rPr>
          <w:rFonts w:hint="cs"/>
          <w:rtl/>
        </w:rPr>
        <w:t>».</w:t>
      </w:r>
    </w:p>
    <w:p w:rsidR="00BE1783"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BE1783">
        <w:rPr>
          <w:rFonts w:ascii="Book Antiqua" w:hAnsi="Book Antiqua" w:cs="Traditional Arabic"/>
          <w:b/>
          <w:bCs/>
          <w:i/>
          <w:iCs/>
          <w:sz w:val="24"/>
          <w:szCs w:val="24"/>
          <w:lang w:val="fr-FR"/>
        </w:rPr>
        <w:t>Gloire et pureté à Allah et à Lui la louange</w:t>
      </w:r>
      <w:r>
        <w:rPr>
          <w:rStyle w:val="FootnoteReference"/>
          <w:rFonts w:ascii="Book Antiqua" w:hAnsi="Book Antiqua"/>
          <w:b/>
          <w:bCs/>
          <w:i/>
          <w:iCs/>
          <w:sz w:val="24"/>
          <w:szCs w:val="24"/>
          <w:lang w:val="fr-FR"/>
        </w:rPr>
        <w:footnoteReference w:id="112"/>
      </w:r>
      <w:r w:rsidRPr="00BE1783">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C14DBF" w:rsidRDefault="00C14DB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Dans la version de Muslim, il est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C14DBF">
        <w:rPr>
          <w:rFonts w:ascii="Book Antiqua" w:hAnsi="Book Antiqua" w:cs="Traditional Arabic"/>
          <w:b/>
          <w:bCs/>
          <w:i/>
          <w:iCs/>
          <w:sz w:val="24"/>
          <w:szCs w:val="24"/>
          <w:lang w:val="fr-FR"/>
        </w:rPr>
        <w:t>Personne ne pourra venir le jour de la résurrection avec une meilleure œuvre que celle-ci, hormis quelqu’un qui réalise la même œuvre ou en fait encore plus.</w:t>
      </w:r>
      <w:r>
        <w:rPr>
          <w:rFonts w:ascii="Book Antiqua" w:hAnsi="Book Antiqua" w:cs="Traditional Arabic"/>
          <w:sz w:val="24"/>
          <w:szCs w:val="24"/>
          <w:lang w:val="fr-FR"/>
        </w:rPr>
        <w:t>»</w:t>
      </w:r>
    </w:p>
    <w:p w:rsidR="00BE1783"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5) Quiconque dit trois fois la formule suivante, rien ne peut lui nuire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BE1783" w:rsidRPr="00C25FFF" w:rsidRDefault="00942E6B" w:rsidP="00942E6B">
      <w:pPr>
        <w:pStyle w:val="Ahadees"/>
        <w:rPr>
          <w:rFonts w:ascii="Calibri" w:hAnsi="Calibri" w:hint="cs"/>
          <w:rtl/>
          <w:lang w:bidi="fa-IR"/>
        </w:rPr>
      </w:pPr>
      <w:r w:rsidRPr="00901E1B">
        <w:rPr>
          <w:rFonts w:hint="cs"/>
          <w:rtl/>
        </w:rPr>
        <w:t>«</w:t>
      </w:r>
      <w:r w:rsidR="00BE1783" w:rsidRPr="00942E6B">
        <w:rPr>
          <w:rtl/>
        </w:rPr>
        <w:t>بِسـمِ اللهِ الذي لا يَضُـرُّ مَعَ اسمِـهِ شَيءٌ في الأرْضِ وَلا في السّمـاءِ وَهـوَ السّمـيعُ العَلـيم</w:t>
      </w:r>
      <w:r w:rsidRPr="00901E1B">
        <w:rPr>
          <w:rFonts w:hint="cs"/>
          <w:rtl/>
        </w:rPr>
        <w:t>».</w:t>
      </w:r>
    </w:p>
    <w:p w:rsidR="00DD1B40" w:rsidRPr="00BE1783"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BE1783">
        <w:rPr>
          <w:rFonts w:ascii="Book Antiqua" w:hAnsi="Book Antiqua" w:cs="Traditional Arabic"/>
          <w:b/>
          <w:bCs/>
          <w:i/>
          <w:iCs/>
          <w:sz w:val="24"/>
          <w:szCs w:val="24"/>
          <w:lang w:val="fr-FR"/>
        </w:rPr>
        <w:t>Par le nom d’Allah, nul ne peut nuire en présence de Son nom sur terre et dans le ciel. Et Il est l’Audient, l’Omniscient</w:t>
      </w:r>
      <w:r>
        <w:rPr>
          <w:rStyle w:val="FootnoteReference"/>
          <w:rFonts w:ascii="Book Antiqua" w:hAnsi="Book Antiqua"/>
          <w:b/>
          <w:bCs/>
          <w:i/>
          <w:iCs/>
          <w:sz w:val="24"/>
          <w:szCs w:val="24"/>
          <w:lang w:val="fr-FR"/>
        </w:rPr>
        <w:footnoteReference w:id="113"/>
      </w:r>
      <w:r w:rsidRPr="00BE1783">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E1783" w:rsidRPr="00942E6B" w:rsidRDefault="00BE1783"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6) Dire une fois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BE1783" w:rsidRPr="00C25FFF" w:rsidRDefault="00942E6B" w:rsidP="00942E6B">
      <w:pPr>
        <w:pStyle w:val="Ahadees"/>
        <w:rPr>
          <w:rFonts w:ascii="Calibri" w:hAnsi="Calibri" w:hint="cs"/>
          <w:rtl/>
          <w:lang w:bidi="fa-IR"/>
        </w:rPr>
      </w:pPr>
      <w:r w:rsidRPr="00901E1B">
        <w:rPr>
          <w:rFonts w:hint="cs"/>
          <w:rtl/>
        </w:rPr>
        <w:t>«</w:t>
      </w:r>
      <w:r w:rsidR="00BE1783" w:rsidRPr="00942E6B">
        <w:rPr>
          <w:rtl/>
        </w:rPr>
        <w:t>اللّهُـمَّ بِكَ أَمْسَـينا، وَبِكَ أَصْـبَحْنا، وَبِكَ نَحْـيا، وَبِكَ نَمـوتُ وَإِلَـيْكَ المَصـير</w:t>
      </w:r>
      <w:r w:rsidRPr="00901E1B">
        <w:rPr>
          <w:rFonts w:hint="cs"/>
          <w:rtl/>
        </w:rPr>
        <w:t>».</w:t>
      </w:r>
    </w:p>
    <w:p w:rsidR="00BE1783" w:rsidRPr="00BE1783" w:rsidRDefault="00BE178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77473E" w:rsidRPr="0077473E">
        <w:rPr>
          <w:rFonts w:ascii="Book Antiqua" w:hAnsi="Book Antiqua" w:cs="Traditional Arabic"/>
          <w:b/>
          <w:bCs/>
          <w:i/>
          <w:iCs/>
          <w:sz w:val="24"/>
          <w:szCs w:val="24"/>
          <w:lang w:val="fr-FR"/>
        </w:rPr>
        <w:t>Ô Seigneur</w:t>
      </w:r>
      <w:r w:rsidR="002D51D4">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 xml:space="preserve"> C’est par Toi que nous nous retrouvons au matin [ou au soir] et c</w:t>
      </w:r>
      <w:r w:rsidR="0077473E">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est par Toi que nous nous retrouvons au soir [ou au matin]. C</w:t>
      </w:r>
      <w:r w:rsidR="0077473E">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est par Toi que nous vivons et c</w:t>
      </w:r>
      <w:r w:rsidR="0077473E">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est par Toi que nous mourons et c</w:t>
      </w:r>
      <w:r w:rsidR="0077473E">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est vers Toi que se fera la résurrection [ou c</w:t>
      </w:r>
      <w:r w:rsidR="0077473E">
        <w:rPr>
          <w:rFonts w:ascii="Book Antiqua" w:hAnsi="Book Antiqua" w:cs="Traditional Arabic"/>
          <w:b/>
          <w:bCs/>
          <w:i/>
          <w:iCs/>
          <w:sz w:val="24"/>
          <w:szCs w:val="24"/>
          <w:lang w:val="fr-FR"/>
        </w:rPr>
        <w:t>’</w:t>
      </w:r>
      <w:r w:rsidR="0077473E" w:rsidRPr="0077473E">
        <w:rPr>
          <w:rFonts w:ascii="Book Antiqua" w:hAnsi="Book Antiqua" w:cs="Traditional Arabic"/>
          <w:b/>
          <w:bCs/>
          <w:i/>
          <w:iCs/>
          <w:sz w:val="24"/>
          <w:szCs w:val="24"/>
          <w:lang w:val="fr-FR"/>
        </w:rPr>
        <w:t>est vers Toi que se fera notre destinée</w:t>
      </w:r>
      <w:r w:rsidR="0077473E">
        <w:rPr>
          <w:rFonts w:ascii="Book Antiqua" w:hAnsi="Book Antiqua" w:cs="Traditional Arabic"/>
          <w:b/>
          <w:bCs/>
          <w:i/>
          <w:iCs/>
          <w:sz w:val="24"/>
          <w:szCs w:val="24"/>
          <w:lang w:val="fr-FR"/>
        </w:rPr>
        <w:t>]</w:t>
      </w:r>
      <w:r w:rsidR="0077473E">
        <w:rPr>
          <w:rStyle w:val="FootnoteReference"/>
          <w:rFonts w:ascii="Book Antiqua" w:hAnsi="Book Antiqua"/>
          <w:b/>
          <w:bCs/>
          <w:i/>
          <w:iCs/>
          <w:sz w:val="24"/>
          <w:szCs w:val="24"/>
          <w:lang w:val="fr-FR"/>
        </w:rPr>
        <w:footnoteReference w:id="114"/>
      </w:r>
      <w:r w:rsidR="0077473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E1783" w:rsidRPr="00942E6B" w:rsidRDefault="0077473E"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7) Dire une fois</w:t>
      </w:r>
      <w:r w:rsidR="00503EE3">
        <w:rPr>
          <w:rFonts w:ascii="Book Antiqua" w:hAnsi="Book Antiqua" w:cs="Traditional Arabic"/>
          <w:sz w:val="24"/>
          <w:szCs w:val="24"/>
          <w:lang w:val="fr-FR"/>
        </w:rPr>
        <w:t>:</w:t>
      </w:r>
    </w:p>
    <w:p w:rsidR="0077473E" w:rsidRPr="00942E6B" w:rsidRDefault="00942E6B" w:rsidP="00942E6B">
      <w:pPr>
        <w:pStyle w:val="Ahadees"/>
      </w:pPr>
      <w:r w:rsidRPr="00901E1B">
        <w:rPr>
          <w:rFonts w:hint="cs"/>
          <w:rtl/>
        </w:rPr>
        <w:t>«</w:t>
      </w:r>
      <w:r w:rsidR="0077473E" w:rsidRPr="00942E6B">
        <w:rPr>
          <w:rtl/>
        </w:rPr>
        <w:t>اللّهـمَّ أَنْتَ رَبِّـي لا إلهَ إلاّ أَنْتَ</w:t>
      </w:r>
      <w:r w:rsidR="0007215F" w:rsidRPr="00942E6B">
        <w:rPr>
          <w:rtl/>
        </w:rPr>
        <w:t>،</w:t>
      </w:r>
      <w:r w:rsidR="0077473E" w:rsidRPr="00942E6B">
        <w:rPr>
          <w:rtl/>
        </w:rPr>
        <w:t xml:space="preserve"> خَلَقْتَنـي وَأَنا عَبْـدُك</w:t>
      </w:r>
      <w:r w:rsidR="0007215F" w:rsidRPr="00942E6B">
        <w:rPr>
          <w:rtl/>
        </w:rPr>
        <w:t>،</w:t>
      </w:r>
      <w:r w:rsidR="0077473E" w:rsidRPr="00942E6B">
        <w:rPr>
          <w:rtl/>
        </w:rPr>
        <w:t xml:space="preserve"> وَأَنا عَلـى عَهْـدِكَ وَوَعْـدِكَ ما اسْتَـطَعْـت</w:t>
      </w:r>
      <w:r w:rsidR="0007215F" w:rsidRPr="00942E6B">
        <w:rPr>
          <w:rtl/>
        </w:rPr>
        <w:t>،</w:t>
      </w:r>
      <w:r w:rsidR="0077473E" w:rsidRPr="00942E6B">
        <w:rPr>
          <w:rtl/>
        </w:rPr>
        <w:t xml:space="preserve"> أَعـوذُبِكَ مِنْ شَـرِّ ما صَنَـعْت</w:t>
      </w:r>
      <w:r w:rsidR="0007215F" w:rsidRPr="00942E6B">
        <w:rPr>
          <w:rtl/>
        </w:rPr>
        <w:t>،</w:t>
      </w:r>
      <w:r w:rsidR="0077473E" w:rsidRPr="00942E6B">
        <w:rPr>
          <w:rtl/>
        </w:rPr>
        <w:t xml:space="preserve"> أَبـوءُ لَـكَ بِنِعْـمَتِـكَ عَلَـيَّ وَأَبـوءُ بِذَنْـبي فَاغْفـِرْ لي فَإِنَّـهُ لا يَغْـفِرُ الذُّنـوبَ إِلاّ أَنْتَ</w:t>
      </w:r>
      <w:r w:rsidRPr="00901E1B">
        <w:rPr>
          <w:rFonts w:hint="cs"/>
          <w:rtl/>
        </w:rPr>
        <w:t>».</w:t>
      </w:r>
    </w:p>
    <w:p w:rsidR="00BE1783" w:rsidRP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77473E">
        <w:rPr>
          <w:rFonts w:ascii="Book Antiqua" w:hAnsi="Book Antiqua" w:cs="Traditional Arabic"/>
          <w:b/>
          <w:bCs/>
          <w:i/>
          <w:iCs/>
          <w:sz w:val="24"/>
          <w:szCs w:val="24"/>
          <w:lang w:val="fr-FR"/>
        </w:rPr>
        <w:t>Ô Seigneur</w:t>
      </w:r>
      <w:r w:rsidR="002D51D4">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 xml:space="preserve"> Tu es mon Dieu. Il n’y a d’autre divinité que Toi. Tu m’as créé et je suis Ton esclave, je me conforme autant que je peux à mon engagement et à ma promesse vis-à-vis de Toi. Je me mets sous Ta protection contre le mal que j’ai commis. Je reconnais Ton bienfait à mon égard et je reconnais mon péché. Pardonne-moi car Il n’y a que Toi qui pardonne les péchés</w:t>
      </w:r>
      <w:r>
        <w:rPr>
          <w:rStyle w:val="FootnoteReference"/>
          <w:rFonts w:ascii="Book Antiqua" w:hAnsi="Book Antiqua"/>
          <w:b/>
          <w:bCs/>
          <w:i/>
          <w:iCs/>
          <w:sz w:val="24"/>
          <w:szCs w:val="24"/>
          <w:lang w:val="fr-FR"/>
        </w:rPr>
        <w:footnoteReference w:id="115"/>
      </w:r>
      <w:r w:rsidRPr="0077473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E1783"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Il ajoute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77473E">
        <w:rPr>
          <w:rFonts w:ascii="Book Antiqua" w:hAnsi="Book Antiqua" w:cs="Traditional Arabic"/>
          <w:b/>
          <w:bCs/>
          <w:i/>
          <w:iCs/>
          <w:sz w:val="24"/>
          <w:szCs w:val="24"/>
          <w:lang w:val="fr-FR"/>
        </w:rPr>
        <w:t>Quiconque la prononce le jour en en ayant la certitude puis meurt avant de parvenir au soir est parmi les gens du Paradis. Et quiconque la prononce la nuit en en ayant la certitude puis meurt avant le matin est parmi les gens du Paradis.</w:t>
      </w:r>
      <w:r>
        <w:rPr>
          <w:rFonts w:ascii="Book Antiqua" w:hAnsi="Book Antiqua" w:cs="Traditional Arabic"/>
          <w:sz w:val="24"/>
          <w:szCs w:val="24"/>
          <w:lang w:val="fr-FR"/>
        </w:rPr>
        <w:t>»</w:t>
      </w:r>
    </w:p>
    <w:p w:rsid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Cette demande de pardon est appelée «</w:t>
      </w:r>
      <w:r w:rsidRPr="0077473E">
        <w:rPr>
          <w:rFonts w:ascii="Book Antiqua" w:hAnsi="Book Antiqua" w:cs="Traditional Arabic"/>
          <w:i/>
          <w:iCs/>
          <w:sz w:val="24"/>
          <w:szCs w:val="24"/>
          <w:lang w:val="fr-FR"/>
        </w:rPr>
        <w:t>Sayd Al-Istighfâr</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la plus noble des demandes de pardon.</w:t>
      </w:r>
    </w:p>
    <w:p w:rsidR="0077473E" w:rsidRPr="00942E6B" w:rsidRDefault="0077473E"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8) Dire une fois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77473E" w:rsidRPr="00942E6B" w:rsidRDefault="00942E6B" w:rsidP="00942E6B">
      <w:pPr>
        <w:pStyle w:val="Ahadees"/>
      </w:pPr>
      <w:r w:rsidRPr="00901E1B">
        <w:rPr>
          <w:rFonts w:hint="cs"/>
          <w:rtl/>
        </w:rPr>
        <w:t>«</w:t>
      </w:r>
      <w:r w:rsidR="0077473E" w:rsidRPr="00942E6B">
        <w:rPr>
          <w:rtl/>
        </w:rPr>
        <w:t>اللّهُـمَّ إِنِّـي أسْـأَلُـكَ العَـفْوَ وَالعـافِـيةَ في الدُّنْـيا وَالآخِـرَة</w:t>
      </w:r>
      <w:r w:rsidR="0007215F" w:rsidRPr="00942E6B">
        <w:rPr>
          <w:rtl/>
        </w:rPr>
        <w:t>،</w:t>
      </w:r>
      <w:r w:rsidR="0077473E" w:rsidRPr="00942E6B">
        <w:rPr>
          <w:rtl/>
        </w:rPr>
        <w:t xml:space="preserve"> اللّهُـمَّ إِنِّـي أسْـأَلُـكَ العَـفْوَ وَالعـافِـيةَ في ديني وَدُنْـيايَ وَأهْـلي وَمالـي</w:t>
      </w:r>
      <w:r w:rsidR="0007215F" w:rsidRPr="00942E6B">
        <w:rPr>
          <w:rtl/>
        </w:rPr>
        <w:t>،</w:t>
      </w:r>
      <w:r w:rsidR="0077473E" w:rsidRPr="00942E6B">
        <w:rPr>
          <w:rtl/>
        </w:rPr>
        <w:t xml:space="preserve"> اللّهُـمَّ اسْتُـرْ عـوْراتي وَآمِـنْ رَوْعاتـي</w:t>
      </w:r>
      <w:r w:rsidR="0007215F" w:rsidRPr="00942E6B">
        <w:rPr>
          <w:rtl/>
        </w:rPr>
        <w:t>،</w:t>
      </w:r>
      <w:r w:rsidR="0077473E" w:rsidRPr="00942E6B">
        <w:rPr>
          <w:rtl/>
        </w:rPr>
        <w:t xml:space="preserve"> اللّهُـمَّ احْفَظْـني مِن بَـينِ يَدَيَّ وَمِن خَلْفـي وَعَن يَمـيني وَعَن شِمـالي</w:t>
      </w:r>
      <w:r w:rsidR="0007215F" w:rsidRPr="00942E6B">
        <w:rPr>
          <w:rtl/>
        </w:rPr>
        <w:t>،</w:t>
      </w:r>
      <w:r w:rsidR="0077473E" w:rsidRPr="00942E6B">
        <w:rPr>
          <w:rtl/>
        </w:rPr>
        <w:t xml:space="preserve"> وَمِن فَوْقـي</w:t>
      </w:r>
      <w:r w:rsidR="0007215F" w:rsidRPr="00942E6B">
        <w:rPr>
          <w:rtl/>
        </w:rPr>
        <w:t>،</w:t>
      </w:r>
      <w:r w:rsidR="0077473E" w:rsidRPr="00942E6B">
        <w:rPr>
          <w:rtl/>
        </w:rPr>
        <w:t xml:space="preserve"> وَأَعـوذُ بِعَظَمَـتِكَ أَن أُغْـتالَ مِن تَحْتـي</w:t>
      </w:r>
      <w:r w:rsidRPr="00901E1B">
        <w:rPr>
          <w:rFonts w:hint="cs"/>
          <w:rtl/>
        </w:rPr>
        <w:t>».</w:t>
      </w:r>
    </w:p>
    <w:p w:rsidR="00BE1783"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77473E">
        <w:rPr>
          <w:rFonts w:ascii="Book Antiqua" w:hAnsi="Book Antiqua" w:cs="Traditional Arabic"/>
          <w:b/>
          <w:bCs/>
          <w:i/>
          <w:iCs/>
          <w:sz w:val="24"/>
          <w:szCs w:val="24"/>
          <w:lang w:val="fr-FR"/>
        </w:rPr>
        <w:t>Seigneur</w:t>
      </w:r>
      <w:r w:rsidR="002D51D4">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 xml:space="preserve"> Je te demande le pardon et la </w:t>
      </w:r>
      <w:r w:rsidR="00611B4C">
        <w:rPr>
          <w:rFonts w:ascii="Book Antiqua" w:hAnsi="Book Antiqua" w:cs="Traditional Arabic"/>
          <w:b/>
          <w:bCs/>
          <w:i/>
          <w:iCs/>
          <w:sz w:val="24"/>
          <w:szCs w:val="24"/>
          <w:lang w:val="fr-FR"/>
        </w:rPr>
        <w:t>paix</w:t>
      </w:r>
      <w:r w:rsidRPr="0077473E">
        <w:rPr>
          <w:rFonts w:ascii="Book Antiqua" w:hAnsi="Book Antiqua" w:cs="Traditional Arabic"/>
          <w:b/>
          <w:bCs/>
          <w:i/>
          <w:iCs/>
          <w:sz w:val="24"/>
          <w:szCs w:val="24"/>
          <w:lang w:val="fr-FR"/>
        </w:rPr>
        <w:t xml:space="preserve"> dans cette vie et dans l’au-delà. Ô Seigneur</w:t>
      </w:r>
      <w:r w:rsidR="002D51D4">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 xml:space="preserve"> Je Te demande le pardon et la paix dans ma religion, ma vie, ma famille et mes biens. Ô Seigneur</w:t>
      </w:r>
      <w:r w:rsidR="002D51D4">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 xml:space="preserve"> Cache mes défauts et mets-moi à l’abri de tous mes effrois. Ô Seigneur</w:t>
      </w:r>
      <w:r w:rsidR="002D51D4">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 xml:space="preserve"> Protège-moi devant moi, derrière moi, sur ma droite, sur ma gauche et au-dessus de moi et je me mets sous la protection de Ta grandeur d’être assassiné par en</w:t>
      </w:r>
      <w:r>
        <w:rPr>
          <w:rFonts w:ascii="Book Antiqua" w:hAnsi="Book Antiqua" w:cs="Traditional Arabic"/>
          <w:b/>
          <w:bCs/>
          <w:i/>
          <w:iCs/>
          <w:sz w:val="24"/>
          <w:szCs w:val="24"/>
          <w:lang w:val="fr-FR"/>
        </w:rPr>
        <w:t>-</w:t>
      </w:r>
      <w:r w:rsidRPr="0077473E">
        <w:rPr>
          <w:rFonts w:ascii="Book Antiqua" w:hAnsi="Book Antiqua" w:cs="Traditional Arabic"/>
          <w:b/>
          <w:bCs/>
          <w:i/>
          <w:iCs/>
          <w:sz w:val="24"/>
          <w:szCs w:val="24"/>
          <w:lang w:val="fr-FR"/>
        </w:rPr>
        <w:t>dessous de moi</w:t>
      </w:r>
      <w:r>
        <w:rPr>
          <w:rStyle w:val="FootnoteReference"/>
          <w:rFonts w:ascii="Book Antiqua" w:hAnsi="Book Antiqua"/>
          <w:b/>
          <w:bCs/>
          <w:i/>
          <w:iCs/>
          <w:sz w:val="24"/>
          <w:szCs w:val="24"/>
          <w:lang w:val="fr-FR"/>
        </w:rPr>
        <w:footnoteReference w:id="116"/>
      </w:r>
      <w:r w:rsidRPr="0077473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77473E" w:rsidRP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Abû Dâwûd a dit au sujet d’être </w:t>
      </w:r>
      <w:r w:rsidR="002D51D4">
        <w:rPr>
          <w:rFonts w:ascii="Book Antiqua" w:hAnsi="Book Antiqua" w:cs="Traditional Arabic"/>
          <w:sz w:val="24"/>
          <w:szCs w:val="24"/>
          <w:lang w:val="fr-FR"/>
        </w:rPr>
        <w:t>«</w:t>
      </w:r>
      <w:r>
        <w:rPr>
          <w:rFonts w:ascii="Book Antiqua" w:hAnsi="Book Antiqua" w:cs="Traditional Arabic"/>
          <w:sz w:val="24"/>
          <w:szCs w:val="24"/>
          <w:lang w:val="fr-FR"/>
        </w:rPr>
        <w:t>assassiné par en-dessous»</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sidR="00330BE1">
        <w:rPr>
          <w:rFonts w:ascii="Book Antiqua" w:hAnsi="Book Antiqua" w:cs="Traditional Arabic"/>
          <w:sz w:val="24"/>
          <w:szCs w:val="24"/>
          <w:lang w:val="fr-FR"/>
        </w:rPr>
        <w:t>Wakî</w:t>
      </w:r>
      <w:r w:rsidR="00330BE1" w:rsidRPr="00330BE1">
        <w:rPr>
          <w:rFonts w:ascii="Book Antiqua" w:hAnsi="Book Antiqua" w:cs="Traditional Arabic"/>
          <w:i/>
          <w:iCs/>
          <w:sz w:val="24"/>
          <w:szCs w:val="24"/>
          <w:vertAlign w:val="superscript"/>
          <w:lang w:val="fr-FR"/>
        </w:rPr>
        <w:t>c</w:t>
      </w:r>
      <w:r w:rsidR="00330BE1">
        <w:rPr>
          <w:rFonts w:ascii="Book Antiqua" w:hAnsi="Book Antiqua" w:cs="Traditional Arabic"/>
          <w:sz w:val="24"/>
          <w:szCs w:val="24"/>
          <w:lang w:val="fr-FR"/>
        </w:rPr>
        <w:t xml:space="preserve"> a dit que c’était le fait d’être enseveli».</w:t>
      </w:r>
    </w:p>
    <w:p w:rsidR="00BE1783"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9) </w:t>
      </w:r>
      <w:r w:rsidR="00330BE1">
        <w:rPr>
          <w:rFonts w:ascii="Book Antiqua" w:hAnsi="Book Antiqua" w:cs="Traditional Arabic"/>
          <w:sz w:val="24"/>
          <w:szCs w:val="24"/>
          <w:lang w:val="fr-FR"/>
        </w:rPr>
        <w:t>Dire</w:t>
      </w:r>
      <w:r w:rsidR="00B07374">
        <w:rPr>
          <w:rFonts w:ascii="Book Antiqua" w:hAnsi="Book Antiqua" w:cs="Traditional Arabic"/>
          <w:sz w:val="24"/>
          <w:szCs w:val="24"/>
          <w:lang w:val="fr-FR"/>
        </w:rPr>
        <w:t xml:space="preserve"> une fois</w:t>
      </w:r>
      <w:r w:rsidR="00503EE3">
        <w:rPr>
          <w:rFonts w:ascii="Book Antiqua" w:hAnsi="Book Antiqua" w:cs="Traditional Arabic"/>
          <w:sz w:val="24"/>
          <w:szCs w:val="24"/>
          <w:lang w:val="fr-FR"/>
        </w:rPr>
        <w:t>:</w:t>
      </w:r>
      <w:r w:rsidR="00330BE1">
        <w:rPr>
          <w:rFonts w:ascii="Book Antiqua" w:hAnsi="Book Antiqua" w:cs="Traditional Arabic"/>
          <w:sz w:val="24"/>
          <w:szCs w:val="24"/>
          <w:lang w:val="fr-FR"/>
        </w:rPr>
        <w:t xml:space="preserve"> </w:t>
      </w:r>
    </w:p>
    <w:p w:rsidR="00330BE1" w:rsidRPr="00C25FFF" w:rsidRDefault="00942E6B" w:rsidP="00942E6B">
      <w:pPr>
        <w:pStyle w:val="Ahadees"/>
        <w:rPr>
          <w:rFonts w:ascii="Calibri" w:hAnsi="Calibri" w:hint="cs"/>
          <w:rtl/>
          <w:lang w:bidi="fa-IR"/>
        </w:rPr>
      </w:pPr>
      <w:r w:rsidRPr="00901E1B">
        <w:rPr>
          <w:rFonts w:hint="cs"/>
          <w:rtl/>
        </w:rPr>
        <w:t>«</w:t>
      </w:r>
      <w:r w:rsidR="00330BE1" w:rsidRPr="00942E6B">
        <w:rPr>
          <w:rtl/>
        </w:rPr>
        <w:t>أَمْسَيْـنا وَأَمْسـى ال</w:t>
      </w:r>
      <w:r>
        <w:rPr>
          <w:rFonts w:hint="cs"/>
          <w:rtl/>
        </w:rPr>
        <w:t>ـ</w:t>
      </w:r>
      <w:r w:rsidR="00330BE1" w:rsidRPr="00942E6B">
        <w:rPr>
          <w:rtl/>
        </w:rPr>
        <w:t>مـلكُ لله وَالحَمدُ لله</w:t>
      </w:r>
      <w:r w:rsidR="0007215F" w:rsidRPr="00942E6B">
        <w:rPr>
          <w:rtl/>
        </w:rPr>
        <w:t>،</w:t>
      </w:r>
      <w:r w:rsidR="00330BE1" w:rsidRPr="00942E6B">
        <w:rPr>
          <w:rtl/>
        </w:rPr>
        <w:t xml:space="preserve"> لا إلهَ إلاّ اللّهُ وَحدَهُ لا شَريكَ لهُ، لهُ المُـلكُ ولهُ الحَمْـد، وهُوَ على كلّ شَيءٍ قدير</w:t>
      </w:r>
      <w:r w:rsidR="0007215F" w:rsidRPr="00942E6B">
        <w:rPr>
          <w:rtl/>
        </w:rPr>
        <w:t>،</w:t>
      </w:r>
      <w:r w:rsidR="00330BE1" w:rsidRPr="00942E6B">
        <w:rPr>
          <w:rtl/>
        </w:rPr>
        <w:t xml:space="preserve"> رَبِّ أسْـأَلُـكَ خَـيرَ ما في هـذهِ اللَّـيْلَةِ وَخَـيرَ ما بَعْـدَهـا</w:t>
      </w:r>
      <w:r w:rsidR="0007215F" w:rsidRPr="00942E6B">
        <w:rPr>
          <w:rtl/>
        </w:rPr>
        <w:t>،</w:t>
      </w:r>
      <w:r w:rsidR="00330BE1" w:rsidRPr="00942E6B">
        <w:rPr>
          <w:rtl/>
        </w:rPr>
        <w:t xml:space="preserve"> وَأَعـوذُ بِكَ مِنْ شَـرِّ هـذهِ اللَّـيْلةِ وَشَرِّ ما بَعْـدَهـا</w:t>
      </w:r>
      <w:r w:rsidR="0007215F" w:rsidRPr="00942E6B">
        <w:rPr>
          <w:rtl/>
        </w:rPr>
        <w:t>،</w:t>
      </w:r>
      <w:r w:rsidR="00330BE1" w:rsidRPr="00942E6B">
        <w:rPr>
          <w:rtl/>
        </w:rPr>
        <w:t xml:space="preserve"> رَبِّ أَعـوذُبِكَ مِنَ الْكَسَـلِ وَسـوءِ الْكِـبَر</w:t>
      </w:r>
      <w:r w:rsidR="0007215F" w:rsidRPr="00942E6B">
        <w:rPr>
          <w:rtl/>
        </w:rPr>
        <w:t>،</w:t>
      </w:r>
      <w:r w:rsidR="00330BE1" w:rsidRPr="00942E6B">
        <w:rPr>
          <w:rtl/>
        </w:rPr>
        <w:t xml:space="preserve"> رَبِّ أَعـوذُبِكَ مِنْ عَـذابٍ في النّـارِ وَعَـذابٍ في القَـبْر</w:t>
      </w:r>
      <w:r w:rsidRPr="00901E1B">
        <w:rPr>
          <w:rFonts w:hint="cs"/>
          <w:rtl/>
        </w:rPr>
        <w:t>».</w:t>
      </w:r>
    </w:p>
    <w:p w:rsidR="00BE1783" w:rsidRPr="00330BE1" w:rsidRDefault="00330BE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B07374">
        <w:rPr>
          <w:rFonts w:ascii="Book Antiqua" w:hAnsi="Book Antiqua" w:cs="Traditional Arabic"/>
          <w:b/>
          <w:bCs/>
          <w:i/>
          <w:iCs/>
          <w:sz w:val="24"/>
          <w:szCs w:val="24"/>
          <w:lang w:val="fr-FR"/>
        </w:rPr>
        <w:t>Nous voilà au matin et le règne appartient à Allah. Louange à Allah, Il n</w:t>
      </w:r>
      <w:r w:rsidR="00B07374" w:rsidRPr="00B07374">
        <w:rPr>
          <w:rFonts w:ascii="Book Antiqua" w:hAnsi="Book Antiqua" w:cs="Traditional Arabic"/>
          <w:b/>
          <w:bCs/>
          <w:i/>
          <w:iCs/>
          <w:sz w:val="24"/>
          <w:szCs w:val="24"/>
          <w:lang w:val="fr-FR"/>
        </w:rPr>
        <w:t>’</w:t>
      </w:r>
      <w:r w:rsidRPr="00B07374">
        <w:rPr>
          <w:rFonts w:ascii="Book Antiqua" w:hAnsi="Book Antiqua" w:cs="Traditional Arabic"/>
          <w:b/>
          <w:bCs/>
          <w:i/>
          <w:iCs/>
          <w:sz w:val="24"/>
          <w:szCs w:val="24"/>
          <w:lang w:val="fr-FR"/>
        </w:rPr>
        <w:t>y a pas d'autre divinité sauf Allah Seul, sans associé. A Lui la royauté, à Lui la louange et Il est capable de toute chose. Seigneur</w:t>
      </w:r>
      <w:r w:rsidR="002D51D4">
        <w:rPr>
          <w:rFonts w:ascii="Book Antiqua" w:hAnsi="Book Antiqua" w:cs="Traditional Arabic"/>
          <w:b/>
          <w:bCs/>
          <w:i/>
          <w:iCs/>
          <w:sz w:val="24"/>
          <w:szCs w:val="24"/>
          <w:lang w:val="fr-FR"/>
        </w:rPr>
        <w:t>!</w:t>
      </w:r>
      <w:r w:rsidRPr="00B07374">
        <w:rPr>
          <w:rFonts w:ascii="Book Antiqua" w:hAnsi="Book Antiqua" w:cs="Traditional Arabic"/>
          <w:b/>
          <w:bCs/>
          <w:i/>
          <w:iCs/>
          <w:sz w:val="24"/>
          <w:szCs w:val="24"/>
          <w:lang w:val="fr-FR"/>
        </w:rPr>
        <w:t xml:space="preserve"> Je Te demande le bien de ce jour [ou </w:t>
      </w:r>
      <w:r w:rsidR="00B07374" w:rsidRPr="00B07374">
        <w:rPr>
          <w:rFonts w:ascii="Book Antiqua" w:hAnsi="Book Antiqua" w:cs="Traditional Arabic"/>
          <w:b/>
          <w:bCs/>
          <w:i/>
          <w:iCs/>
          <w:sz w:val="24"/>
          <w:szCs w:val="24"/>
          <w:lang w:val="fr-FR"/>
        </w:rPr>
        <w:t xml:space="preserve">de </w:t>
      </w:r>
      <w:r w:rsidRPr="00B07374">
        <w:rPr>
          <w:rFonts w:ascii="Book Antiqua" w:hAnsi="Book Antiqua" w:cs="Traditional Arabic"/>
          <w:b/>
          <w:bCs/>
          <w:i/>
          <w:iCs/>
          <w:sz w:val="24"/>
          <w:szCs w:val="24"/>
          <w:lang w:val="fr-FR"/>
        </w:rPr>
        <w:t xml:space="preserve">cette nuit] et le bien qui vient après. Et je me mets sous Ta protection contre le mal de ce jour [ou </w:t>
      </w:r>
      <w:r w:rsidR="00B07374" w:rsidRPr="00B07374">
        <w:rPr>
          <w:rFonts w:ascii="Book Antiqua" w:hAnsi="Book Antiqua" w:cs="Traditional Arabic"/>
          <w:b/>
          <w:bCs/>
          <w:i/>
          <w:iCs/>
          <w:sz w:val="24"/>
          <w:szCs w:val="24"/>
          <w:lang w:val="fr-FR"/>
        </w:rPr>
        <w:t>de cette nuit</w:t>
      </w:r>
      <w:r w:rsidRPr="00B07374">
        <w:rPr>
          <w:rFonts w:ascii="Book Antiqua" w:hAnsi="Book Antiqua" w:cs="Traditional Arabic"/>
          <w:b/>
          <w:bCs/>
          <w:i/>
          <w:iCs/>
          <w:sz w:val="24"/>
          <w:szCs w:val="24"/>
          <w:lang w:val="fr-FR"/>
        </w:rPr>
        <w:t>] et le mal qui vient après. Ô Seigneur</w:t>
      </w:r>
      <w:r w:rsidR="002D51D4">
        <w:rPr>
          <w:rFonts w:ascii="Book Antiqua" w:hAnsi="Book Antiqua" w:cs="Traditional Arabic"/>
          <w:b/>
          <w:bCs/>
          <w:i/>
          <w:iCs/>
          <w:sz w:val="24"/>
          <w:szCs w:val="24"/>
          <w:lang w:val="fr-FR"/>
        </w:rPr>
        <w:t>!</w:t>
      </w:r>
      <w:r w:rsidRPr="00B07374">
        <w:rPr>
          <w:rFonts w:ascii="Book Antiqua" w:hAnsi="Book Antiqua" w:cs="Traditional Arabic"/>
          <w:b/>
          <w:bCs/>
          <w:i/>
          <w:iCs/>
          <w:sz w:val="24"/>
          <w:szCs w:val="24"/>
          <w:lang w:val="fr-FR"/>
        </w:rPr>
        <w:t xml:space="preserve"> Je me mets sous Ta protection contre la paresse et les maux de la vieillesse. Je demande Ta protection contre le châtiment de l'Enfer et contre les tourments de la tombe</w:t>
      </w:r>
      <w:r w:rsidR="00B07374">
        <w:rPr>
          <w:rStyle w:val="FootnoteReference"/>
          <w:rFonts w:ascii="Book Antiqua" w:hAnsi="Book Antiqua"/>
          <w:b/>
          <w:bCs/>
          <w:i/>
          <w:iCs/>
          <w:sz w:val="24"/>
          <w:szCs w:val="24"/>
          <w:lang w:val="fr-FR"/>
        </w:rPr>
        <w:footnoteReference w:id="117"/>
      </w:r>
      <w:r w:rsidRPr="00B07374">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E1783" w:rsidRDefault="00B0737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soir on commence par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07374">
        <w:rPr>
          <w:rFonts w:ascii="Book Antiqua" w:hAnsi="Book Antiqua" w:cs="Traditional Arabic"/>
          <w:b/>
          <w:bCs/>
          <w:i/>
          <w:iCs/>
          <w:sz w:val="24"/>
          <w:szCs w:val="24"/>
          <w:lang w:val="fr-FR"/>
        </w:rPr>
        <w:t>Nous voilà au soir</w:t>
      </w:r>
      <w:r>
        <w:rPr>
          <w:rFonts w:ascii="Book Antiqua" w:hAnsi="Book Antiqua" w:cs="Traditional Arabic"/>
          <w:sz w:val="24"/>
          <w:szCs w:val="24"/>
          <w:lang w:val="fr-FR"/>
        </w:rPr>
        <w:t>...»</w:t>
      </w:r>
    </w:p>
    <w:p w:rsidR="00DD1B40" w:rsidRDefault="00B0737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10) Dire une fois le matin et trois fois le soir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B07374" w:rsidRPr="00C25FFF" w:rsidRDefault="00942E6B" w:rsidP="00942E6B">
      <w:pPr>
        <w:pStyle w:val="Ahadees"/>
        <w:rPr>
          <w:rFonts w:ascii="Calibri" w:hAnsi="Calibri" w:hint="cs"/>
          <w:rtl/>
          <w:lang w:bidi="fa-IR"/>
        </w:rPr>
      </w:pPr>
      <w:r w:rsidRPr="00901E1B">
        <w:rPr>
          <w:rFonts w:hint="cs"/>
          <w:rtl/>
        </w:rPr>
        <w:t>«</w:t>
      </w:r>
      <w:r w:rsidR="00B07374" w:rsidRPr="00942E6B">
        <w:rPr>
          <w:rtl/>
        </w:rPr>
        <w:t>أَعـوذُ</w:t>
      </w:r>
      <w:r w:rsidR="00611B4C" w:rsidRPr="00942E6B">
        <w:rPr>
          <w:rFonts w:hint="cs"/>
          <w:rtl/>
        </w:rPr>
        <w:t xml:space="preserve"> </w:t>
      </w:r>
      <w:r w:rsidR="00B07374" w:rsidRPr="00942E6B">
        <w:rPr>
          <w:rtl/>
        </w:rPr>
        <w:t>بِكَلِمـاتِ اللّهِ التّـامّـاتِ مِنْ شَـرِّ ما خَلَـق</w:t>
      </w:r>
      <w:r w:rsidRPr="00901E1B">
        <w:rPr>
          <w:rFonts w:hint="cs"/>
          <w:rtl/>
        </w:rPr>
        <w:t>».</w:t>
      </w:r>
    </w:p>
    <w:p w:rsidR="00DD1B40" w:rsidRDefault="00B0737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B07374">
        <w:rPr>
          <w:rFonts w:ascii="Book Antiqua" w:hAnsi="Book Antiqua" w:cs="Traditional Arabic"/>
          <w:b/>
          <w:bCs/>
          <w:i/>
          <w:iCs/>
          <w:sz w:val="24"/>
          <w:szCs w:val="24"/>
          <w:lang w:val="fr-FR"/>
        </w:rPr>
        <w:t>Je me mets sous la protection des paroles parfaites d’Allah contre le mal qu’Il a créé</w:t>
      </w:r>
      <w:r>
        <w:rPr>
          <w:rStyle w:val="FootnoteReference"/>
          <w:rFonts w:ascii="Book Antiqua" w:hAnsi="Book Antiqua"/>
          <w:b/>
          <w:bCs/>
          <w:i/>
          <w:iCs/>
          <w:sz w:val="24"/>
          <w:szCs w:val="24"/>
          <w:lang w:val="fr-FR"/>
        </w:rPr>
        <w:footnoteReference w:id="118"/>
      </w:r>
      <w:r w:rsidRPr="00B07374">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140973" w:rsidRPr="00140973" w:rsidRDefault="001409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At-Tirmidhî l’a également rapporté</w:t>
      </w:r>
      <w:r w:rsidR="00233CF4">
        <w:rPr>
          <w:rStyle w:val="FootnoteReference"/>
          <w:rFonts w:ascii="Book Antiqua" w:hAnsi="Book Antiqua"/>
          <w:sz w:val="24"/>
          <w:szCs w:val="24"/>
          <w:lang w:val="fr-FR"/>
        </w:rPr>
        <w:footnoteReference w:id="119"/>
      </w:r>
      <w:r>
        <w:rPr>
          <w:rFonts w:ascii="Book Antiqua" w:hAnsi="Book Antiqua" w:cs="Traditional Arabic"/>
          <w:sz w:val="24"/>
          <w:szCs w:val="24"/>
          <w:lang w:val="fr-FR"/>
        </w:rPr>
        <w:t xml:space="preserve"> avec un ajout dans lequel il est mentionné</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40973">
        <w:rPr>
          <w:rFonts w:ascii="Book Antiqua" w:hAnsi="Book Antiqua" w:cs="Traditional Arabic"/>
          <w:b/>
          <w:bCs/>
          <w:i/>
          <w:iCs/>
          <w:sz w:val="24"/>
          <w:szCs w:val="24"/>
          <w:lang w:val="fr-FR"/>
        </w:rPr>
        <w:t>Qui</w:t>
      </w:r>
      <w:r w:rsidR="002D51D4">
        <w:rPr>
          <w:rFonts w:ascii="Book Antiqua" w:hAnsi="Book Antiqua" w:cs="Traditional Arabic"/>
          <w:b/>
          <w:bCs/>
          <w:i/>
          <w:iCs/>
          <w:sz w:val="24"/>
          <w:szCs w:val="24"/>
          <w:lang w:val="fr-FR"/>
        </w:rPr>
        <w:t>conque dit trois fois le soir «</w:t>
      </w:r>
      <w:r w:rsidRPr="00140973">
        <w:rPr>
          <w:rFonts w:ascii="Book Antiqua" w:hAnsi="Book Antiqua" w:cs="Traditional Arabic"/>
          <w:b/>
          <w:bCs/>
          <w:i/>
          <w:iCs/>
          <w:sz w:val="24"/>
          <w:szCs w:val="24"/>
          <w:lang w:val="fr-FR"/>
        </w:rPr>
        <w:t xml:space="preserve">Je me mets sous la protection des paroles parfaites d’Allah contre le mal qu’Il a créé», </w:t>
      </w:r>
      <w:r w:rsidRPr="007113CA">
        <w:rPr>
          <w:rFonts w:ascii="Book Antiqua" w:hAnsi="Book Antiqua" w:cs="Traditional Arabic"/>
          <w:b/>
          <w:bCs/>
          <w:i/>
          <w:iCs/>
          <w:sz w:val="24"/>
          <w:szCs w:val="24"/>
          <w:lang w:val="fr-FR"/>
        </w:rPr>
        <w:t xml:space="preserve">le </w:t>
      </w:r>
      <w:r w:rsidR="007113CA" w:rsidRPr="007113CA">
        <w:rPr>
          <w:rFonts w:ascii="Book Antiqua" w:hAnsi="Book Antiqua" w:cs="Traditional Arabic"/>
          <w:b/>
          <w:bCs/>
          <w:i/>
          <w:iCs/>
          <w:sz w:val="24"/>
          <w:szCs w:val="24"/>
          <w:lang w:val="fr-FR"/>
        </w:rPr>
        <w:t>poison</w:t>
      </w:r>
      <w:r w:rsidR="007113CA">
        <w:rPr>
          <w:rFonts w:ascii="Book Antiqua" w:hAnsi="Book Antiqua" w:cs="Traditional Arabic"/>
          <w:b/>
          <w:bCs/>
          <w:i/>
          <w:iCs/>
          <w:sz w:val="24"/>
          <w:szCs w:val="24"/>
          <w:lang w:val="fr-FR"/>
        </w:rPr>
        <w:t xml:space="preserve"> ne pourra pas le toucher c</w:t>
      </w:r>
      <w:r w:rsidRPr="00140973">
        <w:rPr>
          <w:rFonts w:ascii="Book Antiqua" w:hAnsi="Book Antiqua" w:cs="Traditional Arabic"/>
          <w:b/>
          <w:bCs/>
          <w:i/>
          <w:iCs/>
          <w:sz w:val="24"/>
          <w:szCs w:val="24"/>
          <w:lang w:val="fr-FR"/>
        </w:rPr>
        <w:t>ette soirée</w:t>
      </w:r>
      <w:r>
        <w:rPr>
          <w:rFonts w:ascii="Book Antiqua" w:hAnsi="Book Antiqua" w:cs="Traditional Arabic"/>
          <w:sz w:val="24"/>
          <w:szCs w:val="24"/>
          <w:lang w:val="fr-FR"/>
        </w:rPr>
        <w:t>»</w:t>
      </w:r>
      <w:r w:rsidR="007113CA">
        <w:rPr>
          <w:rFonts w:ascii="Book Antiqua" w:hAnsi="Book Antiqua" w:cs="Traditional Arabic"/>
          <w:sz w:val="24"/>
          <w:szCs w:val="24"/>
          <w:lang w:val="fr-FR"/>
        </w:rPr>
        <w:t xml:space="preserve"> et a qualifié cette version d’acceptable («</w:t>
      </w:r>
      <w:r w:rsidR="007113CA" w:rsidRPr="007113CA">
        <w:rPr>
          <w:rFonts w:ascii="Book Antiqua" w:hAnsi="Book Antiqua" w:cs="Traditional Arabic"/>
          <w:i/>
          <w:iCs/>
          <w:sz w:val="24"/>
          <w:szCs w:val="24"/>
          <w:u w:val="single"/>
          <w:lang w:val="fr-FR"/>
        </w:rPr>
        <w:t>H</w:t>
      </w:r>
      <w:r w:rsidR="007113CA" w:rsidRPr="007113CA">
        <w:rPr>
          <w:rFonts w:ascii="Book Antiqua" w:hAnsi="Book Antiqua" w:cs="Traditional Arabic"/>
          <w:i/>
          <w:iCs/>
          <w:sz w:val="24"/>
          <w:szCs w:val="24"/>
          <w:lang w:val="fr-FR"/>
        </w:rPr>
        <w:t>asan</w:t>
      </w:r>
      <w:r w:rsidR="007113CA">
        <w:rPr>
          <w:rFonts w:ascii="Book Antiqua" w:hAnsi="Book Antiqua" w:cs="Traditional Arabic"/>
          <w:sz w:val="24"/>
          <w:szCs w:val="24"/>
          <w:lang w:val="fr-FR"/>
        </w:rPr>
        <w:t>»).</w:t>
      </w:r>
    </w:p>
    <w:p w:rsid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77473E" w:rsidRDefault="0077473E"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233CF4" w:rsidRPr="002D51D4" w:rsidRDefault="00233CF4" w:rsidP="002D51D4">
      <w:pPr>
        <w:pStyle w:val="Heading1"/>
      </w:pPr>
      <w:bookmarkStart w:id="106" w:name="_Toc380853161"/>
      <w:bookmarkStart w:id="107" w:name="_Toc381976979"/>
      <w:bookmarkStart w:id="108" w:name="_Toc381977024"/>
      <w:bookmarkStart w:id="109" w:name="_Toc449918418"/>
      <w:r w:rsidRPr="002D51D4">
        <w:t>Formules spécifiques au matin</w:t>
      </w:r>
      <w:bookmarkEnd w:id="106"/>
      <w:bookmarkEnd w:id="107"/>
      <w:bookmarkEnd w:id="108"/>
      <w:bookmarkEnd w:id="109"/>
    </w:p>
    <w:p w:rsidR="0077473E" w:rsidRDefault="00233CF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 </w:t>
      </w:r>
      <w:r w:rsidR="002242FE" w:rsidRPr="002242FE">
        <w:rPr>
          <w:rFonts w:ascii="Book Antiqua" w:hAnsi="Book Antiqua" w:cs="Traditional Arabic"/>
          <w:b/>
          <w:bCs/>
          <w:i/>
          <w:iCs/>
          <w:sz w:val="24"/>
          <w:szCs w:val="24"/>
          <w:lang w:val="fr-FR"/>
        </w:rPr>
        <w:t>Quiconque dit</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002242FE" w:rsidRPr="002242FE">
        <w:rPr>
          <w:rFonts w:ascii="Book Antiqua" w:hAnsi="Book Antiqua" w:cs="Traditional Arabic"/>
          <w:b/>
          <w:bCs/>
          <w:i/>
          <w:iCs/>
          <w:sz w:val="24"/>
          <w:szCs w:val="24"/>
          <w:lang w:val="fr-FR"/>
        </w:rPr>
        <w:t>Il n’y a d’autre divinité qu’Allah Unique, sans associé. A Lui la royauté, à Lui la louange et Il est Capable de toute chose</w:t>
      </w:r>
      <w:r w:rsidR="002242FE" w:rsidRPr="002242FE">
        <w:rPr>
          <w:rFonts w:ascii="Book Antiqua" w:hAnsi="Book Antiqua"/>
          <w:b/>
          <w:bCs/>
          <w:i/>
          <w:iCs/>
          <w:sz w:val="24"/>
          <w:szCs w:val="24"/>
          <w:lang w:val="fr-FR"/>
        </w:rPr>
        <w:t>» cent fois dans une journée, cela lui équivaut à libérer dix esclaves, cent bonnes actions lui sont comptées, cent mauvaises actions lui sont effacées, et il dispose d’une protection contre Satan toute cette journée jusqu’au soir</w:t>
      </w:r>
      <w:r w:rsidR="002242FE">
        <w:rPr>
          <w:rStyle w:val="FootnoteReference"/>
          <w:rFonts w:ascii="Book Antiqua" w:hAnsi="Book Antiqua"/>
          <w:b/>
          <w:bCs/>
          <w:i/>
          <w:iCs/>
          <w:sz w:val="24"/>
          <w:szCs w:val="24"/>
          <w:lang w:val="fr-FR"/>
        </w:rPr>
        <w:footnoteReference w:id="120"/>
      </w:r>
      <w:r w:rsidR="002242FE" w:rsidRPr="002242FE">
        <w:rPr>
          <w:rFonts w:ascii="Book Antiqua" w:hAnsi="Book Antiqua"/>
          <w:b/>
          <w:bCs/>
          <w:i/>
          <w:iCs/>
          <w:sz w:val="24"/>
          <w:szCs w:val="24"/>
          <w:lang w:val="fr-FR"/>
        </w:rPr>
        <w:t>.</w:t>
      </w:r>
      <w:r w:rsidR="002242FE" w:rsidRPr="002242FE">
        <w:rPr>
          <w:rFonts w:ascii="Book Antiqua" w:hAnsi="Book Antiqua"/>
          <w:sz w:val="24"/>
          <w:szCs w:val="24"/>
          <w:lang w:val="fr-FR"/>
        </w:rPr>
        <w:t>»</w:t>
      </w:r>
    </w:p>
    <w:p w:rsidR="00233CF4" w:rsidRDefault="002242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arabe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2242FE" w:rsidRPr="00C25FFF" w:rsidRDefault="00942E6B" w:rsidP="00942E6B">
      <w:pPr>
        <w:pStyle w:val="Ahadees"/>
        <w:rPr>
          <w:rFonts w:ascii="Calibri" w:hAnsi="Calibri" w:hint="cs"/>
          <w:rtl/>
          <w:lang w:bidi="fa-IR"/>
        </w:rPr>
      </w:pPr>
      <w:r w:rsidRPr="00901E1B">
        <w:rPr>
          <w:rFonts w:hint="cs"/>
          <w:rtl/>
        </w:rPr>
        <w:t>«</w:t>
      </w:r>
      <w:r w:rsidR="002242FE" w:rsidRPr="00942E6B">
        <w:rPr>
          <w:rtl/>
        </w:rPr>
        <w:t>لا إلهَ إلاّ اللّهُ وحْـدَهُ لا شَـريكَ لهُ، لهُ المُـلْكُ ولهُ الحَمْـد، وهُوَ على كُلّ شَيءٍ قَدير</w:t>
      </w:r>
      <w:r w:rsidRPr="00901E1B">
        <w:rPr>
          <w:rFonts w:hint="cs"/>
          <w:rtl/>
        </w:rPr>
        <w:t>».</w:t>
      </w:r>
    </w:p>
    <w:p w:rsidR="00233CF4" w:rsidRPr="00942E6B" w:rsidRDefault="002242FE"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2)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2242FE" w:rsidRPr="00942E6B" w:rsidRDefault="00942E6B" w:rsidP="00942E6B">
      <w:pPr>
        <w:pStyle w:val="Ahadees"/>
        <w:rPr>
          <w:rFonts w:hint="cs"/>
        </w:rPr>
      </w:pPr>
      <w:r w:rsidRPr="00901E1B">
        <w:rPr>
          <w:rFonts w:hint="cs"/>
          <w:rtl/>
        </w:rPr>
        <w:t>«</w:t>
      </w:r>
      <w:r w:rsidR="002242FE" w:rsidRPr="00942E6B">
        <w:rPr>
          <w:rtl/>
        </w:rPr>
        <w:t>أَصْـبَحْنا[أَمْسَـينا] علـى فِطْـرَةِ الإسْلام</w:t>
      </w:r>
      <w:r w:rsidR="0007215F" w:rsidRPr="00942E6B">
        <w:rPr>
          <w:rtl/>
        </w:rPr>
        <w:t>،</w:t>
      </w:r>
      <w:r w:rsidR="002242FE" w:rsidRPr="00942E6B">
        <w:rPr>
          <w:rtl/>
        </w:rPr>
        <w:t xml:space="preserve"> وَعَلـى كَلِـمَةِ الإخْـلاص</w:t>
      </w:r>
      <w:r w:rsidR="0007215F" w:rsidRPr="00942E6B">
        <w:rPr>
          <w:rtl/>
        </w:rPr>
        <w:t>،</w:t>
      </w:r>
      <w:r w:rsidR="002242FE" w:rsidRPr="00942E6B">
        <w:rPr>
          <w:rtl/>
        </w:rPr>
        <w:t xml:space="preserve"> وَعلـى دينِ نَبِـيِّنا مُحَـمَّدٍ وَعَاـى مِلَّـةِ أبينـا إِبْـراهيـمَ حَنيـفاً مُسْلِـماً وَمـا كـانَ مِنَ المُشـرِكيـن</w:t>
      </w:r>
      <w:r w:rsidRPr="00901E1B">
        <w:rPr>
          <w:rFonts w:hint="cs"/>
          <w:rtl/>
        </w:rPr>
        <w:t>».</w:t>
      </w:r>
    </w:p>
    <w:p w:rsidR="00233CF4" w:rsidRPr="002242FE" w:rsidRDefault="002242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2242FE">
        <w:rPr>
          <w:rFonts w:ascii="Book Antiqua" w:hAnsi="Book Antiqua" w:cs="Traditional Arabic"/>
          <w:b/>
          <w:bCs/>
          <w:i/>
          <w:iCs/>
          <w:sz w:val="24"/>
          <w:szCs w:val="24"/>
          <w:lang w:val="fr-FR"/>
        </w:rPr>
        <w:t>Nous voici au matin [ou au soir], et en nous se trouve la nature première qui est l’Islam, en nous la parole du monothéisme ; nous sommes dans la religion de notre prophète Mu</w:t>
      </w:r>
      <w:r w:rsidRPr="002242FE">
        <w:rPr>
          <w:rFonts w:ascii="Book Antiqua" w:hAnsi="Book Antiqua" w:cs="Traditional Arabic"/>
          <w:b/>
          <w:bCs/>
          <w:i/>
          <w:iCs/>
          <w:sz w:val="24"/>
          <w:szCs w:val="24"/>
          <w:u w:val="single"/>
          <w:lang w:val="fr-FR"/>
        </w:rPr>
        <w:t>h</w:t>
      </w:r>
      <w:r w:rsidRPr="002242FE">
        <w:rPr>
          <w:rFonts w:ascii="Book Antiqua" w:hAnsi="Book Antiqua" w:cs="Traditional Arabic"/>
          <w:b/>
          <w:bCs/>
          <w:i/>
          <w:iCs/>
          <w:sz w:val="24"/>
          <w:szCs w:val="24"/>
          <w:lang w:val="fr-FR"/>
        </w:rPr>
        <w:t xml:space="preserve">ammad </w:t>
      </w:r>
      <w:r w:rsidRPr="002242FE">
        <w:rPr>
          <w:rFonts w:ascii="Book Antiqua" w:hAnsi="Book Antiqua" w:cs="Traditional Arabic"/>
          <w:sz w:val="24"/>
          <w:szCs w:val="24"/>
          <w:lang w:val="fr-FR"/>
        </w:rPr>
        <w:t>(</w:t>
      </w:r>
      <w:r w:rsidR="00B47677" w:rsidRPr="00B47677">
        <w:rPr>
          <w:rFonts w:ascii="Book Antiqua" w:hAnsi="Book Antiqua" w:cs="CTraditional Arabic"/>
          <w:sz w:val="24"/>
          <w:szCs w:val="24"/>
          <w:rtl/>
          <w:lang w:val="fr-FR"/>
        </w:rPr>
        <w:t>ج</w:t>
      </w:r>
      <w:r w:rsidRPr="002242FE">
        <w:rPr>
          <w:rFonts w:ascii="Book Antiqua" w:hAnsi="Book Antiqua" w:cs="Traditional Arabic"/>
          <w:sz w:val="24"/>
          <w:szCs w:val="24"/>
          <w:lang w:val="fr-FR"/>
        </w:rPr>
        <w:t>)</w:t>
      </w:r>
      <w:r w:rsidRPr="002242FE">
        <w:rPr>
          <w:rFonts w:ascii="Book Antiqua" w:hAnsi="Book Antiqua" w:cs="Traditional Arabic"/>
          <w:b/>
          <w:bCs/>
          <w:i/>
          <w:iCs/>
          <w:sz w:val="24"/>
          <w:szCs w:val="24"/>
          <w:lang w:val="fr-FR"/>
        </w:rPr>
        <w:t xml:space="preserve"> et sur la voie de notre père Ibrâhîm qui vouait son culte exclusivement à Allah, soumis à Lui, et n’était point du nombre des associateurs</w:t>
      </w:r>
      <w:r>
        <w:rPr>
          <w:rStyle w:val="FootnoteReference"/>
          <w:rFonts w:ascii="Book Antiqua" w:hAnsi="Book Antiqua"/>
          <w:b/>
          <w:bCs/>
          <w:i/>
          <w:iCs/>
          <w:sz w:val="24"/>
          <w:szCs w:val="24"/>
          <w:lang w:val="fr-FR"/>
        </w:rPr>
        <w:footnoteReference w:id="121"/>
      </w:r>
      <w:r w:rsidRPr="002242FE">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233CF4" w:rsidRDefault="002242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Dire trois fois</w:t>
      </w:r>
      <w:r w:rsidR="00503EE3">
        <w:rPr>
          <w:rFonts w:ascii="Book Antiqua" w:hAnsi="Book Antiqua" w:cs="Traditional Arabic"/>
          <w:sz w:val="24"/>
          <w:szCs w:val="24"/>
          <w:lang w:val="fr-FR"/>
        </w:rPr>
        <w:t>:</w:t>
      </w:r>
    </w:p>
    <w:p w:rsidR="002242FE" w:rsidRPr="00C25FFF" w:rsidRDefault="00942E6B" w:rsidP="00942E6B">
      <w:pPr>
        <w:pStyle w:val="Ahadees"/>
        <w:rPr>
          <w:rFonts w:ascii="Calibri" w:hAnsi="Calibri" w:hint="cs"/>
          <w:rtl/>
          <w:lang w:bidi="fa-IR"/>
        </w:rPr>
      </w:pPr>
      <w:r w:rsidRPr="00901E1B">
        <w:rPr>
          <w:rFonts w:hint="cs"/>
          <w:rtl/>
        </w:rPr>
        <w:t>«</w:t>
      </w:r>
      <w:r w:rsidR="002242FE" w:rsidRPr="00766A50">
        <w:rPr>
          <w:rtl/>
        </w:rPr>
        <w:t>سُبْحـانَ اللهِ وَبِحَمْـدِهِ عَدَدَ خَلْـقِه</w:t>
      </w:r>
      <w:r w:rsidR="0007215F">
        <w:rPr>
          <w:rtl/>
        </w:rPr>
        <w:t>،</w:t>
      </w:r>
      <w:r w:rsidR="002242FE" w:rsidRPr="00766A50">
        <w:rPr>
          <w:rtl/>
        </w:rPr>
        <w:t xml:space="preserve"> وَرِضـا نَفْسِـه</w:t>
      </w:r>
      <w:r w:rsidR="0007215F">
        <w:rPr>
          <w:rtl/>
        </w:rPr>
        <w:t>،</w:t>
      </w:r>
      <w:r w:rsidR="002242FE" w:rsidRPr="00766A50">
        <w:rPr>
          <w:rtl/>
        </w:rPr>
        <w:t xml:space="preserve"> وَزِنَـةَ عَـرْشِـه</w:t>
      </w:r>
      <w:r w:rsidR="0007215F">
        <w:rPr>
          <w:rtl/>
        </w:rPr>
        <w:t>،</w:t>
      </w:r>
      <w:r w:rsidR="002242FE" w:rsidRPr="00766A50">
        <w:rPr>
          <w:rtl/>
        </w:rPr>
        <w:t xml:space="preserve"> وَمِـدادَ كَلِمـاتِـه</w:t>
      </w:r>
      <w:r w:rsidRPr="00901E1B">
        <w:rPr>
          <w:rFonts w:hint="cs"/>
          <w:rtl/>
        </w:rPr>
        <w:t>».</w:t>
      </w:r>
    </w:p>
    <w:p w:rsidR="0077473E" w:rsidRPr="00843AA2" w:rsidRDefault="002242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843AA2" w:rsidRPr="00843AA2">
        <w:rPr>
          <w:rFonts w:ascii="Book Antiqua" w:hAnsi="Book Antiqua" w:cs="Traditional Arabic"/>
          <w:b/>
          <w:bCs/>
          <w:i/>
          <w:iCs/>
          <w:sz w:val="24"/>
          <w:szCs w:val="24"/>
          <w:lang w:val="fr-FR"/>
        </w:rPr>
        <w:t>Gloire et pureté ainsi que louange à Allah autant de fois que le nombre de Ses créatures, autant de fois qu’il faut pour Le satisfaire, autant que le poids de Son Trône et que l’étendue de Ses paroles</w:t>
      </w:r>
      <w:r w:rsidR="00843AA2">
        <w:rPr>
          <w:rStyle w:val="FootnoteReference"/>
          <w:rFonts w:ascii="Book Antiqua" w:hAnsi="Book Antiqua"/>
          <w:b/>
          <w:bCs/>
          <w:i/>
          <w:iCs/>
          <w:sz w:val="24"/>
          <w:szCs w:val="24"/>
          <w:lang w:val="fr-FR"/>
        </w:rPr>
        <w:footnoteReference w:id="122"/>
      </w:r>
      <w:r w:rsidR="00843AA2" w:rsidRPr="00843AA2">
        <w:rPr>
          <w:rFonts w:ascii="Book Antiqua" w:hAnsi="Book Antiqua" w:cs="Traditional Arabic"/>
          <w:b/>
          <w:bCs/>
          <w:i/>
          <w:iCs/>
          <w:sz w:val="24"/>
          <w:szCs w:val="24"/>
          <w:lang w:val="fr-FR"/>
        </w:rPr>
        <w:t>.</w:t>
      </w:r>
      <w:r w:rsidR="00843AA2">
        <w:rPr>
          <w:rFonts w:ascii="Book Antiqua" w:hAnsi="Book Antiqua" w:cs="Traditional Arabic"/>
          <w:sz w:val="24"/>
          <w:szCs w:val="24"/>
          <w:lang w:val="fr-FR"/>
        </w:rPr>
        <w:t>»</w:t>
      </w:r>
    </w:p>
    <w:p w:rsidR="00843AA2" w:rsidRDefault="00843AA2" w:rsidP="002D51D4">
      <w:pPr>
        <w:tabs>
          <w:tab w:val="left" w:pos="9746"/>
        </w:tabs>
        <w:bidi w:val="0"/>
        <w:spacing w:before="120" w:after="0" w:line="240" w:lineRule="auto"/>
        <w:ind w:firstLine="284"/>
        <w:jc w:val="center"/>
        <w:rPr>
          <w:rFonts w:ascii="Book Antiqua" w:hAnsi="Book Antiqua" w:cs="Traditional Arabic"/>
          <w:sz w:val="24"/>
          <w:szCs w:val="24"/>
          <w:lang w:val="fr-FR"/>
        </w:rPr>
      </w:pPr>
    </w:p>
    <w:p w:rsidR="00867D12" w:rsidRDefault="0069539D" w:rsidP="002D51D4">
      <w:pPr>
        <w:bidi w:val="0"/>
        <w:spacing w:before="120" w:after="0" w:line="240" w:lineRule="auto"/>
        <w:ind w:firstLine="284"/>
        <w:jc w:val="center"/>
        <w:rPr>
          <w:rFonts w:ascii="Book Antiqua" w:hAnsi="Book Antiqua"/>
          <w:sz w:val="24"/>
          <w:szCs w:val="24"/>
          <w:lang w:val="fr-FR"/>
        </w:rPr>
        <w:sectPr w:rsidR="00867D12" w:rsidSect="0064699C">
          <w:footnotePr>
            <w:numRestart w:val="eachPage"/>
          </w:footnotePr>
          <w:endnotePr>
            <w:numFmt w:val="decimal"/>
            <w:numRestart w:val="eachSect"/>
          </w:endnotePr>
          <w:pgSz w:w="9979" w:h="14181" w:code="138"/>
          <w:pgMar w:top="964" w:right="964" w:bottom="964" w:left="964" w:header="567" w:footer="567" w:gutter="0"/>
          <w:pgNumType w:fmt="numberInDash"/>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43AA2" w:rsidRPr="002D51D4" w:rsidRDefault="00843AA2" w:rsidP="002D51D4">
      <w:pPr>
        <w:pStyle w:val="Heading1"/>
      </w:pPr>
      <w:bookmarkStart w:id="110" w:name="_Toc381976980"/>
      <w:bookmarkStart w:id="111" w:name="_Toc381977025"/>
      <w:bookmarkStart w:id="112" w:name="_Toc449918419"/>
      <w:r w:rsidRPr="002D51D4">
        <w:t>Quelques formules à réciter avant de dormir</w:t>
      </w:r>
      <w:bookmarkEnd w:id="110"/>
      <w:bookmarkEnd w:id="111"/>
      <w:bookmarkEnd w:id="112"/>
    </w:p>
    <w:p w:rsidR="00920A5B" w:rsidRDefault="00920A5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 </w:t>
      </w:r>
      <w:r w:rsidRPr="00920A5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Âïshah (</w:t>
      </w:r>
      <w:r w:rsidR="00024B18" w:rsidRPr="00024B18">
        <w:rPr>
          <w:rFonts w:ascii="CTraditional Arabic" w:hAnsi="CTraditional Arabic" w:cs="CTraditional Arabic"/>
          <w:sz w:val="28"/>
          <w:szCs w:val="28"/>
          <w:rtl/>
          <w:lang w:val="fr-FR"/>
        </w:rPr>
        <w:t>ل</w:t>
      </w:r>
      <w:r>
        <w:rPr>
          <w:rFonts w:ascii="Book Antiqua" w:hAnsi="Book Antiqua" w:cs="Traditional Arabic"/>
          <w:sz w:val="24"/>
          <w:szCs w:val="24"/>
          <w:lang w:val="fr-FR"/>
        </w:rPr>
        <w:t>) relate que chaque nuit où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se mettait au lit pour dormir, il regroupait ses mains et crachotait dessus en lisant les sourates «</w:t>
      </w:r>
      <w:r w:rsidRPr="00701FAD">
        <w:rPr>
          <w:rFonts w:ascii="Book Antiqua" w:hAnsi="Book Antiqua" w:cs="Traditional Arabic"/>
          <w:i/>
          <w:iCs/>
          <w:sz w:val="24"/>
          <w:szCs w:val="24"/>
          <w:lang w:val="fr-FR"/>
        </w:rPr>
        <w:t>Al-Ikhlâ</w:t>
      </w:r>
      <w:r w:rsidRPr="00701FAD">
        <w:rPr>
          <w:rFonts w:ascii="Book Antiqua" w:hAnsi="Book Antiqua" w:cs="Traditional Arabic"/>
          <w:i/>
          <w:iCs/>
          <w:sz w:val="24"/>
          <w:szCs w:val="24"/>
          <w:u w:val="single"/>
          <w:lang w:val="fr-FR"/>
        </w:rPr>
        <w:t>s</w:t>
      </w:r>
      <w:r>
        <w:rPr>
          <w:rFonts w:ascii="Book Antiqua" w:hAnsi="Book Antiqua" w:cs="Traditional Arabic"/>
          <w:sz w:val="24"/>
          <w:szCs w:val="24"/>
          <w:lang w:val="fr-FR"/>
        </w:rPr>
        <w:t>», «</w:t>
      </w:r>
      <w:r w:rsidRPr="00701FAD">
        <w:rPr>
          <w:rFonts w:ascii="Book Antiqua" w:hAnsi="Book Antiqua" w:cs="Traditional Arabic"/>
          <w:i/>
          <w:iCs/>
          <w:sz w:val="24"/>
          <w:szCs w:val="24"/>
          <w:lang w:val="fr-FR"/>
        </w:rPr>
        <w:t>Al-Falaq</w:t>
      </w:r>
      <w:r>
        <w:rPr>
          <w:rFonts w:ascii="Book Antiqua" w:hAnsi="Book Antiqua" w:cs="Traditional Arabic"/>
          <w:sz w:val="24"/>
          <w:szCs w:val="24"/>
          <w:lang w:val="fr-FR"/>
        </w:rPr>
        <w:t>» et «</w:t>
      </w:r>
      <w:r w:rsidRPr="00701FAD">
        <w:rPr>
          <w:rFonts w:ascii="Book Antiqua" w:hAnsi="Book Antiqua" w:cs="Traditional Arabic"/>
          <w:i/>
          <w:iCs/>
          <w:sz w:val="24"/>
          <w:szCs w:val="24"/>
          <w:lang w:val="fr-FR"/>
        </w:rPr>
        <w:t>An-Nâs</w:t>
      </w:r>
      <w:r>
        <w:rPr>
          <w:rFonts w:ascii="Book Antiqua" w:hAnsi="Book Antiqua" w:cs="Traditional Arabic"/>
          <w:sz w:val="24"/>
          <w:szCs w:val="24"/>
          <w:lang w:val="fr-FR"/>
        </w:rPr>
        <w:t>» puis il passait ses mains sur toute la partie possible du corps en commençant par la tête, le visage puis la partie avant de son corps. Il faisait cela trois fois</w:t>
      </w:r>
      <w:r w:rsidR="00EA6B13">
        <w:rPr>
          <w:rStyle w:val="FootnoteReference"/>
          <w:rFonts w:ascii="Book Antiqua" w:hAnsi="Book Antiqua"/>
          <w:sz w:val="24"/>
          <w:szCs w:val="24"/>
          <w:lang w:val="fr-FR"/>
        </w:rPr>
        <w:footnoteReference w:id="123"/>
      </w:r>
      <w:r>
        <w:rPr>
          <w:rFonts w:ascii="Book Antiqua" w:hAnsi="Book Antiqua" w:cs="Traditional Arabic"/>
          <w:sz w:val="24"/>
          <w:szCs w:val="24"/>
          <w:lang w:val="fr-FR"/>
        </w:rPr>
        <w:t>.</w:t>
      </w:r>
    </w:p>
    <w:p w:rsidR="00920A5B" w:rsidRDefault="00920A5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 Dire «</w:t>
      </w:r>
      <w:r w:rsidRPr="00920A5B">
        <w:rPr>
          <w:rFonts w:ascii="Book Antiqua" w:hAnsi="Book Antiqua" w:cs="Traditional Arabic"/>
          <w:b/>
          <w:bCs/>
          <w:i/>
          <w:iCs/>
          <w:sz w:val="24"/>
          <w:szCs w:val="24"/>
          <w:lang w:val="fr-FR"/>
        </w:rPr>
        <w:t>Allahu Akbar</w:t>
      </w:r>
      <w:r>
        <w:rPr>
          <w:rFonts w:ascii="Book Antiqua" w:hAnsi="Book Antiqua" w:cs="Traditional Arabic"/>
          <w:sz w:val="24"/>
          <w:szCs w:val="24"/>
          <w:lang w:val="fr-FR"/>
        </w:rPr>
        <w:t>» (Allah est plus Grand) trente-</w:t>
      </w:r>
      <w:r w:rsidR="00C61118">
        <w:rPr>
          <w:rFonts w:ascii="Book Antiqua" w:hAnsi="Book Antiqua" w:cs="Traditional Arabic"/>
          <w:sz w:val="24"/>
          <w:szCs w:val="24"/>
          <w:lang w:val="fr-FR"/>
        </w:rPr>
        <w:t>quatre</w:t>
      </w:r>
      <w:r>
        <w:rPr>
          <w:rFonts w:ascii="Book Antiqua" w:hAnsi="Book Antiqua" w:cs="Traditional Arabic"/>
          <w:sz w:val="24"/>
          <w:szCs w:val="24"/>
          <w:lang w:val="fr-FR"/>
        </w:rPr>
        <w:t xml:space="preserve"> fois, «</w:t>
      </w:r>
      <w:r w:rsidRPr="00920A5B">
        <w:rPr>
          <w:rFonts w:ascii="Book Antiqua" w:hAnsi="Book Antiqua" w:cs="Traditional Arabic"/>
          <w:b/>
          <w:bCs/>
          <w:i/>
          <w:iCs/>
          <w:sz w:val="24"/>
          <w:szCs w:val="24"/>
          <w:lang w:val="fr-FR"/>
        </w:rPr>
        <w:t>Alhamdulillah</w:t>
      </w:r>
      <w:r>
        <w:rPr>
          <w:rFonts w:ascii="Book Antiqua" w:hAnsi="Book Antiqua" w:cs="Traditional Arabic"/>
          <w:sz w:val="24"/>
          <w:szCs w:val="24"/>
          <w:lang w:val="fr-FR"/>
        </w:rPr>
        <w:t>» (Louange à Allah) trente-trois fois, et «</w:t>
      </w:r>
      <w:r w:rsidRPr="00920A5B">
        <w:rPr>
          <w:rFonts w:ascii="Book Antiqua" w:hAnsi="Book Antiqua" w:cs="Traditional Arabic"/>
          <w:b/>
          <w:bCs/>
          <w:i/>
          <w:iCs/>
          <w:sz w:val="24"/>
          <w:szCs w:val="24"/>
          <w:lang w:val="fr-FR"/>
        </w:rPr>
        <w:t>Sub</w:t>
      </w:r>
      <w:r w:rsidRPr="00920A5B">
        <w:rPr>
          <w:rFonts w:ascii="Book Antiqua" w:hAnsi="Book Antiqua" w:cs="Traditional Arabic"/>
          <w:b/>
          <w:bCs/>
          <w:i/>
          <w:iCs/>
          <w:sz w:val="24"/>
          <w:szCs w:val="24"/>
          <w:u w:val="single"/>
          <w:lang w:val="fr-FR"/>
        </w:rPr>
        <w:t>h</w:t>
      </w:r>
      <w:r w:rsidRPr="00920A5B">
        <w:rPr>
          <w:rFonts w:ascii="Book Antiqua" w:hAnsi="Book Antiqua" w:cs="Traditional Arabic"/>
          <w:b/>
          <w:bCs/>
          <w:i/>
          <w:iCs/>
          <w:sz w:val="24"/>
          <w:szCs w:val="24"/>
          <w:lang w:val="fr-FR"/>
        </w:rPr>
        <w:t>ânallah</w:t>
      </w:r>
      <w:r>
        <w:rPr>
          <w:rFonts w:ascii="Book Antiqua" w:hAnsi="Book Antiqua" w:cs="Traditional Arabic"/>
          <w:sz w:val="24"/>
          <w:szCs w:val="24"/>
          <w:lang w:val="fr-FR"/>
        </w:rPr>
        <w:t>» (Gloire et pureté à Allah) trente-trois fois</w:t>
      </w:r>
      <w:r w:rsidR="00EA6B13">
        <w:rPr>
          <w:rStyle w:val="FootnoteReference"/>
          <w:rFonts w:ascii="Book Antiqua" w:hAnsi="Book Antiqua"/>
          <w:sz w:val="24"/>
          <w:szCs w:val="24"/>
          <w:lang w:val="fr-FR"/>
        </w:rPr>
        <w:footnoteReference w:id="124"/>
      </w:r>
      <w:r>
        <w:rPr>
          <w:rFonts w:ascii="Book Antiqua" w:hAnsi="Book Antiqua" w:cs="Traditional Arabic"/>
          <w:sz w:val="24"/>
          <w:szCs w:val="24"/>
          <w:lang w:val="fr-FR"/>
        </w:rPr>
        <w:t>.</w:t>
      </w:r>
    </w:p>
    <w:p w:rsidR="003304F6" w:rsidRDefault="003304F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C’est-à-dire qu’il faut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3304F6">
        <w:rPr>
          <w:rFonts w:ascii="Book Antiqua" w:hAnsi="Book Antiqua" w:cs="Traditional Arabic"/>
          <w:b/>
          <w:bCs/>
          <w:i/>
          <w:iCs/>
          <w:sz w:val="24"/>
          <w:szCs w:val="24"/>
          <w:lang w:val="fr-FR"/>
        </w:rPr>
        <w:t>Subhânallah wa alhamdulillah wa Allah Akbar</w:t>
      </w:r>
      <w:r>
        <w:rPr>
          <w:rFonts w:ascii="Book Antiqua" w:hAnsi="Book Antiqua" w:cs="Traditional Arabic"/>
          <w:sz w:val="24"/>
          <w:szCs w:val="24"/>
          <w:lang w:val="fr-FR"/>
        </w:rPr>
        <w:t xml:space="preserve">» trente-trois fois </w:t>
      </w:r>
      <w:r w:rsidRPr="003304F6">
        <w:rPr>
          <w:rFonts w:ascii="Book Antiqua" w:hAnsi="Book Antiqua" w:cs="Traditional Arabic"/>
          <w:sz w:val="24"/>
          <w:szCs w:val="24"/>
          <w:lang w:val="fr-FR"/>
        </w:rPr>
        <w:t>[</w:t>
      </w:r>
      <w:r>
        <w:rPr>
          <w:rFonts w:ascii="Book Antiqua" w:hAnsi="Book Antiqua" w:cs="Traditional Arabic"/>
          <w:sz w:val="24"/>
          <w:szCs w:val="24"/>
          <w:lang w:val="fr-FR"/>
        </w:rPr>
        <w:t>puis ajouter «</w:t>
      </w:r>
      <w:r w:rsidRPr="003304F6">
        <w:rPr>
          <w:rFonts w:ascii="Book Antiqua" w:hAnsi="Book Antiqua" w:cs="Traditional Arabic"/>
          <w:b/>
          <w:bCs/>
          <w:i/>
          <w:iCs/>
          <w:sz w:val="24"/>
          <w:szCs w:val="24"/>
          <w:lang w:val="fr-FR"/>
        </w:rPr>
        <w:t>Allahu Akbar</w:t>
      </w:r>
      <w:r>
        <w:rPr>
          <w:rFonts w:ascii="Book Antiqua" w:hAnsi="Book Antiqua" w:cs="Traditional Arabic"/>
          <w:sz w:val="24"/>
          <w:szCs w:val="24"/>
          <w:lang w:val="fr-FR"/>
        </w:rPr>
        <w:t>»].</w:t>
      </w:r>
    </w:p>
    <w:p w:rsidR="00920A5B" w:rsidRDefault="00920A5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920A5B" w:rsidRPr="00C25FFF" w:rsidRDefault="00942E6B" w:rsidP="00942E6B">
      <w:pPr>
        <w:pStyle w:val="Ahadees"/>
        <w:rPr>
          <w:rFonts w:ascii="Calibri" w:hAnsi="Calibri" w:hint="cs"/>
          <w:rtl/>
          <w:lang w:bidi="fa-IR"/>
        </w:rPr>
      </w:pPr>
      <w:r w:rsidRPr="00901E1B">
        <w:rPr>
          <w:rFonts w:hint="cs"/>
          <w:rtl/>
        </w:rPr>
        <w:t>«</w:t>
      </w:r>
      <w:r w:rsidR="00920A5B" w:rsidRPr="00942E6B">
        <w:rPr>
          <w:rtl/>
        </w:rPr>
        <w:t>بِاسْمِكَ رَبِّي وَضَعْتُ جَنْبِي وَبِكَ أَرْفَعُهُ إِنْ أَمْسَكْتَ نَفْسِي فَارْحَمْهَا وَإِنْ أَرْسَلْتَهَا فَاحْفَظْهَا بِمَا تَحْفَظُ بِهِ عِبَادَكَ الصَّالِحِينَ</w:t>
      </w:r>
      <w:r w:rsidRPr="00901E1B">
        <w:rPr>
          <w:rFonts w:hint="cs"/>
          <w:rtl/>
        </w:rPr>
        <w:t>».</w:t>
      </w:r>
    </w:p>
    <w:p w:rsidR="00843AA2"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920A5B" w:rsidRPr="00C61118">
        <w:rPr>
          <w:rFonts w:ascii="Book Antiqua" w:hAnsi="Book Antiqua" w:cs="Traditional Arabic"/>
          <w:b/>
          <w:bCs/>
          <w:i/>
          <w:iCs/>
          <w:sz w:val="24"/>
          <w:szCs w:val="24"/>
          <w:lang w:val="fr-FR"/>
        </w:rPr>
        <w:t>C’est en Ton nom, Seigneur, que je me suis couché et en Ton nom que je me lève. Si Tu retiens mon âme, alors sois clément envers elle ; par contre, si Tu la laisses vivre, protège-la comme Tu protèges Tes serviteurs vertueux</w:t>
      </w:r>
      <w:r w:rsidR="003304F6">
        <w:rPr>
          <w:rStyle w:val="FootnoteReference"/>
          <w:rFonts w:ascii="Book Antiqua" w:hAnsi="Book Antiqua"/>
          <w:b/>
          <w:bCs/>
          <w:i/>
          <w:iCs/>
          <w:sz w:val="24"/>
          <w:szCs w:val="24"/>
          <w:lang w:val="fr-FR"/>
        </w:rPr>
        <w:footnoteReference w:id="125"/>
      </w:r>
      <w:r w:rsidR="00920A5B" w:rsidRPr="00C61118">
        <w:rPr>
          <w:rFonts w:ascii="Book Antiqua" w:hAnsi="Book Antiqua" w:cs="Traditional Arabic"/>
          <w:b/>
          <w:bCs/>
          <w:i/>
          <w:iCs/>
          <w:sz w:val="24"/>
          <w:szCs w:val="24"/>
          <w:lang w:val="fr-FR"/>
        </w:rPr>
        <w:t>.</w:t>
      </w:r>
      <w:r w:rsidR="00920A5B">
        <w:rPr>
          <w:rFonts w:ascii="Book Antiqua" w:hAnsi="Book Antiqua" w:cs="Traditional Arabic"/>
          <w:sz w:val="24"/>
          <w:szCs w:val="24"/>
          <w:lang w:val="fr-FR"/>
        </w:rPr>
        <w:t>»</w:t>
      </w:r>
    </w:p>
    <w:p w:rsidR="00C61118" w:rsidRDefault="00C61118"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4)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C61118">
        <w:rPr>
          <w:rFonts w:ascii="Book Antiqua" w:hAnsi="Book Antiqua" w:cs="Traditional Arabic"/>
          <w:b/>
          <w:bCs/>
          <w:i/>
          <w:iCs/>
          <w:sz w:val="24"/>
          <w:szCs w:val="24"/>
          <w:lang w:val="fr-FR"/>
        </w:rPr>
        <w:t xml:space="preserve">Quiconque récite </w:t>
      </w:r>
      <w:r w:rsidR="003304F6">
        <w:rPr>
          <w:rFonts w:ascii="Book Antiqua" w:hAnsi="Book Antiqua" w:cs="Traditional Arabic"/>
          <w:b/>
          <w:bCs/>
          <w:i/>
          <w:iCs/>
          <w:sz w:val="24"/>
          <w:szCs w:val="24"/>
          <w:lang w:val="fr-FR"/>
        </w:rPr>
        <w:t xml:space="preserve">la nuit </w:t>
      </w:r>
      <w:r w:rsidRPr="00C61118">
        <w:rPr>
          <w:rFonts w:ascii="Book Antiqua" w:hAnsi="Book Antiqua" w:cs="Traditional Arabic"/>
          <w:b/>
          <w:bCs/>
          <w:i/>
          <w:iCs/>
          <w:sz w:val="24"/>
          <w:szCs w:val="24"/>
          <w:lang w:val="fr-FR"/>
        </w:rPr>
        <w:t>les deux derniers versets de la sourate Al-Baqarah, elles lui suffiront</w:t>
      </w:r>
      <w:r w:rsidR="003304F6">
        <w:rPr>
          <w:rStyle w:val="FootnoteReference"/>
          <w:rFonts w:ascii="Book Antiqua" w:hAnsi="Book Antiqua"/>
          <w:b/>
          <w:bCs/>
          <w:i/>
          <w:iCs/>
          <w:sz w:val="24"/>
          <w:szCs w:val="24"/>
          <w:lang w:val="fr-FR"/>
        </w:rPr>
        <w:footnoteReference w:id="126"/>
      </w:r>
      <w:r w:rsidRPr="00C61118">
        <w:rPr>
          <w:rFonts w:ascii="Book Antiqua" w:hAnsi="Book Antiqua" w:cs="Traditional Arabic"/>
          <w:b/>
          <w:bCs/>
          <w:i/>
          <w:iCs/>
          <w:sz w:val="24"/>
          <w:szCs w:val="24"/>
          <w:lang w:val="fr-FR"/>
        </w:rPr>
        <w:t>.</w:t>
      </w:r>
      <w:r>
        <w:rPr>
          <w:rFonts w:ascii="Book Antiqua" w:hAnsi="Book Antiqua" w:cs="Traditional Arabic"/>
          <w:sz w:val="24"/>
          <w:szCs w:val="24"/>
          <w:lang w:val="fr-FR"/>
        </w:rPr>
        <w:t>» Cela signifie qu’ils le protègeront contre tout mal qui peut lui nuire. Les deux versets sont les suivants</w:t>
      </w:r>
      <w:r w:rsidR="00503EE3">
        <w:rPr>
          <w:rFonts w:ascii="Book Antiqua" w:hAnsi="Book Antiqua" w:cs="Traditional Arabic"/>
          <w:sz w:val="24"/>
          <w:szCs w:val="24"/>
          <w:lang w:val="fr-FR"/>
        </w:rPr>
        <w:t>:</w:t>
      </w:r>
    </w:p>
    <w:p w:rsidR="00942E6B" w:rsidRPr="00942E6B" w:rsidRDefault="00942E6B" w:rsidP="00942E6B">
      <w:pPr>
        <w:tabs>
          <w:tab w:val="left" w:pos="9746"/>
        </w:tabs>
        <w:spacing w:before="120" w:after="0" w:line="240" w:lineRule="auto"/>
        <w:ind w:firstLine="284"/>
        <w:jc w:val="both"/>
        <w:rPr>
          <w:rFonts w:ascii="Book Antiqua" w:hAnsi="Book Antiqua" w:cs="Traditional Arabic" w:hint="cs"/>
          <w:sz w:val="24"/>
          <w:szCs w:val="24"/>
          <w:rtl/>
          <w:lang w:bidi="fa-IR"/>
        </w:rPr>
      </w:pPr>
      <w:r w:rsidRPr="00942E6B">
        <w:rPr>
          <w:rFonts w:ascii="Book Antiqua" w:hAnsi="Book Antiqua" w:cs="Traditional Arabic"/>
          <w:sz w:val="24"/>
          <w:szCs w:val="28"/>
          <w:rtl/>
        </w:rPr>
        <w:t>﴿</w:t>
      </w:r>
      <w:r w:rsidRPr="00942E6B">
        <w:rPr>
          <w:rFonts w:ascii="Book Antiqua" w:hAnsi="Book Antiqua" w:cs="KFGQPC Uthmanic Script HAFS" w:hint="eastAsia"/>
          <w:sz w:val="24"/>
          <w:szCs w:val="28"/>
          <w:rtl/>
        </w:rPr>
        <w:t>آمَنَ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الرَّسُولُ</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بِمَا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أُنْزِلَ</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إِلَيْهِ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رَبِّهِ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وَالْمُؤْمِنُونَ</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كُلٌّ</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آمَنَ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بِاللَّهِ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وَمَلَائِكَتِهِ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وَكُتُبِهِ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وَرُسُلِهِ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نُفَرِّقُ</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بَيْنَ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أَحَدٍ</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رُسُلِهِ</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وَقَالُوا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سَمِعْنَا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وَأَطَعْنَا</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غُفْرَانَكَ</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رَبَّنَا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وَإِلَيْكَ</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الْمَصِيرُ</w:t>
      </w:r>
      <w:r w:rsidRPr="00942E6B">
        <w:rPr>
          <w:rFonts w:ascii="Book Antiqua" w:hAnsi="Book Antiqua" w:cs="KFGQPC Uthmanic Script HAFS"/>
          <w:sz w:val="24"/>
          <w:szCs w:val="28"/>
          <w:rtl/>
        </w:rPr>
        <w:t xml:space="preserve">٢٨٥ </w:t>
      </w:r>
      <w:r w:rsidRPr="00942E6B">
        <w:rPr>
          <w:rFonts w:ascii="Book Antiqua" w:hAnsi="Book Antiqua" w:cs="KFGQPC Uthmanic Script HAFS" w:hint="eastAsia"/>
          <w:sz w:val="24"/>
          <w:szCs w:val="28"/>
          <w:rtl/>
        </w:rPr>
        <w:t>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يُكَلِّفُ</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اللَّهُ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نَفْسًا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إِلَّا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وُسْعَهَا</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لَهَا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كَسَبَتْ</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وَعَلَيْهَا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اكْتَسَبَتْ</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رَبَّنَا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تُؤَاخِذْنَا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إِنْ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نَسِينَا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أَوْ</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أَخْطَأْنَا</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رَبَّنَا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تَحْمِلْ</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عَلَيْنَا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إِصْرًا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كَمَا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حَمَلْتَهُ</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عَلَى</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الَّذِينَ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مِنْ</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قَبْلِنَا</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رَبَّنَا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تُحَمِّلْنَا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طَاقَةَ</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بِهِ</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وَاعْفُ</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عَنَّا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وَاغْفِرْ</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لَنَا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وَارْحَمْنَا</w:t>
      </w:r>
      <w:r w:rsidR="00A474ED">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أَنْتَ</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مَوْلَانَا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فَانْصُرْنَا</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عَلَى</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الْقَوْمِ</w:t>
      </w:r>
      <w:r w:rsidRPr="00942E6B">
        <w:rPr>
          <w:rFonts w:ascii="Book Antiqua" w:hAnsi="Book Antiqua" w:cs="KFGQPC Uthmanic Script HAFS"/>
          <w:sz w:val="24"/>
          <w:szCs w:val="28"/>
          <w:rtl/>
        </w:rPr>
        <w:t xml:space="preserve"> </w:t>
      </w:r>
      <w:r w:rsidRPr="00942E6B">
        <w:rPr>
          <w:rFonts w:ascii="Book Antiqua" w:hAnsi="Book Antiqua" w:cs="KFGQPC Uthmanic Script HAFS" w:hint="eastAsia"/>
          <w:sz w:val="24"/>
          <w:szCs w:val="28"/>
          <w:rtl/>
        </w:rPr>
        <w:t>الْكَافِرِينَ</w:t>
      </w:r>
      <w:r w:rsidRPr="00942E6B">
        <w:rPr>
          <w:rFonts w:ascii="Book Antiqua" w:hAnsi="Book Antiqua" w:cs="KFGQPC Uthmanic Script HAFS"/>
          <w:sz w:val="24"/>
          <w:szCs w:val="28"/>
          <w:rtl/>
        </w:rPr>
        <w:t>٢٨٦</w:t>
      </w:r>
      <w:r w:rsidRPr="00942E6B">
        <w:rPr>
          <w:rFonts w:ascii="Book Antiqua" w:hAnsi="Book Antiqua" w:cs="Traditional Arabic"/>
          <w:sz w:val="24"/>
          <w:szCs w:val="28"/>
          <w:rtl/>
        </w:rPr>
        <w:t>﴾</w:t>
      </w:r>
      <w:r>
        <w:rPr>
          <w:rFonts w:ascii="Book Antiqua" w:hAnsi="Book Antiqua"/>
          <w:sz w:val="24"/>
          <w:szCs w:val="24"/>
          <w:rtl/>
        </w:rPr>
        <w:t xml:space="preserve"> </w:t>
      </w:r>
      <w:r w:rsidRPr="00942E6B">
        <w:rPr>
          <w:rStyle w:val="Char"/>
          <w:rtl/>
        </w:rPr>
        <w:t>[</w:t>
      </w:r>
      <w:r w:rsidRPr="00942E6B">
        <w:rPr>
          <w:rStyle w:val="Char"/>
          <w:rFonts w:hint="eastAsia"/>
          <w:rtl/>
        </w:rPr>
        <w:t>البقرة</w:t>
      </w:r>
      <w:r w:rsidRPr="00942E6B">
        <w:rPr>
          <w:rStyle w:val="Char"/>
          <w:rtl/>
        </w:rPr>
        <w:t>: 285-286]</w:t>
      </w:r>
      <w:r>
        <w:rPr>
          <w:rStyle w:val="Char"/>
          <w:rFonts w:hint="cs"/>
          <w:rtl/>
        </w:rPr>
        <w:t>.</w:t>
      </w:r>
    </w:p>
    <w:p w:rsidR="00843AA2" w:rsidRPr="00C61118" w:rsidRDefault="00942E6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61118">
        <w:rPr>
          <w:rFonts w:ascii="Book Antiqua" w:hAnsi="Book Antiqua" w:cs="Traditional Arabic"/>
          <w:sz w:val="24"/>
          <w:szCs w:val="24"/>
          <w:lang w:val="fr-FR"/>
        </w:rPr>
        <w:t>«</w:t>
      </w:r>
      <w:r w:rsidR="00C61118" w:rsidRPr="00C61118">
        <w:rPr>
          <w:rFonts w:ascii="Book Antiqua" w:hAnsi="Book Antiqua" w:cs="Traditional Arabic"/>
          <w:b/>
          <w:bCs/>
          <w:sz w:val="24"/>
          <w:szCs w:val="24"/>
          <w:lang w:val="fr-FR"/>
        </w:rPr>
        <w:t xml:space="preserve">Le </w:t>
      </w:r>
      <w:r w:rsidR="00C61118">
        <w:rPr>
          <w:rFonts w:ascii="Book Antiqua" w:hAnsi="Book Antiqua" w:cs="Traditional Arabic"/>
          <w:b/>
          <w:bCs/>
          <w:sz w:val="24"/>
          <w:szCs w:val="24"/>
          <w:lang w:val="fr-FR"/>
        </w:rPr>
        <w:t>m</w:t>
      </w:r>
      <w:r w:rsidR="00C61118" w:rsidRPr="00C61118">
        <w:rPr>
          <w:rFonts w:ascii="Book Antiqua" w:hAnsi="Book Antiqua" w:cs="Traditional Arabic"/>
          <w:b/>
          <w:bCs/>
          <w:sz w:val="24"/>
          <w:szCs w:val="24"/>
          <w:lang w:val="fr-FR"/>
        </w:rPr>
        <w:t>essager a cru en ce qu’on a fait descendre vers lui venant de son Seigneur, et aussi les croyants. Tous ont cru en Allah, en Ses anges, à Ses livres et en Ses messagers; (en disant)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C61118" w:rsidRPr="00C61118">
        <w:rPr>
          <w:rFonts w:ascii="Book Antiqua" w:hAnsi="Book Antiqua" w:cs="Traditional Arabic"/>
          <w:b/>
          <w:bCs/>
          <w:sz w:val="24"/>
          <w:szCs w:val="24"/>
          <w:lang w:val="fr-FR"/>
        </w:rPr>
        <w:t>Nous ne faisons aucune distinction entre Ses messagers». Et ils ont dit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C61118" w:rsidRPr="00C61118">
        <w:rPr>
          <w:rFonts w:ascii="Book Antiqua" w:hAnsi="Book Antiqua" w:cs="Traditional Arabic"/>
          <w:b/>
          <w:bCs/>
          <w:sz w:val="24"/>
          <w:szCs w:val="24"/>
          <w:lang w:val="fr-FR"/>
        </w:rPr>
        <w:t>Nous avons entendu et obéi. Seigneur, nous implorons Ton pardon. C'est à Toi que sera le retour». Allah n’impose à aucune âme une charge supérieure à sa capacité. Elle sera récompensée du bien qu’elle aura fait et punie du mal qu’elle aura fait. Seigneur, ne nous châtie pas s</w:t>
      </w:r>
      <w:r w:rsidR="004E7F8C">
        <w:rPr>
          <w:rFonts w:ascii="Book Antiqua" w:hAnsi="Book Antiqua" w:cs="Traditional Arabic"/>
          <w:b/>
          <w:bCs/>
          <w:sz w:val="24"/>
          <w:szCs w:val="24"/>
          <w:lang w:val="fr-FR"/>
        </w:rPr>
        <w:t>’</w:t>
      </w:r>
      <w:r w:rsidR="00C61118" w:rsidRPr="00C61118">
        <w:rPr>
          <w:rFonts w:ascii="Book Antiqua" w:hAnsi="Book Antiqua" w:cs="Traditional Arabic"/>
          <w:b/>
          <w:bCs/>
          <w:sz w:val="24"/>
          <w:szCs w:val="24"/>
          <w:lang w:val="fr-FR"/>
        </w:rPr>
        <w:t>il nous arrive d</w:t>
      </w:r>
      <w:r w:rsidR="004E7F8C">
        <w:rPr>
          <w:rFonts w:ascii="Book Antiqua" w:hAnsi="Book Antiqua" w:cs="Traditional Arabic"/>
          <w:b/>
          <w:bCs/>
          <w:sz w:val="24"/>
          <w:szCs w:val="24"/>
          <w:lang w:val="fr-FR"/>
        </w:rPr>
        <w:t>’</w:t>
      </w:r>
      <w:r w:rsidR="00C61118" w:rsidRPr="00C61118">
        <w:rPr>
          <w:rFonts w:ascii="Book Antiqua" w:hAnsi="Book Antiqua" w:cs="Traditional Arabic"/>
          <w:b/>
          <w:bCs/>
          <w:sz w:val="24"/>
          <w:szCs w:val="24"/>
          <w:lang w:val="fr-FR"/>
        </w:rPr>
        <w:t>oublier ou de commettre une erreur. Seigneur</w:t>
      </w:r>
      <w:r w:rsidR="002D51D4">
        <w:rPr>
          <w:rFonts w:ascii="Book Antiqua" w:hAnsi="Book Antiqua" w:cs="Traditional Arabic"/>
          <w:b/>
          <w:bCs/>
          <w:sz w:val="24"/>
          <w:szCs w:val="24"/>
          <w:lang w:val="fr-FR"/>
        </w:rPr>
        <w:t>!</w:t>
      </w:r>
      <w:r w:rsidR="00C61118" w:rsidRPr="00C61118">
        <w:rPr>
          <w:rFonts w:ascii="Book Antiqua" w:hAnsi="Book Antiqua" w:cs="Traditional Arabic"/>
          <w:b/>
          <w:bCs/>
          <w:sz w:val="24"/>
          <w:szCs w:val="24"/>
          <w:lang w:val="fr-FR"/>
        </w:rPr>
        <w:t xml:space="preserve"> Ne nous charge pas d'un fardeau lourd comme Tu as chargé ceux qui vécurent avant nous. Seigneur</w:t>
      </w:r>
      <w:r w:rsidR="002D51D4">
        <w:rPr>
          <w:rFonts w:ascii="Book Antiqua" w:hAnsi="Book Antiqua" w:cs="Traditional Arabic"/>
          <w:b/>
          <w:bCs/>
          <w:sz w:val="24"/>
          <w:szCs w:val="24"/>
          <w:lang w:val="fr-FR"/>
        </w:rPr>
        <w:t>!</w:t>
      </w:r>
      <w:r w:rsidR="00C61118" w:rsidRPr="00C61118">
        <w:rPr>
          <w:rFonts w:ascii="Book Antiqua" w:hAnsi="Book Antiqua" w:cs="Traditional Arabic"/>
          <w:b/>
          <w:bCs/>
          <w:sz w:val="24"/>
          <w:szCs w:val="24"/>
          <w:lang w:val="fr-FR"/>
        </w:rPr>
        <w:t xml:space="preserve"> Ne nous impose pas ce que nous ne pouvons supporter, efface nos fautes, pardonne-nous et fais nous miséricorde. Tu es Notre Maître, accorde-nous donc la victoire sur les peuples infidèles</w:t>
      </w:r>
      <w:r w:rsidR="00C61118">
        <w:rPr>
          <w:rStyle w:val="FootnoteReference"/>
          <w:rFonts w:ascii="Book Antiqua" w:hAnsi="Book Antiqua"/>
          <w:b/>
          <w:bCs/>
          <w:sz w:val="24"/>
          <w:szCs w:val="24"/>
          <w:lang w:val="fr-FR"/>
        </w:rPr>
        <w:footnoteReference w:id="127"/>
      </w:r>
      <w:r w:rsidR="00C61118">
        <w:rPr>
          <w:rFonts w:ascii="Book Antiqua" w:hAnsi="Book Antiqua" w:cs="Traditional Arabic"/>
          <w:sz w:val="24"/>
          <w:szCs w:val="24"/>
          <w:lang w:val="fr-FR"/>
        </w:rPr>
        <w:t>»</w:t>
      </w:r>
      <w:r w:rsidR="00C61118" w:rsidRPr="00C61118">
        <w:rPr>
          <w:rFonts w:ascii="Book Antiqua" w:hAnsi="Book Antiqua" w:cs="Traditional Arabic"/>
          <w:sz w:val="24"/>
          <w:szCs w:val="24"/>
          <w:lang w:val="fr-FR"/>
        </w:rPr>
        <w:t>.</w:t>
      </w:r>
    </w:p>
    <w:p w:rsidR="00843AA2" w:rsidRDefault="004E7F8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5) Dire trois fois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4E7F8C" w:rsidRPr="00C25FFF" w:rsidRDefault="005F243F" w:rsidP="00942E6B">
      <w:pPr>
        <w:pStyle w:val="Ahadees"/>
        <w:rPr>
          <w:rFonts w:ascii="Calibri" w:hAnsi="Calibri" w:hint="cs"/>
          <w:rtl/>
          <w:lang w:bidi="fa-IR"/>
        </w:rPr>
      </w:pPr>
      <w:r w:rsidRPr="00901E1B">
        <w:rPr>
          <w:rFonts w:hint="cs"/>
          <w:rtl/>
        </w:rPr>
        <w:t>«</w:t>
      </w:r>
      <w:r w:rsidR="004E7F8C" w:rsidRPr="00942E6B">
        <w:rPr>
          <w:rtl/>
        </w:rPr>
        <w:t>اللّهُـمَّ قِنـي عَذابَـكَ يَـوْمَ تَبْـعَثُ عِبـادَك</w:t>
      </w:r>
      <w:r w:rsidRPr="00901E1B">
        <w:rPr>
          <w:rFonts w:hint="cs"/>
          <w:rtl/>
        </w:rPr>
        <w:t>».</w:t>
      </w:r>
    </w:p>
    <w:p w:rsidR="00843AA2" w:rsidRDefault="004E7F8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4E7F8C">
        <w:rPr>
          <w:rFonts w:ascii="Book Antiqua" w:hAnsi="Book Antiqua" w:cs="Traditional Arabic"/>
          <w:b/>
          <w:bCs/>
          <w:i/>
          <w:iCs/>
          <w:sz w:val="24"/>
          <w:szCs w:val="24"/>
          <w:lang w:val="fr-FR"/>
        </w:rPr>
        <w:t>Seigneur</w:t>
      </w:r>
      <w:r w:rsidR="002D51D4">
        <w:rPr>
          <w:rFonts w:ascii="Book Antiqua" w:hAnsi="Book Antiqua" w:cs="Traditional Arabic"/>
          <w:b/>
          <w:bCs/>
          <w:i/>
          <w:iCs/>
          <w:sz w:val="24"/>
          <w:szCs w:val="24"/>
          <w:lang w:val="fr-FR"/>
        </w:rPr>
        <w:t>!</w:t>
      </w:r>
      <w:r w:rsidRPr="004E7F8C">
        <w:rPr>
          <w:rFonts w:ascii="Book Antiqua" w:hAnsi="Book Antiqua" w:cs="Traditional Arabic"/>
          <w:b/>
          <w:bCs/>
          <w:i/>
          <w:iCs/>
          <w:sz w:val="24"/>
          <w:szCs w:val="24"/>
          <w:lang w:val="fr-FR"/>
        </w:rPr>
        <w:t xml:space="preserve"> Epargne-moi Ton châtiment le jour où Tu ressusciteras Tes serviteurs</w:t>
      </w:r>
      <w:r w:rsidR="003304F6">
        <w:rPr>
          <w:rStyle w:val="FootnoteReference"/>
          <w:rFonts w:ascii="Book Antiqua" w:hAnsi="Book Antiqua"/>
          <w:b/>
          <w:bCs/>
          <w:i/>
          <w:iCs/>
          <w:sz w:val="24"/>
          <w:szCs w:val="24"/>
          <w:lang w:val="fr-FR"/>
        </w:rPr>
        <w:footnoteReference w:id="128"/>
      </w:r>
      <w:r w:rsidRPr="004E7F8C">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4E7F8C" w:rsidRDefault="004E7F8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6) </w:t>
      </w:r>
      <w:r w:rsidR="00655187">
        <w:rPr>
          <w:rFonts w:ascii="Book Antiqua" w:hAnsi="Book Antiqua" w:cs="Traditional Arabic"/>
          <w:sz w:val="24"/>
          <w:szCs w:val="24"/>
          <w:lang w:val="fr-FR"/>
        </w:rPr>
        <w:t>Dire</w:t>
      </w:r>
      <w:r w:rsidR="00503EE3">
        <w:rPr>
          <w:rFonts w:ascii="Book Antiqua" w:hAnsi="Book Antiqua" w:cs="Traditional Arabic"/>
          <w:sz w:val="24"/>
          <w:szCs w:val="24"/>
          <w:lang w:val="fr-FR"/>
        </w:rPr>
        <w:t>:</w:t>
      </w:r>
      <w:r w:rsidR="00655187">
        <w:rPr>
          <w:rFonts w:ascii="Book Antiqua" w:hAnsi="Book Antiqua" w:cs="Traditional Arabic"/>
          <w:sz w:val="24"/>
          <w:szCs w:val="24"/>
          <w:lang w:val="fr-FR"/>
        </w:rPr>
        <w:t xml:space="preserve"> </w:t>
      </w:r>
    </w:p>
    <w:p w:rsidR="00655187" w:rsidRPr="00C25FFF" w:rsidRDefault="005F243F" w:rsidP="00942E6B">
      <w:pPr>
        <w:pStyle w:val="Ahadees"/>
        <w:rPr>
          <w:rFonts w:ascii="Calibri" w:hAnsi="Calibri" w:hint="cs"/>
          <w:rtl/>
          <w:lang w:bidi="fa-IR"/>
        </w:rPr>
      </w:pPr>
      <w:r w:rsidRPr="00901E1B">
        <w:rPr>
          <w:rFonts w:hint="cs"/>
          <w:rtl/>
        </w:rPr>
        <w:t>«</w:t>
      </w:r>
      <w:r w:rsidR="00655187" w:rsidRPr="00766A50">
        <w:rPr>
          <w:rtl/>
        </w:rPr>
        <w:t>الحَمْدُ للهِ الَّذي أَطْعَمَنا وَسَقانا، وَكَفانا، وَآوانا، فَكَمْ مِمَّنْ لا كافِيَ لَهُ وَلا مُؤْوِيَ</w:t>
      </w:r>
      <w:r w:rsidRPr="00901E1B">
        <w:rPr>
          <w:rFonts w:hint="cs"/>
          <w:rtl/>
        </w:rPr>
        <w:t>».</w:t>
      </w:r>
    </w:p>
    <w:p w:rsidR="00843AA2" w:rsidRDefault="006551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655187">
        <w:rPr>
          <w:rFonts w:ascii="Book Antiqua" w:hAnsi="Book Antiqua" w:cs="Traditional Arabic"/>
          <w:b/>
          <w:bCs/>
          <w:i/>
          <w:iCs/>
          <w:sz w:val="24"/>
          <w:szCs w:val="24"/>
          <w:lang w:val="fr-FR"/>
        </w:rPr>
        <w:t>Louanges à Allah, qui nous a procuré à manger et à boire, nous a protégé de tout mal et nous a assuré un asile. Or nombreux sont ceux qui n’ont personne pour les protéger et pour leur assurer le gîte</w:t>
      </w:r>
      <w:r w:rsidR="00D57843">
        <w:rPr>
          <w:rStyle w:val="FootnoteReference"/>
          <w:rFonts w:ascii="Book Antiqua" w:hAnsi="Book Antiqua"/>
          <w:b/>
          <w:bCs/>
          <w:i/>
          <w:iCs/>
          <w:sz w:val="24"/>
          <w:szCs w:val="24"/>
          <w:lang w:val="fr-FR"/>
        </w:rPr>
        <w:footnoteReference w:id="129"/>
      </w:r>
      <w:r w:rsidRPr="00655187">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55187" w:rsidRDefault="006551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7) Dire</w:t>
      </w:r>
      <w:r w:rsidR="00503EE3">
        <w:rPr>
          <w:rFonts w:ascii="Book Antiqua" w:hAnsi="Book Antiqua" w:cs="Traditional Arabic"/>
          <w:sz w:val="24"/>
          <w:szCs w:val="24"/>
          <w:lang w:val="fr-FR"/>
        </w:rPr>
        <w:t>:</w:t>
      </w:r>
    </w:p>
    <w:p w:rsidR="00655187" w:rsidRPr="00C25FFF" w:rsidRDefault="005F243F" w:rsidP="005F243F">
      <w:pPr>
        <w:pStyle w:val="Ahadees"/>
        <w:rPr>
          <w:rFonts w:ascii="Calibri" w:hAnsi="Calibri" w:hint="cs"/>
          <w:rtl/>
          <w:lang w:bidi="fa-IR"/>
        </w:rPr>
      </w:pPr>
      <w:r w:rsidRPr="00901E1B">
        <w:rPr>
          <w:rFonts w:hint="cs"/>
          <w:rtl/>
        </w:rPr>
        <w:t>«</w:t>
      </w:r>
      <w:r w:rsidR="00655187" w:rsidRPr="005F243F">
        <w:rPr>
          <w:rtl/>
        </w:rPr>
        <w:t>اللّهُـمَّ إِنَّـكَ خَلَـقْتَ نَفْسـي وَأَنْـتَ تَوَفّـاهـا لَكَ ممَـاتـها وَمَحْـياها</w:t>
      </w:r>
      <w:r w:rsidR="0007215F" w:rsidRPr="005F243F">
        <w:rPr>
          <w:rtl/>
        </w:rPr>
        <w:t>،</w:t>
      </w:r>
      <w:r w:rsidR="00655187" w:rsidRPr="005F243F">
        <w:rPr>
          <w:rtl/>
        </w:rPr>
        <w:t xml:space="preserve"> إِنْ أَحْيَيْـتَها فاحْفَظْـها</w:t>
      </w:r>
      <w:r w:rsidR="0007215F" w:rsidRPr="005F243F">
        <w:rPr>
          <w:rtl/>
        </w:rPr>
        <w:t>،</w:t>
      </w:r>
      <w:r w:rsidR="00655187" w:rsidRPr="005F243F">
        <w:rPr>
          <w:rtl/>
        </w:rPr>
        <w:t xml:space="preserve"> وَإِنْ أَمَتَّـها فَاغْفِـرْ لَـها . اللّهُـمَّ إِنَّـي أَسْـأَلُـكَ العـافِـيَة</w:t>
      </w:r>
      <w:r w:rsidRPr="00901E1B">
        <w:rPr>
          <w:rFonts w:hint="cs"/>
          <w:rtl/>
        </w:rPr>
        <w:t>».</w:t>
      </w:r>
    </w:p>
    <w:p w:rsidR="00843AA2" w:rsidRDefault="006551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655187">
        <w:rPr>
          <w:rFonts w:ascii="Book Antiqua" w:hAnsi="Book Antiqua" w:cs="Traditional Arabic"/>
          <w:b/>
          <w:bCs/>
          <w:i/>
          <w:iCs/>
          <w:sz w:val="24"/>
          <w:szCs w:val="24"/>
          <w:lang w:val="fr-FR"/>
        </w:rPr>
        <w:t>Seigneur</w:t>
      </w:r>
      <w:r w:rsidR="002D51D4">
        <w:rPr>
          <w:rFonts w:ascii="Book Antiqua" w:hAnsi="Book Antiqua" w:cs="Traditional Arabic"/>
          <w:b/>
          <w:bCs/>
          <w:i/>
          <w:iCs/>
          <w:sz w:val="24"/>
          <w:szCs w:val="24"/>
          <w:lang w:val="fr-FR"/>
        </w:rPr>
        <w:t>!</w:t>
      </w:r>
      <w:r w:rsidRPr="00655187">
        <w:rPr>
          <w:rFonts w:ascii="Book Antiqua" w:hAnsi="Book Antiqua" w:cs="Traditional Arabic"/>
          <w:b/>
          <w:bCs/>
          <w:i/>
          <w:iCs/>
          <w:sz w:val="24"/>
          <w:szCs w:val="24"/>
          <w:lang w:val="fr-FR"/>
        </w:rPr>
        <w:t xml:space="preserve"> C’est Toi qui as créé mon âme et c’est Toi qui la fait mourir, c’est à Toi qu’appartient sa mort et sa vie. Si Tu la laisses vivre, alors protège-là ; et si Tu lui donnes la mort, alors pardonne-lui. Ô Seigneur, je Te demande le salut</w:t>
      </w:r>
      <w:r w:rsidR="00D57843">
        <w:rPr>
          <w:rStyle w:val="FootnoteReference"/>
          <w:rFonts w:ascii="Book Antiqua" w:hAnsi="Book Antiqua"/>
          <w:b/>
          <w:bCs/>
          <w:i/>
          <w:iCs/>
          <w:sz w:val="24"/>
          <w:szCs w:val="24"/>
          <w:lang w:val="fr-FR"/>
        </w:rPr>
        <w:footnoteReference w:id="130"/>
      </w:r>
      <w:r w:rsidRPr="00655187">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55187" w:rsidRDefault="00655187"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8) Lire le verset «</w:t>
      </w:r>
      <w:r w:rsidRPr="00D57843">
        <w:rPr>
          <w:rFonts w:ascii="Book Antiqua" w:hAnsi="Book Antiqua" w:cs="Traditional Arabic"/>
          <w:i/>
          <w:iCs/>
          <w:sz w:val="24"/>
          <w:szCs w:val="24"/>
          <w:lang w:val="fr-FR"/>
        </w:rPr>
        <w:t>Al-Kursi</w:t>
      </w:r>
      <w:r w:rsidR="00272567" w:rsidRPr="00D57843">
        <w:rPr>
          <w:rFonts w:ascii="Book Antiqua" w:hAnsi="Book Antiqua" w:cs="Traditional Arabic"/>
          <w:i/>
          <w:iCs/>
          <w:sz w:val="24"/>
          <w:szCs w:val="24"/>
          <w:lang w:val="fr-FR"/>
        </w:rPr>
        <w:t>y</w:t>
      </w:r>
      <w:r>
        <w:rPr>
          <w:rFonts w:ascii="Book Antiqua" w:hAnsi="Book Antiqua" w:cs="Traditional Arabic"/>
          <w:sz w:val="24"/>
          <w:szCs w:val="24"/>
          <w:lang w:val="fr-FR"/>
        </w:rPr>
        <w:t>» (v. 255 de la deuxième sourate). Quiconque le lit ne cesse d’avoir avec lui une protection venant d’Allah, et Satan ne l’approchera pas jusqu’au matin</w:t>
      </w:r>
      <w:r>
        <w:rPr>
          <w:rStyle w:val="FootnoteReference"/>
          <w:rFonts w:ascii="Book Antiqua" w:hAnsi="Book Antiqua"/>
          <w:sz w:val="24"/>
          <w:szCs w:val="24"/>
          <w:lang w:val="fr-FR"/>
        </w:rPr>
        <w:footnoteReference w:id="131"/>
      </w:r>
      <w:r>
        <w:rPr>
          <w:rFonts w:ascii="Book Antiqua" w:hAnsi="Book Antiqua" w:cs="Traditional Arabic"/>
          <w:sz w:val="24"/>
          <w:szCs w:val="24"/>
          <w:lang w:val="fr-FR"/>
        </w:rPr>
        <w:t>. Ce verset est le suivant</w:t>
      </w:r>
      <w:r w:rsidR="00503EE3">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اللَّهُ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هُوَ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الْحَيُّ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الْقَيُّومُ</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تَأْخُذُهُ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سِنَةٌ</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نَوْمٌ</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السَّمَاوَاتِ</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الْأَرْضِ</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الَّذِي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يَشْفَعُ</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عِنْدَهُ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بِإِذْنِهِ</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يَعْلَمُ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بَيْنَ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أَيْدِيهِمْ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خَلْفَهُمْ</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يُحِيطُونَ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بِشَيْءٍ</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عِلْمِهِ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بِمَا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شَاءَ</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وَسِعَ</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كُرْسِيُّهُ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السَّمَاوَاتِ</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وَالْأَرْضَ</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يَئُودُهُ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حِفْظُهُمَا</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وَهُوَ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الْعَلِيُّ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الْعَظِيمُ</w:t>
      </w:r>
      <w:r w:rsidRPr="005F243F">
        <w:rPr>
          <w:rFonts w:ascii="Book Antiqua" w:hAnsi="Book Antiqua" w:cs="KFGQPC Uthmanic Script HAFS"/>
          <w:sz w:val="24"/>
          <w:szCs w:val="28"/>
          <w:rtl/>
          <w:lang w:bidi="fa-IR"/>
        </w:rPr>
        <w:t>٢٥٥</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البقرة</w:t>
      </w:r>
      <w:r w:rsidRPr="005F243F">
        <w:rPr>
          <w:rStyle w:val="Char"/>
          <w:rtl/>
        </w:rPr>
        <w:t>: 255]</w:t>
      </w:r>
      <w:r>
        <w:rPr>
          <w:rStyle w:val="Char"/>
          <w:rFonts w:hint="cs"/>
          <w:rtl/>
        </w:rPr>
        <w:t>.</w:t>
      </w:r>
    </w:p>
    <w:p w:rsidR="00843AA2" w:rsidRPr="00655187"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655187">
        <w:rPr>
          <w:rFonts w:ascii="Book Antiqua" w:hAnsi="Book Antiqua" w:cs="Traditional Arabic"/>
          <w:sz w:val="24"/>
          <w:szCs w:val="24"/>
          <w:lang w:val="fr-FR"/>
        </w:rPr>
        <w:t>«</w:t>
      </w:r>
      <w:r w:rsidR="00655187" w:rsidRPr="00272567">
        <w:rPr>
          <w:rFonts w:ascii="Book Antiqua" w:hAnsi="Book Antiqua" w:cs="Traditional Arabic"/>
          <w:b/>
          <w:bCs/>
          <w:sz w:val="24"/>
          <w:szCs w:val="24"/>
          <w:lang w:val="fr-FR"/>
        </w:rPr>
        <w:t>Allah</w:t>
      </w:r>
      <w:r w:rsidR="002D51D4">
        <w:rPr>
          <w:rFonts w:ascii="Book Antiqua" w:hAnsi="Book Antiqua" w:cs="Traditional Arabic"/>
          <w:b/>
          <w:bCs/>
          <w:sz w:val="24"/>
          <w:szCs w:val="24"/>
          <w:lang w:val="fr-FR"/>
        </w:rPr>
        <w:t>!</w:t>
      </w:r>
      <w:r w:rsidR="00655187" w:rsidRPr="00272567">
        <w:rPr>
          <w:rFonts w:ascii="Book Antiqua" w:hAnsi="Book Antiqua" w:cs="Traditional Arabic"/>
          <w:b/>
          <w:bCs/>
          <w:sz w:val="24"/>
          <w:szCs w:val="24"/>
          <w:lang w:val="fr-FR"/>
        </w:rPr>
        <w:t xml:space="preserve"> Point de divinité à part Lui, le Vivant, Celui qui subsiste par </w:t>
      </w:r>
      <w:r w:rsidR="00272567" w:rsidRPr="00272567">
        <w:rPr>
          <w:rFonts w:ascii="Book Antiqua" w:hAnsi="Book Antiqua" w:cs="Traditional Arabic"/>
          <w:b/>
          <w:bCs/>
          <w:sz w:val="24"/>
          <w:szCs w:val="24"/>
          <w:lang w:val="fr-FR"/>
        </w:rPr>
        <w:t>L</w:t>
      </w:r>
      <w:r w:rsidR="00655187" w:rsidRPr="00272567">
        <w:rPr>
          <w:rFonts w:ascii="Book Antiqua" w:hAnsi="Book Antiqua" w:cs="Traditional Arabic"/>
          <w:b/>
          <w:bCs/>
          <w:sz w:val="24"/>
          <w:szCs w:val="24"/>
          <w:lang w:val="fr-FR"/>
        </w:rPr>
        <w:t>ui-</w:t>
      </w:r>
      <w:r w:rsidR="00272567" w:rsidRPr="00272567">
        <w:rPr>
          <w:rFonts w:ascii="Book Antiqua" w:hAnsi="Book Antiqua" w:cs="Traditional Arabic"/>
          <w:b/>
          <w:bCs/>
          <w:sz w:val="24"/>
          <w:szCs w:val="24"/>
          <w:lang w:val="fr-FR"/>
        </w:rPr>
        <w:t>M</w:t>
      </w:r>
      <w:r w:rsidR="00655187" w:rsidRPr="00272567">
        <w:rPr>
          <w:rFonts w:ascii="Book Antiqua" w:hAnsi="Book Antiqua" w:cs="Traditional Arabic"/>
          <w:b/>
          <w:bCs/>
          <w:sz w:val="24"/>
          <w:szCs w:val="24"/>
          <w:lang w:val="fr-FR"/>
        </w:rPr>
        <w:t xml:space="preserve">ême </w:t>
      </w:r>
      <w:r w:rsidR="00272567" w:rsidRPr="00272567">
        <w:rPr>
          <w:rFonts w:ascii="Book Antiqua" w:hAnsi="Book Antiqua" w:cs="Traditional Arabic"/>
          <w:b/>
          <w:bCs/>
          <w:sz w:val="24"/>
          <w:szCs w:val="24"/>
          <w:lang w:val="fr-FR"/>
        </w:rPr>
        <w:t>et par qui tout subsiste</w:t>
      </w:r>
      <w:r w:rsidR="00655187" w:rsidRPr="00272567">
        <w:rPr>
          <w:rFonts w:ascii="Book Antiqua" w:hAnsi="Book Antiqua" w:cs="Traditional Arabic"/>
          <w:b/>
          <w:bCs/>
          <w:sz w:val="24"/>
          <w:szCs w:val="24"/>
          <w:lang w:val="fr-FR"/>
        </w:rPr>
        <w:t>. Ni somnolence ni sommeil ne Le saisissent. A Lui appartient tout ce qui est dans les cieux et sur la terre. Qui peut intercéder auprès de Lui sans Sa permission</w:t>
      </w:r>
      <w:r w:rsidR="00503EE3">
        <w:rPr>
          <w:rFonts w:ascii="Book Antiqua" w:hAnsi="Book Antiqua" w:cs="Traditional Arabic"/>
          <w:b/>
          <w:bCs/>
          <w:sz w:val="24"/>
          <w:szCs w:val="24"/>
          <w:lang w:val="fr-FR"/>
        </w:rPr>
        <w:t>?</w:t>
      </w:r>
      <w:r w:rsidR="00655187" w:rsidRPr="00272567">
        <w:rPr>
          <w:rFonts w:ascii="Book Antiqua" w:hAnsi="Book Antiqua" w:cs="Traditional Arabic"/>
          <w:b/>
          <w:bCs/>
          <w:sz w:val="24"/>
          <w:szCs w:val="24"/>
          <w:lang w:val="fr-FR"/>
        </w:rPr>
        <w:t xml:space="preserve"> Il connaît leur passé et leur futur. Et, de Sa science, ils n</w:t>
      </w:r>
      <w:r w:rsidR="00272567" w:rsidRPr="00272567">
        <w:rPr>
          <w:rFonts w:ascii="Book Antiqua" w:hAnsi="Book Antiqua" w:cs="Traditional Arabic"/>
          <w:b/>
          <w:bCs/>
          <w:sz w:val="24"/>
          <w:szCs w:val="24"/>
          <w:lang w:val="fr-FR"/>
        </w:rPr>
        <w:t>’</w:t>
      </w:r>
      <w:r w:rsidR="00655187" w:rsidRPr="00272567">
        <w:rPr>
          <w:rFonts w:ascii="Book Antiqua" w:hAnsi="Book Antiqua" w:cs="Traditional Arabic"/>
          <w:b/>
          <w:bCs/>
          <w:sz w:val="24"/>
          <w:szCs w:val="24"/>
          <w:lang w:val="fr-FR"/>
        </w:rPr>
        <w:t>embrassent que ce qu</w:t>
      </w:r>
      <w:r w:rsidR="00272567" w:rsidRPr="00272567">
        <w:rPr>
          <w:rFonts w:ascii="Book Antiqua" w:hAnsi="Book Antiqua" w:cs="Traditional Arabic"/>
          <w:b/>
          <w:bCs/>
          <w:sz w:val="24"/>
          <w:szCs w:val="24"/>
          <w:lang w:val="fr-FR"/>
        </w:rPr>
        <w:t>’</w:t>
      </w:r>
      <w:r w:rsidR="00655187" w:rsidRPr="00272567">
        <w:rPr>
          <w:rFonts w:ascii="Book Antiqua" w:hAnsi="Book Antiqua" w:cs="Traditional Arabic"/>
          <w:b/>
          <w:bCs/>
          <w:sz w:val="24"/>
          <w:szCs w:val="24"/>
          <w:lang w:val="fr-FR"/>
        </w:rPr>
        <w:t xml:space="preserve">Il veut. Son </w:t>
      </w:r>
      <w:r w:rsidR="00655187" w:rsidRPr="00272567">
        <w:rPr>
          <w:rFonts w:ascii="Book Antiqua" w:hAnsi="Book Antiqua" w:cs="Traditional Arabic"/>
          <w:b/>
          <w:bCs/>
          <w:i/>
          <w:iCs/>
          <w:sz w:val="24"/>
          <w:szCs w:val="24"/>
          <w:lang w:val="fr-FR"/>
        </w:rPr>
        <w:t>Kursiy</w:t>
      </w:r>
      <w:r w:rsidR="00655187" w:rsidRPr="00272567">
        <w:rPr>
          <w:rFonts w:ascii="Book Antiqua" w:hAnsi="Book Antiqua" w:cs="Traditional Arabic"/>
          <w:b/>
          <w:bCs/>
          <w:sz w:val="24"/>
          <w:szCs w:val="24"/>
          <w:lang w:val="fr-FR"/>
        </w:rPr>
        <w:t xml:space="preserve"> déborde les cieux et la terre, dont la garde ne Lui coûte aucune peine. Et Il est le Très Haut, le Très Grand</w:t>
      </w:r>
      <w:r w:rsidR="00272567">
        <w:rPr>
          <w:rStyle w:val="FootnoteReference"/>
          <w:rFonts w:ascii="Book Antiqua" w:hAnsi="Book Antiqua"/>
          <w:b/>
          <w:bCs/>
          <w:sz w:val="24"/>
          <w:szCs w:val="24"/>
          <w:lang w:val="fr-FR"/>
        </w:rPr>
        <w:footnoteReference w:id="132"/>
      </w:r>
      <w:r w:rsidR="00655187" w:rsidRPr="00272567">
        <w:rPr>
          <w:rFonts w:ascii="Book Antiqua" w:hAnsi="Book Antiqua" w:cs="Traditional Arabic"/>
          <w:b/>
          <w:bCs/>
          <w:sz w:val="24"/>
          <w:szCs w:val="24"/>
          <w:lang w:val="fr-FR"/>
        </w:rPr>
        <w:t>.</w:t>
      </w:r>
      <w:r w:rsidR="00272567">
        <w:rPr>
          <w:rFonts w:ascii="Book Antiqua" w:hAnsi="Book Antiqua" w:cs="Traditional Arabic"/>
          <w:sz w:val="24"/>
          <w:szCs w:val="24"/>
          <w:lang w:val="fr-FR"/>
        </w:rPr>
        <w:t>»</w:t>
      </w:r>
    </w:p>
    <w:p w:rsidR="00843AA2" w:rsidRDefault="002B609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9) Dire</w:t>
      </w:r>
      <w:r w:rsidR="00503EE3">
        <w:rPr>
          <w:rFonts w:ascii="Book Antiqua" w:hAnsi="Book Antiqua" w:cs="Traditional Arabic"/>
          <w:sz w:val="24"/>
          <w:szCs w:val="24"/>
          <w:lang w:val="fr-FR"/>
        </w:rPr>
        <w:t>:</w:t>
      </w:r>
    </w:p>
    <w:p w:rsidR="002B609C" w:rsidRPr="005F243F" w:rsidRDefault="005F243F" w:rsidP="005F243F">
      <w:pPr>
        <w:pStyle w:val="Ahadees"/>
        <w:rPr>
          <w:rFonts w:ascii="Times New Roman" w:hAnsi="Times New Roman" w:cs="Times New Roman"/>
        </w:rPr>
      </w:pPr>
      <w:r w:rsidRPr="00901E1B">
        <w:rPr>
          <w:rFonts w:hint="cs"/>
          <w:rtl/>
        </w:rPr>
        <w:t>«</w:t>
      </w:r>
      <w:r w:rsidR="002B609C" w:rsidRPr="005F243F">
        <w:rPr>
          <w:rtl/>
        </w:rPr>
        <w:t>بِاسْـمِكَ اللّهُـمَّ أَمـوتُ وَأَحْـيا</w:t>
      </w:r>
      <w:r w:rsidRPr="00901E1B">
        <w:rPr>
          <w:rFonts w:hint="cs"/>
          <w:rtl/>
        </w:rPr>
        <w:t>».</w:t>
      </w:r>
    </w:p>
    <w:p w:rsidR="00843AA2" w:rsidRPr="005F243F" w:rsidRDefault="002B609C" w:rsidP="002D51D4">
      <w:pPr>
        <w:tabs>
          <w:tab w:val="left" w:pos="9746"/>
        </w:tabs>
        <w:bidi w:val="0"/>
        <w:spacing w:before="120" w:after="0" w:line="240" w:lineRule="auto"/>
        <w:ind w:firstLine="284"/>
        <w:jc w:val="both"/>
        <w:rPr>
          <w:rFonts w:ascii="Book Antiqua" w:hAnsi="Book Antiqua" w:cs="Traditional Arabic"/>
          <w:sz w:val="24"/>
          <w:szCs w:val="24"/>
        </w:rPr>
      </w:pPr>
      <w:r w:rsidRPr="002B609C">
        <w:rPr>
          <w:rFonts w:ascii="Book Antiqua" w:hAnsi="Book Antiqua" w:cs="Traditional Arabic"/>
          <w:sz w:val="24"/>
          <w:szCs w:val="24"/>
          <w:lang w:val="fr-FR"/>
        </w:rPr>
        <w:t>«</w:t>
      </w:r>
      <w:r w:rsidRPr="002B609C">
        <w:rPr>
          <w:rFonts w:ascii="Book Antiqua" w:hAnsi="Book Antiqua" w:cs="Traditional Arabic"/>
          <w:b/>
          <w:bCs/>
          <w:i/>
          <w:iCs/>
          <w:sz w:val="24"/>
          <w:szCs w:val="24"/>
          <w:lang w:val="fr-FR"/>
        </w:rPr>
        <w:t>C’est en Ton nom, Seigneur, que je vis et que je meurs</w:t>
      </w:r>
      <w:r w:rsidR="00D57843">
        <w:rPr>
          <w:rStyle w:val="FootnoteReference"/>
          <w:rFonts w:ascii="Book Antiqua" w:hAnsi="Book Antiqua"/>
          <w:b/>
          <w:bCs/>
          <w:i/>
          <w:iCs/>
          <w:sz w:val="24"/>
          <w:szCs w:val="24"/>
          <w:lang w:val="fr-FR"/>
        </w:rPr>
        <w:footnoteReference w:id="133"/>
      </w:r>
      <w:r w:rsidRPr="002B609C">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2B609C" w:rsidRDefault="002B609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10) Al-Barâ’ Ibn </w:t>
      </w:r>
      <w:r w:rsidRPr="002B609C">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Âzib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 relate que le messager d’Allah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lui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925B27">
        <w:rPr>
          <w:rFonts w:ascii="Book Antiqua" w:hAnsi="Book Antiqua" w:cs="Traditional Arabic"/>
          <w:b/>
          <w:bCs/>
          <w:i/>
          <w:iCs/>
          <w:sz w:val="24"/>
          <w:szCs w:val="24"/>
          <w:lang w:val="fr-FR"/>
        </w:rPr>
        <w:t xml:space="preserve">Lorsque tu </w:t>
      </w:r>
      <w:r w:rsidR="008F1B2B">
        <w:rPr>
          <w:rFonts w:ascii="Book Antiqua" w:hAnsi="Book Antiqua" w:cs="Traditional Arabic"/>
          <w:b/>
          <w:bCs/>
          <w:i/>
          <w:iCs/>
          <w:sz w:val="24"/>
          <w:szCs w:val="24"/>
          <w:lang w:val="fr-FR"/>
        </w:rPr>
        <w:t>prends place</w:t>
      </w:r>
      <w:r w:rsidRPr="00925B27">
        <w:rPr>
          <w:rFonts w:ascii="Book Antiqua" w:hAnsi="Book Antiqua" w:cs="Traditional Arabic"/>
          <w:b/>
          <w:bCs/>
          <w:i/>
          <w:iCs/>
          <w:sz w:val="24"/>
          <w:szCs w:val="24"/>
          <w:lang w:val="fr-FR"/>
        </w:rPr>
        <w:t xml:space="preserve"> sur ton lieu de sommeil, fais les ablutions comme tu le fais pour la prière, puis installe-toi sur le flanc droit</w:t>
      </w:r>
      <w:r w:rsidR="008F1B2B">
        <w:rPr>
          <w:rFonts w:ascii="Book Antiqua" w:hAnsi="Book Antiqua" w:cs="Traditional Arabic"/>
          <w:b/>
          <w:bCs/>
          <w:i/>
          <w:iCs/>
          <w:sz w:val="24"/>
          <w:szCs w:val="24"/>
          <w:lang w:val="fr-FR"/>
        </w:rPr>
        <w:t xml:space="preserve"> et </w:t>
      </w:r>
      <w:r w:rsidRPr="00925B27">
        <w:rPr>
          <w:rFonts w:ascii="Book Antiqua" w:hAnsi="Book Antiqua" w:cs="Traditional Arabic"/>
          <w:b/>
          <w:bCs/>
          <w:i/>
          <w:iCs/>
          <w:sz w:val="24"/>
          <w:szCs w:val="24"/>
          <w:lang w:val="fr-FR"/>
        </w:rPr>
        <w:t>dis</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925B27">
        <w:rPr>
          <w:rFonts w:ascii="Book Antiqua" w:hAnsi="Book Antiqua" w:cs="Traditional Arabic"/>
          <w:b/>
          <w:bCs/>
          <w:i/>
          <w:iCs/>
          <w:sz w:val="24"/>
          <w:szCs w:val="24"/>
          <w:lang w:val="fr-FR"/>
        </w:rPr>
        <w:t>Ô Seigneur</w:t>
      </w:r>
      <w:r w:rsidR="002D51D4">
        <w:rPr>
          <w:rFonts w:ascii="Book Antiqua" w:hAnsi="Book Antiqua" w:cs="Traditional Arabic"/>
          <w:b/>
          <w:bCs/>
          <w:i/>
          <w:iCs/>
          <w:sz w:val="24"/>
          <w:szCs w:val="24"/>
          <w:lang w:val="fr-FR"/>
        </w:rPr>
        <w:t>!</w:t>
      </w:r>
      <w:r w:rsidRPr="00925B27">
        <w:rPr>
          <w:rFonts w:ascii="Book Antiqua" w:hAnsi="Book Antiqua" w:cs="Traditional Arabic"/>
          <w:b/>
          <w:bCs/>
          <w:i/>
          <w:iCs/>
          <w:sz w:val="24"/>
          <w:szCs w:val="24"/>
          <w:lang w:val="fr-FR"/>
        </w:rPr>
        <w:t xml:space="preserve"> Je </w:t>
      </w:r>
      <w:r w:rsidR="00925B27" w:rsidRPr="00925B27">
        <w:rPr>
          <w:rFonts w:ascii="Book Antiqua" w:hAnsi="Book Antiqua" w:cs="Traditional Arabic"/>
          <w:b/>
          <w:bCs/>
          <w:i/>
          <w:iCs/>
          <w:sz w:val="24"/>
          <w:szCs w:val="24"/>
          <w:lang w:val="fr-FR"/>
        </w:rPr>
        <w:t>T</w:t>
      </w:r>
      <w:r w:rsidRPr="00925B27">
        <w:rPr>
          <w:rFonts w:ascii="Book Antiqua" w:hAnsi="Book Antiqua" w:cs="Traditional Arabic"/>
          <w:b/>
          <w:bCs/>
          <w:i/>
          <w:iCs/>
          <w:sz w:val="24"/>
          <w:szCs w:val="24"/>
          <w:lang w:val="fr-FR"/>
        </w:rPr>
        <w:t>’ai soumis mon âme, je T’ai soumis toutes mes affaires, j’ai tourné mon visage vers Toi</w:t>
      </w:r>
      <w:r w:rsidR="00925B27" w:rsidRPr="00925B27">
        <w:rPr>
          <w:rFonts w:ascii="Book Antiqua" w:hAnsi="Book Antiqua" w:cs="Traditional Arabic"/>
          <w:b/>
          <w:bCs/>
          <w:i/>
          <w:iCs/>
          <w:sz w:val="24"/>
          <w:szCs w:val="24"/>
          <w:lang w:val="fr-FR"/>
        </w:rPr>
        <w:t xml:space="preserve"> et j</w:t>
      </w:r>
      <w:r w:rsidRPr="00925B27">
        <w:rPr>
          <w:rFonts w:ascii="Book Antiqua" w:hAnsi="Book Antiqua" w:cs="Traditional Arabic"/>
          <w:b/>
          <w:bCs/>
          <w:i/>
          <w:iCs/>
          <w:sz w:val="24"/>
          <w:szCs w:val="24"/>
          <w:lang w:val="fr-FR"/>
        </w:rPr>
        <w:t>e m’en suis remis à Toi en toute chose</w:t>
      </w:r>
      <w:r w:rsidR="00925B27" w:rsidRPr="00925B27">
        <w:rPr>
          <w:rFonts w:ascii="Book Antiqua" w:hAnsi="Book Antiqua" w:cs="Traditional Arabic"/>
          <w:b/>
          <w:bCs/>
          <w:i/>
          <w:iCs/>
          <w:sz w:val="24"/>
          <w:szCs w:val="24"/>
          <w:lang w:val="fr-FR"/>
        </w:rPr>
        <w:t xml:space="preserve"> ; </w:t>
      </w:r>
      <w:r w:rsidRPr="00925B27">
        <w:rPr>
          <w:rFonts w:ascii="Book Antiqua" w:hAnsi="Book Antiqua" w:cs="Traditional Arabic"/>
          <w:b/>
          <w:bCs/>
          <w:i/>
          <w:iCs/>
          <w:sz w:val="24"/>
          <w:szCs w:val="24"/>
          <w:lang w:val="fr-FR"/>
        </w:rPr>
        <w:t>par amour et par crainte</w:t>
      </w:r>
      <w:r w:rsidR="00925B27" w:rsidRPr="00925B27">
        <w:rPr>
          <w:rFonts w:ascii="Book Antiqua" w:hAnsi="Book Antiqua" w:cs="Traditional Arabic"/>
          <w:b/>
          <w:bCs/>
          <w:i/>
          <w:iCs/>
          <w:sz w:val="24"/>
          <w:szCs w:val="24"/>
          <w:lang w:val="fr-FR"/>
        </w:rPr>
        <w:t xml:space="preserve"> pour Toi</w:t>
      </w:r>
      <w:r w:rsidRPr="00925B27">
        <w:rPr>
          <w:rFonts w:ascii="Book Antiqua" w:hAnsi="Book Antiqua" w:cs="Traditional Arabic"/>
          <w:b/>
          <w:bCs/>
          <w:i/>
          <w:iCs/>
          <w:sz w:val="24"/>
          <w:szCs w:val="24"/>
          <w:lang w:val="fr-FR"/>
        </w:rPr>
        <w:t xml:space="preserve">. Nul refuge </w:t>
      </w:r>
      <w:r w:rsidR="00925B27" w:rsidRPr="00925B27">
        <w:rPr>
          <w:rFonts w:ascii="Book Antiqua" w:hAnsi="Book Antiqua" w:cs="Traditional Arabic"/>
          <w:b/>
          <w:bCs/>
          <w:i/>
          <w:iCs/>
          <w:sz w:val="24"/>
          <w:szCs w:val="24"/>
          <w:lang w:val="fr-FR"/>
        </w:rPr>
        <w:t xml:space="preserve">ni abri </w:t>
      </w:r>
      <w:r w:rsidRPr="00925B27">
        <w:rPr>
          <w:rFonts w:ascii="Book Antiqua" w:hAnsi="Book Antiqua" w:cs="Traditional Arabic"/>
          <w:b/>
          <w:bCs/>
          <w:i/>
          <w:iCs/>
          <w:sz w:val="24"/>
          <w:szCs w:val="24"/>
          <w:lang w:val="fr-FR"/>
        </w:rPr>
        <w:t>contre Toi sauf auprès de Toi. J’ai cru au Livre que</w:t>
      </w:r>
      <w:r w:rsidR="00925B27" w:rsidRPr="00925B27">
        <w:rPr>
          <w:rFonts w:ascii="Book Antiqua" w:hAnsi="Book Antiqua" w:cs="Traditional Arabic"/>
          <w:b/>
          <w:bCs/>
          <w:i/>
          <w:iCs/>
          <w:sz w:val="24"/>
          <w:szCs w:val="24"/>
          <w:lang w:val="fr-FR"/>
        </w:rPr>
        <w:t xml:space="preserve"> </w:t>
      </w:r>
      <w:r w:rsidRPr="00925B27">
        <w:rPr>
          <w:rFonts w:ascii="Book Antiqua" w:hAnsi="Book Antiqua" w:cs="Traditional Arabic"/>
          <w:b/>
          <w:bCs/>
          <w:i/>
          <w:iCs/>
          <w:sz w:val="24"/>
          <w:szCs w:val="24"/>
          <w:lang w:val="fr-FR"/>
        </w:rPr>
        <w:t>Tu as descendu et au prophète que Tu as envoyé</w:t>
      </w:r>
      <w:r w:rsidR="00925B27" w:rsidRPr="00925B27">
        <w:rPr>
          <w:rFonts w:ascii="Book Antiqua" w:hAnsi="Book Antiqua" w:cs="Traditional Arabic"/>
          <w:b/>
          <w:bCs/>
          <w:i/>
          <w:iCs/>
          <w:sz w:val="24"/>
          <w:szCs w:val="24"/>
          <w:lang w:val="fr-FR"/>
        </w:rPr>
        <w:t>.» Si tu meurs cette nuit, tu seras alors sur la nature saine. Et fais en sorte qu’elles soient tes dernières paroles</w:t>
      </w:r>
      <w:r w:rsidR="00D57843">
        <w:rPr>
          <w:rStyle w:val="FootnoteReference"/>
          <w:rFonts w:ascii="Book Antiqua" w:hAnsi="Book Antiqua"/>
          <w:b/>
          <w:bCs/>
          <w:i/>
          <w:iCs/>
          <w:sz w:val="24"/>
          <w:szCs w:val="24"/>
          <w:lang w:val="fr-FR"/>
        </w:rPr>
        <w:footnoteReference w:id="134"/>
      </w:r>
      <w:r w:rsidR="00925B27" w:rsidRPr="00925B27">
        <w:rPr>
          <w:rFonts w:ascii="Book Antiqua" w:hAnsi="Book Antiqua" w:cs="Traditional Arabic"/>
          <w:b/>
          <w:bCs/>
          <w:i/>
          <w:iCs/>
          <w:sz w:val="24"/>
          <w:szCs w:val="24"/>
          <w:lang w:val="fr-FR"/>
        </w:rPr>
        <w:t>.</w:t>
      </w:r>
      <w:r w:rsidR="00925B27">
        <w:rPr>
          <w:rFonts w:ascii="Book Antiqua" w:hAnsi="Book Antiqua" w:cs="Traditional Arabic"/>
          <w:sz w:val="24"/>
          <w:szCs w:val="24"/>
          <w:lang w:val="fr-FR"/>
        </w:rPr>
        <w:t>»</w:t>
      </w:r>
    </w:p>
    <w:p w:rsidR="00925B27" w:rsidRPr="002B609C" w:rsidRDefault="00925B2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dans une version</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925B27">
        <w:rPr>
          <w:rFonts w:ascii="Book Antiqua" w:hAnsi="Book Antiqua" w:cs="Traditional Arabic"/>
          <w:b/>
          <w:bCs/>
          <w:i/>
          <w:iCs/>
          <w:sz w:val="24"/>
          <w:szCs w:val="24"/>
          <w:lang w:val="fr-FR"/>
        </w:rPr>
        <w:t>Et si tu te réveilles au matin, elles seront une récompense pour toi</w:t>
      </w:r>
      <w:r w:rsidR="00D57843">
        <w:rPr>
          <w:rStyle w:val="FootnoteReference"/>
          <w:rFonts w:ascii="Book Antiqua" w:hAnsi="Book Antiqua"/>
          <w:b/>
          <w:bCs/>
          <w:i/>
          <w:iCs/>
          <w:sz w:val="24"/>
          <w:szCs w:val="24"/>
          <w:lang w:val="fr-FR"/>
        </w:rPr>
        <w:footnoteReference w:id="135"/>
      </w:r>
      <w:r w:rsidRPr="00925B27">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843AA2" w:rsidRDefault="00925B2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11) Lire la sourate «</w:t>
      </w:r>
      <w:r w:rsidRPr="00925B27">
        <w:rPr>
          <w:rFonts w:ascii="Book Antiqua" w:hAnsi="Book Antiqua" w:cs="Traditional Arabic"/>
          <w:i/>
          <w:iCs/>
          <w:sz w:val="24"/>
          <w:szCs w:val="24"/>
          <w:lang w:val="fr-FR"/>
        </w:rPr>
        <w:t>Al-Kâfirûn</w:t>
      </w:r>
      <w:r>
        <w:rPr>
          <w:rFonts w:ascii="Book Antiqua" w:hAnsi="Book Antiqua" w:cs="Traditional Arabic"/>
          <w:sz w:val="24"/>
          <w:szCs w:val="24"/>
          <w:lang w:val="fr-FR"/>
        </w:rPr>
        <w:t>» (S. 109), car elle est une protection contre le polythéisme («</w:t>
      </w:r>
      <w:r w:rsidRPr="00925B27">
        <w:rPr>
          <w:rFonts w:ascii="Book Antiqua" w:hAnsi="Book Antiqua" w:cs="Traditional Arabic"/>
          <w:i/>
          <w:iCs/>
          <w:sz w:val="24"/>
          <w:szCs w:val="24"/>
          <w:lang w:val="fr-FR"/>
        </w:rPr>
        <w:t>shirk</w:t>
      </w:r>
      <w:r>
        <w:rPr>
          <w:rFonts w:ascii="Book Antiqua" w:hAnsi="Book Antiqua" w:cs="Traditional Arabic"/>
          <w:sz w:val="24"/>
          <w:szCs w:val="24"/>
          <w:lang w:val="fr-FR"/>
        </w:rPr>
        <w:t>»)</w:t>
      </w:r>
      <w:r w:rsidR="00D57843">
        <w:rPr>
          <w:rStyle w:val="FootnoteReference"/>
          <w:rFonts w:ascii="Book Antiqua" w:hAnsi="Book Antiqua"/>
          <w:sz w:val="24"/>
          <w:szCs w:val="24"/>
          <w:lang w:val="fr-FR"/>
        </w:rPr>
        <w:footnoteReference w:id="136"/>
      </w:r>
      <w:r>
        <w:rPr>
          <w:rFonts w:ascii="Book Antiqua" w:hAnsi="Book Antiqua" w:cs="Traditional Arabic"/>
          <w:sz w:val="24"/>
          <w:szCs w:val="24"/>
          <w:lang w:val="fr-FR"/>
        </w:rPr>
        <w:t>.</w:t>
      </w:r>
    </w:p>
    <w:p w:rsidR="00843AA2" w:rsidRDefault="00843AA2"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43AA2" w:rsidRDefault="00843AA2"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43AA2" w:rsidRDefault="00843AA2"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43AA2" w:rsidRDefault="00843AA2"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43AA2" w:rsidRDefault="00843AA2"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07215F">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57843" w:rsidRPr="002D51D4" w:rsidRDefault="00D57843" w:rsidP="002D51D4">
      <w:pPr>
        <w:pStyle w:val="Heading1"/>
      </w:pPr>
      <w:bookmarkStart w:id="113" w:name="_Toc381976981"/>
      <w:bookmarkStart w:id="114" w:name="_Toc381977026"/>
      <w:bookmarkStart w:id="115" w:name="_Toc449918420"/>
      <w:r w:rsidRPr="002D51D4">
        <w:t>Quelques bonnes manières lors du sommeil</w:t>
      </w:r>
      <w:bookmarkEnd w:id="113"/>
      <w:bookmarkEnd w:id="114"/>
      <w:bookmarkEnd w:id="115"/>
    </w:p>
    <w:p w:rsidR="00843AA2" w:rsidRDefault="00D57843"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20A5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Âïshah (</w:t>
      </w:r>
      <w:r w:rsidR="00024B18" w:rsidRPr="00024B18">
        <w:rPr>
          <w:rFonts w:ascii="CTraditional Arabic" w:hAnsi="CTraditional Arabic" w:cs="CTraditional Arabic"/>
          <w:sz w:val="24"/>
          <w:szCs w:val="24"/>
          <w:rtl/>
          <w:lang w:val="fr-FR"/>
        </w:rPr>
        <w:t>ل</w:t>
      </w:r>
      <w:r>
        <w:rPr>
          <w:rFonts w:ascii="Book Antiqua" w:hAnsi="Book Antiqua" w:cs="Traditional Arabic"/>
          <w:sz w:val="24"/>
          <w:szCs w:val="24"/>
          <w:lang w:val="fr-FR"/>
        </w:rPr>
        <w:t xml:space="preserve">) </w:t>
      </w:r>
      <w:r w:rsidR="009A06B6">
        <w:rPr>
          <w:rFonts w:ascii="Book Antiqua" w:hAnsi="Book Antiqua" w:cs="Traditional Arabic"/>
          <w:sz w:val="24"/>
          <w:szCs w:val="24"/>
          <w:lang w:val="fr-FR"/>
        </w:rPr>
        <w:t>a dit</w:t>
      </w:r>
      <w:r w:rsidR="00503EE3">
        <w:rPr>
          <w:rFonts w:ascii="Book Antiqua" w:hAnsi="Book Antiqua" w:cs="Traditional Arabic"/>
          <w:sz w:val="24"/>
          <w:szCs w:val="24"/>
          <w:lang w:val="fr-FR"/>
        </w:rPr>
        <w:t>:</w:t>
      </w:r>
      <w:r w:rsidR="009A06B6">
        <w:rPr>
          <w:rFonts w:ascii="Book Antiqua" w:hAnsi="Book Antiqua" w:cs="Traditional Arabic"/>
          <w:sz w:val="24"/>
          <w:szCs w:val="24"/>
          <w:lang w:val="fr-FR"/>
        </w:rPr>
        <w:t xml:space="preserve"> «</w:t>
      </w:r>
      <w:r w:rsidR="009A06B6" w:rsidRPr="009A06B6">
        <w:rPr>
          <w:rFonts w:ascii="Book Antiqua" w:hAnsi="Book Antiqua" w:cs="Traditional Arabic"/>
          <w:b/>
          <w:bCs/>
          <w:i/>
          <w:iCs/>
          <w:sz w:val="24"/>
          <w:szCs w:val="24"/>
          <w:lang w:val="fr-FR"/>
        </w:rPr>
        <w:t xml:space="preserve">Lorsque </w:t>
      </w:r>
      <w:r w:rsidRPr="009A06B6">
        <w:rPr>
          <w:rFonts w:ascii="Book Antiqua" w:hAnsi="Book Antiqua" w:cs="Traditional Arabic"/>
          <w:b/>
          <w:bCs/>
          <w:i/>
          <w:iCs/>
          <w:sz w:val="24"/>
          <w:szCs w:val="24"/>
          <w:lang w:val="fr-FR"/>
        </w:rPr>
        <w:t>le prophète</w:t>
      </w:r>
      <w:r>
        <w:rPr>
          <w:rFonts w:ascii="Book Antiqua" w:hAnsi="Book Antiqua" w:cs="Traditional Arabic"/>
          <w:sz w:val="24"/>
          <w:szCs w:val="24"/>
          <w:lang w:val="fr-FR"/>
        </w:rPr>
        <w:t xml:space="preserv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xml:space="preserve">) </w:t>
      </w:r>
      <w:r w:rsidR="009A06B6" w:rsidRPr="009A06B6">
        <w:rPr>
          <w:rFonts w:ascii="Book Antiqua" w:hAnsi="Book Antiqua" w:cs="Traditional Arabic"/>
          <w:b/>
          <w:bCs/>
          <w:i/>
          <w:iCs/>
          <w:sz w:val="24"/>
          <w:szCs w:val="24"/>
          <w:lang w:val="fr-FR"/>
        </w:rPr>
        <w:t xml:space="preserve">voulait </w:t>
      </w:r>
      <w:r w:rsidRPr="009A06B6">
        <w:rPr>
          <w:rFonts w:ascii="Book Antiqua" w:hAnsi="Book Antiqua" w:cs="Traditional Arabic"/>
          <w:b/>
          <w:bCs/>
          <w:i/>
          <w:iCs/>
          <w:sz w:val="24"/>
          <w:szCs w:val="24"/>
          <w:lang w:val="fr-FR"/>
        </w:rPr>
        <w:t>dormir</w:t>
      </w:r>
      <w:r w:rsidR="009A06B6" w:rsidRPr="009A06B6">
        <w:rPr>
          <w:rFonts w:ascii="Book Antiqua" w:hAnsi="Book Antiqua" w:cs="Traditional Arabic"/>
          <w:b/>
          <w:bCs/>
          <w:i/>
          <w:iCs/>
          <w:sz w:val="24"/>
          <w:szCs w:val="24"/>
          <w:lang w:val="fr-FR"/>
        </w:rPr>
        <w:t xml:space="preserve"> alors qu’il était en état d’impureté majeure, il lavait ses parties puis faisait ses ablutions comme pour prier</w:t>
      </w:r>
      <w:r w:rsidR="002C2408">
        <w:rPr>
          <w:rStyle w:val="FootnoteReference"/>
          <w:rFonts w:ascii="Book Antiqua" w:hAnsi="Book Antiqua"/>
          <w:b/>
          <w:bCs/>
          <w:i/>
          <w:iCs/>
          <w:sz w:val="24"/>
          <w:szCs w:val="24"/>
          <w:lang w:val="fr-FR"/>
        </w:rPr>
        <w:footnoteReference w:id="137"/>
      </w:r>
      <w:r w:rsidR="009A06B6" w:rsidRPr="009A06B6">
        <w:rPr>
          <w:rFonts w:ascii="Book Antiqua" w:hAnsi="Book Antiqua" w:cs="Traditional Arabic"/>
          <w:b/>
          <w:bCs/>
          <w:i/>
          <w:iCs/>
          <w:sz w:val="24"/>
          <w:szCs w:val="24"/>
          <w:lang w:val="fr-FR"/>
        </w:rPr>
        <w:t>.</w:t>
      </w:r>
      <w:r w:rsidR="009A06B6">
        <w:rPr>
          <w:rFonts w:ascii="Book Antiqua" w:hAnsi="Book Antiqua" w:cs="Traditional Arabic"/>
          <w:sz w:val="24"/>
          <w:szCs w:val="24"/>
          <w:lang w:val="fr-FR"/>
        </w:rPr>
        <w:t>»</w:t>
      </w: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9A06B6">
        <w:rPr>
          <w:rFonts w:ascii="Book Antiqua" w:hAnsi="Book Antiqua" w:cs="Traditional Arabic"/>
          <w:b/>
          <w:bCs/>
          <w:i/>
          <w:iCs/>
          <w:sz w:val="24"/>
          <w:szCs w:val="24"/>
          <w:lang w:val="fr-FR"/>
        </w:rPr>
        <w:t>Ne laissez pas le feu allumé dans vos maisons lorsque vous dormez</w:t>
      </w:r>
      <w:r w:rsidR="002C2408">
        <w:rPr>
          <w:rStyle w:val="FootnoteReference"/>
          <w:rFonts w:ascii="Book Antiqua" w:hAnsi="Book Antiqua"/>
          <w:b/>
          <w:bCs/>
          <w:i/>
          <w:iCs/>
          <w:sz w:val="24"/>
          <w:szCs w:val="24"/>
          <w:lang w:val="fr-FR"/>
        </w:rPr>
        <w:footnoteReference w:id="138"/>
      </w:r>
      <w:r w:rsidRPr="009A06B6">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A06B6" w:rsidRPr="002D51D4" w:rsidRDefault="009A06B6" w:rsidP="002D51D4">
      <w:pPr>
        <w:pStyle w:val="Heading2"/>
      </w:pPr>
      <w:bookmarkStart w:id="116" w:name="_Toc381976982"/>
      <w:bookmarkStart w:id="117" w:name="_Toc449918421"/>
      <w:r w:rsidRPr="002D51D4">
        <w:t>Lorsqu’on voit quelque chose d’agréable dans son sommeil, il est bon de</w:t>
      </w:r>
      <w:r w:rsidR="00503EE3" w:rsidRPr="002D51D4">
        <w:t>:</w:t>
      </w:r>
      <w:bookmarkEnd w:id="116"/>
      <w:bookmarkEnd w:id="117"/>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Savoir que ceci est une bonne nouvelle venant d’Allah (</w:t>
      </w:r>
      <w:r w:rsidR="00024B18" w:rsidRPr="00024B18">
        <w:rPr>
          <w:rFonts w:ascii="CTraditional Arabic" w:hAnsi="CTraditional Arabic" w:cs="CTraditional Arabic"/>
          <w:rtl/>
          <w:lang w:val="fr-FR"/>
        </w:rPr>
        <w:t>ـ</w:t>
      </w:r>
      <w:r w:rsidR="009A06B6" w:rsidRPr="00F42E4B">
        <w:rPr>
          <w:rFonts w:ascii="Book Antiqua" w:hAnsi="Book Antiqua" w:cs="Traditional Arabic"/>
          <w:sz w:val="24"/>
          <w:szCs w:val="24"/>
          <w:lang w:val="fr-FR"/>
        </w:rPr>
        <w:t>)</w:t>
      </w:r>
      <w:r w:rsidR="002C2408">
        <w:rPr>
          <w:rStyle w:val="FootnoteReference"/>
          <w:rFonts w:ascii="Book Antiqua" w:hAnsi="Book Antiqua"/>
          <w:sz w:val="24"/>
          <w:szCs w:val="24"/>
          <w:lang w:val="fr-FR"/>
        </w:rPr>
        <w:footnoteReference w:id="139"/>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Louer Allah (</w:t>
      </w:r>
      <w:r w:rsidR="00024B18" w:rsidRPr="00024B18">
        <w:rPr>
          <w:rFonts w:ascii="CTraditional Arabic" w:hAnsi="CTraditional Arabic" w:cs="CTraditional Arabic"/>
          <w:rtl/>
          <w:lang w:val="fr-FR"/>
        </w:rPr>
        <w:t>ـ</w:t>
      </w:r>
      <w:r w:rsidR="009A06B6" w:rsidRPr="00F42E4B">
        <w:rPr>
          <w:rFonts w:ascii="Book Antiqua" w:hAnsi="Book Antiqua" w:cs="Traditional Arabic"/>
          <w:sz w:val="24"/>
          <w:szCs w:val="24"/>
          <w:lang w:val="fr-FR"/>
        </w:rPr>
        <w:t>) pour cela</w:t>
      </w:r>
      <w:r w:rsidR="002C2408">
        <w:rPr>
          <w:rStyle w:val="FootnoteReference"/>
          <w:rFonts w:ascii="Book Antiqua" w:hAnsi="Book Antiqua"/>
          <w:sz w:val="24"/>
          <w:szCs w:val="24"/>
          <w:lang w:val="fr-FR"/>
        </w:rPr>
        <w:footnoteReference w:id="140"/>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En parler aux personnes que l’on aime</w:t>
      </w:r>
      <w:r w:rsidR="002C2408">
        <w:rPr>
          <w:rStyle w:val="FootnoteReference"/>
          <w:rFonts w:ascii="Book Antiqua" w:hAnsi="Book Antiqua"/>
          <w:sz w:val="24"/>
          <w:szCs w:val="24"/>
          <w:lang w:val="fr-FR"/>
        </w:rPr>
        <w:footnoteReference w:id="141"/>
      </w:r>
      <w:r w:rsidR="009A06B6" w:rsidRPr="00F42E4B">
        <w:rPr>
          <w:rFonts w:ascii="Book Antiqua" w:hAnsi="Book Antiqua" w:cs="Traditional Arabic"/>
          <w:sz w:val="24"/>
          <w:szCs w:val="24"/>
          <w:lang w:val="fr-FR"/>
        </w:rPr>
        <w:t>.</w:t>
      </w:r>
    </w:p>
    <w:p w:rsidR="009A06B6" w:rsidRPr="002D51D4" w:rsidRDefault="009A06B6" w:rsidP="002D51D4">
      <w:pPr>
        <w:pStyle w:val="Heading2"/>
      </w:pPr>
      <w:bookmarkStart w:id="118" w:name="_Toc381976983"/>
      <w:bookmarkStart w:id="119" w:name="_Toc449918422"/>
      <w:r w:rsidRPr="002D51D4">
        <w:t>Lorsqu’on voit quelque chose de désagréable dans son sommeil, il est bon de</w:t>
      </w:r>
      <w:r w:rsidR="00503EE3" w:rsidRPr="002D51D4">
        <w:t>:</w:t>
      </w:r>
      <w:bookmarkEnd w:id="118"/>
      <w:bookmarkEnd w:id="119"/>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 xml:space="preserve">Savoir que ceci </w:t>
      </w:r>
      <w:r w:rsidR="008F1B2B" w:rsidRPr="00F42E4B">
        <w:rPr>
          <w:rFonts w:ascii="Book Antiqua" w:hAnsi="Book Antiqua" w:cs="Traditional Arabic"/>
          <w:sz w:val="24"/>
          <w:szCs w:val="24"/>
          <w:lang w:val="fr-FR"/>
        </w:rPr>
        <w:t>pro</w:t>
      </w:r>
      <w:r w:rsidR="009A06B6" w:rsidRPr="00F42E4B">
        <w:rPr>
          <w:rFonts w:ascii="Book Antiqua" w:hAnsi="Book Antiqua" w:cs="Traditional Arabic"/>
          <w:sz w:val="24"/>
          <w:szCs w:val="24"/>
          <w:lang w:val="fr-FR"/>
        </w:rPr>
        <w:t>vient de Satan</w:t>
      </w:r>
      <w:r w:rsidR="002C2408">
        <w:rPr>
          <w:rStyle w:val="FootnoteReference"/>
          <w:rFonts w:ascii="Book Antiqua" w:hAnsi="Book Antiqua"/>
          <w:sz w:val="24"/>
          <w:szCs w:val="24"/>
          <w:lang w:val="fr-FR"/>
        </w:rPr>
        <w:footnoteReference w:id="142"/>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Se mettre sous la protection d’Allah contre le mal de cette vision</w:t>
      </w:r>
      <w:r w:rsidR="002C2408">
        <w:rPr>
          <w:rStyle w:val="FootnoteReference"/>
          <w:rFonts w:ascii="Book Antiqua" w:hAnsi="Book Antiqua"/>
          <w:sz w:val="24"/>
          <w:szCs w:val="24"/>
          <w:lang w:val="fr-FR"/>
        </w:rPr>
        <w:footnoteReference w:id="143"/>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Se mettre sous la protection d’Allah contre Satan</w:t>
      </w:r>
      <w:r w:rsidR="00857E29">
        <w:rPr>
          <w:rStyle w:val="FootnoteReference"/>
          <w:rFonts w:ascii="Book Antiqua" w:hAnsi="Book Antiqua"/>
          <w:sz w:val="24"/>
          <w:szCs w:val="24"/>
          <w:lang w:val="fr-FR"/>
        </w:rPr>
        <w:footnoteReference w:id="144"/>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N’en parler à personne</w:t>
      </w:r>
      <w:r w:rsidR="00857E29">
        <w:rPr>
          <w:rStyle w:val="FootnoteReference"/>
          <w:rFonts w:ascii="Book Antiqua" w:hAnsi="Book Antiqua"/>
          <w:sz w:val="24"/>
          <w:szCs w:val="24"/>
          <w:lang w:val="fr-FR"/>
        </w:rPr>
        <w:footnoteReference w:id="145"/>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Crachoter à sa gauche trois fois</w:t>
      </w:r>
      <w:r w:rsidR="00857E29">
        <w:rPr>
          <w:rStyle w:val="FootnoteReference"/>
          <w:rFonts w:ascii="Book Antiqua" w:hAnsi="Book Antiqua"/>
          <w:sz w:val="24"/>
          <w:szCs w:val="24"/>
          <w:lang w:val="fr-FR"/>
        </w:rPr>
        <w:footnoteReference w:id="146"/>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857E29" w:rsidRPr="00F42E4B">
        <w:rPr>
          <w:rFonts w:ascii="Book Antiqua" w:hAnsi="Book Antiqua" w:cs="Traditional Arabic"/>
          <w:sz w:val="24"/>
          <w:szCs w:val="24"/>
          <w:lang w:val="fr-FR"/>
        </w:rPr>
        <w:t>Faire la prière</w:t>
      </w:r>
      <w:r w:rsidR="00857E29">
        <w:rPr>
          <w:rStyle w:val="FootnoteReference"/>
          <w:rFonts w:ascii="Book Antiqua" w:hAnsi="Book Antiqua"/>
          <w:sz w:val="24"/>
          <w:szCs w:val="24"/>
          <w:lang w:val="fr-FR"/>
        </w:rPr>
        <w:footnoteReference w:id="147"/>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Si on veut reprendre son sommeil, se tourner du côté opposé à celui auquel on se trouvait</w:t>
      </w:r>
      <w:r w:rsidR="00857E29">
        <w:rPr>
          <w:rStyle w:val="FootnoteReference"/>
          <w:rFonts w:ascii="Book Antiqua" w:hAnsi="Book Antiqua"/>
          <w:sz w:val="24"/>
          <w:szCs w:val="24"/>
          <w:lang w:val="fr-FR"/>
        </w:rPr>
        <w:footnoteReference w:id="148"/>
      </w:r>
      <w:r w:rsidR="009A06B6" w:rsidRPr="00F42E4B">
        <w:rPr>
          <w:rFonts w:ascii="Book Antiqua" w:hAnsi="Book Antiqua" w:cs="Traditional Arabic"/>
          <w:sz w:val="24"/>
          <w:szCs w:val="24"/>
          <w:lang w:val="fr-FR"/>
        </w:rPr>
        <w:t>.</w:t>
      </w:r>
    </w:p>
    <w:p w:rsidR="009A06B6"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9A06B6" w:rsidRPr="00F42E4B">
        <w:rPr>
          <w:rFonts w:ascii="Book Antiqua" w:hAnsi="Book Antiqua" w:cs="Traditional Arabic"/>
          <w:sz w:val="24"/>
          <w:szCs w:val="24"/>
          <w:lang w:val="fr-FR"/>
        </w:rPr>
        <w:t>[Savoir] que cette vision ne causera aucun mal</w:t>
      </w:r>
      <w:r w:rsidR="00857E29">
        <w:rPr>
          <w:rStyle w:val="FootnoteReference"/>
          <w:rFonts w:ascii="Book Antiqua" w:hAnsi="Book Antiqua"/>
          <w:sz w:val="24"/>
          <w:szCs w:val="24"/>
          <w:lang w:val="fr-FR"/>
        </w:rPr>
        <w:footnoteReference w:id="149"/>
      </w:r>
      <w:r w:rsidR="009A06B6" w:rsidRPr="00F42E4B">
        <w:rPr>
          <w:rFonts w:ascii="Book Antiqua" w:hAnsi="Book Antiqua" w:cs="Traditional Arabic"/>
          <w:sz w:val="24"/>
          <w:szCs w:val="24"/>
          <w:lang w:val="fr-FR"/>
        </w:rPr>
        <w:t>.</w:t>
      </w:r>
    </w:p>
    <w:p w:rsidR="009A06B6" w:rsidRPr="002D51D4" w:rsidRDefault="009A06B6" w:rsidP="002D51D4">
      <w:pPr>
        <w:pStyle w:val="Heading2"/>
      </w:pPr>
      <w:bookmarkStart w:id="120" w:name="_Toc381976984"/>
      <w:bookmarkStart w:id="121" w:name="_Toc449918423"/>
      <w:r w:rsidRPr="002D51D4">
        <w:t>Ce qu’il est bon de dire lorsqu’on se réveille</w:t>
      </w:r>
      <w:bookmarkEnd w:id="120"/>
      <w:bookmarkEnd w:id="121"/>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1) </w:t>
      </w:r>
      <w:r w:rsidRPr="009A06B6">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Ubâdah Ibn A</w:t>
      </w:r>
      <w:r w:rsidRPr="009A06B6">
        <w:rPr>
          <w:rFonts w:ascii="Book Antiqua" w:hAnsi="Book Antiqua" w:cs="Traditional Arabic"/>
          <w:sz w:val="24"/>
          <w:szCs w:val="24"/>
          <w:u w:val="single"/>
          <w:lang w:val="fr-FR"/>
        </w:rPr>
        <w:t>s</w:t>
      </w:r>
      <w:r>
        <w:rPr>
          <w:rFonts w:ascii="Book Antiqua" w:hAnsi="Book Antiqua" w:cs="Traditional Arabic"/>
          <w:sz w:val="24"/>
          <w:szCs w:val="24"/>
          <w:lang w:val="fr-FR"/>
        </w:rPr>
        <w:t>-</w:t>
      </w:r>
      <w:r w:rsidRPr="009A06B6">
        <w:rPr>
          <w:rFonts w:ascii="Book Antiqua" w:hAnsi="Book Antiqua" w:cs="Traditional Arabic"/>
          <w:sz w:val="24"/>
          <w:szCs w:val="24"/>
          <w:u w:val="single"/>
          <w:lang w:val="fr-FR"/>
        </w:rPr>
        <w:t>S</w:t>
      </w:r>
      <w:r>
        <w:rPr>
          <w:rFonts w:ascii="Book Antiqua" w:hAnsi="Book Antiqua" w:cs="Traditional Arabic"/>
          <w:sz w:val="24"/>
          <w:szCs w:val="24"/>
          <w:lang w:val="fr-FR"/>
        </w:rPr>
        <w:t>âmit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 relate que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3930E7">
        <w:rPr>
          <w:rFonts w:ascii="Book Antiqua" w:hAnsi="Book Antiqua" w:cs="Traditional Arabic"/>
          <w:b/>
          <w:bCs/>
          <w:i/>
          <w:iCs/>
          <w:sz w:val="24"/>
          <w:szCs w:val="24"/>
          <w:lang w:val="fr-FR"/>
        </w:rPr>
        <w:t>Quiconque se réveille la nuit, qu’il dise</w:t>
      </w:r>
      <w:r w:rsidR="00503EE3">
        <w:rPr>
          <w:rFonts w:ascii="Book Antiqua" w:hAnsi="Book Antiqua" w:cs="Traditional Arabic"/>
          <w:b/>
          <w:bCs/>
          <w:i/>
          <w:iCs/>
          <w:sz w:val="24"/>
          <w:szCs w:val="24"/>
          <w:lang w:val="fr-FR"/>
        </w:rPr>
        <w:t>:</w:t>
      </w:r>
      <w:r w:rsidRPr="003930E7">
        <w:rPr>
          <w:rFonts w:ascii="Book Antiqua" w:hAnsi="Book Antiqua" w:cs="Traditional Arabic"/>
          <w:b/>
          <w:bCs/>
          <w:i/>
          <w:iCs/>
          <w:sz w:val="24"/>
          <w:szCs w:val="24"/>
          <w:lang w:val="fr-FR"/>
        </w:rPr>
        <w:t xml:space="preserve"> </w:t>
      </w:r>
      <w:r w:rsidR="002D51D4">
        <w:rPr>
          <w:rFonts w:ascii="Book Antiqua" w:hAnsi="Book Antiqua" w:cs="Traditional Arabic"/>
          <w:b/>
          <w:bCs/>
          <w:i/>
          <w:iCs/>
          <w:sz w:val="24"/>
          <w:szCs w:val="24"/>
          <w:lang w:val="fr-FR"/>
        </w:rPr>
        <w:t>«</w:t>
      </w:r>
      <w:r w:rsidR="003930E7" w:rsidRPr="003930E7">
        <w:rPr>
          <w:rFonts w:ascii="Book Antiqua" w:hAnsi="Book Antiqua" w:cs="Traditional Arabic"/>
          <w:b/>
          <w:bCs/>
          <w:i/>
          <w:iCs/>
          <w:sz w:val="24"/>
          <w:szCs w:val="24"/>
          <w:lang w:val="fr-FR"/>
        </w:rPr>
        <w:t>Il n’y a de divinité légitime qu’Allah Unique, sans associé. A Lui la royauté, à Lui la louange et Il est capable de toute chose. Louange à Allah, gloire et pureté à Allah, Il n’y a de divinité légitime qu’Allah, et Allah est plus Grand. Il n’y de force ni de puissance que par Allah.» Puis qu’il dise</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003930E7" w:rsidRPr="003930E7">
        <w:rPr>
          <w:rFonts w:ascii="Book Antiqua" w:hAnsi="Book Antiqua" w:cs="Traditional Arabic"/>
          <w:b/>
          <w:bCs/>
          <w:i/>
          <w:iCs/>
          <w:sz w:val="24"/>
          <w:szCs w:val="24"/>
          <w:lang w:val="fr-FR"/>
        </w:rPr>
        <w:t>Allah, pardonne-moi!» ou bien qu’il invoque, son invocation sera exaucée. Et s’il fait les ablutions et prie, sa prière sera acceptée</w:t>
      </w:r>
      <w:r w:rsidR="00857E29">
        <w:rPr>
          <w:rStyle w:val="FootnoteReference"/>
          <w:rFonts w:ascii="Book Antiqua" w:hAnsi="Book Antiqua"/>
          <w:b/>
          <w:bCs/>
          <w:i/>
          <w:iCs/>
          <w:sz w:val="24"/>
          <w:szCs w:val="24"/>
          <w:lang w:val="fr-FR"/>
        </w:rPr>
        <w:footnoteReference w:id="150"/>
      </w:r>
      <w:r w:rsidR="00857E29">
        <w:rPr>
          <w:rFonts w:ascii="Book Antiqua" w:hAnsi="Book Antiqua" w:cs="Traditional Arabic"/>
          <w:b/>
          <w:bCs/>
          <w:i/>
          <w:iCs/>
          <w:sz w:val="24"/>
          <w:szCs w:val="24"/>
          <w:lang w:val="fr-FR"/>
        </w:rPr>
        <w:t>.</w:t>
      </w:r>
      <w:r w:rsidR="003930E7">
        <w:rPr>
          <w:rFonts w:ascii="Book Antiqua" w:hAnsi="Book Antiqua" w:cs="Traditional Arabic"/>
          <w:sz w:val="24"/>
          <w:szCs w:val="24"/>
          <w:lang w:val="fr-FR"/>
        </w:rPr>
        <w:t>»</w:t>
      </w:r>
    </w:p>
    <w:p w:rsidR="00DB5EA7" w:rsidRPr="00C25FFF" w:rsidRDefault="005F243F" w:rsidP="005F243F">
      <w:pPr>
        <w:pStyle w:val="Ahadees"/>
        <w:rPr>
          <w:rFonts w:ascii="Calibri" w:hAnsi="Calibri" w:hint="cs"/>
          <w:rtl/>
          <w:lang w:bidi="fa-IR"/>
        </w:rPr>
      </w:pPr>
      <w:r w:rsidRPr="00901E1B">
        <w:rPr>
          <w:rFonts w:hint="cs"/>
          <w:rtl/>
        </w:rPr>
        <w:t>«</w:t>
      </w:r>
      <w:r w:rsidR="00DB5EA7" w:rsidRPr="005F243F">
        <w:rPr>
          <w:rtl/>
        </w:rPr>
        <w:t>لا إلهَ إلاّ اللّهُ وَحْـدَهُ لا شَـريكَ له، لهُ المُلـكُ ولهُ الحَمـد، وهوَ على كلّ شيءٍ قدير، سُـبْحانَ اللهِ، والحمْـدُ لله</w:t>
      </w:r>
      <w:r w:rsidR="0007215F" w:rsidRPr="005F243F">
        <w:rPr>
          <w:rtl/>
        </w:rPr>
        <w:t>،</w:t>
      </w:r>
      <w:r w:rsidR="00DB5EA7" w:rsidRPr="005F243F">
        <w:rPr>
          <w:rtl/>
        </w:rPr>
        <w:t xml:space="preserve"> ولا إلهَ إلاّ اللهُ واللهُ أكبَر، وَلا حَولَ وَلا </w:t>
      </w:r>
      <w:r>
        <w:rPr>
          <w:rtl/>
        </w:rPr>
        <w:t>قوّة إلاّ باللّهِ العليّ العظيم</w:t>
      </w:r>
      <w:r w:rsidR="00DB5EA7" w:rsidRPr="005F243F">
        <w:rPr>
          <w:rtl/>
        </w:rPr>
        <w:t>, رَبِّ اغْفرْ لي</w:t>
      </w:r>
      <w:r w:rsidRPr="00901E1B">
        <w:rPr>
          <w:rFonts w:hint="cs"/>
          <w:rtl/>
        </w:rPr>
        <w:t>».</w:t>
      </w:r>
    </w:p>
    <w:p w:rsidR="009A06B6" w:rsidRDefault="003930E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2) </w:t>
      </w:r>
      <w:r w:rsidR="00DB5EA7">
        <w:rPr>
          <w:rFonts w:ascii="Book Antiqua" w:hAnsi="Book Antiqua" w:cs="Traditional Arabic"/>
          <w:sz w:val="24"/>
          <w:szCs w:val="24"/>
          <w:lang w:val="fr-FR"/>
        </w:rPr>
        <w:t>Dire</w:t>
      </w:r>
      <w:r w:rsidR="00503EE3">
        <w:rPr>
          <w:rFonts w:ascii="Book Antiqua" w:hAnsi="Book Antiqua" w:cs="Traditional Arabic"/>
          <w:sz w:val="24"/>
          <w:szCs w:val="24"/>
          <w:lang w:val="fr-FR"/>
        </w:rPr>
        <w:t>:</w:t>
      </w:r>
      <w:r w:rsidR="00DB5EA7">
        <w:rPr>
          <w:rFonts w:ascii="Book Antiqua" w:hAnsi="Book Antiqua" w:cs="Traditional Arabic"/>
          <w:sz w:val="24"/>
          <w:szCs w:val="24"/>
          <w:lang w:val="fr-FR"/>
        </w:rPr>
        <w:t xml:space="preserve"> «</w:t>
      </w:r>
      <w:r w:rsidR="00DB5EA7" w:rsidRPr="00DB5EA7">
        <w:rPr>
          <w:rFonts w:ascii="Book Antiqua" w:hAnsi="Book Antiqua" w:cs="Traditional Arabic"/>
          <w:b/>
          <w:bCs/>
          <w:i/>
          <w:iCs/>
          <w:sz w:val="24"/>
          <w:szCs w:val="24"/>
          <w:lang w:val="fr-FR"/>
        </w:rPr>
        <w:t>Louange à Allah qui nous a rendus à la vie après nous avoir fait mourir, et tout retourne à Lui</w:t>
      </w:r>
      <w:r w:rsidR="00857E29">
        <w:rPr>
          <w:rStyle w:val="FootnoteReference"/>
          <w:rFonts w:ascii="Book Antiqua" w:hAnsi="Book Antiqua"/>
          <w:b/>
          <w:bCs/>
          <w:i/>
          <w:iCs/>
          <w:sz w:val="24"/>
          <w:szCs w:val="24"/>
          <w:lang w:val="fr-FR"/>
        </w:rPr>
        <w:footnoteReference w:id="151"/>
      </w:r>
      <w:r w:rsidR="00DB5EA7" w:rsidRPr="00DB5EA7">
        <w:rPr>
          <w:rFonts w:ascii="Book Antiqua" w:hAnsi="Book Antiqua" w:cs="Traditional Arabic"/>
          <w:b/>
          <w:bCs/>
          <w:i/>
          <w:iCs/>
          <w:sz w:val="24"/>
          <w:szCs w:val="24"/>
          <w:lang w:val="fr-FR"/>
        </w:rPr>
        <w:t>.</w:t>
      </w:r>
      <w:r w:rsidR="00DB5EA7">
        <w:rPr>
          <w:rFonts w:ascii="Book Antiqua" w:hAnsi="Book Antiqua" w:cs="Traditional Arabic"/>
          <w:sz w:val="24"/>
          <w:szCs w:val="24"/>
          <w:lang w:val="fr-FR"/>
        </w:rPr>
        <w:t>»</w:t>
      </w:r>
    </w:p>
    <w:p w:rsidR="00DB5EA7" w:rsidRPr="00C25FFF" w:rsidRDefault="005F243F" w:rsidP="005F243F">
      <w:pPr>
        <w:pStyle w:val="Ahadees"/>
        <w:rPr>
          <w:rFonts w:ascii="Calibri" w:hAnsi="Calibri" w:hint="cs"/>
          <w:rtl/>
          <w:lang w:bidi="fa-IR"/>
        </w:rPr>
      </w:pPr>
      <w:r w:rsidRPr="00901E1B">
        <w:rPr>
          <w:rFonts w:hint="cs"/>
          <w:rtl/>
        </w:rPr>
        <w:t>«</w:t>
      </w:r>
      <w:r w:rsidR="00DB5EA7" w:rsidRPr="005F243F">
        <w:rPr>
          <w:rtl/>
        </w:rPr>
        <w:t>الحَمْـدُ لِلّهِ الّ</w:t>
      </w:r>
      <w:r w:rsidR="008F1B2B" w:rsidRPr="005F243F">
        <w:rPr>
          <w:rFonts w:hint="cs"/>
          <w:rtl/>
        </w:rPr>
        <w:t>َ</w:t>
      </w:r>
      <w:r w:rsidR="00DB5EA7" w:rsidRPr="005F243F">
        <w:rPr>
          <w:rtl/>
        </w:rPr>
        <w:t>ذ</w:t>
      </w:r>
      <w:r w:rsidR="008F1B2B" w:rsidRPr="005F243F">
        <w:rPr>
          <w:rFonts w:hint="cs"/>
          <w:rtl/>
        </w:rPr>
        <w:t>ِ</w:t>
      </w:r>
      <w:r w:rsidR="00DB5EA7" w:rsidRPr="005F243F">
        <w:rPr>
          <w:rtl/>
        </w:rPr>
        <w:t>ي أَحْـي</w:t>
      </w:r>
      <w:r w:rsidR="008F1B2B" w:rsidRPr="005F243F">
        <w:rPr>
          <w:rFonts w:hint="cs"/>
          <w:rtl/>
        </w:rPr>
        <w:t>َ</w:t>
      </w:r>
      <w:r w:rsidR="00DB5EA7" w:rsidRPr="005F243F">
        <w:rPr>
          <w:rtl/>
        </w:rPr>
        <w:t>ان</w:t>
      </w:r>
      <w:r w:rsidR="008F1B2B" w:rsidRPr="005F243F">
        <w:rPr>
          <w:rFonts w:hint="cs"/>
          <w:rtl/>
        </w:rPr>
        <w:t>َ</w:t>
      </w:r>
      <w:r w:rsidR="00DB5EA7" w:rsidRPr="005F243F">
        <w:rPr>
          <w:rtl/>
        </w:rPr>
        <w:t>ا بَعْـدَ م</w:t>
      </w:r>
      <w:r w:rsidR="008F1B2B" w:rsidRPr="005F243F">
        <w:rPr>
          <w:rFonts w:hint="cs"/>
          <w:rtl/>
        </w:rPr>
        <w:t>َ</w:t>
      </w:r>
      <w:r w:rsidR="00DB5EA7" w:rsidRPr="005F243F">
        <w:rPr>
          <w:rtl/>
        </w:rPr>
        <w:t>ا أَماتَـن</w:t>
      </w:r>
      <w:r w:rsidR="008F1B2B" w:rsidRPr="005F243F">
        <w:rPr>
          <w:rFonts w:hint="cs"/>
          <w:rtl/>
        </w:rPr>
        <w:t>َ</w:t>
      </w:r>
      <w:r w:rsidR="00DB5EA7" w:rsidRPr="005F243F">
        <w:rPr>
          <w:rtl/>
        </w:rPr>
        <w:t>ا وَإ</w:t>
      </w:r>
      <w:r w:rsidR="008F1B2B" w:rsidRPr="005F243F">
        <w:rPr>
          <w:rFonts w:hint="cs"/>
          <w:rtl/>
        </w:rPr>
        <w:t>ِ</w:t>
      </w:r>
      <w:r w:rsidR="00DB5EA7" w:rsidRPr="005F243F">
        <w:rPr>
          <w:rtl/>
        </w:rPr>
        <w:t>ل</w:t>
      </w:r>
      <w:r w:rsidR="008F1B2B" w:rsidRPr="005F243F">
        <w:rPr>
          <w:rFonts w:hint="cs"/>
          <w:rtl/>
        </w:rPr>
        <w:t>َ</w:t>
      </w:r>
      <w:r w:rsidR="00DB5EA7" w:rsidRPr="005F243F">
        <w:rPr>
          <w:rtl/>
        </w:rPr>
        <w:t>يه</w:t>
      </w:r>
      <w:r w:rsidR="008F1B2B" w:rsidRPr="005F243F">
        <w:rPr>
          <w:rFonts w:hint="cs"/>
          <w:rtl/>
        </w:rPr>
        <w:t>ِ</w:t>
      </w:r>
      <w:r w:rsidR="00DB5EA7" w:rsidRPr="005F243F">
        <w:rPr>
          <w:rtl/>
        </w:rPr>
        <w:t xml:space="preserve"> النُّـش</w:t>
      </w:r>
      <w:r w:rsidR="008F1B2B" w:rsidRPr="005F243F">
        <w:rPr>
          <w:rFonts w:hint="cs"/>
          <w:rtl/>
        </w:rPr>
        <w:t>ُ</w:t>
      </w:r>
      <w:r w:rsidR="00DB5EA7" w:rsidRPr="005F243F">
        <w:rPr>
          <w:rtl/>
        </w:rPr>
        <w:t>ور</w:t>
      </w:r>
      <w:r w:rsidRPr="00901E1B">
        <w:rPr>
          <w:rFonts w:hint="cs"/>
          <w:rtl/>
        </w:rPr>
        <w:t>».</w:t>
      </w:r>
    </w:p>
    <w:p w:rsidR="009A06B6" w:rsidRPr="00DB5EA7" w:rsidRDefault="00DB5EA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3)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DB5EA7">
        <w:rPr>
          <w:rFonts w:ascii="Book Antiqua" w:hAnsi="Book Antiqua" w:cs="Traditional Arabic"/>
          <w:b/>
          <w:bCs/>
          <w:i/>
          <w:iCs/>
          <w:sz w:val="24"/>
          <w:szCs w:val="24"/>
          <w:lang w:val="fr-FR"/>
        </w:rPr>
        <w:t>Louange à Allah qui m’a rendu la vie, m’a préservé dans ma santé et m’a permis de L’évoquer</w:t>
      </w:r>
      <w:r w:rsidR="00857E29">
        <w:rPr>
          <w:rStyle w:val="FootnoteReference"/>
          <w:rFonts w:ascii="Book Antiqua" w:hAnsi="Book Antiqua"/>
          <w:b/>
          <w:bCs/>
          <w:i/>
          <w:iCs/>
          <w:sz w:val="24"/>
          <w:szCs w:val="24"/>
          <w:lang w:val="fr-FR"/>
        </w:rPr>
        <w:footnoteReference w:id="152"/>
      </w:r>
      <w:r w:rsidRPr="00DB5EA7">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A06B6" w:rsidRPr="00C25FFF" w:rsidRDefault="005F243F" w:rsidP="005F243F">
      <w:pPr>
        <w:pStyle w:val="Ahadees"/>
        <w:rPr>
          <w:rFonts w:ascii="Calibri" w:hAnsi="Calibri" w:hint="cs"/>
          <w:rtl/>
          <w:lang w:bidi="fa-IR"/>
        </w:rPr>
      </w:pPr>
      <w:r w:rsidRPr="00901E1B">
        <w:rPr>
          <w:rFonts w:hint="cs"/>
          <w:rtl/>
        </w:rPr>
        <w:t>«</w:t>
      </w:r>
      <w:r w:rsidR="00DB5EA7" w:rsidRPr="005F243F">
        <w:rPr>
          <w:rtl/>
        </w:rPr>
        <w:t>الحمدُ للهِ ال</w:t>
      </w:r>
      <w:r w:rsidR="00DB5EA7" w:rsidRPr="005F243F">
        <w:rPr>
          <w:rFonts w:hint="cs"/>
          <w:rtl/>
        </w:rPr>
        <w:t>َّ</w:t>
      </w:r>
      <w:r w:rsidR="00DB5EA7" w:rsidRPr="005F243F">
        <w:rPr>
          <w:rtl/>
        </w:rPr>
        <w:t>ذي</w:t>
      </w:r>
      <w:r w:rsidR="00DB5EA7" w:rsidRPr="005F243F">
        <w:rPr>
          <w:rFonts w:hint="cs"/>
          <w:rtl/>
        </w:rPr>
        <w:t xml:space="preserve"> رَ</w:t>
      </w:r>
      <w:r w:rsidR="00DB5EA7" w:rsidRPr="005F243F">
        <w:rPr>
          <w:rtl/>
        </w:rPr>
        <w:t>دّ</w:t>
      </w:r>
      <w:r w:rsidR="00DB5EA7" w:rsidRPr="005F243F">
        <w:rPr>
          <w:rFonts w:hint="cs"/>
          <w:rtl/>
        </w:rPr>
        <w:t>َ</w:t>
      </w:r>
      <w:r w:rsidR="00DB5EA7" w:rsidRPr="005F243F">
        <w:rPr>
          <w:rtl/>
        </w:rPr>
        <w:t xml:space="preserve"> عَليّ</w:t>
      </w:r>
      <w:r w:rsidR="008F1B2B" w:rsidRPr="005F243F">
        <w:rPr>
          <w:rFonts w:hint="cs"/>
          <w:rtl/>
        </w:rPr>
        <w:t>َ</w:t>
      </w:r>
      <w:r w:rsidR="00DB5EA7" w:rsidRPr="005F243F">
        <w:rPr>
          <w:rtl/>
        </w:rPr>
        <w:t xml:space="preserve"> ر</w:t>
      </w:r>
      <w:r w:rsidR="008F1B2B" w:rsidRPr="005F243F">
        <w:rPr>
          <w:rFonts w:hint="cs"/>
          <w:rtl/>
        </w:rPr>
        <w:t>ُ</w:t>
      </w:r>
      <w:r w:rsidR="00DB5EA7" w:rsidRPr="005F243F">
        <w:rPr>
          <w:rtl/>
        </w:rPr>
        <w:t>وح</w:t>
      </w:r>
      <w:r w:rsidR="008F1B2B" w:rsidRPr="005F243F">
        <w:rPr>
          <w:rFonts w:hint="cs"/>
          <w:rtl/>
        </w:rPr>
        <w:t>ِ</w:t>
      </w:r>
      <w:r w:rsidR="00DB5EA7" w:rsidRPr="005F243F">
        <w:rPr>
          <w:rtl/>
        </w:rPr>
        <w:t xml:space="preserve">ي </w:t>
      </w:r>
      <w:r w:rsidR="00DB5EA7" w:rsidRPr="005F243F">
        <w:rPr>
          <w:rFonts w:hint="cs"/>
          <w:rtl/>
        </w:rPr>
        <w:t xml:space="preserve">وَ </w:t>
      </w:r>
      <w:r w:rsidR="00DB5EA7" w:rsidRPr="005F243F">
        <w:rPr>
          <w:rtl/>
        </w:rPr>
        <w:t>ع</w:t>
      </w:r>
      <w:r w:rsidR="008F1B2B" w:rsidRPr="005F243F">
        <w:rPr>
          <w:rFonts w:hint="cs"/>
          <w:rtl/>
        </w:rPr>
        <w:t>َ</w:t>
      </w:r>
      <w:r w:rsidR="00DB5EA7" w:rsidRPr="005F243F">
        <w:rPr>
          <w:rtl/>
        </w:rPr>
        <w:t>اف</w:t>
      </w:r>
      <w:r w:rsidR="008F1B2B" w:rsidRPr="005F243F">
        <w:rPr>
          <w:rFonts w:hint="cs"/>
          <w:rtl/>
        </w:rPr>
        <w:t>َ</w:t>
      </w:r>
      <w:r w:rsidR="00DB5EA7" w:rsidRPr="005F243F">
        <w:rPr>
          <w:rtl/>
        </w:rPr>
        <w:t>ان</w:t>
      </w:r>
      <w:r w:rsidR="008F1B2B" w:rsidRPr="005F243F">
        <w:rPr>
          <w:rFonts w:hint="cs"/>
          <w:rtl/>
        </w:rPr>
        <w:t>ِ</w:t>
      </w:r>
      <w:r w:rsidR="00DB5EA7" w:rsidRPr="005F243F">
        <w:rPr>
          <w:rtl/>
        </w:rPr>
        <w:t>ي في جَسَد</w:t>
      </w:r>
      <w:r w:rsidR="008F1B2B" w:rsidRPr="005F243F">
        <w:rPr>
          <w:rFonts w:hint="cs"/>
          <w:rtl/>
        </w:rPr>
        <w:t>ِ</w:t>
      </w:r>
      <w:r w:rsidR="00DB5EA7" w:rsidRPr="005F243F">
        <w:rPr>
          <w:rtl/>
        </w:rPr>
        <w:t>ي وَأَذِنَ ل</w:t>
      </w:r>
      <w:r w:rsidR="008F1B2B" w:rsidRPr="005F243F">
        <w:rPr>
          <w:rFonts w:hint="cs"/>
          <w:rtl/>
        </w:rPr>
        <w:t>ِ</w:t>
      </w:r>
      <w:r w:rsidR="00DB5EA7" w:rsidRPr="005F243F">
        <w:rPr>
          <w:rtl/>
        </w:rPr>
        <w:t>ي بِذِكْرِه</w:t>
      </w:r>
      <w:r w:rsidRPr="00901E1B">
        <w:rPr>
          <w:rFonts w:hint="cs"/>
          <w:rtl/>
        </w:rPr>
        <w:t>».</w:t>
      </w:r>
    </w:p>
    <w:p w:rsidR="009A06B6" w:rsidRPr="00177169" w:rsidRDefault="0017716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4)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77169">
        <w:rPr>
          <w:rFonts w:ascii="Book Antiqua" w:hAnsi="Book Antiqua" w:cs="Traditional Arabic"/>
          <w:b/>
          <w:bCs/>
          <w:i/>
          <w:iCs/>
          <w:sz w:val="24"/>
          <w:szCs w:val="24"/>
          <w:lang w:val="fr-FR"/>
        </w:rPr>
        <w:t>Lorsque l’un d’entre vous se réveille de son sommeil, qu’il n’introduise pas ses mains dans le récipient [d’eau] avant de les avoir lavées trois fois, car personne d’entre vous ne sait où ses mains ont passé la nuit</w:t>
      </w:r>
      <w:r w:rsidR="00880537">
        <w:rPr>
          <w:rStyle w:val="FootnoteReference"/>
          <w:rFonts w:ascii="Book Antiqua" w:hAnsi="Book Antiqua"/>
          <w:b/>
          <w:bCs/>
          <w:i/>
          <w:iCs/>
          <w:sz w:val="24"/>
          <w:szCs w:val="24"/>
          <w:lang w:val="fr-FR"/>
        </w:rPr>
        <w:footnoteReference w:id="153"/>
      </w:r>
      <w:r w:rsidRPr="00177169">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9A06B6" w:rsidRPr="008F1B2B" w:rsidRDefault="0017716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5) Il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également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77169">
        <w:rPr>
          <w:rFonts w:ascii="Book Antiqua" w:hAnsi="Book Antiqua" w:cs="Traditional Arabic"/>
          <w:b/>
          <w:bCs/>
          <w:i/>
          <w:iCs/>
          <w:sz w:val="24"/>
          <w:szCs w:val="24"/>
          <w:lang w:val="fr-FR"/>
        </w:rPr>
        <w:t>Lorsque l’un d’entre vous se réveille de son sommeil, qu’il</w:t>
      </w:r>
      <w:r>
        <w:rPr>
          <w:rFonts w:ascii="Book Antiqua" w:hAnsi="Book Antiqua" w:cs="Traditional Arabic"/>
          <w:b/>
          <w:bCs/>
          <w:i/>
          <w:iCs/>
          <w:sz w:val="24"/>
          <w:szCs w:val="24"/>
          <w:lang w:val="fr-FR"/>
        </w:rPr>
        <w:t xml:space="preserve"> inspire </w:t>
      </w:r>
      <w:r w:rsidRPr="00177169">
        <w:rPr>
          <w:rFonts w:ascii="Book Antiqua" w:hAnsi="Book Antiqua" w:cs="Traditional Arabic"/>
          <w:b/>
          <w:bCs/>
          <w:i/>
          <w:iCs/>
          <w:sz w:val="24"/>
          <w:szCs w:val="24"/>
          <w:lang w:val="fr-FR"/>
        </w:rPr>
        <w:t>[</w:t>
      </w:r>
      <w:r>
        <w:rPr>
          <w:rFonts w:ascii="Book Antiqua" w:hAnsi="Book Antiqua" w:cs="Traditional Arabic"/>
          <w:b/>
          <w:bCs/>
          <w:i/>
          <w:iCs/>
          <w:sz w:val="24"/>
          <w:szCs w:val="24"/>
          <w:lang w:val="fr-FR"/>
        </w:rPr>
        <w:t>l’eau avec son nez</w:t>
      </w:r>
      <w:r w:rsidRPr="00177169">
        <w:rPr>
          <w:rFonts w:ascii="Book Antiqua" w:hAnsi="Book Antiqua" w:cs="Traditional Arabic"/>
          <w:b/>
          <w:bCs/>
          <w:i/>
          <w:iCs/>
          <w:sz w:val="24"/>
          <w:szCs w:val="24"/>
          <w:lang w:val="fr-FR"/>
        </w:rPr>
        <w:t>]</w:t>
      </w:r>
      <w:r>
        <w:rPr>
          <w:rFonts w:ascii="Book Antiqua" w:hAnsi="Book Antiqua" w:cs="Traditional Arabic"/>
          <w:b/>
          <w:bCs/>
          <w:i/>
          <w:iCs/>
          <w:sz w:val="24"/>
          <w:szCs w:val="24"/>
          <w:lang w:val="fr-FR"/>
        </w:rPr>
        <w:t xml:space="preserve"> trois fois, car Satan passe la nuit dans ses narines</w:t>
      </w:r>
      <w:r w:rsidR="00880537">
        <w:rPr>
          <w:rStyle w:val="FootnoteReference"/>
          <w:rFonts w:ascii="Book Antiqua" w:hAnsi="Book Antiqua"/>
          <w:b/>
          <w:bCs/>
          <w:i/>
          <w:iCs/>
          <w:sz w:val="24"/>
          <w:szCs w:val="24"/>
          <w:lang w:val="fr-FR"/>
        </w:rPr>
        <w:footnoteReference w:id="154"/>
      </w:r>
      <w:r>
        <w:rPr>
          <w:rFonts w:ascii="Book Antiqua" w:hAnsi="Book Antiqua" w:cs="Traditional Arabic"/>
          <w:b/>
          <w:bCs/>
          <w:i/>
          <w:iCs/>
          <w:sz w:val="24"/>
          <w:szCs w:val="24"/>
          <w:lang w:val="fr-FR"/>
        </w:rPr>
        <w:t>.</w:t>
      </w:r>
      <w:r w:rsidRPr="00177169">
        <w:rPr>
          <w:rFonts w:ascii="Book Antiqua" w:hAnsi="Book Antiqua" w:cs="Traditional Arabic"/>
          <w:sz w:val="24"/>
          <w:szCs w:val="24"/>
          <w:lang w:val="fr-FR"/>
        </w:rPr>
        <w:t>»</w:t>
      </w:r>
    </w:p>
    <w:p w:rsidR="00177169" w:rsidRDefault="0017716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Empresse toi donc – qu’Allah (</w:t>
      </w:r>
      <w:r w:rsidR="00024B18" w:rsidRPr="00024B18">
        <w:rPr>
          <w:rFonts w:ascii="CTraditional Arabic" w:hAnsi="CTraditional Arabic" w:cs="CTraditional Arabic"/>
          <w:sz w:val="24"/>
          <w:szCs w:val="24"/>
          <w:rtl/>
          <w:lang w:val="fr-FR"/>
        </w:rPr>
        <w:t>ش</w:t>
      </w:r>
      <w:r>
        <w:rPr>
          <w:rFonts w:ascii="Book Antiqua" w:hAnsi="Book Antiqua" w:cs="Traditional Arabic"/>
          <w:sz w:val="24"/>
          <w:szCs w:val="24"/>
          <w:lang w:val="fr-FR"/>
        </w:rPr>
        <w:t>) te rende la santé – de prononcer régulièrement les invocations du sommeil, du réveil et autres ; afin de commencer ton jour avec en bien et le finir en bien.</w:t>
      </w:r>
    </w:p>
    <w:p w:rsidR="00177169" w:rsidRPr="00177169" w:rsidRDefault="00177169"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Qu’Allah te facilite tout bien, qu’Il te préserve de tout mal, et qu’Il t’aide à L’évoquer, à Lui être reconnaissant et à L’adorer de bonne manière.</w:t>
      </w: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69539D" w:rsidP="0007215F">
      <w:pPr>
        <w:bidi w:val="0"/>
        <w:spacing w:before="120" w:after="0" w:line="240" w:lineRule="auto"/>
        <w:ind w:firstLine="284"/>
        <w:jc w:val="center"/>
        <w:rPr>
          <w:rFonts w:ascii="Book Antiqua" w:hAnsi="Book Antiqua"/>
          <w:sz w:val="24"/>
          <w:szCs w:val="24"/>
          <w:lang w:val="fr-FR"/>
        </w:rPr>
        <w:sectPr w:rsidR="00867D12" w:rsidSect="00D4512D">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BA02FA" w:rsidRPr="002D51D4" w:rsidRDefault="00BA02FA" w:rsidP="002D51D4">
      <w:pPr>
        <w:pStyle w:val="Heading1"/>
      </w:pPr>
      <w:bookmarkStart w:id="122" w:name="_Toc381976985"/>
      <w:bookmarkStart w:id="123" w:name="_Toc381977027"/>
      <w:bookmarkStart w:id="124" w:name="_Toc449918424"/>
      <w:r w:rsidRPr="002D51D4">
        <w:t>Règles qui se rapportent à la manière de se purifier pour le malade</w:t>
      </w:r>
      <w:bookmarkEnd w:id="122"/>
      <w:bookmarkEnd w:id="123"/>
      <w:bookmarkEnd w:id="124"/>
    </w:p>
    <w:p w:rsidR="009A06B6" w:rsidRDefault="00BA02F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Après cela, mon cher frère malade, voici quelques paroles du noble sheikh Mu</w:t>
      </w:r>
      <w:r w:rsidRPr="00BA02FA">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ammad Ibn </w:t>
      </w:r>
      <w:r w:rsidRPr="00BA02FA">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sidR="008F1B2B">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BA02FA" w:rsidRPr="0099391C" w:rsidRDefault="00BA02FA"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 xml:space="preserve">1) </w:t>
      </w:r>
      <w:r w:rsidR="002D51D4">
        <w:rPr>
          <w:rFonts w:ascii="Book Antiqua" w:hAnsi="Book Antiqua" w:cs="Traditional Arabic"/>
          <w:sz w:val="24"/>
          <w:szCs w:val="24"/>
          <w:lang w:val="fr-FR"/>
        </w:rPr>
        <w:t>«</w:t>
      </w:r>
      <w:r w:rsidRPr="0099391C">
        <w:rPr>
          <w:rFonts w:ascii="Book Antiqua" w:hAnsi="Book Antiqua" w:cs="Traditional Arabic"/>
          <w:sz w:val="24"/>
          <w:szCs w:val="24"/>
          <w:lang w:val="fr-FR"/>
        </w:rPr>
        <w:t>Il est du devoir du malade de se purifier avec de l’eau. Soit il accomplit les ablutions après un évènement mineur ou bien le bain rituel après un évènement majeur.</w:t>
      </w:r>
    </w:p>
    <w:p w:rsidR="00BA02FA" w:rsidRPr="0099391C" w:rsidRDefault="00BA02FA"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2) S’il n’est pas en mesure de se purifier avec de l’eau ou qu’il craint en cela de voir sa maladie s’amplifier ou le retard de sa guérison, alors il peut accomplir l’ablution sèche.</w:t>
      </w:r>
    </w:p>
    <w:p w:rsidR="00BA02FA" w:rsidRPr="0099391C" w:rsidRDefault="00BA02FA"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 xml:space="preserve">3) </w:t>
      </w:r>
      <w:r w:rsidR="0099391C" w:rsidRPr="0099391C">
        <w:rPr>
          <w:rFonts w:ascii="Book Antiqua" w:hAnsi="Book Antiqua" w:cs="Traditional Arabic"/>
          <w:sz w:val="24"/>
          <w:szCs w:val="24"/>
          <w:lang w:val="fr-FR"/>
        </w:rPr>
        <w:t>Pour effectuer l’ablution sèche, il faut poser ses mains sur de la terre pure (une fois seulement), puis les appliquer sur l’ensemble du visage puis les frotter l’une contre l’autre. S’il n’est pas capable de le faire lui-même, une autre personne peut le faire à sa place en posant ses deux mains sur la terre pure puis en l’appliquant sur le visage du malade puis sur ses deux mains. De même, une autre personne peut lui faire les ablutions si le malade n’est pas en mesure de les faire lui-même.</w:t>
      </w:r>
    </w:p>
    <w:p w:rsidR="0099391C" w:rsidRP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4) Il est permis d’effectuer les ablutions sèches à partir d’un mur ou d’une autre surface pure sur laquelle se trouve de la poussière. Toutefois, si le mur est enduit d’une matière autre que la terre – telle que la peinture – on n’accomplit pas les ablutions sèches avec, à moins qu’il soit couvert de poussière.</w:t>
      </w:r>
    </w:p>
    <w:p w:rsidR="0099391C" w:rsidRP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5) Si on est dans l’incapacité d’effectuer les ablutions sèches sur de la terre, un mur ou autre chose contenant de la poussière, il n’y a aucun mal à ce qu’on dépose de la terre dans un récipient ou sur un tissu/mouchoir et que l’on s’en serve pour les ablutions sèches.</w:t>
      </w:r>
    </w:p>
    <w:p w:rsid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6) Si on accomplit les ablutions sèches pour prier et que l’on reste en état de pureté jusqu’à la prière suivante, on peut prier avec les premières ablutions sèches sans avoir à les recommencer. En fait, tant que rien ne vient annuler l’état de pureté, on se considère toujours comme tel.</w:t>
      </w:r>
    </w:p>
    <w:p w:rsidR="0099391C" w:rsidRP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7) </w:t>
      </w:r>
      <w:r w:rsidRPr="0099391C">
        <w:rPr>
          <w:rFonts w:ascii="Book Antiqua" w:hAnsi="Book Antiqua" w:cs="Traditional Arabic"/>
          <w:sz w:val="24"/>
          <w:szCs w:val="24"/>
          <w:lang w:val="fr-FR"/>
        </w:rPr>
        <w:t>Il incombe au malade de purifier son corps des souillures. S’il ne peut vraiment pas le faire, alors il prie dans l’état où il se trouve, sa prière est valable et il ne la recommencera pas.</w:t>
      </w:r>
    </w:p>
    <w:p w:rsidR="0099391C" w:rsidRP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8) Il incombe au malade de prier dans un habit pur. Si son habit est touché d’une impureté, il doit le laver ou bien se changer et mettre un habit propre. S’il n’a pas la capacité de le faire, il prie dans l’état où il se trouve, sa prière est valable et il ne la recommencera pas.</w:t>
      </w:r>
    </w:p>
    <w:p w:rsid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9391C">
        <w:rPr>
          <w:rFonts w:ascii="Book Antiqua" w:hAnsi="Book Antiqua" w:cs="Traditional Arabic"/>
          <w:sz w:val="24"/>
          <w:szCs w:val="24"/>
          <w:lang w:val="fr-FR"/>
        </w:rPr>
        <w:t>9) Il incombe au malade de prier sur un lieu pur. Si l’emplacement où il se trouve contient une impureté, il doit la laver ou chercher un autre endroit pur, ou encore le couvrir de quelque chose de pur. S’il n’est pas en mesure de le faire, il prie dans l’état où il se trouve, sa prière est valable et il ne la recommencera pas.</w:t>
      </w:r>
    </w:p>
    <w:p w:rsid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99391C" w:rsidRDefault="0099391C"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69539D" w:rsidRPr="00E807B9" w:rsidRDefault="0069539D" w:rsidP="0007215F">
      <w:pPr>
        <w:bidi w:val="0"/>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67D12" w:rsidRDefault="00867D12" w:rsidP="002D51D4">
      <w:pPr>
        <w:tabs>
          <w:tab w:val="left" w:pos="9746"/>
        </w:tabs>
        <w:bidi w:val="0"/>
        <w:spacing w:before="120" w:after="0" w:line="240" w:lineRule="auto"/>
        <w:ind w:firstLine="284"/>
        <w:jc w:val="both"/>
        <w:rPr>
          <w:rFonts w:ascii="Book Antiqua" w:hAnsi="Book Antiqua" w:cs="Traditional Arabic"/>
          <w:sz w:val="24"/>
          <w:szCs w:val="24"/>
          <w:lang w:val="fr-FR"/>
        </w:rPr>
        <w:sectPr w:rsidR="00867D12" w:rsidSect="006E6AA7">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p>
    <w:p w:rsidR="0069539D" w:rsidRPr="002D51D4" w:rsidRDefault="0069539D" w:rsidP="002D51D4">
      <w:pPr>
        <w:pStyle w:val="Heading1"/>
      </w:pPr>
      <w:bookmarkStart w:id="125" w:name="_Toc381976986"/>
      <w:bookmarkStart w:id="126" w:name="_Toc381977028"/>
      <w:bookmarkStart w:id="127" w:name="_Toc449918425"/>
      <w:r w:rsidRPr="002D51D4">
        <w:t>Règles qui se rapportent à la manière de se prier pour le malade</w:t>
      </w:r>
      <w:bookmarkEnd w:id="125"/>
      <w:bookmarkEnd w:id="126"/>
      <w:bookmarkEnd w:id="127"/>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69539D">
        <w:rPr>
          <w:rFonts w:ascii="Book Antiqua" w:hAnsi="Book Antiqua" w:cs="Traditional Arabic"/>
          <w:sz w:val="24"/>
          <w:szCs w:val="24"/>
          <w:lang w:val="fr-FR"/>
        </w:rPr>
        <w:t>1)</w:t>
      </w:r>
      <w:r>
        <w:rPr>
          <w:rFonts w:ascii="Book Antiqua" w:hAnsi="Book Antiqua" w:cs="Traditional Arabic"/>
          <w:sz w:val="24"/>
          <w:szCs w:val="24"/>
          <w:lang w:val="fr-FR"/>
        </w:rPr>
        <w:t xml:space="preserve"> Il est obligatoire pour le malade d’accomplir la prière obligatoire debout, quitte à le faire en étant recourbé, ou en s’appuyant sur un mur, une colonne ou une canne...</w:t>
      </w:r>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2) S’il ne lui est pas possible de prier debout, alors il doit prier assis. Le mieux est qu’il s’assoie en tailleur au moment de la station debout et de l’inclinaison, et à genoux lors de la prosternation.</w:t>
      </w:r>
    </w:p>
    <w:p w:rsidR="0069539D" w:rsidRDefault="0069539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3) S’il ne lui est pas possible de prier assis, il prie alors sur son flanc tout en faisant face à la Qiblah. Et le flanc droit est préférable au flanc </w:t>
      </w:r>
      <w:r w:rsidR="008F1B2B">
        <w:rPr>
          <w:rFonts w:ascii="Book Antiqua" w:hAnsi="Book Antiqua" w:cs="Traditional Arabic"/>
          <w:sz w:val="24"/>
          <w:szCs w:val="24"/>
          <w:lang w:val="fr-FR"/>
        </w:rPr>
        <w:t>gauche</w:t>
      </w:r>
      <w:r>
        <w:rPr>
          <w:rFonts w:ascii="Book Antiqua" w:hAnsi="Book Antiqua" w:cs="Traditional Arabic"/>
          <w:sz w:val="24"/>
          <w:szCs w:val="24"/>
          <w:lang w:val="fr-FR"/>
        </w:rPr>
        <w:t xml:space="preserve">. </w:t>
      </w:r>
      <w:r w:rsidR="008F1B2B">
        <w:rPr>
          <w:rFonts w:ascii="Book Antiqua" w:hAnsi="Book Antiqua" w:cs="Traditional Arabic"/>
          <w:sz w:val="24"/>
          <w:szCs w:val="24"/>
          <w:lang w:val="fr-FR"/>
        </w:rPr>
        <w:t>S</w:t>
      </w:r>
      <w:r>
        <w:rPr>
          <w:rFonts w:ascii="Book Antiqua" w:hAnsi="Book Antiqua" w:cs="Traditional Arabic"/>
          <w:sz w:val="24"/>
          <w:szCs w:val="24"/>
          <w:lang w:val="fr-FR"/>
        </w:rPr>
        <w:t xml:space="preserve">’il ne lui est pas possible dans ce cas de </w:t>
      </w:r>
      <w:r w:rsidR="00D44A89">
        <w:rPr>
          <w:rFonts w:ascii="Book Antiqua" w:hAnsi="Book Antiqua" w:cs="Traditional Arabic"/>
          <w:sz w:val="24"/>
          <w:szCs w:val="24"/>
          <w:lang w:val="fr-FR"/>
        </w:rPr>
        <w:t>faire face à la Qiblah, il prie dans la direction dans laquelle il se trouve et n’a pas à recommencer la prière.</w:t>
      </w:r>
    </w:p>
    <w:p w:rsidR="00D44A89" w:rsidRDefault="00D44A8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4) S’il ne lui est pas possible de prier sur son flanc, il prie allongé sur le dos en dirigeant ses jambes en direction de la Qiblah. Et la meilleure chose est de lever un peu sa tête pour qu’elle soit dirigée vers la Qiblah. S’il est dans l’incapacité de diriger ses jambes vers la Qiblah, il prie dans la direction dans laquelle il se trouve et n’a pas à recommencer la prière</w:t>
      </w:r>
    </w:p>
    <w:p w:rsidR="00D44A89" w:rsidRDefault="00D44A8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5) Il est obligatoire que le malade s’incline et se prosterne </w:t>
      </w:r>
      <w:r w:rsidRPr="00D44A89">
        <w:rPr>
          <w:rFonts w:ascii="Book Antiqua" w:hAnsi="Book Antiqua" w:cs="Traditional Arabic"/>
          <w:sz w:val="24"/>
          <w:szCs w:val="24"/>
          <w:lang w:val="fr-FR"/>
        </w:rPr>
        <w:t>[</w:t>
      </w:r>
      <w:r>
        <w:rPr>
          <w:rFonts w:ascii="Book Antiqua" w:hAnsi="Book Antiqua" w:cs="Traditional Arabic"/>
          <w:sz w:val="24"/>
          <w:szCs w:val="24"/>
          <w:lang w:val="fr-FR"/>
        </w:rPr>
        <w:t>durant sa prière</w:t>
      </w:r>
      <w:r w:rsidRPr="00D44A89">
        <w:rPr>
          <w:rFonts w:ascii="Book Antiqua" w:hAnsi="Book Antiqua" w:cs="Traditional Arabic"/>
          <w:sz w:val="24"/>
          <w:szCs w:val="24"/>
          <w:lang w:val="fr-FR"/>
        </w:rPr>
        <w:t>]</w:t>
      </w:r>
      <w:r>
        <w:rPr>
          <w:rFonts w:ascii="Book Antiqua" w:hAnsi="Book Antiqua" w:cs="Traditional Arabic"/>
          <w:sz w:val="24"/>
          <w:szCs w:val="24"/>
          <w:lang w:val="fr-FR"/>
        </w:rPr>
        <w:t>. S’il est incapable, il le fait en penchant sa tête en essayant de marquer plus le geste lors de la prosternation que lors de l’inclinaison. S’il est capable de faire l’inclinaison et non la prosternation, il s’incline lors de l’inclinaison et penchera sa tête pour la prosternation. Si c’est l’inverse, il se prosterne lors de la prosternation et penchera la tête pour l’inclinaison.</w:t>
      </w:r>
    </w:p>
    <w:p w:rsidR="00D44A89" w:rsidRDefault="00D44A8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6) S’il n’est pas capable de pencher sa tête pour imiter l’inclinaison ou la prosternation, il le fait en clignant de l’œil</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c’est-à-dire en clignant moyennement pour l’inclinaison et un peu plus intensément pour la prosternation. Quant au fait de le faire en montrant du doigt comme le font certains malades, ce n’est pas correct. Et je ne connais pas un seul fondement à cela dans le Livre et la Sunna, </w:t>
      </w:r>
      <w:r w:rsidR="00D05ABA">
        <w:rPr>
          <w:rFonts w:ascii="Book Antiqua" w:hAnsi="Book Antiqua" w:cs="Traditional Arabic"/>
          <w:sz w:val="24"/>
          <w:szCs w:val="24"/>
          <w:lang w:val="fr-FR"/>
        </w:rPr>
        <w:t>ni dans les paroles des gens de science.</w:t>
      </w:r>
    </w:p>
    <w:p w:rsidR="00AE4485" w:rsidRDefault="00D05AB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7) S’il n’est ni capable de pencher la tête, ni de cligner de l’œil, il prie alors avec son cœur, en </w:t>
      </w:r>
      <w:r w:rsidR="00AE4485">
        <w:rPr>
          <w:rFonts w:ascii="Book Antiqua" w:hAnsi="Book Antiqua" w:cs="Traditional Arabic"/>
          <w:sz w:val="24"/>
          <w:szCs w:val="24"/>
          <w:lang w:val="fr-FR"/>
        </w:rPr>
        <w:t>ayant</w:t>
      </w:r>
      <w:r>
        <w:rPr>
          <w:rFonts w:ascii="Book Antiqua" w:hAnsi="Book Antiqua" w:cs="Traditional Arabic"/>
          <w:sz w:val="24"/>
          <w:szCs w:val="24"/>
          <w:lang w:val="fr-FR"/>
        </w:rPr>
        <w:t xml:space="preserve"> l’intention d’effectuer la station debout, l’inclinaison, la prosternation avec</w:t>
      </w:r>
      <w:r w:rsidR="00AE4485">
        <w:rPr>
          <w:rFonts w:ascii="Book Antiqua" w:hAnsi="Book Antiqua" w:cs="Traditional Arabic"/>
          <w:sz w:val="24"/>
          <w:szCs w:val="24"/>
          <w:lang w:val="fr-FR"/>
        </w:rPr>
        <w:t xml:space="preserve"> son cœur. Et chacun est rétribué en fonction de son intention.</w:t>
      </w:r>
    </w:p>
    <w:p w:rsidR="00B604D6" w:rsidRDefault="00AE448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8) </w:t>
      </w:r>
      <w:r w:rsidR="00B604D6">
        <w:rPr>
          <w:rFonts w:ascii="Book Antiqua" w:hAnsi="Book Antiqua" w:cs="Traditional Arabic"/>
          <w:sz w:val="24"/>
          <w:szCs w:val="24"/>
          <w:lang w:val="fr-FR"/>
        </w:rPr>
        <w:t>Il est obligatoire pour le malade d’effectuer toutes les prières à leur heure, selon ses capacités, comme décrit précédemment. Et il ne lui est pas permis de les effectuer après la fin de leur période.</w:t>
      </w:r>
    </w:p>
    <w:p w:rsidR="00B604D6" w:rsidRDefault="00B604D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9) S’il lui est pénible de toutes les effectuer à leur heure, il lui est alors permis de regrouper les prières du </w:t>
      </w:r>
      <w:r w:rsidRPr="00B604D6">
        <w:rPr>
          <w:rFonts w:ascii="Book Antiqua" w:hAnsi="Book Antiqua" w:cs="Traditional Arabic"/>
          <w:i/>
          <w:iCs/>
          <w:sz w:val="24"/>
          <w:szCs w:val="24"/>
          <w:u w:val="single"/>
          <w:lang w:val="fr-FR"/>
        </w:rPr>
        <w:t>Zh</w:t>
      </w:r>
      <w:r w:rsidRPr="00B604D6">
        <w:rPr>
          <w:rFonts w:ascii="Book Antiqua" w:hAnsi="Book Antiqua" w:cs="Traditional Arabic"/>
          <w:i/>
          <w:iCs/>
          <w:sz w:val="24"/>
          <w:szCs w:val="24"/>
          <w:lang w:val="fr-FR"/>
        </w:rPr>
        <w:t>uhr</w:t>
      </w:r>
      <w:r>
        <w:rPr>
          <w:rFonts w:ascii="Book Antiqua" w:hAnsi="Book Antiqua" w:cs="Traditional Arabic"/>
          <w:sz w:val="24"/>
          <w:szCs w:val="24"/>
          <w:lang w:val="fr-FR"/>
        </w:rPr>
        <w:t xml:space="preserve"> et du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A</w:t>
      </w:r>
      <w:r w:rsidRPr="00B604D6">
        <w:rPr>
          <w:rFonts w:ascii="Book Antiqua" w:hAnsi="Book Antiqua" w:cs="Traditional Arabic"/>
          <w:i/>
          <w:iCs/>
          <w:sz w:val="24"/>
          <w:szCs w:val="24"/>
          <w:u w:val="single"/>
          <w:lang w:val="fr-FR"/>
        </w:rPr>
        <w:t>s</w:t>
      </w:r>
      <w:r w:rsidRPr="00B604D6">
        <w:rPr>
          <w:rFonts w:ascii="Book Antiqua" w:hAnsi="Book Antiqua" w:cs="Traditional Arabic"/>
          <w:i/>
          <w:iCs/>
          <w:sz w:val="24"/>
          <w:szCs w:val="24"/>
          <w:lang w:val="fr-FR"/>
        </w:rPr>
        <w:t>r</w:t>
      </w:r>
      <w:r>
        <w:rPr>
          <w:rFonts w:ascii="Book Antiqua" w:hAnsi="Book Antiqua" w:cs="Traditional Arabic"/>
          <w:sz w:val="24"/>
          <w:szCs w:val="24"/>
          <w:lang w:val="fr-FR"/>
        </w:rPr>
        <w:t xml:space="preserve">, de même que celles du </w:t>
      </w:r>
      <w:r w:rsidRPr="00B604D6">
        <w:rPr>
          <w:rFonts w:ascii="Book Antiqua" w:hAnsi="Book Antiqua" w:cs="Traditional Arabic"/>
          <w:i/>
          <w:iCs/>
          <w:sz w:val="24"/>
          <w:szCs w:val="24"/>
          <w:lang w:val="fr-FR"/>
        </w:rPr>
        <w:t>Maghrib</w:t>
      </w:r>
      <w:r>
        <w:rPr>
          <w:rFonts w:ascii="Book Antiqua" w:hAnsi="Book Antiqua" w:cs="Traditional Arabic"/>
          <w:sz w:val="24"/>
          <w:szCs w:val="24"/>
          <w:lang w:val="fr-FR"/>
        </w:rPr>
        <w:t xml:space="preserve"> et du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Ishâ’</w:t>
      </w:r>
      <w:r>
        <w:rPr>
          <w:rFonts w:ascii="Book Antiqua" w:hAnsi="Book Antiqua" w:cs="Traditional Arabic"/>
          <w:sz w:val="24"/>
          <w:szCs w:val="24"/>
          <w:lang w:val="fr-FR"/>
        </w:rPr>
        <w:t xml:space="preserve"> soit à l’heure de la première des deux, ou à celle de la </w:t>
      </w:r>
      <w:r w:rsidR="008F1B2B">
        <w:rPr>
          <w:rFonts w:ascii="Book Antiqua" w:hAnsi="Book Antiqua" w:cs="Traditional Arabic"/>
          <w:sz w:val="24"/>
          <w:szCs w:val="24"/>
          <w:lang w:val="fr-FR"/>
        </w:rPr>
        <w:t>seconde</w:t>
      </w:r>
      <w:r>
        <w:rPr>
          <w:rFonts w:ascii="Book Antiqua" w:hAnsi="Book Antiqua" w:cs="Traditional Arabic"/>
          <w:sz w:val="24"/>
          <w:szCs w:val="24"/>
          <w:lang w:val="fr-FR"/>
        </w:rPr>
        <w:t xml:space="preserve">, en fonction de ce qui lui est possible. Autrement dit, il a le droit de prier le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A</w:t>
      </w:r>
      <w:r w:rsidRPr="00B604D6">
        <w:rPr>
          <w:rFonts w:ascii="Book Antiqua" w:hAnsi="Book Antiqua" w:cs="Traditional Arabic"/>
          <w:i/>
          <w:iCs/>
          <w:sz w:val="24"/>
          <w:szCs w:val="24"/>
          <w:u w:val="single"/>
          <w:lang w:val="fr-FR"/>
        </w:rPr>
        <w:t>s</w:t>
      </w:r>
      <w:r w:rsidRPr="00B604D6">
        <w:rPr>
          <w:rFonts w:ascii="Book Antiqua" w:hAnsi="Book Antiqua" w:cs="Traditional Arabic"/>
          <w:i/>
          <w:iCs/>
          <w:sz w:val="24"/>
          <w:szCs w:val="24"/>
          <w:lang w:val="fr-FR"/>
        </w:rPr>
        <w:t>r</w:t>
      </w:r>
      <w:r>
        <w:rPr>
          <w:rFonts w:ascii="Book Antiqua" w:hAnsi="Book Antiqua" w:cs="Traditional Arabic"/>
          <w:i/>
          <w:iCs/>
          <w:sz w:val="24"/>
          <w:szCs w:val="24"/>
          <w:lang w:val="fr-FR"/>
        </w:rPr>
        <w:t xml:space="preserve"> </w:t>
      </w:r>
      <w:r w:rsidRPr="00B604D6">
        <w:rPr>
          <w:rFonts w:ascii="Book Antiqua" w:hAnsi="Book Antiqua" w:cs="Traditional Arabic"/>
          <w:sz w:val="24"/>
          <w:szCs w:val="24"/>
          <w:lang w:val="fr-FR"/>
        </w:rPr>
        <w:t>en avance</w:t>
      </w:r>
      <w:r>
        <w:rPr>
          <w:rFonts w:ascii="Book Antiqua" w:hAnsi="Book Antiqua" w:cs="Traditional Arabic"/>
          <w:i/>
          <w:iCs/>
          <w:sz w:val="24"/>
          <w:szCs w:val="24"/>
          <w:lang w:val="fr-FR"/>
        </w:rPr>
        <w:t xml:space="preserve"> </w:t>
      </w:r>
      <w:r>
        <w:rPr>
          <w:rFonts w:ascii="Book Antiqua" w:hAnsi="Book Antiqua" w:cs="Traditional Arabic"/>
          <w:sz w:val="24"/>
          <w:szCs w:val="24"/>
          <w:lang w:val="fr-FR"/>
        </w:rPr>
        <w:t xml:space="preserve">avec le </w:t>
      </w:r>
      <w:r w:rsidRPr="00B604D6">
        <w:rPr>
          <w:rFonts w:ascii="Book Antiqua" w:hAnsi="Book Antiqua" w:cs="Traditional Arabic"/>
          <w:i/>
          <w:iCs/>
          <w:sz w:val="24"/>
          <w:szCs w:val="24"/>
          <w:u w:val="single"/>
          <w:lang w:val="fr-FR"/>
        </w:rPr>
        <w:t>Zh</w:t>
      </w:r>
      <w:r w:rsidRPr="00B604D6">
        <w:rPr>
          <w:rFonts w:ascii="Book Antiqua" w:hAnsi="Book Antiqua" w:cs="Traditional Arabic"/>
          <w:i/>
          <w:iCs/>
          <w:sz w:val="24"/>
          <w:szCs w:val="24"/>
          <w:lang w:val="fr-FR"/>
        </w:rPr>
        <w:t>uhr</w:t>
      </w:r>
      <w:r>
        <w:rPr>
          <w:rFonts w:ascii="Book Antiqua" w:hAnsi="Book Antiqua" w:cs="Traditional Arabic"/>
          <w:i/>
          <w:iCs/>
          <w:sz w:val="24"/>
          <w:szCs w:val="24"/>
          <w:lang w:val="fr-FR"/>
        </w:rPr>
        <w:t xml:space="preserve"> </w:t>
      </w:r>
      <w:r>
        <w:rPr>
          <w:rFonts w:ascii="Book Antiqua" w:hAnsi="Book Antiqua" w:cs="Traditional Arabic"/>
          <w:sz w:val="24"/>
          <w:szCs w:val="24"/>
          <w:lang w:val="fr-FR"/>
        </w:rPr>
        <w:t xml:space="preserve">à l’heure de cette dernière, ou bien de prier le </w:t>
      </w:r>
      <w:r w:rsidRPr="00B604D6">
        <w:rPr>
          <w:rFonts w:ascii="Book Antiqua" w:hAnsi="Book Antiqua" w:cs="Traditional Arabic"/>
          <w:i/>
          <w:iCs/>
          <w:sz w:val="24"/>
          <w:szCs w:val="24"/>
          <w:u w:val="single"/>
          <w:lang w:val="fr-FR"/>
        </w:rPr>
        <w:t>Zh</w:t>
      </w:r>
      <w:r w:rsidRPr="00B604D6">
        <w:rPr>
          <w:rFonts w:ascii="Book Antiqua" w:hAnsi="Book Antiqua" w:cs="Traditional Arabic"/>
          <w:i/>
          <w:iCs/>
          <w:sz w:val="24"/>
          <w:szCs w:val="24"/>
          <w:lang w:val="fr-FR"/>
        </w:rPr>
        <w:t>uhr</w:t>
      </w:r>
      <w:r>
        <w:rPr>
          <w:rFonts w:ascii="Book Antiqua" w:hAnsi="Book Antiqua" w:cs="Traditional Arabic"/>
          <w:sz w:val="24"/>
          <w:szCs w:val="24"/>
          <w:lang w:val="fr-FR"/>
        </w:rPr>
        <w:t xml:space="preserve"> avec le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A</w:t>
      </w:r>
      <w:r w:rsidRPr="00B604D6">
        <w:rPr>
          <w:rFonts w:ascii="Book Antiqua" w:hAnsi="Book Antiqua" w:cs="Traditional Arabic"/>
          <w:i/>
          <w:iCs/>
          <w:sz w:val="24"/>
          <w:szCs w:val="24"/>
          <w:u w:val="single"/>
          <w:lang w:val="fr-FR"/>
        </w:rPr>
        <w:t>s</w:t>
      </w:r>
      <w:r w:rsidRPr="00B604D6">
        <w:rPr>
          <w:rFonts w:ascii="Book Antiqua" w:hAnsi="Book Antiqua" w:cs="Traditional Arabic"/>
          <w:i/>
          <w:iCs/>
          <w:sz w:val="24"/>
          <w:szCs w:val="24"/>
          <w:lang w:val="fr-FR"/>
        </w:rPr>
        <w:t>r</w:t>
      </w:r>
      <w:r>
        <w:rPr>
          <w:rFonts w:ascii="Book Antiqua" w:hAnsi="Book Antiqua" w:cs="Traditional Arabic"/>
          <w:sz w:val="24"/>
          <w:szCs w:val="24"/>
          <w:lang w:val="fr-FR"/>
        </w:rPr>
        <w:t xml:space="preserve"> à l’heure de cette dernière. De la même manière, il peut prier le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Ishâ’</w:t>
      </w:r>
      <w:r>
        <w:rPr>
          <w:rFonts w:ascii="Book Antiqua" w:hAnsi="Book Antiqua" w:cs="Traditional Arabic"/>
          <w:sz w:val="24"/>
          <w:szCs w:val="24"/>
          <w:lang w:val="fr-FR"/>
        </w:rPr>
        <w:t xml:space="preserve"> en avance avec le </w:t>
      </w:r>
      <w:r w:rsidRPr="00B604D6">
        <w:rPr>
          <w:rFonts w:ascii="Book Antiqua" w:hAnsi="Book Antiqua" w:cs="Traditional Arabic"/>
          <w:i/>
          <w:iCs/>
          <w:sz w:val="24"/>
          <w:szCs w:val="24"/>
          <w:lang w:val="fr-FR"/>
        </w:rPr>
        <w:t>Maghrib</w:t>
      </w:r>
      <w:r>
        <w:rPr>
          <w:rFonts w:ascii="Book Antiqua" w:hAnsi="Book Antiqua" w:cs="Traditional Arabic"/>
          <w:sz w:val="24"/>
          <w:szCs w:val="24"/>
          <w:lang w:val="fr-FR"/>
        </w:rPr>
        <w:t xml:space="preserve"> ou bien le </w:t>
      </w:r>
      <w:r w:rsidRPr="00B604D6">
        <w:rPr>
          <w:rFonts w:ascii="Book Antiqua" w:hAnsi="Book Antiqua" w:cs="Traditional Arabic"/>
          <w:i/>
          <w:iCs/>
          <w:sz w:val="24"/>
          <w:szCs w:val="24"/>
          <w:lang w:val="fr-FR"/>
        </w:rPr>
        <w:t>Maghrib</w:t>
      </w:r>
      <w:r>
        <w:rPr>
          <w:rFonts w:ascii="Book Antiqua" w:hAnsi="Book Antiqua" w:cs="Traditional Arabic"/>
          <w:sz w:val="24"/>
          <w:szCs w:val="24"/>
          <w:lang w:val="fr-FR"/>
        </w:rPr>
        <w:t xml:space="preserve"> à l’heure du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Ishâ’</w:t>
      </w:r>
      <w:r>
        <w:rPr>
          <w:rFonts w:ascii="Book Antiqua" w:hAnsi="Book Antiqua" w:cs="Traditional Arabic"/>
          <w:sz w:val="24"/>
          <w:szCs w:val="24"/>
          <w:lang w:val="fr-FR"/>
        </w:rPr>
        <w:t>.</w:t>
      </w:r>
    </w:p>
    <w:p w:rsidR="00B604D6" w:rsidRDefault="00B604D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revanche, la prière du Fajr ne se regroupe ni avec la prière précédente, ni avec la prière suivante, car sa période est bien distincte et discontinue par rapport à la prière précédente (</w:t>
      </w:r>
      <w:r w:rsidRPr="00B604D6">
        <w:rPr>
          <w:rFonts w:ascii="Book Antiqua" w:hAnsi="Book Antiqua" w:cs="Traditional Arabic"/>
          <w:i/>
          <w:iCs/>
          <w:sz w:val="24"/>
          <w:szCs w:val="24"/>
          <w:vertAlign w:val="superscript"/>
          <w:lang w:val="fr-FR"/>
        </w:rPr>
        <w:t>c</w:t>
      </w:r>
      <w:r w:rsidRPr="00B604D6">
        <w:rPr>
          <w:rFonts w:ascii="Book Antiqua" w:hAnsi="Book Antiqua" w:cs="Traditional Arabic"/>
          <w:i/>
          <w:iCs/>
          <w:sz w:val="24"/>
          <w:szCs w:val="24"/>
          <w:lang w:val="fr-FR"/>
        </w:rPr>
        <w:t>Ishâ</w:t>
      </w:r>
      <w:r>
        <w:rPr>
          <w:rFonts w:ascii="Book Antiqua" w:hAnsi="Book Antiqua" w:cs="Traditional Arabic"/>
          <w:i/>
          <w:iCs/>
          <w:sz w:val="24"/>
          <w:szCs w:val="24"/>
          <w:lang w:val="fr-FR"/>
        </w:rPr>
        <w:t>’</w:t>
      </w:r>
      <w:r w:rsidRPr="00B604D6">
        <w:rPr>
          <w:rFonts w:ascii="Book Antiqua" w:hAnsi="Book Antiqua" w:cs="Traditional Arabic"/>
          <w:sz w:val="24"/>
          <w:szCs w:val="24"/>
          <w:lang w:val="fr-FR"/>
        </w:rPr>
        <w:t>)</w:t>
      </w:r>
      <w:r>
        <w:rPr>
          <w:rFonts w:ascii="Book Antiqua" w:hAnsi="Book Antiqua" w:cs="Traditional Arabic"/>
          <w:sz w:val="24"/>
          <w:szCs w:val="24"/>
          <w:lang w:val="fr-FR"/>
        </w:rPr>
        <w:t xml:space="preserve"> et la prière suivante (</w:t>
      </w:r>
      <w:r w:rsidRPr="00B604D6">
        <w:rPr>
          <w:rFonts w:ascii="Book Antiqua" w:hAnsi="Book Antiqua" w:cs="Traditional Arabic"/>
          <w:i/>
          <w:iCs/>
          <w:sz w:val="24"/>
          <w:szCs w:val="24"/>
          <w:u w:val="single"/>
          <w:lang w:val="fr-FR"/>
        </w:rPr>
        <w:t>Zh</w:t>
      </w:r>
      <w:r w:rsidRPr="00B604D6">
        <w:rPr>
          <w:rFonts w:ascii="Book Antiqua" w:hAnsi="Book Antiqua" w:cs="Traditional Arabic"/>
          <w:i/>
          <w:iCs/>
          <w:sz w:val="24"/>
          <w:szCs w:val="24"/>
          <w:lang w:val="fr-FR"/>
        </w:rPr>
        <w:t>uhr</w:t>
      </w:r>
      <w:r>
        <w:rPr>
          <w:rFonts w:ascii="Book Antiqua" w:hAnsi="Book Antiqua" w:cs="Traditional Arabic"/>
          <w:sz w:val="24"/>
          <w:szCs w:val="24"/>
          <w:lang w:val="fr-FR"/>
        </w:rPr>
        <w:t>).</w:t>
      </w:r>
    </w:p>
    <w:p w:rsidR="00B604D6" w:rsidRDefault="00B604D6"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أَقِمِ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الصَّلَاةَ</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لِدُلُوكِ</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الشَّمْسِ</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إِلَى</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غَسَقِ</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اللَّيْلِ</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وَقُرْآنَ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الْفَجْرِ</w:t>
      </w:r>
      <w:r w:rsidR="00A474ED">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قُرْآنَ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الْفَجْرِ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كَانَ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مَشْهُودًا</w:t>
      </w:r>
      <w:r w:rsidRPr="005F243F">
        <w:rPr>
          <w:rFonts w:ascii="Book Antiqua" w:hAnsi="Book Antiqua" w:cs="KFGQPC Uthmanic Script HAFS"/>
          <w:sz w:val="24"/>
          <w:szCs w:val="28"/>
          <w:rtl/>
          <w:lang w:bidi="fa-IR"/>
        </w:rPr>
        <w:t>٧٨</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الإسراء</w:t>
      </w:r>
      <w:r w:rsidRPr="005F243F">
        <w:rPr>
          <w:rStyle w:val="Char"/>
          <w:rtl/>
        </w:rPr>
        <w:t>: 78]</w:t>
      </w:r>
      <w:r>
        <w:rPr>
          <w:rStyle w:val="Char"/>
          <w:rFonts w:hint="cs"/>
          <w:rtl/>
        </w:rPr>
        <w:t>.</w:t>
      </w:r>
    </w:p>
    <w:p w:rsidR="00D05ABA" w:rsidRPr="00B604D6"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B604D6">
        <w:rPr>
          <w:rFonts w:ascii="Book Antiqua" w:hAnsi="Book Antiqua" w:cs="Traditional Arabic"/>
          <w:sz w:val="24"/>
          <w:szCs w:val="24"/>
          <w:lang w:val="fr-FR"/>
        </w:rPr>
        <w:t>«</w:t>
      </w:r>
      <w:r w:rsidR="00F13CD4" w:rsidRPr="00F13CD4">
        <w:rPr>
          <w:rFonts w:ascii="Book Antiqua" w:hAnsi="Book Antiqua" w:cs="Traditional Arabic"/>
          <w:b/>
          <w:bCs/>
          <w:sz w:val="24"/>
          <w:szCs w:val="24"/>
          <w:lang w:val="fr-FR"/>
        </w:rPr>
        <w:t>Accomplis la prière au déclin du soleil jusqu’à l’obscurité de la nuit, et [fais] aussi la lecture à l’aube, car la lecture à l’aube a des témoins</w:t>
      </w:r>
      <w:r w:rsidR="00F13CD4">
        <w:rPr>
          <w:rStyle w:val="FootnoteReference"/>
          <w:rFonts w:ascii="Book Antiqua" w:hAnsi="Book Antiqua"/>
          <w:b/>
          <w:bCs/>
          <w:sz w:val="24"/>
          <w:szCs w:val="24"/>
          <w:lang w:val="fr-FR"/>
        </w:rPr>
        <w:footnoteReference w:id="155"/>
      </w:r>
      <w:r w:rsidR="00F13CD4" w:rsidRPr="00F13CD4">
        <w:rPr>
          <w:rFonts w:ascii="Book Antiqua" w:hAnsi="Book Antiqua" w:cs="Traditional Arabic"/>
          <w:b/>
          <w:bCs/>
          <w:sz w:val="24"/>
          <w:szCs w:val="24"/>
          <w:lang w:val="fr-FR"/>
        </w:rPr>
        <w:t>.</w:t>
      </w:r>
      <w:r w:rsidR="00F13CD4">
        <w:rPr>
          <w:rFonts w:ascii="Book Antiqua" w:hAnsi="Book Antiqua" w:cs="Traditional Arabic"/>
          <w:sz w:val="24"/>
          <w:szCs w:val="24"/>
          <w:lang w:val="fr-FR"/>
        </w:rPr>
        <w:t>»</w:t>
      </w:r>
    </w:p>
    <w:p w:rsidR="00BA02FA" w:rsidRPr="00BA02FA" w:rsidRDefault="00F13C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Ecrit par l’indigent en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Mu</w:t>
      </w:r>
      <w:r w:rsidRPr="00F13CD4">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ammad </w:t>
      </w:r>
      <w:r w:rsidRPr="00F13CD4">
        <w:rPr>
          <w:rFonts w:ascii="Book Antiqua" w:hAnsi="Book Antiqua" w:cs="Traditional Arabic"/>
          <w:sz w:val="24"/>
          <w:szCs w:val="24"/>
          <w:u w:val="single"/>
          <w:lang w:val="fr-FR"/>
        </w:rPr>
        <w:t>S</w:t>
      </w:r>
      <w:r>
        <w:rPr>
          <w:rFonts w:ascii="Book Antiqua" w:hAnsi="Book Antiqua" w:cs="Traditional Arabic"/>
          <w:sz w:val="24"/>
          <w:szCs w:val="24"/>
          <w:lang w:val="fr-FR"/>
        </w:rPr>
        <w:t>âli</w:t>
      </w:r>
      <w:r w:rsidRPr="00F13CD4">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 Al-</w:t>
      </w:r>
      <w:r w:rsidRPr="00F13CD4">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le 14/1/1400 h.</w:t>
      </w: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9A06B6" w:rsidRDefault="009A06B6"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F13CD4" w:rsidRDefault="00F13CD4"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F13CD4" w:rsidRDefault="00F13CD4"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E025CD" w:rsidP="0007215F">
      <w:pPr>
        <w:bidi w:val="0"/>
        <w:spacing w:before="120" w:after="0" w:line="240" w:lineRule="auto"/>
        <w:ind w:firstLine="284"/>
        <w:jc w:val="center"/>
        <w:rPr>
          <w:rFonts w:ascii="Book Antiqua" w:hAnsi="Book Antiqua"/>
          <w:sz w:val="24"/>
          <w:szCs w:val="24"/>
          <w:lang w:val="fr-FR"/>
        </w:rPr>
        <w:sectPr w:rsidR="00867D12" w:rsidSect="006E6AA7">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F13CD4" w:rsidRPr="002D51D4" w:rsidRDefault="008F1B2B" w:rsidP="002D51D4">
      <w:pPr>
        <w:pStyle w:val="Heading1"/>
      </w:pPr>
      <w:bookmarkStart w:id="128" w:name="_Toc381976987"/>
      <w:bookmarkStart w:id="129" w:name="_Toc381977029"/>
      <w:bookmarkStart w:id="130" w:name="_Toc449918426"/>
      <w:r w:rsidRPr="002D51D4">
        <w:t>Q</w:t>
      </w:r>
      <w:r w:rsidR="00F13CD4" w:rsidRPr="002D51D4">
        <w:t>uestions à propos de la purification du malade et de sa prière</w:t>
      </w:r>
      <w:bookmarkEnd w:id="128"/>
      <w:bookmarkEnd w:id="129"/>
      <w:bookmarkEnd w:id="130"/>
    </w:p>
    <w:p w:rsidR="00F13CD4" w:rsidRDefault="006C273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malade, qu’Allah te guérisse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Âmîn</w:t>
      </w:r>
      <w:r w:rsidR="002D51D4">
        <w:rPr>
          <w:rFonts w:ascii="Book Antiqua" w:hAnsi="Book Antiqua" w:cs="Traditional Arabic"/>
          <w:sz w:val="24"/>
          <w:szCs w:val="24"/>
          <w:lang w:val="fr-FR"/>
        </w:rPr>
        <w:t>!</w:t>
      </w:r>
    </w:p>
    <w:p w:rsidR="006C273B" w:rsidRDefault="006C273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Dans le but de compléter ce qui a été dit au sujet de la purification et la prière du malade, je vais te rappeler certaines règles que le malade a besoin de connaître ainsi que certaines erreurs </w:t>
      </w:r>
      <w:r w:rsidR="008F1B2B">
        <w:rPr>
          <w:rFonts w:ascii="Book Antiqua" w:hAnsi="Book Antiqua" w:cs="Traditional Arabic"/>
          <w:sz w:val="24"/>
          <w:szCs w:val="24"/>
          <w:lang w:val="fr-FR"/>
        </w:rPr>
        <w:t xml:space="preserve">fréquemment commises et </w:t>
      </w:r>
      <w:r>
        <w:rPr>
          <w:rFonts w:ascii="Book Antiqua" w:hAnsi="Book Antiqua" w:cs="Traditional Arabic"/>
          <w:sz w:val="24"/>
          <w:szCs w:val="24"/>
          <w:lang w:val="fr-FR"/>
        </w:rPr>
        <w:t>à éviter.</w:t>
      </w:r>
    </w:p>
    <w:p w:rsidR="006C273B" w:rsidRPr="002D51D4" w:rsidRDefault="006C273B" w:rsidP="002D51D4">
      <w:pPr>
        <w:pStyle w:val="Heading2"/>
      </w:pPr>
      <w:bookmarkStart w:id="131" w:name="_Toc381976988"/>
      <w:bookmarkStart w:id="132" w:name="_Toc449918427"/>
      <w:r w:rsidRPr="002D51D4">
        <w:t>Comment se purifier et prier lorsqu’on est atteint de sorties de gaz de manière permanente</w:t>
      </w:r>
      <w:r w:rsidR="00503EE3" w:rsidRPr="002D51D4">
        <w:t>?</w:t>
      </w:r>
      <w:bookmarkEnd w:id="131"/>
      <w:bookmarkEnd w:id="132"/>
    </w:p>
    <w:p w:rsidR="006C273B" w:rsidRPr="00303CFE" w:rsidRDefault="006C273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Le sheikh Ibn </w:t>
      </w:r>
      <w:r w:rsidRPr="006C273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répondu à cette question en disant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S’il n’est pas capable de contenir ces sorties de gaz au point qu’elles se produisent indépendamment de son choix, et qu’elles se produisent de manière chronique, alors leur statut religieux est le même que ceux qui sont atteint d’incontinence urinaire. Il lui revient de faire ses ablutions à l’entrée de </w:t>
      </w:r>
      <w:r w:rsidR="00303CFE">
        <w:rPr>
          <w:rFonts w:ascii="Book Antiqua" w:hAnsi="Book Antiqua" w:cs="Traditional Arabic"/>
          <w:sz w:val="24"/>
          <w:szCs w:val="24"/>
          <w:lang w:val="fr-FR"/>
        </w:rPr>
        <w:t>l’heure de prière puis de prier immédiatement. Si quelque chose sort pendant la prière, cela ne l’annulera pas, en raison de la parole d’Allah (</w:t>
      </w:r>
      <w:r w:rsidR="00024B18" w:rsidRPr="00024B18">
        <w:rPr>
          <w:rFonts w:ascii="CTraditional Arabic" w:hAnsi="CTraditional Arabic" w:cs="CTraditional Arabic"/>
          <w:sz w:val="24"/>
          <w:szCs w:val="24"/>
          <w:rtl/>
          <w:lang w:val="fr-FR"/>
        </w:rPr>
        <w:t>ـ</w:t>
      </w:r>
      <w:r w:rsidR="00303CFE">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303CFE">
        <w:rPr>
          <w:rFonts w:ascii="Book Antiqua" w:hAnsi="Book Antiqua" w:cs="Traditional Arabic"/>
          <w:sz w:val="24"/>
          <w:szCs w:val="24"/>
          <w:lang w:val="fr-FR"/>
        </w:rPr>
        <w:t xml:space="preserve"> «</w:t>
      </w:r>
      <w:r w:rsidR="00303CFE" w:rsidRPr="00303CFE">
        <w:rPr>
          <w:rFonts w:ascii="Book Antiqua" w:hAnsi="Book Antiqua" w:cs="Traditional Arabic"/>
          <w:b/>
          <w:bCs/>
          <w:sz w:val="24"/>
          <w:szCs w:val="24"/>
          <w:lang w:val="fr-FR"/>
        </w:rPr>
        <w:t>Craignez Allah autant que vous le pouvez</w:t>
      </w:r>
      <w:r w:rsidR="00303CFE">
        <w:rPr>
          <w:rStyle w:val="FootnoteReference"/>
          <w:rFonts w:ascii="Book Antiqua" w:hAnsi="Book Antiqua"/>
          <w:b/>
          <w:bCs/>
          <w:sz w:val="24"/>
          <w:szCs w:val="24"/>
          <w:lang w:val="fr-FR"/>
        </w:rPr>
        <w:footnoteReference w:id="156"/>
      </w:r>
      <w:r w:rsidR="00303CFE">
        <w:rPr>
          <w:rFonts w:ascii="Book Antiqua" w:hAnsi="Book Antiqua" w:cs="Traditional Arabic"/>
          <w:sz w:val="24"/>
          <w:szCs w:val="24"/>
          <w:lang w:val="fr-FR"/>
        </w:rPr>
        <w:t>» et de Sa parole</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sidR="00303CFE" w:rsidRPr="00303CFE">
        <w:rPr>
          <w:rFonts w:ascii="Book Antiqua" w:hAnsi="Book Antiqua" w:cs="Traditional Arabic"/>
          <w:b/>
          <w:bCs/>
          <w:sz w:val="24"/>
          <w:szCs w:val="24"/>
          <w:lang w:val="fr-FR"/>
        </w:rPr>
        <w:t>Allah n</w:t>
      </w:r>
      <w:r w:rsidR="00303CFE">
        <w:rPr>
          <w:rFonts w:ascii="Book Antiqua" w:hAnsi="Book Antiqua" w:cs="Traditional Arabic"/>
          <w:b/>
          <w:bCs/>
          <w:sz w:val="24"/>
          <w:szCs w:val="24"/>
          <w:lang w:val="fr-FR"/>
        </w:rPr>
        <w:t>’</w:t>
      </w:r>
      <w:r w:rsidR="00303CFE" w:rsidRPr="00303CFE">
        <w:rPr>
          <w:rFonts w:ascii="Book Antiqua" w:hAnsi="Book Antiqua" w:cs="Traditional Arabic"/>
          <w:b/>
          <w:bCs/>
          <w:sz w:val="24"/>
          <w:szCs w:val="24"/>
          <w:lang w:val="fr-FR"/>
        </w:rPr>
        <w:t>impose à aucune âme une charge supérieure à sa capacité</w:t>
      </w:r>
      <w:r w:rsidR="00303CFE">
        <w:rPr>
          <w:rStyle w:val="FootnoteReference"/>
          <w:rFonts w:ascii="Book Antiqua" w:hAnsi="Book Antiqua"/>
          <w:b/>
          <w:bCs/>
          <w:sz w:val="24"/>
          <w:szCs w:val="24"/>
          <w:lang w:val="fr-FR"/>
        </w:rPr>
        <w:footnoteReference w:id="157"/>
      </w:r>
      <w:r w:rsidR="00303CFE" w:rsidRPr="00303CFE">
        <w:rPr>
          <w:rFonts w:ascii="Book Antiqua" w:hAnsi="Book Antiqua" w:cs="Traditional Arabic"/>
          <w:b/>
          <w:bCs/>
          <w:sz w:val="24"/>
          <w:szCs w:val="24"/>
          <w:lang w:val="fr-FR"/>
        </w:rPr>
        <w:t>.</w:t>
      </w:r>
      <w:r w:rsidR="00303CFE">
        <w:rPr>
          <w:rFonts w:ascii="Book Antiqua" w:hAnsi="Book Antiqua" w:cs="Traditional Arabic"/>
          <w:sz w:val="24"/>
          <w:szCs w:val="24"/>
          <w:lang w:val="fr-FR"/>
        </w:rPr>
        <w:t>»</w:t>
      </w:r>
      <w:r w:rsidR="00303CFE">
        <w:rPr>
          <w:rStyle w:val="FootnoteReference"/>
          <w:rFonts w:ascii="Book Antiqua" w:hAnsi="Book Antiqua"/>
          <w:sz w:val="24"/>
          <w:szCs w:val="24"/>
          <w:lang w:val="fr-FR"/>
        </w:rPr>
        <w:footnoteReference w:id="158"/>
      </w:r>
      <w:r w:rsidR="00303CFE">
        <w:rPr>
          <w:rFonts w:ascii="Book Antiqua" w:hAnsi="Book Antiqua" w:cs="Traditional Arabic"/>
          <w:sz w:val="24"/>
          <w:szCs w:val="24"/>
          <w:lang w:val="fr-FR"/>
        </w:rPr>
        <w:t>»</w:t>
      </w:r>
    </w:p>
    <w:p w:rsidR="00303CFE" w:rsidRPr="002D51D4" w:rsidRDefault="00303CFE" w:rsidP="002D51D4">
      <w:pPr>
        <w:pStyle w:val="Heading2"/>
      </w:pPr>
      <w:bookmarkStart w:id="133" w:name="_Toc381976989"/>
      <w:bookmarkStart w:id="134" w:name="_Toc449918428"/>
      <w:r w:rsidRPr="002D51D4">
        <w:t>Que faire lorsque le malade veut prier sur son lit, étant incapable de faire autrement, mais que le lit n’est pas orienté en direction de la Qiblah</w:t>
      </w:r>
      <w:r w:rsidR="00503EE3" w:rsidRPr="002D51D4">
        <w:t>?</w:t>
      </w:r>
      <w:bookmarkEnd w:id="133"/>
      <w:bookmarkEnd w:id="134"/>
    </w:p>
    <w:p w:rsidR="00303CFE" w:rsidRDefault="00303CF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Le sheikh Ibn </w:t>
      </w:r>
      <w:r w:rsidRPr="006C273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répondu à cette question en disant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S’il est possible pour le malade de réorienter son lit en se faisant aider par les gens autour de lui, qu’il le fasse. S’il n’est pas capable, et qu’il n’est pas capable non plus de se diriger lui-même en direction de la Qiblah, alors il prie quelle que soit sa direction, car cela rentre dans le cadre de la parole d’Allah</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303CFE">
        <w:rPr>
          <w:rFonts w:ascii="Book Antiqua" w:hAnsi="Book Antiqua" w:cs="Traditional Arabic"/>
          <w:b/>
          <w:bCs/>
          <w:sz w:val="24"/>
          <w:szCs w:val="24"/>
          <w:lang w:val="fr-FR"/>
        </w:rPr>
        <w:t>Allah seul appartiennent l’Est et l’Ouest. Où que vous vous tourniez, la Face (direction) d’Allah est donc là</w:t>
      </w:r>
      <w:r>
        <w:rPr>
          <w:rStyle w:val="FootnoteReference"/>
          <w:rFonts w:ascii="Book Antiqua" w:hAnsi="Book Antiqua"/>
          <w:b/>
          <w:bCs/>
          <w:sz w:val="24"/>
          <w:szCs w:val="24"/>
          <w:lang w:val="fr-FR"/>
        </w:rPr>
        <w:footnoteReference w:id="159"/>
      </w:r>
      <w:r w:rsidRPr="00303CFE">
        <w:rPr>
          <w:rFonts w:ascii="Book Antiqua" w:hAnsi="Book Antiqua" w:cs="Traditional Arabic"/>
          <w:b/>
          <w:bCs/>
          <w:sz w:val="24"/>
          <w:szCs w:val="24"/>
          <w:lang w:val="fr-FR"/>
        </w:rPr>
        <w:t>.</w:t>
      </w:r>
      <w:r>
        <w:rPr>
          <w:rFonts w:ascii="Book Antiqua" w:hAnsi="Book Antiqua" w:cs="Traditional Arabic"/>
          <w:sz w:val="24"/>
          <w:szCs w:val="24"/>
          <w:lang w:val="fr-FR"/>
        </w:rPr>
        <w:t>»</w:t>
      </w:r>
      <w:r>
        <w:rPr>
          <w:rStyle w:val="FootnoteReference"/>
          <w:rFonts w:ascii="Book Antiqua" w:hAnsi="Book Antiqua"/>
          <w:sz w:val="24"/>
          <w:szCs w:val="24"/>
          <w:lang w:val="fr-FR"/>
        </w:rPr>
        <w:footnoteReference w:id="160"/>
      </w:r>
      <w:r>
        <w:rPr>
          <w:rFonts w:ascii="Book Antiqua" w:hAnsi="Book Antiqua" w:cs="Traditional Arabic"/>
          <w:sz w:val="24"/>
          <w:szCs w:val="24"/>
          <w:lang w:val="fr-FR"/>
        </w:rPr>
        <w:t>»</w:t>
      </w:r>
    </w:p>
    <w:p w:rsidR="0054061D" w:rsidRPr="002D51D4" w:rsidRDefault="0054061D" w:rsidP="002D51D4">
      <w:pPr>
        <w:pStyle w:val="Heading2"/>
      </w:pPr>
      <w:bookmarkStart w:id="135" w:name="_Toc381976990"/>
      <w:bookmarkStart w:id="136" w:name="_Toc449918429"/>
      <w:r w:rsidRPr="002D51D4">
        <w:t>L’ablution sèche (Tayammum) suffit-elle pour la grande impureté</w:t>
      </w:r>
      <w:r w:rsidR="00503EE3" w:rsidRPr="002D51D4">
        <w:t>?</w:t>
      </w:r>
      <w:bookmarkEnd w:id="135"/>
      <w:bookmarkEnd w:id="136"/>
    </w:p>
    <w:p w:rsidR="009A06B6" w:rsidRDefault="0054061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malades, lorsqu’ils sont dans l’incapacité d’utiliser de l’eau, font l’ablution sèche pour l’impureté mineure mais ne le font pas pour l’impureté majeure. Par exemple, si une personne est en impureté majeure (suite à un écoulement de sperme), elle ne fait pas l’ablution sèche pensant que cela ne s’applique qu’à l’impureté mineure. Or, cela est une erreur manifeste car l’ablution sèche est à la fois pour l’impureté mineure et majeure en cas d’incapacité à utiliser l’eau.</w:t>
      </w:r>
    </w:p>
    <w:p w:rsidR="0054061D" w:rsidRPr="00907D9D" w:rsidRDefault="0054061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Le sheikh Ibn </w:t>
      </w:r>
      <w:r w:rsidRPr="006C273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dit à ce sujet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Lorsque l’homme – ou la femme – est en état d’impureté et qu’il/elle est malade et dans l’incapacité d’utiliser de l’eau, il peut dans ce cas faire l’ablution sèche, comme le montre la parole d’Allah (</w:t>
      </w:r>
      <w:r w:rsidR="00F362D0" w:rsidRPr="00F362D0">
        <w:rPr>
          <w:rFonts w:ascii="CTraditional Arabic" w:hAnsi="CTraditional Arabic" w:cs="CTraditional Arabic"/>
          <w:sz w:val="24"/>
          <w:szCs w:val="24"/>
          <w:rtl/>
          <w:lang w:val="fr-FR"/>
        </w:rPr>
        <w:t>أ</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033BE7">
        <w:rPr>
          <w:rFonts w:ascii="Book Antiqua" w:hAnsi="Book Antiqua" w:cs="Traditional Arabic"/>
          <w:b/>
          <w:bCs/>
          <w:sz w:val="24"/>
          <w:szCs w:val="24"/>
          <w:lang w:val="fr-FR"/>
        </w:rPr>
        <w:t>M</w:t>
      </w:r>
      <w:r w:rsidR="00907D9D" w:rsidRPr="00033BE7">
        <w:rPr>
          <w:rFonts w:ascii="Book Antiqua" w:hAnsi="Book Antiqua" w:cs="Traditional Arabic"/>
          <w:b/>
          <w:bCs/>
          <w:sz w:val="24"/>
          <w:szCs w:val="24"/>
          <w:lang w:val="fr-FR"/>
        </w:rPr>
        <w:t>ais si vous êtes malades, ou en voyage, ou si l</w:t>
      </w:r>
      <w:r w:rsidR="00033BE7">
        <w:rPr>
          <w:rFonts w:ascii="Book Antiqua" w:hAnsi="Book Antiqua" w:cs="Traditional Arabic"/>
          <w:b/>
          <w:bCs/>
          <w:sz w:val="24"/>
          <w:szCs w:val="24"/>
          <w:lang w:val="fr-FR"/>
        </w:rPr>
        <w:t>’</w:t>
      </w:r>
      <w:r w:rsidR="00907D9D" w:rsidRPr="00033BE7">
        <w:rPr>
          <w:rFonts w:ascii="Book Antiqua" w:hAnsi="Book Antiqua" w:cs="Traditional Arabic"/>
          <w:b/>
          <w:bCs/>
          <w:sz w:val="24"/>
          <w:szCs w:val="24"/>
          <w:lang w:val="fr-FR"/>
        </w:rPr>
        <w:t>un de vous revient du lieu où il a fait ses besoins ou si vous avez touché aux femmes et que vous ne trouviez pas d</w:t>
      </w:r>
      <w:r w:rsidR="00033BE7">
        <w:rPr>
          <w:rFonts w:ascii="Book Antiqua" w:hAnsi="Book Antiqua" w:cs="Traditional Arabic"/>
          <w:b/>
          <w:bCs/>
          <w:sz w:val="24"/>
          <w:szCs w:val="24"/>
          <w:lang w:val="fr-FR"/>
        </w:rPr>
        <w:t>’</w:t>
      </w:r>
      <w:r w:rsidR="00907D9D" w:rsidRPr="00033BE7">
        <w:rPr>
          <w:rFonts w:ascii="Book Antiqua" w:hAnsi="Book Antiqua" w:cs="Traditional Arabic"/>
          <w:b/>
          <w:bCs/>
          <w:sz w:val="24"/>
          <w:szCs w:val="24"/>
          <w:lang w:val="fr-FR"/>
        </w:rPr>
        <w:t>eau, alors recourez à la terre pure, passez-en sur vos visages et vos mains</w:t>
      </w:r>
      <w:r w:rsidR="00033BE7">
        <w:rPr>
          <w:rStyle w:val="FootnoteReference"/>
          <w:rFonts w:ascii="Book Antiqua" w:hAnsi="Book Antiqua"/>
          <w:b/>
          <w:bCs/>
          <w:sz w:val="24"/>
          <w:szCs w:val="24"/>
          <w:lang w:val="fr-FR"/>
        </w:rPr>
        <w:footnoteReference w:id="161"/>
      </w:r>
      <w:r w:rsidR="00033BE7" w:rsidRPr="00033BE7">
        <w:rPr>
          <w:rFonts w:ascii="Book Antiqua" w:hAnsi="Book Antiqua" w:cs="Traditional Arabic"/>
          <w:b/>
          <w:bCs/>
          <w:sz w:val="24"/>
          <w:szCs w:val="24"/>
          <w:lang w:val="fr-FR"/>
        </w:rPr>
        <w:t>.</w:t>
      </w:r>
      <w:r w:rsidR="00033BE7">
        <w:rPr>
          <w:rFonts w:ascii="Book Antiqua" w:hAnsi="Book Antiqua" w:cs="Traditional Arabic"/>
          <w:sz w:val="24"/>
          <w:szCs w:val="24"/>
          <w:lang w:val="fr-FR"/>
        </w:rPr>
        <w:t>»</w:t>
      </w:r>
    </w:p>
    <w:p w:rsidR="00033BE7" w:rsidRPr="002D51D4" w:rsidRDefault="00033BE7" w:rsidP="002D51D4">
      <w:pPr>
        <w:pStyle w:val="Heading2"/>
      </w:pPr>
      <w:bookmarkStart w:id="137" w:name="_Toc381976991"/>
      <w:bookmarkStart w:id="138" w:name="_Toc449918430"/>
      <w:r w:rsidRPr="002D51D4">
        <w:t>Comment se purifier et prier pour celui qui est atteint d’incontinence urinaire</w:t>
      </w:r>
      <w:r w:rsidR="00503EE3" w:rsidRPr="002D51D4">
        <w:t>?</w:t>
      </w:r>
      <w:bookmarkEnd w:id="137"/>
      <w:bookmarkEnd w:id="138"/>
    </w:p>
    <w:p w:rsidR="00033BE7" w:rsidRDefault="00033BE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Le sheikh Ibn </w:t>
      </w:r>
      <w:r w:rsidRPr="006C273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Uthaymîn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répondu à cette question en disant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Il est obligatoire pour quiconque est atteint d’incontinence urinaire de ne faire les ablutions pour la prière qu’après l’entrée de son heure. Après avoir lavé ses parties intimes, il les recouvre de quelque chose qui évitera que l’urine n’atteigne ses habits ou son corps, puis il fait les ablutions et prie. Et il peut ainsi effectuer aussi bien les prières obligatoires que surérogatoires.</w:t>
      </w:r>
      <w:r w:rsidR="00B66633">
        <w:rPr>
          <w:rFonts w:ascii="Book Antiqua" w:hAnsi="Book Antiqua" w:cs="Traditional Arabic"/>
          <w:sz w:val="24"/>
          <w:szCs w:val="24"/>
          <w:lang w:val="fr-FR"/>
        </w:rPr>
        <w:t xml:space="preserve"> Et s’il veut effectuer une prière surérogatoire en dehors des heures de prière obligatoire, il fait comme nous avons mentionné en se protégeant puis en faisant ses ablutions et sa prière</w:t>
      </w:r>
      <w:r w:rsidR="00B66633">
        <w:rPr>
          <w:rStyle w:val="FootnoteReference"/>
          <w:rFonts w:ascii="Book Antiqua" w:hAnsi="Book Antiqua"/>
          <w:sz w:val="24"/>
          <w:szCs w:val="24"/>
          <w:lang w:val="fr-FR"/>
        </w:rPr>
        <w:footnoteReference w:id="162"/>
      </w:r>
      <w:r w:rsidR="00B66633">
        <w:rPr>
          <w:rFonts w:ascii="Book Antiqua" w:hAnsi="Book Antiqua" w:cs="Traditional Arabic"/>
          <w:sz w:val="24"/>
          <w:szCs w:val="24"/>
          <w:lang w:val="fr-FR"/>
        </w:rPr>
        <w:t>.»</w:t>
      </w:r>
    </w:p>
    <w:p w:rsidR="0066510D" w:rsidRPr="002D51D4" w:rsidRDefault="0066510D" w:rsidP="002D51D4">
      <w:pPr>
        <w:pStyle w:val="Heading2"/>
      </w:pPr>
      <w:bookmarkStart w:id="139" w:name="_Toc381976992"/>
      <w:bookmarkStart w:id="140" w:name="_Toc449918431"/>
      <w:r w:rsidRPr="002D51D4">
        <w:t>Délaisser sans raison la purification avec de l’eau</w:t>
      </w:r>
      <w:bookmarkEnd w:id="139"/>
      <w:bookmarkEnd w:id="140"/>
    </w:p>
    <w:p w:rsidR="0066510D" w:rsidRPr="0066510D" w:rsidRDefault="0066510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malades délaissent l’utilisation de l’eau pour la purification, sans raison valable, ou nuisance particulière.</w:t>
      </w:r>
    </w:p>
    <w:p w:rsidR="0066510D" w:rsidRDefault="0066510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exemple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une personne blessée à l’œil, ou bien à la main ou au pied, délaisse les ablutions et opte pour l’ablution sèche alors qu’elle est dans la capacité d’utiliser de l’eau pour le reste de son corps sans difficulté. Or ceci n’est pas permis.</w:t>
      </w:r>
      <w:r w:rsidR="00766A50">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Nous disons dans ce type de cas qu’il faut faire ses ablutions en lavant ce qu’il est possible </w:t>
      </w:r>
      <w:r w:rsidR="008F044A">
        <w:rPr>
          <w:rFonts w:ascii="Book Antiqua" w:hAnsi="Book Antiqua" w:cs="Traditional Arabic"/>
          <w:sz w:val="24"/>
          <w:szCs w:val="24"/>
          <w:lang w:val="fr-FR"/>
        </w:rPr>
        <w:t>parmi les</w:t>
      </w:r>
      <w:r>
        <w:rPr>
          <w:rFonts w:ascii="Book Antiqua" w:hAnsi="Book Antiqua" w:cs="Traditional Arabic"/>
          <w:sz w:val="24"/>
          <w:szCs w:val="24"/>
          <w:lang w:val="fr-FR"/>
        </w:rPr>
        <w:t xml:space="preserve"> membres concernés pas les ablutions. </w:t>
      </w:r>
      <w:r w:rsidR="0029753A">
        <w:rPr>
          <w:rFonts w:ascii="Book Antiqua" w:hAnsi="Book Antiqua" w:cs="Traditional Arabic"/>
          <w:sz w:val="24"/>
          <w:szCs w:val="24"/>
          <w:lang w:val="fr-FR"/>
        </w:rPr>
        <w:t xml:space="preserve">Quant aux </w:t>
      </w:r>
      <w:r>
        <w:rPr>
          <w:rFonts w:ascii="Book Antiqua" w:hAnsi="Book Antiqua" w:cs="Traditional Arabic"/>
          <w:sz w:val="24"/>
          <w:szCs w:val="24"/>
          <w:lang w:val="fr-FR"/>
        </w:rPr>
        <w:t xml:space="preserve">membres </w:t>
      </w:r>
      <w:r w:rsidR="0029753A">
        <w:rPr>
          <w:rFonts w:ascii="Book Antiqua" w:hAnsi="Book Antiqua" w:cs="Traditional Arabic"/>
          <w:sz w:val="24"/>
          <w:szCs w:val="24"/>
          <w:lang w:val="fr-FR"/>
        </w:rPr>
        <w:t>pour lesquels l’eau est nuisible, il n’y a pas de mal à les délaisser. Et si un membre est blessé, il faut juste passer la main mouillée dessus lorsque cela ne cause pas de mal au malade.</w:t>
      </w:r>
    </w:p>
    <w:p w:rsidR="00032A44" w:rsidRPr="008F044A" w:rsidRDefault="0029753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Chez certains malades, la blessure (ou br</w:t>
      </w:r>
      <w:r w:rsidR="008F044A">
        <w:rPr>
          <w:rFonts w:ascii="Book Antiqua" w:hAnsi="Book Antiqua" w:cs="Traditional Arabic"/>
          <w:sz w:val="24"/>
          <w:szCs w:val="24"/>
          <w:lang w:val="fr-FR"/>
        </w:rPr>
        <w:t>û</w:t>
      </w:r>
      <w:r>
        <w:rPr>
          <w:rFonts w:ascii="Book Antiqua" w:hAnsi="Book Antiqua" w:cs="Traditional Arabic"/>
          <w:sz w:val="24"/>
          <w:szCs w:val="24"/>
          <w:lang w:val="fr-FR"/>
        </w:rPr>
        <w:t>lure) est couverte par une bande, en allant par exemple des orteils jusqu’à la mi-jambe. Ces personnes passent</w:t>
      </w:r>
      <w:r w:rsidR="002D51D4">
        <w:rPr>
          <w:rFonts w:ascii="Book Antiqua" w:hAnsi="Book Antiqua" w:cs="Traditional Arabic"/>
          <w:sz w:val="24"/>
          <w:szCs w:val="24"/>
          <w:lang w:val="fr-FR"/>
        </w:rPr>
        <w:t xml:space="preserve"> alors leurs mains mouillées («</w:t>
      </w:r>
      <w:r>
        <w:rPr>
          <w:rFonts w:ascii="Book Antiqua" w:hAnsi="Book Antiqua" w:cs="Traditional Arabic"/>
          <w:sz w:val="24"/>
          <w:szCs w:val="24"/>
          <w:lang w:val="fr-FR"/>
        </w:rPr>
        <w:t>NdT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cet acte est appelé le </w:t>
      </w:r>
      <w:r w:rsidRPr="0029753A">
        <w:rPr>
          <w:rFonts w:ascii="Book Antiqua" w:hAnsi="Book Antiqua" w:cs="Traditional Arabic"/>
          <w:i/>
          <w:iCs/>
          <w:sz w:val="24"/>
          <w:szCs w:val="24"/>
          <w:lang w:val="fr-FR"/>
        </w:rPr>
        <w:t>mas’</w:t>
      </w:r>
      <w:r w:rsidRPr="0029753A">
        <w:rPr>
          <w:rFonts w:ascii="Book Antiqua" w:hAnsi="Book Antiqua" w:cs="Traditional Arabic"/>
          <w:i/>
          <w:iCs/>
          <w:sz w:val="24"/>
          <w:szCs w:val="24"/>
          <w:u w:val="single"/>
          <w:lang w:val="fr-FR"/>
        </w:rPr>
        <w:t>h</w:t>
      </w:r>
      <w:r>
        <w:rPr>
          <w:rFonts w:ascii="Book Antiqua" w:hAnsi="Book Antiqua" w:cs="Traditional Arabic"/>
          <w:sz w:val="24"/>
          <w:szCs w:val="24"/>
          <w:lang w:val="fr-FR"/>
        </w:rPr>
        <w:t>») sur la bande entière. Or, l’acte convenable est de ne passer les mains mouillées que sur la partie qui couvre les membres concernés par les ablutions.</w:t>
      </w:r>
    </w:p>
    <w:p w:rsidR="00032A44" w:rsidRPr="002D51D4" w:rsidRDefault="00032A44" w:rsidP="002D51D4">
      <w:pPr>
        <w:pStyle w:val="Heading2"/>
      </w:pPr>
      <w:bookmarkStart w:id="141" w:name="_Toc381976993"/>
      <w:bookmarkStart w:id="142" w:name="_Toc449918432"/>
      <w:r w:rsidRPr="002D51D4">
        <w:t>Délaisser sans raison des piliers de la prière</w:t>
      </w:r>
      <w:bookmarkEnd w:id="141"/>
      <w:bookmarkEnd w:id="142"/>
    </w:p>
    <w:p w:rsidR="0029753A" w:rsidRPr="001B5C45" w:rsidRDefault="0029753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Certains malades se plaignent d’une douleur </w:t>
      </w:r>
      <w:r w:rsidRPr="0029753A">
        <w:rPr>
          <w:rFonts w:ascii="Book Antiqua" w:hAnsi="Book Antiqua" w:cs="Traditional Arabic"/>
          <w:sz w:val="24"/>
          <w:szCs w:val="24"/>
          <w:lang w:val="fr-FR"/>
        </w:rPr>
        <w:t xml:space="preserve">à </w:t>
      </w:r>
      <w:r w:rsidR="001B5C45">
        <w:rPr>
          <w:rFonts w:ascii="Book Antiqua" w:hAnsi="Book Antiqua" w:cs="Traditional Arabic"/>
          <w:sz w:val="24"/>
          <w:szCs w:val="24"/>
          <w:lang w:val="fr-FR"/>
        </w:rPr>
        <w:t xml:space="preserve">la tête ou à </w:t>
      </w:r>
      <w:r w:rsidRPr="0029753A">
        <w:rPr>
          <w:rFonts w:ascii="Book Antiqua" w:hAnsi="Book Antiqua" w:cs="Traditional Arabic"/>
          <w:sz w:val="24"/>
          <w:szCs w:val="24"/>
          <w:lang w:val="fr-FR"/>
        </w:rPr>
        <w:t xml:space="preserve">l’œil et le médecin </w:t>
      </w:r>
      <w:r w:rsidR="001B5C45">
        <w:rPr>
          <w:rFonts w:ascii="Book Antiqua" w:hAnsi="Book Antiqua" w:cs="Traditional Arabic"/>
          <w:sz w:val="24"/>
          <w:szCs w:val="24"/>
          <w:lang w:val="fr-FR"/>
        </w:rPr>
        <w:t xml:space="preserve">leur </w:t>
      </w:r>
      <w:r w:rsidRPr="0029753A">
        <w:rPr>
          <w:rFonts w:ascii="Book Antiqua" w:hAnsi="Book Antiqua" w:cs="Traditional Arabic"/>
          <w:sz w:val="24"/>
          <w:szCs w:val="24"/>
          <w:lang w:val="fr-FR"/>
        </w:rPr>
        <w:t xml:space="preserve">déconseille la prosternation </w:t>
      </w:r>
      <w:r w:rsidR="001B5C45">
        <w:rPr>
          <w:rFonts w:ascii="Book Antiqua" w:hAnsi="Book Antiqua" w:cs="Traditional Arabic"/>
          <w:sz w:val="24"/>
          <w:szCs w:val="24"/>
          <w:lang w:val="fr-FR"/>
        </w:rPr>
        <w:t xml:space="preserve">pendant leur maladie </w:t>
      </w:r>
      <w:r w:rsidRPr="0029753A">
        <w:rPr>
          <w:rFonts w:ascii="Book Antiqua" w:hAnsi="Book Antiqua" w:cs="Traditional Arabic"/>
          <w:sz w:val="24"/>
          <w:szCs w:val="24"/>
          <w:lang w:val="fr-FR"/>
        </w:rPr>
        <w:t xml:space="preserve">car </w:t>
      </w:r>
      <w:r w:rsidR="008F044A">
        <w:rPr>
          <w:rFonts w:ascii="Book Antiqua" w:hAnsi="Book Antiqua" w:cs="Traditional Arabic"/>
          <w:sz w:val="24"/>
          <w:szCs w:val="24"/>
          <w:lang w:val="fr-FR"/>
        </w:rPr>
        <w:t>c</w:t>
      </w:r>
      <w:r w:rsidRPr="0029753A">
        <w:rPr>
          <w:rFonts w:ascii="Book Antiqua" w:hAnsi="Book Antiqua" w:cs="Traditional Arabic"/>
          <w:sz w:val="24"/>
          <w:szCs w:val="24"/>
          <w:lang w:val="fr-FR"/>
        </w:rPr>
        <w:t>elle</w:t>
      </w:r>
      <w:r w:rsidR="008F044A">
        <w:rPr>
          <w:rFonts w:ascii="Book Antiqua" w:hAnsi="Book Antiqua" w:cs="Traditional Arabic"/>
          <w:sz w:val="24"/>
          <w:szCs w:val="24"/>
          <w:lang w:val="fr-FR"/>
        </w:rPr>
        <w:t>-ci l’</w:t>
      </w:r>
      <w:r w:rsidRPr="0029753A">
        <w:rPr>
          <w:rFonts w:ascii="Book Antiqua" w:hAnsi="Book Antiqua" w:cs="Traditional Arabic"/>
          <w:sz w:val="24"/>
          <w:szCs w:val="24"/>
          <w:lang w:val="fr-FR"/>
        </w:rPr>
        <w:t>aggrave</w:t>
      </w:r>
      <w:r w:rsidR="001B5C45">
        <w:rPr>
          <w:rFonts w:ascii="Book Antiqua" w:hAnsi="Book Antiqua" w:cs="Traditional Arabic"/>
          <w:sz w:val="24"/>
          <w:szCs w:val="24"/>
          <w:lang w:val="fr-FR"/>
        </w:rPr>
        <w:t xml:space="preserve">. Dès lors, ces malades – qu’Allah les guérisse – </w:t>
      </w:r>
      <w:r w:rsidRPr="0029753A">
        <w:rPr>
          <w:rFonts w:ascii="Book Antiqua" w:hAnsi="Book Antiqua" w:cs="Traditional Arabic"/>
          <w:sz w:val="24"/>
          <w:szCs w:val="24"/>
          <w:lang w:val="fr-FR"/>
        </w:rPr>
        <w:t>se met</w:t>
      </w:r>
      <w:r w:rsidR="001B5C45">
        <w:rPr>
          <w:rFonts w:ascii="Book Antiqua" w:hAnsi="Book Antiqua" w:cs="Traditional Arabic"/>
          <w:sz w:val="24"/>
          <w:szCs w:val="24"/>
          <w:lang w:val="fr-FR"/>
        </w:rPr>
        <w:t>tent</w:t>
      </w:r>
      <w:r w:rsidRPr="0029753A">
        <w:rPr>
          <w:rFonts w:ascii="Book Antiqua" w:hAnsi="Book Antiqua" w:cs="Traditional Arabic"/>
          <w:sz w:val="24"/>
          <w:szCs w:val="24"/>
          <w:lang w:val="fr-FR"/>
        </w:rPr>
        <w:t xml:space="preserve">, </w:t>
      </w:r>
      <w:r w:rsidR="001B5C45">
        <w:rPr>
          <w:rFonts w:ascii="Book Antiqua" w:hAnsi="Book Antiqua" w:cs="Traditional Arabic"/>
          <w:sz w:val="24"/>
          <w:szCs w:val="24"/>
          <w:lang w:val="fr-FR"/>
        </w:rPr>
        <w:t xml:space="preserve">sur </w:t>
      </w:r>
      <w:r w:rsidRPr="0029753A">
        <w:rPr>
          <w:rFonts w:ascii="Book Antiqua" w:hAnsi="Book Antiqua" w:cs="Traditional Arabic"/>
          <w:sz w:val="24"/>
          <w:szCs w:val="24"/>
          <w:lang w:val="fr-FR"/>
        </w:rPr>
        <w:t xml:space="preserve">la parole du médecin, à </w:t>
      </w:r>
      <w:r w:rsidR="001B5C45">
        <w:rPr>
          <w:rFonts w:ascii="Book Antiqua" w:hAnsi="Book Antiqua" w:cs="Traditional Arabic"/>
          <w:sz w:val="24"/>
          <w:szCs w:val="24"/>
          <w:lang w:val="fr-FR"/>
        </w:rPr>
        <w:t xml:space="preserve">effectuer </w:t>
      </w:r>
      <w:r w:rsidRPr="0029753A">
        <w:rPr>
          <w:rFonts w:ascii="Book Antiqua" w:hAnsi="Book Antiqua" w:cs="Traditional Arabic"/>
          <w:sz w:val="24"/>
          <w:szCs w:val="24"/>
          <w:lang w:val="fr-FR"/>
        </w:rPr>
        <w:t xml:space="preserve">toutes </w:t>
      </w:r>
      <w:r w:rsidR="001B5C45">
        <w:rPr>
          <w:rFonts w:ascii="Book Antiqua" w:hAnsi="Book Antiqua" w:cs="Traditional Arabic"/>
          <w:sz w:val="24"/>
          <w:szCs w:val="24"/>
          <w:lang w:val="fr-FR"/>
        </w:rPr>
        <w:t xml:space="preserve">leurs </w:t>
      </w:r>
      <w:r w:rsidRPr="0029753A">
        <w:rPr>
          <w:rFonts w:ascii="Book Antiqua" w:hAnsi="Book Antiqua" w:cs="Traditional Arabic"/>
          <w:sz w:val="24"/>
          <w:szCs w:val="24"/>
          <w:lang w:val="fr-FR"/>
        </w:rPr>
        <w:t>prières en position assise.</w:t>
      </w:r>
      <w:r w:rsidR="001B5C45">
        <w:rPr>
          <w:rFonts w:ascii="Book Antiqua" w:hAnsi="Book Antiqua" w:cs="Traditional Arabic"/>
          <w:sz w:val="24"/>
          <w:szCs w:val="24"/>
          <w:lang w:val="fr-FR"/>
        </w:rPr>
        <w:t xml:space="preserve"> Et ceci est interdit car le malade est capable dans ce cas de prier debout. Or la station debout</w:t>
      </w:r>
      <w:r w:rsidR="008F044A">
        <w:rPr>
          <w:rFonts w:ascii="Book Antiqua" w:hAnsi="Book Antiqua" w:cs="Traditional Arabic"/>
          <w:sz w:val="24"/>
          <w:szCs w:val="24"/>
          <w:lang w:val="fr-FR"/>
        </w:rPr>
        <w:t>,</w:t>
      </w:r>
      <w:r w:rsidR="001B5C45">
        <w:rPr>
          <w:rFonts w:ascii="Book Antiqua" w:hAnsi="Book Antiqua" w:cs="Traditional Arabic"/>
          <w:sz w:val="24"/>
          <w:szCs w:val="24"/>
          <w:lang w:val="fr-FR"/>
        </w:rPr>
        <w:t xml:space="preserve"> lorsqu’elle est possible</w:t>
      </w:r>
      <w:r w:rsidR="008F044A">
        <w:rPr>
          <w:rFonts w:ascii="Book Antiqua" w:hAnsi="Book Antiqua" w:cs="Traditional Arabic"/>
          <w:sz w:val="24"/>
          <w:szCs w:val="24"/>
          <w:lang w:val="fr-FR"/>
        </w:rPr>
        <w:t>,</w:t>
      </w:r>
      <w:r w:rsidR="001B5C45">
        <w:rPr>
          <w:rFonts w:ascii="Book Antiqua" w:hAnsi="Book Antiqua" w:cs="Traditional Arabic"/>
          <w:sz w:val="24"/>
          <w:szCs w:val="24"/>
          <w:lang w:val="fr-FR"/>
        </w:rPr>
        <w:t xml:space="preserve"> est un des piliers de la prière, en raison de la parole du prophète (</w:t>
      </w:r>
      <w:r w:rsidR="00B47677" w:rsidRPr="00B47677">
        <w:rPr>
          <w:rFonts w:ascii="Book Antiqua" w:hAnsi="Book Antiqua" w:cs="CTraditional Arabic"/>
          <w:sz w:val="24"/>
          <w:szCs w:val="24"/>
          <w:rtl/>
          <w:lang w:val="fr-FR"/>
        </w:rPr>
        <w:t>ج</w:t>
      </w:r>
      <w:r w:rsidR="001B5C45">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1B5C45">
        <w:rPr>
          <w:rFonts w:ascii="Book Antiqua" w:hAnsi="Book Antiqua" w:cs="Traditional Arabic"/>
          <w:sz w:val="24"/>
          <w:szCs w:val="24"/>
          <w:lang w:val="fr-FR"/>
        </w:rPr>
        <w:t xml:space="preserve"> «</w:t>
      </w:r>
      <w:r w:rsidR="001B5C45" w:rsidRPr="001B5C45">
        <w:rPr>
          <w:rFonts w:ascii="Book Antiqua" w:hAnsi="Book Antiqua" w:cs="Traditional Arabic"/>
          <w:b/>
          <w:bCs/>
          <w:i/>
          <w:iCs/>
          <w:sz w:val="24"/>
          <w:szCs w:val="24"/>
          <w:lang w:val="fr-FR"/>
        </w:rPr>
        <w:t>Prie debout. Si tu ne peux pas, alors assis. Si tu ne peux pas, alors allongé sur le côté</w:t>
      </w:r>
      <w:r w:rsidR="001B5C45" w:rsidRPr="001B5C45">
        <w:rPr>
          <w:rFonts w:ascii="Book Antiqua" w:hAnsi="Book Antiqua" w:cs="Traditional Arabic"/>
          <w:b/>
          <w:bCs/>
          <w:i/>
          <w:iCs/>
          <w:sz w:val="24"/>
          <w:szCs w:val="24"/>
          <w:vertAlign w:val="superscript"/>
          <w:lang w:val="fr-FR"/>
        </w:rPr>
        <w:footnoteReference w:id="163"/>
      </w:r>
      <w:r w:rsidR="001B5C45">
        <w:rPr>
          <w:rFonts w:ascii="Book Antiqua" w:hAnsi="Book Antiqua" w:cs="Traditional Arabic"/>
          <w:b/>
          <w:bCs/>
          <w:i/>
          <w:iCs/>
          <w:sz w:val="24"/>
          <w:szCs w:val="24"/>
          <w:lang w:val="fr-FR"/>
        </w:rPr>
        <w:t>.</w:t>
      </w:r>
      <w:r w:rsidR="001B5C45">
        <w:rPr>
          <w:rFonts w:ascii="Book Antiqua" w:hAnsi="Book Antiqua" w:cs="Traditional Arabic"/>
          <w:sz w:val="24"/>
          <w:szCs w:val="24"/>
          <w:lang w:val="fr-FR"/>
        </w:rPr>
        <w:t>»</w:t>
      </w:r>
    </w:p>
    <w:p w:rsidR="0066510D" w:rsidRDefault="001B5C4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Les gens de science ont affirmé que ce hadith indique que pour quiconque est capable de prier debout, sans pouvoir effectuer l’inclinaison ou la prosternation, l’obligation de prier debout reste valable. En effet, ceci est un pilier de la prière, qu’il est donc obligatoire de respecter lorsque cela est possible. Aussi, l</w:t>
      </w:r>
      <w:r w:rsidRPr="001B5C45">
        <w:rPr>
          <w:rFonts w:ascii="Book Antiqua" w:hAnsi="Book Antiqua" w:cs="Traditional Arabic"/>
          <w:sz w:val="24"/>
          <w:szCs w:val="24"/>
          <w:lang w:val="fr-FR"/>
        </w:rPr>
        <w:t>’incapacité à effectuer un pilier n’entraine pas la dispense des autres piliers</w:t>
      </w:r>
      <w:r>
        <w:rPr>
          <w:rFonts w:ascii="Book Antiqua" w:hAnsi="Book Antiqua" w:cs="Traditional Arabic"/>
          <w:sz w:val="24"/>
          <w:szCs w:val="24"/>
          <w:lang w:val="fr-FR"/>
        </w:rPr>
        <w:t>.</w:t>
      </w:r>
    </w:p>
    <w:p w:rsidR="00032A44" w:rsidRPr="008F044A" w:rsidRDefault="00032A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puisqu’il en est ainsi, nous disons au malade que dans tel cas, il doit prier debout</w:t>
      </w:r>
      <w:r w:rsidR="008F044A">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8F044A">
        <w:rPr>
          <w:rFonts w:ascii="Book Antiqua" w:hAnsi="Book Antiqua" w:cs="Traditional Arabic"/>
          <w:sz w:val="24"/>
          <w:szCs w:val="24"/>
          <w:lang w:val="fr-FR"/>
        </w:rPr>
        <w:t xml:space="preserve">Puis </w:t>
      </w:r>
      <w:r>
        <w:rPr>
          <w:rFonts w:ascii="Book Antiqua" w:hAnsi="Book Antiqua" w:cs="Traditional Arabic"/>
          <w:sz w:val="24"/>
          <w:szCs w:val="24"/>
          <w:lang w:val="fr-FR"/>
        </w:rPr>
        <w:t>lorsque vient le moment de l’inclinaison ou de la prosternation, il n’a qu’à incliner légèrement son dos, et cela sera suffisant et équivalent à la prosternation complète que le médecin leur a déconseillée.</w:t>
      </w:r>
    </w:p>
    <w:p w:rsidR="00032A44" w:rsidRPr="002D51D4" w:rsidRDefault="00032A44" w:rsidP="002D51D4">
      <w:pPr>
        <w:pStyle w:val="Heading2"/>
      </w:pPr>
      <w:bookmarkStart w:id="143" w:name="_Toc381976994"/>
      <w:bookmarkStart w:id="144" w:name="_Toc449918433"/>
      <w:r w:rsidRPr="002D51D4">
        <w:t>Délaisser sans raison la prière en groupe</w:t>
      </w:r>
      <w:bookmarkEnd w:id="143"/>
      <w:bookmarkEnd w:id="144"/>
    </w:p>
    <w:p w:rsidR="0072081E" w:rsidRPr="008F044A" w:rsidRDefault="00032A4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il arrive que certains malades abandonnent la prière en groupe sans excuse valable. Par exemple, lorsque le médecin leur déconseille la prosternation, ils se mettent à prier dans leur maison. Et cela n’est pas permis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quelle est le rapport entre le fait de ne pas effectuer l’inclinaison ou la prosternation complète et le fait de délaisser la prière en groupe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72081E">
        <w:rPr>
          <w:rFonts w:ascii="Book Antiqua" w:hAnsi="Book Antiqua" w:cs="Traditional Arabic"/>
          <w:sz w:val="24"/>
          <w:szCs w:val="24"/>
          <w:lang w:val="fr-FR"/>
        </w:rPr>
        <w:t>Il est donc nécessaire pour ce malade de prier avec le groupe en s’inclinant légèrem</w:t>
      </w:r>
      <w:r w:rsidR="008F044A">
        <w:rPr>
          <w:rFonts w:ascii="Book Antiqua" w:hAnsi="Book Antiqua" w:cs="Traditional Arabic"/>
          <w:sz w:val="24"/>
          <w:szCs w:val="24"/>
          <w:lang w:val="fr-FR"/>
        </w:rPr>
        <w:t>ent pour l’inclinaison et la prosternation</w:t>
      </w:r>
      <w:r w:rsidR="0072081E">
        <w:rPr>
          <w:rFonts w:ascii="Book Antiqua" w:hAnsi="Book Antiqua" w:cs="Traditional Arabic"/>
          <w:sz w:val="24"/>
          <w:szCs w:val="24"/>
          <w:lang w:val="fr-FR"/>
        </w:rPr>
        <w:t>, à moins que le médecin lui ait déconseillé de se rendre à la mosquée et de marcher, auquel cas il sera excusé.</w:t>
      </w:r>
    </w:p>
    <w:p w:rsidR="0072081E" w:rsidRPr="002D51D4" w:rsidRDefault="0072081E" w:rsidP="002D51D4">
      <w:pPr>
        <w:pStyle w:val="Heading2"/>
      </w:pPr>
      <w:bookmarkStart w:id="145" w:name="_Toc381976995"/>
      <w:bookmarkStart w:id="146" w:name="_Toc449918434"/>
      <w:r w:rsidRPr="002D51D4">
        <w:t>Manquer une ou plusieurs prières pendant que l’on se fait opérer</w:t>
      </w:r>
      <w:bookmarkEnd w:id="145"/>
      <w:bookmarkEnd w:id="146"/>
    </w:p>
    <w:p w:rsidR="00B72B46" w:rsidRDefault="0072081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Il arrive que certains malades – qu’Allah les guérisse – manquent une ou deux prières obligatoires pendant une opération ou une période sous anesthésie. Puis, après réanimation, ou lorsqu’ils sortent de leur coma et qu’on leur informe des prières qu’ils ont manquées, ils attendent le lendemain pour rattraper chaque prière avec son équivalente. Par exemple, s’ils manquent le </w:t>
      </w:r>
      <w:r w:rsidRPr="0072081E">
        <w:rPr>
          <w:rFonts w:ascii="Book Antiqua" w:hAnsi="Book Antiqua" w:cs="Traditional Arabic"/>
          <w:i/>
          <w:iCs/>
          <w:sz w:val="24"/>
          <w:szCs w:val="24"/>
          <w:lang w:val="fr-FR"/>
        </w:rPr>
        <w:t>Fajr</w:t>
      </w:r>
      <w:r>
        <w:rPr>
          <w:rFonts w:ascii="Book Antiqua" w:hAnsi="Book Antiqua" w:cs="Traditional Arabic"/>
          <w:sz w:val="24"/>
          <w:szCs w:val="24"/>
          <w:lang w:val="fr-FR"/>
        </w:rPr>
        <w:t xml:space="preserve">, le </w:t>
      </w:r>
      <w:r w:rsidRPr="0072081E">
        <w:rPr>
          <w:rFonts w:ascii="Book Antiqua" w:hAnsi="Book Antiqua" w:cs="Traditional Arabic"/>
          <w:i/>
          <w:iCs/>
          <w:sz w:val="24"/>
          <w:szCs w:val="24"/>
          <w:u w:val="single"/>
          <w:lang w:val="fr-FR"/>
        </w:rPr>
        <w:t>Zh</w:t>
      </w:r>
      <w:r w:rsidRPr="0072081E">
        <w:rPr>
          <w:rFonts w:ascii="Book Antiqua" w:hAnsi="Book Antiqua" w:cs="Traditional Arabic"/>
          <w:i/>
          <w:iCs/>
          <w:sz w:val="24"/>
          <w:szCs w:val="24"/>
          <w:lang w:val="fr-FR"/>
        </w:rPr>
        <w:t>uhr</w:t>
      </w:r>
      <w:r>
        <w:rPr>
          <w:rFonts w:ascii="Book Antiqua" w:hAnsi="Book Antiqua" w:cs="Traditional Arabic"/>
          <w:sz w:val="24"/>
          <w:szCs w:val="24"/>
          <w:lang w:val="fr-FR"/>
        </w:rPr>
        <w:t xml:space="preserve"> et le </w:t>
      </w:r>
      <w:r w:rsidRPr="0072081E">
        <w:rPr>
          <w:rFonts w:ascii="Book Antiqua" w:hAnsi="Book Antiqua" w:cs="Traditional Arabic"/>
          <w:i/>
          <w:iCs/>
          <w:sz w:val="24"/>
          <w:szCs w:val="24"/>
          <w:vertAlign w:val="superscript"/>
          <w:lang w:val="fr-FR"/>
        </w:rPr>
        <w:t>c</w:t>
      </w:r>
      <w:r w:rsidRPr="0072081E">
        <w:rPr>
          <w:rFonts w:ascii="Book Antiqua" w:hAnsi="Book Antiqua" w:cs="Traditional Arabic"/>
          <w:i/>
          <w:iCs/>
          <w:sz w:val="24"/>
          <w:szCs w:val="24"/>
          <w:lang w:val="fr-FR"/>
        </w:rPr>
        <w:t>A</w:t>
      </w:r>
      <w:r w:rsidRPr="0072081E">
        <w:rPr>
          <w:rFonts w:ascii="Book Antiqua" w:hAnsi="Book Antiqua" w:cs="Traditional Arabic"/>
          <w:i/>
          <w:iCs/>
          <w:sz w:val="24"/>
          <w:szCs w:val="24"/>
          <w:u w:val="single"/>
          <w:lang w:val="fr-FR"/>
        </w:rPr>
        <w:t>s</w:t>
      </w:r>
      <w:r w:rsidRPr="0072081E">
        <w:rPr>
          <w:rFonts w:ascii="Book Antiqua" w:hAnsi="Book Antiqua" w:cs="Traditional Arabic"/>
          <w:i/>
          <w:iCs/>
          <w:sz w:val="24"/>
          <w:szCs w:val="24"/>
          <w:lang w:val="fr-FR"/>
        </w:rPr>
        <w:t>r</w:t>
      </w:r>
      <w:r>
        <w:rPr>
          <w:rFonts w:ascii="Book Antiqua" w:hAnsi="Book Antiqua" w:cs="Traditional Arabic"/>
          <w:sz w:val="24"/>
          <w:szCs w:val="24"/>
          <w:lang w:val="fr-FR"/>
        </w:rPr>
        <w:t xml:space="preserve">, ils rattrapent la prière du </w:t>
      </w:r>
      <w:r w:rsidRPr="008F044A">
        <w:rPr>
          <w:rFonts w:ascii="Book Antiqua" w:hAnsi="Book Antiqua" w:cs="Traditional Arabic"/>
          <w:i/>
          <w:iCs/>
          <w:sz w:val="24"/>
          <w:szCs w:val="24"/>
          <w:lang w:val="fr-FR"/>
        </w:rPr>
        <w:t>Fajr</w:t>
      </w:r>
      <w:r>
        <w:rPr>
          <w:rFonts w:ascii="Book Antiqua" w:hAnsi="Book Antiqua" w:cs="Traditional Arabic"/>
          <w:sz w:val="24"/>
          <w:szCs w:val="24"/>
          <w:lang w:val="fr-FR"/>
        </w:rPr>
        <w:t xml:space="preserve"> manquée le lendemain en même temps que le </w:t>
      </w:r>
      <w:r w:rsidRPr="00B72B46">
        <w:rPr>
          <w:rFonts w:ascii="Book Antiqua" w:hAnsi="Book Antiqua" w:cs="Traditional Arabic"/>
          <w:i/>
          <w:iCs/>
          <w:sz w:val="24"/>
          <w:szCs w:val="24"/>
          <w:lang w:val="fr-FR"/>
        </w:rPr>
        <w:t>Fajr</w:t>
      </w:r>
      <w:r w:rsidR="00B72B46">
        <w:rPr>
          <w:rFonts w:ascii="Book Antiqua" w:hAnsi="Book Antiqua" w:cs="Traditional Arabic"/>
          <w:sz w:val="24"/>
          <w:szCs w:val="24"/>
          <w:lang w:val="fr-FR"/>
        </w:rPr>
        <w:t xml:space="preserve">, puis celle du </w:t>
      </w:r>
      <w:r w:rsidR="00B72B46" w:rsidRPr="0072081E">
        <w:rPr>
          <w:rFonts w:ascii="Book Antiqua" w:hAnsi="Book Antiqua" w:cs="Traditional Arabic"/>
          <w:i/>
          <w:iCs/>
          <w:sz w:val="24"/>
          <w:szCs w:val="24"/>
          <w:u w:val="single"/>
          <w:lang w:val="fr-FR"/>
        </w:rPr>
        <w:t>Zh</w:t>
      </w:r>
      <w:r w:rsidR="00B72B46" w:rsidRPr="0072081E">
        <w:rPr>
          <w:rFonts w:ascii="Book Antiqua" w:hAnsi="Book Antiqua" w:cs="Traditional Arabic"/>
          <w:i/>
          <w:iCs/>
          <w:sz w:val="24"/>
          <w:szCs w:val="24"/>
          <w:lang w:val="fr-FR"/>
        </w:rPr>
        <w:t>uhr</w:t>
      </w:r>
      <w:r w:rsidR="00B72B46">
        <w:rPr>
          <w:rFonts w:ascii="Book Antiqua" w:hAnsi="Book Antiqua" w:cs="Traditional Arabic"/>
          <w:i/>
          <w:iCs/>
          <w:sz w:val="24"/>
          <w:szCs w:val="24"/>
          <w:lang w:val="fr-FR"/>
        </w:rPr>
        <w:t xml:space="preserve"> </w:t>
      </w:r>
      <w:r w:rsidR="00B72B46">
        <w:rPr>
          <w:rFonts w:ascii="Book Antiqua" w:hAnsi="Book Antiqua" w:cs="Traditional Arabic"/>
          <w:sz w:val="24"/>
          <w:szCs w:val="24"/>
          <w:lang w:val="fr-FR"/>
        </w:rPr>
        <w:t xml:space="preserve">avec le </w:t>
      </w:r>
      <w:r w:rsidR="00B72B46" w:rsidRPr="0072081E">
        <w:rPr>
          <w:rFonts w:ascii="Book Antiqua" w:hAnsi="Book Antiqua" w:cs="Traditional Arabic"/>
          <w:i/>
          <w:iCs/>
          <w:sz w:val="24"/>
          <w:szCs w:val="24"/>
          <w:u w:val="single"/>
          <w:lang w:val="fr-FR"/>
        </w:rPr>
        <w:t>Zh</w:t>
      </w:r>
      <w:r w:rsidR="00B72B46" w:rsidRPr="0072081E">
        <w:rPr>
          <w:rFonts w:ascii="Book Antiqua" w:hAnsi="Book Antiqua" w:cs="Traditional Arabic"/>
          <w:i/>
          <w:iCs/>
          <w:sz w:val="24"/>
          <w:szCs w:val="24"/>
          <w:lang w:val="fr-FR"/>
        </w:rPr>
        <w:t>uhr</w:t>
      </w:r>
      <w:r w:rsidR="00B72B46">
        <w:rPr>
          <w:rFonts w:ascii="Book Antiqua" w:hAnsi="Book Antiqua" w:cs="Traditional Arabic"/>
          <w:sz w:val="24"/>
          <w:szCs w:val="24"/>
          <w:lang w:val="fr-FR"/>
        </w:rPr>
        <w:t xml:space="preserve"> suivant, et ainsi de suite. </w:t>
      </w:r>
    </w:p>
    <w:p w:rsidR="0072081E" w:rsidRDefault="00B72B4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Or ceci est une erreur. Ce qui est correct est de prier les prières manquées dès qu’on s’en rappelle tout en respectant la séquence de ces prières. Ainsi, lorsqu’on manque </w:t>
      </w:r>
      <w:r w:rsidRPr="0072081E">
        <w:rPr>
          <w:rFonts w:ascii="Book Antiqua" w:hAnsi="Book Antiqua" w:cs="Traditional Arabic"/>
          <w:i/>
          <w:iCs/>
          <w:sz w:val="24"/>
          <w:szCs w:val="24"/>
          <w:lang w:val="fr-FR"/>
        </w:rPr>
        <w:t>Fajr</w:t>
      </w:r>
      <w:r>
        <w:rPr>
          <w:rFonts w:ascii="Book Antiqua" w:hAnsi="Book Antiqua" w:cs="Traditional Arabic"/>
          <w:sz w:val="24"/>
          <w:szCs w:val="24"/>
          <w:lang w:val="fr-FR"/>
        </w:rPr>
        <w:t xml:space="preserve">, le </w:t>
      </w:r>
      <w:r w:rsidRPr="0072081E">
        <w:rPr>
          <w:rFonts w:ascii="Book Antiqua" w:hAnsi="Book Antiqua" w:cs="Traditional Arabic"/>
          <w:i/>
          <w:iCs/>
          <w:sz w:val="24"/>
          <w:szCs w:val="24"/>
          <w:u w:val="single"/>
          <w:lang w:val="fr-FR"/>
        </w:rPr>
        <w:t>Zh</w:t>
      </w:r>
      <w:r w:rsidRPr="0072081E">
        <w:rPr>
          <w:rFonts w:ascii="Book Antiqua" w:hAnsi="Book Antiqua" w:cs="Traditional Arabic"/>
          <w:i/>
          <w:iCs/>
          <w:sz w:val="24"/>
          <w:szCs w:val="24"/>
          <w:lang w:val="fr-FR"/>
        </w:rPr>
        <w:t>uhr</w:t>
      </w:r>
      <w:r>
        <w:rPr>
          <w:rFonts w:ascii="Book Antiqua" w:hAnsi="Book Antiqua" w:cs="Traditional Arabic"/>
          <w:sz w:val="24"/>
          <w:szCs w:val="24"/>
          <w:lang w:val="fr-FR"/>
        </w:rPr>
        <w:t xml:space="preserve"> et le </w:t>
      </w:r>
      <w:r w:rsidRPr="0072081E">
        <w:rPr>
          <w:rFonts w:ascii="Book Antiqua" w:hAnsi="Book Antiqua" w:cs="Traditional Arabic"/>
          <w:i/>
          <w:iCs/>
          <w:sz w:val="24"/>
          <w:szCs w:val="24"/>
          <w:vertAlign w:val="superscript"/>
          <w:lang w:val="fr-FR"/>
        </w:rPr>
        <w:t>c</w:t>
      </w:r>
      <w:r w:rsidRPr="0072081E">
        <w:rPr>
          <w:rFonts w:ascii="Book Antiqua" w:hAnsi="Book Antiqua" w:cs="Traditional Arabic"/>
          <w:i/>
          <w:iCs/>
          <w:sz w:val="24"/>
          <w:szCs w:val="24"/>
          <w:lang w:val="fr-FR"/>
        </w:rPr>
        <w:t>A</w:t>
      </w:r>
      <w:r w:rsidRPr="0072081E">
        <w:rPr>
          <w:rFonts w:ascii="Book Antiqua" w:hAnsi="Book Antiqua" w:cs="Traditional Arabic"/>
          <w:i/>
          <w:iCs/>
          <w:sz w:val="24"/>
          <w:szCs w:val="24"/>
          <w:u w:val="single"/>
          <w:lang w:val="fr-FR"/>
        </w:rPr>
        <w:t>s</w:t>
      </w:r>
      <w:r w:rsidRPr="0072081E">
        <w:rPr>
          <w:rFonts w:ascii="Book Antiqua" w:hAnsi="Book Antiqua" w:cs="Traditional Arabic"/>
          <w:i/>
          <w:iCs/>
          <w:sz w:val="24"/>
          <w:szCs w:val="24"/>
          <w:lang w:val="fr-FR"/>
        </w:rPr>
        <w:t>r</w:t>
      </w:r>
      <w:r>
        <w:rPr>
          <w:rFonts w:ascii="Book Antiqua" w:hAnsi="Book Antiqua" w:cs="Traditional Arabic"/>
          <w:i/>
          <w:iCs/>
          <w:sz w:val="24"/>
          <w:szCs w:val="24"/>
          <w:lang w:val="fr-FR"/>
        </w:rPr>
        <w:t xml:space="preserve"> </w:t>
      </w:r>
      <w:r>
        <w:rPr>
          <w:rFonts w:ascii="Book Antiqua" w:hAnsi="Book Antiqua" w:cs="Traditional Arabic"/>
          <w:sz w:val="24"/>
          <w:szCs w:val="24"/>
          <w:lang w:val="fr-FR"/>
        </w:rPr>
        <w:t xml:space="preserve">et qu’on ne s’en rappelle à la fin de la journée, on rattrape ces trois prières en commençant par le </w:t>
      </w:r>
      <w:r w:rsidRPr="0072081E">
        <w:rPr>
          <w:rFonts w:ascii="Book Antiqua" w:hAnsi="Book Antiqua" w:cs="Traditional Arabic"/>
          <w:i/>
          <w:iCs/>
          <w:sz w:val="24"/>
          <w:szCs w:val="24"/>
          <w:lang w:val="fr-FR"/>
        </w:rPr>
        <w:t>Fajr</w:t>
      </w:r>
      <w:r>
        <w:rPr>
          <w:rFonts w:ascii="Book Antiqua" w:hAnsi="Book Antiqua" w:cs="Traditional Arabic"/>
          <w:sz w:val="24"/>
          <w:szCs w:val="24"/>
          <w:lang w:val="fr-FR"/>
        </w:rPr>
        <w:t xml:space="preserve">, puis le </w:t>
      </w:r>
      <w:r w:rsidRPr="0072081E">
        <w:rPr>
          <w:rFonts w:ascii="Book Antiqua" w:hAnsi="Book Antiqua" w:cs="Traditional Arabic"/>
          <w:i/>
          <w:iCs/>
          <w:sz w:val="24"/>
          <w:szCs w:val="24"/>
          <w:u w:val="single"/>
          <w:lang w:val="fr-FR"/>
        </w:rPr>
        <w:t>Zh</w:t>
      </w:r>
      <w:r w:rsidRPr="0072081E">
        <w:rPr>
          <w:rFonts w:ascii="Book Antiqua" w:hAnsi="Book Antiqua" w:cs="Traditional Arabic"/>
          <w:i/>
          <w:iCs/>
          <w:sz w:val="24"/>
          <w:szCs w:val="24"/>
          <w:lang w:val="fr-FR"/>
        </w:rPr>
        <w:t>uhr</w:t>
      </w:r>
      <w:r>
        <w:rPr>
          <w:rFonts w:ascii="Book Antiqua" w:hAnsi="Book Antiqua" w:cs="Traditional Arabic"/>
          <w:sz w:val="24"/>
          <w:szCs w:val="24"/>
          <w:lang w:val="fr-FR"/>
        </w:rPr>
        <w:t xml:space="preserve"> et enfin le </w:t>
      </w:r>
      <w:r w:rsidRPr="0072081E">
        <w:rPr>
          <w:rFonts w:ascii="Book Antiqua" w:hAnsi="Book Antiqua" w:cs="Traditional Arabic"/>
          <w:i/>
          <w:iCs/>
          <w:sz w:val="24"/>
          <w:szCs w:val="24"/>
          <w:vertAlign w:val="superscript"/>
          <w:lang w:val="fr-FR"/>
        </w:rPr>
        <w:t>c</w:t>
      </w:r>
      <w:r w:rsidRPr="0072081E">
        <w:rPr>
          <w:rFonts w:ascii="Book Antiqua" w:hAnsi="Book Antiqua" w:cs="Traditional Arabic"/>
          <w:i/>
          <w:iCs/>
          <w:sz w:val="24"/>
          <w:szCs w:val="24"/>
          <w:lang w:val="fr-FR"/>
        </w:rPr>
        <w:t>A</w:t>
      </w:r>
      <w:r w:rsidRPr="0072081E">
        <w:rPr>
          <w:rFonts w:ascii="Book Antiqua" w:hAnsi="Book Antiqua" w:cs="Traditional Arabic"/>
          <w:i/>
          <w:iCs/>
          <w:sz w:val="24"/>
          <w:szCs w:val="24"/>
          <w:u w:val="single"/>
          <w:lang w:val="fr-FR"/>
        </w:rPr>
        <w:t>s</w:t>
      </w:r>
      <w:r w:rsidRPr="0072081E">
        <w:rPr>
          <w:rFonts w:ascii="Book Antiqua" w:hAnsi="Book Antiqua" w:cs="Traditional Arabic"/>
          <w:i/>
          <w:iCs/>
          <w:sz w:val="24"/>
          <w:szCs w:val="24"/>
          <w:lang w:val="fr-FR"/>
        </w:rPr>
        <w:t>r</w:t>
      </w:r>
      <w:r>
        <w:rPr>
          <w:rFonts w:ascii="Book Antiqua" w:hAnsi="Book Antiqua" w:cs="Traditional Arabic"/>
          <w:sz w:val="24"/>
          <w:szCs w:val="24"/>
          <w:lang w:val="fr-FR"/>
        </w:rPr>
        <w:t>, comme l’indique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72B46">
        <w:rPr>
          <w:rFonts w:ascii="Book Antiqua" w:hAnsi="Book Antiqua" w:cs="Traditional Arabic"/>
          <w:b/>
          <w:bCs/>
          <w:i/>
          <w:iCs/>
          <w:sz w:val="24"/>
          <w:szCs w:val="24"/>
          <w:lang w:val="fr-FR"/>
        </w:rPr>
        <w:t>Quiconque oublie de prier ou dort pendant la prière, son expiation est de la rattraper dès qu’il s’en rappelle</w:t>
      </w:r>
      <w:r>
        <w:rPr>
          <w:rStyle w:val="FootnoteReference"/>
          <w:rFonts w:ascii="Book Antiqua" w:hAnsi="Book Antiqua"/>
          <w:b/>
          <w:bCs/>
          <w:i/>
          <w:iCs/>
          <w:sz w:val="24"/>
          <w:szCs w:val="24"/>
          <w:lang w:val="fr-FR"/>
        </w:rPr>
        <w:footnoteReference w:id="164"/>
      </w:r>
      <w:r w:rsidRPr="00B72B46">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72B46" w:rsidRDefault="00B72B4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 hadith contient une preuve évidente qu’on doit rattraper une prière oublié ou manquée pour cause de sommeil immédiatement après qu’on s’en rappelle, sans s’attarder, afin de </w:t>
      </w:r>
      <w:r w:rsidR="008F044A">
        <w:rPr>
          <w:rFonts w:ascii="Book Antiqua" w:hAnsi="Book Antiqua" w:cs="Traditional Arabic"/>
          <w:sz w:val="24"/>
          <w:szCs w:val="24"/>
          <w:lang w:val="fr-FR"/>
        </w:rPr>
        <w:t xml:space="preserve">se </w:t>
      </w:r>
      <w:r>
        <w:rPr>
          <w:rFonts w:ascii="Book Antiqua" w:hAnsi="Book Antiqua" w:cs="Traditional Arabic"/>
          <w:sz w:val="24"/>
          <w:szCs w:val="24"/>
          <w:lang w:val="fr-FR"/>
        </w:rPr>
        <w:t>dégager au plus vite de ses responsabilités.</w:t>
      </w:r>
    </w:p>
    <w:p w:rsidR="00D734F3" w:rsidRDefault="006E4800"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6E4800">
        <w:rPr>
          <w:rFonts w:ascii="Book Antiqua" w:hAnsi="Book Antiqua" w:cs="Traditional Arabic"/>
          <w:sz w:val="24"/>
          <w:szCs w:val="24"/>
          <w:lang w:val="fr-FR"/>
        </w:rPr>
        <w:t>D</w:t>
      </w:r>
      <w:r>
        <w:rPr>
          <w:rFonts w:ascii="Book Antiqua" w:hAnsi="Book Antiqua" w:cs="Traditional Arabic"/>
          <w:sz w:val="24"/>
          <w:szCs w:val="24"/>
          <w:lang w:val="fr-FR"/>
        </w:rPr>
        <w:t>’autres, lorsqu’ils manquent une ou plusieurs prières à cause de l’anesthésie, vont jusqu’à décaler le rattrapage des prières au moment où ils sortent de l’hôpital. Certains délaissent complètement la prière lorsqu’ils sont malades et la rattrapent ensuite lorsqu’ils sortent de l’hôpital.</w:t>
      </w:r>
    </w:p>
    <w:p w:rsidR="006E4800" w:rsidRDefault="006E4800"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6E4800">
        <w:rPr>
          <w:rFonts w:ascii="Book Antiqua" w:hAnsi="Book Antiqua" w:cs="Traditional Arabic"/>
          <w:sz w:val="24"/>
          <w:szCs w:val="24"/>
          <w:lang w:val="fr-FR"/>
        </w:rPr>
        <w:t xml:space="preserve">Le noble sheikh </w:t>
      </w:r>
      <w:r w:rsidRPr="006E4800">
        <w:rPr>
          <w:rFonts w:ascii="Book Antiqua" w:hAnsi="Book Antiqua" w:cs="Traditional Arabic"/>
          <w:sz w:val="24"/>
          <w:szCs w:val="24"/>
          <w:u w:val="single"/>
          <w:lang w:val="fr-FR"/>
        </w:rPr>
        <w:t>S</w:t>
      </w:r>
      <w:r w:rsidRPr="006E4800">
        <w:rPr>
          <w:rFonts w:ascii="Book Antiqua" w:hAnsi="Book Antiqua" w:cs="Traditional Arabic"/>
          <w:sz w:val="24"/>
          <w:szCs w:val="24"/>
          <w:lang w:val="fr-FR"/>
        </w:rPr>
        <w:t>âli</w:t>
      </w:r>
      <w:r w:rsidRPr="006E4800">
        <w:rPr>
          <w:rFonts w:ascii="Book Antiqua" w:hAnsi="Book Antiqua" w:cs="Traditional Arabic"/>
          <w:sz w:val="24"/>
          <w:szCs w:val="24"/>
          <w:u w:val="single"/>
          <w:lang w:val="fr-FR"/>
        </w:rPr>
        <w:t>h</w:t>
      </w:r>
      <w:r w:rsidRPr="006E4800">
        <w:rPr>
          <w:rFonts w:ascii="Book Antiqua" w:hAnsi="Book Antiqua" w:cs="Traditional Arabic"/>
          <w:sz w:val="24"/>
          <w:szCs w:val="24"/>
          <w:lang w:val="fr-FR"/>
        </w:rPr>
        <w:t xml:space="preserve"> Al-Fawzân – qu’</w:t>
      </w:r>
      <w:r>
        <w:rPr>
          <w:rFonts w:ascii="Book Antiqua" w:hAnsi="Book Antiqua" w:cs="Traditional Arabic"/>
          <w:sz w:val="24"/>
          <w:szCs w:val="24"/>
          <w:lang w:val="fr-FR"/>
        </w:rPr>
        <w:t>Allah le récompense –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Certains malades disent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Lorsque je guéris, je rattraperai les prières que j’ai manquées». Et ceci est de l’ignorance ou bien du laxisme de leur part. La prière s’effectue à son heure, dans la mesure du possible, et il n’est pas permis de la reculer après son heure. Il faut donc prendre garde et avertir de cela.»</w:t>
      </w:r>
    </w:p>
    <w:p w:rsidR="006E4800" w:rsidRPr="002D51D4" w:rsidRDefault="006E4800" w:rsidP="002D51D4">
      <w:pPr>
        <w:pStyle w:val="Heading2"/>
      </w:pPr>
      <w:bookmarkStart w:id="147" w:name="_Toc381976996"/>
      <w:bookmarkStart w:id="148" w:name="_Toc449918435"/>
      <w:r w:rsidRPr="002D51D4">
        <w:t>Ne pas pouvoir prier de manière parfaite ne lève pas l’obligation de prier</w:t>
      </w:r>
      <w:bookmarkEnd w:id="147"/>
      <w:bookmarkEnd w:id="148"/>
    </w:p>
    <w:p w:rsidR="006E4800" w:rsidRDefault="006E4800"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malades, lorsqu’ils sont dans l’incapacité de prier normalement, délaissent complètement la prière en prétendant être excusés. Et ceci est une erreur manifeste.</w:t>
      </w:r>
    </w:p>
    <w:p w:rsidR="006E4800" w:rsidRPr="006E4800" w:rsidRDefault="006E4800"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6E4800">
        <w:rPr>
          <w:rFonts w:ascii="Book Antiqua" w:hAnsi="Book Antiqua" w:cs="Traditional Arabic"/>
          <w:sz w:val="24"/>
          <w:szCs w:val="24"/>
          <w:lang w:val="fr-FR"/>
        </w:rPr>
        <w:t xml:space="preserve">Le noble sheikh </w:t>
      </w:r>
      <w:r w:rsidRPr="006E4800">
        <w:rPr>
          <w:rFonts w:ascii="Book Antiqua" w:hAnsi="Book Antiqua" w:cs="Traditional Arabic"/>
          <w:sz w:val="24"/>
          <w:szCs w:val="24"/>
          <w:u w:val="single"/>
          <w:lang w:val="fr-FR"/>
        </w:rPr>
        <w:t>S</w:t>
      </w:r>
      <w:r w:rsidRPr="006E4800">
        <w:rPr>
          <w:rFonts w:ascii="Book Antiqua" w:hAnsi="Book Antiqua" w:cs="Traditional Arabic"/>
          <w:sz w:val="24"/>
          <w:szCs w:val="24"/>
          <w:lang w:val="fr-FR"/>
        </w:rPr>
        <w:t>âli</w:t>
      </w:r>
      <w:r w:rsidRPr="006E4800">
        <w:rPr>
          <w:rFonts w:ascii="Book Antiqua" w:hAnsi="Book Antiqua" w:cs="Traditional Arabic"/>
          <w:sz w:val="24"/>
          <w:szCs w:val="24"/>
          <w:u w:val="single"/>
          <w:lang w:val="fr-FR"/>
        </w:rPr>
        <w:t>h</w:t>
      </w:r>
      <w:r w:rsidRPr="006E4800">
        <w:rPr>
          <w:rFonts w:ascii="Book Antiqua" w:hAnsi="Book Antiqua" w:cs="Traditional Arabic"/>
          <w:sz w:val="24"/>
          <w:szCs w:val="24"/>
          <w:lang w:val="fr-FR"/>
        </w:rPr>
        <w:t xml:space="preserve"> Al-Fawzân – qu’</w:t>
      </w:r>
      <w:r>
        <w:rPr>
          <w:rFonts w:ascii="Book Antiqua" w:hAnsi="Book Antiqua" w:cs="Traditional Arabic"/>
          <w:sz w:val="24"/>
          <w:szCs w:val="24"/>
          <w:lang w:val="fr-FR"/>
        </w:rPr>
        <w:t>Allah le récompense – a dit également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Et il convient d’éveiller l’attention sur ce que font certains malades qui subissent une opération chirurgicale, et qui délaissent totalement la prière en prétendant ne pas pouvoir la prière de manière normale, ou en prétextant ne pas pouvoir faire les ablutions, ou bien en argumentant que leurs habits sont impurs</w:t>
      </w:r>
      <w:r w:rsidR="00E025CD">
        <w:rPr>
          <w:rFonts w:ascii="Book Antiqua" w:hAnsi="Book Antiqua" w:cs="Traditional Arabic"/>
          <w:sz w:val="24"/>
          <w:szCs w:val="24"/>
          <w:lang w:val="fr-FR"/>
        </w:rPr>
        <w:t xml:space="preserve"> ou autre prétexte. Et ceci est une erreur grossière</w:t>
      </w:r>
      <w:r w:rsidR="002D51D4">
        <w:rPr>
          <w:rFonts w:ascii="Book Antiqua" w:hAnsi="Book Antiqua" w:cs="Traditional Arabic"/>
          <w:sz w:val="24"/>
          <w:szCs w:val="24"/>
          <w:lang w:val="fr-FR"/>
        </w:rPr>
        <w:t>!</w:t>
      </w:r>
      <w:r w:rsidR="00E025CD">
        <w:rPr>
          <w:rFonts w:ascii="Book Antiqua" w:hAnsi="Book Antiqua" w:cs="Traditional Arabic"/>
          <w:sz w:val="24"/>
          <w:szCs w:val="24"/>
          <w:lang w:val="fr-FR"/>
        </w:rPr>
        <w:t xml:space="preserve"> En fait, il n’est pas permis au musulman de délaisser la prière pour le simple fait qu’il n’est pas capable d’accomplir certaines de ses conditions, piliers ou obligations. Au contraire, il doit prier comme sa situation le permet. Allah a dit</w:t>
      </w:r>
      <w:r w:rsidR="00503EE3">
        <w:rPr>
          <w:rFonts w:ascii="Book Antiqua" w:hAnsi="Book Antiqua" w:cs="Traditional Arabic"/>
          <w:sz w:val="24"/>
          <w:szCs w:val="24"/>
          <w:lang w:val="fr-FR"/>
        </w:rPr>
        <w:t>:</w:t>
      </w:r>
      <w:r w:rsidR="00E025CD">
        <w:rPr>
          <w:rFonts w:ascii="Book Antiqua" w:hAnsi="Book Antiqua" w:cs="Traditional Arabic"/>
          <w:sz w:val="24"/>
          <w:szCs w:val="24"/>
          <w:lang w:val="fr-FR"/>
        </w:rPr>
        <w:t xml:space="preserve"> «</w:t>
      </w:r>
      <w:r w:rsidR="00E025CD" w:rsidRPr="00E025CD">
        <w:rPr>
          <w:rFonts w:ascii="Book Antiqua" w:hAnsi="Book Antiqua" w:cs="Traditional Arabic"/>
          <w:b/>
          <w:bCs/>
          <w:sz w:val="24"/>
          <w:szCs w:val="24"/>
          <w:lang w:val="fr-FR"/>
        </w:rPr>
        <w:t>Craignez Allah autant que vous le pouvez</w:t>
      </w:r>
      <w:r w:rsidR="00E025CD">
        <w:rPr>
          <w:rStyle w:val="FootnoteReference"/>
          <w:rFonts w:ascii="Book Antiqua" w:hAnsi="Book Antiqua"/>
          <w:b/>
          <w:bCs/>
          <w:sz w:val="24"/>
          <w:szCs w:val="24"/>
          <w:lang w:val="fr-FR"/>
        </w:rPr>
        <w:footnoteReference w:id="165"/>
      </w:r>
      <w:r w:rsidR="00E025CD" w:rsidRPr="00E025CD">
        <w:rPr>
          <w:rFonts w:ascii="Book Antiqua" w:hAnsi="Book Antiqua" w:cs="Traditional Arabic"/>
          <w:b/>
          <w:bCs/>
          <w:sz w:val="24"/>
          <w:szCs w:val="24"/>
          <w:lang w:val="fr-FR"/>
        </w:rPr>
        <w:t>.</w:t>
      </w:r>
      <w:r w:rsidR="00E025CD">
        <w:rPr>
          <w:rFonts w:ascii="Book Antiqua" w:hAnsi="Book Antiqua" w:cs="Traditional Arabic"/>
          <w:sz w:val="24"/>
          <w:szCs w:val="24"/>
          <w:lang w:val="fr-FR"/>
        </w:rPr>
        <w:t>»</w:t>
      </w:r>
      <w:r w:rsidR="00E025CD">
        <w:rPr>
          <w:rStyle w:val="FootnoteReference"/>
          <w:rFonts w:ascii="Book Antiqua" w:hAnsi="Book Antiqua"/>
          <w:sz w:val="24"/>
          <w:szCs w:val="24"/>
          <w:lang w:val="fr-FR"/>
        </w:rPr>
        <w:footnoteReference w:id="166"/>
      </w:r>
      <w:r w:rsidR="00E025CD">
        <w:rPr>
          <w:rFonts w:ascii="Book Antiqua" w:hAnsi="Book Antiqua" w:cs="Traditional Arabic"/>
          <w:sz w:val="24"/>
          <w:szCs w:val="24"/>
          <w:lang w:val="fr-FR"/>
        </w:rPr>
        <w:t>»</w:t>
      </w:r>
    </w:p>
    <w:p w:rsidR="00D734F3" w:rsidRDefault="00E025C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te donne la santé, augmente ta récompense et accroît ta science et tes bonnes œuvres</w:t>
      </w:r>
      <w:r w:rsidR="002D51D4">
        <w:rPr>
          <w:rFonts w:ascii="Book Antiqua" w:hAnsi="Book Antiqua" w:cs="Traditional Arabic"/>
          <w:sz w:val="24"/>
          <w:szCs w:val="24"/>
          <w:lang w:val="fr-FR"/>
        </w:rPr>
        <w:t>!</w:t>
      </w:r>
    </w:p>
    <w:p w:rsidR="00014069" w:rsidRDefault="00014069"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014069" w:rsidRDefault="00014069"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E025CD" w:rsidRDefault="00E025CD" w:rsidP="0007215F">
      <w:pPr>
        <w:bidi w:val="0"/>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67D12" w:rsidRDefault="00867D12" w:rsidP="002D51D4">
      <w:pPr>
        <w:bidi w:val="0"/>
        <w:spacing w:before="120" w:after="0" w:line="240" w:lineRule="auto"/>
        <w:ind w:firstLine="284"/>
        <w:jc w:val="both"/>
        <w:rPr>
          <w:rFonts w:ascii="Book Antiqua" w:hAnsi="Book Antiqua"/>
          <w:sz w:val="24"/>
          <w:szCs w:val="24"/>
          <w:rtl/>
          <w:lang w:val="fr-FR"/>
        </w:rPr>
        <w:sectPr w:rsidR="00867D12" w:rsidSect="006E6AA7">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p>
    <w:p w:rsidR="00E025CD" w:rsidRPr="002D51D4" w:rsidRDefault="00E025CD" w:rsidP="002D51D4">
      <w:pPr>
        <w:pStyle w:val="Heading1"/>
      </w:pPr>
      <w:bookmarkStart w:id="149" w:name="_Toc381976997"/>
      <w:bookmarkStart w:id="150" w:name="_Toc381977030"/>
      <w:bookmarkStart w:id="151" w:name="_Toc449918436"/>
      <w:r w:rsidRPr="002D51D4">
        <w:t>Cinq questions importantes</w:t>
      </w:r>
      <w:bookmarkEnd w:id="149"/>
      <w:bookmarkEnd w:id="150"/>
      <w:bookmarkEnd w:id="151"/>
    </w:p>
    <w:p w:rsidR="00E025CD" w:rsidRDefault="00E025C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Il reste maintenant cinq questions par lesquelles je terminerai cet écrit...je te les rappelle pour le bienfait intellectuel qu’elles contiennent, et pour stimuler ta motivation et renforcer ta détermination.</w:t>
      </w:r>
    </w:p>
    <w:p w:rsidR="00E025CD" w:rsidRDefault="00E025C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Celles-ci sont</w:t>
      </w:r>
      <w:r w:rsidR="00503EE3">
        <w:rPr>
          <w:rFonts w:ascii="Book Antiqua" w:hAnsi="Book Antiqua" w:cs="Traditional Arabic"/>
          <w:sz w:val="24"/>
          <w:szCs w:val="24"/>
          <w:lang w:val="fr-FR"/>
        </w:rPr>
        <w:t>:</w:t>
      </w:r>
    </w:p>
    <w:p w:rsidR="00E025CD"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E025CD" w:rsidRPr="00F42E4B">
        <w:rPr>
          <w:rFonts w:ascii="Book Antiqua" w:hAnsi="Book Antiqua" w:cs="Traditional Arabic"/>
          <w:sz w:val="24"/>
          <w:szCs w:val="24"/>
          <w:u w:val="single"/>
          <w:lang w:val="fr-FR"/>
        </w:rPr>
        <w:t>La première</w:t>
      </w:r>
      <w:r w:rsidR="00503EE3">
        <w:rPr>
          <w:rFonts w:ascii="Book Antiqua" w:hAnsi="Book Antiqua" w:cs="Traditional Arabic"/>
          <w:sz w:val="24"/>
          <w:szCs w:val="24"/>
          <w:lang w:val="fr-FR"/>
        </w:rPr>
        <w:t>:</w:t>
      </w:r>
      <w:r w:rsidR="00E025CD" w:rsidRPr="00F42E4B">
        <w:rPr>
          <w:rFonts w:ascii="Book Antiqua" w:hAnsi="Book Antiqua" w:cs="Traditional Arabic"/>
          <w:sz w:val="24"/>
          <w:szCs w:val="24"/>
          <w:lang w:val="fr-FR"/>
        </w:rPr>
        <w:t xml:space="preserve"> souhaiter la mort lors</w:t>
      </w:r>
      <w:r w:rsidR="00C75F35" w:rsidRPr="00F42E4B">
        <w:rPr>
          <w:rFonts w:ascii="Book Antiqua" w:hAnsi="Book Antiqua" w:cs="Traditional Arabic"/>
          <w:sz w:val="24"/>
          <w:szCs w:val="24"/>
          <w:lang w:val="fr-FR"/>
        </w:rPr>
        <w:t xml:space="preserve"> d’une </w:t>
      </w:r>
      <w:r w:rsidR="00E025CD" w:rsidRPr="00F42E4B">
        <w:rPr>
          <w:rFonts w:ascii="Book Antiqua" w:hAnsi="Book Antiqua" w:cs="Traditional Arabic"/>
          <w:sz w:val="24"/>
          <w:szCs w:val="24"/>
          <w:lang w:val="fr-FR"/>
        </w:rPr>
        <w:t xml:space="preserve">maladie </w:t>
      </w:r>
      <w:r w:rsidR="00C75F35" w:rsidRPr="00F42E4B">
        <w:rPr>
          <w:rFonts w:ascii="Book Antiqua" w:hAnsi="Book Antiqua" w:cs="Traditional Arabic"/>
          <w:sz w:val="24"/>
          <w:szCs w:val="24"/>
          <w:lang w:val="fr-FR"/>
        </w:rPr>
        <w:t>grave</w:t>
      </w:r>
      <w:r w:rsidR="00E025CD" w:rsidRPr="00F42E4B">
        <w:rPr>
          <w:rFonts w:ascii="Book Antiqua" w:hAnsi="Book Antiqua" w:cs="Traditional Arabic"/>
          <w:sz w:val="24"/>
          <w:szCs w:val="24"/>
          <w:lang w:val="fr-FR"/>
        </w:rPr>
        <w:t>.</w:t>
      </w:r>
    </w:p>
    <w:p w:rsidR="00E025CD"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E025CD" w:rsidRPr="00F42E4B">
        <w:rPr>
          <w:rFonts w:ascii="Book Antiqua" w:hAnsi="Book Antiqua" w:cs="Traditional Arabic"/>
          <w:sz w:val="24"/>
          <w:szCs w:val="24"/>
          <w:u w:val="single"/>
          <w:lang w:val="fr-FR"/>
        </w:rPr>
        <w:t>La deuxième</w:t>
      </w:r>
      <w:r w:rsidR="00503EE3">
        <w:rPr>
          <w:rFonts w:ascii="Book Antiqua" w:hAnsi="Book Antiqua" w:cs="Traditional Arabic"/>
          <w:sz w:val="24"/>
          <w:szCs w:val="24"/>
          <w:lang w:val="fr-FR"/>
        </w:rPr>
        <w:t>:</w:t>
      </w:r>
      <w:r w:rsidR="00E025CD" w:rsidRPr="00F42E4B">
        <w:rPr>
          <w:rFonts w:ascii="Book Antiqua" w:hAnsi="Book Antiqua" w:cs="Traditional Arabic"/>
          <w:sz w:val="24"/>
          <w:szCs w:val="24"/>
          <w:lang w:val="fr-FR"/>
        </w:rPr>
        <w:t xml:space="preserve"> les facteurs qui aident le malade à patienter en espérant la récompense.</w:t>
      </w:r>
    </w:p>
    <w:p w:rsidR="00E025CD"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E025CD" w:rsidRPr="00F42E4B">
        <w:rPr>
          <w:rFonts w:ascii="Book Antiqua" w:hAnsi="Book Antiqua" w:cs="Traditional Arabic"/>
          <w:sz w:val="24"/>
          <w:szCs w:val="24"/>
          <w:u w:val="single"/>
          <w:lang w:val="fr-FR"/>
        </w:rPr>
        <w:t>La troisième</w:t>
      </w:r>
      <w:r w:rsidR="00503EE3">
        <w:rPr>
          <w:rFonts w:ascii="Book Antiqua" w:hAnsi="Book Antiqua" w:cs="Traditional Arabic"/>
          <w:sz w:val="24"/>
          <w:szCs w:val="24"/>
          <w:lang w:val="fr-FR"/>
        </w:rPr>
        <w:t>:</w:t>
      </w:r>
      <w:r w:rsidR="00E025CD" w:rsidRPr="00F42E4B">
        <w:rPr>
          <w:rFonts w:ascii="Book Antiqua" w:hAnsi="Book Antiqua" w:cs="Traditional Arabic"/>
          <w:sz w:val="24"/>
          <w:szCs w:val="24"/>
          <w:lang w:val="fr-FR"/>
        </w:rPr>
        <w:t xml:space="preserve"> les </w:t>
      </w:r>
      <w:r w:rsidR="001E196D" w:rsidRPr="00F42E4B">
        <w:rPr>
          <w:rFonts w:ascii="Book Antiqua" w:hAnsi="Book Antiqua" w:cs="Traditional Arabic"/>
          <w:sz w:val="24"/>
          <w:szCs w:val="24"/>
          <w:lang w:val="fr-FR"/>
        </w:rPr>
        <w:t>conséquences</w:t>
      </w:r>
      <w:r w:rsidR="00E025CD" w:rsidRPr="00F42E4B">
        <w:rPr>
          <w:rFonts w:ascii="Book Antiqua" w:hAnsi="Book Antiqua" w:cs="Traditional Arabic"/>
          <w:sz w:val="24"/>
          <w:szCs w:val="24"/>
          <w:lang w:val="fr-FR"/>
        </w:rPr>
        <w:t xml:space="preserve"> et les bénéfices de la maladie.</w:t>
      </w:r>
    </w:p>
    <w:p w:rsidR="00E025CD"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E025CD" w:rsidRPr="00F42E4B">
        <w:rPr>
          <w:rFonts w:ascii="Book Antiqua" w:hAnsi="Book Antiqua" w:cs="Traditional Arabic"/>
          <w:sz w:val="24"/>
          <w:szCs w:val="24"/>
          <w:u w:val="single"/>
          <w:lang w:val="fr-FR"/>
        </w:rPr>
        <w:t>La quatrième</w:t>
      </w:r>
      <w:r w:rsidR="00503EE3">
        <w:rPr>
          <w:rFonts w:ascii="Book Antiqua" w:hAnsi="Book Antiqua" w:cs="Traditional Arabic"/>
          <w:sz w:val="24"/>
          <w:szCs w:val="24"/>
          <w:lang w:val="fr-FR"/>
        </w:rPr>
        <w:t>:</w:t>
      </w:r>
      <w:r w:rsidR="00E025CD" w:rsidRPr="00F42E4B">
        <w:rPr>
          <w:rFonts w:ascii="Book Antiqua" w:hAnsi="Book Antiqua" w:cs="Traditional Arabic"/>
          <w:sz w:val="24"/>
          <w:szCs w:val="24"/>
          <w:lang w:val="fr-FR"/>
        </w:rPr>
        <w:t xml:space="preserve"> </w:t>
      </w:r>
      <w:r w:rsidR="00014069" w:rsidRPr="00F42E4B">
        <w:rPr>
          <w:rFonts w:ascii="Book Antiqua" w:hAnsi="Book Antiqua" w:cs="Traditional Arabic"/>
          <w:sz w:val="24"/>
          <w:szCs w:val="24"/>
          <w:lang w:val="fr-FR"/>
        </w:rPr>
        <w:t xml:space="preserve">les deux </w:t>
      </w:r>
      <w:r w:rsidR="00E025CD" w:rsidRPr="00F42E4B">
        <w:rPr>
          <w:rFonts w:ascii="Book Antiqua" w:hAnsi="Book Antiqua" w:cs="Traditional Arabic"/>
          <w:sz w:val="24"/>
          <w:szCs w:val="24"/>
          <w:lang w:val="fr-FR"/>
        </w:rPr>
        <w:t>sortes</w:t>
      </w:r>
      <w:r w:rsidR="00014069" w:rsidRPr="00F42E4B">
        <w:rPr>
          <w:rFonts w:ascii="Book Antiqua" w:hAnsi="Book Antiqua" w:cs="Traditional Arabic"/>
          <w:sz w:val="24"/>
          <w:szCs w:val="24"/>
          <w:lang w:val="fr-FR"/>
        </w:rPr>
        <w:t xml:space="preserve"> de maladie</w:t>
      </w:r>
      <w:r w:rsidR="00E025CD" w:rsidRPr="00F42E4B">
        <w:rPr>
          <w:rFonts w:ascii="Book Antiqua" w:hAnsi="Book Antiqua" w:cs="Traditional Arabic"/>
          <w:sz w:val="24"/>
          <w:szCs w:val="24"/>
          <w:lang w:val="fr-FR"/>
        </w:rPr>
        <w:t>.</w:t>
      </w:r>
    </w:p>
    <w:p w:rsidR="00E025CD" w:rsidRPr="00F42E4B" w:rsidRDefault="00F42E4B"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F42E4B">
        <w:rPr>
          <w:rFonts w:ascii="Book Antiqua" w:hAnsi="Book Antiqua" w:cs="Traditional Arabic"/>
          <w:sz w:val="24"/>
          <w:szCs w:val="24"/>
          <w:lang w:val="fr-FR"/>
        </w:rPr>
        <w:t xml:space="preserve">- </w:t>
      </w:r>
      <w:r w:rsidR="00E025CD" w:rsidRPr="00F42E4B">
        <w:rPr>
          <w:rFonts w:ascii="Book Antiqua" w:hAnsi="Book Antiqua" w:cs="Traditional Arabic"/>
          <w:sz w:val="24"/>
          <w:szCs w:val="24"/>
          <w:u w:val="single"/>
          <w:lang w:val="fr-FR"/>
        </w:rPr>
        <w:t>La cinquième</w:t>
      </w:r>
      <w:r w:rsidR="00503EE3">
        <w:rPr>
          <w:rFonts w:ascii="Book Antiqua" w:hAnsi="Book Antiqua" w:cs="Traditional Arabic"/>
          <w:sz w:val="24"/>
          <w:szCs w:val="24"/>
          <w:lang w:val="fr-FR"/>
        </w:rPr>
        <w:t>:</w:t>
      </w:r>
      <w:r w:rsidR="00E025CD" w:rsidRPr="00F42E4B">
        <w:rPr>
          <w:rFonts w:ascii="Book Antiqua" w:hAnsi="Book Antiqua" w:cs="Traditional Arabic"/>
          <w:sz w:val="24"/>
          <w:szCs w:val="24"/>
          <w:lang w:val="fr-FR"/>
        </w:rPr>
        <w:t xml:space="preserve"> la visite d’un malade par l’un des grands imams de cette communauté et la manière dont il l’a encouragé.</w:t>
      </w:r>
    </w:p>
    <w:p w:rsidR="00880537" w:rsidRPr="002D51D4" w:rsidRDefault="00B559DF" w:rsidP="002D51D4">
      <w:pPr>
        <w:pStyle w:val="Heading2"/>
      </w:pPr>
      <w:bookmarkStart w:id="152" w:name="_Toc381976998"/>
      <w:bookmarkStart w:id="153" w:name="_Toc449918437"/>
      <w:r w:rsidRPr="002D51D4">
        <w:t xml:space="preserve">Souhaiter la mort </w:t>
      </w:r>
      <w:r w:rsidR="00C75F35" w:rsidRPr="002D51D4">
        <w:t>lors d’une maladie grave</w:t>
      </w:r>
      <w:bookmarkEnd w:id="152"/>
      <w:bookmarkEnd w:id="153"/>
    </w:p>
    <w:p w:rsidR="00880537" w:rsidRDefault="007D0D3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Certains malades –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les guide – souhaitent la mort pour eux-mêmes lorsque la maladie devient intense, afin de pouvoir trouver le repos contre la souffrance et les douleurs atroces qu’ils endurent.</w:t>
      </w:r>
    </w:p>
    <w:p w:rsidR="007D0D3B" w:rsidRDefault="007D0D3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Or ceci n’est pas permis</w:t>
      </w:r>
      <w:r w:rsidR="00473BF2">
        <w:rPr>
          <w:rFonts w:ascii="Book Antiqua" w:hAnsi="Book Antiqua" w:cs="Traditional Arabic"/>
          <w:sz w:val="24"/>
          <w:szCs w:val="24"/>
          <w:lang w:val="fr-FR"/>
        </w:rPr>
        <w:t>. Qui sait si cette souffrance ne sera pas un bien pour le malade</w:t>
      </w:r>
      <w:r w:rsidR="00503EE3">
        <w:rPr>
          <w:rFonts w:ascii="Book Antiqua" w:hAnsi="Book Antiqua" w:cs="Traditional Arabic"/>
          <w:sz w:val="24"/>
          <w:szCs w:val="24"/>
          <w:lang w:val="fr-FR"/>
        </w:rPr>
        <w:t>?</w:t>
      </w:r>
      <w:r w:rsidR="00473BF2">
        <w:rPr>
          <w:rFonts w:ascii="Book Antiqua" w:hAnsi="Book Antiqua" w:cs="Traditional Arabic"/>
          <w:sz w:val="24"/>
          <w:szCs w:val="24"/>
          <w:lang w:val="fr-FR"/>
        </w:rPr>
        <w:t xml:space="preserve"> Et c’est effectivement le cas s’il endure en espérant la récompense auprès d’Allah (</w:t>
      </w:r>
      <w:r w:rsidR="00024B18" w:rsidRPr="00024B18">
        <w:rPr>
          <w:rFonts w:ascii="CTraditional Arabic" w:hAnsi="CTraditional Arabic" w:cs="CTraditional Arabic"/>
          <w:sz w:val="24"/>
          <w:szCs w:val="24"/>
          <w:rtl/>
          <w:lang w:val="fr-FR"/>
        </w:rPr>
        <w:t>ـ</w:t>
      </w:r>
      <w:r w:rsidR="00473BF2">
        <w:rPr>
          <w:rFonts w:ascii="Book Antiqua" w:hAnsi="Book Antiqua" w:cs="Traditional Arabic"/>
          <w:sz w:val="24"/>
          <w:szCs w:val="24"/>
          <w:lang w:val="fr-FR"/>
        </w:rPr>
        <w:t xml:space="preserve">). </w:t>
      </w:r>
      <w:r w:rsidR="00014069">
        <w:rPr>
          <w:rFonts w:ascii="Book Antiqua" w:hAnsi="Book Antiqua" w:cs="Traditional Arabic"/>
          <w:sz w:val="24"/>
          <w:szCs w:val="24"/>
          <w:lang w:val="fr-FR"/>
        </w:rPr>
        <w:t>Aussi,</w:t>
      </w:r>
      <w:r w:rsidR="00473BF2">
        <w:rPr>
          <w:rFonts w:ascii="Book Antiqua" w:hAnsi="Book Antiqua" w:cs="Traditional Arabic"/>
          <w:sz w:val="24"/>
          <w:szCs w:val="24"/>
          <w:lang w:val="fr-FR"/>
        </w:rPr>
        <w:t xml:space="preserve"> souhaiter la mort pour soi-même fait partie des choses qui ont été proscrites.</w:t>
      </w:r>
    </w:p>
    <w:p w:rsidR="00473BF2" w:rsidRPr="00C75F35" w:rsidRDefault="00473BF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effet,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73BF2">
        <w:rPr>
          <w:rFonts w:ascii="Book Antiqua" w:hAnsi="Book Antiqua" w:cs="Traditional Arabic"/>
          <w:b/>
          <w:bCs/>
          <w:i/>
          <w:iCs/>
          <w:sz w:val="24"/>
          <w:szCs w:val="24"/>
          <w:lang w:val="fr-FR"/>
        </w:rPr>
        <w:t xml:space="preserve">Qu’aucun d’entre vous </w:t>
      </w:r>
      <w:r w:rsidR="00AC3FAE">
        <w:rPr>
          <w:rFonts w:ascii="Book Antiqua" w:hAnsi="Book Antiqua" w:cs="Traditional Arabic"/>
          <w:b/>
          <w:bCs/>
          <w:i/>
          <w:iCs/>
          <w:sz w:val="24"/>
          <w:szCs w:val="24"/>
          <w:lang w:val="fr-FR"/>
        </w:rPr>
        <w:t xml:space="preserve">n’espère </w:t>
      </w:r>
      <w:r w:rsidRPr="00473BF2">
        <w:rPr>
          <w:rFonts w:ascii="Book Antiqua" w:hAnsi="Book Antiqua" w:cs="Traditional Arabic"/>
          <w:b/>
          <w:bCs/>
          <w:i/>
          <w:iCs/>
          <w:sz w:val="24"/>
          <w:szCs w:val="24"/>
          <w:lang w:val="fr-FR"/>
        </w:rPr>
        <w:t>la mort</w:t>
      </w:r>
      <w:r w:rsidR="002D51D4">
        <w:rPr>
          <w:rFonts w:ascii="Book Antiqua" w:hAnsi="Book Antiqua" w:cs="Traditional Arabic"/>
          <w:b/>
          <w:bCs/>
          <w:i/>
          <w:iCs/>
          <w:sz w:val="24"/>
          <w:szCs w:val="24"/>
          <w:lang w:val="fr-FR"/>
        </w:rPr>
        <w:t>!</w:t>
      </w:r>
      <w:r w:rsidRPr="00473BF2">
        <w:rPr>
          <w:rFonts w:ascii="Book Antiqua" w:hAnsi="Book Antiqua" w:cs="Traditional Arabic"/>
          <w:b/>
          <w:bCs/>
          <w:i/>
          <w:iCs/>
          <w:sz w:val="24"/>
          <w:szCs w:val="24"/>
          <w:lang w:val="fr-FR"/>
        </w:rPr>
        <w:t xml:space="preserve"> Soit il est bienfaisant et </w:t>
      </w:r>
      <w:r>
        <w:rPr>
          <w:rFonts w:ascii="Book Antiqua" w:hAnsi="Book Antiqua" w:cs="Traditional Arabic"/>
          <w:b/>
          <w:bCs/>
          <w:i/>
          <w:iCs/>
          <w:sz w:val="24"/>
          <w:szCs w:val="24"/>
          <w:lang w:val="fr-FR"/>
        </w:rPr>
        <w:t>il se peut que cela augmente</w:t>
      </w:r>
      <w:r w:rsidRPr="00473BF2">
        <w:rPr>
          <w:rFonts w:ascii="Book Antiqua" w:hAnsi="Book Antiqua" w:cs="Traditional Arabic"/>
          <w:b/>
          <w:bCs/>
          <w:i/>
          <w:iCs/>
          <w:sz w:val="24"/>
          <w:szCs w:val="24"/>
          <w:lang w:val="fr-FR"/>
        </w:rPr>
        <w:t xml:space="preserve">, ou soit il est malfaisant et il peut </w:t>
      </w:r>
      <w:r w:rsidR="00014069">
        <w:rPr>
          <w:rFonts w:ascii="Book Antiqua" w:hAnsi="Book Antiqua" w:cs="Traditional Arabic"/>
          <w:b/>
          <w:bCs/>
          <w:i/>
          <w:iCs/>
          <w:sz w:val="24"/>
          <w:szCs w:val="24"/>
          <w:lang w:val="fr-FR"/>
        </w:rPr>
        <w:t xml:space="preserve">alors demander </w:t>
      </w:r>
      <w:r w:rsidRPr="00473BF2">
        <w:rPr>
          <w:rFonts w:ascii="Book Antiqua" w:hAnsi="Book Antiqua" w:cs="Traditional Arabic"/>
          <w:b/>
          <w:bCs/>
          <w:i/>
          <w:iCs/>
          <w:sz w:val="24"/>
          <w:szCs w:val="24"/>
          <w:lang w:val="fr-FR"/>
        </w:rPr>
        <w:t>pardon</w:t>
      </w:r>
      <w:r>
        <w:rPr>
          <w:rStyle w:val="FootnoteReference"/>
          <w:rFonts w:ascii="Book Antiqua" w:hAnsi="Book Antiqua"/>
          <w:b/>
          <w:bCs/>
          <w:i/>
          <w:iCs/>
          <w:sz w:val="24"/>
          <w:szCs w:val="24"/>
          <w:lang w:val="fr-FR"/>
        </w:rPr>
        <w:footnoteReference w:id="167"/>
      </w:r>
      <w:r w:rsidRPr="00473BF2">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880537" w:rsidRDefault="00473BF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sidRPr="00473BF2">
        <w:rPr>
          <w:rFonts w:ascii="Book Antiqua" w:hAnsi="Book Antiqua" w:cs="Traditional Arabic"/>
          <w:b/>
          <w:bCs/>
          <w:i/>
          <w:iCs/>
          <w:sz w:val="24"/>
          <w:szCs w:val="24"/>
          <w:lang w:val="fr-FR"/>
        </w:rPr>
        <w:t xml:space="preserve">Qu’aucun d’entre vous </w:t>
      </w:r>
      <w:r w:rsidR="00AC3FAE">
        <w:rPr>
          <w:rFonts w:ascii="Book Antiqua" w:hAnsi="Book Antiqua" w:cs="Traditional Arabic"/>
          <w:b/>
          <w:bCs/>
          <w:i/>
          <w:iCs/>
          <w:sz w:val="24"/>
          <w:szCs w:val="24"/>
          <w:lang w:val="fr-FR"/>
        </w:rPr>
        <w:t xml:space="preserve">n’espère </w:t>
      </w:r>
      <w:r w:rsidRPr="00473BF2">
        <w:rPr>
          <w:rFonts w:ascii="Book Antiqua" w:hAnsi="Book Antiqua" w:cs="Traditional Arabic"/>
          <w:b/>
          <w:bCs/>
          <w:i/>
          <w:iCs/>
          <w:sz w:val="24"/>
          <w:szCs w:val="24"/>
          <w:lang w:val="fr-FR"/>
        </w:rPr>
        <w:t>la mort à cause d’un mal qui l’a touché. S’il se sent forcé de le faire, qu’il dise</w:t>
      </w:r>
      <w:r w:rsidR="00503EE3">
        <w:rPr>
          <w:rFonts w:ascii="Book Antiqua" w:hAnsi="Book Antiqua" w:cs="Traditional Arabic"/>
          <w:b/>
          <w:bCs/>
          <w:i/>
          <w:iCs/>
          <w:sz w:val="24"/>
          <w:szCs w:val="24"/>
          <w:lang w:val="fr-FR"/>
        </w:rPr>
        <w:t>:</w:t>
      </w:r>
      <w:r w:rsidR="002D51D4">
        <w:rPr>
          <w:rFonts w:ascii="Book Antiqua" w:hAnsi="Book Antiqua" w:cs="Traditional Arabic"/>
          <w:b/>
          <w:bCs/>
          <w:i/>
          <w:iCs/>
          <w:sz w:val="24"/>
          <w:szCs w:val="24"/>
          <w:lang w:val="fr-FR"/>
        </w:rPr>
        <w:t xml:space="preserve"> «</w:t>
      </w:r>
      <w:r w:rsidRPr="00473BF2">
        <w:rPr>
          <w:rFonts w:ascii="Book Antiqua" w:hAnsi="Book Antiqua" w:cs="Traditional Arabic"/>
          <w:b/>
          <w:bCs/>
          <w:i/>
          <w:iCs/>
          <w:sz w:val="24"/>
          <w:szCs w:val="24"/>
          <w:lang w:val="fr-FR"/>
        </w:rPr>
        <w:t>Allah</w:t>
      </w:r>
      <w:r w:rsidR="002D51D4">
        <w:rPr>
          <w:rFonts w:ascii="Book Antiqua" w:hAnsi="Book Antiqua" w:cs="Traditional Arabic"/>
          <w:b/>
          <w:bCs/>
          <w:i/>
          <w:iCs/>
          <w:sz w:val="24"/>
          <w:szCs w:val="24"/>
          <w:lang w:val="fr-FR"/>
        </w:rPr>
        <w:t>!</w:t>
      </w:r>
      <w:r w:rsidRPr="00473BF2">
        <w:rPr>
          <w:rFonts w:ascii="Book Antiqua" w:hAnsi="Book Antiqua" w:cs="Traditional Arabic"/>
          <w:b/>
          <w:bCs/>
          <w:i/>
          <w:iCs/>
          <w:sz w:val="24"/>
          <w:szCs w:val="24"/>
          <w:lang w:val="fr-FR"/>
        </w:rPr>
        <w:t xml:space="preserve"> Fais-moi vivre tant que la vie est meilleure pour moi, et reprends-moi si la mort est meilleure pour moi</w:t>
      </w:r>
      <w:r w:rsidR="00AC3FAE">
        <w:rPr>
          <w:rStyle w:val="FootnoteReference"/>
          <w:rFonts w:ascii="Book Antiqua" w:hAnsi="Book Antiqua"/>
          <w:b/>
          <w:bCs/>
          <w:i/>
          <w:iCs/>
          <w:sz w:val="24"/>
          <w:szCs w:val="24"/>
          <w:lang w:val="fr-FR"/>
        </w:rPr>
        <w:footnoteReference w:id="168"/>
      </w:r>
      <w:r w:rsidRPr="00473BF2">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473BF2" w:rsidRDefault="00473BF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il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sidR="00AC3FAE" w:rsidRPr="00473BF2">
        <w:rPr>
          <w:rFonts w:ascii="Book Antiqua" w:hAnsi="Book Antiqua" w:cs="Traditional Arabic"/>
          <w:b/>
          <w:bCs/>
          <w:i/>
          <w:iCs/>
          <w:sz w:val="24"/>
          <w:szCs w:val="24"/>
          <w:lang w:val="fr-FR"/>
        </w:rPr>
        <w:t xml:space="preserve">Qu’aucun d’entre vous </w:t>
      </w:r>
      <w:r w:rsidR="00AC3FAE">
        <w:rPr>
          <w:rFonts w:ascii="Book Antiqua" w:hAnsi="Book Antiqua" w:cs="Traditional Arabic"/>
          <w:b/>
          <w:bCs/>
          <w:i/>
          <w:iCs/>
          <w:sz w:val="24"/>
          <w:szCs w:val="24"/>
          <w:lang w:val="fr-FR"/>
        </w:rPr>
        <w:t xml:space="preserve">n’espère </w:t>
      </w:r>
      <w:r w:rsidR="00AC3FAE" w:rsidRPr="00473BF2">
        <w:rPr>
          <w:rFonts w:ascii="Book Antiqua" w:hAnsi="Book Antiqua" w:cs="Traditional Arabic"/>
          <w:b/>
          <w:bCs/>
          <w:i/>
          <w:iCs/>
          <w:sz w:val="24"/>
          <w:szCs w:val="24"/>
          <w:lang w:val="fr-FR"/>
        </w:rPr>
        <w:t>la mort</w:t>
      </w:r>
      <w:r w:rsidR="00AC3FAE">
        <w:rPr>
          <w:rFonts w:ascii="Book Antiqua" w:hAnsi="Book Antiqua" w:cs="Traditional Arabic"/>
          <w:b/>
          <w:bCs/>
          <w:i/>
          <w:iCs/>
          <w:sz w:val="24"/>
          <w:szCs w:val="24"/>
          <w:lang w:val="fr-FR"/>
        </w:rPr>
        <w:t xml:space="preserve"> </w:t>
      </w:r>
      <w:r w:rsidR="00014069">
        <w:rPr>
          <w:rFonts w:ascii="Book Antiqua" w:hAnsi="Book Antiqua" w:cs="Traditional Arabic"/>
          <w:b/>
          <w:bCs/>
          <w:i/>
          <w:iCs/>
          <w:sz w:val="24"/>
          <w:szCs w:val="24"/>
          <w:lang w:val="fr-FR"/>
        </w:rPr>
        <w:t>ou</w:t>
      </w:r>
      <w:r w:rsidR="00AC3FAE">
        <w:rPr>
          <w:rFonts w:ascii="Book Antiqua" w:hAnsi="Book Antiqua" w:cs="Traditional Arabic"/>
          <w:b/>
          <w:bCs/>
          <w:i/>
          <w:iCs/>
          <w:sz w:val="24"/>
          <w:szCs w:val="24"/>
          <w:lang w:val="fr-FR"/>
        </w:rPr>
        <w:t xml:space="preserve"> ne la demande avant qu’elle ne lui parvienne. Si l’un d’entre vous meurt, ses actions seront assurément interrompues, et la longue vie du croyant ne lui ajoute que du bien</w:t>
      </w:r>
      <w:r w:rsidR="00AC3FAE">
        <w:rPr>
          <w:rStyle w:val="FootnoteReference"/>
          <w:rFonts w:ascii="Book Antiqua" w:hAnsi="Book Antiqua"/>
          <w:b/>
          <w:bCs/>
          <w:i/>
          <w:iCs/>
          <w:sz w:val="24"/>
          <w:szCs w:val="24"/>
          <w:lang w:val="fr-FR"/>
        </w:rPr>
        <w:footnoteReference w:id="169"/>
      </w:r>
      <w:r w:rsidR="00AC3FAE">
        <w:rPr>
          <w:rFonts w:ascii="Book Antiqua" w:hAnsi="Book Antiqua" w:cs="Traditional Arabic"/>
          <w:b/>
          <w:bCs/>
          <w:i/>
          <w:iCs/>
          <w:sz w:val="24"/>
          <w:szCs w:val="24"/>
          <w:lang w:val="fr-FR"/>
        </w:rPr>
        <w:t>.</w:t>
      </w:r>
      <w:r w:rsidR="00AC3FAE" w:rsidRPr="00AC3FAE">
        <w:rPr>
          <w:rFonts w:ascii="Book Antiqua" w:hAnsi="Book Antiqua" w:cs="Traditional Arabic"/>
          <w:sz w:val="24"/>
          <w:szCs w:val="24"/>
          <w:lang w:val="fr-FR"/>
        </w:rPr>
        <w:t>»</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Ces hadiths contiennent des vertus grandioses</w:t>
      </w:r>
      <w:r w:rsidR="00503EE3">
        <w:rPr>
          <w:rFonts w:ascii="Book Antiqua" w:hAnsi="Book Antiqua" w:cs="Traditional Arabic"/>
          <w:sz w:val="24"/>
          <w:szCs w:val="24"/>
          <w:lang w:val="fr-FR"/>
        </w:rPr>
        <w:t>:</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E526A">
        <w:rPr>
          <w:rFonts w:ascii="Book Antiqua" w:hAnsi="Book Antiqua" w:cs="Traditional Arabic"/>
          <w:sz w:val="24"/>
          <w:szCs w:val="24"/>
          <w:lang w:val="fr-FR"/>
        </w:rPr>
        <w:t>-</w:t>
      </w:r>
      <w:r>
        <w:rPr>
          <w:rFonts w:ascii="Book Antiqua" w:hAnsi="Book Antiqua" w:cs="Traditional Arabic"/>
          <w:sz w:val="24"/>
          <w:szCs w:val="24"/>
          <w:lang w:val="fr-FR"/>
        </w:rPr>
        <w:t xml:space="preserve"> Le fait que la maladie est un rappel au malade, afin qu’il s’interroge sur ses manquements s’il est négligent, ou bien que cela lui fournisse la détermination de faire davantage de bien lorsqu’il sera guéri.</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Le fait qu’il n’est absolument pas permis d’espérer la mort pour soi-même, hormis dans le cas où la mort est la meilleure des solutions.</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Le fait que lorsque l’homme reste malade, cela est un moyen d’accroître ses bonnes actions, à condition qu’il en espère la récompense d’Allah.</w:t>
      </w:r>
    </w:p>
    <w:p w:rsidR="00303CFE" w:rsidRPr="002D51D4" w:rsidRDefault="002E526A" w:rsidP="002D51D4">
      <w:pPr>
        <w:pStyle w:val="Heading2"/>
      </w:pPr>
      <w:bookmarkStart w:id="154" w:name="_Toc381976999"/>
      <w:bookmarkStart w:id="155" w:name="_Toc449918438"/>
      <w:r w:rsidRPr="002D51D4">
        <w:t>Les facteurs qui aident le malade à patienter en espérant la récompense</w:t>
      </w:r>
      <w:bookmarkEnd w:id="154"/>
      <w:bookmarkEnd w:id="155"/>
    </w:p>
    <w:p w:rsidR="00303CFE"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Qu’il se rappelle que la maladie qui l’a touché était écrite avant même qu’il ne soit créé.</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Qu’il </w:t>
      </w:r>
      <w:r w:rsidR="00AA3084">
        <w:rPr>
          <w:rFonts w:ascii="Book Antiqua" w:hAnsi="Book Antiqua" w:cs="Traditional Arabic"/>
          <w:sz w:val="24"/>
          <w:szCs w:val="24"/>
          <w:lang w:val="fr-FR"/>
        </w:rPr>
        <w:t>se remémore</w:t>
      </w:r>
      <w:r>
        <w:rPr>
          <w:rFonts w:ascii="Book Antiqua" w:hAnsi="Book Antiqua" w:cs="Traditional Arabic"/>
          <w:sz w:val="24"/>
          <w:szCs w:val="24"/>
          <w:lang w:val="fr-FR"/>
        </w:rPr>
        <w:t xml:space="preserve"> la situation des malades dont la souffrance est plus intense que la sienne</w:t>
      </w:r>
      <w:r w:rsidR="00014069">
        <w:rPr>
          <w:rFonts w:ascii="Book Antiqua" w:hAnsi="Book Antiqua" w:cs="Traditional Arabic"/>
          <w:sz w:val="24"/>
          <w:szCs w:val="24"/>
          <w:lang w:val="fr-FR"/>
        </w:rPr>
        <w:t>.</w:t>
      </w:r>
    </w:p>
    <w:p w:rsidR="002E526A" w:rsidRDefault="002E526A"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8010F8">
        <w:rPr>
          <w:rFonts w:ascii="Book Antiqua" w:hAnsi="Book Antiqua" w:cs="Traditional Arabic"/>
          <w:sz w:val="24"/>
          <w:szCs w:val="24"/>
          <w:lang w:val="fr-FR"/>
        </w:rPr>
        <w:t xml:space="preserve"> </w:t>
      </w:r>
      <w:r w:rsidR="00AA3084">
        <w:rPr>
          <w:rFonts w:ascii="Book Antiqua" w:hAnsi="Book Antiqua" w:cs="Traditional Arabic"/>
          <w:sz w:val="24"/>
          <w:szCs w:val="24"/>
          <w:lang w:val="fr-FR"/>
        </w:rPr>
        <w:t>Qu’il garde à l’esprit la récompense qu’Allah a préparée au malade s’il patiente et espère la récompense.</w:t>
      </w:r>
    </w:p>
    <w:p w:rsidR="00AA3084" w:rsidRDefault="00AA30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Que d’être touché dans sa santé est bien moindre que d’être touché dans sa religion.</w:t>
      </w:r>
    </w:p>
    <w:p w:rsidR="00AA3084" w:rsidRDefault="00AA30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Qu’il repense à l’époque où il était en bonne santé et qu’il réalise sa négligence dans la reconnaissance de ce bienfait, afin que cela lui ajoute en patience et en désir de la récompense.</w:t>
      </w:r>
    </w:p>
    <w:p w:rsidR="00AA3084" w:rsidRDefault="00AA30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Qu’il se rende compte que la miséricorde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pour Son serviteur est bien plus grande que celle de la mère envers son enfant.</w:t>
      </w:r>
    </w:p>
    <w:p w:rsidR="00AA3084" w:rsidRDefault="00AA30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Qu’il sache qu’il est possible que la maladie qu’il subit soit un moyen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décrété pour repousser une maladie plus grande ou un mal qui aurait pu le toucher s’il avait été en bonne santé.</w:t>
      </w:r>
    </w:p>
    <w:p w:rsidR="00AA3084" w:rsidRDefault="00AA308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Qu’il se rappelle que les meilleurs des hommes, autrement dit les prophètes et messagers d’Allah (</w:t>
      </w:r>
      <w:r>
        <w:rPr>
          <w:rFonts w:ascii="Book Antiqua" w:hAnsi="Book Antiqua" w:cs="Traditional Arabic"/>
          <w:sz w:val="24"/>
          <w:szCs w:val="24"/>
          <w:lang w:val="fr-FR"/>
        </w:rPr>
        <w:sym w:font="KFGQPC Arabic Symbols 01" w:char="F070"/>
      </w:r>
      <w:r>
        <w:rPr>
          <w:rFonts w:ascii="Book Antiqua" w:hAnsi="Book Antiqua" w:cs="Traditional Arabic"/>
          <w:sz w:val="24"/>
          <w:szCs w:val="24"/>
          <w:lang w:val="fr-FR"/>
        </w:rPr>
        <w:t>), ont été atteints de toutes sortes de malheurs, comme par exemple Ya</w:t>
      </w:r>
      <w:r w:rsidRPr="00AA3084">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qûb qui a été éprouvé par la perte de Yûsuf, ou bien Ayyûb qui a subi une grande maladie.</w:t>
      </w:r>
    </w:p>
    <w:p w:rsidR="001E196D" w:rsidRPr="002D51D4" w:rsidRDefault="001E196D" w:rsidP="002D51D4">
      <w:pPr>
        <w:pStyle w:val="Heading2"/>
      </w:pPr>
      <w:bookmarkStart w:id="156" w:name="_Toc381977000"/>
      <w:bookmarkStart w:id="157" w:name="_Toc449918439"/>
      <w:r w:rsidRPr="002D51D4">
        <w:t>Les conséquences et les bénéfices de la maladie</w:t>
      </w:r>
      <w:bookmarkEnd w:id="156"/>
      <w:bookmarkEnd w:id="157"/>
    </w:p>
    <w:p w:rsidR="007F0AA5" w:rsidRDefault="0001406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014069">
        <w:rPr>
          <w:rFonts w:ascii="Book Antiqua" w:hAnsi="Book Antiqua" w:cs="Traditional Arabic"/>
          <w:b/>
          <w:bCs/>
          <w:sz w:val="24"/>
          <w:szCs w:val="24"/>
          <w:lang w:val="fr-FR"/>
        </w:rPr>
        <w:t xml:space="preserve">L’ancrage </w:t>
      </w:r>
      <w:r w:rsidR="00276863" w:rsidRPr="00014069">
        <w:rPr>
          <w:rFonts w:ascii="Book Antiqua" w:hAnsi="Book Antiqua" w:cs="Traditional Arabic"/>
          <w:b/>
          <w:bCs/>
          <w:sz w:val="24"/>
          <w:szCs w:val="24"/>
          <w:lang w:val="fr-FR"/>
        </w:rPr>
        <w:t>de l’unicité</w:t>
      </w:r>
      <w:r w:rsidR="002D51D4">
        <w:rPr>
          <w:rFonts w:ascii="Book Antiqua" w:hAnsi="Book Antiqua" w:cs="Traditional Arabic"/>
          <w:sz w:val="24"/>
          <w:szCs w:val="24"/>
          <w:lang w:val="fr-FR"/>
        </w:rPr>
        <w:t xml:space="preserve"> («</w:t>
      </w:r>
      <w:r w:rsidR="00276863" w:rsidRPr="00276863">
        <w:rPr>
          <w:rFonts w:ascii="Book Antiqua" w:hAnsi="Book Antiqua" w:cs="Traditional Arabic"/>
          <w:i/>
          <w:iCs/>
          <w:sz w:val="24"/>
          <w:szCs w:val="24"/>
          <w:lang w:val="fr-FR"/>
        </w:rPr>
        <w:t>taw</w:t>
      </w:r>
      <w:r w:rsidR="00276863" w:rsidRPr="00276863">
        <w:rPr>
          <w:rFonts w:ascii="Book Antiqua" w:hAnsi="Book Antiqua" w:cs="Traditional Arabic"/>
          <w:i/>
          <w:iCs/>
          <w:sz w:val="24"/>
          <w:szCs w:val="24"/>
          <w:u w:val="single"/>
          <w:lang w:val="fr-FR"/>
        </w:rPr>
        <w:t>h</w:t>
      </w:r>
      <w:r w:rsidR="00276863" w:rsidRPr="00276863">
        <w:rPr>
          <w:rFonts w:ascii="Book Antiqua" w:hAnsi="Book Antiqua" w:cs="Traditional Arabic"/>
          <w:i/>
          <w:iCs/>
          <w:sz w:val="24"/>
          <w:szCs w:val="24"/>
          <w:lang w:val="fr-FR"/>
        </w:rPr>
        <w:t>îd</w:t>
      </w:r>
      <w:r w:rsidR="00276863">
        <w:rPr>
          <w:rFonts w:ascii="Book Antiqua" w:hAnsi="Book Antiqua" w:cs="Traditional Arabic"/>
          <w:sz w:val="24"/>
          <w:szCs w:val="24"/>
          <w:lang w:val="fr-FR"/>
        </w:rPr>
        <w:t>») au plus profond de l’âme</w:t>
      </w:r>
      <w:r w:rsidR="007F0AA5">
        <w:rPr>
          <w:rFonts w:ascii="Book Antiqua" w:hAnsi="Book Antiqua" w:cs="Traditional Arabic"/>
          <w:sz w:val="24"/>
          <w:szCs w:val="24"/>
          <w:lang w:val="fr-FR"/>
        </w:rPr>
        <w:t>.</w:t>
      </w:r>
    </w:p>
    <w:p w:rsidR="002E526A" w:rsidRDefault="007F0AA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00276863">
        <w:rPr>
          <w:rFonts w:ascii="Book Antiqua" w:hAnsi="Book Antiqua" w:cs="Traditional Arabic"/>
          <w:sz w:val="24"/>
          <w:szCs w:val="24"/>
          <w:lang w:val="fr-FR"/>
        </w:rPr>
        <w:t xml:space="preserve">orsque le serviteur constate la faiblesse dont il </w:t>
      </w:r>
      <w:r w:rsidR="00014069">
        <w:rPr>
          <w:rFonts w:ascii="Book Antiqua" w:hAnsi="Book Antiqua" w:cs="Traditional Arabic"/>
          <w:sz w:val="24"/>
          <w:szCs w:val="24"/>
          <w:lang w:val="fr-FR"/>
        </w:rPr>
        <w:t xml:space="preserve">est victime après </w:t>
      </w:r>
      <w:r w:rsidR="00276863">
        <w:rPr>
          <w:rFonts w:ascii="Book Antiqua" w:hAnsi="Book Antiqua" w:cs="Traditional Arabic"/>
          <w:sz w:val="24"/>
          <w:szCs w:val="24"/>
          <w:lang w:val="fr-FR"/>
        </w:rPr>
        <w:t>avoir été fort, ceci renforce sa certitude qu’Allah (</w:t>
      </w:r>
      <w:r w:rsidR="00024B18" w:rsidRPr="00024B18">
        <w:rPr>
          <w:rFonts w:ascii="CTraditional Arabic" w:hAnsi="CTraditional Arabic" w:cs="CTraditional Arabic"/>
          <w:sz w:val="24"/>
          <w:szCs w:val="24"/>
          <w:rtl/>
          <w:lang w:val="fr-FR"/>
        </w:rPr>
        <w:t>ـ</w:t>
      </w:r>
      <w:r w:rsidR="00276863">
        <w:rPr>
          <w:rFonts w:ascii="Book Antiqua" w:hAnsi="Book Antiqua" w:cs="Traditional Arabic"/>
          <w:sz w:val="24"/>
          <w:szCs w:val="24"/>
          <w:lang w:val="fr-FR"/>
        </w:rPr>
        <w:t>) e</w:t>
      </w:r>
      <w:r w:rsidR="00014069">
        <w:rPr>
          <w:rFonts w:ascii="Book Antiqua" w:hAnsi="Book Antiqua" w:cs="Traditional Arabic"/>
          <w:sz w:val="24"/>
          <w:szCs w:val="24"/>
          <w:lang w:val="fr-FR"/>
        </w:rPr>
        <w:t>s</w:t>
      </w:r>
      <w:r w:rsidR="00276863">
        <w:rPr>
          <w:rFonts w:ascii="Book Antiqua" w:hAnsi="Book Antiqua" w:cs="Traditional Arabic"/>
          <w:sz w:val="24"/>
          <w:szCs w:val="24"/>
          <w:lang w:val="fr-FR"/>
        </w:rPr>
        <w:t>t Celui qui décide toute chose</w:t>
      </w:r>
      <w:r w:rsidR="00503EE3">
        <w:rPr>
          <w:rFonts w:ascii="Book Antiqua" w:hAnsi="Book Antiqua" w:cs="Traditional Arabic"/>
          <w:sz w:val="24"/>
          <w:szCs w:val="24"/>
          <w:lang w:val="fr-FR"/>
        </w:rPr>
        <w:t>:</w:t>
      </w:r>
      <w:r w:rsidR="00276863">
        <w:rPr>
          <w:rFonts w:ascii="Book Antiqua" w:hAnsi="Book Antiqua" w:cs="Traditional Arabic"/>
          <w:sz w:val="24"/>
          <w:szCs w:val="24"/>
          <w:lang w:val="fr-FR"/>
        </w:rPr>
        <w:t xml:space="preserve"> ce qu’Il veut se produit, et ce qu’Il ne veut pas ne se produit pas. Comme Allah a dit</w:t>
      </w:r>
      <w:r w:rsidR="00503EE3">
        <w:rPr>
          <w:rFonts w:ascii="Book Antiqua" w:hAnsi="Book Antiqua" w:cs="Traditional Arabic"/>
          <w:sz w:val="24"/>
          <w:szCs w:val="24"/>
          <w:lang w:val="fr-FR"/>
        </w:rPr>
        <w:t>:</w:t>
      </w:r>
      <w:r w:rsidR="00276863">
        <w:rPr>
          <w:rFonts w:ascii="Book Antiqua" w:hAnsi="Book Antiqua" w:cs="Traditional Arabic"/>
          <w:sz w:val="24"/>
          <w:szCs w:val="24"/>
          <w:lang w:val="fr-FR"/>
        </w:rPr>
        <w:t xml:space="preserve"> «</w:t>
      </w:r>
      <w:r w:rsidR="00276863" w:rsidRPr="00F4012A">
        <w:rPr>
          <w:rFonts w:ascii="Book Antiqua" w:hAnsi="Book Antiqua" w:cs="Traditional Arabic"/>
          <w:b/>
          <w:bCs/>
          <w:sz w:val="24"/>
          <w:szCs w:val="24"/>
          <w:lang w:val="fr-FR"/>
        </w:rPr>
        <w:t>Mais vous ne pouvez vouloir, que si Allah veut, [Lui], le Seigneur de l’Univers</w:t>
      </w:r>
      <w:r w:rsidR="00276863">
        <w:rPr>
          <w:rStyle w:val="FootnoteReference"/>
          <w:rFonts w:ascii="Book Antiqua" w:hAnsi="Book Antiqua"/>
          <w:b/>
          <w:bCs/>
          <w:sz w:val="24"/>
          <w:szCs w:val="24"/>
          <w:lang w:val="fr-FR"/>
        </w:rPr>
        <w:footnoteReference w:id="170"/>
      </w:r>
      <w:r w:rsidR="00276863" w:rsidRPr="00F4012A">
        <w:rPr>
          <w:rFonts w:ascii="Book Antiqua" w:hAnsi="Book Antiqua" w:cs="Traditional Arabic"/>
          <w:b/>
          <w:bCs/>
          <w:sz w:val="24"/>
          <w:szCs w:val="24"/>
          <w:lang w:val="fr-FR"/>
        </w:rPr>
        <w:t>.</w:t>
      </w:r>
      <w:r w:rsidR="00276863">
        <w:rPr>
          <w:rFonts w:ascii="Book Antiqua" w:hAnsi="Book Antiqua" w:cs="Traditional Arabic"/>
          <w:sz w:val="24"/>
          <w:szCs w:val="24"/>
          <w:lang w:val="fr-FR"/>
        </w:rPr>
        <w:t>» Il se rend compte également qu’il ne possède pour lui-même ni bien ni mal, et que l’affaire toute entière appartient à Allah, qui fait ce qu’Il décide, et juge comme Il veut. Et Il est le Seul qui mérite l’adoration, personne d’autre que Lui ne la mérite. Ainsi, on ne doit invoquer personne d’autre qu’Allah, ne jurer que par Lui, ne faire de vœu que pour Lui, et ne pas s’exprimer à Son sujet sans science.</w:t>
      </w:r>
    </w:p>
    <w:p w:rsidR="00276863" w:rsidRDefault="0027686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La maladie permet aussi de renforcer la certitude qu’Allah est parfaitement Sage dans Ses actes, qu’Il détient les noms sublimes et les attributs de grandeur. Il est </w:t>
      </w:r>
      <w:r w:rsidR="00381D69">
        <w:rPr>
          <w:rFonts w:ascii="Book Antiqua" w:hAnsi="Book Antiqua" w:cs="Traditional Arabic"/>
          <w:sz w:val="24"/>
          <w:szCs w:val="24"/>
          <w:lang w:val="fr-FR"/>
        </w:rPr>
        <w:t>Riche alors que nous sommes dans le besoin de Lui, Il est Fort alors que nous sommes faibles.</w:t>
      </w:r>
    </w:p>
    <w:p w:rsidR="00381D69" w:rsidRDefault="00381D6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Lorsque le serviteur ressent pleinement cela, il éprouva d’autant plus le besoin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L’aimera davantage et s’en remettra plus souvent à Lui. Il Lui demandera plus souvent pardon pour ses négligences et son laxisme, et sera d’autant plus pénétré de Sa grandeur.</w:t>
      </w:r>
    </w:p>
    <w:p w:rsidR="009B0A32" w:rsidRDefault="009B0A3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Qu’il prenne donc garde, et qu’il mette en garde, contre l’invocation d’autre que Lui</w:t>
      </w:r>
      <w:r w:rsidR="00014069">
        <w:rPr>
          <w:rFonts w:ascii="Book Antiqua" w:hAnsi="Book Antiqua" w:cs="Traditional Arabic"/>
          <w:sz w:val="24"/>
          <w:szCs w:val="24"/>
          <w:lang w:val="fr-FR"/>
        </w:rPr>
        <w:t>, fut-ce</w:t>
      </w:r>
      <w:r>
        <w:rPr>
          <w:rFonts w:ascii="Book Antiqua" w:hAnsi="Book Antiqua" w:cs="Traditional Arabic"/>
          <w:sz w:val="24"/>
          <w:szCs w:val="24"/>
          <w:lang w:val="fr-FR"/>
        </w:rPr>
        <w:t xml:space="preserve"> </w:t>
      </w:r>
      <w:r w:rsidR="00014069">
        <w:rPr>
          <w:rFonts w:ascii="Book Antiqua" w:hAnsi="Book Antiqua" w:cs="Traditional Arabic"/>
          <w:sz w:val="24"/>
          <w:szCs w:val="24"/>
          <w:lang w:val="fr-FR"/>
        </w:rPr>
        <w:t xml:space="preserve">un </w:t>
      </w:r>
      <w:r>
        <w:rPr>
          <w:rFonts w:ascii="Book Antiqua" w:hAnsi="Book Antiqua" w:cs="Traditional Arabic"/>
          <w:sz w:val="24"/>
          <w:szCs w:val="24"/>
          <w:lang w:val="fr-FR"/>
        </w:rPr>
        <w:t xml:space="preserve">ange ou </w:t>
      </w:r>
      <w:r w:rsidR="00014069">
        <w:rPr>
          <w:rFonts w:ascii="Book Antiqua" w:hAnsi="Book Antiqua" w:cs="Traditional Arabic"/>
          <w:sz w:val="24"/>
          <w:szCs w:val="24"/>
          <w:lang w:val="fr-FR"/>
        </w:rPr>
        <w:t xml:space="preserve">un </w:t>
      </w:r>
      <w:r>
        <w:rPr>
          <w:rFonts w:ascii="Book Antiqua" w:hAnsi="Book Antiqua" w:cs="Traditional Arabic"/>
          <w:sz w:val="24"/>
          <w:szCs w:val="24"/>
          <w:lang w:val="fr-FR"/>
        </w:rPr>
        <w:t>prophète. Et qu’il prenne garde au laxisme dans ce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lui a rendu obligatoire, comme la prière du vendredi, les prières de groupe, l’acquittement de la zakât, le jeûne, le pèlerinage, la bonté envers les parents, la protection des membres contre ce qu’Allah a interdit, c’est par cela – après le bienfait d’Allah – que sa poitrine s’épanouira, que son cœur s’apaisera, et son œil se réjouira.</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C5257E" w:rsidRDefault="009B0A32"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9B0A32">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C5257E" w:rsidRPr="00014069">
        <w:rPr>
          <w:rFonts w:ascii="Book Antiqua" w:hAnsi="Book Antiqua" w:cs="Traditional Arabic"/>
          <w:b/>
          <w:bCs/>
          <w:sz w:val="24"/>
          <w:szCs w:val="24"/>
          <w:lang w:val="fr-FR"/>
        </w:rPr>
        <w:t>La sincérité envers Allah</w:t>
      </w:r>
      <w:r w:rsidR="00503EE3">
        <w:rPr>
          <w:rFonts w:ascii="Book Antiqua" w:hAnsi="Book Antiqua" w:cs="Traditional Arabic"/>
          <w:sz w:val="24"/>
          <w:szCs w:val="24"/>
          <w:lang w:val="fr-FR"/>
        </w:rPr>
        <w:t>:</w:t>
      </w:r>
      <w:r w:rsidR="00C5257E">
        <w:rPr>
          <w:rFonts w:ascii="Book Antiqua" w:hAnsi="Book Antiqua" w:cs="Traditional Arabic"/>
          <w:sz w:val="24"/>
          <w:szCs w:val="24"/>
          <w:lang w:val="fr-FR"/>
        </w:rPr>
        <w:t xml:space="preserve"> en fait, les difficultés mènent le serviteur à retourner constamment vers Allah et à L’invoquer exclusivement. Ceci arrive même chez les polythéistes lorsqu’ils subissent des difficultés, comme Allah en a informé</w:t>
      </w:r>
      <w:r w:rsidR="00503EE3">
        <w:rPr>
          <w:rFonts w:ascii="Book Antiqua" w:hAnsi="Book Antiqua" w:cs="Traditional Arabic"/>
          <w:sz w:val="24"/>
          <w:szCs w:val="24"/>
          <w:lang w:val="fr-FR"/>
        </w:rPr>
        <w:t>:</w:t>
      </w:r>
      <w:r w:rsidR="00C5257E">
        <w:rPr>
          <w:rFonts w:ascii="Book Antiqua" w:hAnsi="Book Antiqua" w:cs="Traditional Arabic"/>
          <w:sz w:val="24"/>
          <w:szCs w:val="24"/>
          <w:lang w:val="fr-FR"/>
        </w:rPr>
        <w:t xml:space="preserve"> </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فَإِذَا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رَكِبُوا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الْفُلْكِ</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دَعَوُا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اللَّهَ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مُخْلِصِينَ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الدِّينَ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فَلَمَّا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نَجَّاهُمْ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إِلَى</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الْبَرِّ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هُمْ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يُشْرِكُونَ</w:t>
      </w:r>
      <w:r w:rsidRPr="005F243F">
        <w:rPr>
          <w:rFonts w:ascii="Book Antiqua" w:hAnsi="Book Antiqua" w:cs="KFGQPC Uthmanic Script HAFS"/>
          <w:sz w:val="24"/>
          <w:szCs w:val="28"/>
          <w:rtl/>
          <w:lang w:bidi="fa-IR"/>
        </w:rPr>
        <w:t>٦٥</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العنكبوت</w:t>
      </w:r>
      <w:r w:rsidRPr="005F243F">
        <w:rPr>
          <w:rStyle w:val="Char"/>
          <w:rtl/>
        </w:rPr>
        <w:t>: 65]</w:t>
      </w:r>
      <w:r>
        <w:rPr>
          <w:rStyle w:val="Char"/>
          <w:rFonts w:hint="cs"/>
          <w:rtl/>
        </w:rPr>
        <w:t>.</w:t>
      </w:r>
    </w:p>
    <w:p w:rsidR="002E526A" w:rsidRPr="00C5257E"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5257E">
        <w:rPr>
          <w:rFonts w:ascii="Book Antiqua" w:hAnsi="Book Antiqua" w:cs="Traditional Arabic"/>
          <w:sz w:val="24"/>
          <w:szCs w:val="24"/>
          <w:lang w:val="fr-FR"/>
        </w:rPr>
        <w:t>«</w:t>
      </w:r>
      <w:r w:rsidR="00C5257E" w:rsidRPr="00C5257E">
        <w:rPr>
          <w:rFonts w:ascii="Book Antiqua" w:hAnsi="Book Antiqua" w:cs="Traditional Arabic"/>
          <w:b/>
          <w:bCs/>
          <w:sz w:val="24"/>
          <w:szCs w:val="24"/>
          <w:lang w:val="fr-FR"/>
        </w:rPr>
        <w:t>Quand ils montent en bateau, ils invoquent Allah Lui vouant exclusivement leur culte. Une fois qu’Il les a sauvés [des dangers de la mer en les ramenant] sur la terre ferme, voilà qu’ils [Lui] donnent des associés</w:t>
      </w:r>
      <w:r w:rsidR="00C5257E">
        <w:rPr>
          <w:rStyle w:val="FootnoteReference"/>
          <w:rFonts w:ascii="Book Antiqua" w:hAnsi="Book Antiqua"/>
          <w:b/>
          <w:bCs/>
          <w:sz w:val="24"/>
          <w:szCs w:val="24"/>
          <w:lang w:val="fr-FR"/>
        </w:rPr>
        <w:footnoteReference w:id="171"/>
      </w:r>
      <w:r w:rsidR="00C5257E" w:rsidRPr="00C5257E">
        <w:rPr>
          <w:rFonts w:ascii="Book Antiqua" w:hAnsi="Book Antiqua" w:cs="Traditional Arabic"/>
          <w:b/>
          <w:bCs/>
          <w:sz w:val="24"/>
          <w:szCs w:val="24"/>
          <w:lang w:val="fr-FR"/>
        </w:rPr>
        <w:t>.</w:t>
      </w:r>
      <w:r w:rsidR="00C5257E">
        <w:rPr>
          <w:rFonts w:ascii="Book Antiqua" w:hAnsi="Book Antiqua" w:cs="Traditional Arabic"/>
          <w:sz w:val="24"/>
          <w:szCs w:val="24"/>
          <w:lang w:val="fr-FR"/>
        </w:rPr>
        <w:t>»</w:t>
      </w:r>
    </w:p>
    <w:p w:rsidR="006E4EDA" w:rsidRPr="006E4EDA" w:rsidRDefault="00854BDA" w:rsidP="002D51D4">
      <w:pPr>
        <w:tabs>
          <w:tab w:val="left" w:pos="9746"/>
        </w:tabs>
        <w:bidi w:val="0"/>
        <w:spacing w:before="120" w:after="0" w:line="240" w:lineRule="auto"/>
        <w:ind w:firstLine="284"/>
        <w:jc w:val="both"/>
        <w:rPr>
          <w:rFonts w:ascii="Book Antiqua" w:hAnsi="Book Antiqua" w:cs="Traditional Arabic"/>
          <w:sz w:val="12"/>
          <w:szCs w:val="12"/>
          <w:lang w:val="fr-FR"/>
        </w:rPr>
      </w:pPr>
      <w:r>
        <w:rPr>
          <w:rFonts w:ascii="Book Antiqua" w:hAnsi="Book Antiqua" w:cs="Traditional Arabic"/>
          <w:sz w:val="24"/>
          <w:szCs w:val="24"/>
          <w:lang w:val="fr-FR"/>
        </w:rPr>
        <w:t>Comment en est-il donc pour le musulman monothéiste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Il est clair qu’il est encore plus sincère.</w:t>
      </w:r>
    </w:p>
    <w:p w:rsidR="007F0AA5" w:rsidRDefault="000426A0"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0426A0">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14069">
        <w:rPr>
          <w:rFonts w:ascii="Book Antiqua" w:hAnsi="Book Antiqua" w:cs="Traditional Arabic"/>
          <w:b/>
          <w:bCs/>
          <w:sz w:val="24"/>
          <w:szCs w:val="24"/>
          <w:lang w:val="fr-FR"/>
        </w:rPr>
        <w:t>L’invocation avec indigence et imploration</w:t>
      </w:r>
      <w:r w:rsidR="007F0AA5">
        <w:rPr>
          <w:rFonts w:ascii="Book Antiqua" w:hAnsi="Book Antiqua" w:cs="Traditional Arabic"/>
          <w:sz w:val="24"/>
          <w:szCs w:val="24"/>
          <w:lang w:val="fr-FR"/>
        </w:rPr>
        <w:t>.</w:t>
      </w:r>
    </w:p>
    <w:p w:rsidR="000426A0" w:rsidRDefault="007F0AA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w:t>
      </w:r>
      <w:r w:rsidR="000426A0">
        <w:rPr>
          <w:rFonts w:ascii="Book Antiqua" w:hAnsi="Book Antiqua" w:cs="Traditional Arabic"/>
          <w:sz w:val="24"/>
          <w:szCs w:val="24"/>
          <w:lang w:val="fr-FR"/>
        </w:rPr>
        <w:t xml:space="preserve">n effet, il n’y pas de </w:t>
      </w:r>
      <w:r w:rsidR="00014069">
        <w:rPr>
          <w:rFonts w:ascii="Book Antiqua" w:hAnsi="Book Antiqua" w:cs="Traditional Arabic"/>
          <w:sz w:val="24"/>
          <w:szCs w:val="24"/>
          <w:lang w:val="fr-FR"/>
        </w:rPr>
        <w:t xml:space="preserve">lieu de </w:t>
      </w:r>
      <w:r w:rsidR="000426A0">
        <w:rPr>
          <w:rFonts w:ascii="Book Antiqua" w:hAnsi="Book Antiqua" w:cs="Traditional Arabic"/>
          <w:sz w:val="24"/>
          <w:szCs w:val="24"/>
          <w:lang w:val="fr-FR"/>
        </w:rPr>
        <w:t xml:space="preserve">retour pour </w:t>
      </w:r>
      <w:r w:rsidR="00014069">
        <w:rPr>
          <w:rFonts w:ascii="Book Antiqua" w:hAnsi="Book Antiqua" w:cs="Traditional Arabic"/>
          <w:sz w:val="24"/>
          <w:szCs w:val="24"/>
          <w:lang w:val="fr-FR"/>
        </w:rPr>
        <w:t xml:space="preserve">s’abriter des </w:t>
      </w:r>
      <w:r w:rsidR="000426A0">
        <w:rPr>
          <w:rFonts w:ascii="Book Antiqua" w:hAnsi="Book Antiqua" w:cs="Traditional Arabic"/>
          <w:sz w:val="24"/>
          <w:szCs w:val="24"/>
          <w:lang w:val="fr-FR"/>
        </w:rPr>
        <w:t>malheur</w:t>
      </w:r>
      <w:r w:rsidR="00014069">
        <w:rPr>
          <w:rFonts w:ascii="Book Antiqua" w:hAnsi="Book Antiqua" w:cs="Traditional Arabic"/>
          <w:sz w:val="24"/>
          <w:szCs w:val="24"/>
          <w:lang w:val="fr-FR"/>
        </w:rPr>
        <w:t>s</w:t>
      </w:r>
      <w:r w:rsidR="000426A0">
        <w:rPr>
          <w:rFonts w:ascii="Book Antiqua" w:hAnsi="Book Antiqua" w:cs="Traditional Arabic"/>
          <w:sz w:val="24"/>
          <w:szCs w:val="24"/>
          <w:lang w:val="fr-FR"/>
        </w:rPr>
        <w:t xml:space="preserve"> sauf vers Lui, et personne sur qui s’appuyer sauf vers Lui.</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وَإِذَا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مَسَّ</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الْإِنْسَانَ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الضُّرُّ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دَعَانَا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لِجَنْبِهِ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قَاعِدًا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قَائِمًا</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يونس</w:t>
      </w:r>
      <w:r w:rsidRPr="005F243F">
        <w:rPr>
          <w:rStyle w:val="Char"/>
          <w:rtl/>
        </w:rPr>
        <w:t>: 12]</w:t>
      </w:r>
      <w:r>
        <w:rPr>
          <w:rStyle w:val="Char"/>
          <w:rFonts w:hint="cs"/>
          <w:rtl/>
        </w:rPr>
        <w:t>.</w:t>
      </w:r>
    </w:p>
    <w:p w:rsidR="002E526A"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426A0">
        <w:rPr>
          <w:rFonts w:ascii="Book Antiqua" w:hAnsi="Book Antiqua" w:cs="Traditional Arabic"/>
          <w:sz w:val="24"/>
          <w:szCs w:val="24"/>
          <w:lang w:val="fr-FR"/>
        </w:rPr>
        <w:t>«</w:t>
      </w:r>
      <w:r w:rsidR="000426A0" w:rsidRPr="000426A0">
        <w:rPr>
          <w:rFonts w:ascii="Book Antiqua" w:hAnsi="Book Antiqua" w:cs="Traditional Arabic"/>
          <w:b/>
          <w:bCs/>
          <w:sz w:val="24"/>
          <w:szCs w:val="24"/>
          <w:lang w:val="fr-FR"/>
        </w:rPr>
        <w:t>Et quand le malheur touche l’homme, il fait appel à Nous, couché sur le côté, assis, ou debout</w:t>
      </w:r>
      <w:r w:rsidR="000426A0">
        <w:rPr>
          <w:rStyle w:val="FootnoteReference"/>
          <w:rFonts w:ascii="Book Antiqua" w:hAnsi="Book Antiqua"/>
          <w:b/>
          <w:bCs/>
          <w:sz w:val="24"/>
          <w:szCs w:val="24"/>
          <w:lang w:val="fr-FR"/>
        </w:rPr>
        <w:footnoteReference w:id="172"/>
      </w:r>
      <w:r w:rsidR="000426A0" w:rsidRPr="000426A0">
        <w:rPr>
          <w:rFonts w:ascii="Book Antiqua" w:hAnsi="Book Antiqua" w:cs="Traditional Arabic"/>
          <w:b/>
          <w:bCs/>
          <w:sz w:val="24"/>
          <w:szCs w:val="24"/>
          <w:lang w:val="fr-FR"/>
        </w:rPr>
        <w:t>.</w:t>
      </w:r>
      <w:r w:rsidR="000426A0">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وَإِذَا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مَسَّكُمُ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الضُّرُّ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فِي</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الْبَحْرِ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ضَلَّ</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تَدْعُونَ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إِيَّاهُ</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الإسراء</w:t>
      </w:r>
      <w:r w:rsidRPr="005F243F">
        <w:rPr>
          <w:rStyle w:val="Char"/>
          <w:rtl/>
        </w:rPr>
        <w:t>: 67]</w:t>
      </w:r>
      <w:r>
        <w:rPr>
          <w:rStyle w:val="Char"/>
          <w:rFonts w:hint="cs"/>
          <w:rtl/>
        </w:rPr>
        <w:t>.</w:t>
      </w:r>
    </w:p>
    <w:p w:rsidR="002E526A"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426A0">
        <w:rPr>
          <w:rFonts w:ascii="Book Antiqua" w:hAnsi="Book Antiqua" w:cs="Traditional Arabic"/>
          <w:sz w:val="24"/>
          <w:szCs w:val="24"/>
          <w:lang w:val="fr-FR"/>
        </w:rPr>
        <w:t>«</w:t>
      </w:r>
      <w:r w:rsidR="000426A0" w:rsidRPr="000426A0">
        <w:rPr>
          <w:rFonts w:ascii="Book Antiqua" w:hAnsi="Book Antiqua" w:cs="Traditional Arabic"/>
          <w:b/>
          <w:bCs/>
          <w:sz w:val="24"/>
          <w:szCs w:val="24"/>
          <w:lang w:val="fr-FR"/>
        </w:rPr>
        <w:t>Et quand le mal vous touche en mer, ceux que vous invoquiez en dehors de Lui se perdent</w:t>
      </w:r>
      <w:r w:rsidR="000426A0">
        <w:rPr>
          <w:rStyle w:val="FootnoteReference"/>
          <w:rFonts w:ascii="Book Antiqua" w:hAnsi="Book Antiqua"/>
          <w:b/>
          <w:bCs/>
          <w:sz w:val="24"/>
          <w:szCs w:val="24"/>
          <w:lang w:val="fr-FR"/>
        </w:rPr>
        <w:footnoteReference w:id="173"/>
      </w:r>
      <w:r w:rsidR="000426A0" w:rsidRPr="000426A0">
        <w:rPr>
          <w:rFonts w:ascii="Book Antiqua" w:hAnsi="Book Antiqua" w:cs="Traditional Arabic"/>
          <w:b/>
          <w:bCs/>
          <w:sz w:val="24"/>
          <w:szCs w:val="24"/>
          <w:lang w:val="fr-FR"/>
        </w:rPr>
        <w:t>.</w:t>
      </w:r>
      <w:r w:rsidR="000426A0">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بَلْ</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إِيَّاهُ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تَدْعُونَ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فَيَكْشِفُ</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تَدْعُونَ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إِلَيْهِ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شَاءَ</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وَتَنْسَوْنَ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تُشْرِكُونَ</w:t>
      </w:r>
      <w:r w:rsidRPr="005F243F">
        <w:rPr>
          <w:rFonts w:ascii="Book Antiqua" w:hAnsi="Book Antiqua" w:cs="KFGQPC Uthmanic Script HAFS"/>
          <w:sz w:val="24"/>
          <w:szCs w:val="28"/>
          <w:rtl/>
          <w:lang w:bidi="fa-IR"/>
        </w:rPr>
        <w:t>٤١</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الأنعام</w:t>
      </w:r>
      <w:r w:rsidRPr="005F243F">
        <w:rPr>
          <w:rStyle w:val="Char"/>
          <w:rtl/>
        </w:rPr>
        <w:t>: 41]</w:t>
      </w:r>
      <w:r>
        <w:rPr>
          <w:rStyle w:val="Char"/>
          <w:rFonts w:hint="cs"/>
          <w:rtl/>
        </w:rPr>
        <w:t>.</w:t>
      </w:r>
    </w:p>
    <w:p w:rsidR="000426A0"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426A0">
        <w:rPr>
          <w:rFonts w:ascii="Book Antiqua" w:hAnsi="Book Antiqua" w:cs="Traditional Arabic"/>
          <w:sz w:val="24"/>
          <w:szCs w:val="24"/>
          <w:lang w:val="fr-FR"/>
        </w:rPr>
        <w:t>«</w:t>
      </w:r>
      <w:r w:rsidR="000426A0" w:rsidRPr="000426A0">
        <w:rPr>
          <w:rFonts w:ascii="Book Antiqua" w:hAnsi="Book Antiqua" w:cs="Traditional Arabic"/>
          <w:b/>
          <w:bCs/>
          <w:sz w:val="24"/>
          <w:szCs w:val="24"/>
          <w:lang w:val="fr-FR"/>
        </w:rPr>
        <w:t>C’est plutôt à Lui que vous ferez appel. Puis, Il dissipera, s’Il veut, l’objet de votre appel et vous oublierez ce que vous [Lui] associez</w:t>
      </w:r>
      <w:r w:rsidR="000426A0">
        <w:rPr>
          <w:rStyle w:val="FootnoteReference"/>
          <w:rFonts w:ascii="Book Antiqua" w:hAnsi="Book Antiqua"/>
          <w:b/>
          <w:bCs/>
          <w:sz w:val="24"/>
          <w:szCs w:val="24"/>
          <w:lang w:val="fr-FR"/>
        </w:rPr>
        <w:footnoteReference w:id="174"/>
      </w:r>
      <w:r w:rsidR="000426A0" w:rsidRPr="000426A0">
        <w:rPr>
          <w:rFonts w:ascii="Book Antiqua" w:hAnsi="Book Antiqua" w:cs="Traditional Arabic"/>
          <w:b/>
          <w:bCs/>
          <w:sz w:val="24"/>
          <w:szCs w:val="24"/>
          <w:lang w:val="fr-FR"/>
        </w:rPr>
        <w:t>.</w:t>
      </w:r>
      <w:r w:rsidR="000426A0">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قُلْ</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يُنَجِّيكُمْ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ظُلُمَاتِ</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الْبَرِّ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وَالْبَحْرِ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تَدْعُونَهُ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تَضَرُّعًا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وَخُفْيَةً</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الأنعام</w:t>
      </w:r>
      <w:r w:rsidRPr="005F243F">
        <w:rPr>
          <w:rStyle w:val="Char"/>
          <w:rtl/>
        </w:rPr>
        <w:t>: 63]</w:t>
      </w:r>
      <w:r>
        <w:rPr>
          <w:rStyle w:val="Char"/>
          <w:rFonts w:hint="cs"/>
          <w:rtl/>
        </w:rPr>
        <w:t>.</w:t>
      </w:r>
    </w:p>
    <w:p w:rsidR="000426A0" w:rsidRPr="000426A0"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426A0">
        <w:rPr>
          <w:rFonts w:ascii="Book Antiqua" w:hAnsi="Book Antiqua" w:cs="Traditional Arabic"/>
          <w:sz w:val="24"/>
          <w:szCs w:val="24"/>
          <w:lang w:val="fr-FR"/>
        </w:rPr>
        <w:t>«</w:t>
      </w:r>
      <w:r w:rsidR="000426A0" w:rsidRPr="002C6FA9">
        <w:rPr>
          <w:rFonts w:ascii="Book Antiqua" w:hAnsi="Book Antiqua" w:cs="Traditional Arabic"/>
          <w:b/>
          <w:bCs/>
          <w:sz w:val="24"/>
          <w:szCs w:val="24"/>
          <w:lang w:val="fr-FR"/>
        </w:rPr>
        <w:t>Dis</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w:t>
      </w:r>
      <w:r w:rsidR="000426A0" w:rsidRPr="002C6FA9">
        <w:rPr>
          <w:rFonts w:ascii="Book Antiqua" w:hAnsi="Book Antiqua" w:cs="Traditional Arabic"/>
          <w:b/>
          <w:bCs/>
          <w:sz w:val="24"/>
          <w:szCs w:val="24"/>
          <w:lang w:val="fr-FR"/>
        </w:rPr>
        <w:t>Qui vous délivre des ténèbres de la terre et de la mer </w:t>
      </w:r>
      <w:r w:rsidR="002C6FA9" w:rsidRPr="002C6FA9">
        <w:rPr>
          <w:rFonts w:ascii="Book Antiqua" w:hAnsi="Book Antiqua" w:cs="Traditional Arabic"/>
          <w:b/>
          <w:bCs/>
          <w:sz w:val="24"/>
          <w:szCs w:val="24"/>
          <w:lang w:val="fr-FR"/>
        </w:rPr>
        <w:t>alors que v</w:t>
      </w:r>
      <w:r w:rsidR="000426A0" w:rsidRPr="002C6FA9">
        <w:rPr>
          <w:rFonts w:ascii="Book Antiqua" w:hAnsi="Book Antiqua" w:cs="Traditional Arabic"/>
          <w:b/>
          <w:bCs/>
          <w:sz w:val="24"/>
          <w:szCs w:val="24"/>
          <w:lang w:val="fr-FR"/>
        </w:rPr>
        <w:t>ous l’invoquez humblement et en secret</w:t>
      </w:r>
      <w:r w:rsidR="002C6FA9" w:rsidRPr="002C6FA9">
        <w:rPr>
          <w:rFonts w:ascii="Book Antiqua" w:hAnsi="Book Antiqua" w:cs="Traditional Arabic"/>
          <w:b/>
          <w:bCs/>
          <w:sz w:val="24"/>
          <w:szCs w:val="24"/>
          <w:lang w:val="fr-FR"/>
        </w:rPr>
        <w:t>.</w:t>
      </w:r>
      <w:r w:rsidR="002C6FA9">
        <w:rPr>
          <w:rStyle w:val="FootnoteReference"/>
          <w:rFonts w:ascii="Book Antiqua" w:hAnsi="Book Antiqua"/>
          <w:b/>
          <w:bCs/>
          <w:sz w:val="24"/>
          <w:szCs w:val="24"/>
          <w:lang w:val="fr-FR"/>
        </w:rPr>
        <w:footnoteReference w:id="175"/>
      </w:r>
      <w:r w:rsidR="002C6FA9">
        <w:rPr>
          <w:rFonts w:ascii="Book Antiqua" w:hAnsi="Book Antiqua" w:cs="Traditional Arabic"/>
          <w:sz w:val="24"/>
          <w:szCs w:val="24"/>
          <w:lang w:val="fr-FR"/>
        </w:rPr>
        <w:t>»</w:t>
      </w:r>
    </w:p>
    <w:p w:rsidR="000426A0" w:rsidRPr="006E4EDA" w:rsidRDefault="000426A0"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2C6FA9" w:rsidRDefault="002C6F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C6F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Le retour continuel vers Allah</w:t>
      </w:r>
      <w:r>
        <w:rPr>
          <w:rFonts w:ascii="Book Antiqua" w:hAnsi="Book Antiqua" w:cs="Traditional Arabic"/>
          <w:sz w:val="24"/>
          <w:szCs w:val="24"/>
          <w:lang w:val="fr-FR"/>
        </w:rPr>
        <w:t xml:space="preserve"> (dit «</w:t>
      </w:r>
      <w:r w:rsidRPr="002C6FA9">
        <w:rPr>
          <w:rFonts w:ascii="Book Antiqua" w:hAnsi="Book Antiqua" w:cs="Traditional Arabic"/>
          <w:i/>
          <w:iCs/>
          <w:sz w:val="24"/>
          <w:szCs w:val="24"/>
          <w:lang w:val="fr-FR"/>
        </w:rPr>
        <w:t>Inâbah</w:t>
      </w:r>
      <w:r>
        <w:rPr>
          <w:rFonts w:ascii="Book Antiqua" w:hAnsi="Book Antiqua" w:cs="Traditional Arabic"/>
          <w:sz w:val="24"/>
          <w:szCs w:val="24"/>
          <w:lang w:val="fr-FR"/>
        </w:rPr>
        <w:t>»)</w:t>
      </w:r>
      <w:r w:rsidR="007F0AA5">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وَإِذَا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مَسَّ</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الْإِنْسَانَ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ضُرٌّ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دَعَا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رَبَّهُ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مُنِيبًا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إِلَيْهِ</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الزمر</w:t>
      </w:r>
      <w:r w:rsidRPr="005F243F">
        <w:rPr>
          <w:rStyle w:val="Char"/>
          <w:rtl/>
        </w:rPr>
        <w:t>: 8]</w:t>
      </w:r>
      <w:r>
        <w:rPr>
          <w:rStyle w:val="Char"/>
          <w:rFonts w:hint="cs"/>
          <w:rtl/>
        </w:rPr>
        <w:t>.</w:t>
      </w:r>
    </w:p>
    <w:p w:rsidR="000426A0" w:rsidRDefault="005F243F" w:rsidP="002D51D4">
      <w:pPr>
        <w:tabs>
          <w:tab w:val="left" w:pos="9746"/>
        </w:tabs>
        <w:bidi w:val="0"/>
        <w:spacing w:before="120" w:after="0" w:line="240" w:lineRule="auto"/>
        <w:ind w:firstLine="284"/>
        <w:jc w:val="both"/>
        <w:rPr>
          <w:rFonts w:ascii="Book Antiqua" w:hAnsi="Book Antiqua" w:cs="Traditional Arabic"/>
          <w:sz w:val="24"/>
          <w:szCs w:val="24"/>
          <w:rtl/>
          <w:lang w:val="fr-FR"/>
        </w:rPr>
      </w:pPr>
      <w:r>
        <w:rPr>
          <w:rFonts w:ascii="Book Antiqua" w:hAnsi="Book Antiqua" w:cs="Traditional Arabic"/>
          <w:sz w:val="24"/>
          <w:szCs w:val="24"/>
          <w:lang w:val="fr-FR"/>
        </w:rPr>
        <w:t xml:space="preserve"> </w:t>
      </w:r>
      <w:r w:rsidR="002C6FA9">
        <w:rPr>
          <w:rFonts w:ascii="Book Antiqua" w:hAnsi="Book Antiqua" w:cs="Traditional Arabic"/>
          <w:sz w:val="24"/>
          <w:szCs w:val="24"/>
          <w:lang w:val="fr-FR"/>
        </w:rPr>
        <w:t>«</w:t>
      </w:r>
      <w:r w:rsidR="002C6FA9" w:rsidRPr="002C6FA9">
        <w:rPr>
          <w:rFonts w:ascii="Book Antiqua" w:hAnsi="Book Antiqua" w:cs="Traditional Arabic"/>
          <w:b/>
          <w:bCs/>
          <w:sz w:val="24"/>
          <w:szCs w:val="24"/>
          <w:lang w:val="fr-FR"/>
        </w:rPr>
        <w:t>Et quand un malheur touche l'homme, il appelle son Seigneur en se tournant vers Lui</w:t>
      </w:r>
      <w:r w:rsidR="002C6FA9">
        <w:rPr>
          <w:rStyle w:val="FootnoteReference"/>
          <w:rFonts w:ascii="Book Antiqua" w:hAnsi="Book Antiqua"/>
          <w:b/>
          <w:bCs/>
          <w:sz w:val="24"/>
          <w:szCs w:val="24"/>
          <w:lang w:val="fr-FR"/>
        </w:rPr>
        <w:footnoteReference w:id="176"/>
      </w:r>
      <w:r w:rsidR="002C6FA9" w:rsidRPr="002C6FA9">
        <w:rPr>
          <w:rFonts w:ascii="Book Antiqua" w:hAnsi="Book Antiqua" w:cs="Traditional Arabic"/>
          <w:b/>
          <w:bCs/>
          <w:sz w:val="24"/>
          <w:szCs w:val="24"/>
          <w:lang w:val="fr-FR"/>
        </w:rPr>
        <w:t>.</w:t>
      </w:r>
      <w:r w:rsidR="002C6FA9">
        <w:rPr>
          <w:rFonts w:ascii="Book Antiqua" w:hAnsi="Book Antiqua" w:cs="Traditional Arabic"/>
          <w:sz w:val="24"/>
          <w:szCs w:val="24"/>
          <w:lang w:val="fr-FR"/>
        </w:rPr>
        <w:t>»</w:t>
      </w:r>
    </w:p>
    <w:p w:rsidR="002C6FA9" w:rsidRDefault="002C6F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C6F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La patience du malade avec le désir de la récompense</w:t>
      </w:r>
      <w:r>
        <w:rPr>
          <w:rFonts w:ascii="Book Antiqua" w:hAnsi="Book Antiqua" w:cs="Traditional Arabic"/>
          <w:sz w:val="24"/>
          <w:szCs w:val="24"/>
          <w:lang w:val="fr-FR"/>
        </w:rPr>
        <w:t xml:space="preserve"> est un moyen d’entrer au Paradis.</w:t>
      </w:r>
    </w:p>
    <w:p w:rsidR="002C6FA9" w:rsidRDefault="002C6F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Une femme est venue dire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2C6FA9" w:rsidRDefault="002C6FA9" w:rsidP="002D51D4">
      <w:pPr>
        <w:pStyle w:val="ListParagraph"/>
        <w:numPr>
          <w:ilvl w:val="0"/>
          <w:numId w:val="5"/>
        </w:numPr>
        <w:tabs>
          <w:tab w:val="left" w:pos="9746"/>
        </w:tabs>
        <w:bidi w:val="0"/>
        <w:spacing w:before="120" w:after="0" w:line="240" w:lineRule="auto"/>
        <w:ind w:left="0" w:firstLine="284"/>
        <w:jc w:val="both"/>
        <w:rPr>
          <w:rFonts w:ascii="Book Antiqua" w:hAnsi="Book Antiqua" w:cs="Traditional Arabic"/>
          <w:sz w:val="24"/>
          <w:szCs w:val="24"/>
          <w:lang w:val="fr-FR"/>
        </w:rPr>
      </w:pPr>
      <w:r w:rsidRPr="002C6FA9">
        <w:rPr>
          <w:rFonts w:ascii="Book Antiqua" w:hAnsi="Book Antiqua" w:cs="Traditional Arabic"/>
          <w:sz w:val="24"/>
          <w:szCs w:val="24"/>
          <w:lang w:val="fr-FR"/>
        </w:rPr>
        <w:t>«</w:t>
      </w:r>
      <w:r w:rsidR="002D51D4">
        <w:rPr>
          <w:rFonts w:ascii="Book Antiqua" w:hAnsi="Book Antiqua" w:cs="Traditional Arabic"/>
          <w:sz w:val="24"/>
          <w:szCs w:val="24"/>
          <w:lang w:val="fr-FR"/>
        </w:rPr>
        <w:t>«</w:t>
      </w:r>
      <w:r w:rsidRPr="002C6FA9">
        <w:rPr>
          <w:rFonts w:ascii="Book Antiqua" w:hAnsi="Book Antiqua" w:cs="Traditional Arabic"/>
          <w:i/>
          <w:iCs/>
          <w:sz w:val="24"/>
          <w:szCs w:val="24"/>
          <w:lang w:val="fr-FR"/>
        </w:rPr>
        <w:t>Ô messager d’Allah, des fois je m’évanouis et je me découvre, invoque Allah pour moi.</w:t>
      </w:r>
      <w:r w:rsidRPr="002C6FA9">
        <w:rPr>
          <w:rFonts w:ascii="Book Antiqua" w:hAnsi="Book Antiqua" w:cs="Traditional Arabic"/>
          <w:sz w:val="24"/>
          <w:szCs w:val="24"/>
          <w:lang w:val="fr-FR"/>
        </w:rPr>
        <w:t>»</w:t>
      </w:r>
    </w:p>
    <w:p w:rsidR="000426A0" w:rsidRDefault="002C6FA9" w:rsidP="002D51D4">
      <w:pPr>
        <w:pStyle w:val="ListParagraph"/>
        <w:numPr>
          <w:ilvl w:val="0"/>
          <w:numId w:val="5"/>
        </w:numPr>
        <w:tabs>
          <w:tab w:val="left" w:pos="9746"/>
        </w:tabs>
        <w:bidi w:val="0"/>
        <w:spacing w:before="120" w:after="0" w:line="240" w:lineRule="auto"/>
        <w:ind w:left="0"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répondu</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2C6FA9">
        <w:rPr>
          <w:rFonts w:ascii="Book Antiqua" w:hAnsi="Book Antiqua" w:cs="Traditional Arabic"/>
          <w:b/>
          <w:bCs/>
          <w:i/>
          <w:iCs/>
          <w:sz w:val="24"/>
          <w:szCs w:val="24"/>
          <w:lang w:val="fr-FR"/>
        </w:rPr>
        <w:t>Si tu veux patienter, tu auras le Paradis. Et si tu veux, j’invoque Allah pour qu’Il te guérisse.</w:t>
      </w:r>
      <w:r>
        <w:rPr>
          <w:rFonts w:ascii="Book Antiqua" w:hAnsi="Book Antiqua" w:cs="Traditional Arabic"/>
          <w:sz w:val="24"/>
          <w:szCs w:val="24"/>
          <w:lang w:val="fr-FR"/>
        </w:rPr>
        <w:t>»</w:t>
      </w:r>
    </w:p>
    <w:p w:rsidR="002C6FA9" w:rsidRDefault="002C6FA9" w:rsidP="002D51D4">
      <w:pPr>
        <w:pStyle w:val="ListParagraph"/>
        <w:numPr>
          <w:ilvl w:val="0"/>
          <w:numId w:val="5"/>
        </w:numPr>
        <w:tabs>
          <w:tab w:val="left" w:pos="9746"/>
        </w:tabs>
        <w:bidi w:val="0"/>
        <w:spacing w:before="120" w:after="0" w:line="240" w:lineRule="auto"/>
        <w:ind w:left="0" w:firstLine="284"/>
        <w:jc w:val="both"/>
        <w:rPr>
          <w:rFonts w:ascii="Book Antiqua" w:hAnsi="Book Antiqua" w:cs="Traditional Arabic"/>
          <w:sz w:val="24"/>
          <w:szCs w:val="24"/>
          <w:lang w:val="fr-FR"/>
        </w:rPr>
      </w:pPr>
      <w:r>
        <w:rPr>
          <w:rFonts w:ascii="Book Antiqua" w:hAnsi="Book Antiqua" w:cs="Traditional Arabic"/>
          <w:sz w:val="24"/>
          <w:szCs w:val="24"/>
          <w:lang w:val="fr-FR"/>
        </w:rPr>
        <w:t>Elle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2C6FA9">
        <w:rPr>
          <w:rFonts w:ascii="Book Antiqua" w:hAnsi="Book Antiqua" w:cs="Traditional Arabic"/>
          <w:i/>
          <w:iCs/>
          <w:sz w:val="24"/>
          <w:szCs w:val="24"/>
          <w:lang w:val="fr-FR"/>
        </w:rPr>
        <w:t>Je patienterai. Mais comme je me découvre, invoque Allah pour pas que je ne le fasse.</w:t>
      </w:r>
      <w:r>
        <w:rPr>
          <w:rFonts w:ascii="Book Antiqua" w:hAnsi="Book Antiqua" w:cs="Traditional Arabic"/>
          <w:sz w:val="24"/>
          <w:szCs w:val="24"/>
          <w:lang w:val="fr-FR"/>
        </w:rPr>
        <w:t>»</w:t>
      </w:r>
    </w:p>
    <w:p w:rsidR="002C6FA9" w:rsidRPr="002C6FA9" w:rsidRDefault="002C6FA9" w:rsidP="002D51D4">
      <w:pPr>
        <w:pStyle w:val="ListParagraph"/>
        <w:numPr>
          <w:ilvl w:val="0"/>
          <w:numId w:val="5"/>
        </w:numPr>
        <w:tabs>
          <w:tab w:val="left" w:pos="9746"/>
        </w:tabs>
        <w:bidi w:val="0"/>
        <w:spacing w:before="120" w:after="0" w:line="240" w:lineRule="auto"/>
        <w:ind w:left="0" w:firstLine="284"/>
        <w:jc w:val="both"/>
        <w:rPr>
          <w:rFonts w:ascii="Book Antiqua" w:hAnsi="Book Antiqua" w:cs="Traditional Arabic"/>
          <w:sz w:val="24"/>
          <w:szCs w:val="24"/>
          <w:lang w:val="fr-FR"/>
        </w:rPr>
      </w:pPr>
      <w:r>
        <w:rPr>
          <w:rFonts w:ascii="Book Antiqua" w:hAnsi="Book Antiqua" w:cs="Traditional Arabic"/>
          <w:sz w:val="24"/>
          <w:szCs w:val="24"/>
          <w:lang w:val="fr-FR"/>
        </w:rPr>
        <w:t>Il invoqua alors pour elle</w:t>
      </w:r>
      <w:r>
        <w:rPr>
          <w:rStyle w:val="FootnoteReference"/>
          <w:rFonts w:ascii="Book Antiqua" w:hAnsi="Book Antiqua"/>
          <w:sz w:val="24"/>
          <w:szCs w:val="24"/>
          <w:lang w:val="fr-FR"/>
        </w:rPr>
        <w:footnoteReference w:id="177"/>
      </w:r>
      <w:r>
        <w:rPr>
          <w:rFonts w:ascii="Book Antiqua" w:hAnsi="Book Antiqua" w:cs="Traditional Arabic"/>
          <w:sz w:val="24"/>
          <w:szCs w:val="24"/>
          <w:lang w:val="fr-FR"/>
        </w:rPr>
        <w:t>.</w:t>
      </w:r>
    </w:p>
    <w:p w:rsidR="000426A0" w:rsidRDefault="00B160C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 ailleurs,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160C7">
        <w:rPr>
          <w:rFonts w:ascii="Book Antiqua" w:hAnsi="Book Antiqua" w:cs="Traditional Arabic"/>
          <w:b/>
          <w:bCs/>
          <w:i/>
          <w:iCs/>
          <w:sz w:val="24"/>
          <w:szCs w:val="24"/>
          <w:lang w:val="fr-FR"/>
        </w:rPr>
        <w:t>Allah, qu’Il soit élevé, a dit</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 xml:space="preserve"> «</w:t>
      </w:r>
      <w:r w:rsidRPr="00B160C7">
        <w:rPr>
          <w:rFonts w:ascii="Book Antiqua" w:hAnsi="Book Antiqua" w:cs="Traditional Arabic"/>
          <w:b/>
          <w:bCs/>
          <w:sz w:val="24"/>
          <w:szCs w:val="24"/>
          <w:lang w:val="fr-FR"/>
        </w:rPr>
        <w:t>Lorsque J’éprouve Mon serviteur de ses deux chéries et qu’il patiente, Je lui accorde le Paradis en échange.</w:t>
      </w:r>
      <w:r>
        <w:rPr>
          <w:rFonts w:ascii="Book Antiqua" w:hAnsi="Book Antiqua" w:cs="Traditional Arabic"/>
          <w:sz w:val="24"/>
          <w:szCs w:val="24"/>
          <w:lang w:val="fr-FR"/>
        </w:rPr>
        <w:t xml:space="preserve">» </w:t>
      </w:r>
      <w:r w:rsidR="007F0AA5">
        <w:rPr>
          <w:rFonts w:ascii="Book Antiqua" w:hAnsi="Book Antiqua" w:cs="Traditional Arabic"/>
          <w:sz w:val="24"/>
          <w:szCs w:val="24"/>
          <w:lang w:val="fr-FR"/>
        </w:rPr>
        <w:t>S</w:t>
      </w:r>
      <w:r w:rsidR="002D51D4">
        <w:rPr>
          <w:rFonts w:ascii="Book Antiqua" w:hAnsi="Book Antiqua" w:cs="Traditional Arabic"/>
          <w:sz w:val="24"/>
          <w:szCs w:val="24"/>
          <w:lang w:val="fr-FR"/>
        </w:rPr>
        <w:t>es «deux chéries» signifie «</w:t>
      </w:r>
      <w:r w:rsidR="007F0AA5">
        <w:rPr>
          <w:rFonts w:ascii="Book Antiqua" w:hAnsi="Book Antiqua" w:cs="Traditional Arabic"/>
          <w:sz w:val="24"/>
          <w:szCs w:val="24"/>
          <w:lang w:val="fr-FR"/>
        </w:rPr>
        <w:t>s</w:t>
      </w:r>
      <w:r>
        <w:rPr>
          <w:rFonts w:ascii="Book Antiqua" w:hAnsi="Book Antiqua" w:cs="Traditional Arabic"/>
          <w:sz w:val="24"/>
          <w:szCs w:val="24"/>
          <w:lang w:val="fr-FR"/>
        </w:rPr>
        <w:t>es deux yeux».</w:t>
      </w:r>
    </w:p>
    <w:p w:rsidR="000426A0" w:rsidRDefault="007F0AA5" w:rsidP="002D51D4">
      <w:pPr>
        <w:tabs>
          <w:tab w:val="left" w:pos="9746"/>
        </w:tabs>
        <w:bidi w:val="0"/>
        <w:spacing w:before="120" w:after="0" w:line="240" w:lineRule="auto"/>
        <w:ind w:firstLine="284"/>
        <w:jc w:val="both"/>
        <w:rPr>
          <w:rFonts w:ascii="Book Antiqua" w:hAnsi="Book Antiqua" w:cs="Traditional Arabic"/>
          <w:b/>
          <w:bCs/>
          <w:sz w:val="24"/>
          <w:szCs w:val="24"/>
          <w:rtl/>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B160C7">
        <w:rPr>
          <w:rFonts w:ascii="Book Antiqua" w:hAnsi="Book Antiqua" w:cs="Traditional Arabic"/>
          <w:b/>
          <w:bCs/>
          <w:i/>
          <w:iCs/>
          <w:sz w:val="24"/>
          <w:szCs w:val="24"/>
          <w:lang w:val="fr-FR"/>
        </w:rPr>
        <w:t>Allah, qu’Il soit élevé, a dit</w:t>
      </w:r>
      <w:r w:rsidR="00503EE3">
        <w:rPr>
          <w:rFonts w:ascii="Book Antiqua" w:hAnsi="Book Antiqua" w:cs="Traditional Arabic"/>
          <w:b/>
          <w:bCs/>
          <w:i/>
          <w:iCs/>
          <w:sz w:val="24"/>
          <w:szCs w:val="24"/>
          <w:lang w:val="fr-FR"/>
        </w:rPr>
        <w:t>:</w:t>
      </w:r>
      <w:r>
        <w:rPr>
          <w:rFonts w:ascii="Book Antiqua" w:hAnsi="Book Antiqua" w:cs="Traditional Arabic"/>
          <w:b/>
          <w:bCs/>
          <w:i/>
          <w:iCs/>
          <w:sz w:val="24"/>
          <w:szCs w:val="24"/>
          <w:lang w:val="fr-FR"/>
        </w:rPr>
        <w:t xml:space="preserve"> </w:t>
      </w:r>
      <w:r w:rsidR="002D51D4">
        <w:rPr>
          <w:rFonts w:ascii="Book Antiqua" w:hAnsi="Book Antiqua" w:cs="Traditional Arabic"/>
          <w:b/>
          <w:bCs/>
          <w:sz w:val="24"/>
          <w:szCs w:val="24"/>
          <w:lang w:val="fr-FR"/>
        </w:rPr>
        <w:t>«</w:t>
      </w:r>
      <w:r>
        <w:rPr>
          <w:rFonts w:ascii="Book Antiqua" w:hAnsi="Book Antiqua" w:cs="Traditional Arabic"/>
          <w:b/>
          <w:bCs/>
          <w:sz w:val="24"/>
          <w:szCs w:val="24"/>
          <w:lang w:val="fr-FR"/>
        </w:rPr>
        <w:t>Fils d’Adam</w:t>
      </w:r>
      <w:r w:rsidR="002D51D4">
        <w:rPr>
          <w:rFonts w:ascii="Book Antiqua" w:hAnsi="Book Antiqua" w:cs="Traditional Arabic"/>
          <w:b/>
          <w:bCs/>
          <w:sz w:val="24"/>
          <w:szCs w:val="24"/>
          <w:lang w:val="fr-FR"/>
        </w:rPr>
        <w:t>!</w:t>
      </w:r>
      <w:r>
        <w:rPr>
          <w:rFonts w:ascii="Book Antiqua" w:hAnsi="Book Antiqua" w:cs="Traditional Arabic"/>
          <w:b/>
          <w:bCs/>
          <w:sz w:val="24"/>
          <w:szCs w:val="24"/>
          <w:lang w:val="fr-FR"/>
        </w:rPr>
        <w:t xml:space="preserve"> Si tu patientes et désires la récompense dès le premier choc, je n’agréerai aucune autre récompense pour toi que le Paradis</w:t>
      </w:r>
      <w:r>
        <w:rPr>
          <w:rStyle w:val="FootnoteReference"/>
          <w:rFonts w:ascii="Book Antiqua" w:hAnsi="Book Antiqua"/>
          <w:b/>
          <w:bCs/>
          <w:sz w:val="24"/>
          <w:szCs w:val="24"/>
          <w:lang w:val="fr-FR"/>
        </w:rPr>
        <w:footnoteReference w:id="178"/>
      </w:r>
      <w:r>
        <w:rPr>
          <w:rFonts w:ascii="Book Antiqua" w:hAnsi="Book Antiqua" w:cs="Traditional Arabic"/>
          <w:b/>
          <w:bCs/>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0"/>
          <w:szCs w:val="10"/>
          <w:lang w:val="fr-FR"/>
        </w:rPr>
      </w:pPr>
    </w:p>
    <w:p w:rsidR="000426A0" w:rsidRPr="007F0AA5" w:rsidRDefault="007F0AA5"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7F0AA5">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L’expiation de péchés antérieurs</w:t>
      </w:r>
      <w:r>
        <w:rPr>
          <w:rFonts w:ascii="Book Antiqua" w:hAnsi="Book Antiqua" w:cs="Traditional Arabic"/>
          <w:sz w:val="24"/>
          <w:szCs w:val="24"/>
          <w:lang w:val="fr-FR"/>
        </w:rPr>
        <w:t>.</w:t>
      </w:r>
    </w:p>
    <w:p w:rsidR="000426A0"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 xml:space="preserve">Rien n’atteint le musulman comme </w:t>
      </w:r>
      <w:r w:rsidRPr="00061FAF">
        <w:rPr>
          <w:rFonts w:ascii="Book Antiqua" w:hAnsi="Book Antiqua" w:cs="Traditional Arabic"/>
          <w:b/>
          <w:bCs/>
          <w:i/>
          <w:iCs/>
          <w:sz w:val="24"/>
          <w:szCs w:val="24"/>
          <w:lang w:val="fr-FR"/>
        </w:rPr>
        <w:t>fatigue, maladie</w:t>
      </w:r>
      <w:r w:rsidRPr="008301AF">
        <w:rPr>
          <w:rFonts w:ascii="Book Antiqua" w:hAnsi="Book Antiqua" w:cs="Traditional Arabic"/>
          <w:b/>
          <w:bCs/>
          <w:i/>
          <w:iCs/>
          <w:sz w:val="24"/>
          <w:szCs w:val="24"/>
          <w:lang w:val="fr-FR"/>
        </w:rPr>
        <w:t xml:space="preserve">, angoisse, </w:t>
      </w:r>
      <w:r>
        <w:rPr>
          <w:rFonts w:ascii="Book Antiqua" w:hAnsi="Book Antiqua" w:cs="Traditional Arabic"/>
          <w:b/>
          <w:bCs/>
          <w:i/>
          <w:iCs/>
          <w:sz w:val="24"/>
          <w:szCs w:val="24"/>
          <w:lang w:val="fr-FR"/>
        </w:rPr>
        <w:t xml:space="preserve">souci ou </w:t>
      </w:r>
      <w:r w:rsidRPr="008301AF">
        <w:rPr>
          <w:rFonts w:ascii="Book Antiqua" w:hAnsi="Book Antiqua" w:cs="Traditional Arabic"/>
          <w:b/>
          <w:bCs/>
          <w:i/>
          <w:iCs/>
          <w:sz w:val="24"/>
          <w:szCs w:val="24"/>
          <w:lang w:val="fr-FR"/>
        </w:rPr>
        <w:t>difficulté</w:t>
      </w:r>
      <w:r>
        <w:rPr>
          <w:rFonts w:ascii="Book Antiqua" w:hAnsi="Book Antiqua" w:cs="Traditional Arabic"/>
          <w:b/>
          <w:bCs/>
          <w:i/>
          <w:iCs/>
          <w:sz w:val="24"/>
          <w:szCs w:val="24"/>
          <w:lang w:val="fr-FR"/>
        </w:rPr>
        <w:t xml:space="preserve"> </w:t>
      </w:r>
      <w:r w:rsidRPr="008301AF">
        <w:rPr>
          <w:rFonts w:ascii="Book Antiqua" w:hAnsi="Book Antiqua" w:cs="Traditional Arabic"/>
          <w:b/>
          <w:bCs/>
          <w:i/>
          <w:iCs/>
          <w:sz w:val="24"/>
          <w:szCs w:val="24"/>
          <w:lang w:val="fr-FR"/>
        </w:rPr>
        <w:t>– et même l’épine qui le pique – sans qu’Allah ne lui expie pour cela un partie de ses péchés</w:t>
      </w:r>
      <w:r>
        <w:rPr>
          <w:rStyle w:val="FootnoteReference"/>
          <w:rFonts w:ascii="Book Antiqua" w:hAnsi="Book Antiqua"/>
          <w:b/>
          <w:bCs/>
          <w:i/>
          <w:iCs/>
          <w:sz w:val="24"/>
          <w:szCs w:val="24"/>
          <w:lang w:val="fr-FR"/>
        </w:rPr>
        <w:footnoteReference w:id="179"/>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L’élévation du malade en degrés</w:t>
      </w:r>
      <w:r>
        <w:rPr>
          <w:rFonts w:ascii="Book Antiqua" w:hAnsi="Book Antiqua" w:cs="Traditional Arabic"/>
          <w:sz w:val="24"/>
          <w:szCs w:val="24"/>
          <w:lang w:val="fr-FR"/>
        </w:rPr>
        <w:t>.</w:t>
      </w: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L’homme dispose parfois d’un rang auprès d’Allah auquel il ne peut parvenir grâce à ses actes. C’est par le fait qu’Allah ne cesse de l’éprouve</w:t>
      </w:r>
      <w:r>
        <w:rPr>
          <w:rFonts w:ascii="Book Antiqua" w:hAnsi="Book Antiqua" w:cs="Traditional Arabic"/>
          <w:b/>
          <w:bCs/>
          <w:i/>
          <w:iCs/>
          <w:sz w:val="24"/>
          <w:szCs w:val="24"/>
          <w:lang w:val="fr-FR"/>
        </w:rPr>
        <w:t>r</w:t>
      </w:r>
      <w:r w:rsidRPr="008301AF">
        <w:rPr>
          <w:rFonts w:ascii="Book Antiqua" w:hAnsi="Book Antiqua" w:cs="Traditional Arabic"/>
          <w:b/>
          <w:bCs/>
          <w:i/>
          <w:iCs/>
          <w:sz w:val="24"/>
          <w:szCs w:val="24"/>
          <w:lang w:val="fr-FR"/>
        </w:rPr>
        <w:t xml:space="preserve"> par ce qu’il déteste qu’Il l’y fait parvenir</w:t>
      </w:r>
      <w:r>
        <w:rPr>
          <w:rStyle w:val="FootnoteReference"/>
          <w:rFonts w:ascii="Book Antiqua" w:hAnsi="Book Antiqua"/>
          <w:b/>
          <w:bCs/>
          <w:i/>
          <w:iCs/>
          <w:sz w:val="24"/>
          <w:szCs w:val="24"/>
          <w:lang w:val="fr-FR"/>
        </w:rPr>
        <w:footnoteReference w:id="180"/>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0426A0"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La douleur d’ici-bas est bien moindre que celle de l’au-delà</w:t>
      </w:r>
      <w:r>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وَمَا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أَصَابَكُمْ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مُصِيبَةٍ</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فَبِمَا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كَسَبَتْ</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أَيْدِيكُمْ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وَيَعْفُو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عَنْ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كَثِيرٍ</w:t>
      </w:r>
      <w:r w:rsidRPr="005F243F">
        <w:rPr>
          <w:rFonts w:ascii="Book Antiqua" w:hAnsi="Book Antiqua" w:cs="KFGQPC Uthmanic Script HAFS"/>
          <w:sz w:val="24"/>
          <w:szCs w:val="28"/>
          <w:rtl/>
          <w:lang w:bidi="fa-IR"/>
        </w:rPr>
        <w:t>٣٠</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الشورى</w:t>
      </w:r>
      <w:r w:rsidRPr="005F243F">
        <w:rPr>
          <w:rStyle w:val="Char"/>
          <w:rtl/>
        </w:rPr>
        <w:t>: 30]</w:t>
      </w:r>
      <w:r>
        <w:rPr>
          <w:rStyle w:val="Char"/>
          <w:rFonts w:hint="cs"/>
          <w:rtl/>
        </w:rPr>
        <w:t>.</w:t>
      </w:r>
    </w:p>
    <w:p w:rsidR="000426A0" w:rsidRPr="00C03573"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1527A9">
        <w:rPr>
          <w:rFonts w:ascii="Book Antiqua" w:hAnsi="Book Antiqua" w:cs="Traditional Arabic"/>
          <w:sz w:val="24"/>
          <w:szCs w:val="24"/>
          <w:lang w:val="fr-FR"/>
        </w:rPr>
        <w:t>«</w:t>
      </w:r>
      <w:r w:rsidR="001527A9" w:rsidRPr="001527A9">
        <w:rPr>
          <w:rFonts w:ascii="Book Antiqua" w:hAnsi="Book Antiqua" w:cs="Traditional Arabic"/>
          <w:b/>
          <w:bCs/>
          <w:sz w:val="24"/>
          <w:szCs w:val="24"/>
          <w:lang w:val="fr-FR"/>
        </w:rPr>
        <w:t>Tout malheur qui vous atteint est dû à ce que vos mains ont acquis. Et Il pardonne beaucoup</w:t>
      </w:r>
      <w:r w:rsidR="001527A9">
        <w:rPr>
          <w:rStyle w:val="FootnoteReference"/>
          <w:rFonts w:ascii="Book Antiqua" w:hAnsi="Book Antiqua"/>
          <w:b/>
          <w:bCs/>
          <w:sz w:val="24"/>
          <w:szCs w:val="24"/>
          <w:lang w:val="fr-FR"/>
        </w:rPr>
        <w:footnoteReference w:id="181"/>
      </w:r>
      <w:r w:rsidR="001527A9" w:rsidRPr="001527A9">
        <w:rPr>
          <w:rFonts w:ascii="Book Antiqua" w:hAnsi="Book Antiqua" w:cs="Traditional Arabic"/>
          <w:b/>
          <w:bCs/>
          <w:sz w:val="24"/>
          <w:szCs w:val="24"/>
          <w:lang w:val="fr-FR"/>
        </w:rPr>
        <w:t>.</w:t>
      </w:r>
      <w:r w:rsidR="001527A9">
        <w:rPr>
          <w:rFonts w:ascii="Book Antiqua" w:hAnsi="Book Antiqua" w:cs="Traditional Arabic"/>
          <w:sz w:val="24"/>
          <w:szCs w:val="24"/>
          <w:lang w:val="fr-FR"/>
        </w:rPr>
        <w:t>»</w:t>
      </w:r>
    </w:p>
    <w:p w:rsidR="006E4EDA" w:rsidRPr="00C03573"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0426A0"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Cela indique qu’Allah a voulu du bien pour Son serviteur</w:t>
      </w:r>
      <w:r>
        <w:rPr>
          <w:rFonts w:ascii="Book Antiqua" w:hAnsi="Book Antiqua" w:cs="Traditional Arabic"/>
          <w:sz w:val="24"/>
          <w:szCs w:val="24"/>
          <w:lang w:val="fr-FR"/>
        </w:rPr>
        <w:t>.</w:t>
      </w: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8301AF">
        <w:rPr>
          <w:rFonts w:ascii="Book Antiqua" w:hAnsi="Book Antiqua" w:cs="Traditional Arabic"/>
          <w:b/>
          <w:bCs/>
          <w:i/>
          <w:iCs/>
          <w:sz w:val="24"/>
          <w:szCs w:val="24"/>
          <w:lang w:val="fr-FR"/>
        </w:rPr>
        <w:t>Celui dont Allah veut du bien, il l’éprouve</w:t>
      </w:r>
      <w:r>
        <w:rPr>
          <w:rStyle w:val="FootnoteReference"/>
          <w:rFonts w:ascii="Book Antiqua" w:hAnsi="Book Antiqua"/>
          <w:b/>
          <w:bCs/>
          <w:i/>
          <w:iCs/>
          <w:sz w:val="24"/>
          <w:szCs w:val="24"/>
          <w:lang w:val="fr-FR"/>
        </w:rPr>
        <w:footnoteReference w:id="182"/>
      </w:r>
      <w:r w:rsidRPr="008301AF">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 xml:space="preserve">L’optimisme et la bonne opinion que l’épreuve </w:t>
      </w:r>
      <w:r w:rsidR="006E4EDA" w:rsidRPr="006E4EDA">
        <w:rPr>
          <w:rFonts w:ascii="Book Antiqua" w:hAnsi="Book Antiqua" w:cs="Traditional Arabic"/>
          <w:b/>
          <w:bCs/>
          <w:sz w:val="24"/>
          <w:szCs w:val="24"/>
          <w:lang w:val="fr-FR"/>
        </w:rPr>
        <w:t xml:space="preserve">soit un </w:t>
      </w:r>
      <w:r w:rsidRPr="006E4EDA">
        <w:rPr>
          <w:rFonts w:ascii="Book Antiqua" w:hAnsi="Book Antiqua" w:cs="Traditional Arabic"/>
          <w:b/>
          <w:bCs/>
          <w:sz w:val="24"/>
          <w:szCs w:val="24"/>
          <w:lang w:val="fr-FR"/>
        </w:rPr>
        <w:t>indi</w:t>
      </w:r>
      <w:r w:rsidR="006E4EDA" w:rsidRPr="006E4EDA">
        <w:rPr>
          <w:rFonts w:ascii="Book Antiqua" w:hAnsi="Book Antiqua" w:cs="Traditional Arabic"/>
          <w:b/>
          <w:bCs/>
          <w:sz w:val="24"/>
          <w:szCs w:val="24"/>
          <w:lang w:val="fr-FR"/>
        </w:rPr>
        <w:t>ce</w:t>
      </w:r>
      <w:r w:rsidRPr="006E4EDA">
        <w:rPr>
          <w:rFonts w:ascii="Book Antiqua" w:hAnsi="Book Antiqua" w:cs="Traditional Arabic"/>
          <w:b/>
          <w:bCs/>
          <w:sz w:val="24"/>
          <w:szCs w:val="24"/>
          <w:lang w:val="fr-FR"/>
        </w:rPr>
        <w:t xml:space="preserve"> qu’Allah (</w:t>
      </w:r>
      <w:r w:rsidR="00024B18" w:rsidRPr="00024B18">
        <w:rPr>
          <w:rFonts w:ascii="CTraditional Arabic" w:hAnsi="CTraditional Arabic" w:cs="CTraditional Arabic"/>
          <w:sz w:val="24"/>
          <w:szCs w:val="24"/>
          <w:rtl/>
          <w:lang w:val="fr-FR"/>
        </w:rPr>
        <w:t>ـ</w:t>
      </w:r>
      <w:r w:rsidRPr="006E4EDA">
        <w:rPr>
          <w:rFonts w:ascii="Book Antiqua" w:hAnsi="Book Antiqua" w:cs="Traditional Arabic"/>
          <w:b/>
          <w:bCs/>
          <w:sz w:val="24"/>
          <w:szCs w:val="24"/>
          <w:lang w:val="fr-FR"/>
        </w:rPr>
        <w:t>) aime Son serviteur</w:t>
      </w:r>
      <w:r>
        <w:rPr>
          <w:rFonts w:ascii="Book Antiqua" w:hAnsi="Book Antiqua" w:cs="Traditional Arabic"/>
          <w:sz w:val="24"/>
          <w:szCs w:val="24"/>
          <w:lang w:val="fr-FR"/>
        </w:rPr>
        <w:t>.</w:t>
      </w: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Pr="00F45BF1">
        <w:rPr>
          <w:rFonts w:ascii="Book Antiqua" w:hAnsi="Book Antiqua" w:cs="Traditional Arabic"/>
          <w:b/>
          <w:bCs/>
          <w:i/>
          <w:iCs/>
          <w:sz w:val="24"/>
          <w:szCs w:val="24"/>
          <w:lang w:val="fr-FR"/>
        </w:rPr>
        <w:t>Lorsqu’Allah aime un peuple, Il les éprouve</w:t>
      </w:r>
      <w:r>
        <w:rPr>
          <w:rStyle w:val="FootnoteReference"/>
          <w:rFonts w:ascii="Book Antiqua" w:hAnsi="Book Antiqua"/>
          <w:b/>
          <w:bCs/>
          <w:i/>
          <w:iCs/>
          <w:sz w:val="24"/>
          <w:szCs w:val="24"/>
          <w:lang w:val="fr-FR"/>
        </w:rPr>
        <w:footnoteReference w:id="183"/>
      </w:r>
      <w:r w:rsidRPr="00F45BF1">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Prendre conscience du bienfait de la bonne santé et devenir reconnaissant pour cela</w:t>
      </w:r>
      <w:r>
        <w:rPr>
          <w:rFonts w:ascii="Book Antiqua" w:hAnsi="Book Antiqua" w:cs="Traditional Arabic"/>
          <w:sz w:val="24"/>
          <w:szCs w:val="24"/>
          <w:lang w:val="fr-FR"/>
        </w:rPr>
        <w:t>.</w:t>
      </w: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 effet, on ne réalise la valeur des bienfaits qu’après les avoir perdus.</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1527A9" w:rsidRDefault="001527A9" w:rsidP="002D51D4">
      <w:pPr>
        <w:tabs>
          <w:tab w:val="left" w:pos="9746"/>
        </w:tabs>
        <w:bidi w:val="0"/>
        <w:spacing w:before="120" w:after="0" w:line="240" w:lineRule="auto"/>
        <w:ind w:firstLine="284"/>
        <w:jc w:val="both"/>
        <w:rPr>
          <w:rFonts w:ascii="Book Antiqua" w:hAnsi="Book Antiqua" w:cs="Traditional Arabic"/>
          <w:sz w:val="24"/>
          <w:szCs w:val="24"/>
        </w:rPr>
      </w:pPr>
      <w:r w:rsidRPr="001527A9">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3C279C" w:rsidRPr="006E4EDA">
        <w:rPr>
          <w:rFonts w:ascii="Book Antiqua" w:hAnsi="Book Antiqua" w:cs="Traditional Arabic"/>
          <w:b/>
          <w:bCs/>
          <w:sz w:val="24"/>
          <w:szCs w:val="24"/>
          <w:lang w:val="fr-FR"/>
        </w:rPr>
        <w:t>Il se peut que l</w:t>
      </w:r>
      <w:r w:rsidRPr="006E4EDA">
        <w:rPr>
          <w:rFonts w:ascii="Book Antiqua" w:hAnsi="Book Antiqua" w:cs="Traditional Arabic"/>
          <w:b/>
          <w:bCs/>
          <w:sz w:val="24"/>
          <w:szCs w:val="24"/>
          <w:lang w:val="fr-FR"/>
        </w:rPr>
        <w:t>a maladie permet</w:t>
      </w:r>
      <w:r w:rsidR="003C279C" w:rsidRPr="006E4EDA">
        <w:rPr>
          <w:rFonts w:ascii="Book Antiqua" w:hAnsi="Book Antiqua" w:cs="Traditional Arabic"/>
          <w:b/>
          <w:bCs/>
          <w:sz w:val="24"/>
          <w:szCs w:val="24"/>
          <w:lang w:val="fr-FR"/>
        </w:rPr>
        <w:t>te</w:t>
      </w:r>
      <w:r w:rsidRPr="006E4EDA">
        <w:rPr>
          <w:rFonts w:ascii="Book Antiqua" w:hAnsi="Book Antiqua" w:cs="Traditional Arabic"/>
          <w:b/>
          <w:bCs/>
          <w:sz w:val="24"/>
          <w:szCs w:val="24"/>
          <w:lang w:val="fr-FR"/>
        </w:rPr>
        <w:t xml:space="preserve"> </w:t>
      </w:r>
      <w:r w:rsidR="003C279C" w:rsidRPr="006E4EDA">
        <w:rPr>
          <w:rFonts w:ascii="Book Antiqua" w:hAnsi="Book Antiqua" w:cs="Traditional Arabic"/>
          <w:b/>
          <w:bCs/>
          <w:sz w:val="24"/>
          <w:szCs w:val="24"/>
          <w:lang w:val="fr-FR"/>
        </w:rPr>
        <w:t>d’obtenir un bien et de repousser un mal</w:t>
      </w:r>
      <w:r w:rsidR="003C279C">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rPr>
        <w:t>﴿</w:t>
      </w:r>
      <w:r w:rsidRPr="005F243F">
        <w:rPr>
          <w:rFonts w:ascii="Book Antiqua" w:hAnsi="Book Antiqua" w:cs="KFGQPC Uthmanic Script HAFS" w:hint="eastAsia"/>
          <w:sz w:val="24"/>
          <w:szCs w:val="28"/>
          <w:rtl/>
        </w:rPr>
        <w:t>فَعَسَى</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أَنْ</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تَكْرَهُوا</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شَيْئًا</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وَيَجْعَلَ</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اللَّهُ</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فِيهِ</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خَيْرًا</w:t>
      </w:r>
      <w:r w:rsidRPr="005F243F">
        <w:rPr>
          <w:rFonts w:ascii="Book Antiqua" w:hAnsi="Book Antiqua" w:cs="KFGQPC Uthmanic Script HAFS"/>
          <w:sz w:val="24"/>
          <w:szCs w:val="28"/>
          <w:rtl/>
        </w:rPr>
        <w:t xml:space="preserve"> </w:t>
      </w:r>
      <w:r w:rsidRPr="005F243F">
        <w:rPr>
          <w:rFonts w:ascii="Book Antiqua" w:hAnsi="Book Antiqua" w:cs="KFGQPC Uthmanic Script HAFS" w:hint="eastAsia"/>
          <w:sz w:val="24"/>
          <w:szCs w:val="28"/>
          <w:rtl/>
        </w:rPr>
        <w:t>كَثِيرًا</w:t>
      </w:r>
      <w:r w:rsidRPr="005F243F">
        <w:rPr>
          <w:rFonts w:ascii="Book Antiqua" w:hAnsi="Book Antiqua" w:cs="Traditional Arabic"/>
          <w:sz w:val="24"/>
          <w:szCs w:val="28"/>
          <w:rtl/>
        </w:rPr>
        <w:t>﴾</w:t>
      </w:r>
      <w:r>
        <w:rPr>
          <w:rFonts w:ascii="Book Antiqua" w:hAnsi="Book Antiqua"/>
          <w:sz w:val="24"/>
          <w:szCs w:val="24"/>
          <w:rtl/>
        </w:rPr>
        <w:t xml:space="preserve"> </w:t>
      </w:r>
      <w:r w:rsidRPr="005F243F">
        <w:rPr>
          <w:rStyle w:val="Char"/>
          <w:rtl/>
        </w:rPr>
        <w:t>[</w:t>
      </w:r>
      <w:r w:rsidRPr="005F243F">
        <w:rPr>
          <w:rStyle w:val="Char"/>
          <w:rFonts w:hint="eastAsia"/>
          <w:rtl/>
        </w:rPr>
        <w:t>النساء</w:t>
      </w:r>
      <w:r w:rsidRPr="005F243F">
        <w:rPr>
          <w:rStyle w:val="Char"/>
          <w:rtl/>
        </w:rPr>
        <w:t>: 19]</w:t>
      </w:r>
      <w:r>
        <w:rPr>
          <w:rStyle w:val="Char"/>
          <w:rFonts w:hint="cs"/>
          <w:rtl/>
        </w:rPr>
        <w:t>.</w:t>
      </w:r>
    </w:p>
    <w:p w:rsidR="001527A9"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3C279C">
        <w:rPr>
          <w:rFonts w:ascii="Book Antiqua" w:hAnsi="Book Antiqua" w:cs="Traditional Arabic"/>
          <w:sz w:val="24"/>
          <w:szCs w:val="24"/>
          <w:lang w:val="fr-FR"/>
        </w:rPr>
        <w:t>«</w:t>
      </w:r>
      <w:r w:rsidR="003C279C" w:rsidRPr="003C279C">
        <w:rPr>
          <w:rFonts w:ascii="Book Antiqua" w:hAnsi="Book Antiqua" w:cs="Traditional Arabic"/>
          <w:b/>
          <w:bCs/>
          <w:sz w:val="24"/>
          <w:szCs w:val="24"/>
          <w:lang w:val="fr-FR"/>
        </w:rPr>
        <w:t>Il se peut que vous ayez de l’aversion pour une chose dans laquelle Allah a déposé un grand bien</w:t>
      </w:r>
      <w:r w:rsidR="003C279C">
        <w:rPr>
          <w:rStyle w:val="FootnoteReference"/>
          <w:rFonts w:ascii="Book Antiqua" w:hAnsi="Book Antiqua"/>
          <w:b/>
          <w:bCs/>
          <w:sz w:val="24"/>
          <w:szCs w:val="24"/>
          <w:lang w:val="fr-FR"/>
        </w:rPr>
        <w:footnoteReference w:id="184"/>
      </w:r>
      <w:r w:rsidR="003C279C" w:rsidRPr="003C279C">
        <w:rPr>
          <w:rFonts w:ascii="Book Antiqua" w:hAnsi="Book Antiqua" w:cs="Traditional Arabic"/>
          <w:b/>
          <w:bCs/>
          <w:sz w:val="24"/>
          <w:szCs w:val="24"/>
          <w:lang w:val="fr-FR"/>
        </w:rPr>
        <w:t>.</w:t>
      </w:r>
      <w:r w:rsidR="003C279C">
        <w:rPr>
          <w:rFonts w:ascii="Book Antiqua" w:hAnsi="Book Antiqua" w:cs="Traditional Arabic"/>
          <w:sz w:val="24"/>
          <w:szCs w:val="24"/>
          <w:lang w:val="fr-FR"/>
        </w:rPr>
        <w:t>»</w:t>
      </w:r>
    </w:p>
    <w:p w:rsidR="005F243F" w:rsidRPr="005F243F" w:rsidRDefault="005F243F" w:rsidP="005F243F">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وَعَسَى</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أَنْ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تُحِبُّوا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شَيْئًا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وَهُوَ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شَرٌّ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لَكُمْ</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5F243F">
        <w:rPr>
          <w:rStyle w:val="Char"/>
          <w:rtl/>
        </w:rPr>
        <w:t>[</w:t>
      </w:r>
      <w:r w:rsidRPr="005F243F">
        <w:rPr>
          <w:rStyle w:val="Char"/>
          <w:rFonts w:hint="eastAsia"/>
          <w:rtl/>
        </w:rPr>
        <w:t>البقرة</w:t>
      </w:r>
      <w:r w:rsidRPr="005F243F">
        <w:rPr>
          <w:rStyle w:val="Char"/>
          <w:rtl/>
        </w:rPr>
        <w:t>: 216]</w:t>
      </w:r>
      <w:r>
        <w:rPr>
          <w:rStyle w:val="Char"/>
          <w:rFonts w:hint="cs"/>
          <w:rtl/>
        </w:rPr>
        <w:t>.</w:t>
      </w:r>
    </w:p>
    <w:p w:rsidR="001527A9" w:rsidRDefault="005F243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3C279C">
        <w:rPr>
          <w:rFonts w:ascii="Book Antiqua" w:hAnsi="Book Antiqua" w:cs="Traditional Arabic"/>
          <w:sz w:val="24"/>
          <w:szCs w:val="24"/>
          <w:lang w:val="fr-FR"/>
        </w:rPr>
        <w:t>«</w:t>
      </w:r>
      <w:r w:rsidR="003C279C" w:rsidRPr="003C279C">
        <w:rPr>
          <w:rFonts w:ascii="Book Antiqua" w:hAnsi="Book Antiqua" w:cs="Traditional Arabic"/>
          <w:b/>
          <w:bCs/>
          <w:sz w:val="24"/>
          <w:szCs w:val="24"/>
          <w:lang w:val="fr-FR"/>
        </w:rPr>
        <w:t>Il se peut que vous ayez de l’aversion pour une chose alors qu’elle est un bien pour vous</w:t>
      </w:r>
      <w:r w:rsidR="003C279C">
        <w:rPr>
          <w:rStyle w:val="FootnoteReference"/>
          <w:rFonts w:ascii="Book Antiqua" w:hAnsi="Book Antiqua"/>
          <w:b/>
          <w:bCs/>
          <w:sz w:val="24"/>
          <w:szCs w:val="24"/>
          <w:lang w:val="fr-FR"/>
        </w:rPr>
        <w:footnoteReference w:id="185"/>
      </w:r>
      <w:r w:rsidR="003C279C" w:rsidRPr="003C279C">
        <w:rPr>
          <w:rFonts w:ascii="Book Antiqua" w:hAnsi="Book Antiqua" w:cs="Traditional Arabic"/>
          <w:b/>
          <w:bCs/>
          <w:sz w:val="24"/>
          <w:szCs w:val="24"/>
          <w:lang w:val="fr-FR"/>
        </w:rPr>
        <w:t>.</w:t>
      </w:r>
      <w:r w:rsidR="003C279C">
        <w:rPr>
          <w:rFonts w:ascii="Book Antiqua" w:hAnsi="Book Antiqua" w:cs="Traditional Arabic"/>
          <w:sz w:val="24"/>
          <w:szCs w:val="24"/>
          <w:lang w:val="fr-FR"/>
        </w:rPr>
        <w:t>»</w:t>
      </w:r>
    </w:p>
    <w:p w:rsidR="005F243F" w:rsidRPr="005F243F" w:rsidRDefault="005F243F"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5F243F">
        <w:rPr>
          <w:rFonts w:ascii="Book Antiqua" w:hAnsi="Book Antiqua" w:cs="Traditional Arabic"/>
          <w:sz w:val="24"/>
          <w:szCs w:val="28"/>
          <w:rtl/>
          <w:lang w:bidi="fa-IR"/>
        </w:rPr>
        <w:t>﴿</w:t>
      </w:r>
      <w:r w:rsidRPr="005F243F">
        <w:rPr>
          <w:rFonts w:ascii="Book Antiqua" w:hAnsi="Book Antiqua" w:cs="KFGQPC Uthmanic Script HAFS" w:hint="eastAsia"/>
          <w:sz w:val="24"/>
          <w:szCs w:val="28"/>
          <w:rtl/>
          <w:lang w:bidi="fa-IR"/>
        </w:rPr>
        <w:t>إِنَّ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الَّذِينَ</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جَاءُوا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بِالْإِفْكِ</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عُصْبَةٌ</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مِنْكُمْ</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تَحْسَبُوهُ</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شَرًّا</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لَكُمْ</w:t>
      </w:r>
      <w:r w:rsidR="00A474ED">
        <w:rPr>
          <w:rFonts w:ascii="Book Antiqua" w:hAnsi="Book Antiqua" w:cs="KFGQPC Uthmanic Script HAFS" w:hint="cs"/>
          <w:sz w:val="24"/>
          <w:szCs w:val="28"/>
          <w:rtl/>
          <w:lang w:bidi="fa-IR"/>
        </w:rPr>
        <w:t xml:space="preserve"> </w:t>
      </w:r>
      <w:r w:rsidRPr="005F243F">
        <w:rPr>
          <w:rFonts w:ascii="Book Antiqua" w:hAnsi="Book Antiqua" w:cs="KFGQPC Uthmanic Script HAFS" w:hint="eastAsia"/>
          <w:sz w:val="24"/>
          <w:szCs w:val="28"/>
          <w:rtl/>
          <w:lang w:bidi="fa-IR"/>
        </w:rPr>
        <w:t>بَلْ</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هُوَ</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خَيْرٌ</w:t>
      </w:r>
      <w:r w:rsidRPr="005F243F">
        <w:rPr>
          <w:rFonts w:ascii="Book Antiqua" w:hAnsi="Book Antiqua" w:cs="KFGQPC Uthmanic Script HAFS"/>
          <w:sz w:val="24"/>
          <w:szCs w:val="28"/>
          <w:rtl/>
          <w:lang w:bidi="fa-IR"/>
        </w:rPr>
        <w:t xml:space="preserve"> </w:t>
      </w:r>
      <w:r w:rsidRPr="005F243F">
        <w:rPr>
          <w:rFonts w:ascii="Book Antiqua" w:hAnsi="Book Antiqua" w:cs="KFGQPC Uthmanic Script HAFS" w:hint="eastAsia"/>
          <w:sz w:val="24"/>
          <w:szCs w:val="28"/>
          <w:rtl/>
          <w:lang w:bidi="fa-IR"/>
        </w:rPr>
        <w:t>لَكُمْ</w:t>
      </w:r>
      <w:r w:rsidRPr="005F243F">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النور</w:t>
      </w:r>
      <w:r w:rsidRPr="00A474ED">
        <w:rPr>
          <w:rStyle w:val="Char"/>
          <w:rtl/>
        </w:rPr>
        <w:t>: 11]</w:t>
      </w:r>
      <w:r w:rsidR="00A474ED">
        <w:rPr>
          <w:rStyle w:val="Char"/>
          <w:rFonts w:hint="cs"/>
          <w:rtl/>
        </w:rPr>
        <w:t>.</w:t>
      </w:r>
    </w:p>
    <w:p w:rsidR="001527A9" w:rsidRPr="003C279C"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3C279C">
        <w:rPr>
          <w:rFonts w:ascii="Book Antiqua" w:hAnsi="Book Antiqua" w:cs="Traditional Arabic"/>
          <w:sz w:val="24"/>
          <w:szCs w:val="24"/>
          <w:lang w:val="fr-FR"/>
        </w:rPr>
        <w:t>«</w:t>
      </w:r>
      <w:r w:rsidR="003C279C" w:rsidRPr="003C279C">
        <w:rPr>
          <w:rFonts w:ascii="Book Antiqua" w:hAnsi="Book Antiqua" w:cs="Traditional Arabic"/>
          <w:b/>
          <w:bCs/>
          <w:sz w:val="24"/>
          <w:szCs w:val="24"/>
          <w:lang w:val="fr-FR"/>
        </w:rPr>
        <w:t>Ceux qui sont venus avec la calomnie sont un groupe d’entre vous. Ne pensez pas que c’est un mal pour vous, c’est plutôt un bien pour vous</w:t>
      </w:r>
      <w:r w:rsidR="003C279C">
        <w:rPr>
          <w:rStyle w:val="FootnoteReference"/>
          <w:rFonts w:ascii="Book Antiqua" w:hAnsi="Book Antiqua"/>
          <w:b/>
          <w:bCs/>
          <w:sz w:val="24"/>
          <w:szCs w:val="24"/>
          <w:lang w:val="fr-FR"/>
        </w:rPr>
        <w:footnoteReference w:id="186"/>
      </w:r>
      <w:r w:rsidR="003C279C" w:rsidRPr="003C279C">
        <w:rPr>
          <w:rFonts w:ascii="Book Antiqua" w:hAnsi="Book Antiqua" w:cs="Traditional Arabic"/>
          <w:b/>
          <w:bCs/>
          <w:sz w:val="24"/>
          <w:szCs w:val="24"/>
          <w:lang w:val="fr-FR"/>
        </w:rPr>
        <w:t>.</w:t>
      </w:r>
      <w:r w:rsidR="003C279C">
        <w:rPr>
          <w:rFonts w:ascii="Book Antiqua" w:hAnsi="Book Antiqua" w:cs="Traditional Arabic"/>
          <w:sz w:val="24"/>
          <w:szCs w:val="24"/>
          <w:lang w:val="fr-FR"/>
        </w:rPr>
        <w:t>»</w:t>
      </w:r>
    </w:p>
    <w:p w:rsidR="006E4EDA" w:rsidRPr="006E4EDA" w:rsidRDefault="006E4EDA" w:rsidP="002D51D4">
      <w:pPr>
        <w:tabs>
          <w:tab w:val="left" w:pos="9746"/>
        </w:tabs>
        <w:bidi w:val="0"/>
        <w:spacing w:before="120" w:after="0" w:line="240" w:lineRule="auto"/>
        <w:ind w:firstLine="284"/>
        <w:jc w:val="both"/>
        <w:rPr>
          <w:rFonts w:ascii="Book Antiqua" w:hAnsi="Book Antiqua" w:cs="Traditional Arabic"/>
          <w:sz w:val="12"/>
          <w:szCs w:val="12"/>
          <w:lang w:val="fr-FR"/>
        </w:rPr>
      </w:pPr>
    </w:p>
    <w:p w:rsidR="001527A9" w:rsidRDefault="003C279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6E4EDA">
        <w:rPr>
          <w:rFonts w:ascii="Book Antiqua" w:hAnsi="Book Antiqua" w:cs="Traditional Arabic"/>
          <w:b/>
          <w:bCs/>
          <w:sz w:val="24"/>
          <w:szCs w:val="24"/>
          <w:lang w:val="fr-FR"/>
        </w:rPr>
        <w:t>Le malheur</w:t>
      </w:r>
      <w:r w:rsidR="006E4EDA" w:rsidRPr="006E4EDA">
        <w:rPr>
          <w:rFonts w:ascii="Book Antiqua" w:hAnsi="Book Antiqua" w:cs="Traditional Arabic"/>
          <w:b/>
          <w:bCs/>
          <w:sz w:val="24"/>
          <w:szCs w:val="24"/>
          <w:lang w:val="fr-FR"/>
        </w:rPr>
        <w:t xml:space="preserve"> – </w:t>
      </w:r>
      <w:r w:rsidRPr="006E4EDA">
        <w:rPr>
          <w:rFonts w:ascii="Book Antiqua" w:hAnsi="Book Antiqua" w:cs="Traditional Arabic"/>
          <w:b/>
          <w:bCs/>
          <w:sz w:val="24"/>
          <w:szCs w:val="24"/>
          <w:lang w:val="fr-FR"/>
        </w:rPr>
        <w:t>qu’il soit une maladie ou autre</w:t>
      </w:r>
      <w:r w:rsidR="006E4EDA" w:rsidRPr="006E4EDA">
        <w:rPr>
          <w:rFonts w:ascii="Book Antiqua" w:hAnsi="Book Antiqua" w:cs="Traditional Arabic"/>
          <w:b/>
          <w:bCs/>
          <w:sz w:val="24"/>
          <w:szCs w:val="24"/>
          <w:lang w:val="fr-FR"/>
        </w:rPr>
        <w:t xml:space="preserve"> – </w:t>
      </w:r>
      <w:r w:rsidRPr="006E4EDA">
        <w:rPr>
          <w:rFonts w:ascii="Book Antiqua" w:hAnsi="Book Antiqua" w:cs="Traditional Arabic"/>
          <w:b/>
          <w:bCs/>
          <w:sz w:val="24"/>
          <w:szCs w:val="24"/>
          <w:lang w:val="fr-FR"/>
        </w:rPr>
        <w:t>préserve contre l’orgueil, l’arrogance et la suffisance</w:t>
      </w:r>
      <w:r>
        <w:rPr>
          <w:rFonts w:ascii="Book Antiqua" w:hAnsi="Book Antiqua" w:cs="Traditional Arabic"/>
          <w:sz w:val="24"/>
          <w:szCs w:val="24"/>
          <w:lang w:val="fr-FR"/>
        </w:rPr>
        <w:t>.</w:t>
      </w:r>
    </w:p>
    <w:p w:rsidR="003C279C" w:rsidRDefault="003C279C"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Combien de malades</w:t>
      </w:r>
      <w:r w:rsidR="00BE047E">
        <w:rPr>
          <w:rFonts w:ascii="Book Antiqua" w:hAnsi="Book Antiqua" w:cs="Traditional Arabic"/>
          <w:sz w:val="24"/>
          <w:szCs w:val="24"/>
          <w:lang w:val="fr-FR"/>
        </w:rPr>
        <w:t>,</w:t>
      </w:r>
      <w:r>
        <w:rPr>
          <w:rFonts w:ascii="Book Antiqua" w:hAnsi="Book Antiqua" w:cs="Traditional Arabic"/>
          <w:sz w:val="24"/>
          <w:szCs w:val="24"/>
          <w:lang w:val="fr-FR"/>
        </w:rPr>
        <w:t xml:space="preserve"> étant affaiblis par la maladie</w:t>
      </w:r>
      <w:r w:rsidR="00BE047E">
        <w:rPr>
          <w:rFonts w:ascii="Book Antiqua" w:hAnsi="Book Antiqua" w:cs="Traditional Arabic"/>
          <w:sz w:val="24"/>
          <w:szCs w:val="24"/>
          <w:lang w:val="fr-FR"/>
        </w:rPr>
        <w:t>,</w:t>
      </w:r>
      <w:r>
        <w:rPr>
          <w:rFonts w:ascii="Book Antiqua" w:hAnsi="Book Antiqua" w:cs="Traditional Arabic"/>
          <w:sz w:val="24"/>
          <w:szCs w:val="24"/>
          <w:lang w:val="fr-FR"/>
        </w:rPr>
        <w:t xml:space="preserve"> se sont rappelés leur situation lorsqu’ils étaient </w:t>
      </w:r>
      <w:r w:rsidR="00BE047E">
        <w:rPr>
          <w:rFonts w:ascii="Book Antiqua" w:hAnsi="Book Antiqua" w:cs="Traditional Arabic"/>
          <w:sz w:val="24"/>
          <w:szCs w:val="24"/>
          <w:lang w:val="fr-FR"/>
        </w:rPr>
        <w:t xml:space="preserve">vigoureux et dynamiques puis ont vu leur situation actuelle et se sont alors amadoués devant </w:t>
      </w:r>
      <w:r w:rsidR="006E4EDA">
        <w:rPr>
          <w:rFonts w:ascii="Book Antiqua" w:hAnsi="Book Antiqua" w:cs="Traditional Arabic"/>
          <w:sz w:val="24"/>
          <w:szCs w:val="24"/>
          <w:lang w:val="fr-FR"/>
        </w:rPr>
        <w:t xml:space="preserve">leur </w:t>
      </w:r>
      <w:r w:rsidR="00BE047E">
        <w:rPr>
          <w:rFonts w:ascii="Book Antiqua" w:hAnsi="Book Antiqua" w:cs="Traditional Arabic"/>
          <w:sz w:val="24"/>
          <w:szCs w:val="24"/>
          <w:lang w:val="fr-FR"/>
        </w:rPr>
        <w:t>Seigneur, sont revenus vers Lui et Lui ont demandé pardon pour leur arrogance et leur orgueil passés. Ainsi, après avoir été guéris, leur situation s’est améliorée, ils sont devenus humbles et se sont mis à respecter les autres, ont délaissé la suffisance et la fierté. Au final, la maladie fut pour eux une cause de bien qu’Allah (</w:t>
      </w:r>
      <w:r w:rsidR="00B47677" w:rsidRPr="00B47677">
        <w:rPr>
          <w:rFonts w:ascii="Book Antiqua" w:hAnsi="Book Antiqua" w:cs="CTraditional Arabic"/>
          <w:sz w:val="24"/>
          <w:szCs w:val="24"/>
          <w:rtl/>
          <w:lang w:val="fr-FR"/>
        </w:rPr>
        <w:t>ج</w:t>
      </w:r>
      <w:r w:rsidR="00BE047E">
        <w:rPr>
          <w:rFonts w:ascii="Book Antiqua" w:hAnsi="Book Antiqua" w:cs="Traditional Arabic"/>
          <w:sz w:val="24"/>
          <w:szCs w:val="24"/>
          <w:lang w:val="fr-FR"/>
        </w:rPr>
        <w:t>) leur avait destinée.</w:t>
      </w:r>
    </w:p>
    <w:p w:rsidR="00BE047E" w:rsidRDefault="00BE047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F62F7F">
        <w:rPr>
          <w:rFonts w:ascii="Book Antiqua" w:hAnsi="Book Antiqua" w:cs="Traditional Arabic"/>
          <w:b/>
          <w:bCs/>
          <w:sz w:val="24"/>
          <w:szCs w:val="24"/>
          <w:lang w:val="fr-FR"/>
        </w:rPr>
        <w:t>La maladie est également un moyen d’obtenir l’énorme récompense</w:t>
      </w:r>
      <w:r>
        <w:rPr>
          <w:rFonts w:ascii="Book Antiqua" w:hAnsi="Book Antiqua" w:cs="Traditional Arabic"/>
          <w:sz w:val="24"/>
          <w:szCs w:val="24"/>
          <w:lang w:val="fr-FR"/>
        </w:rPr>
        <w:t xml:space="preserve"> de la visite des malades pour ses proches, ses amis et toute personne qui vient le visiter.</w:t>
      </w:r>
    </w:p>
    <w:p w:rsidR="00BE047E" w:rsidRDefault="00BE047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F62F7F">
        <w:rPr>
          <w:rFonts w:ascii="Book Antiqua" w:hAnsi="Book Antiqua" w:cs="Traditional Arabic"/>
          <w:b/>
          <w:bCs/>
          <w:sz w:val="24"/>
          <w:szCs w:val="24"/>
          <w:lang w:val="fr-FR"/>
        </w:rPr>
        <w:t>Il se peut également que la maladie soit une exhortation</w:t>
      </w:r>
      <w:r>
        <w:rPr>
          <w:rFonts w:ascii="Book Antiqua" w:hAnsi="Book Antiqua" w:cs="Traditional Arabic"/>
          <w:sz w:val="24"/>
          <w:szCs w:val="24"/>
          <w:lang w:val="fr-FR"/>
        </w:rPr>
        <w:t xml:space="preserve"> pour ceux qui le visitent ou entendent parler de lui, et qu’ils soient affectés et influencés en voyant la manière dont le malade patiente et désire la récompense. Il arrive que celui qui vient le visiter se montre négligent dans certains aspects de sa religion, et qu’il se remette alors dans le droit chemin. Ainsi, la récompense du malade augmente par le fait qu’il soit une cause de bien.</w:t>
      </w:r>
    </w:p>
    <w:p w:rsidR="00BE047E" w:rsidRPr="002D51D4" w:rsidRDefault="00BE047E" w:rsidP="002D51D4">
      <w:pPr>
        <w:pStyle w:val="Heading2"/>
      </w:pPr>
      <w:bookmarkStart w:id="158" w:name="_Toc381977001"/>
      <w:bookmarkStart w:id="159" w:name="_Toc449918440"/>
      <w:r w:rsidRPr="002D51D4">
        <w:t>La maladie est de deux sortes</w:t>
      </w:r>
      <w:bookmarkEnd w:id="158"/>
      <w:bookmarkEnd w:id="159"/>
    </w:p>
    <w:p w:rsidR="001527A9" w:rsidRDefault="005F2B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Mon frère malade, qu’Allah te guérisse, il est nécessaire dans ce contexte de rappeler qu’en ce qui concerne ta maladie, aussi grande soit-elle, elle n’est que légère en comparaison à l’autre maladie.</w:t>
      </w:r>
    </w:p>
    <w:p w:rsidR="005F2B3D" w:rsidRDefault="005F2B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Sais-tu quelle est l’autre maladie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C’est la maladie du cœur</w:t>
      </w:r>
      <w:r w:rsidR="002D51D4">
        <w:rPr>
          <w:rFonts w:ascii="Book Antiqua" w:hAnsi="Book Antiqua" w:cs="Traditional Arabic"/>
          <w:sz w:val="24"/>
          <w:szCs w:val="24"/>
          <w:lang w:val="fr-FR"/>
        </w:rPr>
        <w:t>!</w:t>
      </w:r>
    </w:p>
    <w:p w:rsidR="005F2B3D" w:rsidRDefault="005F2B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je ne vise pas par cela la maladie cardio-vasculaire, comme le rétrécissement de l’aorte, la tachycardie etc. Non</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Je ne veux pas parler de cela.</w:t>
      </w:r>
    </w:p>
    <w:p w:rsidR="005F2B3D" w:rsidRDefault="005F2B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Pour ne pas faire trop long, voici en détail ce que je veux dire.</w:t>
      </w:r>
    </w:p>
    <w:p w:rsidR="005F2B3D" w:rsidRDefault="005F2B3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Ibn Al-Qayyim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La maladie est de deux sortes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la maladie des cœurs et celles des corps. Toutes deux sont mentionnées dans le Coran. Aussi, la maladie des cœurs est elle-même de deux sortes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la maladie de l’ambiguïté et du doute d’une part, et la maladie des pulsions et de l’égarement d’</w:t>
      </w:r>
      <w:r w:rsidR="00C52D1D">
        <w:rPr>
          <w:rFonts w:ascii="Book Antiqua" w:hAnsi="Book Antiqua" w:cs="Traditional Arabic"/>
          <w:sz w:val="24"/>
          <w:szCs w:val="24"/>
          <w:lang w:val="fr-FR"/>
        </w:rPr>
        <w:t>autre part, toutes deux étant mentionnées dans le Coran. Allah (</w:t>
      </w:r>
      <w:r w:rsidR="00024B18" w:rsidRPr="00024B18">
        <w:rPr>
          <w:rFonts w:ascii="CTraditional Arabic" w:hAnsi="CTraditional Arabic" w:cs="CTraditional Arabic"/>
          <w:sz w:val="24"/>
          <w:szCs w:val="24"/>
          <w:rtl/>
          <w:lang w:val="fr-FR"/>
        </w:rPr>
        <w:t>ـ</w:t>
      </w:r>
      <w:r w:rsidR="00C52D1D">
        <w:rPr>
          <w:rFonts w:ascii="Book Antiqua" w:hAnsi="Book Antiqua" w:cs="Traditional Arabic"/>
          <w:sz w:val="24"/>
          <w:szCs w:val="24"/>
          <w:lang w:val="fr-FR"/>
        </w:rPr>
        <w:t>) a dit au sujet de la maladie de l’ambiguïté</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وَمَا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جَعَلْنَا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أَصْحَابَ</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النَّارِ</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مَلَائِكَةً</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وَمَا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جَعَلْنَا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عِدَّتَهُمْ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فِتْنَةً</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كَفَرُوا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لِيَسْتَيْقِنَ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أُوتُوا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الْكِتَابَ</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وَيَزْدَادَ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آمَنُوا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إِيمَانًا</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يَرْتَابَ</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أُوتُوا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الْكِتَابَ</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وَالْمُؤْمِنُونَ</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وَلِيَقُولَ</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قُلُوبِهِمْ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مَرَضٌ</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وَالْكَافِرُونَ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مَاذَا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أَرَادَ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بِهَذَا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مَثَلًا</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كَذَلِكَ</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يُضِلُّ</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يَشَاءُ</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وَيَهْدِي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يَشَاءُ</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وَمَا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يَعْلَمُ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جُنُودَ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رَبِّكَ</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هُوَ</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وَمَا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هِيَ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ذِكْرَى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لِلْبَشَرِ</w:t>
      </w:r>
      <w:r w:rsidRPr="00A474ED">
        <w:rPr>
          <w:rFonts w:ascii="Book Antiqua" w:hAnsi="Book Antiqua" w:cs="KFGQPC Uthmanic Script HAFS"/>
          <w:sz w:val="24"/>
          <w:szCs w:val="28"/>
          <w:rtl/>
          <w:lang w:bidi="fa-IR"/>
        </w:rPr>
        <w:t>٣١</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المدثر</w:t>
      </w:r>
      <w:r w:rsidRPr="00A474ED">
        <w:rPr>
          <w:rStyle w:val="Char"/>
          <w:rtl/>
        </w:rPr>
        <w:t>: 31]</w:t>
      </w:r>
      <w:r>
        <w:rPr>
          <w:rStyle w:val="Char"/>
          <w:rFonts w:hint="cs"/>
          <w:rtl/>
        </w:rPr>
        <w:t>.</w:t>
      </w:r>
    </w:p>
    <w:p w:rsidR="001527A9" w:rsidRPr="00C52D1D"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52D1D">
        <w:rPr>
          <w:rFonts w:ascii="Book Antiqua" w:hAnsi="Book Antiqua" w:cs="Traditional Arabic"/>
          <w:sz w:val="24"/>
          <w:szCs w:val="24"/>
          <w:lang w:val="fr-FR"/>
        </w:rPr>
        <w:t>«</w:t>
      </w:r>
      <w:r w:rsidR="00C52D1D" w:rsidRPr="00C52D1D">
        <w:rPr>
          <w:rFonts w:ascii="Book Antiqua" w:hAnsi="Book Antiqua" w:cs="Traditional Arabic"/>
          <w:b/>
          <w:bCs/>
          <w:sz w:val="24"/>
          <w:szCs w:val="24"/>
          <w:lang w:val="fr-FR"/>
        </w:rPr>
        <w:t xml:space="preserve">Nous n’avons assigné comme gardiens du Feu que des anges. Cependant, Nous n’en avons fixé le nombre que pour éprouver les mécréants, et aussi afin que ceux à qui le Livre a été apporté soient convaincus, et que croisse la foi de ceux qui croient, et que ceux à qui le Livre a été apporté et les croyants n’aient point de doute ; et pour que </w:t>
      </w:r>
      <w:r w:rsidR="00C52D1D" w:rsidRPr="00F62F7F">
        <w:rPr>
          <w:rFonts w:ascii="Book Antiqua" w:hAnsi="Book Antiqua" w:cs="Traditional Arabic"/>
          <w:b/>
          <w:bCs/>
          <w:sz w:val="24"/>
          <w:szCs w:val="24"/>
          <w:u w:val="single"/>
          <w:lang w:val="fr-FR"/>
        </w:rPr>
        <w:t>ceux qui ont au cœur quelque maladie</w:t>
      </w:r>
      <w:r w:rsidR="00C52D1D" w:rsidRPr="00C52D1D">
        <w:rPr>
          <w:rFonts w:ascii="Book Antiqua" w:hAnsi="Book Antiqua" w:cs="Traditional Arabic"/>
          <w:b/>
          <w:bCs/>
          <w:sz w:val="24"/>
          <w:szCs w:val="24"/>
          <w:lang w:val="fr-FR"/>
        </w:rPr>
        <w:t xml:space="preserve"> ainsi que les mécréants disent</w:t>
      </w:r>
      <w:r w:rsidR="00503EE3">
        <w:rPr>
          <w:rFonts w:ascii="Book Antiqua" w:hAnsi="Book Antiqua" w:cs="Traditional Arabic"/>
          <w:b/>
          <w:bCs/>
          <w:sz w:val="24"/>
          <w:szCs w:val="24"/>
          <w:lang w:val="fr-FR"/>
        </w:rPr>
        <w:t>:</w:t>
      </w:r>
      <w:r w:rsidR="002D51D4">
        <w:rPr>
          <w:rFonts w:ascii="Book Antiqua" w:hAnsi="Book Antiqua" w:cs="Traditional Arabic"/>
          <w:b/>
          <w:bCs/>
          <w:sz w:val="24"/>
          <w:szCs w:val="24"/>
          <w:lang w:val="fr-FR"/>
        </w:rPr>
        <w:t xml:space="preserve"> «</w:t>
      </w:r>
      <w:r w:rsidR="00C52D1D" w:rsidRPr="00C52D1D">
        <w:rPr>
          <w:rFonts w:ascii="Book Antiqua" w:hAnsi="Book Antiqua" w:cs="Traditional Arabic"/>
          <w:b/>
          <w:bCs/>
          <w:sz w:val="24"/>
          <w:szCs w:val="24"/>
          <w:lang w:val="fr-FR"/>
        </w:rPr>
        <w:t>Qu’a donc voulu Allah par cette parabole</w:t>
      </w:r>
      <w:r w:rsidR="00503EE3">
        <w:rPr>
          <w:rFonts w:ascii="Book Antiqua" w:hAnsi="Book Antiqua" w:cs="Traditional Arabic"/>
          <w:b/>
          <w:bCs/>
          <w:sz w:val="24"/>
          <w:szCs w:val="24"/>
          <w:lang w:val="fr-FR"/>
        </w:rPr>
        <w:t>?</w:t>
      </w:r>
      <w:r w:rsidR="00C52D1D" w:rsidRPr="00C52D1D">
        <w:rPr>
          <w:rFonts w:ascii="Book Antiqua" w:hAnsi="Book Antiqua" w:cs="Traditional Arabic"/>
          <w:b/>
          <w:bCs/>
          <w:sz w:val="24"/>
          <w:szCs w:val="24"/>
          <w:lang w:val="fr-FR"/>
        </w:rPr>
        <w:t>» C’est ainsi qu’Allah égare qui Il veut et guide qui Il veut. Nul ne connaît les armées de ton Seigneur, à part Lui. Et ce n’est là qu’un rappel pour les humains</w:t>
      </w:r>
      <w:r w:rsidR="00C52D1D">
        <w:rPr>
          <w:rStyle w:val="FootnoteReference"/>
          <w:rFonts w:ascii="Book Antiqua" w:hAnsi="Book Antiqua"/>
          <w:b/>
          <w:bCs/>
          <w:sz w:val="24"/>
          <w:szCs w:val="24"/>
          <w:lang w:val="fr-FR"/>
        </w:rPr>
        <w:footnoteReference w:id="187"/>
      </w:r>
      <w:r w:rsidR="00C52D1D" w:rsidRPr="00C52D1D">
        <w:rPr>
          <w:rFonts w:ascii="Book Antiqua" w:hAnsi="Book Antiqua" w:cs="Traditional Arabic"/>
          <w:b/>
          <w:bCs/>
          <w:sz w:val="24"/>
          <w:szCs w:val="24"/>
          <w:lang w:val="fr-FR"/>
        </w:rPr>
        <w:t>.</w:t>
      </w:r>
      <w:r w:rsidR="00C52D1D">
        <w:rPr>
          <w:rFonts w:ascii="Book Antiqua" w:hAnsi="Book Antiqua" w:cs="Traditional Arabic"/>
          <w:sz w:val="24"/>
          <w:szCs w:val="24"/>
          <w:lang w:val="fr-FR"/>
        </w:rPr>
        <w:t>»</w:t>
      </w:r>
    </w:p>
    <w:p w:rsidR="000426A0" w:rsidRDefault="00C52D1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 au sujet de ceux qui sont appelés à juger avec le Coran et la Sunna et qui refusent et s’en écartent</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وَإِذَا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دُعُوا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وَرَسُولِهِ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لِيَحْكُمَ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بَيْنَهُمْ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إِذَا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فَرِيقٌ</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مُعْرِضُونَ</w:t>
      </w:r>
      <w:r w:rsidRPr="00A474ED">
        <w:rPr>
          <w:rFonts w:ascii="Book Antiqua" w:hAnsi="Book Antiqua" w:cs="KFGQPC Uthmanic Script HAFS"/>
          <w:sz w:val="24"/>
          <w:szCs w:val="28"/>
          <w:rtl/>
          <w:lang w:bidi="fa-IR"/>
        </w:rPr>
        <w:t xml:space="preserve">٤٨ </w:t>
      </w:r>
      <w:r w:rsidRPr="00A474ED">
        <w:rPr>
          <w:rFonts w:ascii="Book Antiqua" w:hAnsi="Book Antiqua" w:cs="KFGQPC Uthmanic Script HAFS" w:hint="eastAsia"/>
          <w:sz w:val="24"/>
          <w:szCs w:val="28"/>
          <w:rtl/>
          <w:lang w:bidi="fa-IR"/>
        </w:rPr>
        <w:t>وَإِنْ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يَكُنْ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الْحَقُّ</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يَأْتُوا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إِلَيْهِ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مُذْعِنِينَ</w:t>
      </w:r>
      <w:r w:rsidRPr="00A474ED">
        <w:rPr>
          <w:rFonts w:ascii="Book Antiqua" w:hAnsi="Book Antiqua" w:cs="KFGQPC Uthmanic Script HAFS"/>
          <w:sz w:val="24"/>
          <w:szCs w:val="28"/>
          <w:rtl/>
          <w:lang w:bidi="fa-IR"/>
        </w:rPr>
        <w:t>٤٩</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النور</w:t>
      </w:r>
      <w:r w:rsidRPr="00A474ED">
        <w:rPr>
          <w:rStyle w:val="Char"/>
          <w:rtl/>
        </w:rPr>
        <w:t>: 48-49]</w:t>
      </w:r>
      <w:r>
        <w:rPr>
          <w:rStyle w:val="Char"/>
          <w:rFonts w:hint="cs"/>
          <w:rtl/>
        </w:rPr>
        <w:t>.</w:t>
      </w:r>
    </w:p>
    <w:p w:rsidR="000426A0" w:rsidRPr="00284CB9"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52D1D">
        <w:rPr>
          <w:rFonts w:ascii="Book Antiqua" w:hAnsi="Book Antiqua" w:cs="Traditional Arabic"/>
          <w:sz w:val="24"/>
          <w:szCs w:val="24"/>
          <w:lang w:val="fr-FR"/>
        </w:rPr>
        <w:t>«</w:t>
      </w:r>
      <w:r w:rsidR="00C52D1D" w:rsidRPr="00C52D1D">
        <w:rPr>
          <w:rFonts w:ascii="Book Antiqua" w:hAnsi="Book Antiqua" w:cs="Traditional Arabic"/>
          <w:b/>
          <w:bCs/>
          <w:sz w:val="24"/>
          <w:szCs w:val="24"/>
          <w:lang w:val="fr-FR"/>
        </w:rPr>
        <w:t>Et quand on les appelle vers Allah et Son messager pour qu’Il juge parmi eux, voilà que quelques-uns d’entre eux s’éloignent</w:t>
      </w:r>
      <w:r w:rsidR="00C52D1D">
        <w:rPr>
          <w:rFonts w:ascii="Book Antiqua" w:hAnsi="Book Antiqua" w:cs="Traditional Arabic"/>
          <w:b/>
          <w:bCs/>
          <w:sz w:val="24"/>
          <w:szCs w:val="24"/>
          <w:lang w:val="fr-FR"/>
        </w:rPr>
        <w:t xml:space="preserve">. </w:t>
      </w:r>
      <w:r w:rsidR="00C52D1D" w:rsidRPr="00C52D1D">
        <w:rPr>
          <w:rFonts w:ascii="Book Antiqua" w:hAnsi="Book Antiqua" w:cs="Traditional Arabic"/>
          <w:b/>
          <w:bCs/>
          <w:sz w:val="24"/>
          <w:szCs w:val="24"/>
          <w:lang w:val="fr-FR"/>
        </w:rPr>
        <w:t>Mais s</w:t>
      </w:r>
      <w:r w:rsidR="00C52D1D">
        <w:rPr>
          <w:rFonts w:ascii="Book Antiqua" w:hAnsi="Book Antiqua" w:cs="Traditional Arabic"/>
          <w:b/>
          <w:bCs/>
          <w:sz w:val="24"/>
          <w:szCs w:val="24"/>
          <w:lang w:val="fr-FR"/>
        </w:rPr>
        <w:t>’</w:t>
      </w:r>
      <w:r w:rsidR="00C52D1D" w:rsidRPr="00C52D1D">
        <w:rPr>
          <w:rFonts w:ascii="Book Antiqua" w:hAnsi="Book Antiqua" w:cs="Traditional Arabic"/>
          <w:b/>
          <w:bCs/>
          <w:sz w:val="24"/>
          <w:szCs w:val="24"/>
          <w:lang w:val="fr-FR"/>
        </w:rPr>
        <w:t xml:space="preserve">ils ont </w:t>
      </w:r>
      <w:r w:rsidR="00C52D1D" w:rsidRPr="00284CB9">
        <w:rPr>
          <w:rFonts w:ascii="Book Antiqua" w:hAnsi="Book Antiqua" w:cs="Traditional Arabic"/>
          <w:b/>
          <w:bCs/>
          <w:sz w:val="24"/>
          <w:szCs w:val="24"/>
          <w:lang w:val="fr-FR"/>
        </w:rPr>
        <w:t>le droit en leur faveur, ils viennent à lui, soumis</w:t>
      </w:r>
      <w:r w:rsidR="00C52D1D" w:rsidRPr="00284CB9">
        <w:rPr>
          <w:rStyle w:val="FootnoteReference"/>
          <w:rFonts w:ascii="Book Antiqua" w:hAnsi="Book Antiqua"/>
          <w:b/>
          <w:bCs/>
          <w:sz w:val="24"/>
          <w:szCs w:val="24"/>
          <w:lang w:val="fr-FR"/>
        </w:rPr>
        <w:footnoteReference w:id="188"/>
      </w:r>
      <w:r w:rsidR="00C52D1D" w:rsidRPr="00284CB9">
        <w:rPr>
          <w:rFonts w:ascii="Book Antiqua" w:hAnsi="Book Antiqua" w:cs="Traditional Arabic"/>
          <w:b/>
          <w:bCs/>
          <w:sz w:val="24"/>
          <w:szCs w:val="24"/>
          <w:lang w:val="fr-FR"/>
        </w:rPr>
        <w:t>.</w:t>
      </w:r>
      <w:r w:rsidR="00284CB9" w:rsidRPr="00284CB9">
        <w:rPr>
          <w:rFonts w:ascii="Book Antiqua" w:hAnsi="Book Antiqua" w:cs="Traditional Arabic"/>
          <w:b/>
          <w:bCs/>
          <w:sz w:val="24"/>
          <w:szCs w:val="24"/>
          <w:lang w:val="fr-FR"/>
        </w:rPr>
        <w:t xml:space="preserve"> Y a-t-il </w:t>
      </w:r>
      <w:r w:rsidR="00284CB9" w:rsidRPr="00F62F7F">
        <w:rPr>
          <w:rFonts w:ascii="Book Antiqua" w:hAnsi="Book Antiqua" w:cs="Traditional Arabic"/>
          <w:b/>
          <w:bCs/>
          <w:sz w:val="24"/>
          <w:szCs w:val="24"/>
          <w:u w:val="single"/>
          <w:lang w:val="fr-FR"/>
        </w:rPr>
        <w:t>une maladie dans leurs cœurs</w:t>
      </w:r>
      <w:r w:rsidR="00503EE3">
        <w:rPr>
          <w:rFonts w:ascii="Book Antiqua" w:hAnsi="Book Antiqua" w:cs="Traditional Arabic"/>
          <w:b/>
          <w:bCs/>
          <w:sz w:val="24"/>
          <w:szCs w:val="24"/>
          <w:lang w:val="fr-FR"/>
        </w:rPr>
        <w:t>?</w:t>
      </w:r>
      <w:r w:rsidR="00284CB9" w:rsidRPr="00284CB9">
        <w:rPr>
          <w:rFonts w:ascii="Book Antiqua" w:hAnsi="Book Antiqua" w:cs="Traditional Arabic"/>
          <w:sz w:val="24"/>
          <w:szCs w:val="24"/>
          <w:lang w:val="fr-FR"/>
        </w:rPr>
        <w:t>»</w:t>
      </w:r>
    </w:p>
    <w:p w:rsidR="00303CFE" w:rsidRPr="00284CB9" w:rsidRDefault="00284CB9"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284CB9">
        <w:rPr>
          <w:rFonts w:ascii="Book Antiqua" w:hAnsi="Book Antiqua" w:cs="Traditional Arabic"/>
          <w:sz w:val="24"/>
          <w:szCs w:val="24"/>
          <w:lang w:val="fr-FR"/>
        </w:rPr>
        <w:t>Voici donc la maladie des ambiguïtés et des doutes.</w:t>
      </w:r>
    </w:p>
    <w:p w:rsidR="00284CB9" w:rsidRDefault="00284CB9"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Quant à la maladie des pulsions, 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 dit à ce sujet</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rPr>
        <w:t>﴿</w:t>
      </w:r>
      <w:r w:rsidRPr="00A474ED">
        <w:rPr>
          <w:rFonts w:ascii="Book Antiqua" w:hAnsi="Book Antiqua" w:cs="KFGQPC Uthmanic Script HAFS" w:hint="eastAsia"/>
          <w:sz w:val="24"/>
          <w:szCs w:val="28"/>
          <w:rtl/>
        </w:rPr>
        <w:t>يَا</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نِسَاءَ</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النَّبِيِّ</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لَسْتُنَّ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كَأَحَدٍ</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مِنَ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النِّسَاءِ</w:t>
      </w:r>
      <w:r>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إِنِ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اتَّقَيْتُنَّ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فَلَا</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تَخْضَعْنَ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بِالْقَوْلِ</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فَيَطْمَعَ</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الَّذِي</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فِي</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قَلْبِهِ</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مَرَضٌ</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وَقُلْنَ</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قَوْلًا</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مَعْرُوفًا</w:t>
      </w:r>
      <w:r w:rsidRPr="00A474ED">
        <w:rPr>
          <w:rFonts w:ascii="Book Antiqua" w:hAnsi="Book Antiqua" w:cs="KFGQPC Uthmanic Script HAFS"/>
          <w:sz w:val="24"/>
          <w:szCs w:val="28"/>
          <w:rtl/>
        </w:rPr>
        <w:t>٣٢</w:t>
      </w:r>
      <w:r w:rsidRPr="00A474ED">
        <w:rPr>
          <w:rFonts w:ascii="Book Antiqua" w:hAnsi="Book Antiqua" w:cs="Traditional Arabic"/>
          <w:sz w:val="24"/>
          <w:szCs w:val="28"/>
          <w:rtl/>
        </w:rPr>
        <w:t>﴾</w:t>
      </w:r>
      <w:r>
        <w:rPr>
          <w:rFonts w:ascii="Book Antiqua" w:hAnsi="Book Antiqua"/>
          <w:sz w:val="24"/>
          <w:szCs w:val="24"/>
          <w:rtl/>
        </w:rPr>
        <w:t xml:space="preserve"> </w:t>
      </w:r>
      <w:r w:rsidRPr="00A474ED">
        <w:rPr>
          <w:rStyle w:val="Char"/>
          <w:rtl/>
        </w:rPr>
        <w:t>[</w:t>
      </w:r>
      <w:r w:rsidRPr="00A474ED">
        <w:rPr>
          <w:rStyle w:val="Char"/>
          <w:rFonts w:hint="eastAsia"/>
          <w:rtl/>
        </w:rPr>
        <w:t>الأحزاب</w:t>
      </w:r>
      <w:r w:rsidRPr="00A474ED">
        <w:rPr>
          <w:rStyle w:val="Char"/>
          <w:rtl/>
        </w:rPr>
        <w:t>: 32]</w:t>
      </w:r>
      <w:r>
        <w:rPr>
          <w:rStyle w:val="Char"/>
          <w:rFonts w:hint="cs"/>
          <w:rtl/>
        </w:rPr>
        <w:t>.</w:t>
      </w:r>
    </w:p>
    <w:p w:rsidR="00303CFE" w:rsidRPr="00284CB9"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284CB9">
        <w:rPr>
          <w:rFonts w:ascii="Book Antiqua" w:hAnsi="Book Antiqua" w:cs="Traditional Arabic"/>
          <w:sz w:val="24"/>
          <w:szCs w:val="24"/>
          <w:lang w:val="fr-FR"/>
        </w:rPr>
        <w:t>«</w:t>
      </w:r>
      <w:r w:rsidR="00284CB9">
        <w:rPr>
          <w:rFonts w:ascii="Book Antiqua" w:hAnsi="Book Antiqua" w:cs="Traditional Arabic"/>
          <w:b/>
          <w:bCs/>
          <w:sz w:val="24"/>
          <w:szCs w:val="24"/>
          <w:lang w:val="fr-FR"/>
        </w:rPr>
        <w:t>Ô</w:t>
      </w:r>
      <w:r w:rsidR="00284CB9" w:rsidRPr="00284CB9">
        <w:rPr>
          <w:rFonts w:ascii="Book Antiqua" w:hAnsi="Book Antiqua" w:cs="Traditional Arabic"/>
          <w:b/>
          <w:bCs/>
          <w:sz w:val="24"/>
          <w:szCs w:val="24"/>
          <w:lang w:val="fr-FR"/>
        </w:rPr>
        <w:t xml:space="preserve"> femmes du </w:t>
      </w:r>
      <w:r w:rsidR="00284CB9">
        <w:rPr>
          <w:rFonts w:ascii="Book Antiqua" w:hAnsi="Book Antiqua" w:cs="Traditional Arabic"/>
          <w:b/>
          <w:bCs/>
          <w:sz w:val="24"/>
          <w:szCs w:val="24"/>
          <w:lang w:val="fr-FR"/>
        </w:rPr>
        <w:t>p</w:t>
      </w:r>
      <w:r w:rsidR="00284CB9" w:rsidRPr="00284CB9">
        <w:rPr>
          <w:rFonts w:ascii="Book Antiqua" w:hAnsi="Book Antiqua" w:cs="Traditional Arabic"/>
          <w:b/>
          <w:bCs/>
          <w:sz w:val="24"/>
          <w:szCs w:val="24"/>
          <w:lang w:val="fr-FR"/>
        </w:rPr>
        <w:t>rophète</w:t>
      </w:r>
      <w:r w:rsidR="002D51D4">
        <w:rPr>
          <w:rFonts w:ascii="Book Antiqua" w:hAnsi="Book Antiqua" w:cs="Traditional Arabic"/>
          <w:b/>
          <w:bCs/>
          <w:sz w:val="24"/>
          <w:szCs w:val="24"/>
          <w:lang w:val="fr-FR"/>
        </w:rPr>
        <w:t>!</w:t>
      </w:r>
      <w:r w:rsidR="00284CB9" w:rsidRPr="00284CB9">
        <w:rPr>
          <w:rFonts w:ascii="Book Antiqua" w:hAnsi="Book Antiqua" w:cs="Traditional Arabic"/>
          <w:b/>
          <w:bCs/>
          <w:sz w:val="24"/>
          <w:szCs w:val="24"/>
          <w:lang w:val="fr-FR"/>
        </w:rPr>
        <w:t xml:space="preserve"> Vous n</w:t>
      </w:r>
      <w:r w:rsidR="00284CB9">
        <w:rPr>
          <w:rFonts w:ascii="Book Antiqua" w:hAnsi="Book Antiqua" w:cs="Traditional Arabic"/>
          <w:b/>
          <w:bCs/>
          <w:sz w:val="24"/>
          <w:szCs w:val="24"/>
          <w:lang w:val="fr-FR"/>
        </w:rPr>
        <w:t>’</w:t>
      </w:r>
      <w:r w:rsidR="00284CB9" w:rsidRPr="00284CB9">
        <w:rPr>
          <w:rFonts w:ascii="Book Antiqua" w:hAnsi="Book Antiqua" w:cs="Traditional Arabic"/>
          <w:b/>
          <w:bCs/>
          <w:sz w:val="24"/>
          <w:szCs w:val="24"/>
          <w:lang w:val="fr-FR"/>
        </w:rPr>
        <w:t xml:space="preserve">êtes comparables à aucune autre femme. Si vous êtes pieuses, ne soyez pas trop complaisantes dans votre langage, afin que </w:t>
      </w:r>
      <w:r w:rsidR="00284CB9" w:rsidRPr="00F62F7F">
        <w:rPr>
          <w:rFonts w:ascii="Book Antiqua" w:hAnsi="Book Antiqua" w:cs="Traditional Arabic"/>
          <w:b/>
          <w:bCs/>
          <w:sz w:val="24"/>
          <w:szCs w:val="24"/>
          <w:u w:val="single"/>
          <w:lang w:val="fr-FR"/>
        </w:rPr>
        <w:t>celui dont le cœur est malade</w:t>
      </w:r>
      <w:r w:rsidR="00284CB9" w:rsidRPr="00284CB9">
        <w:rPr>
          <w:rFonts w:ascii="Book Antiqua" w:hAnsi="Book Antiqua" w:cs="Traditional Arabic"/>
          <w:b/>
          <w:bCs/>
          <w:sz w:val="24"/>
          <w:szCs w:val="24"/>
          <w:lang w:val="fr-FR"/>
        </w:rPr>
        <w:t xml:space="preserve"> ne vous convoite pas. Et tenez un langage décent</w:t>
      </w:r>
      <w:r w:rsidR="00284CB9">
        <w:rPr>
          <w:rStyle w:val="FootnoteReference"/>
          <w:rFonts w:ascii="Book Antiqua" w:hAnsi="Book Antiqua"/>
          <w:b/>
          <w:bCs/>
          <w:sz w:val="24"/>
          <w:szCs w:val="24"/>
          <w:lang w:val="fr-FR"/>
        </w:rPr>
        <w:footnoteReference w:id="189"/>
      </w:r>
      <w:r w:rsidR="00284CB9" w:rsidRPr="00284CB9">
        <w:rPr>
          <w:rFonts w:ascii="Book Antiqua" w:hAnsi="Book Antiqua" w:cs="Traditional Arabic"/>
          <w:b/>
          <w:bCs/>
          <w:sz w:val="24"/>
          <w:szCs w:val="24"/>
          <w:lang w:val="fr-FR"/>
        </w:rPr>
        <w:t>.</w:t>
      </w:r>
      <w:r w:rsidR="00284CB9">
        <w:rPr>
          <w:rFonts w:ascii="Book Antiqua" w:hAnsi="Book Antiqua" w:cs="Traditional Arabic"/>
          <w:sz w:val="24"/>
          <w:szCs w:val="24"/>
          <w:lang w:val="fr-FR"/>
        </w:rPr>
        <w:t>»</w:t>
      </w:r>
    </w:p>
    <w:p w:rsidR="00303CFE" w:rsidRDefault="00284CB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Ceci est l’une des maladies des pulsions, qui est la pulsion qui pousse à la fornication. Et Allah est plus Savant.</w:t>
      </w:r>
    </w:p>
    <w:p w:rsidR="00284CB9" w:rsidRDefault="00F62F7F"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Quant à la maladie des</w:t>
      </w:r>
      <w:r w:rsidRPr="00F62F7F">
        <w:rPr>
          <w:rFonts w:ascii="Book Antiqua" w:hAnsi="Book Antiqua" w:cs="Traditional Arabic"/>
          <w:sz w:val="24"/>
          <w:szCs w:val="24"/>
          <w:lang w:val="fr-FR"/>
        </w:rPr>
        <w:t xml:space="preserve"> corps</w:t>
      </w:r>
      <w:r w:rsidR="00284CB9">
        <w:rPr>
          <w:rFonts w:ascii="Book Antiqua" w:hAnsi="Book Antiqua" w:cs="Traditional Arabic"/>
          <w:sz w:val="24"/>
          <w:szCs w:val="24"/>
          <w:lang w:val="fr-FR"/>
        </w:rPr>
        <w:t>, Allah (</w:t>
      </w:r>
      <w:r w:rsidR="00024B18" w:rsidRPr="00024B18">
        <w:rPr>
          <w:rFonts w:ascii="CTraditional Arabic" w:hAnsi="CTraditional Arabic" w:cs="CTraditional Arabic"/>
          <w:sz w:val="24"/>
          <w:szCs w:val="24"/>
          <w:rtl/>
          <w:lang w:val="fr-FR"/>
        </w:rPr>
        <w:t>ـ</w:t>
      </w:r>
      <w:r w:rsidR="00284CB9">
        <w:rPr>
          <w:rFonts w:ascii="Book Antiqua" w:hAnsi="Book Antiqua" w:cs="Traditional Arabic"/>
          <w:sz w:val="24"/>
          <w:szCs w:val="24"/>
          <w:lang w:val="fr-FR"/>
        </w:rPr>
        <w:t>) a dit à ce sujet</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لَيْسَ</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الْأَعْمَى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حَرَجٌ</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الْأَعْرَجِ</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حَرَجٌ</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الْمَرِيضِ</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حَرَجٌ</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أَنْفُسِكُمْ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تَأْكُلُوا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آبَائِكُمْ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أُمَّهَاتِكُمْ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إِخْوَانِكُمْ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أَخَوَاتِكُمْ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أَعْمَامِكُمْ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عَمَّاتِكُمْ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أَخْوَالِكُمْ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خَالَاتِكُمْ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مَلَكْتُمْ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مَفَاتِحَهُ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صَدِيقِكُمْ</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لَيْسَ</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عَلَيْكُمْ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جُنَاحٌ</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تَأْكُلُوا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جَمِيعًا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أَوْ</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أَشْتَاتًا</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فَإِذَا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دَخَلْتُمْ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بُيُوتًا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فَسَلِّمُوا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أَنْفُسِكُمْ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تَحِيَّةً</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عِنْدِ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مُبَارَكَةً</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طَيِّبَةً</w:t>
      </w:r>
      <w:r>
        <w:rPr>
          <w:rFonts w:ascii="Book Antiqua" w:hAnsi="Book Antiqua" w:cs="KFGQPC Uthmanic Script HAFS" w:hint="cs"/>
          <w:sz w:val="24"/>
          <w:szCs w:val="28"/>
          <w:rtl/>
          <w:lang w:bidi="fa-IR"/>
        </w:rPr>
        <w:t xml:space="preserve"> </w:t>
      </w:r>
      <w:r w:rsidRPr="00A474ED">
        <w:rPr>
          <w:rFonts w:ascii="Book Antiqua" w:hAnsi="Book Antiqua" w:cs="KFGQPC Uthmanic Script HAFS" w:hint="eastAsia"/>
          <w:sz w:val="24"/>
          <w:szCs w:val="28"/>
          <w:rtl/>
          <w:lang w:bidi="fa-IR"/>
        </w:rPr>
        <w:t>كَذَلِكَ</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يُبَيِّنُ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الْآيَاتِ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لَعَلَّكُمْ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تَعْقِلُونَ</w:t>
      </w:r>
      <w:r w:rsidRPr="00A474ED">
        <w:rPr>
          <w:rFonts w:ascii="Book Antiqua" w:hAnsi="Book Antiqua" w:cs="KFGQPC Uthmanic Script HAFS"/>
          <w:sz w:val="24"/>
          <w:szCs w:val="28"/>
          <w:rtl/>
          <w:lang w:bidi="fa-IR"/>
        </w:rPr>
        <w:t>٦١</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النور</w:t>
      </w:r>
      <w:r w:rsidRPr="00A474ED">
        <w:rPr>
          <w:rStyle w:val="Char"/>
          <w:rtl/>
        </w:rPr>
        <w:t>: 61]</w:t>
      </w:r>
      <w:r>
        <w:rPr>
          <w:rStyle w:val="Char"/>
          <w:rFonts w:hint="cs"/>
          <w:rtl/>
        </w:rPr>
        <w:t>.</w:t>
      </w:r>
    </w:p>
    <w:p w:rsidR="00303CFE" w:rsidRPr="00737FB1"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737FB1">
        <w:rPr>
          <w:rFonts w:ascii="Book Antiqua" w:hAnsi="Book Antiqua" w:cs="Traditional Arabic"/>
          <w:sz w:val="24"/>
          <w:szCs w:val="24"/>
          <w:lang w:val="fr-FR"/>
        </w:rPr>
        <w:t>«</w:t>
      </w:r>
      <w:r w:rsidR="00737FB1" w:rsidRPr="00737FB1">
        <w:rPr>
          <w:rFonts w:ascii="Book Antiqua" w:hAnsi="Book Antiqua" w:cs="Traditional Arabic"/>
          <w:b/>
          <w:bCs/>
          <w:sz w:val="24"/>
          <w:szCs w:val="24"/>
          <w:lang w:val="fr-FR"/>
        </w:rPr>
        <w:t xml:space="preserve">Il n’y a pas d’empêchement à l’aveugle, au boiteux, </w:t>
      </w:r>
      <w:r w:rsidR="00737FB1" w:rsidRPr="00F62F7F">
        <w:rPr>
          <w:rFonts w:ascii="Book Antiqua" w:hAnsi="Book Antiqua" w:cs="Traditional Arabic"/>
          <w:b/>
          <w:bCs/>
          <w:sz w:val="24"/>
          <w:szCs w:val="24"/>
          <w:u w:val="single"/>
          <w:lang w:val="fr-FR"/>
        </w:rPr>
        <w:t>au malade</w:t>
      </w:r>
      <w:r w:rsidR="00737FB1" w:rsidRPr="00737FB1">
        <w:rPr>
          <w:rFonts w:ascii="Book Antiqua" w:hAnsi="Book Antiqua" w:cs="Traditional Arabic"/>
          <w:b/>
          <w:bCs/>
          <w:sz w:val="24"/>
          <w:szCs w:val="24"/>
          <w:lang w:val="fr-FR"/>
        </w:rPr>
        <w:t>, ainsi qu’à vous-mêmes de manger dans vos maisons, ou dans les maisons de vos pères, ou dans celles de vos mères, ou de vos frères, ou de vos sœurs, ou de vos oncles paternels, ou de vos tantes paternelles ou de vos oncles maternels, ou de vos tantes maternelles, ou dans celles dont vous possédez les clefs, ou chez vos amis. Nul empêchement à vous, non plus, de manger ensemble, ou séparément. Quand donc vous entrez dans des maisons, adressez-vous mutuellement des salutations venant d’Allah, bénies et agréables. C’est ainsi qu’Allah vous expose Ses versets, afin que vous compreniez</w:t>
      </w:r>
      <w:r w:rsidR="00737FB1">
        <w:rPr>
          <w:rStyle w:val="FootnoteReference"/>
          <w:rFonts w:ascii="Book Antiqua" w:hAnsi="Book Antiqua"/>
          <w:b/>
          <w:bCs/>
          <w:sz w:val="24"/>
          <w:szCs w:val="24"/>
          <w:lang w:val="fr-FR"/>
        </w:rPr>
        <w:footnoteReference w:id="190"/>
      </w:r>
      <w:r w:rsidR="00737FB1" w:rsidRPr="00737FB1">
        <w:rPr>
          <w:rFonts w:ascii="Book Antiqua" w:hAnsi="Book Antiqua" w:cs="Traditional Arabic"/>
          <w:b/>
          <w:bCs/>
          <w:sz w:val="24"/>
          <w:szCs w:val="24"/>
          <w:lang w:val="fr-FR"/>
        </w:rPr>
        <w:t>.</w:t>
      </w:r>
      <w:r w:rsidR="00737FB1">
        <w:rPr>
          <w:rFonts w:ascii="Book Antiqua" w:hAnsi="Book Antiqua" w:cs="Traditional Arabic"/>
          <w:sz w:val="24"/>
          <w:szCs w:val="24"/>
          <w:lang w:val="fr-FR"/>
        </w:rPr>
        <w:t>»</w:t>
      </w:r>
    </w:p>
    <w:p w:rsidR="009A06B6" w:rsidRDefault="00737FB1"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a parlé également de la maladie corporelle dans le contexte du pèlerinage, du jeûne et des ablutions, et ce à cause d’un secret saisissant qui démontre la grandeur du Coran et le fait qu’il suffit pour toute chose à quiconque le comprend et le médite. En fait, les fondements de la médecine sont au nombre de trois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la protection de la bonne santé, la prévention contre les </w:t>
      </w:r>
      <w:r w:rsidR="000A6215">
        <w:rPr>
          <w:rFonts w:ascii="Book Antiqua" w:hAnsi="Book Antiqua" w:cs="Traditional Arabic"/>
          <w:sz w:val="24"/>
          <w:szCs w:val="24"/>
          <w:lang w:val="fr-FR"/>
        </w:rPr>
        <w:t>matières nocives</w:t>
      </w:r>
      <w:r>
        <w:rPr>
          <w:rFonts w:ascii="Book Antiqua" w:hAnsi="Book Antiqua" w:cs="Traditional Arabic"/>
          <w:sz w:val="24"/>
          <w:szCs w:val="24"/>
          <w:lang w:val="fr-FR"/>
        </w:rPr>
        <w:t>,</w:t>
      </w:r>
      <w:r w:rsidR="000A6215">
        <w:rPr>
          <w:rFonts w:ascii="Book Antiqua" w:hAnsi="Book Antiqua" w:cs="Traditional Arabic"/>
          <w:sz w:val="24"/>
          <w:szCs w:val="24"/>
          <w:lang w:val="fr-FR"/>
        </w:rPr>
        <w:t xml:space="preserve"> et l’extraction des corps nuisibles. Ainsi, Allah (</w:t>
      </w:r>
      <w:r w:rsidR="00024B18" w:rsidRPr="00024B18">
        <w:rPr>
          <w:rFonts w:ascii="CTraditional Arabic" w:hAnsi="CTraditional Arabic" w:cs="CTraditional Arabic"/>
          <w:sz w:val="24"/>
          <w:szCs w:val="24"/>
          <w:rtl/>
          <w:lang w:val="fr-FR"/>
        </w:rPr>
        <w:t>ـ</w:t>
      </w:r>
      <w:r w:rsidR="000A6215">
        <w:rPr>
          <w:rFonts w:ascii="Book Antiqua" w:hAnsi="Book Antiqua" w:cs="Traditional Arabic"/>
          <w:sz w:val="24"/>
          <w:szCs w:val="24"/>
          <w:lang w:val="fr-FR"/>
        </w:rPr>
        <w:t>) a évoqué ces trois fondements dans ces trois contextes.» - fin de citation</w:t>
      </w:r>
      <w:r w:rsidR="000A6215">
        <w:rPr>
          <w:rStyle w:val="FootnoteReference"/>
          <w:rFonts w:ascii="Book Antiqua" w:hAnsi="Book Antiqua"/>
          <w:sz w:val="24"/>
          <w:szCs w:val="24"/>
          <w:lang w:val="fr-FR"/>
        </w:rPr>
        <w:footnoteReference w:id="191"/>
      </w:r>
      <w:r w:rsidR="000A6215">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C52D1D" w:rsidRDefault="000A621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L’imam Ibn Al-Qayyim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comme à son habitude, nous a fait part de cette belle parole profitable, en nous exposant les sortes de maladies, du général au particulier, en prenant les textes religieux comme point de départ.</w:t>
      </w:r>
    </w:p>
    <w:p w:rsidR="000A6215" w:rsidRDefault="000A621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puisque les maladies, dans toutes leurs catégories, n’épargnent généralement personne, les gens se sont préoccupés des maladies corporelles en oubliant les maladies du cœur. Or cela fait partie de l’insouciance qui peut parfois amener loin dans le mal. En effet, les portes des péchés ne s’ouvrent que par les maladies du cœur. Il </w:t>
      </w:r>
      <w:r w:rsidR="00974E1B">
        <w:rPr>
          <w:rFonts w:ascii="Book Antiqua" w:hAnsi="Book Antiqua" w:cs="Traditional Arabic"/>
          <w:sz w:val="24"/>
          <w:szCs w:val="24"/>
          <w:lang w:val="fr-FR"/>
        </w:rPr>
        <w:t xml:space="preserve">est donc fort bienvenu que chacun d’entre nous se préoccupe de prendre garde aux ambiguïtés et d’interroger les gens de science lorsqu’un sujet de notre religion nous apparaît confus, particulièrement lorsqu’il s’agit de questions qui se rapportent aux actes innovés en religion. Et les plus informés à ce sujet sont les gens ancrés dans la science, ceux qui sont connus pour la pureté de leur croyance et l’exactitude de leur méthodologie. </w:t>
      </w:r>
    </w:p>
    <w:p w:rsidR="00974E1B" w:rsidRDefault="00974E1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Que l’on s’empresse donc d’éviter les maladies du cœur avec le même entrain que l’on évite les maladies du corps, et même avec plus de ferveur.</w:t>
      </w:r>
    </w:p>
    <w:p w:rsidR="00974E1B" w:rsidRPr="002D51D4" w:rsidRDefault="00974E1B" w:rsidP="002D51D4">
      <w:pPr>
        <w:pStyle w:val="Heading2"/>
      </w:pPr>
      <w:bookmarkStart w:id="160" w:name="_Toc381977002"/>
      <w:bookmarkStart w:id="161" w:name="_Toc449918441"/>
      <w:r w:rsidRPr="002D51D4">
        <w:t>La visite</w:t>
      </w:r>
      <w:r w:rsidR="00717917" w:rsidRPr="002D51D4">
        <w:t xml:space="preserve"> d’un malade par l’un des grands imams de cette communauté et la manière dont il l’a encouragé</w:t>
      </w:r>
      <w:bookmarkEnd w:id="160"/>
      <w:bookmarkEnd w:id="161"/>
    </w:p>
    <w:p w:rsidR="00C52D1D" w:rsidRDefault="0071791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L’imam Adh-Dhahabî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rapporte dans son ouvrage «</w:t>
      </w:r>
      <w:r w:rsidRPr="00717917">
        <w:rPr>
          <w:rFonts w:ascii="Book Antiqua" w:hAnsi="Book Antiqua" w:cs="Traditional Arabic"/>
          <w:i/>
          <w:iCs/>
          <w:sz w:val="24"/>
          <w:szCs w:val="24"/>
          <w:lang w:val="fr-FR"/>
        </w:rPr>
        <w:t>Syar A</w:t>
      </w:r>
      <w:r w:rsidRPr="00717917">
        <w:rPr>
          <w:rFonts w:ascii="Book Antiqua" w:hAnsi="Book Antiqua" w:cs="Traditional Arabic"/>
          <w:i/>
          <w:iCs/>
          <w:sz w:val="24"/>
          <w:szCs w:val="24"/>
          <w:vertAlign w:val="superscript"/>
          <w:lang w:val="fr-FR"/>
        </w:rPr>
        <w:t>c</w:t>
      </w:r>
      <w:r w:rsidRPr="00717917">
        <w:rPr>
          <w:rFonts w:ascii="Book Antiqua" w:hAnsi="Book Antiqua" w:cs="Traditional Arabic"/>
          <w:i/>
          <w:iCs/>
          <w:sz w:val="24"/>
          <w:szCs w:val="24"/>
          <w:lang w:val="fr-FR"/>
        </w:rPr>
        <w:t>lâm An-Nubalâ’</w:t>
      </w:r>
      <w:r>
        <w:rPr>
          <w:rFonts w:ascii="Book Antiqua" w:hAnsi="Book Antiqua" w:cs="Traditional Arabic"/>
          <w:sz w:val="24"/>
          <w:szCs w:val="24"/>
          <w:lang w:val="fr-FR"/>
        </w:rPr>
        <w:t>» (vol. 12/p. 67) que Ya</w:t>
      </w:r>
      <w:r w:rsidRPr="00717917">
        <w:rPr>
          <w:rFonts w:ascii="Book Antiqua" w:hAnsi="Book Antiqua" w:cs="Traditional Arabic"/>
          <w:sz w:val="24"/>
          <w:szCs w:val="24"/>
          <w:u w:val="single"/>
          <w:lang w:val="fr-FR"/>
        </w:rPr>
        <w:t>h</w:t>
      </w:r>
      <w:r>
        <w:rPr>
          <w:rFonts w:ascii="Book Antiqua" w:hAnsi="Book Antiqua" w:cs="Traditional Arabic"/>
          <w:sz w:val="24"/>
          <w:szCs w:val="24"/>
          <w:lang w:val="fr-FR"/>
        </w:rPr>
        <w:t xml:space="preserve">yâ Ibn </w:t>
      </w:r>
      <w:r w:rsidRPr="00717917">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Awn a dit</w:t>
      </w:r>
      <w:r w:rsidR="00503EE3">
        <w:rPr>
          <w:rFonts w:ascii="Book Antiqua" w:hAnsi="Book Antiqua" w:cs="Traditional Arabic"/>
          <w:sz w:val="24"/>
          <w:szCs w:val="24"/>
          <w:lang w:val="fr-FR"/>
        </w:rPr>
        <w:t>:</w:t>
      </w:r>
    </w:p>
    <w:p w:rsidR="00717917" w:rsidRPr="000A15E1"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717917" w:rsidRPr="000A15E1">
        <w:rPr>
          <w:rFonts w:ascii="Book Antiqua" w:hAnsi="Book Antiqua" w:cs="Traditional Arabic"/>
          <w:sz w:val="24"/>
          <w:szCs w:val="24"/>
          <w:lang w:val="fr-FR"/>
        </w:rPr>
        <w:t>Je suis entré, accompagné de S</w:t>
      </w:r>
      <w:r w:rsidR="002E6CB3" w:rsidRPr="000A15E1">
        <w:rPr>
          <w:rFonts w:ascii="Book Antiqua" w:hAnsi="Book Antiqua" w:cs="Traditional Arabic"/>
          <w:sz w:val="24"/>
          <w:szCs w:val="24"/>
          <w:lang w:val="fr-FR"/>
        </w:rPr>
        <w:t>a</w:t>
      </w:r>
      <w:r w:rsidR="00717917" w:rsidRPr="000A15E1">
        <w:rPr>
          <w:rFonts w:ascii="Book Antiqua" w:hAnsi="Book Antiqua" w:cs="Traditional Arabic"/>
          <w:sz w:val="24"/>
          <w:szCs w:val="24"/>
          <w:u w:val="single"/>
          <w:lang w:val="fr-FR"/>
        </w:rPr>
        <w:t>h</w:t>
      </w:r>
      <w:r w:rsidR="00717917" w:rsidRPr="000A15E1">
        <w:rPr>
          <w:rFonts w:ascii="Book Antiqua" w:hAnsi="Book Antiqua" w:cs="Traditional Arabic"/>
          <w:sz w:val="24"/>
          <w:szCs w:val="24"/>
          <w:lang w:val="fr-FR"/>
        </w:rPr>
        <w:t>nûn, chez Ibn Al-Qa</w:t>
      </w:r>
      <w:r w:rsidR="00717917" w:rsidRPr="000A15E1">
        <w:rPr>
          <w:rFonts w:ascii="Book Antiqua" w:hAnsi="Book Antiqua" w:cs="Traditional Arabic"/>
          <w:sz w:val="24"/>
          <w:szCs w:val="24"/>
          <w:u w:val="single"/>
          <w:lang w:val="fr-FR"/>
        </w:rPr>
        <w:t>ss</w:t>
      </w:r>
      <w:r w:rsidR="00717917" w:rsidRPr="000A15E1">
        <w:rPr>
          <w:rFonts w:ascii="Book Antiqua" w:hAnsi="Book Antiqua" w:cs="Traditional Arabic"/>
          <w:sz w:val="24"/>
          <w:szCs w:val="24"/>
          <w:lang w:val="fr-FR"/>
        </w:rPr>
        <w:t xml:space="preserve">âr alors qu’il était malade. </w:t>
      </w:r>
      <w:r w:rsidR="00E57BE2" w:rsidRPr="000A15E1">
        <w:rPr>
          <w:rFonts w:ascii="Book Antiqua" w:hAnsi="Book Antiqua" w:cs="Traditional Arabic"/>
          <w:sz w:val="24"/>
          <w:szCs w:val="24"/>
          <w:lang w:val="fr-FR"/>
        </w:rPr>
        <w:t>S</w:t>
      </w:r>
      <w:r w:rsidR="002E6CB3" w:rsidRPr="000A15E1">
        <w:rPr>
          <w:rFonts w:ascii="Book Antiqua" w:hAnsi="Book Antiqua" w:cs="Traditional Arabic"/>
          <w:sz w:val="24"/>
          <w:szCs w:val="24"/>
          <w:lang w:val="fr-FR"/>
        </w:rPr>
        <w:t>a</w:t>
      </w:r>
      <w:r w:rsidR="00E57BE2" w:rsidRPr="000A15E1">
        <w:rPr>
          <w:rFonts w:ascii="Book Antiqua" w:hAnsi="Book Antiqua" w:cs="Traditional Arabic"/>
          <w:sz w:val="24"/>
          <w:szCs w:val="24"/>
          <w:u w:val="single"/>
          <w:lang w:val="fr-FR"/>
        </w:rPr>
        <w:t>h</w:t>
      </w:r>
      <w:r w:rsidR="00E57BE2" w:rsidRPr="000A15E1">
        <w:rPr>
          <w:rFonts w:ascii="Book Antiqua" w:hAnsi="Book Antiqua" w:cs="Traditional Arabic"/>
          <w:sz w:val="24"/>
          <w:szCs w:val="24"/>
          <w:lang w:val="fr-FR"/>
        </w:rPr>
        <w:t>nûn dit alors</w:t>
      </w:r>
      <w:r w:rsidR="00503EE3">
        <w:rPr>
          <w:rFonts w:ascii="Book Antiqua" w:hAnsi="Book Antiqua" w:cs="Traditional Arabic"/>
          <w:sz w:val="24"/>
          <w:szCs w:val="24"/>
          <w:lang w:val="fr-FR"/>
        </w:rPr>
        <w:t>:</w:t>
      </w:r>
    </w:p>
    <w:p w:rsidR="00E57BE2" w:rsidRPr="000A15E1"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00E57BE2" w:rsidRPr="000A15E1">
        <w:rPr>
          <w:rFonts w:ascii="Book Antiqua" w:hAnsi="Book Antiqua" w:cs="Traditional Arabic"/>
          <w:sz w:val="24"/>
          <w:szCs w:val="24"/>
          <w:lang w:val="fr-FR"/>
        </w:rPr>
        <w:t>Quelle est cette angoisse</w:t>
      </w:r>
      <w:r w:rsidR="00503EE3">
        <w:rPr>
          <w:rFonts w:ascii="Book Antiqua" w:hAnsi="Book Antiqua" w:cs="Traditional Arabic"/>
          <w:sz w:val="24"/>
          <w:szCs w:val="24"/>
          <w:lang w:val="fr-FR"/>
        </w:rPr>
        <w:t>?</w:t>
      </w:r>
      <w:r w:rsidR="00E57BE2" w:rsidRPr="000A15E1">
        <w:rPr>
          <w:rFonts w:ascii="Book Antiqua" w:hAnsi="Book Antiqua" w:cs="Traditional Arabic"/>
          <w:sz w:val="24"/>
          <w:szCs w:val="24"/>
          <w:lang w:val="fr-FR"/>
        </w:rPr>
        <w:t>»</w:t>
      </w:r>
    </w:p>
    <w:p w:rsidR="00E57BE2"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00E57BE2" w:rsidRPr="000A15E1">
        <w:rPr>
          <w:rFonts w:ascii="Book Antiqua" w:hAnsi="Book Antiqua" w:cs="Traditional Arabic"/>
          <w:sz w:val="24"/>
          <w:szCs w:val="24"/>
          <w:lang w:val="fr-FR"/>
        </w:rPr>
        <w:t>La mort et le retour vers Allah», répondit Ibn Al-Qa</w:t>
      </w:r>
      <w:r w:rsidR="00E57BE2" w:rsidRPr="000A15E1">
        <w:rPr>
          <w:rFonts w:ascii="Book Antiqua" w:hAnsi="Book Antiqua" w:cs="Traditional Arabic"/>
          <w:sz w:val="24"/>
          <w:szCs w:val="24"/>
          <w:u w:val="single"/>
          <w:lang w:val="fr-FR"/>
        </w:rPr>
        <w:t>ss</w:t>
      </w:r>
      <w:r w:rsidR="00E57BE2" w:rsidRPr="000A15E1">
        <w:rPr>
          <w:rFonts w:ascii="Book Antiqua" w:hAnsi="Book Antiqua" w:cs="Traditional Arabic"/>
          <w:sz w:val="24"/>
          <w:szCs w:val="24"/>
          <w:lang w:val="fr-FR"/>
        </w:rPr>
        <w:t>âr.</w:t>
      </w:r>
    </w:p>
    <w:p w:rsidR="00E57BE2" w:rsidRDefault="00E57BE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S</w:t>
      </w:r>
      <w:r w:rsidR="002E6CB3">
        <w:rPr>
          <w:rFonts w:ascii="Book Antiqua" w:hAnsi="Book Antiqua" w:cs="Traditional Arabic"/>
          <w:sz w:val="24"/>
          <w:szCs w:val="24"/>
          <w:lang w:val="fr-FR"/>
        </w:rPr>
        <w:t>a</w:t>
      </w:r>
      <w:r w:rsidRPr="00717917">
        <w:rPr>
          <w:rFonts w:ascii="Book Antiqua" w:hAnsi="Book Antiqua" w:cs="Traditional Arabic"/>
          <w:sz w:val="24"/>
          <w:szCs w:val="24"/>
          <w:u w:val="single"/>
          <w:lang w:val="fr-FR"/>
        </w:rPr>
        <w:t>h</w:t>
      </w:r>
      <w:r>
        <w:rPr>
          <w:rFonts w:ascii="Book Antiqua" w:hAnsi="Book Antiqua" w:cs="Traditional Arabic"/>
          <w:sz w:val="24"/>
          <w:szCs w:val="24"/>
          <w:lang w:val="fr-FR"/>
        </w:rPr>
        <w:t>nûn ajouta</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N’est-ce pas que tu crois aux messagers, à la résurrection, aux comptes, au Paradis et à l’Enfer, et que les meilleurs de cette communauté sont Abû Bakr et ensuite </w:t>
      </w:r>
      <w:r w:rsidRPr="00E57BE2">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Umar</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Et que le Coran est la parole d’Allah incréée, qu’on contemplera Allah le jour de la résurrection, et qu’Il S’est élevé et établi sur Son trône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Et qu’il ne faut pas prendre les armes contre les gouverneurs même s’ils sont injustes</w:t>
      </w:r>
      <w:r w:rsidR="00503EE3">
        <w:rPr>
          <w:rFonts w:ascii="Book Antiqua" w:hAnsi="Book Antiqua" w:cs="Traditional Arabic"/>
          <w:sz w:val="24"/>
          <w:szCs w:val="24"/>
          <w:lang w:val="fr-FR"/>
        </w:rPr>
        <w:t>?</w:t>
      </w:r>
      <w:r>
        <w:rPr>
          <w:rFonts w:ascii="Book Antiqua" w:hAnsi="Book Antiqua" w:cs="Traditional Arabic"/>
          <w:sz w:val="24"/>
          <w:szCs w:val="24"/>
          <w:lang w:val="fr-FR"/>
        </w:rPr>
        <w:t>»</w:t>
      </w:r>
    </w:p>
    <w:p w:rsidR="00E57BE2" w:rsidRDefault="00E57BE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Il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Oui, par Allah</w:t>
      </w:r>
      <w:r w:rsidR="002D51D4">
        <w:rPr>
          <w:rFonts w:ascii="Book Antiqua" w:hAnsi="Book Antiqua" w:cs="Traditional Arabic"/>
          <w:sz w:val="24"/>
          <w:szCs w:val="24"/>
          <w:lang w:val="fr-FR"/>
        </w:rPr>
        <w:t>!</w:t>
      </w:r>
      <w:r>
        <w:rPr>
          <w:rFonts w:ascii="Book Antiqua" w:hAnsi="Book Antiqua" w:cs="Traditional Arabic"/>
          <w:sz w:val="24"/>
          <w:szCs w:val="24"/>
          <w:lang w:val="fr-FR"/>
        </w:rPr>
        <w:t>»</w:t>
      </w:r>
    </w:p>
    <w:p w:rsidR="00E57BE2" w:rsidRDefault="00E57BE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2E6CB3">
        <w:rPr>
          <w:rFonts w:ascii="Book Antiqua" w:hAnsi="Book Antiqua" w:cs="Traditional Arabic"/>
          <w:sz w:val="24"/>
          <w:szCs w:val="24"/>
          <w:lang w:val="fr-FR"/>
        </w:rPr>
        <w:t>Sa</w:t>
      </w:r>
      <w:r w:rsidR="002E6CB3" w:rsidRPr="002E6CB3">
        <w:rPr>
          <w:rFonts w:ascii="Book Antiqua" w:hAnsi="Book Antiqua" w:cs="Traditional Arabic"/>
          <w:sz w:val="24"/>
          <w:szCs w:val="24"/>
          <w:u w:val="single"/>
          <w:lang w:val="fr-FR"/>
        </w:rPr>
        <w:t>h</w:t>
      </w:r>
      <w:r w:rsidR="002E6CB3">
        <w:rPr>
          <w:rFonts w:ascii="Book Antiqua" w:hAnsi="Book Antiqua" w:cs="Traditional Arabic"/>
          <w:sz w:val="24"/>
          <w:szCs w:val="24"/>
          <w:lang w:val="fr-FR"/>
        </w:rPr>
        <w:t>nûn</w:t>
      </w:r>
      <w:r>
        <w:rPr>
          <w:rFonts w:ascii="Book Antiqua" w:hAnsi="Book Antiqua" w:cs="Traditional Arabic"/>
          <w:sz w:val="24"/>
          <w:szCs w:val="24"/>
          <w:lang w:val="fr-FR"/>
        </w:rPr>
        <w:t xml:space="preserve"> </w:t>
      </w:r>
      <w:r w:rsidR="002E6CB3">
        <w:rPr>
          <w:rFonts w:ascii="Book Antiqua" w:hAnsi="Book Antiqua" w:cs="Traditional Arabic"/>
          <w:sz w:val="24"/>
          <w:szCs w:val="24"/>
          <w:lang w:val="fr-FR"/>
        </w:rPr>
        <w:t>conclut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Alors meurs en paix si tu le veux, meurs en paix</w:t>
      </w:r>
      <w:r w:rsidR="002D51D4">
        <w:rPr>
          <w:rFonts w:ascii="Book Antiqua" w:hAnsi="Book Antiqua" w:cs="Traditional Arabic"/>
          <w:sz w:val="24"/>
          <w:szCs w:val="24"/>
          <w:lang w:val="fr-FR"/>
        </w:rPr>
        <w:t>!</w:t>
      </w:r>
      <w:r>
        <w:rPr>
          <w:rFonts w:ascii="Book Antiqua" w:hAnsi="Book Antiqua" w:cs="Traditional Arabic"/>
          <w:sz w:val="24"/>
          <w:szCs w:val="24"/>
          <w:lang w:val="fr-FR"/>
        </w:rPr>
        <w:t>»</w:t>
      </w:r>
    </w:p>
    <w:p w:rsidR="00E57BE2" w:rsidRDefault="00E57BE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Fin du récit.</w:t>
      </w:r>
    </w:p>
    <w:p w:rsidR="002E6CB3" w:rsidRDefault="00E57BE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Voici un récit grandiose</w:t>
      </w:r>
      <w:r w:rsidR="002E6CB3">
        <w:rPr>
          <w:rFonts w:ascii="Book Antiqua" w:hAnsi="Book Antiqua" w:cs="Traditional Arabic"/>
          <w:sz w:val="24"/>
          <w:szCs w:val="24"/>
          <w:lang w:val="fr-FR"/>
        </w:rPr>
        <w:t>, dans lequel l’imam Sa</w:t>
      </w:r>
      <w:r w:rsidR="002E6CB3" w:rsidRPr="002E6CB3">
        <w:rPr>
          <w:rFonts w:ascii="Book Antiqua" w:hAnsi="Book Antiqua" w:cs="Traditional Arabic"/>
          <w:sz w:val="24"/>
          <w:szCs w:val="24"/>
          <w:u w:val="single"/>
          <w:lang w:val="fr-FR"/>
        </w:rPr>
        <w:t>h</w:t>
      </w:r>
      <w:r w:rsidR="002E6CB3">
        <w:rPr>
          <w:rFonts w:ascii="Book Antiqua" w:hAnsi="Book Antiqua" w:cs="Traditional Arabic"/>
          <w:sz w:val="24"/>
          <w:szCs w:val="24"/>
          <w:lang w:val="fr-FR"/>
        </w:rPr>
        <w:t>nûn a regroupé les fondements de la croyance des gens de la Sunnah et du Consensus. Et pour sa grande valeur et son lien avec le sujet de la maladie, je vais le commenter pour toi de manière résumée dans les lignes qui suivent, phrase par phrase.</w:t>
      </w:r>
    </w:p>
    <w:p w:rsidR="009E7DB3" w:rsidRDefault="00F62F7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Mais</w:t>
      </w:r>
      <w:r w:rsidR="002E6CB3">
        <w:rPr>
          <w:rFonts w:ascii="Book Antiqua" w:hAnsi="Book Antiqua" w:cs="Traditional Arabic"/>
          <w:sz w:val="24"/>
          <w:szCs w:val="24"/>
          <w:lang w:val="fr-FR"/>
        </w:rPr>
        <w:t xml:space="preserve"> avant cela, voici une biographie résumée de l’imam Sa</w:t>
      </w:r>
      <w:r w:rsidR="002E6CB3" w:rsidRPr="002E6CB3">
        <w:rPr>
          <w:rFonts w:ascii="Book Antiqua" w:hAnsi="Book Antiqua" w:cs="Traditional Arabic"/>
          <w:sz w:val="24"/>
          <w:szCs w:val="24"/>
          <w:u w:val="single"/>
          <w:lang w:val="fr-FR"/>
        </w:rPr>
        <w:t>h</w:t>
      </w:r>
      <w:r w:rsidR="002E6CB3">
        <w:rPr>
          <w:rFonts w:ascii="Book Antiqua" w:hAnsi="Book Antiqua" w:cs="Traditional Arabic"/>
          <w:sz w:val="24"/>
          <w:szCs w:val="24"/>
          <w:lang w:val="fr-FR"/>
        </w:rPr>
        <w:t>nûn (</w:t>
      </w:r>
      <w:r w:rsidR="00B47677" w:rsidRPr="00B47677">
        <w:rPr>
          <w:rFonts w:ascii="CTraditional Arabic" w:hAnsi="CTraditional Arabic" w:cs="CTraditional Arabic"/>
          <w:sz w:val="24"/>
          <w:szCs w:val="24"/>
          <w:lang w:val="fr-FR"/>
        </w:rPr>
        <w:t>/</w:t>
      </w:r>
      <w:r w:rsidR="002E6CB3">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2E6CB3">
        <w:rPr>
          <w:rFonts w:ascii="Book Antiqua" w:hAnsi="Book Antiqua" w:cs="Traditional Arabic"/>
          <w:sz w:val="24"/>
          <w:szCs w:val="24"/>
          <w:lang w:val="fr-FR"/>
        </w:rPr>
        <w:t xml:space="preserve"> </w:t>
      </w:r>
    </w:p>
    <w:p w:rsidR="002E6CB3"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w:t>
      </w:r>
      <w:r w:rsidR="002E6CB3">
        <w:rPr>
          <w:rFonts w:ascii="Book Antiqua" w:hAnsi="Book Antiqua" w:cs="Traditional Arabic"/>
          <w:sz w:val="24"/>
          <w:szCs w:val="24"/>
          <w:lang w:val="fr-FR"/>
        </w:rPr>
        <w:t xml:space="preserve">Il est l’imam, l’érudit, le savant du Maghreb, </w:t>
      </w:r>
      <w:r w:rsidR="0092649C">
        <w:rPr>
          <w:rFonts w:ascii="Book Antiqua" w:hAnsi="Book Antiqua" w:cs="Traditional Arabic"/>
          <w:sz w:val="24"/>
          <w:szCs w:val="24"/>
          <w:lang w:val="fr-FR"/>
        </w:rPr>
        <w:t>Abû Sa</w:t>
      </w:r>
      <w:r w:rsidR="0092649C" w:rsidRPr="0092649C">
        <w:rPr>
          <w:rFonts w:ascii="Book Antiqua" w:hAnsi="Book Antiqua" w:cs="Traditional Arabic"/>
          <w:i/>
          <w:iCs/>
          <w:sz w:val="24"/>
          <w:szCs w:val="24"/>
          <w:vertAlign w:val="superscript"/>
          <w:lang w:val="fr-FR"/>
        </w:rPr>
        <w:t>c</w:t>
      </w:r>
      <w:r w:rsidR="0092649C">
        <w:rPr>
          <w:rFonts w:ascii="Book Antiqua" w:hAnsi="Book Antiqua" w:cs="Traditional Arabic"/>
          <w:sz w:val="24"/>
          <w:szCs w:val="24"/>
          <w:lang w:val="fr-FR"/>
        </w:rPr>
        <w:t xml:space="preserve">îd </w:t>
      </w:r>
      <w:r w:rsidR="0092649C" w:rsidRPr="0092649C">
        <w:rPr>
          <w:rFonts w:ascii="Book Antiqua" w:hAnsi="Book Antiqua" w:cs="Traditional Arabic"/>
          <w:i/>
          <w:iCs/>
          <w:sz w:val="24"/>
          <w:szCs w:val="24"/>
          <w:vertAlign w:val="superscript"/>
          <w:lang w:val="fr-FR"/>
        </w:rPr>
        <w:t>c</w:t>
      </w:r>
      <w:r w:rsidR="0092649C">
        <w:rPr>
          <w:rFonts w:ascii="Book Antiqua" w:hAnsi="Book Antiqua" w:cs="Traditional Arabic"/>
          <w:sz w:val="24"/>
          <w:szCs w:val="24"/>
          <w:lang w:val="fr-FR"/>
        </w:rPr>
        <w:t xml:space="preserve">Abdussalâm Ibn </w:t>
      </w:r>
      <w:r w:rsidR="0092649C" w:rsidRPr="0092649C">
        <w:rPr>
          <w:rFonts w:ascii="Book Antiqua" w:hAnsi="Book Antiqua" w:cs="Traditional Arabic"/>
          <w:sz w:val="24"/>
          <w:szCs w:val="24"/>
          <w:u w:val="single"/>
          <w:lang w:val="fr-FR"/>
        </w:rPr>
        <w:t>H</w:t>
      </w:r>
      <w:r w:rsidR="0092649C">
        <w:rPr>
          <w:rFonts w:ascii="Book Antiqua" w:hAnsi="Book Antiqua" w:cs="Traditional Arabic"/>
          <w:sz w:val="24"/>
          <w:szCs w:val="24"/>
          <w:lang w:val="fr-FR"/>
        </w:rPr>
        <w:t>abîb, originaire de H</w:t>
      </w:r>
      <w:r w:rsidR="00F62F7F">
        <w:rPr>
          <w:rFonts w:ascii="Book Antiqua" w:hAnsi="Book Antiqua" w:cs="Traditional Arabic"/>
          <w:sz w:val="24"/>
          <w:szCs w:val="24"/>
          <w:lang w:val="fr-FR"/>
        </w:rPr>
        <w:t>i</w:t>
      </w:r>
      <w:r w:rsidR="0092649C">
        <w:rPr>
          <w:rFonts w:ascii="Book Antiqua" w:hAnsi="Book Antiqua" w:cs="Traditional Arabic"/>
          <w:sz w:val="24"/>
          <w:szCs w:val="24"/>
          <w:lang w:val="fr-FR"/>
        </w:rPr>
        <w:t>m</w:t>
      </w:r>
      <w:r w:rsidR="0092649C" w:rsidRPr="0092649C">
        <w:rPr>
          <w:rFonts w:ascii="Book Antiqua" w:hAnsi="Book Antiqua" w:cs="Traditional Arabic"/>
          <w:sz w:val="24"/>
          <w:szCs w:val="24"/>
          <w:u w:val="single"/>
          <w:lang w:val="fr-FR"/>
        </w:rPr>
        <w:t>s</w:t>
      </w:r>
      <w:r w:rsidR="0092649C">
        <w:rPr>
          <w:rFonts w:ascii="Book Antiqua" w:hAnsi="Book Antiqua" w:cs="Traditional Arabic"/>
          <w:sz w:val="24"/>
          <w:szCs w:val="24"/>
          <w:lang w:val="fr-FR"/>
        </w:rPr>
        <w:t>, ayant vécu au Mag</w:t>
      </w:r>
      <w:r w:rsidR="00F62F7F">
        <w:rPr>
          <w:rFonts w:ascii="Book Antiqua" w:hAnsi="Book Antiqua" w:cs="Traditional Arabic"/>
          <w:sz w:val="24"/>
          <w:szCs w:val="24"/>
          <w:lang w:val="fr-FR"/>
        </w:rPr>
        <w:t>h</w:t>
      </w:r>
      <w:r w:rsidR="0092649C">
        <w:rPr>
          <w:rFonts w:ascii="Book Antiqua" w:hAnsi="Book Antiqua" w:cs="Traditional Arabic"/>
          <w:sz w:val="24"/>
          <w:szCs w:val="24"/>
          <w:lang w:val="fr-FR"/>
        </w:rPr>
        <w:t>reb à Kairouan. Malikite et juge de Kairouan, auteur de «</w:t>
      </w:r>
      <w:r w:rsidR="0092649C" w:rsidRPr="0092649C">
        <w:rPr>
          <w:rFonts w:ascii="Book Antiqua" w:hAnsi="Book Antiqua" w:cs="Traditional Arabic"/>
          <w:i/>
          <w:iCs/>
          <w:sz w:val="24"/>
          <w:szCs w:val="24"/>
          <w:lang w:val="fr-FR"/>
        </w:rPr>
        <w:t>Al-Mudawwanah</w:t>
      </w:r>
      <w:r w:rsidR="0092649C">
        <w:rPr>
          <w:rFonts w:ascii="Book Antiqua" w:hAnsi="Book Antiqua" w:cs="Traditional Arabic"/>
          <w:sz w:val="24"/>
          <w:szCs w:val="24"/>
          <w:lang w:val="fr-FR"/>
        </w:rPr>
        <w:t xml:space="preserve">», l’un des plus célèbres livres des Malikites. Il était la plus grande autorité scientifique de son époque. On le </w:t>
      </w:r>
      <w:r w:rsidR="009E7DB3">
        <w:rPr>
          <w:rFonts w:ascii="Book Antiqua" w:hAnsi="Book Antiqua" w:cs="Traditional Arabic"/>
          <w:sz w:val="24"/>
          <w:szCs w:val="24"/>
          <w:lang w:val="fr-FR"/>
        </w:rPr>
        <w:t>distinguait</w:t>
      </w:r>
      <w:r w:rsidR="0092649C">
        <w:rPr>
          <w:rFonts w:ascii="Book Antiqua" w:hAnsi="Book Antiqua" w:cs="Traditional Arabic"/>
          <w:sz w:val="24"/>
          <w:szCs w:val="24"/>
          <w:lang w:val="fr-FR"/>
        </w:rPr>
        <w:t xml:space="preserve"> par sa grande raison, sa religiosité complète, </w:t>
      </w:r>
      <w:r w:rsidR="009E7DB3">
        <w:rPr>
          <w:rFonts w:ascii="Book Antiqua" w:hAnsi="Book Antiqua" w:cs="Traditional Arabic"/>
          <w:sz w:val="24"/>
          <w:szCs w:val="24"/>
          <w:lang w:val="fr-FR"/>
        </w:rPr>
        <w:t>et sa piété. Célèbre pour sa générosité, son dévouement, grandement respecté et unique en son genre – à son époque.</w:t>
      </w:r>
    </w:p>
    <w:p w:rsidR="009E7DB3" w:rsidRDefault="009E7DB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Il est dit que ceux qui ont rapporté de lui ont dépassé le nombre de neuf cents.</w:t>
      </w:r>
    </w:p>
    <w:p w:rsidR="009E7DB3" w:rsidRDefault="009E7DB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Il est mort – qu’Allah lui fasse miséricorde – pendant le mois de Rajab en l’an 240, alors âgé de quatre-vingts ans.</w:t>
      </w:r>
    </w:p>
    <w:p w:rsidR="009E7DB3"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Quant au terme «</w:t>
      </w:r>
      <w:r w:rsidR="009E7DB3">
        <w:rPr>
          <w:rFonts w:ascii="Book Antiqua" w:hAnsi="Book Antiqua" w:cs="Traditional Arabic"/>
          <w:sz w:val="24"/>
          <w:szCs w:val="24"/>
          <w:lang w:val="fr-FR"/>
        </w:rPr>
        <w:t>Sa</w:t>
      </w:r>
      <w:r w:rsidR="009E7DB3" w:rsidRPr="002E6CB3">
        <w:rPr>
          <w:rFonts w:ascii="Book Antiqua" w:hAnsi="Book Antiqua" w:cs="Traditional Arabic"/>
          <w:sz w:val="24"/>
          <w:szCs w:val="24"/>
          <w:u w:val="single"/>
          <w:lang w:val="fr-FR"/>
        </w:rPr>
        <w:t>h</w:t>
      </w:r>
      <w:r w:rsidR="009E7DB3">
        <w:rPr>
          <w:rFonts w:ascii="Book Antiqua" w:hAnsi="Book Antiqua" w:cs="Traditional Arabic"/>
          <w:sz w:val="24"/>
          <w:szCs w:val="24"/>
          <w:lang w:val="fr-FR"/>
        </w:rPr>
        <w:t>nûn», c’est le nom d’un oiseau au Maghreb, réputé pour sa lucidité et sa crai</w:t>
      </w:r>
      <w:r>
        <w:rPr>
          <w:rFonts w:ascii="Book Antiqua" w:hAnsi="Book Antiqua" w:cs="Traditional Arabic"/>
          <w:sz w:val="24"/>
          <w:szCs w:val="24"/>
          <w:lang w:val="fr-FR"/>
        </w:rPr>
        <w:t>nte. Cela se prononce «</w:t>
      </w:r>
      <w:r w:rsidR="009E7DB3">
        <w:rPr>
          <w:rFonts w:ascii="Book Antiqua" w:hAnsi="Book Antiqua" w:cs="Traditional Arabic"/>
          <w:sz w:val="24"/>
          <w:szCs w:val="24"/>
          <w:lang w:val="fr-FR"/>
        </w:rPr>
        <w:t>Sa</w:t>
      </w:r>
      <w:r w:rsidR="009E7DB3" w:rsidRPr="002E6CB3">
        <w:rPr>
          <w:rFonts w:ascii="Book Antiqua" w:hAnsi="Book Antiqua" w:cs="Traditional Arabic"/>
          <w:sz w:val="24"/>
          <w:szCs w:val="24"/>
          <w:u w:val="single"/>
          <w:lang w:val="fr-FR"/>
        </w:rPr>
        <w:t>h</w:t>
      </w:r>
      <w:r>
        <w:rPr>
          <w:rFonts w:ascii="Book Antiqua" w:hAnsi="Book Antiqua" w:cs="Traditional Arabic"/>
          <w:sz w:val="24"/>
          <w:szCs w:val="24"/>
          <w:lang w:val="fr-FR"/>
        </w:rPr>
        <w:t>nûn» ou bien «</w:t>
      </w:r>
      <w:r w:rsidR="009E7DB3">
        <w:rPr>
          <w:rFonts w:ascii="Book Antiqua" w:hAnsi="Book Antiqua" w:cs="Traditional Arabic"/>
          <w:sz w:val="24"/>
          <w:szCs w:val="24"/>
          <w:lang w:val="fr-FR"/>
        </w:rPr>
        <w:t>Su</w:t>
      </w:r>
      <w:r w:rsidR="009E7DB3" w:rsidRPr="002E6CB3">
        <w:rPr>
          <w:rFonts w:ascii="Book Antiqua" w:hAnsi="Book Antiqua" w:cs="Traditional Arabic"/>
          <w:sz w:val="24"/>
          <w:szCs w:val="24"/>
          <w:u w:val="single"/>
          <w:lang w:val="fr-FR"/>
        </w:rPr>
        <w:t>h</w:t>
      </w:r>
      <w:r w:rsidR="009E7DB3">
        <w:rPr>
          <w:rFonts w:ascii="Book Antiqua" w:hAnsi="Book Antiqua" w:cs="Traditional Arabic"/>
          <w:sz w:val="24"/>
          <w:szCs w:val="24"/>
          <w:lang w:val="fr-FR"/>
        </w:rPr>
        <w:t>nûn» - fin de citation résumée et légèrement modifiée.</w:t>
      </w:r>
    </w:p>
    <w:p w:rsidR="009E7DB3" w:rsidRDefault="009E7DB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Voici l’explication du récit en quelques mots</w:t>
      </w:r>
      <w:r w:rsidR="00503EE3">
        <w:rPr>
          <w:rFonts w:ascii="Book Antiqua" w:hAnsi="Book Antiqua" w:cs="Traditional Arabic"/>
          <w:sz w:val="24"/>
          <w:szCs w:val="24"/>
          <w:lang w:val="fr-FR"/>
        </w:rPr>
        <w:t>:</w:t>
      </w:r>
    </w:p>
    <w:p w:rsidR="009E7DB3" w:rsidRDefault="009E7DB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3915EE">
        <w:rPr>
          <w:rFonts w:ascii="Book Antiqua" w:hAnsi="Book Antiqua" w:cs="Traditional Arabic"/>
          <w:i/>
          <w:iCs/>
          <w:sz w:val="24"/>
          <w:szCs w:val="24"/>
          <w:lang w:val="fr-FR"/>
        </w:rPr>
        <w:t>N’est-ce pas que tu crois aux messagers</w:t>
      </w:r>
      <w:r w:rsidR="00420ADE" w:rsidRPr="003915EE">
        <w:rPr>
          <w:rFonts w:ascii="Book Antiqua" w:hAnsi="Book Antiqua" w:cs="Traditional Arabic"/>
          <w:i/>
          <w:iCs/>
          <w:sz w:val="24"/>
          <w:szCs w:val="24"/>
          <w:lang w:val="fr-FR"/>
        </w:rPr>
        <w:t>...</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c’est une question sous forme de confirmation. </w:t>
      </w:r>
      <w:r w:rsidR="00420ADE">
        <w:rPr>
          <w:rFonts w:ascii="Book Antiqua" w:hAnsi="Book Antiqua" w:cs="Traditional Arabic"/>
          <w:sz w:val="24"/>
          <w:szCs w:val="24"/>
          <w:lang w:val="fr-FR"/>
        </w:rPr>
        <w:t>Et la foi aux messagers demeure l’un des six piliers de la foi.</w:t>
      </w:r>
    </w:p>
    <w:p w:rsidR="00420ADE" w:rsidRDefault="00420AD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3915EE">
        <w:rPr>
          <w:rFonts w:ascii="Book Antiqua" w:hAnsi="Book Antiqua" w:cs="Traditional Arabic"/>
          <w:i/>
          <w:iCs/>
          <w:sz w:val="24"/>
          <w:szCs w:val="24"/>
          <w:lang w:val="fr-FR"/>
        </w:rPr>
        <w:t>... à la résurrection, aux comptes, au Paradis et à l’Enfer...</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ces quatre aspects font partie de la foi au jour dernier, qui demeure également l’un des six piliers de la foi.</w:t>
      </w:r>
    </w:p>
    <w:p w:rsidR="00420ADE" w:rsidRDefault="00420AD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3915EE">
        <w:rPr>
          <w:rFonts w:ascii="Book Antiqua" w:hAnsi="Book Antiqua" w:cs="Traditional Arabic"/>
          <w:i/>
          <w:iCs/>
          <w:sz w:val="24"/>
          <w:szCs w:val="24"/>
          <w:lang w:val="fr-FR"/>
        </w:rPr>
        <w:t xml:space="preserve">... et que les meilleurs de cette communauté sont Abû Bakr et ensuite </w:t>
      </w:r>
      <w:r w:rsidRPr="003915EE">
        <w:rPr>
          <w:rFonts w:ascii="Book Antiqua" w:hAnsi="Book Antiqua" w:cs="Traditional Arabic"/>
          <w:i/>
          <w:iCs/>
          <w:sz w:val="24"/>
          <w:szCs w:val="24"/>
          <w:vertAlign w:val="superscript"/>
          <w:lang w:val="fr-FR"/>
        </w:rPr>
        <w:t>c</w:t>
      </w:r>
      <w:r w:rsidRPr="003915EE">
        <w:rPr>
          <w:rFonts w:ascii="Book Antiqua" w:hAnsi="Book Antiqua" w:cs="Traditional Arabic"/>
          <w:i/>
          <w:iCs/>
          <w:sz w:val="24"/>
          <w:szCs w:val="24"/>
          <w:lang w:val="fr-FR"/>
        </w:rPr>
        <w:t>Umar...</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contrairement à ceux qui ont attribué à d’autres une valeur meilleure que la leur, et sans même parler de ceux qui les dénigrent – qu’Allah nous en préserve</w:t>
      </w:r>
      <w:r w:rsidR="002D51D4">
        <w:rPr>
          <w:rFonts w:ascii="Book Antiqua" w:hAnsi="Book Antiqua" w:cs="Traditional Arabic"/>
          <w:sz w:val="24"/>
          <w:szCs w:val="24"/>
          <w:lang w:val="fr-FR"/>
        </w:rPr>
        <w:t>!</w:t>
      </w:r>
      <w:r>
        <w:rPr>
          <w:rFonts w:ascii="Book Antiqua" w:hAnsi="Book Antiqua" w:cs="Traditional Arabic"/>
          <w:sz w:val="24"/>
          <w:szCs w:val="24"/>
          <w:lang w:val="fr-FR"/>
        </w:rPr>
        <w:t xml:space="preserve"> Ainsi, les deux doyens de cette communauté sont Abû Bakr et </w:t>
      </w:r>
      <w:r w:rsidRPr="00E57BE2">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Umar, les meilleures des musulmans sans exception après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xml:space="preserve">). Ensuite viennent </w:t>
      </w:r>
      <w:r w:rsidRPr="00420ADE">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 xml:space="preserve">Uthmân puis </w:t>
      </w:r>
      <w:r w:rsidRPr="00420ADE">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Alî. 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agréé l’ensemble des compagnons.</w:t>
      </w:r>
    </w:p>
    <w:p w:rsidR="00420ADE" w:rsidRDefault="00420AD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C’est pour cela que les gens de la Sunnah, pour décrire la préséance qu’ils ont sur les autres personnes et la hiérarchie des uns par rapport aux autres, ont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420ADE">
        <w:rPr>
          <w:rFonts w:ascii="Book Antiqua" w:hAnsi="Book Antiqua" w:cs="Traditional Arabic"/>
          <w:i/>
          <w:iCs/>
          <w:sz w:val="24"/>
          <w:szCs w:val="24"/>
          <w:lang w:val="fr-FR"/>
        </w:rPr>
        <w:t xml:space="preserve">Leur </w:t>
      </w:r>
      <w:r w:rsidR="004637B5">
        <w:rPr>
          <w:rFonts w:ascii="Book Antiqua" w:hAnsi="Book Antiqua" w:cs="Traditional Arabic"/>
          <w:i/>
          <w:iCs/>
          <w:sz w:val="24"/>
          <w:szCs w:val="24"/>
          <w:lang w:val="fr-FR"/>
        </w:rPr>
        <w:t>ordre de prééminence</w:t>
      </w:r>
      <w:r w:rsidRPr="00420ADE">
        <w:rPr>
          <w:rFonts w:ascii="Book Antiqua" w:hAnsi="Book Antiqua" w:cs="Traditional Arabic"/>
          <w:i/>
          <w:iCs/>
          <w:sz w:val="24"/>
          <w:szCs w:val="24"/>
          <w:lang w:val="fr-FR"/>
        </w:rPr>
        <w:t xml:space="preserve"> est l</w:t>
      </w:r>
      <w:r w:rsidR="004637B5">
        <w:rPr>
          <w:rFonts w:ascii="Book Antiqua" w:hAnsi="Book Antiqua" w:cs="Traditional Arabic"/>
          <w:i/>
          <w:iCs/>
          <w:sz w:val="24"/>
          <w:szCs w:val="24"/>
          <w:lang w:val="fr-FR"/>
        </w:rPr>
        <w:t>e</w:t>
      </w:r>
      <w:r w:rsidRPr="00420ADE">
        <w:rPr>
          <w:rFonts w:ascii="Book Antiqua" w:hAnsi="Book Antiqua" w:cs="Traditional Arabic"/>
          <w:i/>
          <w:iCs/>
          <w:sz w:val="24"/>
          <w:szCs w:val="24"/>
          <w:lang w:val="fr-FR"/>
        </w:rPr>
        <w:t xml:space="preserve"> même que le</w:t>
      </w:r>
      <w:r w:rsidR="004637B5">
        <w:rPr>
          <w:rFonts w:ascii="Book Antiqua" w:hAnsi="Book Antiqua" w:cs="Traditional Arabic"/>
          <w:i/>
          <w:iCs/>
          <w:sz w:val="24"/>
          <w:szCs w:val="24"/>
          <w:lang w:val="fr-FR"/>
        </w:rPr>
        <w:t>ur</w:t>
      </w:r>
      <w:r w:rsidRPr="00420ADE">
        <w:rPr>
          <w:rFonts w:ascii="Book Antiqua" w:hAnsi="Book Antiqua" w:cs="Traditional Arabic"/>
          <w:i/>
          <w:iCs/>
          <w:sz w:val="24"/>
          <w:szCs w:val="24"/>
          <w:lang w:val="fr-FR"/>
        </w:rPr>
        <w:t xml:space="preserve"> </w:t>
      </w:r>
      <w:r w:rsidR="004637B5">
        <w:rPr>
          <w:rFonts w:ascii="Book Antiqua" w:hAnsi="Book Antiqua" w:cs="Traditional Arabic"/>
          <w:i/>
          <w:iCs/>
          <w:sz w:val="24"/>
          <w:szCs w:val="24"/>
          <w:lang w:val="fr-FR"/>
        </w:rPr>
        <w:t xml:space="preserve">ordre dans le </w:t>
      </w:r>
      <w:r w:rsidRPr="00420ADE">
        <w:rPr>
          <w:rFonts w:ascii="Book Antiqua" w:hAnsi="Book Antiqua" w:cs="Traditional Arabic"/>
          <w:i/>
          <w:iCs/>
          <w:sz w:val="24"/>
          <w:szCs w:val="24"/>
          <w:lang w:val="fr-FR"/>
        </w:rPr>
        <w:t>califat.</w:t>
      </w:r>
      <w:r>
        <w:rPr>
          <w:rFonts w:ascii="Book Antiqua" w:hAnsi="Book Antiqua" w:cs="Traditional Arabic"/>
          <w:sz w:val="24"/>
          <w:szCs w:val="24"/>
          <w:lang w:val="fr-FR"/>
        </w:rPr>
        <w:t>»</w:t>
      </w:r>
    </w:p>
    <w:p w:rsidR="004637B5" w:rsidRPr="0092649C" w:rsidRDefault="004637B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Aussi, de la même manière que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est le meilleur des prophètes, les compagnons (</w:t>
      </w:r>
      <w:r w:rsidR="00024B18" w:rsidRPr="00024B18">
        <w:rPr>
          <w:rFonts w:ascii="CTraditional Arabic" w:hAnsi="CTraditional Arabic" w:cs="CTraditional Arabic"/>
          <w:sz w:val="24"/>
          <w:szCs w:val="24"/>
          <w:rtl/>
          <w:lang w:val="fr-FR"/>
        </w:rPr>
        <w:t>ش</w:t>
      </w:r>
      <w:r>
        <w:rPr>
          <w:rFonts w:ascii="Book Antiqua" w:hAnsi="Book Antiqua" w:cs="Traditional Arabic"/>
          <w:sz w:val="24"/>
          <w:szCs w:val="24"/>
          <w:lang w:val="fr-FR"/>
        </w:rPr>
        <w:t>) de notre prophète sont les meilleurs des compagnons des prophètes (</w:t>
      </w:r>
      <w:r>
        <w:rPr>
          <w:rFonts w:ascii="Book Antiqua" w:hAnsi="Book Antiqua" w:cs="Traditional Arabic"/>
          <w:sz w:val="24"/>
          <w:szCs w:val="24"/>
          <w:lang w:val="fr-FR"/>
        </w:rPr>
        <w:sym w:font="KFGQPC Arabic Symbols 01" w:char="F070"/>
      </w:r>
      <w:r>
        <w:rPr>
          <w:rFonts w:ascii="Book Antiqua" w:hAnsi="Book Antiqua" w:cs="Traditional Arabic"/>
          <w:sz w:val="24"/>
          <w:szCs w:val="24"/>
          <w:lang w:val="fr-FR"/>
        </w:rPr>
        <w:t>).</w:t>
      </w:r>
    </w:p>
    <w:p w:rsidR="00C52D1D" w:rsidRPr="00A474ED" w:rsidRDefault="004637B5"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Les preuves que les compagnons sont les meilleures des créatures après les prophètes (</w:t>
      </w:r>
      <w:r>
        <w:rPr>
          <w:rFonts w:ascii="Book Antiqua" w:hAnsi="Book Antiqua" w:cs="Traditional Arabic"/>
          <w:sz w:val="24"/>
          <w:szCs w:val="24"/>
          <w:lang w:val="fr-FR"/>
        </w:rPr>
        <w:sym w:font="KFGQPC Arabic Symbols 01" w:char="F070"/>
      </w:r>
      <w:r>
        <w:rPr>
          <w:rFonts w:ascii="Book Antiqua" w:hAnsi="Book Antiqua" w:cs="Traditional Arabic"/>
          <w:sz w:val="24"/>
          <w:szCs w:val="24"/>
          <w:lang w:val="fr-FR"/>
        </w:rPr>
        <w:t>) sont, d’une part, le fait qu’Allah a vanté leurs mérites à de nombreuses reprises</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مُحَمَّدٌ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رَسُولُ</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مَعَهُ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أَشِدَّاءُ</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الْكُفَّارِ</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رُحَمَاءُ</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بَيْنَهُمْ</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تَرَاهُمْ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رُكَّعًا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سُجَّدًا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يَبْتَغُونَ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فَضْلًا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وَرِضْوَانًا</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سِيمَاهُمْ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وُجُوهِهِمْ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أَثَرِ</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السُّجُودِ</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الفتح</w:t>
      </w:r>
      <w:r w:rsidRPr="00A474ED">
        <w:rPr>
          <w:rStyle w:val="Char"/>
          <w:rtl/>
        </w:rPr>
        <w:t>: 29]</w:t>
      </w:r>
      <w:r>
        <w:rPr>
          <w:rStyle w:val="Char"/>
          <w:rFonts w:hint="cs"/>
          <w:rtl/>
        </w:rPr>
        <w:t>.</w:t>
      </w:r>
    </w:p>
    <w:p w:rsidR="00C52D1D" w:rsidRPr="004637B5"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4637B5">
        <w:rPr>
          <w:rFonts w:ascii="Book Antiqua" w:hAnsi="Book Antiqua" w:cs="Traditional Arabic"/>
          <w:sz w:val="24"/>
          <w:szCs w:val="24"/>
          <w:lang w:val="fr-FR"/>
        </w:rPr>
        <w:t>«</w:t>
      </w:r>
      <w:r w:rsidR="004637B5" w:rsidRPr="004637B5">
        <w:rPr>
          <w:rFonts w:ascii="Book Antiqua" w:hAnsi="Book Antiqua" w:cs="Traditional Arabic"/>
          <w:b/>
          <w:bCs/>
          <w:sz w:val="24"/>
          <w:szCs w:val="24"/>
          <w:lang w:val="fr-FR"/>
        </w:rPr>
        <w:t>Mu</w:t>
      </w:r>
      <w:r w:rsidR="004637B5" w:rsidRPr="004637B5">
        <w:rPr>
          <w:rFonts w:ascii="Book Antiqua" w:hAnsi="Book Antiqua" w:cs="Traditional Arabic"/>
          <w:b/>
          <w:bCs/>
          <w:sz w:val="24"/>
          <w:szCs w:val="24"/>
          <w:u w:val="single"/>
          <w:lang w:val="fr-FR"/>
        </w:rPr>
        <w:t>h</w:t>
      </w:r>
      <w:r w:rsidR="004637B5" w:rsidRPr="004637B5">
        <w:rPr>
          <w:rFonts w:ascii="Book Antiqua" w:hAnsi="Book Antiqua" w:cs="Traditional Arabic"/>
          <w:b/>
          <w:bCs/>
          <w:sz w:val="24"/>
          <w:szCs w:val="24"/>
          <w:lang w:val="fr-FR"/>
        </w:rPr>
        <w:t>ammad est le messager d’Allah. Et ceux qui sont avec lui sont durs envers les mécréants, miséricordieux entre eux. Tu les vois inclinés, prosternés, recherchant d’Allah grâce et agrément. Leurs visages sont marqués par la trace de la prosternation...</w:t>
      </w:r>
      <w:r w:rsidR="004637B5">
        <w:rPr>
          <w:rStyle w:val="FootnoteReference"/>
          <w:rFonts w:ascii="Book Antiqua" w:hAnsi="Book Antiqua"/>
          <w:b/>
          <w:bCs/>
          <w:sz w:val="24"/>
          <w:szCs w:val="24"/>
          <w:lang w:val="fr-FR"/>
        </w:rPr>
        <w:footnoteReference w:id="192"/>
      </w:r>
      <w:r w:rsidR="004637B5">
        <w:rPr>
          <w:rFonts w:ascii="Book Antiqua" w:hAnsi="Book Antiqua" w:cs="Traditional Arabic"/>
          <w:sz w:val="24"/>
          <w:szCs w:val="24"/>
          <w:lang w:val="fr-FR"/>
        </w:rPr>
        <w:t>»</w:t>
      </w:r>
    </w:p>
    <w:p w:rsidR="00191092" w:rsidRDefault="00191092"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91092">
        <w:rPr>
          <w:rFonts w:ascii="Book Antiqua" w:hAnsi="Book Antiqua" w:cs="Traditional Arabic"/>
          <w:sz w:val="24"/>
          <w:szCs w:val="24"/>
          <w:lang w:val="fr-FR"/>
        </w:rPr>
        <w:t>Ou encore</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وَالسَّابِقُونَ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الْأَوَّلُونَ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الْمُهَاجِرِينَ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وَالْأَنْصَارِ</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وَالَّذِينَ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اتَّبَعُوهُمْ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بِإِحْسَانٍ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رَضِيَ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اللَّهُ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عَنْهُمْ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وَرَضُوا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عَنْهُ</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وَأَعَدَّ</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لَهُمْ</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جَنَّاتٍ</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تَجْرِي</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تَحْتَهَا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الْأَنْهَارُ</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خَالِدِينَ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فِيهَا</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أَبَدًا</w:t>
      </w:r>
      <w:r>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ذَلِكَ</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الْفَوْزُ</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الْعَظِيمُ</w:t>
      </w:r>
      <w:r w:rsidRPr="00A474ED">
        <w:rPr>
          <w:rFonts w:ascii="Book Antiqua" w:hAnsi="Book Antiqua" w:cs="KFGQPC Uthmanic Script HAFS"/>
          <w:sz w:val="24"/>
          <w:szCs w:val="28"/>
          <w:rtl/>
          <w:lang w:bidi="fa-IR"/>
        </w:rPr>
        <w:t>١٠٠</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التوبة</w:t>
      </w:r>
      <w:r w:rsidRPr="00A474ED">
        <w:rPr>
          <w:rStyle w:val="Char"/>
          <w:rtl/>
        </w:rPr>
        <w:t>: 100]</w:t>
      </w:r>
      <w:r>
        <w:rPr>
          <w:rStyle w:val="Char"/>
          <w:rFonts w:hint="cs"/>
          <w:rtl/>
        </w:rPr>
        <w:t>.</w:t>
      </w:r>
    </w:p>
    <w:p w:rsidR="00C52D1D" w:rsidRPr="00191092"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191092">
        <w:rPr>
          <w:rFonts w:ascii="Book Antiqua" w:hAnsi="Book Antiqua" w:cs="Traditional Arabic"/>
          <w:sz w:val="24"/>
          <w:szCs w:val="24"/>
          <w:lang w:val="fr-FR"/>
        </w:rPr>
        <w:t xml:space="preserve"> </w:t>
      </w:r>
      <w:r w:rsidR="00191092" w:rsidRPr="00191092">
        <w:rPr>
          <w:rFonts w:ascii="Book Antiqua" w:hAnsi="Book Antiqua" w:cs="Traditional Arabic"/>
          <w:sz w:val="24"/>
          <w:szCs w:val="24"/>
          <w:lang w:val="fr-FR"/>
        </w:rPr>
        <w:t>«</w:t>
      </w:r>
      <w:r w:rsidR="00191092" w:rsidRPr="00191092">
        <w:rPr>
          <w:rFonts w:ascii="Book Antiqua" w:hAnsi="Book Antiqua" w:cs="Traditional Arabic"/>
          <w:b/>
          <w:bCs/>
          <w:sz w:val="24"/>
          <w:szCs w:val="24"/>
          <w:lang w:val="fr-FR"/>
        </w:rPr>
        <w:t>Les tout premiers [croyants] parmi les Emigrés et les Auxiliaires et ceux qui les ont suivis dans un beau comportement, Allah les agrée, et ils L’agréent. Il a préparé pour eux des jardins sous lesquels coulent les ruisseaux, et ils y demeureront éternellement. Voilà l’énorme succès</w:t>
      </w:r>
      <w:r w:rsidR="002D51D4">
        <w:rPr>
          <w:rFonts w:ascii="Book Antiqua" w:hAnsi="Book Antiqua" w:cs="Traditional Arabic"/>
          <w:b/>
          <w:bCs/>
          <w:sz w:val="24"/>
          <w:szCs w:val="24"/>
          <w:lang w:val="fr-FR"/>
        </w:rPr>
        <w:t>!</w:t>
      </w:r>
      <w:r w:rsidR="00191092">
        <w:rPr>
          <w:rStyle w:val="FootnoteReference"/>
          <w:rFonts w:ascii="Book Antiqua" w:hAnsi="Book Antiqua"/>
          <w:b/>
          <w:bCs/>
          <w:sz w:val="24"/>
          <w:szCs w:val="24"/>
          <w:lang w:val="fr-FR"/>
        </w:rPr>
        <w:footnoteReference w:id="193"/>
      </w:r>
      <w:r w:rsidR="00191092">
        <w:rPr>
          <w:rFonts w:ascii="Book Antiqua" w:hAnsi="Book Antiqua" w:cs="Traditional Arabic"/>
          <w:sz w:val="24"/>
          <w:szCs w:val="24"/>
          <w:lang w:val="fr-FR"/>
        </w:rPr>
        <w:t>»</w:t>
      </w:r>
    </w:p>
    <w:p w:rsidR="00191092" w:rsidRPr="00191092" w:rsidRDefault="0019109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Quant à la Sunna, elle est truffée de nombreux hadiths authentiques et sans équivoque quant à la valeur de l’ensemble des compagnons, et la prééminence que certains d’entre eux ont sur les autres. On retrouve notamment sa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parole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91092">
        <w:rPr>
          <w:rFonts w:ascii="Book Antiqua" w:hAnsi="Book Antiqua" w:cs="Traditional Arabic"/>
          <w:b/>
          <w:bCs/>
          <w:i/>
          <w:iCs/>
          <w:sz w:val="24"/>
          <w:szCs w:val="24"/>
          <w:lang w:val="fr-FR"/>
        </w:rPr>
        <w:t>N’insultez pas mes compagnons</w:t>
      </w:r>
      <w:r w:rsidR="002D51D4">
        <w:rPr>
          <w:rFonts w:ascii="Book Antiqua" w:hAnsi="Book Antiqua" w:cs="Traditional Arabic"/>
          <w:b/>
          <w:bCs/>
          <w:i/>
          <w:iCs/>
          <w:sz w:val="24"/>
          <w:szCs w:val="24"/>
          <w:lang w:val="fr-FR"/>
        </w:rPr>
        <w:t>!</w:t>
      </w:r>
      <w:r w:rsidRPr="00191092">
        <w:rPr>
          <w:rFonts w:ascii="Book Antiqua" w:hAnsi="Book Antiqua" w:cs="Traditional Arabic"/>
          <w:b/>
          <w:bCs/>
          <w:i/>
          <w:iCs/>
          <w:sz w:val="24"/>
          <w:szCs w:val="24"/>
          <w:lang w:val="fr-FR"/>
        </w:rPr>
        <w:t xml:space="preserve"> Car si l’un d’entre vous dépensait l’équivalent du mont U</w:t>
      </w:r>
      <w:r w:rsidRPr="00191092">
        <w:rPr>
          <w:rFonts w:ascii="Book Antiqua" w:hAnsi="Book Antiqua" w:cs="Traditional Arabic"/>
          <w:b/>
          <w:bCs/>
          <w:i/>
          <w:iCs/>
          <w:sz w:val="24"/>
          <w:szCs w:val="24"/>
          <w:u w:val="single"/>
          <w:lang w:val="fr-FR"/>
        </w:rPr>
        <w:t>h</w:t>
      </w:r>
      <w:r w:rsidRPr="00191092">
        <w:rPr>
          <w:rFonts w:ascii="Book Antiqua" w:hAnsi="Book Antiqua" w:cs="Traditional Arabic"/>
          <w:b/>
          <w:bCs/>
          <w:i/>
          <w:iCs/>
          <w:sz w:val="24"/>
          <w:szCs w:val="24"/>
          <w:lang w:val="fr-FR"/>
        </w:rPr>
        <w:t>ud en or, il n’atteindrait pas le degré du mudd</w:t>
      </w:r>
      <w:r w:rsidRPr="00191092">
        <w:rPr>
          <w:rFonts w:ascii="Book Antiqua" w:hAnsi="Book Antiqua" w:cs="Traditional Arabic"/>
          <w:sz w:val="24"/>
          <w:szCs w:val="24"/>
          <w:vertAlign w:val="superscript"/>
          <w:lang w:val="fr-FR"/>
        </w:rPr>
        <w:footnoteReference w:id="194"/>
      </w:r>
      <w:r w:rsidRPr="00191092">
        <w:rPr>
          <w:rFonts w:ascii="Book Antiqua" w:hAnsi="Book Antiqua" w:cs="Traditional Arabic"/>
          <w:b/>
          <w:bCs/>
          <w:i/>
          <w:iCs/>
          <w:sz w:val="24"/>
          <w:szCs w:val="24"/>
          <w:lang w:val="fr-FR"/>
        </w:rPr>
        <w:t xml:space="preserve"> [dépensé] par l’un d’entre eux, ni même de sa moitié</w:t>
      </w:r>
      <w:r w:rsidR="002D51D4">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C52D1D" w:rsidRDefault="0019109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Ou encore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91092">
        <w:rPr>
          <w:rFonts w:ascii="Book Antiqua" w:hAnsi="Book Antiqua" w:cs="Traditional Arabic"/>
          <w:b/>
          <w:bCs/>
          <w:i/>
          <w:iCs/>
          <w:sz w:val="24"/>
          <w:szCs w:val="24"/>
          <w:lang w:val="fr-FR"/>
        </w:rPr>
        <w:t>Les meilleurs des gens sont ceux de mon époque, puis ceux qui les suivent...</w:t>
      </w:r>
      <w:r>
        <w:rPr>
          <w:rFonts w:ascii="Book Antiqua" w:hAnsi="Book Antiqua" w:cs="Traditional Arabic"/>
          <w:sz w:val="24"/>
          <w:szCs w:val="24"/>
          <w:lang w:val="fr-FR"/>
        </w:rPr>
        <w:t>»</w:t>
      </w:r>
    </w:p>
    <w:p w:rsidR="00191092" w:rsidRDefault="0019109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Ou encore sa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parole lorsqu’il a été interrogé au sujet du plus valeureux des hommes et qu’il a répondu</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191092">
        <w:rPr>
          <w:rFonts w:ascii="Book Antiqua" w:hAnsi="Book Antiqua" w:cs="Traditional Arabic"/>
          <w:b/>
          <w:bCs/>
          <w:i/>
          <w:iCs/>
          <w:sz w:val="24"/>
          <w:szCs w:val="24"/>
          <w:lang w:val="fr-FR"/>
        </w:rPr>
        <w:t>Abû Bakr</w:t>
      </w:r>
      <w:r>
        <w:rPr>
          <w:rFonts w:ascii="Book Antiqua" w:hAnsi="Book Antiqua" w:cs="Traditional Arabic"/>
          <w:sz w:val="24"/>
          <w:szCs w:val="24"/>
          <w:lang w:val="fr-FR"/>
        </w:rPr>
        <w:t>».</w:t>
      </w:r>
    </w:p>
    <w:p w:rsidR="00191092" w:rsidRDefault="00191092"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Ainsi, ils sont un groupe de gens loué</w:t>
      </w:r>
      <w:r w:rsidR="003915EE">
        <w:rPr>
          <w:rFonts w:ascii="Book Antiqua" w:hAnsi="Book Antiqua" w:cs="Traditional Arabic"/>
          <w:sz w:val="24"/>
          <w:szCs w:val="24"/>
          <w:lang w:val="fr-FR"/>
        </w:rPr>
        <w:t xml:space="preserve">s par leur Seigneur et par </w:t>
      </w:r>
      <w:r>
        <w:rPr>
          <w:rFonts w:ascii="Book Antiqua" w:hAnsi="Book Antiqua" w:cs="Traditional Arabic"/>
          <w:sz w:val="24"/>
          <w:szCs w:val="24"/>
          <w:lang w:val="fr-FR"/>
        </w:rPr>
        <w:t>leur prophète</w:t>
      </w:r>
      <w:r w:rsidR="003915EE">
        <w:rPr>
          <w:rFonts w:ascii="Book Antiqua" w:hAnsi="Book Antiqua" w:cs="Traditional Arabic"/>
          <w:sz w:val="24"/>
          <w:szCs w:val="24"/>
          <w:lang w:val="fr-FR"/>
        </w:rPr>
        <w:t>. Les raisons saines attestent de leur droiture, et les âmes pures sont convaincues de la pureté de leurs cœurs. Peut-on encore douter de leur vertu</w:t>
      </w:r>
      <w:r w:rsidR="00503EE3">
        <w:rPr>
          <w:rFonts w:ascii="Book Antiqua" w:hAnsi="Book Antiqua" w:cs="Traditional Arabic"/>
          <w:sz w:val="24"/>
          <w:szCs w:val="24"/>
          <w:lang w:val="fr-FR"/>
        </w:rPr>
        <w:t>?</w:t>
      </w:r>
    </w:p>
    <w:p w:rsidR="003915EE" w:rsidRDefault="003915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Comment peut-on se permettre de les dénigrer ne serait-ce que par allusion</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Gloire à Toi Allah, c’est une calomnie évidente</w:t>
      </w:r>
      <w:r w:rsidR="002D51D4">
        <w:rPr>
          <w:rFonts w:ascii="Book Antiqua" w:hAnsi="Book Antiqua" w:cs="Traditional Arabic"/>
          <w:sz w:val="24"/>
          <w:szCs w:val="24"/>
          <w:lang w:val="fr-FR"/>
        </w:rPr>
        <w:t>!</w:t>
      </w:r>
    </w:p>
    <w:p w:rsidR="003915EE" w:rsidRDefault="003915EE"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Que dire alors de ceux qui les critiquent</w:t>
      </w:r>
      <w:r w:rsidR="002D51D4">
        <w:rPr>
          <w:rFonts w:ascii="Book Antiqua" w:hAnsi="Book Antiqua" w:cs="Traditional Arabic"/>
          <w:sz w:val="24"/>
          <w:szCs w:val="24"/>
          <w:lang w:val="fr-FR"/>
        </w:rPr>
        <w:t>!</w:t>
      </w:r>
    </w:p>
    <w:p w:rsidR="003915EE" w:rsidRDefault="002D51D4"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003915EE">
        <w:rPr>
          <w:rFonts w:ascii="Book Antiqua" w:hAnsi="Book Antiqua" w:cs="Traditional Arabic"/>
          <w:sz w:val="24"/>
          <w:szCs w:val="24"/>
          <w:lang w:val="fr-FR"/>
        </w:rPr>
        <w:t>...</w:t>
      </w:r>
      <w:r w:rsidR="003915EE" w:rsidRPr="003915EE">
        <w:rPr>
          <w:rFonts w:ascii="Book Antiqua" w:hAnsi="Book Antiqua" w:cs="Traditional Arabic"/>
          <w:sz w:val="24"/>
          <w:szCs w:val="24"/>
          <w:lang w:val="fr-FR"/>
        </w:rPr>
        <w:t xml:space="preserve"> </w:t>
      </w:r>
      <w:r w:rsidR="003915EE" w:rsidRPr="003915EE">
        <w:rPr>
          <w:rFonts w:ascii="Book Antiqua" w:hAnsi="Book Antiqua" w:cs="Traditional Arabic"/>
          <w:i/>
          <w:iCs/>
          <w:sz w:val="24"/>
          <w:szCs w:val="24"/>
          <w:lang w:val="fr-FR"/>
        </w:rPr>
        <w:t>et que le Coran est la parole d’Allah incréée...</w:t>
      </w:r>
      <w:r w:rsidR="003915EE">
        <w:rPr>
          <w:rFonts w:ascii="Book Antiqua" w:hAnsi="Book Antiqua" w:cs="Traditional Arabic"/>
          <w:sz w:val="24"/>
          <w:szCs w:val="24"/>
          <w:lang w:val="fr-FR"/>
        </w:rPr>
        <w:t>»</w:t>
      </w:r>
      <w:r w:rsidR="00503EE3">
        <w:rPr>
          <w:rFonts w:ascii="Book Antiqua" w:hAnsi="Book Antiqua" w:cs="Traditional Arabic"/>
          <w:sz w:val="24"/>
          <w:szCs w:val="24"/>
          <w:lang w:val="fr-FR"/>
        </w:rPr>
        <w:t>:</w:t>
      </w:r>
      <w:r w:rsidR="003915EE">
        <w:rPr>
          <w:rFonts w:ascii="Book Antiqua" w:hAnsi="Book Antiqua" w:cs="Traditional Arabic"/>
          <w:sz w:val="24"/>
          <w:szCs w:val="24"/>
          <w:lang w:val="fr-FR"/>
        </w:rPr>
        <w:t xml:space="preserve"> contrairement à ceux qui ont prétendu le contraire en assumant qu’Il était une parole intérieure, et qu’Allah n’a pas parlé par le Coran. Evidemment</w:t>
      </w:r>
      <w:r>
        <w:rPr>
          <w:rFonts w:ascii="Book Antiqua" w:hAnsi="Book Antiqua" w:cs="Traditional Arabic"/>
          <w:sz w:val="24"/>
          <w:szCs w:val="24"/>
          <w:lang w:val="fr-FR"/>
        </w:rPr>
        <w:t>!</w:t>
      </w:r>
      <w:r w:rsidR="003915EE">
        <w:rPr>
          <w:rFonts w:ascii="Book Antiqua" w:hAnsi="Book Antiqua" w:cs="Traditional Arabic"/>
          <w:sz w:val="24"/>
          <w:szCs w:val="24"/>
          <w:lang w:val="fr-FR"/>
        </w:rPr>
        <w:t xml:space="preserve"> Le Coran est la parole réelle d’Allah.</w:t>
      </w:r>
    </w:p>
    <w:p w:rsidR="003915EE" w:rsidRDefault="003915EE"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w:t>
      </w:r>
      <w:r w:rsidRPr="003915EE">
        <w:rPr>
          <w:rFonts w:ascii="Book Antiqua" w:hAnsi="Book Antiqua" w:cs="Traditional Arabic"/>
          <w:i/>
          <w:iCs/>
          <w:sz w:val="24"/>
          <w:szCs w:val="24"/>
          <w:lang w:val="fr-FR"/>
        </w:rPr>
        <w:t>...qu’on contemplera Allah le jour de la résurrection...</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les croyants Le verront de leurs yeux de manière réelle. Comme Allah l’atteste</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rPr>
        <w:t>﴿</w:t>
      </w:r>
      <w:r w:rsidRPr="00A474ED">
        <w:rPr>
          <w:rFonts w:ascii="Book Antiqua" w:hAnsi="Book Antiqua" w:cs="KFGQPC Uthmanic Script HAFS" w:hint="eastAsia"/>
          <w:sz w:val="24"/>
          <w:szCs w:val="28"/>
          <w:rtl/>
        </w:rPr>
        <w:t>وُجُوهٌ</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يَوْمَئِذٍ</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نَاضِرَةٌ</w:t>
      </w:r>
      <w:r w:rsidRPr="00A474ED">
        <w:rPr>
          <w:rFonts w:ascii="Book Antiqua" w:hAnsi="Book Antiqua" w:cs="KFGQPC Uthmanic Script HAFS"/>
          <w:sz w:val="24"/>
          <w:szCs w:val="28"/>
          <w:rtl/>
        </w:rPr>
        <w:t xml:space="preserve">٢٢ </w:t>
      </w:r>
      <w:r w:rsidRPr="00A474ED">
        <w:rPr>
          <w:rFonts w:ascii="Book Antiqua" w:hAnsi="Book Antiqua" w:cs="KFGQPC Uthmanic Script HAFS" w:hint="eastAsia"/>
          <w:sz w:val="24"/>
          <w:szCs w:val="28"/>
          <w:rtl/>
        </w:rPr>
        <w:t>إِلَى</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رَبِّهَا</w:t>
      </w:r>
      <w:r w:rsidRPr="00A474ED">
        <w:rPr>
          <w:rFonts w:ascii="Book Antiqua" w:hAnsi="Book Antiqua" w:cs="KFGQPC Uthmanic Script HAFS"/>
          <w:sz w:val="24"/>
          <w:szCs w:val="28"/>
          <w:rtl/>
        </w:rPr>
        <w:t xml:space="preserve"> </w:t>
      </w:r>
      <w:r w:rsidRPr="00A474ED">
        <w:rPr>
          <w:rFonts w:ascii="Book Antiqua" w:hAnsi="Book Antiqua" w:cs="KFGQPC Uthmanic Script HAFS" w:hint="eastAsia"/>
          <w:sz w:val="24"/>
          <w:szCs w:val="28"/>
          <w:rtl/>
        </w:rPr>
        <w:t>نَاظِرَةٌ</w:t>
      </w:r>
      <w:r w:rsidRPr="00A474ED">
        <w:rPr>
          <w:rFonts w:ascii="Book Antiqua" w:hAnsi="Book Antiqua" w:cs="KFGQPC Uthmanic Script HAFS"/>
          <w:sz w:val="24"/>
          <w:szCs w:val="28"/>
          <w:rtl/>
        </w:rPr>
        <w:t>٢٣</w:t>
      </w:r>
      <w:r w:rsidRPr="00A474ED">
        <w:rPr>
          <w:rFonts w:ascii="Book Antiqua" w:hAnsi="Book Antiqua" w:cs="Traditional Arabic"/>
          <w:sz w:val="24"/>
          <w:szCs w:val="28"/>
          <w:rtl/>
        </w:rPr>
        <w:t>﴾</w:t>
      </w:r>
      <w:r>
        <w:rPr>
          <w:rFonts w:ascii="Book Antiqua" w:hAnsi="Book Antiqua"/>
          <w:sz w:val="24"/>
          <w:szCs w:val="24"/>
          <w:rtl/>
        </w:rPr>
        <w:t xml:space="preserve"> </w:t>
      </w:r>
      <w:r w:rsidRPr="00A474ED">
        <w:rPr>
          <w:rStyle w:val="Char"/>
          <w:rtl/>
        </w:rPr>
        <w:t>[</w:t>
      </w:r>
      <w:r w:rsidRPr="00A474ED">
        <w:rPr>
          <w:rStyle w:val="Char"/>
          <w:rFonts w:hint="eastAsia"/>
          <w:rtl/>
        </w:rPr>
        <w:t>القيامة</w:t>
      </w:r>
      <w:r w:rsidRPr="00A474ED">
        <w:rPr>
          <w:rStyle w:val="Char"/>
          <w:rtl/>
        </w:rPr>
        <w:t>: 22-23]</w:t>
      </w:r>
      <w:r>
        <w:rPr>
          <w:rStyle w:val="Char"/>
          <w:rFonts w:hint="cs"/>
          <w:rtl/>
        </w:rPr>
        <w:t>.</w:t>
      </w:r>
    </w:p>
    <w:p w:rsidR="00C52D1D" w:rsidRPr="000C1EB5"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0C1EB5">
        <w:rPr>
          <w:rFonts w:ascii="Book Antiqua" w:hAnsi="Book Antiqua" w:cs="Traditional Arabic"/>
          <w:sz w:val="24"/>
          <w:szCs w:val="24"/>
          <w:lang w:val="fr-FR"/>
        </w:rPr>
        <w:t>«</w:t>
      </w:r>
      <w:r w:rsidR="000C1EB5" w:rsidRPr="000C1EB5">
        <w:rPr>
          <w:rFonts w:ascii="Book Antiqua" w:hAnsi="Book Antiqua" w:cs="Traditional Arabic"/>
          <w:b/>
          <w:bCs/>
          <w:sz w:val="24"/>
          <w:szCs w:val="24"/>
          <w:lang w:val="fr-FR"/>
        </w:rPr>
        <w:t>Ce jour-là, il y aura des visages resplendissants qui regarderont leur Seigneur</w:t>
      </w:r>
      <w:r w:rsidR="000C1EB5">
        <w:rPr>
          <w:rStyle w:val="FootnoteReference"/>
          <w:rFonts w:ascii="Book Antiqua" w:hAnsi="Book Antiqua"/>
          <w:b/>
          <w:bCs/>
          <w:sz w:val="24"/>
          <w:szCs w:val="24"/>
          <w:lang w:val="fr-FR"/>
        </w:rPr>
        <w:footnoteReference w:id="195"/>
      </w:r>
      <w:r w:rsidR="000C1EB5" w:rsidRPr="000C1EB5">
        <w:rPr>
          <w:rFonts w:ascii="Book Antiqua" w:hAnsi="Book Antiqua" w:cs="Traditional Arabic"/>
          <w:b/>
          <w:bCs/>
          <w:sz w:val="24"/>
          <w:szCs w:val="24"/>
          <w:lang w:val="fr-FR"/>
        </w:rPr>
        <w:t>.</w:t>
      </w:r>
      <w:r w:rsidR="000C1EB5">
        <w:rPr>
          <w:rFonts w:ascii="Book Antiqua" w:hAnsi="Book Antiqua" w:cs="Traditional Arabic"/>
          <w:sz w:val="24"/>
          <w:szCs w:val="24"/>
          <w:lang w:val="fr-FR"/>
        </w:rPr>
        <w:t>»</w:t>
      </w:r>
    </w:p>
    <w:p w:rsidR="00010D0B" w:rsidRDefault="000C1EB5"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Et comme l’a </w:t>
      </w:r>
      <w:r w:rsidR="00010D0B">
        <w:rPr>
          <w:rFonts w:ascii="Book Antiqua" w:hAnsi="Book Antiqua" w:cs="Traditional Arabic"/>
          <w:sz w:val="24"/>
          <w:szCs w:val="24"/>
          <w:lang w:val="fr-FR"/>
        </w:rPr>
        <w:t>confirmé</w:t>
      </w:r>
      <w:r>
        <w:rPr>
          <w:rFonts w:ascii="Book Antiqua" w:hAnsi="Book Antiqua" w:cs="Traditional Arabic"/>
          <w:sz w:val="24"/>
          <w:szCs w:val="24"/>
          <w:lang w:val="fr-FR"/>
        </w:rPr>
        <w:t xml:space="preserve">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FE2659">
        <w:rPr>
          <w:rFonts w:ascii="Book Antiqua" w:hAnsi="Book Antiqua" w:cs="Traditional Arabic"/>
          <w:sz w:val="24"/>
          <w:szCs w:val="24"/>
          <w:lang w:val="fr-FR"/>
        </w:rPr>
        <w:t xml:space="preserve"> quand il a dit</w:t>
      </w:r>
      <w:r w:rsidR="00503EE3">
        <w:rPr>
          <w:rFonts w:ascii="Book Antiqua" w:hAnsi="Book Antiqua" w:cs="Traditional Arabic"/>
          <w:sz w:val="24"/>
          <w:szCs w:val="24"/>
          <w:lang w:val="fr-FR"/>
        </w:rPr>
        <w:t>:</w:t>
      </w:r>
      <w:r w:rsidR="00AC0E3B">
        <w:rPr>
          <w:rFonts w:ascii="Book Antiqua" w:hAnsi="Book Antiqua" w:cs="Traditional Arabic"/>
          <w:sz w:val="24"/>
          <w:szCs w:val="24"/>
          <w:lang w:val="fr-FR"/>
        </w:rPr>
        <w:t xml:space="preserve"> </w:t>
      </w:r>
    </w:p>
    <w:p w:rsidR="00C52D1D" w:rsidRDefault="00010D0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AC0E3B">
        <w:rPr>
          <w:rFonts w:ascii="Book Antiqua" w:hAnsi="Book Antiqua" w:cs="Traditional Arabic"/>
          <w:sz w:val="24"/>
          <w:szCs w:val="24"/>
          <w:lang w:val="fr-FR"/>
        </w:rPr>
        <w:t>«</w:t>
      </w:r>
      <w:r w:rsidRPr="00010D0B">
        <w:rPr>
          <w:rFonts w:ascii="Book Antiqua" w:hAnsi="Book Antiqua" w:cs="Traditional Arabic"/>
          <w:b/>
          <w:bCs/>
          <w:i/>
          <w:iCs/>
          <w:sz w:val="24"/>
          <w:szCs w:val="24"/>
          <w:lang w:val="fr-FR"/>
        </w:rPr>
        <w:t>V</w:t>
      </w:r>
      <w:r w:rsidR="00AC0E3B" w:rsidRPr="00010D0B">
        <w:rPr>
          <w:rFonts w:ascii="Book Antiqua" w:hAnsi="Book Antiqua" w:cs="Traditional Arabic"/>
          <w:b/>
          <w:bCs/>
          <w:i/>
          <w:iCs/>
          <w:sz w:val="24"/>
          <w:szCs w:val="24"/>
          <w:lang w:val="fr-FR"/>
        </w:rPr>
        <w:t xml:space="preserve">ous </w:t>
      </w:r>
      <w:r w:rsidRPr="00010D0B">
        <w:rPr>
          <w:rFonts w:ascii="Book Antiqua" w:hAnsi="Book Antiqua" w:cs="Traditional Arabic"/>
          <w:b/>
          <w:bCs/>
          <w:i/>
          <w:iCs/>
          <w:sz w:val="24"/>
          <w:szCs w:val="24"/>
          <w:lang w:val="fr-FR"/>
        </w:rPr>
        <w:t>est-il pénible de voir la lune par une nuit de pleine lune sous un ciel dégagé</w:t>
      </w:r>
      <w:r w:rsidR="00503EE3">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010D0B" w:rsidRDefault="00010D0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Ils répondirent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10D0B">
        <w:rPr>
          <w:rFonts w:ascii="Book Antiqua" w:hAnsi="Book Antiqua" w:cs="Traditional Arabic"/>
          <w:i/>
          <w:iCs/>
          <w:sz w:val="24"/>
          <w:szCs w:val="24"/>
          <w:lang w:val="fr-FR"/>
        </w:rPr>
        <w:t>Non</w:t>
      </w:r>
      <w:r>
        <w:rPr>
          <w:rFonts w:ascii="Book Antiqua" w:hAnsi="Book Antiqua" w:cs="Traditional Arabic"/>
          <w:sz w:val="24"/>
          <w:szCs w:val="24"/>
          <w:lang w:val="fr-FR"/>
        </w:rPr>
        <w:t>».</w:t>
      </w:r>
    </w:p>
    <w:p w:rsidR="00010D0B" w:rsidRDefault="00010D0B"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Il dit alors</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010D0B">
        <w:rPr>
          <w:rFonts w:ascii="Book Antiqua" w:hAnsi="Book Antiqua" w:cs="Traditional Arabic"/>
          <w:b/>
          <w:bCs/>
          <w:i/>
          <w:iCs/>
          <w:sz w:val="24"/>
          <w:szCs w:val="24"/>
          <w:lang w:val="fr-FR"/>
        </w:rPr>
        <w:t>De la même manière vous verrez votre Seigneur le jour de la r</w:t>
      </w:r>
      <w:r>
        <w:rPr>
          <w:rFonts w:ascii="Book Antiqua" w:hAnsi="Book Antiqua" w:cs="Traditional Arabic"/>
          <w:b/>
          <w:bCs/>
          <w:i/>
          <w:iCs/>
          <w:sz w:val="24"/>
          <w:szCs w:val="24"/>
          <w:lang w:val="fr-FR"/>
        </w:rPr>
        <w:t>é</w:t>
      </w:r>
      <w:r w:rsidRPr="00010D0B">
        <w:rPr>
          <w:rFonts w:ascii="Book Antiqua" w:hAnsi="Book Antiqua" w:cs="Traditional Arabic"/>
          <w:b/>
          <w:bCs/>
          <w:i/>
          <w:iCs/>
          <w:sz w:val="24"/>
          <w:szCs w:val="24"/>
          <w:lang w:val="fr-FR"/>
        </w:rPr>
        <w:t>surrection.</w:t>
      </w:r>
      <w:r>
        <w:rPr>
          <w:rFonts w:ascii="Book Antiqua" w:hAnsi="Book Antiqua" w:cs="Traditional Arabic"/>
          <w:sz w:val="24"/>
          <w:szCs w:val="24"/>
          <w:lang w:val="fr-FR"/>
        </w:rPr>
        <w:t>»</w:t>
      </w:r>
    </w:p>
    <w:p w:rsidR="00C52D1D" w:rsidRDefault="00FE265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Dans ce hadith, le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xml:space="preserve">) a comparé une vision à une autre vision et non une chose vue à une chose vue </w:t>
      </w:r>
      <w:r w:rsidRPr="00FE2659">
        <w:rPr>
          <w:rFonts w:ascii="Book Antiqua" w:hAnsi="Book Antiqua" w:cs="Traditional Arabic"/>
          <w:sz w:val="24"/>
          <w:szCs w:val="24"/>
          <w:lang w:val="fr-FR"/>
        </w:rPr>
        <w:t>[</w:t>
      </w:r>
      <w:r>
        <w:rPr>
          <w:rFonts w:ascii="Book Antiqua" w:hAnsi="Book Antiqua" w:cs="Traditional Arabic"/>
          <w:sz w:val="24"/>
          <w:szCs w:val="24"/>
          <w:lang w:val="fr-FR"/>
        </w:rPr>
        <w:t>puisqu’Allah ne ressemble à aucune de Ses créatures</w:t>
      </w:r>
      <w:r w:rsidRPr="00FE2659">
        <w:rPr>
          <w:rFonts w:ascii="Book Antiqua" w:hAnsi="Book Antiqua" w:cs="Traditional Arabic"/>
          <w:sz w:val="24"/>
          <w:szCs w:val="24"/>
          <w:lang w:val="fr-FR"/>
        </w:rPr>
        <w:t>]</w:t>
      </w:r>
      <w:r>
        <w:rPr>
          <w:rFonts w:ascii="Book Antiqua" w:hAnsi="Book Antiqua" w:cs="Traditional Arabic"/>
          <w:sz w:val="24"/>
          <w:szCs w:val="24"/>
          <w:lang w:val="fr-FR"/>
        </w:rPr>
        <w:t>. Il a clairement montré que la perception qu’auront les croyants de leur Seigneur sera une réelle vision, sans aucun flou ni aucune confusion. Ils Le verront clairement, aussi bien qu’ils voient la pleine lune.</w:t>
      </w:r>
    </w:p>
    <w:p w:rsidR="00FE2659" w:rsidRDefault="00FE2659"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FE2659">
        <w:rPr>
          <w:rFonts w:ascii="Book Antiqua" w:hAnsi="Book Antiqua" w:cs="Traditional Arabic"/>
          <w:i/>
          <w:iCs/>
          <w:sz w:val="24"/>
          <w:szCs w:val="24"/>
          <w:lang w:val="fr-FR"/>
        </w:rPr>
        <w:t>... et qu’Il S’est élevé et établi sur Son trône...</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ceci a été affirmé dans sept versets du Noble Coran. On retrouve notamment Sa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parole dans la sourate «</w:t>
      </w:r>
      <w:r w:rsidRPr="00FE2659">
        <w:rPr>
          <w:rFonts w:ascii="Book Antiqua" w:hAnsi="Book Antiqua" w:cs="Traditional Arabic"/>
          <w:i/>
          <w:iCs/>
          <w:sz w:val="24"/>
          <w:szCs w:val="24"/>
          <w:u w:val="single"/>
          <w:lang w:val="fr-FR"/>
        </w:rPr>
        <w:t>T</w:t>
      </w:r>
      <w:r w:rsidRPr="00FE2659">
        <w:rPr>
          <w:rFonts w:ascii="Book Antiqua" w:hAnsi="Book Antiqua" w:cs="Traditional Arabic"/>
          <w:i/>
          <w:iCs/>
          <w:sz w:val="24"/>
          <w:szCs w:val="24"/>
          <w:lang w:val="fr-FR"/>
        </w:rPr>
        <w:t>â-Hâ</w:t>
      </w:r>
      <w:r>
        <w:rPr>
          <w:rFonts w:ascii="Book Antiqua" w:hAnsi="Book Antiqua" w:cs="Traditional Arabic"/>
          <w:sz w:val="24"/>
          <w:szCs w:val="24"/>
          <w:lang w:val="fr-FR"/>
        </w:rPr>
        <w:t>»</w:t>
      </w:r>
      <w:r w:rsidR="00503EE3">
        <w:rPr>
          <w:rFonts w:ascii="Book Antiqua" w:hAnsi="Book Antiqua" w:cs="Traditional Arabic"/>
          <w:sz w:val="24"/>
          <w:szCs w:val="24"/>
          <w:lang w:val="fr-FR"/>
        </w:rPr>
        <w:t>:</w:t>
      </w:r>
    </w:p>
    <w:p w:rsidR="00A474ED" w:rsidRPr="00A474ED" w:rsidRDefault="00A474ED" w:rsidP="00A474ED">
      <w:pPr>
        <w:tabs>
          <w:tab w:val="left" w:pos="9746"/>
        </w:tabs>
        <w:spacing w:before="120" w:after="0" w:line="240" w:lineRule="auto"/>
        <w:ind w:firstLine="284"/>
        <w:jc w:val="both"/>
        <w:rPr>
          <w:rFonts w:ascii="Book Antiqua" w:hAnsi="Book Antiqua" w:cs="Traditional Arabic" w:hint="cs"/>
          <w:sz w:val="24"/>
          <w:szCs w:val="24"/>
          <w:rtl/>
          <w:lang w:bidi="fa-IR"/>
        </w:rPr>
      </w:pPr>
      <w:r w:rsidRPr="00A474ED">
        <w:rPr>
          <w:rFonts w:ascii="Book Antiqua" w:hAnsi="Book Antiqua" w:cs="Traditional Arabic"/>
          <w:sz w:val="24"/>
          <w:szCs w:val="28"/>
          <w:rtl/>
          <w:lang w:bidi="fa-IR"/>
        </w:rPr>
        <w:t>﴿</w:t>
      </w:r>
      <w:r w:rsidRPr="00A474ED">
        <w:rPr>
          <w:rFonts w:ascii="Book Antiqua" w:hAnsi="Book Antiqua" w:cs="KFGQPC Uthmanic Script HAFS" w:hint="eastAsia"/>
          <w:sz w:val="24"/>
          <w:szCs w:val="28"/>
          <w:rtl/>
          <w:lang w:bidi="fa-IR"/>
        </w:rPr>
        <w:t>الرَّحْمَنُ</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عَلَى</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الْعَرْشِ</w:t>
      </w:r>
      <w:r w:rsidRPr="00A474ED">
        <w:rPr>
          <w:rFonts w:ascii="Book Antiqua" w:hAnsi="Book Antiqua" w:cs="KFGQPC Uthmanic Script HAFS"/>
          <w:sz w:val="24"/>
          <w:szCs w:val="28"/>
          <w:rtl/>
          <w:lang w:bidi="fa-IR"/>
        </w:rPr>
        <w:t xml:space="preserve"> </w:t>
      </w:r>
      <w:r w:rsidRPr="00A474ED">
        <w:rPr>
          <w:rFonts w:ascii="Book Antiqua" w:hAnsi="Book Antiqua" w:cs="KFGQPC Uthmanic Script HAFS" w:hint="eastAsia"/>
          <w:sz w:val="24"/>
          <w:szCs w:val="28"/>
          <w:rtl/>
          <w:lang w:bidi="fa-IR"/>
        </w:rPr>
        <w:t>اسْتَوَى</w:t>
      </w:r>
      <w:r w:rsidRPr="00A474ED">
        <w:rPr>
          <w:rFonts w:ascii="Book Antiqua" w:hAnsi="Book Antiqua" w:cs="KFGQPC Uthmanic Script HAFS"/>
          <w:sz w:val="24"/>
          <w:szCs w:val="28"/>
          <w:rtl/>
          <w:lang w:bidi="fa-IR"/>
        </w:rPr>
        <w:t>٥</w:t>
      </w:r>
      <w:r w:rsidRPr="00A474ED">
        <w:rPr>
          <w:rFonts w:ascii="Book Antiqua" w:hAnsi="Book Antiqua" w:cs="Traditional Arabic"/>
          <w:sz w:val="24"/>
          <w:szCs w:val="28"/>
          <w:rtl/>
          <w:lang w:bidi="fa-IR"/>
        </w:rPr>
        <w:t>﴾</w:t>
      </w:r>
      <w:r>
        <w:rPr>
          <w:rFonts w:ascii="Book Antiqua" w:hAnsi="Book Antiqua"/>
          <w:sz w:val="24"/>
          <w:szCs w:val="24"/>
          <w:rtl/>
          <w:lang w:bidi="fa-IR"/>
        </w:rPr>
        <w:t xml:space="preserve"> </w:t>
      </w:r>
      <w:r w:rsidRPr="00A474ED">
        <w:rPr>
          <w:rStyle w:val="Char"/>
          <w:rtl/>
        </w:rPr>
        <w:t>[</w:t>
      </w:r>
      <w:r w:rsidRPr="00A474ED">
        <w:rPr>
          <w:rStyle w:val="Char"/>
          <w:rFonts w:hint="eastAsia"/>
          <w:rtl/>
        </w:rPr>
        <w:t>طه</w:t>
      </w:r>
      <w:r w:rsidRPr="00A474ED">
        <w:rPr>
          <w:rStyle w:val="Char"/>
          <w:rtl/>
        </w:rPr>
        <w:t>: 5]</w:t>
      </w:r>
      <w:r>
        <w:rPr>
          <w:rStyle w:val="Char"/>
          <w:rFonts w:hint="cs"/>
          <w:rtl/>
        </w:rPr>
        <w:t>.</w:t>
      </w:r>
    </w:p>
    <w:p w:rsidR="00C52D1D" w:rsidRDefault="00A474ED"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E2659">
        <w:rPr>
          <w:rFonts w:ascii="Book Antiqua" w:hAnsi="Book Antiqua" w:cs="Traditional Arabic"/>
          <w:sz w:val="24"/>
          <w:szCs w:val="24"/>
          <w:lang w:val="fr-FR"/>
        </w:rPr>
        <w:t>«</w:t>
      </w:r>
      <w:r w:rsidR="00FE2659" w:rsidRPr="00FE2659">
        <w:rPr>
          <w:rFonts w:ascii="Book Antiqua" w:hAnsi="Book Antiqua" w:cs="Traditional Arabic"/>
          <w:b/>
          <w:bCs/>
          <w:sz w:val="24"/>
          <w:szCs w:val="24"/>
          <w:lang w:val="fr-FR"/>
        </w:rPr>
        <w:t>Le Tout</w:t>
      </w:r>
      <w:r w:rsidR="0083276C">
        <w:rPr>
          <w:rFonts w:ascii="Book Antiqua" w:hAnsi="Book Antiqua" w:cs="Traditional Arabic" w:hint="cs"/>
          <w:b/>
          <w:bCs/>
          <w:sz w:val="24"/>
          <w:szCs w:val="24"/>
          <w:rtl/>
          <w:lang w:val="fr-FR"/>
        </w:rPr>
        <w:t xml:space="preserve"> </w:t>
      </w:r>
      <w:r w:rsidR="00FE2659" w:rsidRPr="00FE2659">
        <w:rPr>
          <w:rFonts w:ascii="Book Antiqua" w:hAnsi="Book Antiqua" w:cs="Traditional Arabic"/>
          <w:b/>
          <w:bCs/>
          <w:sz w:val="24"/>
          <w:szCs w:val="24"/>
          <w:lang w:val="fr-FR"/>
        </w:rPr>
        <w:t>Miséricordieux S’est établi sur le trône</w:t>
      </w:r>
      <w:r w:rsidR="00FE2659">
        <w:rPr>
          <w:rStyle w:val="FootnoteReference"/>
          <w:rFonts w:ascii="Book Antiqua" w:hAnsi="Book Antiqua"/>
          <w:b/>
          <w:bCs/>
          <w:sz w:val="24"/>
          <w:szCs w:val="24"/>
          <w:lang w:val="fr-FR"/>
        </w:rPr>
        <w:footnoteReference w:id="196"/>
      </w:r>
      <w:r w:rsidR="00FE2659" w:rsidRPr="00FE2659">
        <w:rPr>
          <w:rFonts w:ascii="Book Antiqua" w:hAnsi="Book Antiqua" w:cs="Traditional Arabic"/>
          <w:b/>
          <w:bCs/>
          <w:sz w:val="24"/>
          <w:szCs w:val="24"/>
          <w:lang w:val="fr-FR"/>
        </w:rPr>
        <w:t>.</w:t>
      </w:r>
      <w:r w:rsidR="00FE2659">
        <w:rPr>
          <w:rFonts w:ascii="Book Antiqua" w:hAnsi="Book Antiqua" w:cs="Traditional Arabic"/>
          <w:sz w:val="24"/>
          <w:szCs w:val="24"/>
          <w:lang w:val="fr-FR"/>
        </w:rPr>
        <w:t>»</w:t>
      </w:r>
    </w:p>
    <w:p w:rsidR="00C52D1D" w:rsidRDefault="00B23C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S’est donc établi sur le trône d’une manière qui sied à Sa magnificence et à Son immense puissance.</w:t>
      </w:r>
    </w:p>
    <w:p w:rsidR="00B23C13" w:rsidRDefault="00B23C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Et cela invalide clairement l’opinion de ceux qui considèrent qu’Allah se trouve à tout endroit, ou dénient le fait qu’Il est au-dessus du trône.</w:t>
      </w:r>
    </w:p>
    <w:p w:rsidR="00B23C13" w:rsidRDefault="00B23C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Aussi, le trône de notre Seigneur est la plus grande des créatures, la plus lourde des choses et la plus élevée ; il est plein de majesté, grandiose, d’une beauté splendide et doté de pieds.</w:t>
      </w:r>
    </w:p>
    <w:p w:rsidR="00B23C13" w:rsidRDefault="00B23C1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B23C13">
        <w:rPr>
          <w:rFonts w:ascii="Book Antiqua" w:hAnsi="Book Antiqua" w:cs="Traditional Arabic"/>
          <w:i/>
          <w:iCs/>
          <w:sz w:val="24"/>
          <w:szCs w:val="24"/>
          <w:lang w:val="fr-FR"/>
        </w:rPr>
        <w:t>... Et qu’il ne faut pas prendre les armes contre les gouverneurs même s’ils sont injustes...</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contrairement à ceux qui se rebellent contre les gouverneurs musulmans e</w:t>
      </w:r>
      <w:r w:rsidR="00B72B18">
        <w:rPr>
          <w:rFonts w:ascii="Book Antiqua" w:hAnsi="Book Antiqua" w:cs="Traditional Arabic"/>
          <w:sz w:val="24"/>
          <w:szCs w:val="24"/>
          <w:lang w:val="fr-FR"/>
        </w:rPr>
        <w:t>n</w:t>
      </w:r>
      <w:r>
        <w:rPr>
          <w:rFonts w:ascii="Book Antiqua" w:hAnsi="Book Antiqua" w:cs="Traditional Arabic"/>
          <w:sz w:val="24"/>
          <w:szCs w:val="24"/>
          <w:lang w:val="fr-FR"/>
        </w:rPr>
        <w:t xml:space="preserve"> bris</w:t>
      </w:r>
      <w:r w:rsidR="00B72B18">
        <w:rPr>
          <w:rFonts w:ascii="Book Antiqua" w:hAnsi="Book Antiqua" w:cs="Traditional Arabic"/>
          <w:sz w:val="24"/>
          <w:szCs w:val="24"/>
          <w:lang w:val="fr-FR"/>
        </w:rPr>
        <w:t>a</w:t>
      </w:r>
      <w:r>
        <w:rPr>
          <w:rFonts w:ascii="Book Antiqua" w:hAnsi="Book Antiqua" w:cs="Traditional Arabic"/>
          <w:sz w:val="24"/>
          <w:szCs w:val="24"/>
          <w:lang w:val="fr-FR"/>
        </w:rPr>
        <w:t>nt le lien d’obéissance qui les lie à eux</w:t>
      </w:r>
      <w:r w:rsidR="00B72B18">
        <w:rPr>
          <w:rFonts w:ascii="Book Antiqua" w:hAnsi="Book Antiqua" w:cs="Traditional Arabic"/>
          <w:sz w:val="24"/>
          <w:szCs w:val="24"/>
          <w:lang w:val="fr-FR"/>
        </w:rPr>
        <w:t>, cherchent à leur nuire</w:t>
      </w:r>
      <w:r w:rsidR="0083276C">
        <w:rPr>
          <w:rFonts w:ascii="Book Antiqua" w:hAnsi="Book Antiqua" w:cs="Traditional Arabic"/>
          <w:sz w:val="24"/>
          <w:szCs w:val="24"/>
          <w:lang w:val="fr-FR"/>
        </w:rPr>
        <w:t xml:space="preserve"> et e</w:t>
      </w:r>
      <w:r w:rsidR="00B72B18">
        <w:rPr>
          <w:rFonts w:ascii="Book Antiqua" w:hAnsi="Book Antiqua" w:cs="Traditional Arabic"/>
          <w:sz w:val="24"/>
          <w:szCs w:val="24"/>
          <w:lang w:val="fr-FR"/>
        </w:rPr>
        <w:t xml:space="preserve">xcitent les âmes contre eux. Et ceci ne concerne pas uniquement le fait de prendre les armes mais s’applique à tout procédé par lequel on brise le lien d’obéissance, comme c’est le cas de ceux qui retournent la populations contre leurs gouverneurs en propageant des écrits, des audios, à la télévision ou sur Internet – en semant la discorde et la zizanie entre les gens et leurs gouverneurs. Ceux-ci ne font </w:t>
      </w:r>
      <w:r w:rsidR="0083276C">
        <w:rPr>
          <w:rFonts w:ascii="Book Antiqua" w:hAnsi="Book Antiqua" w:cs="Traditional Arabic"/>
          <w:sz w:val="24"/>
          <w:szCs w:val="24"/>
          <w:lang w:val="fr-FR"/>
        </w:rPr>
        <w:t xml:space="preserve">en fait </w:t>
      </w:r>
      <w:r w:rsidR="00B72B18">
        <w:rPr>
          <w:rFonts w:ascii="Book Antiqua" w:hAnsi="Book Antiqua" w:cs="Traditional Arabic"/>
          <w:sz w:val="24"/>
          <w:szCs w:val="24"/>
          <w:lang w:val="fr-FR"/>
        </w:rPr>
        <w:t>par leur action qu’empirer les choses sans les améliorer, ils détruisent sans construire. Et s’ils avaient suivi la voie légiférée qui consiste à les conseiller et à entretenir des relations avec les chefs – comme les gens de la Sunnah l’ont cité dans leurs écrits – ils auraient été innocents et auraient même obtenu la récompense de la part d’Allah, qu’ils arrivent ou non à changer le mal.</w:t>
      </w:r>
    </w:p>
    <w:p w:rsidR="00B72B18" w:rsidRDefault="00B72B18"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Aussi, l’éminent sheikh Ibn Bâz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s’est beaucoup exprimé à ce sujet, vu son importance. Voici une de ses paroles</w:t>
      </w:r>
      <w:r w:rsidR="00503EE3">
        <w:rPr>
          <w:rFonts w:ascii="Book Antiqua" w:hAnsi="Book Antiqua" w:cs="Traditional Arabic"/>
          <w:sz w:val="24"/>
          <w:szCs w:val="24"/>
          <w:lang w:val="fr-FR"/>
        </w:rPr>
        <w:t>:</w:t>
      </w:r>
      <w:r w:rsidR="0083276C">
        <w:rPr>
          <w:rFonts w:ascii="Book Antiqua" w:hAnsi="Book Antiqua" w:cs="Traditional Arabic"/>
          <w:sz w:val="24"/>
          <w:szCs w:val="24"/>
          <w:lang w:val="fr-FR"/>
        </w:rPr>
        <w:t xml:space="preserve"> </w:t>
      </w:r>
      <w:r w:rsidR="002D51D4">
        <w:rPr>
          <w:rFonts w:ascii="Book Antiqua" w:hAnsi="Book Antiqua" w:cs="Traditional Arabic"/>
          <w:sz w:val="24"/>
          <w:szCs w:val="24"/>
          <w:lang w:val="fr-FR"/>
        </w:rPr>
        <w:t>«</w:t>
      </w:r>
      <w:r>
        <w:rPr>
          <w:rFonts w:ascii="Book Antiqua" w:hAnsi="Book Antiqua" w:cs="Traditional Arabic"/>
          <w:sz w:val="24"/>
          <w:szCs w:val="24"/>
          <w:lang w:val="fr-FR"/>
        </w:rPr>
        <w:t>Il ne fait pas partie de la méthodologie des prédécesseurs que de diffuser les défauts des gouverneurs ou de les dévoiler sur les minbars, car cela mène au désordre, et à ne pas les écouter et leur obéir dans le bien, et incite à se mêler dans des actes nuisibles sans aucune utilité.</w:t>
      </w:r>
    </w:p>
    <w:p w:rsidR="00884A9B" w:rsidRPr="00901E1B" w:rsidRDefault="00B72B18" w:rsidP="002D51D4">
      <w:pPr>
        <w:tabs>
          <w:tab w:val="left" w:pos="9746"/>
        </w:tabs>
        <w:bidi w:val="0"/>
        <w:spacing w:before="120" w:after="0" w:line="240" w:lineRule="auto"/>
        <w:ind w:firstLine="284"/>
        <w:jc w:val="both"/>
        <w:rPr>
          <w:rFonts w:ascii="Book Antiqua" w:hAnsi="Book Antiqua" w:cs="Traditional Arabic"/>
          <w:spacing w:val="-4"/>
          <w:sz w:val="24"/>
          <w:szCs w:val="24"/>
          <w:lang w:val="fr-FR"/>
        </w:rPr>
      </w:pPr>
      <w:r w:rsidRPr="00901E1B">
        <w:rPr>
          <w:rFonts w:ascii="Book Antiqua" w:hAnsi="Book Antiqua" w:cs="Traditional Arabic"/>
          <w:spacing w:val="-4"/>
          <w:sz w:val="24"/>
          <w:szCs w:val="24"/>
          <w:lang w:val="fr-FR"/>
        </w:rPr>
        <w:t>En revanche, la voie adoptée par les prédécesseurs était de se montrer loyal en conseillant les gouverneurs, en correspondant avec eux par écrit</w:t>
      </w:r>
      <w:r w:rsidR="00884A9B" w:rsidRPr="00901E1B">
        <w:rPr>
          <w:rFonts w:ascii="Book Antiqua" w:hAnsi="Book Antiqua" w:cs="Traditional Arabic"/>
          <w:spacing w:val="-4"/>
          <w:sz w:val="24"/>
          <w:szCs w:val="24"/>
          <w:lang w:val="fr-FR"/>
        </w:rPr>
        <w:t>, ou en s’adressant aux savants qui avaient accès aux gouverneurs afin qu’ils puissent leur transmettre le bien.</w:t>
      </w:r>
      <w:r w:rsidR="0083276C" w:rsidRPr="00901E1B">
        <w:rPr>
          <w:rFonts w:ascii="Book Antiqua" w:hAnsi="Book Antiqua" w:cs="Traditional Arabic"/>
          <w:spacing w:val="-4"/>
          <w:sz w:val="24"/>
          <w:szCs w:val="24"/>
          <w:lang w:val="fr-FR"/>
        </w:rPr>
        <w:t xml:space="preserve"> </w:t>
      </w:r>
      <w:r w:rsidR="00884A9B" w:rsidRPr="00901E1B">
        <w:rPr>
          <w:rFonts w:ascii="Book Antiqua" w:hAnsi="Book Antiqua" w:cs="Traditional Arabic"/>
          <w:spacing w:val="-4"/>
          <w:sz w:val="24"/>
          <w:szCs w:val="24"/>
          <w:lang w:val="fr-FR"/>
        </w:rPr>
        <w:t>Aussi, la réprobation du mal se fait sans évoquer l’auteur. Par exemple, on dénonce la fornication, l’alcool, les intérêts usuraires sans dénoncer ceux qui le pratiquent. Il suffit de dénoncer les péchés et de mettre en garde sans mentionner qu’untel ou untel l’a commis, qu’il soit gouverneur ou non.</w:t>
      </w:r>
      <w:r w:rsidR="0083276C" w:rsidRPr="00901E1B">
        <w:rPr>
          <w:rFonts w:ascii="Book Antiqua" w:hAnsi="Book Antiqua" w:cs="Traditional Arabic"/>
          <w:spacing w:val="-4"/>
          <w:sz w:val="24"/>
          <w:szCs w:val="24"/>
          <w:lang w:val="fr-FR"/>
        </w:rPr>
        <w:t xml:space="preserve"> </w:t>
      </w:r>
      <w:r w:rsidR="00884A9B" w:rsidRPr="00901E1B">
        <w:rPr>
          <w:rFonts w:ascii="Book Antiqua" w:hAnsi="Book Antiqua" w:cs="Traditional Arabic"/>
          <w:spacing w:val="-4"/>
          <w:sz w:val="24"/>
          <w:szCs w:val="24"/>
          <w:lang w:val="fr-FR"/>
        </w:rPr>
        <w:t xml:space="preserve">Et lorsque le désordre est apparu au temps du règne de </w:t>
      </w:r>
      <w:r w:rsidR="00884A9B" w:rsidRPr="00901E1B">
        <w:rPr>
          <w:rFonts w:ascii="Book Antiqua" w:hAnsi="Book Antiqua" w:cs="Traditional Arabic"/>
          <w:i/>
          <w:iCs/>
          <w:spacing w:val="-4"/>
          <w:sz w:val="24"/>
          <w:szCs w:val="24"/>
          <w:vertAlign w:val="superscript"/>
          <w:lang w:val="fr-FR"/>
        </w:rPr>
        <w:t>c</w:t>
      </w:r>
      <w:r w:rsidR="00884A9B" w:rsidRPr="00901E1B">
        <w:rPr>
          <w:rFonts w:ascii="Book Antiqua" w:hAnsi="Book Antiqua" w:cs="Traditional Arabic"/>
          <w:spacing w:val="-4"/>
          <w:sz w:val="24"/>
          <w:szCs w:val="24"/>
          <w:lang w:val="fr-FR"/>
        </w:rPr>
        <w:t>Uthmân (</w:t>
      </w:r>
      <w:r w:rsidR="00024B18" w:rsidRPr="00901E1B">
        <w:rPr>
          <w:rFonts w:ascii="CTraditional Arabic" w:hAnsi="CTraditional Arabic" w:cs="CTraditional Arabic"/>
          <w:spacing w:val="-4"/>
          <w:sz w:val="24"/>
          <w:szCs w:val="24"/>
          <w:rtl/>
          <w:lang w:val="fr-FR"/>
        </w:rPr>
        <w:t>س</w:t>
      </w:r>
      <w:r w:rsidR="00884A9B" w:rsidRPr="00901E1B">
        <w:rPr>
          <w:rFonts w:ascii="Book Antiqua" w:hAnsi="Book Antiqua" w:cs="Traditional Arabic"/>
          <w:spacing w:val="-4"/>
          <w:sz w:val="24"/>
          <w:szCs w:val="24"/>
          <w:lang w:val="fr-FR"/>
        </w:rPr>
        <w:t>), certains ont dit à Usâmah Ibn Zayd (</w:t>
      </w:r>
      <w:r w:rsidR="00024B18" w:rsidRPr="00901E1B">
        <w:rPr>
          <w:rFonts w:ascii="CTraditional Arabic" w:hAnsi="CTraditional Arabic" w:cs="CTraditional Arabic"/>
          <w:spacing w:val="-4"/>
          <w:sz w:val="24"/>
          <w:szCs w:val="24"/>
          <w:rtl/>
          <w:lang w:val="fr-FR"/>
        </w:rPr>
        <w:t>س</w:t>
      </w:r>
      <w:r w:rsidR="00884A9B" w:rsidRPr="00901E1B">
        <w:rPr>
          <w:rFonts w:ascii="Book Antiqua" w:hAnsi="Book Antiqua" w:cs="Traditional Arabic"/>
          <w:spacing w:val="-4"/>
          <w:sz w:val="24"/>
          <w:szCs w:val="24"/>
          <w:lang w:val="fr-FR"/>
        </w:rPr>
        <w:t>)</w:t>
      </w:r>
      <w:r w:rsidR="00503EE3" w:rsidRPr="00901E1B">
        <w:rPr>
          <w:rFonts w:ascii="Book Antiqua" w:hAnsi="Book Antiqua" w:cs="Traditional Arabic"/>
          <w:spacing w:val="-4"/>
          <w:sz w:val="24"/>
          <w:szCs w:val="24"/>
          <w:lang w:val="fr-FR"/>
        </w:rPr>
        <w:t>:</w:t>
      </w:r>
      <w:r w:rsidR="00884A9B" w:rsidRPr="00901E1B">
        <w:rPr>
          <w:rFonts w:ascii="Book Antiqua" w:hAnsi="Book Antiqua" w:cs="Traditional Arabic"/>
          <w:spacing w:val="-4"/>
          <w:sz w:val="24"/>
          <w:szCs w:val="24"/>
          <w:lang w:val="fr-FR"/>
        </w:rPr>
        <w:t xml:space="preserve"> «</w:t>
      </w:r>
      <w:r w:rsidR="00884A9B" w:rsidRPr="00901E1B">
        <w:rPr>
          <w:rFonts w:ascii="Book Antiqua" w:hAnsi="Book Antiqua" w:cs="Traditional Arabic"/>
          <w:i/>
          <w:iCs/>
          <w:spacing w:val="-4"/>
          <w:sz w:val="24"/>
          <w:szCs w:val="24"/>
          <w:lang w:val="fr-FR"/>
        </w:rPr>
        <w:t xml:space="preserve">Ne vas-tu pas dénoncer ce que fait </w:t>
      </w:r>
      <w:r w:rsidR="00884A9B" w:rsidRPr="00901E1B">
        <w:rPr>
          <w:rFonts w:ascii="Book Antiqua" w:hAnsi="Book Antiqua" w:cs="Traditional Arabic"/>
          <w:i/>
          <w:iCs/>
          <w:spacing w:val="-4"/>
          <w:sz w:val="24"/>
          <w:szCs w:val="24"/>
          <w:vertAlign w:val="superscript"/>
          <w:lang w:val="fr-FR"/>
        </w:rPr>
        <w:t>c</w:t>
      </w:r>
      <w:r w:rsidR="00884A9B" w:rsidRPr="00901E1B">
        <w:rPr>
          <w:rFonts w:ascii="Book Antiqua" w:hAnsi="Book Antiqua" w:cs="Traditional Arabic"/>
          <w:i/>
          <w:iCs/>
          <w:spacing w:val="-4"/>
          <w:sz w:val="24"/>
          <w:szCs w:val="24"/>
          <w:lang w:val="fr-FR"/>
        </w:rPr>
        <w:t>Uthmân</w:t>
      </w:r>
      <w:r w:rsidR="00503EE3" w:rsidRPr="00901E1B">
        <w:rPr>
          <w:rFonts w:ascii="Book Antiqua" w:hAnsi="Book Antiqua" w:cs="Traditional Arabic"/>
          <w:i/>
          <w:iCs/>
          <w:spacing w:val="-4"/>
          <w:sz w:val="24"/>
          <w:szCs w:val="24"/>
          <w:lang w:val="fr-FR"/>
        </w:rPr>
        <w:t>?</w:t>
      </w:r>
      <w:r w:rsidR="00884A9B" w:rsidRPr="00901E1B">
        <w:rPr>
          <w:rFonts w:ascii="Book Antiqua" w:hAnsi="Book Antiqua" w:cs="Traditional Arabic"/>
          <w:spacing w:val="-4"/>
          <w:sz w:val="24"/>
          <w:szCs w:val="24"/>
          <w:lang w:val="fr-FR"/>
        </w:rPr>
        <w:t>»</w:t>
      </w:r>
      <w:r w:rsidR="0083276C" w:rsidRPr="00901E1B">
        <w:rPr>
          <w:rFonts w:ascii="Book Antiqua" w:hAnsi="Book Antiqua" w:cs="Traditional Arabic"/>
          <w:spacing w:val="-4"/>
          <w:sz w:val="24"/>
          <w:szCs w:val="24"/>
          <w:lang w:val="fr-FR"/>
        </w:rPr>
        <w:t xml:space="preserve"> </w:t>
      </w:r>
      <w:r w:rsidR="00884A9B" w:rsidRPr="00901E1B">
        <w:rPr>
          <w:rFonts w:ascii="Book Antiqua" w:hAnsi="Book Antiqua" w:cs="Traditional Arabic"/>
          <w:spacing w:val="-4"/>
          <w:sz w:val="24"/>
          <w:szCs w:val="24"/>
          <w:lang w:val="fr-FR"/>
        </w:rPr>
        <w:t>Il répondit</w:t>
      </w:r>
      <w:r w:rsidR="00503EE3" w:rsidRPr="00901E1B">
        <w:rPr>
          <w:rFonts w:ascii="Book Antiqua" w:hAnsi="Book Antiqua" w:cs="Traditional Arabic"/>
          <w:spacing w:val="-4"/>
          <w:sz w:val="24"/>
          <w:szCs w:val="24"/>
          <w:lang w:val="fr-FR"/>
        </w:rPr>
        <w:t>:</w:t>
      </w:r>
      <w:r w:rsidR="00884A9B" w:rsidRPr="00901E1B">
        <w:rPr>
          <w:rFonts w:ascii="Book Antiqua" w:hAnsi="Book Antiqua" w:cs="Traditional Arabic"/>
          <w:spacing w:val="-4"/>
          <w:sz w:val="24"/>
          <w:szCs w:val="24"/>
          <w:lang w:val="fr-FR"/>
        </w:rPr>
        <w:t xml:space="preserve"> «</w:t>
      </w:r>
      <w:r w:rsidR="00884A9B" w:rsidRPr="00901E1B">
        <w:rPr>
          <w:rFonts w:ascii="Book Antiqua" w:hAnsi="Book Antiqua" w:cs="Traditional Arabic"/>
          <w:i/>
          <w:iCs/>
          <w:spacing w:val="-4"/>
          <w:sz w:val="24"/>
          <w:szCs w:val="24"/>
          <w:lang w:val="fr-FR"/>
        </w:rPr>
        <w:t>Vais-je le faire devant les gens</w:t>
      </w:r>
      <w:r w:rsidR="00503EE3" w:rsidRPr="00901E1B">
        <w:rPr>
          <w:rFonts w:ascii="Book Antiqua" w:hAnsi="Book Antiqua" w:cs="Traditional Arabic"/>
          <w:i/>
          <w:iCs/>
          <w:spacing w:val="-4"/>
          <w:sz w:val="24"/>
          <w:szCs w:val="24"/>
          <w:lang w:val="fr-FR"/>
        </w:rPr>
        <w:t>?</w:t>
      </w:r>
      <w:r w:rsidR="00884A9B" w:rsidRPr="00901E1B">
        <w:rPr>
          <w:rFonts w:ascii="Book Antiqua" w:hAnsi="Book Antiqua" w:cs="Traditional Arabic"/>
          <w:i/>
          <w:iCs/>
          <w:spacing w:val="-4"/>
          <w:sz w:val="24"/>
          <w:szCs w:val="24"/>
          <w:lang w:val="fr-FR"/>
        </w:rPr>
        <w:t xml:space="preserve"> Au contraire, je le ferai en privé, sans ouvrir une porte de mal pour les gens.</w:t>
      </w:r>
      <w:r w:rsidR="00884A9B" w:rsidRPr="00901E1B">
        <w:rPr>
          <w:rFonts w:ascii="Book Antiqua" w:hAnsi="Book Antiqua" w:cs="Traditional Arabic"/>
          <w:spacing w:val="-4"/>
          <w:sz w:val="24"/>
          <w:szCs w:val="24"/>
          <w:lang w:val="fr-FR"/>
        </w:rPr>
        <w:t>»</w:t>
      </w:r>
    </w:p>
    <w:p w:rsidR="00C52D1D" w:rsidRPr="00901E1B" w:rsidRDefault="00884A9B" w:rsidP="002D51D4">
      <w:pPr>
        <w:tabs>
          <w:tab w:val="left" w:pos="9746"/>
        </w:tabs>
        <w:bidi w:val="0"/>
        <w:spacing w:before="120" w:after="0" w:line="240" w:lineRule="auto"/>
        <w:ind w:firstLine="284"/>
        <w:jc w:val="both"/>
        <w:rPr>
          <w:rFonts w:ascii="Book Antiqua" w:hAnsi="Book Antiqua" w:cs="Traditional Arabic"/>
          <w:sz w:val="24"/>
          <w:szCs w:val="24"/>
        </w:rPr>
      </w:pPr>
      <w:r>
        <w:rPr>
          <w:rFonts w:ascii="Book Antiqua" w:hAnsi="Book Antiqua" w:cs="Traditional Arabic"/>
          <w:sz w:val="24"/>
          <w:szCs w:val="24"/>
          <w:lang w:val="fr-FR"/>
        </w:rPr>
        <w:t xml:space="preserve">En effet, à l’époque de </w:t>
      </w:r>
      <w:r w:rsidRPr="00884A9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Uthmân (</w:t>
      </w:r>
      <w:r w:rsidR="00024B18" w:rsidRPr="00024B18">
        <w:rPr>
          <w:rFonts w:ascii="CTraditional Arabic" w:hAnsi="CTraditional Arabic" w:cs="CTraditional Arabic"/>
          <w:sz w:val="24"/>
          <w:szCs w:val="24"/>
          <w:rtl/>
          <w:lang w:val="fr-FR"/>
        </w:rPr>
        <w:t>س</w:t>
      </w:r>
      <w:r>
        <w:rPr>
          <w:rFonts w:ascii="Book Antiqua" w:hAnsi="Book Antiqua" w:cs="Traditional Arabic"/>
          <w:sz w:val="24"/>
          <w:szCs w:val="24"/>
          <w:lang w:val="fr-FR"/>
        </w:rPr>
        <w:t>), lorsque les gens ont ouvert les portes du mal en commençant à le réprouver en public, cela apporta le</w:t>
      </w:r>
      <w:r w:rsidR="0083276C">
        <w:rPr>
          <w:rFonts w:ascii="Book Antiqua" w:hAnsi="Book Antiqua" w:cs="Traditional Arabic"/>
          <w:sz w:val="24"/>
          <w:szCs w:val="24"/>
          <w:lang w:val="fr-FR"/>
        </w:rPr>
        <w:t>s</w:t>
      </w:r>
      <w:r>
        <w:rPr>
          <w:rFonts w:ascii="Book Antiqua" w:hAnsi="Book Antiqua" w:cs="Traditional Arabic"/>
          <w:sz w:val="24"/>
          <w:szCs w:val="24"/>
          <w:lang w:val="fr-FR"/>
        </w:rPr>
        <w:t xml:space="preserve"> </w:t>
      </w:r>
      <w:r w:rsidR="0083276C">
        <w:rPr>
          <w:rFonts w:ascii="Book Antiqua" w:hAnsi="Book Antiqua" w:cs="Traditional Arabic"/>
          <w:sz w:val="24"/>
          <w:szCs w:val="24"/>
          <w:lang w:val="fr-FR"/>
        </w:rPr>
        <w:t>troubles,</w:t>
      </w:r>
      <w:r>
        <w:rPr>
          <w:rFonts w:ascii="Book Antiqua" w:hAnsi="Book Antiqua" w:cs="Traditional Arabic"/>
          <w:sz w:val="24"/>
          <w:szCs w:val="24"/>
          <w:lang w:val="fr-FR"/>
        </w:rPr>
        <w:t xml:space="preserve"> </w:t>
      </w:r>
      <w:r w:rsidR="0083276C">
        <w:rPr>
          <w:rFonts w:ascii="Book Antiqua" w:hAnsi="Book Antiqua" w:cs="Traditional Arabic"/>
          <w:sz w:val="24"/>
          <w:szCs w:val="24"/>
          <w:lang w:val="fr-FR"/>
        </w:rPr>
        <w:t xml:space="preserve">le meurtre </w:t>
      </w:r>
      <w:r>
        <w:rPr>
          <w:rFonts w:ascii="Book Antiqua" w:hAnsi="Book Antiqua" w:cs="Traditional Arabic"/>
          <w:sz w:val="24"/>
          <w:szCs w:val="24"/>
          <w:lang w:val="fr-FR"/>
        </w:rPr>
        <w:t xml:space="preserve">et un désordre dont on cesse de subir les effets, encore à notre époque, jusqu’à mener vers la scission entre </w:t>
      </w:r>
      <w:r w:rsidRPr="00884A9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Alî et Mu</w:t>
      </w:r>
      <w:r w:rsidRPr="00884A9B">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 xml:space="preserve">âwiyah. Et </w:t>
      </w:r>
      <w:r w:rsidR="000A15E1" w:rsidRPr="00884A9B">
        <w:rPr>
          <w:rFonts w:ascii="Book Antiqua" w:hAnsi="Book Antiqua" w:cs="Traditional Arabic"/>
          <w:i/>
          <w:iCs/>
          <w:sz w:val="24"/>
          <w:szCs w:val="24"/>
          <w:vertAlign w:val="superscript"/>
          <w:lang w:val="fr-FR"/>
        </w:rPr>
        <w:t>c</w:t>
      </w:r>
      <w:r w:rsidR="000A15E1">
        <w:rPr>
          <w:rFonts w:ascii="Book Antiqua" w:hAnsi="Book Antiqua" w:cs="Traditional Arabic"/>
          <w:sz w:val="24"/>
          <w:szCs w:val="24"/>
          <w:lang w:val="fr-FR"/>
        </w:rPr>
        <w:t xml:space="preserve">Alî et </w:t>
      </w:r>
      <w:r w:rsidR="000A15E1" w:rsidRPr="00884A9B">
        <w:rPr>
          <w:rFonts w:ascii="Book Antiqua" w:hAnsi="Book Antiqua" w:cs="Traditional Arabic"/>
          <w:i/>
          <w:iCs/>
          <w:sz w:val="24"/>
          <w:szCs w:val="24"/>
          <w:vertAlign w:val="superscript"/>
          <w:lang w:val="fr-FR"/>
        </w:rPr>
        <w:t>c</w:t>
      </w:r>
      <w:r w:rsidR="000A15E1">
        <w:rPr>
          <w:rFonts w:ascii="Book Antiqua" w:hAnsi="Book Antiqua" w:cs="Traditional Arabic"/>
          <w:sz w:val="24"/>
          <w:szCs w:val="24"/>
          <w:lang w:val="fr-FR"/>
        </w:rPr>
        <w:t xml:space="preserve">Uthman ont tous deux été assassinés à cause de cela, de même qu’un grand nombre de compagnons et de musulmans, tout cela à cause de la dénonciation en public, la mention des défauts aux oreilles de tous qui a provoqué la haine du peuple pour le responsable de leurs affaires au point </w:t>
      </w:r>
      <w:r w:rsidR="0083276C">
        <w:rPr>
          <w:rFonts w:ascii="Book Antiqua" w:hAnsi="Book Antiqua" w:cs="Traditional Arabic"/>
          <w:sz w:val="24"/>
          <w:szCs w:val="24"/>
          <w:lang w:val="fr-FR"/>
        </w:rPr>
        <w:t xml:space="preserve">de parvenir à </w:t>
      </w:r>
      <w:r w:rsidR="000A15E1">
        <w:rPr>
          <w:rFonts w:ascii="Book Antiqua" w:hAnsi="Book Antiqua" w:cs="Traditional Arabic"/>
          <w:sz w:val="24"/>
          <w:szCs w:val="24"/>
          <w:lang w:val="fr-FR"/>
        </w:rPr>
        <w:t>le tuer.</w:t>
      </w:r>
      <w:r w:rsidR="0083276C">
        <w:rPr>
          <w:rFonts w:ascii="Book Antiqua" w:hAnsi="Book Antiqua" w:cs="Traditional Arabic"/>
          <w:sz w:val="24"/>
          <w:szCs w:val="24"/>
          <w:lang w:val="fr-FR"/>
        </w:rPr>
        <w:t xml:space="preserve"> </w:t>
      </w:r>
      <w:r w:rsidR="000A15E1">
        <w:rPr>
          <w:rFonts w:ascii="Book Antiqua" w:hAnsi="Book Antiqua" w:cs="Traditional Arabic"/>
          <w:sz w:val="24"/>
          <w:szCs w:val="24"/>
          <w:lang w:val="fr-FR"/>
        </w:rPr>
        <w:t>Qu’Allah nous épargne</w:t>
      </w:r>
      <w:r w:rsidR="002D51D4">
        <w:rPr>
          <w:rFonts w:ascii="Book Antiqua" w:hAnsi="Book Antiqua" w:cs="Traditional Arabic"/>
          <w:sz w:val="24"/>
          <w:szCs w:val="24"/>
          <w:lang w:val="fr-FR"/>
        </w:rPr>
        <w:t>!</w:t>
      </w:r>
      <w:r w:rsidR="000A15E1">
        <w:rPr>
          <w:rStyle w:val="FootnoteReference"/>
          <w:rFonts w:ascii="Book Antiqua" w:hAnsi="Book Antiqua"/>
          <w:sz w:val="24"/>
          <w:szCs w:val="24"/>
          <w:lang w:val="fr-FR"/>
        </w:rPr>
        <w:footnoteReference w:id="197"/>
      </w:r>
      <w:r w:rsidR="000A15E1">
        <w:rPr>
          <w:rFonts w:ascii="Book Antiqua" w:hAnsi="Book Antiqua" w:cs="Traditional Arabic"/>
          <w:sz w:val="24"/>
          <w:szCs w:val="24"/>
          <w:lang w:val="fr-FR"/>
        </w:rPr>
        <w:t>»</w:t>
      </w:r>
    </w:p>
    <w:p w:rsidR="00867D12" w:rsidRDefault="000A15E1" w:rsidP="0007215F">
      <w:pPr>
        <w:bidi w:val="0"/>
        <w:spacing w:before="120" w:after="0" w:line="240" w:lineRule="auto"/>
        <w:ind w:firstLine="284"/>
        <w:jc w:val="center"/>
        <w:rPr>
          <w:rFonts w:ascii="Book Antiqua" w:hAnsi="Book Antiqua"/>
          <w:sz w:val="24"/>
          <w:szCs w:val="24"/>
          <w:lang w:val="fr-FR"/>
        </w:rPr>
        <w:sectPr w:rsidR="00867D12" w:rsidSect="006E6AA7">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A15E1" w:rsidRPr="002D51D4" w:rsidRDefault="000A15E1" w:rsidP="002D51D4">
      <w:pPr>
        <w:pStyle w:val="Heading1"/>
      </w:pPr>
      <w:bookmarkStart w:id="162" w:name="_Toc381977003"/>
      <w:bookmarkStart w:id="163" w:name="_Toc381977031"/>
      <w:bookmarkStart w:id="164" w:name="_Toc449918442"/>
      <w:r w:rsidRPr="002D51D4">
        <w:t>Quelques règles de bienséance pour visiter le malade</w:t>
      </w:r>
      <w:bookmarkEnd w:id="162"/>
      <w:bookmarkEnd w:id="163"/>
      <w:bookmarkEnd w:id="164"/>
    </w:p>
    <w:p w:rsidR="000A15E1" w:rsidRPr="002D51D4" w:rsidRDefault="00F146FF" w:rsidP="002D51D4">
      <w:pPr>
        <w:pStyle w:val="Heading2"/>
      </w:pPr>
      <w:bookmarkStart w:id="165" w:name="_Toc381977004"/>
      <w:bookmarkStart w:id="166" w:name="_Toc449918443"/>
      <w:r w:rsidRPr="002D51D4">
        <w:t>Invoquer pour le malade</w:t>
      </w:r>
      <w:bookmarkEnd w:id="165"/>
      <w:bookmarkEnd w:id="166"/>
    </w:p>
    <w:p w:rsidR="00F146FF" w:rsidRDefault="00F146F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Parmi les invocations rapportées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 on compte</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p>
    <w:p w:rsidR="00F146FF" w:rsidRDefault="00F146F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F146FF">
        <w:rPr>
          <w:rFonts w:ascii="Book Antiqua" w:hAnsi="Book Antiqua" w:cs="Traditional Arabic"/>
          <w:sz w:val="24"/>
          <w:szCs w:val="24"/>
          <w:lang w:val="fr-FR"/>
        </w:rPr>
        <w:t>«</w:t>
      </w:r>
      <w:r w:rsidRPr="00F146FF">
        <w:rPr>
          <w:rFonts w:ascii="Book Antiqua" w:hAnsi="Book Antiqua" w:cs="Traditional Arabic"/>
          <w:b/>
          <w:bCs/>
          <w:i/>
          <w:iCs/>
          <w:sz w:val="24"/>
          <w:szCs w:val="24"/>
          <w:lang w:val="fr-FR"/>
        </w:rPr>
        <w:t>Lâ ba’s, Tahûr in shâ Allah</w:t>
      </w:r>
      <w:r>
        <w:rPr>
          <w:rStyle w:val="FootnoteReference"/>
          <w:rFonts w:ascii="Book Antiqua" w:hAnsi="Book Antiqua"/>
          <w:b/>
          <w:bCs/>
          <w:i/>
          <w:iCs/>
          <w:sz w:val="24"/>
          <w:szCs w:val="24"/>
          <w:lang w:val="fr-FR"/>
        </w:rPr>
        <w:footnoteReference w:id="198"/>
      </w:r>
      <w:r w:rsidRPr="00F146FF">
        <w:rPr>
          <w:rFonts w:ascii="Book Antiqua" w:hAnsi="Book Antiqua" w:cs="Traditional Arabic"/>
          <w:sz w:val="24"/>
          <w:szCs w:val="24"/>
          <w:lang w:val="fr-FR"/>
        </w:rPr>
        <w:t>» (Signification</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F146FF">
        <w:rPr>
          <w:rFonts w:ascii="Book Antiqua" w:hAnsi="Book Antiqua" w:cs="Traditional Arabic"/>
          <w:b/>
          <w:bCs/>
          <w:i/>
          <w:iCs/>
          <w:sz w:val="24"/>
          <w:szCs w:val="24"/>
          <w:lang w:val="fr-FR"/>
        </w:rPr>
        <w:t>Rien de grave, tu seras purifié si Allah le veut.</w:t>
      </w:r>
      <w:r>
        <w:rPr>
          <w:rFonts w:ascii="Book Antiqua" w:hAnsi="Book Antiqua" w:cs="Traditional Arabic"/>
          <w:sz w:val="24"/>
          <w:szCs w:val="24"/>
          <w:lang w:val="fr-FR"/>
        </w:rPr>
        <w:t>»)</w:t>
      </w:r>
    </w:p>
    <w:p w:rsidR="00F146FF" w:rsidRDefault="00F146F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w:t>
      </w:r>
      <w:r w:rsidRPr="00F146FF">
        <w:rPr>
          <w:rFonts w:ascii="Book Antiqua" w:hAnsi="Book Antiqua" w:cs="Traditional Arabic"/>
          <w:b/>
          <w:bCs/>
          <w:i/>
          <w:iCs/>
          <w:sz w:val="24"/>
          <w:szCs w:val="24"/>
          <w:lang w:val="fr-FR"/>
        </w:rPr>
        <w:t>Ô Allah, guéris</w:t>
      </w:r>
      <w:r w:rsidR="00C03573">
        <w:rPr>
          <w:rFonts w:ascii="Book Antiqua" w:hAnsi="Book Antiqua" w:cs="Traditional Arabic"/>
          <w:b/>
          <w:bCs/>
          <w:i/>
          <w:iCs/>
          <w:sz w:val="24"/>
          <w:szCs w:val="24"/>
          <w:lang w:val="fr-FR"/>
        </w:rPr>
        <w:t xml:space="preserve">... </w:t>
      </w:r>
      <w:r>
        <w:rPr>
          <w:rFonts w:ascii="Book Antiqua" w:hAnsi="Book Antiqua" w:cs="Traditional Arabic"/>
          <w:sz w:val="24"/>
          <w:szCs w:val="24"/>
          <w:lang w:val="fr-FR"/>
        </w:rPr>
        <w:t>(</w:t>
      </w:r>
      <w:r w:rsidR="00C03573">
        <w:rPr>
          <w:rFonts w:ascii="Book Antiqua" w:hAnsi="Book Antiqua" w:cs="Traditional Arabic"/>
          <w:sz w:val="24"/>
          <w:szCs w:val="24"/>
          <w:lang w:val="fr-FR"/>
        </w:rPr>
        <w:t xml:space="preserve">puis </w:t>
      </w:r>
      <w:r>
        <w:rPr>
          <w:rFonts w:ascii="Book Antiqua" w:hAnsi="Book Antiqua" w:cs="Traditional Arabic"/>
          <w:sz w:val="24"/>
          <w:szCs w:val="24"/>
          <w:lang w:val="fr-FR"/>
        </w:rPr>
        <w:t>on nomme le malade).» Effectivement, Al-Bukhârî a rapporté dans son recueil authentique que le prophète, en entrant chez Sa</w:t>
      </w:r>
      <w:r w:rsidRPr="00F146FF">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d qui était malade,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F146FF">
        <w:rPr>
          <w:rFonts w:ascii="Book Antiqua" w:hAnsi="Book Antiqua" w:cs="Traditional Arabic"/>
          <w:b/>
          <w:bCs/>
          <w:i/>
          <w:iCs/>
          <w:sz w:val="24"/>
          <w:szCs w:val="24"/>
          <w:lang w:val="fr-FR"/>
        </w:rPr>
        <w:t>Ô Allah, guéris</w:t>
      </w:r>
      <w:r>
        <w:rPr>
          <w:rFonts w:ascii="Book Antiqua" w:hAnsi="Book Antiqua" w:cs="Traditional Arabic"/>
          <w:b/>
          <w:bCs/>
          <w:i/>
          <w:iCs/>
          <w:sz w:val="24"/>
          <w:szCs w:val="24"/>
          <w:lang w:val="fr-FR"/>
        </w:rPr>
        <w:t xml:space="preserve"> Sa</w:t>
      </w:r>
      <w:r w:rsidRPr="00F146FF">
        <w:rPr>
          <w:rFonts w:ascii="Book Antiqua" w:hAnsi="Book Antiqua" w:cs="Traditional Arabic"/>
          <w:b/>
          <w:bCs/>
          <w:i/>
          <w:iCs/>
          <w:sz w:val="24"/>
          <w:szCs w:val="24"/>
          <w:vertAlign w:val="superscript"/>
          <w:lang w:val="fr-FR"/>
        </w:rPr>
        <w:t>c</w:t>
      </w:r>
      <w:r>
        <w:rPr>
          <w:rFonts w:ascii="Book Antiqua" w:hAnsi="Book Antiqua" w:cs="Traditional Arabic"/>
          <w:b/>
          <w:bCs/>
          <w:i/>
          <w:iCs/>
          <w:sz w:val="24"/>
          <w:szCs w:val="24"/>
          <w:lang w:val="fr-FR"/>
        </w:rPr>
        <w:t>d</w:t>
      </w:r>
      <w:r w:rsidRPr="00F146FF">
        <w:rPr>
          <w:rFonts w:ascii="Book Antiqua" w:hAnsi="Book Antiqua" w:cs="Traditional Arabic"/>
          <w:sz w:val="24"/>
          <w:szCs w:val="24"/>
          <w:lang w:val="fr-FR"/>
        </w:rPr>
        <w:t>»</w:t>
      </w:r>
      <w:r>
        <w:rPr>
          <w:rFonts w:ascii="Book Antiqua" w:hAnsi="Book Antiqua" w:cs="Traditional Arabic"/>
          <w:sz w:val="24"/>
          <w:szCs w:val="24"/>
          <w:lang w:val="fr-FR"/>
        </w:rPr>
        <w:t>.</w:t>
      </w:r>
    </w:p>
    <w:p w:rsidR="00F146FF" w:rsidRDefault="00F146FF"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F146FF">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Âïshah (</w:t>
      </w:r>
      <w:r w:rsidR="00024B18" w:rsidRPr="00024B18">
        <w:rPr>
          <w:rFonts w:ascii="CTraditional Arabic" w:hAnsi="CTraditional Arabic" w:cs="CTraditional Arabic"/>
          <w:sz w:val="24"/>
          <w:szCs w:val="24"/>
          <w:rtl/>
          <w:lang w:val="fr-FR"/>
        </w:rPr>
        <w:t>ل</w:t>
      </w:r>
      <w:r>
        <w:rPr>
          <w:rFonts w:ascii="Book Antiqua" w:hAnsi="Book Antiqua" w:cs="Traditional Arabic"/>
          <w:sz w:val="24"/>
          <w:szCs w:val="24"/>
          <w:lang w:val="fr-FR"/>
        </w:rPr>
        <w:t xml:space="preserve">) relate que </w:t>
      </w:r>
      <w:r w:rsidR="00764CB6">
        <w:rPr>
          <w:rFonts w:ascii="Book Antiqua" w:hAnsi="Book Antiqua" w:cs="Traditional Arabic"/>
          <w:sz w:val="24"/>
          <w:szCs w:val="24"/>
          <w:lang w:val="fr-FR"/>
        </w:rPr>
        <w:t xml:space="preserve">lorsque l’un d’entre eux (les compagnons) se plaignait, </w:t>
      </w:r>
      <w:r w:rsidR="00C03573">
        <w:rPr>
          <w:rFonts w:ascii="Book Antiqua" w:hAnsi="Book Antiqua" w:cs="Traditional Arabic"/>
          <w:sz w:val="24"/>
          <w:szCs w:val="24"/>
          <w:lang w:val="fr-FR"/>
        </w:rPr>
        <w:t>le messager d’Allah (</w:t>
      </w:r>
      <w:r w:rsidR="00B47677" w:rsidRPr="00B47677">
        <w:rPr>
          <w:rFonts w:ascii="Book Antiqua" w:hAnsi="Book Antiqua" w:cs="CTraditional Arabic"/>
          <w:sz w:val="24"/>
          <w:szCs w:val="24"/>
          <w:rtl/>
          <w:lang w:val="fr-FR"/>
        </w:rPr>
        <w:t>ج</w:t>
      </w:r>
      <w:r w:rsidR="00C03573">
        <w:rPr>
          <w:rFonts w:ascii="Book Antiqua" w:hAnsi="Book Antiqua" w:cs="Traditional Arabic"/>
          <w:sz w:val="24"/>
          <w:szCs w:val="24"/>
          <w:lang w:val="fr-FR"/>
        </w:rPr>
        <w:t xml:space="preserve">) </w:t>
      </w:r>
      <w:r w:rsidR="00764CB6">
        <w:rPr>
          <w:rFonts w:ascii="Book Antiqua" w:hAnsi="Book Antiqua" w:cs="Traditional Arabic"/>
          <w:sz w:val="24"/>
          <w:szCs w:val="24"/>
          <w:lang w:val="fr-FR"/>
        </w:rPr>
        <w:t>passait sa main droite dessus et disait</w:t>
      </w:r>
      <w:r w:rsidR="00503EE3">
        <w:rPr>
          <w:rFonts w:ascii="Book Antiqua" w:hAnsi="Book Antiqua" w:cs="Traditional Arabic"/>
          <w:sz w:val="24"/>
          <w:szCs w:val="24"/>
          <w:lang w:val="fr-FR"/>
        </w:rPr>
        <w:t>:</w:t>
      </w:r>
      <w:r w:rsidR="00764CB6">
        <w:rPr>
          <w:rFonts w:ascii="Book Antiqua" w:hAnsi="Book Antiqua" w:cs="Traditional Arabic"/>
          <w:sz w:val="24"/>
          <w:szCs w:val="24"/>
          <w:lang w:val="fr-FR"/>
        </w:rPr>
        <w:t xml:space="preserve"> «</w:t>
      </w:r>
      <w:r w:rsidR="00764CB6" w:rsidRPr="00764CB6">
        <w:rPr>
          <w:rFonts w:ascii="Book Antiqua" w:hAnsi="Book Antiqua" w:cs="Traditional Arabic"/>
          <w:b/>
          <w:bCs/>
          <w:i/>
          <w:iCs/>
          <w:sz w:val="24"/>
          <w:szCs w:val="24"/>
          <w:lang w:val="fr-FR"/>
        </w:rPr>
        <w:t xml:space="preserve">Enlève la douleur, </w:t>
      </w:r>
      <w:r w:rsidR="00764CB6">
        <w:rPr>
          <w:rFonts w:ascii="Book Antiqua" w:hAnsi="Book Antiqua" w:cs="Traditional Arabic"/>
          <w:b/>
          <w:bCs/>
          <w:i/>
          <w:iCs/>
          <w:sz w:val="24"/>
          <w:szCs w:val="24"/>
          <w:lang w:val="fr-FR"/>
        </w:rPr>
        <w:t>Toi le Seigneur des hommes. G</w:t>
      </w:r>
      <w:r w:rsidR="00764CB6" w:rsidRPr="00764CB6">
        <w:rPr>
          <w:rFonts w:ascii="Book Antiqua" w:hAnsi="Book Antiqua" w:cs="Traditional Arabic"/>
          <w:b/>
          <w:bCs/>
          <w:i/>
          <w:iCs/>
          <w:sz w:val="24"/>
          <w:szCs w:val="24"/>
          <w:lang w:val="fr-FR"/>
        </w:rPr>
        <w:t>uéris-le car tu es le Guérisseur. Il n’y a d’autre guérison que la Tienne. Accorde une guérison sans que s’en suive une maladie</w:t>
      </w:r>
      <w:r w:rsidR="00764CB6">
        <w:rPr>
          <w:rStyle w:val="FootnoteReference"/>
          <w:rFonts w:ascii="Book Antiqua" w:hAnsi="Book Antiqua"/>
          <w:b/>
          <w:bCs/>
          <w:i/>
          <w:iCs/>
          <w:sz w:val="24"/>
          <w:szCs w:val="24"/>
          <w:lang w:val="fr-FR"/>
        </w:rPr>
        <w:footnoteReference w:id="199"/>
      </w:r>
      <w:r w:rsidR="00764CB6" w:rsidRPr="00764CB6">
        <w:rPr>
          <w:rFonts w:ascii="Book Antiqua" w:hAnsi="Book Antiqua" w:cs="Traditional Arabic"/>
          <w:b/>
          <w:bCs/>
          <w:i/>
          <w:iCs/>
          <w:sz w:val="24"/>
          <w:szCs w:val="24"/>
          <w:lang w:val="fr-FR"/>
        </w:rPr>
        <w:t>.</w:t>
      </w:r>
      <w:r w:rsidR="00764CB6">
        <w:rPr>
          <w:rFonts w:ascii="Book Antiqua" w:hAnsi="Book Antiqua" w:cs="Traditional Arabic"/>
          <w:sz w:val="24"/>
          <w:szCs w:val="24"/>
          <w:lang w:val="fr-FR"/>
        </w:rPr>
        <w:t>»</w:t>
      </w:r>
    </w:p>
    <w:p w:rsidR="00C52D1D" w:rsidRPr="00C25FFF" w:rsidRDefault="00A474ED" w:rsidP="00A474ED">
      <w:pPr>
        <w:pStyle w:val="Ahadees"/>
        <w:rPr>
          <w:rFonts w:ascii="Calibri" w:hAnsi="Calibri" w:hint="cs"/>
          <w:rtl/>
          <w:lang w:bidi="fa-IR"/>
        </w:rPr>
      </w:pPr>
      <w:r w:rsidRPr="00901E1B">
        <w:rPr>
          <w:rFonts w:hint="cs"/>
          <w:rtl/>
        </w:rPr>
        <w:t>«</w:t>
      </w:r>
      <w:r w:rsidR="00764CB6" w:rsidRPr="00A474ED">
        <w:rPr>
          <w:rtl/>
        </w:rPr>
        <w:t>أَذْهِبِ الْبَأْسَ رَبَّ النَّاسِ</w:t>
      </w:r>
      <w:r w:rsidR="0007215F" w:rsidRPr="00A474ED">
        <w:rPr>
          <w:rtl/>
        </w:rPr>
        <w:t>،</w:t>
      </w:r>
      <w:r w:rsidR="00764CB6" w:rsidRPr="00A474ED">
        <w:rPr>
          <w:rtl/>
        </w:rPr>
        <w:t xml:space="preserve"> وَاشْفِ أَنْتَ الشَّافِي</w:t>
      </w:r>
      <w:r w:rsidR="0007215F" w:rsidRPr="00A474ED">
        <w:rPr>
          <w:rtl/>
        </w:rPr>
        <w:t>،</w:t>
      </w:r>
      <w:r w:rsidR="00764CB6" w:rsidRPr="00A474ED">
        <w:rPr>
          <w:rtl/>
        </w:rPr>
        <w:t xml:space="preserve"> لا شِفَاءَ إِلا شِفَاؤُكَ</w:t>
      </w:r>
      <w:r w:rsidR="0007215F" w:rsidRPr="00A474ED">
        <w:rPr>
          <w:rtl/>
        </w:rPr>
        <w:t>،</w:t>
      </w:r>
      <w:r w:rsidR="00764CB6" w:rsidRPr="00A474ED">
        <w:rPr>
          <w:rtl/>
        </w:rPr>
        <w:t xml:space="preserve"> شِفَاءً لا يُغَادِرُ سَقَمًا</w:t>
      </w:r>
      <w:r w:rsidRPr="00901E1B">
        <w:rPr>
          <w:rFonts w:hint="cs"/>
          <w:rtl/>
        </w:rPr>
        <w:t>».</w:t>
      </w:r>
    </w:p>
    <w:p w:rsidR="00C52D1D" w:rsidRPr="00F146FF" w:rsidRDefault="00764CB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764CB6">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 xml:space="preserve">Abdullah Ibn </w:t>
      </w:r>
      <w:r w:rsidRPr="00764CB6">
        <w:rPr>
          <w:rFonts w:ascii="Book Antiqua" w:hAnsi="Book Antiqua" w:cs="Traditional Arabic"/>
          <w:i/>
          <w:iCs/>
          <w:sz w:val="24"/>
          <w:szCs w:val="24"/>
          <w:vertAlign w:val="superscript"/>
          <w:lang w:val="fr-FR"/>
        </w:rPr>
        <w:t>c</w:t>
      </w:r>
      <w:r>
        <w:rPr>
          <w:rFonts w:ascii="Book Antiqua" w:hAnsi="Book Antiqua" w:cs="Traditional Arabic"/>
          <w:sz w:val="24"/>
          <w:szCs w:val="24"/>
          <w:lang w:val="fr-FR"/>
        </w:rPr>
        <w:t>Abbâs (</w:t>
      </w:r>
      <w:r>
        <w:rPr>
          <w:rFonts w:ascii="Book Antiqua" w:hAnsi="Book Antiqua" w:cs="Traditional Arabic"/>
          <w:sz w:val="24"/>
          <w:szCs w:val="24"/>
          <w:lang w:val="fr-FR"/>
        </w:rPr>
        <w:sym w:font="KFGQPC Arabic Symbols 01" w:char="F06B"/>
      </w:r>
      <w:r>
        <w:rPr>
          <w:rFonts w:ascii="Book Antiqua" w:hAnsi="Book Antiqua" w:cs="Traditional Arabic"/>
          <w:sz w:val="24"/>
          <w:szCs w:val="24"/>
          <w:lang w:val="fr-FR"/>
        </w:rPr>
        <w:t>) relate que le prophète a dit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764CB6">
        <w:rPr>
          <w:rFonts w:ascii="Book Antiqua" w:hAnsi="Book Antiqua" w:cs="Traditional Arabic"/>
          <w:b/>
          <w:bCs/>
          <w:i/>
          <w:iCs/>
          <w:sz w:val="24"/>
          <w:szCs w:val="24"/>
          <w:lang w:val="fr-FR"/>
        </w:rPr>
        <w:t>Quiconque rend visite à un malade dont le terme n’est pas arrivé et pro</w:t>
      </w:r>
      <w:r w:rsidR="002D51D4">
        <w:rPr>
          <w:rFonts w:ascii="Book Antiqua" w:hAnsi="Book Antiqua" w:cs="Traditional Arabic"/>
          <w:b/>
          <w:bCs/>
          <w:i/>
          <w:iCs/>
          <w:sz w:val="24"/>
          <w:szCs w:val="24"/>
          <w:lang w:val="fr-FR"/>
        </w:rPr>
        <w:t>nonce sept fois auprès de lui «</w:t>
      </w:r>
      <w:r w:rsidRPr="00764CB6">
        <w:rPr>
          <w:rFonts w:ascii="Book Antiqua" w:hAnsi="Book Antiqua" w:cs="Traditional Arabic"/>
          <w:b/>
          <w:bCs/>
          <w:i/>
          <w:iCs/>
          <w:sz w:val="24"/>
          <w:szCs w:val="24"/>
          <w:lang w:val="fr-FR"/>
        </w:rPr>
        <w:t>Je demande à Allah l’Immense, Seigneur de l’immense trône, qu’Il te guérisse», Allah le guérira assurément de cette maladie</w:t>
      </w:r>
      <w:r>
        <w:rPr>
          <w:rStyle w:val="FootnoteReference"/>
          <w:rFonts w:ascii="Book Antiqua" w:hAnsi="Book Antiqua"/>
          <w:b/>
          <w:bCs/>
          <w:i/>
          <w:iCs/>
          <w:sz w:val="24"/>
          <w:szCs w:val="24"/>
          <w:lang w:val="fr-FR"/>
        </w:rPr>
        <w:footnoteReference w:id="200"/>
      </w:r>
      <w:r w:rsidRPr="00764CB6">
        <w:rPr>
          <w:rFonts w:ascii="Book Antiqua" w:hAnsi="Book Antiqua" w:cs="Traditional Arabic"/>
          <w:b/>
          <w:bCs/>
          <w:i/>
          <w:iCs/>
          <w:sz w:val="24"/>
          <w:szCs w:val="24"/>
          <w:lang w:val="fr-FR"/>
        </w:rPr>
        <w:t>.</w:t>
      </w:r>
      <w:r>
        <w:rPr>
          <w:rFonts w:ascii="Book Antiqua" w:hAnsi="Book Antiqua" w:cs="Traditional Arabic"/>
          <w:sz w:val="24"/>
          <w:szCs w:val="24"/>
          <w:lang w:val="fr-FR"/>
        </w:rPr>
        <w:t>»</w:t>
      </w:r>
    </w:p>
    <w:p w:rsidR="00B23C13" w:rsidRDefault="00764CB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L’invocation en arabe</w:t>
      </w:r>
      <w:r w:rsidR="00503EE3">
        <w:rPr>
          <w:rFonts w:ascii="Book Antiqua" w:hAnsi="Book Antiqua" w:cs="Traditional Arabic"/>
          <w:sz w:val="24"/>
          <w:szCs w:val="24"/>
          <w:lang w:val="fr-FR"/>
        </w:rPr>
        <w:t>:</w:t>
      </w:r>
    </w:p>
    <w:p w:rsidR="00764CB6" w:rsidRPr="00C25FFF" w:rsidRDefault="00A474ED" w:rsidP="00A474ED">
      <w:pPr>
        <w:pStyle w:val="Ahadees"/>
        <w:rPr>
          <w:rFonts w:ascii="Calibri" w:hAnsi="Calibri" w:hint="cs"/>
          <w:rtl/>
          <w:lang w:bidi="fa-IR"/>
        </w:rPr>
      </w:pPr>
      <w:r w:rsidRPr="00901E1B">
        <w:rPr>
          <w:rFonts w:hint="cs"/>
          <w:rtl/>
        </w:rPr>
        <w:t>«</w:t>
      </w:r>
      <w:r w:rsidR="00764CB6" w:rsidRPr="00A474ED">
        <w:rPr>
          <w:rtl/>
        </w:rPr>
        <w:t>أَسْأَلُ اللَّهَ الْعَظِيمَ</w:t>
      </w:r>
      <w:r w:rsidR="0007215F" w:rsidRPr="00A474ED">
        <w:rPr>
          <w:rtl/>
        </w:rPr>
        <w:t>،</w:t>
      </w:r>
      <w:r w:rsidR="00764CB6" w:rsidRPr="00A474ED">
        <w:rPr>
          <w:rtl/>
        </w:rPr>
        <w:t xml:space="preserve"> رَبَّ الْعَرْشِ الْعَظِيمِ أَنْ يَشْفِيَكَ</w:t>
      </w:r>
      <w:r w:rsidRPr="00901E1B">
        <w:rPr>
          <w:rFonts w:hint="cs"/>
          <w:rtl/>
        </w:rPr>
        <w:t>»</w:t>
      </w:r>
      <w:r w:rsidRPr="00C25FFF">
        <w:rPr>
          <w:rFonts w:ascii="Calibri" w:hAnsi="Calibri" w:hint="cs"/>
          <w:rtl/>
          <w:lang w:bidi="fa-IR"/>
        </w:rPr>
        <w:t>.</w:t>
      </w:r>
    </w:p>
    <w:p w:rsidR="00B23C13" w:rsidRDefault="00764CB6"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Toutes ces invocations qui ont été rapportées parmi d’autres de manière sûre du prophète (</w:t>
      </w:r>
      <w:r w:rsidR="00B47677" w:rsidRPr="00B47677">
        <w:rPr>
          <w:rFonts w:ascii="Book Antiqua" w:hAnsi="Book Antiqua" w:cs="CTraditional Arabic"/>
          <w:sz w:val="24"/>
          <w:szCs w:val="24"/>
          <w:rtl/>
          <w:lang w:val="fr-FR" w:bidi="fa-IR"/>
        </w:rPr>
        <w:t>ج</w:t>
      </w:r>
      <w:r>
        <w:rPr>
          <w:rFonts w:ascii="Book Antiqua" w:hAnsi="Book Antiqua" w:cs="Traditional Arabic"/>
          <w:sz w:val="24"/>
          <w:szCs w:val="24"/>
          <w:lang w:val="fr-FR"/>
        </w:rPr>
        <w:t>) sont les meilleures invocations à prononcer pour le malade dans ces circonstances. Et si on fait d’autres invocations, ce n’est qu’un bien mais il est toujours meilleur d’invoquer par ce qui a été rapporté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p>
    <w:p w:rsidR="002F4F23" w:rsidRPr="002D51D4" w:rsidRDefault="002F4F23" w:rsidP="002D51D4">
      <w:pPr>
        <w:pStyle w:val="Heading2"/>
      </w:pPr>
      <w:bookmarkStart w:id="167" w:name="_Toc381977005"/>
      <w:bookmarkStart w:id="168" w:name="_Toc449918444"/>
      <w:r w:rsidRPr="002D51D4">
        <w:t>Être optimiste quant à la situation du malade</w:t>
      </w:r>
      <w:bookmarkEnd w:id="167"/>
      <w:bookmarkEnd w:id="168"/>
    </w:p>
    <w:p w:rsidR="002F4F23" w:rsidRDefault="002F4F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Egalement, ne pas être un poids pour le malade en parlant trop ou en restant trop longtemps, à moins que le malade ne le souhaite lorsque la présence du visiteur lui fait du bien.</w:t>
      </w:r>
    </w:p>
    <w:p w:rsidR="002F4F23" w:rsidRPr="002D51D4" w:rsidRDefault="002F4F23" w:rsidP="002D51D4">
      <w:pPr>
        <w:pStyle w:val="Heading2"/>
      </w:pPr>
      <w:bookmarkStart w:id="169" w:name="_Toc381977006"/>
      <w:bookmarkStart w:id="170" w:name="_Toc449918445"/>
      <w:r w:rsidRPr="002D51D4">
        <w:t>Ne pas déranger les autres malades</w:t>
      </w:r>
      <w:bookmarkEnd w:id="169"/>
      <w:bookmarkEnd w:id="170"/>
    </w:p>
    <w:p w:rsidR="002F4F23" w:rsidRDefault="002F4F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Certaines personnes visitent un malade qui se trouve dans la même chambre que d’autres malades. Et lorsqu’ils arrivent, ils se dirigent exclusivement vers le malade qu’ils souhaitent visiter sans saluer, ne serait-ce qu’en murmurant, les autres malades. Or, il se peut que cela mette </w:t>
      </w:r>
      <w:r w:rsidR="00C03573">
        <w:rPr>
          <w:rFonts w:ascii="Book Antiqua" w:hAnsi="Book Antiqua" w:cs="Traditional Arabic"/>
          <w:sz w:val="24"/>
          <w:szCs w:val="24"/>
          <w:lang w:val="fr-FR"/>
        </w:rPr>
        <w:t>mal à l’aise ces derniers</w:t>
      </w:r>
      <w:r>
        <w:rPr>
          <w:rFonts w:ascii="Book Antiqua" w:hAnsi="Book Antiqua" w:cs="Traditional Arabic"/>
          <w:sz w:val="24"/>
          <w:szCs w:val="24"/>
          <w:lang w:val="fr-FR"/>
        </w:rPr>
        <w:t>. La meilleure des attitudes dans ce cas est de saluer les autres malades d’une voix audible, et de passer rapidement au chevet des autres en invoquant pour eux, ce qui ne manquera pas de les réjouir, tout en obtenant la récompense auprès d’Allah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w:t>
      </w:r>
    </w:p>
    <w:p w:rsidR="002F4F23" w:rsidRPr="002D51D4" w:rsidRDefault="002F4F23" w:rsidP="002D51D4">
      <w:pPr>
        <w:pStyle w:val="Heading2"/>
      </w:pPr>
      <w:bookmarkStart w:id="171" w:name="_Toc381977007"/>
      <w:bookmarkStart w:id="172" w:name="_Toc449918446"/>
      <w:r w:rsidRPr="002D51D4">
        <w:t>Ne pas déranger le malade en le forçant à manger ou à boire</w:t>
      </w:r>
      <w:bookmarkEnd w:id="171"/>
      <w:bookmarkEnd w:id="172"/>
    </w:p>
    <w:p w:rsidR="002F4F23" w:rsidRDefault="002F4F2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Il n’est pas bienvenu pour le visiteur de forcer le malade à manger ou à boire quelque chose, que ce soit une nourriture qu’il a apportée lui-même ou bien qu’elle soit déjà présente auprès du malade. Et le fait </w:t>
      </w:r>
      <w:r w:rsidR="003B0473">
        <w:rPr>
          <w:rFonts w:ascii="Book Antiqua" w:hAnsi="Book Antiqua" w:cs="Traditional Arabic"/>
          <w:sz w:val="24"/>
          <w:szCs w:val="24"/>
          <w:lang w:val="fr-FR"/>
        </w:rPr>
        <w:t>que le visiteur insiste pour que le malade mange ou boit nuit au malade de deux manières</w:t>
      </w:r>
      <w:r w:rsidR="00503EE3">
        <w:rPr>
          <w:rFonts w:ascii="Book Antiqua" w:hAnsi="Book Antiqua" w:cs="Traditional Arabic"/>
          <w:sz w:val="24"/>
          <w:szCs w:val="24"/>
          <w:lang w:val="fr-FR"/>
        </w:rPr>
        <w:t>:</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Premièrement, cela entre en contradiction avec la parole du prophète (</w:t>
      </w:r>
      <w:r w:rsidR="00B47677" w:rsidRPr="00B47677">
        <w:rPr>
          <w:rFonts w:ascii="Book Antiqua" w:hAnsi="Book Antiqua" w:cs="CTraditional Arabic"/>
          <w:sz w:val="24"/>
          <w:szCs w:val="24"/>
          <w:rtl/>
          <w:lang w:val="fr-FR"/>
        </w:rPr>
        <w:t>ج</w:t>
      </w:r>
      <w:r>
        <w:rPr>
          <w:rFonts w:ascii="Book Antiqua" w:hAnsi="Book Antiqua" w:cs="Traditional Arabic"/>
          <w:sz w:val="24"/>
          <w:szCs w:val="24"/>
          <w:lang w:val="fr-FR"/>
        </w:rPr>
        <w:t>)</w:t>
      </w:r>
      <w:r w:rsidR="00503EE3">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Pr="003B0473">
        <w:rPr>
          <w:rFonts w:ascii="Book Antiqua" w:hAnsi="Book Antiqua" w:cs="Traditional Arabic"/>
          <w:b/>
          <w:bCs/>
          <w:i/>
          <w:iCs/>
          <w:sz w:val="24"/>
          <w:szCs w:val="24"/>
          <w:lang w:val="fr-FR"/>
        </w:rPr>
        <w:t>Ne forcez vos malades à manger.</w:t>
      </w:r>
      <w:r>
        <w:rPr>
          <w:rFonts w:ascii="Book Antiqua" w:hAnsi="Book Antiqua" w:cs="Traditional Arabic"/>
          <w:sz w:val="24"/>
          <w:szCs w:val="24"/>
          <w:lang w:val="fr-FR"/>
        </w:rPr>
        <w:t>»</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Deuxièmement, il se peut que la nourriture ou la boisson aient un effet négatif sur la santé du malade.</w:t>
      </w:r>
    </w:p>
    <w:p w:rsidR="003B0473" w:rsidRPr="002D51D4" w:rsidRDefault="003B0473" w:rsidP="002D51D4">
      <w:pPr>
        <w:pStyle w:val="Heading2"/>
      </w:pPr>
      <w:bookmarkStart w:id="173" w:name="_Toc381977008"/>
      <w:bookmarkStart w:id="174" w:name="_Toc449918447"/>
      <w:r w:rsidRPr="002D51D4">
        <w:t>Parole bénéfique</w:t>
      </w:r>
      <w:bookmarkEnd w:id="173"/>
      <w:bookmarkEnd w:id="174"/>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L’érudit Ibn </w:t>
      </w:r>
      <w:r w:rsidRPr="003B0473">
        <w:rPr>
          <w:rFonts w:ascii="Book Antiqua" w:hAnsi="Book Antiqua" w:cs="Traditional Arabic"/>
          <w:sz w:val="24"/>
          <w:szCs w:val="24"/>
          <w:u w:val="single"/>
          <w:lang w:val="fr-FR"/>
        </w:rPr>
        <w:t>H</w:t>
      </w:r>
      <w:r>
        <w:rPr>
          <w:rFonts w:ascii="Book Antiqua" w:hAnsi="Book Antiqua" w:cs="Traditional Arabic"/>
          <w:sz w:val="24"/>
          <w:szCs w:val="24"/>
          <w:lang w:val="fr-FR"/>
        </w:rPr>
        <w:t>ajar (</w:t>
      </w:r>
      <w:r w:rsidR="00B47677" w:rsidRPr="00B47677">
        <w:rPr>
          <w:rFonts w:ascii="CTraditional Arabic" w:hAnsi="CTraditional Arabic" w:cs="CTraditional Arabic"/>
          <w:sz w:val="24"/>
          <w:szCs w:val="24"/>
          <w:lang w:val="fr-FR"/>
        </w:rPr>
        <w:t>/</w:t>
      </w:r>
      <w:r>
        <w:rPr>
          <w:rFonts w:ascii="Book Antiqua" w:hAnsi="Book Antiqua" w:cs="Traditional Arabic"/>
          <w:sz w:val="24"/>
          <w:szCs w:val="24"/>
          <w:lang w:val="fr-FR"/>
        </w:rPr>
        <w:t>) a dit</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Les principales règles de bienséance lors de la visite sont au nombre de dix, dont certaines ne sont pas spécifiques à la visite des malades</w:t>
      </w:r>
      <w:r w:rsidR="00503EE3">
        <w:rPr>
          <w:rFonts w:ascii="Book Antiqua" w:hAnsi="Book Antiqua" w:cs="Traditional Arabic"/>
          <w:sz w:val="24"/>
          <w:szCs w:val="24"/>
          <w:lang w:val="fr-FR"/>
        </w:rPr>
        <w:t>:</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Ne pas faire face à la porte lorsqu’on demande la permission d’entrer</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Frapper à la porte avec douceur</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Ne pas laisser planer d’incertitude en disant par exemple</w:t>
      </w:r>
      <w:r w:rsidR="00503EE3">
        <w:rPr>
          <w:rFonts w:ascii="Book Antiqua" w:hAnsi="Book Antiqua" w:cs="Traditional Arabic"/>
          <w:sz w:val="24"/>
          <w:szCs w:val="24"/>
          <w:lang w:val="fr-FR"/>
        </w:rPr>
        <w:t>:</w:t>
      </w:r>
      <w:r w:rsidR="002D51D4">
        <w:rPr>
          <w:rFonts w:ascii="Book Antiqua" w:hAnsi="Book Antiqua" w:cs="Traditional Arabic"/>
          <w:sz w:val="24"/>
          <w:szCs w:val="24"/>
          <w:lang w:val="fr-FR"/>
        </w:rPr>
        <w:t xml:space="preserve"> «</w:t>
      </w:r>
      <w:r>
        <w:rPr>
          <w:rFonts w:ascii="Book Antiqua" w:hAnsi="Book Antiqua" w:cs="Traditional Arabic"/>
          <w:sz w:val="24"/>
          <w:szCs w:val="24"/>
          <w:lang w:val="fr-FR"/>
        </w:rPr>
        <w:t>C’est moi.»</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Ne pas se présenter à une heure qui n’est pas convenable, comme à l’heure où le malade prend son traitement médical.</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C03573">
        <w:rPr>
          <w:rFonts w:ascii="Book Antiqua" w:hAnsi="Book Antiqua" w:cs="Traditional Arabic"/>
          <w:sz w:val="24"/>
          <w:szCs w:val="24"/>
          <w:lang w:val="fr-FR"/>
        </w:rPr>
        <w:t>Alléger la visite</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Détourner son regard</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Ne pas poser </w:t>
      </w:r>
      <w:r w:rsidR="00C03573">
        <w:rPr>
          <w:rFonts w:ascii="Book Antiqua" w:hAnsi="Book Antiqua" w:cs="Traditional Arabic"/>
          <w:sz w:val="24"/>
          <w:szCs w:val="24"/>
          <w:lang w:val="fr-FR"/>
        </w:rPr>
        <w:t xml:space="preserve">trop </w:t>
      </w:r>
      <w:r>
        <w:rPr>
          <w:rFonts w:ascii="Book Antiqua" w:hAnsi="Book Antiqua" w:cs="Traditional Arabic"/>
          <w:sz w:val="24"/>
          <w:szCs w:val="24"/>
          <w:lang w:val="fr-FR"/>
        </w:rPr>
        <w:t>de questions</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Manifester de la compassion</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Faire des invocations pour le malade</w:t>
      </w:r>
    </w:p>
    <w:p w:rsidR="003B0473" w:rsidRDefault="003B0473"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Susciter un grand espoir chez le malade, faire des allusions à la patience</w:t>
      </w:r>
      <w:r w:rsidR="00596684">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en montrant l’énorme rétribution </w:t>
      </w:r>
      <w:r w:rsidR="00596684">
        <w:rPr>
          <w:rFonts w:ascii="Book Antiqua" w:hAnsi="Book Antiqua" w:cs="Traditional Arabic"/>
          <w:sz w:val="24"/>
          <w:szCs w:val="24"/>
          <w:lang w:val="fr-FR"/>
        </w:rPr>
        <w:t>qui en découle, avertir contre les lamentations en évoquant le péché qui en résulte</w:t>
      </w:r>
      <w:r w:rsidR="00596684">
        <w:rPr>
          <w:rStyle w:val="FootnoteReference"/>
          <w:rFonts w:ascii="Book Antiqua" w:hAnsi="Book Antiqua"/>
          <w:sz w:val="24"/>
          <w:szCs w:val="24"/>
          <w:lang w:val="fr-FR"/>
        </w:rPr>
        <w:footnoteReference w:id="201"/>
      </w:r>
      <w:r w:rsidR="00596684">
        <w:rPr>
          <w:rFonts w:ascii="Book Antiqua" w:hAnsi="Book Antiqua" w:cs="Traditional Arabic"/>
          <w:sz w:val="24"/>
          <w:szCs w:val="24"/>
          <w:lang w:val="fr-FR"/>
        </w:rPr>
        <w:t>.»</w:t>
      </w:r>
    </w:p>
    <w:p w:rsidR="002F4F23" w:rsidRDefault="002F4F23"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596684" w:rsidRPr="00E807B9" w:rsidRDefault="00596684" w:rsidP="0007215F">
      <w:pPr>
        <w:bidi w:val="0"/>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2F4F23" w:rsidRDefault="002F4F23" w:rsidP="002D51D4">
      <w:pPr>
        <w:tabs>
          <w:tab w:val="left" w:pos="9746"/>
        </w:tabs>
        <w:bidi w:val="0"/>
        <w:spacing w:before="120" w:after="0" w:line="240" w:lineRule="auto"/>
        <w:ind w:firstLine="284"/>
        <w:jc w:val="both"/>
        <w:rPr>
          <w:rFonts w:ascii="Book Antiqua" w:hAnsi="Book Antiqua" w:cs="Traditional Arabic"/>
          <w:sz w:val="24"/>
          <w:szCs w:val="24"/>
          <w:lang w:val="fr-FR"/>
        </w:rPr>
      </w:pPr>
    </w:p>
    <w:p w:rsidR="007F4C87" w:rsidRDefault="007F4C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sidRPr="007F4C87">
        <w:rPr>
          <w:rFonts w:ascii="Book Antiqua" w:hAnsi="Book Antiqua" w:cs="Traditional Arabic"/>
          <w:sz w:val="24"/>
          <w:szCs w:val="24"/>
          <w:lang w:val="fr-FR"/>
        </w:rPr>
        <w:t xml:space="preserve">Pour conclure, </w:t>
      </w:r>
      <w:r>
        <w:rPr>
          <w:rFonts w:ascii="Book Antiqua" w:hAnsi="Book Antiqua" w:cs="Traditional Arabic"/>
          <w:sz w:val="24"/>
          <w:szCs w:val="24"/>
          <w:lang w:val="fr-FR"/>
        </w:rPr>
        <w:t>qu’Allah (</w:t>
      </w:r>
      <w:r w:rsidR="00024B18" w:rsidRPr="00024B18">
        <w:rPr>
          <w:rFonts w:ascii="CTraditional Arabic" w:hAnsi="CTraditional Arabic" w:cs="CTraditional Arabic"/>
          <w:sz w:val="24"/>
          <w:szCs w:val="24"/>
          <w:rtl/>
          <w:lang w:val="fr-FR"/>
        </w:rPr>
        <w:t>ـ</w:t>
      </w:r>
      <w:r>
        <w:rPr>
          <w:rFonts w:ascii="Book Antiqua" w:hAnsi="Book Antiqua" w:cs="Traditional Arabic"/>
          <w:sz w:val="24"/>
          <w:szCs w:val="24"/>
          <w:lang w:val="fr-FR"/>
        </w:rPr>
        <w:t>) accorde à tous le bien d’ici-bas et de l’au-delà, qu’Il guérisse les malades musulmans, qu’Il multiplie leur récompense. Qu’Allah nous donne à tous la science profitable et l’acte louable. Et qu’Il nous regroupe lors de la résurrection dans les plus hauts degrés du Paradis. Il est assurément Celui qui entend et répond.</w:t>
      </w:r>
    </w:p>
    <w:p w:rsidR="007F4C87" w:rsidRPr="007F4C87" w:rsidRDefault="007F4C87" w:rsidP="002D51D4">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Louanges à Allah, grâce à qui s’accomplissent les bonnes œuvres.</w:t>
      </w:r>
    </w:p>
    <w:p w:rsidR="002F4F23" w:rsidRDefault="002F4F23" w:rsidP="002F4F23">
      <w:pPr>
        <w:tabs>
          <w:tab w:val="left" w:pos="9746"/>
        </w:tabs>
        <w:bidi w:val="0"/>
        <w:spacing w:before="120" w:after="0" w:line="240" w:lineRule="auto"/>
        <w:ind w:firstLine="284"/>
        <w:jc w:val="both"/>
        <w:rPr>
          <w:rFonts w:ascii="Book Antiqua" w:hAnsi="Book Antiqua" w:cs="Traditional Arabic"/>
          <w:sz w:val="24"/>
          <w:szCs w:val="24"/>
          <w:lang w:val="fr-FR"/>
        </w:rPr>
      </w:pPr>
    </w:p>
    <w:p w:rsidR="00867D12" w:rsidRDefault="00867D12" w:rsidP="002F4F23">
      <w:pPr>
        <w:tabs>
          <w:tab w:val="left" w:pos="9746"/>
        </w:tabs>
        <w:bidi w:val="0"/>
        <w:spacing w:before="120" w:after="0" w:line="240" w:lineRule="auto"/>
        <w:ind w:firstLine="284"/>
        <w:jc w:val="both"/>
        <w:rPr>
          <w:rFonts w:ascii="Book Antiqua" w:hAnsi="Book Antiqua" w:cs="Traditional Arabic"/>
          <w:sz w:val="24"/>
          <w:szCs w:val="24"/>
          <w:lang w:val="fr-FR"/>
        </w:rPr>
        <w:sectPr w:rsidR="00867D12" w:rsidSect="006E6AA7">
          <w:footnotePr>
            <w:numRestart w:val="eachPage"/>
          </w:footnotePr>
          <w:endnotePr>
            <w:numFmt w:val="decimal"/>
            <w:numRestart w:val="eachSect"/>
          </w:endnotePr>
          <w:pgSz w:w="9979" w:h="14181" w:code="138"/>
          <w:pgMar w:top="964" w:right="964" w:bottom="964" w:left="964" w:header="567" w:footer="567" w:gutter="0"/>
          <w:cols w:space="708"/>
          <w:titlePg/>
          <w:docGrid w:linePitch="360"/>
        </w:sectPr>
      </w:pPr>
    </w:p>
    <w:p w:rsidR="00383E57" w:rsidRDefault="00383E57" w:rsidP="00383E57">
      <w:pPr>
        <w:spacing w:after="0" w:line="240" w:lineRule="auto"/>
        <w:jc w:val="center"/>
        <w:rPr>
          <w:rFonts w:hint="cs"/>
          <w:rtl/>
        </w:rPr>
      </w:pPr>
    </w:p>
    <w:p w:rsidR="008C5773" w:rsidRPr="002D51D4" w:rsidRDefault="008C5773" w:rsidP="00901E1B">
      <w:pPr>
        <w:spacing w:line="240" w:lineRule="auto"/>
        <w:jc w:val="center"/>
        <w:rPr>
          <w:rFonts w:ascii="KFGQPC Arabic Symbols 01" w:hAnsi="KFGQPC Arabic Symbols 01" w:cs="KFGQPC Uthman Taha Naskh"/>
          <w:sz w:val="88"/>
          <w:szCs w:val="88"/>
          <w:rtl/>
          <w:lang w:val="fr-FR" w:eastAsia="fr-FR"/>
        </w:rPr>
      </w:pPr>
      <w:r w:rsidRPr="002D51D4">
        <w:rPr>
          <w:rFonts w:ascii="KFGQPC Arabic Symbols 01" w:hAnsi="KFGQPC Arabic Symbols 01" w:cs="KFGQPC Uthman Taha Naskh" w:hint="cs"/>
          <w:sz w:val="88"/>
          <w:szCs w:val="88"/>
          <w:rtl/>
          <w:lang w:val="fr-FR" w:eastAsia="fr-FR"/>
        </w:rPr>
        <w:t>لا بَأْسَ</w:t>
      </w:r>
      <w:r w:rsidR="002D51D4">
        <w:rPr>
          <w:rFonts w:ascii="KFGQPC Arabic Symbols 01" w:hAnsi="KFGQPC Arabic Symbols 01" w:cs="KFGQPC Uthman Taha Naskh" w:hint="cs"/>
          <w:sz w:val="88"/>
          <w:szCs w:val="88"/>
          <w:rtl/>
          <w:lang w:val="fr-FR" w:eastAsia="fr-FR"/>
        </w:rPr>
        <w:t>،</w:t>
      </w:r>
      <w:r w:rsidRPr="002D51D4">
        <w:rPr>
          <w:rFonts w:ascii="KFGQPC Arabic Symbols 01" w:hAnsi="KFGQPC Arabic Symbols 01" w:cs="KFGQPC Uthman Taha Naskh" w:hint="cs"/>
          <w:sz w:val="88"/>
          <w:szCs w:val="88"/>
          <w:rtl/>
          <w:lang w:val="fr-FR" w:eastAsia="fr-FR"/>
        </w:rPr>
        <w:t xml:space="preserve"> طَهُورٌ إِنْ شَاءَ </w:t>
      </w:r>
      <w:r w:rsidR="00901E1B">
        <w:rPr>
          <w:rFonts w:ascii="KFGQPC Arabic Symbols 01" w:hAnsi="KFGQPC Arabic Symbols 01" w:cs="KFGQPC Uthman Taha Naskh" w:hint="cs"/>
          <w:sz w:val="88"/>
          <w:szCs w:val="88"/>
          <w:rtl/>
          <w:lang w:val="fr-FR" w:eastAsia="fr-FR"/>
        </w:rPr>
        <w:t>ا</w:t>
      </w:r>
      <w:r w:rsidRPr="002D51D4">
        <w:rPr>
          <w:rFonts w:ascii="KFGQPC Arabic Symbols 01" w:hAnsi="KFGQPC Arabic Symbols 01" w:cs="KFGQPC Uthman Taha Naskh" w:hint="cs"/>
          <w:sz w:val="88"/>
          <w:szCs w:val="88"/>
          <w:rtl/>
          <w:lang w:val="fr-FR" w:eastAsia="fr-FR"/>
        </w:rPr>
        <w:t>للَّه</w:t>
      </w:r>
    </w:p>
    <w:p w:rsidR="008C5773" w:rsidRPr="002D51D4" w:rsidRDefault="008C5773" w:rsidP="00231263">
      <w:pPr>
        <w:autoSpaceDE w:val="0"/>
        <w:autoSpaceDN w:val="0"/>
        <w:adjustRightInd w:val="0"/>
        <w:spacing w:before="240" w:after="0" w:line="240" w:lineRule="auto"/>
        <w:jc w:val="center"/>
        <w:rPr>
          <w:rFonts w:ascii="KFGQPC Arabic Symbols 01" w:hAnsi="KFGQPC Arabic Symbols 01" w:cs="KFGQPC Uthman Taha Naskh"/>
          <w:sz w:val="16"/>
          <w:szCs w:val="16"/>
          <w:rtl/>
          <w:lang w:val="fr-FR" w:eastAsia="fr-FR"/>
        </w:rPr>
      </w:pPr>
    </w:p>
    <w:p w:rsidR="002134A7" w:rsidRPr="002D51D4" w:rsidRDefault="002134A7" w:rsidP="00231263">
      <w:pPr>
        <w:autoSpaceDE w:val="0"/>
        <w:autoSpaceDN w:val="0"/>
        <w:adjustRightInd w:val="0"/>
        <w:spacing w:before="240" w:after="0" w:line="240" w:lineRule="auto"/>
        <w:jc w:val="center"/>
        <w:rPr>
          <w:rFonts w:ascii="KFGQPC Arabic Symbols 01" w:hAnsi="KFGQPC Arabic Symbols 01" w:cs="KFGQPC Uthman Taha Naskh"/>
          <w:sz w:val="40"/>
          <w:szCs w:val="40"/>
          <w:lang w:val="fr-FR" w:eastAsia="fr-FR"/>
        </w:rPr>
      </w:pPr>
      <w:r w:rsidRPr="002D51D4">
        <w:rPr>
          <w:rFonts w:ascii="KFGQPC Arabic Symbols 01" w:hAnsi="KFGQPC Arabic Symbols 01" w:cs="KFGQPC Uthman Taha Naskh"/>
          <w:sz w:val="28"/>
          <w:szCs w:val="28"/>
          <w:rtl/>
          <w:lang w:val="fr-FR" w:eastAsia="fr-FR"/>
        </w:rPr>
        <w:t>ل</w:t>
      </w:r>
      <w:r w:rsidR="00231263" w:rsidRPr="002D51D4">
        <w:rPr>
          <w:rFonts w:ascii="KFGQPC Arabic Symbols 01" w:hAnsi="KFGQPC Arabic Symbols 01" w:cs="KFGQPC Uthman Taha Naskh" w:hint="cs"/>
          <w:sz w:val="28"/>
          <w:szCs w:val="28"/>
          <w:rtl/>
          <w:lang w:val="fr-FR" w:eastAsia="fr-FR"/>
        </w:rPr>
        <w:t>فضيل</w:t>
      </w:r>
      <w:r w:rsidR="00E45A63" w:rsidRPr="002D51D4">
        <w:rPr>
          <w:rFonts w:ascii="KFGQPC Arabic Symbols 01" w:hAnsi="KFGQPC Arabic Symbols 01" w:cs="KFGQPC Uthman Taha Naskh" w:hint="cs"/>
          <w:sz w:val="28"/>
          <w:szCs w:val="28"/>
          <w:rtl/>
          <w:lang w:val="fr-FR" w:eastAsia="fr-FR"/>
        </w:rPr>
        <w:t>ة ا</w:t>
      </w:r>
      <w:r w:rsidRPr="002D51D4">
        <w:rPr>
          <w:rFonts w:ascii="KFGQPC Arabic Symbols 01" w:hAnsi="KFGQPC Arabic Symbols 01" w:cs="KFGQPC Uthman Taha Naskh"/>
          <w:sz w:val="28"/>
          <w:szCs w:val="28"/>
          <w:rtl/>
          <w:lang w:val="fr-FR" w:eastAsia="fr-FR"/>
        </w:rPr>
        <w:t>لشيخ</w:t>
      </w:r>
      <w:r w:rsidR="00503EE3" w:rsidRPr="002D51D4">
        <w:rPr>
          <w:rFonts w:ascii="KFGQPC Arabic Symbols 01" w:hAnsi="KFGQPC Arabic Symbols 01" w:cs="KFGQPC Uthman Taha Naskh" w:hint="cs"/>
          <w:sz w:val="28"/>
          <w:szCs w:val="28"/>
          <w:rtl/>
          <w:lang w:val="fr-FR" w:eastAsia="fr-FR"/>
        </w:rPr>
        <w:t>:</w:t>
      </w:r>
    </w:p>
    <w:p w:rsidR="002134A7" w:rsidRPr="002D51D4" w:rsidRDefault="00901AC2" w:rsidP="00231263">
      <w:pPr>
        <w:autoSpaceDE w:val="0"/>
        <w:autoSpaceDN w:val="0"/>
        <w:adjustRightInd w:val="0"/>
        <w:spacing w:after="0" w:line="240" w:lineRule="auto"/>
        <w:jc w:val="center"/>
        <w:rPr>
          <w:rFonts w:ascii="KFGQPC Arabic Symbols 01" w:hAnsi="KFGQPC Arabic Symbols 01" w:cs="KFGQPC Uthman Taha Naskh"/>
          <w:sz w:val="36"/>
          <w:szCs w:val="36"/>
          <w:rtl/>
          <w:lang w:val="fr-FR"/>
        </w:rPr>
      </w:pPr>
      <w:r w:rsidRPr="002D51D4">
        <w:rPr>
          <w:rFonts w:ascii="KFGQPC Arabic Symbols 01" w:hAnsi="KFGQPC Arabic Symbols 01" w:cs="KFGQPC Uthman Taha Naskh" w:hint="cs"/>
          <w:sz w:val="44"/>
          <w:szCs w:val="44"/>
          <w:rtl/>
          <w:lang w:val="fr-FR" w:eastAsia="fr-FR"/>
        </w:rPr>
        <w:t xml:space="preserve">عبد العزيز </w:t>
      </w:r>
      <w:r w:rsidR="00231263" w:rsidRPr="002D51D4">
        <w:rPr>
          <w:rFonts w:ascii="KFGQPC Arabic Symbols 01" w:hAnsi="KFGQPC Arabic Symbols 01" w:cs="KFGQPC Uthman Taha Naskh" w:hint="cs"/>
          <w:sz w:val="44"/>
          <w:szCs w:val="44"/>
          <w:rtl/>
          <w:lang w:val="fr-FR" w:eastAsia="fr-FR"/>
        </w:rPr>
        <w:t>السدحان</w:t>
      </w:r>
      <w:r w:rsidR="00231263" w:rsidRPr="002D51D4">
        <w:rPr>
          <w:rFonts w:ascii="KFGQPC Arabic Symbols 01" w:hAnsi="KFGQPC Arabic Symbols 01" w:cs="KFGQPC Uthman Taha Naskh" w:hint="cs"/>
          <w:sz w:val="36"/>
          <w:szCs w:val="36"/>
          <w:rtl/>
          <w:lang w:val="fr-FR" w:eastAsia="fr-FR"/>
        </w:rPr>
        <w:t xml:space="preserve"> </w:t>
      </w:r>
      <w:r w:rsidR="00231263" w:rsidRPr="002D51D4">
        <w:rPr>
          <w:rFonts w:ascii="Times New Roman" w:hAnsi="Times New Roman" w:cs="Times New Roman" w:hint="cs"/>
          <w:sz w:val="28"/>
          <w:szCs w:val="28"/>
          <w:rtl/>
          <w:lang w:val="fr-FR" w:eastAsia="fr-FR"/>
        </w:rPr>
        <w:t>–</w:t>
      </w:r>
      <w:r w:rsidR="00231263" w:rsidRPr="002D51D4">
        <w:rPr>
          <w:rFonts w:ascii="KFGQPC Arabic Symbols 01" w:hAnsi="KFGQPC Arabic Symbols 01" w:cs="KFGQPC Uthman Taha Naskh" w:hint="cs"/>
          <w:sz w:val="28"/>
          <w:szCs w:val="28"/>
          <w:rtl/>
          <w:lang w:val="fr-FR" w:eastAsia="fr-FR"/>
        </w:rPr>
        <w:t xml:space="preserve"> وفقه الله -</w:t>
      </w:r>
    </w:p>
    <w:p w:rsidR="00660C39" w:rsidRPr="002D51D4" w:rsidRDefault="00660C39" w:rsidP="00660C39">
      <w:pPr>
        <w:autoSpaceDE w:val="0"/>
        <w:autoSpaceDN w:val="0"/>
        <w:adjustRightInd w:val="0"/>
        <w:spacing w:after="0" w:line="240" w:lineRule="auto"/>
        <w:jc w:val="center"/>
        <w:rPr>
          <w:rFonts w:ascii="KFGQPC Arabic Symbols 01" w:hAnsi="KFGQPC Arabic Symbols 01" w:cs="KFGQPC Uthman Taha Naskh"/>
          <w:sz w:val="32"/>
          <w:szCs w:val="32"/>
          <w:rtl/>
          <w:lang w:val="fr-FR"/>
        </w:rPr>
      </w:pPr>
    </w:p>
    <w:p w:rsidR="00231263" w:rsidRPr="002D51D4" w:rsidRDefault="002134A7" w:rsidP="00231263">
      <w:pPr>
        <w:spacing w:after="0"/>
        <w:jc w:val="center"/>
        <w:rPr>
          <w:rFonts w:ascii="KFGQPC Arabic Symbols 01" w:hAnsi="KFGQPC Arabic Symbols 01" w:cs="KFGQPC Uthman Taha Naskh"/>
          <w:sz w:val="24"/>
          <w:szCs w:val="28"/>
          <w:lang w:val="fr-FR"/>
        </w:rPr>
      </w:pPr>
      <w:r w:rsidRPr="002D51D4">
        <w:rPr>
          <w:rFonts w:ascii="KFGQPC Arabic Symbols 01" w:hAnsi="KFGQPC Arabic Symbols 01" w:cs="KFGQPC Uthman Taha Naskh"/>
          <w:sz w:val="28"/>
          <w:szCs w:val="32"/>
          <w:rtl/>
          <w:lang w:val="fr-FR"/>
        </w:rPr>
        <w:t>ترجمة</w:t>
      </w:r>
      <w:r w:rsidR="00503EE3" w:rsidRPr="002D51D4">
        <w:rPr>
          <w:rFonts w:ascii="KFGQPC Arabic Symbols 01" w:hAnsi="KFGQPC Arabic Symbols 01" w:cs="KFGQPC Uthman Taha Naskh"/>
          <w:sz w:val="28"/>
          <w:szCs w:val="32"/>
          <w:rtl/>
          <w:lang w:val="fr-FR"/>
        </w:rPr>
        <w:t>:</w:t>
      </w:r>
      <w:r w:rsidRPr="002D51D4">
        <w:rPr>
          <w:rFonts w:ascii="KFGQPC Arabic Symbols 01" w:hAnsi="KFGQPC Arabic Symbols 01" w:cs="KFGQPC Uthman Taha Naskh"/>
          <w:sz w:val="24"/>
          <w:szCs w:val="28"/>
          <w:rtl/>
          <w:lang w:val="fr-FR"/>
        </w:rPr>
        <w:t xml:space="preserve"> </w:t>
      </w:r>
      <w:r w:rsidR="00231263" w:rsidRPr="002D51D4">
        <w:rPr>
          <w:rFonts w:ascii="KFGQPC Arabic Symbols 01" w:hAnsi="KFGQPC Arabic Symbols 01" w:cs="KFGQPC Uthman Taha Naskh" w:hint="cs"/>
          <w:sz w:val="24"/>
          <w:szCs w:val="28"/>
          <w:rtl/>
          <w:lang w:val="fr-FR"/>
        </w:rPr>
        <w:t>سفيان أبو عبد الله</w:t>
      </w:r>
    </w:p>
    <w:p w:rsidR="000C0EDB" w:rsidRPr="002D51D4" w:rsidRDefault="000C0EDB" w:rsidP="00231263">
      <w:pPr>
        <w:spacing w:after="0"/>
        <w:jc w:val="center"/>
        <w:rPr>
          <w:rFonts w:ascii="KFGQPC Arabic Symbols 01" w:hAnsi="KFGQPC Arabic Symbols 01" w:cs="KFGQPC Uthman Taha Naskh"/>
          <w:sz w:val="14"/>
          <w:szCs w:val="16"/>
          <w:rtl/>
          <w:lang w:val="fr-FR"/>
        </w:rPr>
      </w:pPr>
    </w:p>
    <w:p w:rsidR="002134A7" w:rsidRPr="002D51D4" w:rsidRDefault="002134A7" w:rsidP="008C5773">
      <w:pPr>
        <w:spacing w:after="0"/>
        <w:jc w:val="center"/>
        <w:rPr>
          <w:rFonts w:ascii="KFGQPC Arabic Symbols 01" w:hAnsi="KFGQPC Arabic Symbols 01" w:cs="KFGQPC Uthman Taha Naskh"/>
          <w:sz w:val="36"/>
          <w:szCs w:val="40"/>
          <w:rtl/>
          <w:lang w:val="fr-FR"/>
        </w:rPr>
      </w:pPr>
      <w:r w:rsidRPr="002D51D4">
        <w:rPr>
          <w:rFonts w:ascii="KFGQPC Arabic Symbols 01" w:hAnsi="KFGQPC Arabic Symbols 01" w:cs="KFGQPC Uthman Taha Naskh"/>
          <w:sz w:val="28"/>
          <w:szCs w:val="32"/>
          <w:rtl/>
          <w:lang w:val="fr-FR"/>
        </w:rPr>
        <w:t>مراجعة كاملة</w:t>
      </w:r>
      <w:r w:rsidRPr="002D51D4">
        <w:rPr>
          <w:rFonts w:ascii="KFGQPC Arabic Symbols 01" w:hAnsi="KFGQPC Arabic Symbols 01" w:cs="KFGQPC Uthman Taha Naskh"/>
          <w:sz w:val="32"/>
          <w:szCs w:val="36"/>
          <w:rtl/>
          <w:lang w:val="fr-FR"/>
        </w:rPr>
        <w:t xml:space="preserve">: </w:t>
      </w:r>
      <w:r w:rsidR="008C5773" w:rsidRPr="002D51D4">
        <w:rPr>
          <w:rFonts w:ascii="KFGQPC Arabic Symbols 01" w:hAnsi="KFGQPC Arabic Symbols 01" w:cs="KFGQPC Uthman Taha Naskh" w:hint="cs"/>
          <w:sz w:val="24"/>
          <w:szCs w:val="28"/>
          <w:rtl/>
          <w:lang w:val="fr-FR"/>
        </w:rPr>
        <w:t>جمعية الإسلام بين يديك</w:t>
      </w:r>
    </w:p>
    <w:p w:rsidR="00660C39" w:rsidRPr="002D51D4" w:rsidRDefault="00660C39" w:rsidP="00660C39">
      <w:pPr>
        <w:jc w:val="center"/>
        <w:rPr>
          <w:rFonts w:ascii="KFGQPC Arabic Symbols 01" w:hAnsi="KFGQPC Arabic Symbols 01" w:cs="KFGQPC Uthman Taha Naskh"/>
          <w:sz w:val="14"/>
          <w:szCs w:val="16"/>
          <w:lang w:val="fr-FR"/>
        </w:rPr>
      </w:pPr>
    </w:p>
    <w:p w:rsidR="000C0EDB" w:rsidRPr="002D51D4" w:rsidRDefault="000C0EDB" w:rsidP="00660C39">
      <w:pPr>
        <w:jc w:val="center"/>
        <w:rPr>
          <w:rFonts w:ascii="KFGQPC Arabic Symbols 01" w:hAnsi="KFGQPC Arabic Symbols 01" w:cs="KFGQPC Uthman Taha Naskh"/>
          <w:sz w:val="14"/>
          <w:szCs w:val="16"/>
          <w:lang w:val="fr-FR"/>
        </w:rPr>
      </w:pPr>
    </w:p>
    <w:p w:rsidR="002134A7" w:rsidRPr="002D51D4" w:rsidRDefault="007D33E5" w:rsidP="00231263">
      <w:pPr>
        <w:spacing w:after="0"/>
        <w:jc w:val="center"/>
        <w:rPr>
          <w:rFonts w:ascii="Times New Roman" w:hAnsi="Times New Roman" w:cs="KFGQPC Uthman Taha Naskh"/>
          <w:b/>
          <w:bCs/>
          <w:lang w:val="fr-FR"/>
        </w:rPr>
      </w:pPr>
      <w:r w:rsidRPr="002D51D4">
        <w:rPr>
          <w:rFonts w:ascii="Times New Roman" w:hAnsi="Times New Roman" w:cs="KFGQPC Uthman Taha Naskh" w:hint="cs"/>
          <w:b/>
          <w:bCs/>
          <w:rtl/>
          <w:lang w:val="fr-FR"/>
        </w:rPr>
        <w:t>143</w:t>
      </w:r>
      <w:r w:rsidR="00231263" w:rsidRPr="002D51D4">
        <w:rPr>
          <w:rFonts w:ascii="Times New Roman" w:hAnsi="Times New Roman" w:cs="KFGQPC Uthman Taha Naskh" w:hint="cs"/>
          <w:b/>
          <w:bCs/>
          <w:rtl/>
          <w:lang w:val="fr-FR"/>
        </w:rPr>
        <w:t>5</w:t>
      </w:r>
      <w:r w:rsidR="002134A7" w:rsidRPr="002D51D4">
        <w:rPr>
          <w:rFonts w:ascii="Times New Roman" w:hAnsi="Times New Roman" w:cs="KFGQPC Uthman Taha Naskh"/>
          <w:b/>
          <w:bCs/>
          <w:rtl/>
          <w:lang w:val="fr-FR"/>
        </w:rPr>
        <w:t>/</w:t>
      </w:r>
      <w:r w:rsidRPr="002D51D4">
        <w:rPr>
          <w:rFonts w:ascii="Times New Roman" w:hAnsi="Times New Roman" w:cs="KFGQPC Uthman Taha Naskh" w:hint="cs"/>
          <w:b/>
          <w:bCs/>
          <w:rtl/>
          <w:lang w:val="fr-FR"/>
        </w:rPr>
        <w:t>201</w:t>
      </w:r>
      <w:r w:rsidR="00231263" w:rsidRPr="002D51D4">
        <w:rPr>
          <w:rFonts w:ascii="Times New Roman" w:hAnsi="Times New Roman" w:cs="KFGQPC Uthman Taha Naskh" w:hint="cs"/>
          <w:b/>
          <w:bCs/>
          <w:rtl/>
          <w:lang w:val="fr-FR"/>
        </w:rPr>
        <w:t>4</w:t>
      </w:r>
    </w:p>
    <w:p w:rsidR="00FD4082" w:rsidRPr="002D51D4" w:rsidRDefault="00FD4082" w:rsidP="00231263">
      <w:pPr>
        <w:spacing w:after="0"/>
        <w:jc w:val="center"/>
        <w:rPr>
          <w:rFonts w:ascii="Times New Roman" w:hAnsi="Times New Roman" w:cs="KFGQPC Uthman Taha Naskh"/>
          <w:b/>
          <w:bCs/>
          <w:lang w:val="fr-FR"/>
        </w:rPr>
      </w:pPr>
    </w:p>
    <w:p w:rsidR="00FD4082" w:rsidRDefault="00FD4082" w:rsidP="00231263">
      <w:pPr>
        <w:spacing w:after="0"/>
        <w:jc w:val="center"/>
        <w:rPr>
          <w:rFonts w:ascii="Times New Roman" w:hAnsi="Times New Roman" w:cs="Times New Roman"/>
          <w:b/>
          <w:bCs/>
          <w:lang w:val="fr-FR"/>
        </w:rPr>
      </w:pPr>
    </w:p>
    <w:p w:rsidR="00FD4082" w:rsidRDefault="00FD4082" w:rsidP="00231263">
      <w:pPr>
        <w:spacing w:after="0"/>
        <w:jc w:val="center"/>
        <w:rPr>
          <w:rFonts w:ascii="Times New Roman" w:hAnsi="Times New Roman" w:cs="Times New Roman" w:hint="cs"/>
          <w:b/>
          <w:bCs/>
          <w:lang w:val="fr-FR"/>
        </w:rPr>
      </w:pPr>
    </w:p>
    <w:p w:rsidR="000C0EDB" w:rsidRPr="00231263" w:rsidRDefault="000C0EDB" w:rsidP="00231263">
      <w:pPr>
        <w:spacing w:after="0"/>
        <w:jc w:val="center"/>
        <w:rPr>
          <w:rFonts w:ascii="Times New Roman" w:hAnsi="Times New Roman" w:cs="Times New Roman"/>
          <w:b/>
          <w:bCs/>
          <w:rtl/>
          <w:lang w:val="fr-FR"/>
        </w:rPr>
      </w:pPr>
    </w:p>
    <w:p w:rsidR="002134A7" w:rsidRPr="000F64B4" w:rsidRDefault="0069221E" w:rsidP="002134A7">
      <w:pPr>
        <w:jc w:val="center"/>
        <w:rPr>
          <w:rFonts w:cs="KFGQPC Uthmanic Script HAFS"/>
          <w:rtl/>
          <w:lang w:val="fr-FR"/>
        </w:rPr>
      </w:pPr>
      <w:r>
        <w:rPr>
          <w:rFonts w:ascii="Traditional Arabic" w:hAnsi="Traditional Arabic"/>
          <w:b/>
          <w:bCs/>
          <w:noProof/>
        </w:rPr>
        <w:drawing>
          <wp:inline distT="0" distB="0" distL="0" distR="0">
            <wp:extent cx="3551555" cy="446405"/>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14" cstate="print">
                      <a:duotone>
                        <a:prstClr val="black"/>
                        <a:schemeClr val="tx1">
                          <a:tint val="45000"/>
                          <a:satMod val="400000"/>
                        </a:schemeClr>
                      </a:duotone>
                      <a:extLst/>
                    </a:blip>
                    <a:stretch>
                      <a:fillRect/>
                    </a:stretch>
                  </pic:blipFill>
                  <pic:spPr>
                    <a:xfrm>
                      <a:off x="0" y="0"/>
                      <a:ext cx="3551555" cy="446405"/>
                    </a:xfrm>
                    <a:prstGeom prst="rect">
                      <a:avLst/>
                    </a:prstGeom>
                  </pic:spPr>
                </pic:pic>
              </a:graphicData>
            </a:graphic>
          </wp:inline>
        </w:drawing>
      </w:r>
    </w:p>
    <w:sectPr w:rsidR="002134A7" w:rsidRPr="000F64B4" w:rsidSect="0064699C">
      <w:footnotePr>
        <w:numRestart w:val="eachPage"/>
      </w:footnotePr>
      <w:endnotePr>
        <w:numFmt w:val="decimal"/>
        <w:numRestart w:val="eachSect"/>
      </w:endnotePr>
      <w:pgSz w:w="9979" w:h="14181" w:code="138"/>
      <w:pgMar w:top="964" w:right="964" w:bottom="964" w:left="964" w:header="567" w:footer="56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1CB" w:rsidRDefault="007651CB">
      <w:r>
        <w:separator/>
      </w:r>
    </w:p>
  </w:endnote>
  <w:endnote w:type="continuationSeparator" w:id="0">
    <w:p w:rsidR="007651CB" w:rsidRDefault="0076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embedRegular r:id="rId1" w:fontKey="{F7C72B73-CD4E-4F8A-9980-3D9842466EBC}"/>
    <w:embedBold r:id="rId2" w:fontKey="{F5024083-E6A7-4275-9A56-4301049C3CCA}"/>
    <w:embedItalic r:id="rId3" w:fontKey="{CF93DB84-13D4-43EE-814C-BED8CF6D576C}"/>
    <w:embedBoldItalic r:id="rId4" w:fontKey="{4F9A9804-9715-4821-A964-BCDF41D1A444}"/>
  </w:font>
  <w:font w:name="Times New Roman">
    <w:panose1 w:val="02020603050405020304"/>
    <w:charset w:val="00"/>
    <w:family w:val="roman"/>
    <w:pitch w:val="variable"/>
    <w:sig w:usb0="E0002AFF" w:usb1="C0007841" w:usb2="00000009" w:usb3="00000000" w:csb0="000001FF" w:csb1="00000000"/>
    <w:embedRegular r:id="rId5" w:fontKey="{CF47C016-9BDB-4C72-B4BC-D2DD7FD61C4E}"/>
    <w:embedBold r:id="rId6" w:fontKey="{E19F6B80-BB67-42F8-AE8F-8999C2DA8DFB}"/>
    <w:embedItalic r:id="rId7" w:fontKey="{68CC5483-9CD7-41AD-A1B2-77AD3E8F7BDF}"/>
    <w:embedBoldItalic r:id="rId8" w:fontKey="{133382FD-936D-4654-80D3-223E5666C2D5}"/>
  </w:font>
  <w:font w:name="Traditional Arabic">
    <w:panose1 w:val="02020603050405020304"/>
    <w:charset w:val="00"/>
    <w:family w:val="roman"/>
    <w:pitch w:val="variable"/>
    <w:sig w:usb0="00002003" w:usb1="80000000" w:usb2="00000008" w:usb3="00000000" w:csb0="00000041" w:csb1="00000000"/>
    <w:embedRegular r:id="rId9" w:fontKey="{75F9EDA1-EC04-4E45-B55C-8FA1E5D960F4}"/>
    <w:embedBold r:id="rId10" w:fontKey="{903A1A2B-0FDF-4949-8C8D-69FE854D895A}"/>
    <w:embedItalic r:id="rId11" w:fontKey="{E5DAE0BE-A136-48B6-93D5-9B99C96494D2}"/>
    <w:embedBoldItalic r:id="rId12" w:fontKey="{9137EAF0-014B-4ADD-A97F-94929B546926}"/>
  </w:font>
  <w:font w:name="Courier New">
    <w:panose1 w:val="02070309020205020404"/>
    <w:charset w:val="00"/>
    <w:family w:val="modern"/>
    <w:pitch w:val="fixed"/>
    <w:sig w:usb0="E0002AFF" w:usb1="C0007843" w:usb2="00000009" w:usb3="00000000" w:csb0="000001FF" w:csb1="00000000"/>
    <w:embedRegular r:id="rId13" w:fontKey="{FD21B61E-6396-4C5C-BEDA-379CDCEE27CF}"/>
  </w:font>
  <w:font w:name="Wingdings">
    <w:panose1 w:val="05000000000000000000"/>
    <w:charset w:val="02"/>
    <w:family w:val="auto"/>
    <w:pitch w:val="variable"/>
    <w:sig w:usb0="00000000" w:usb1="10000000" w:usb2="00000000" w:usb3="00000000" w:csb0="80000000" w:csb1="00000000"/>
    <w:embedRegular r:id="rId14" w:fontKey="{60B6677A-F69C-46D8-B57F-4574ABEB39BF}"/>
  </w:font>
  <w:font w:name="Symbol">
    <w:panose1 w:val="05050102010706020507"/>
    <w:charset w:val="02"/>
    <w:family w:val="roman"/>
    <w:pitch w:val="variable"/>
    <w:sig w:usb0="00000000" w:usb1="10000000" w:usb2="00000000" w:usb3="00000000" w:csb0="80000000" w:csb1="00000000"/>
    <w:embedRegular r:id="rId15" w:fontKey="{2114D3CB-CC59-4CA1-86A7-1F4E3D7DA303}"/>
  </w:font>
  <w:font w:name="Cambria">
    <w:panose1 w:val="02040503050406030204"/>
    <w:charset w:val="00"/>
    <w:family w:val="roman"/>
    <w:pitch w:val="variable"/>
    <w:sig w:usb0="E00002FF" w:usb1="400004FF" w:usb2="00000000" w:usb3="00000000" w:csb0="0000019F" w:csb1="00000000"/>
    <w:embedRegular r:id="rId16" w:fontKey="{ACE3D7E1-0FD3-46C7-B509-EB8FB1B3A61E}"/>
    <w:embedBold r:id="rId17" w:fontKey="{A618F8BC-5E09-46A8-BE1F-2BD36C00BB11}"/>
    <w:embedBoldItalic r:id="rId18" w:fontKey="{BA21F903-EB58-43D2-B3EA-369082BFCBD1}"/>
  </w:font>
  <w:font w:name="Arial">
    <w:panose1 w:val="020B0604020202020204"/>
    <w:charset w:val="00"/>
    <w:family w:val="swiss"/>
    <w:pitch w:val="variable"/>
    <w:sig w:usb0="E0002AFF" w:usb1="C0007843" w:usb2="00000009" w:usb3="00000000" w:csb0="000001FF" w:csb1="00000000"/>
    <w:embedRegular r:id="rId19" w:fontKey="{1B042E09-CF95-47BA-84BD-A42A17ACB5A8}"/>
    <w:embedBold r:id="rId20" w:fontKey="{D7708B30-1F47-486C-B034-CC520F8EBF08}"/>
    <w:embedItalic r:id="rId21" w:fontKey="{7B04BC5A-0C1D-45B5-BA8E-4EBF35E4088A}"/>
    <w:embedBoldItalic r:id="rId22" w:fontKey="{C5173713-2FC2-4666-9928-DF22A449E1CC}"/>
  </w:font>
  <w:font w:name="AR JULIAN">
    <w:panose1 w:val="02000000000000000000"/>
    <w:charset w:val="00"/>
    <w:family w:val="auto"/>
    <w:pitch w:val="variable"/>
    <w:sig w:usb0="8000002F" w:usb1="0000000A" w:usb2="00000000" w:usb3="00000000" w:csb0="00000001" w:csb1="00000000"/>
    <w:embedRegular r:id="rId23" w:fontKey="{791FDE35-BFB2-4B60-AB9D-F3962B377343}"/>
    <w:embedBold r:id="rId24" w:fontKey="{B85EC14B-C841-4DF9-8020-6F512259E8FE}"/>
  </w:font>
  <w:font w:name="Calibri">
    <w:panose1 w:val="020F0502020204030204"/>
    <w:charset w:val="00"/>
    <w:family w:val="swiss"/>
    <w:pitch w:val="variable"/>
    <w:sig w:usb0="E00002FF" w:usb1="4000ACFF" w:usb2="00000001" w:usb3="00000000" w:csb0="0000019F" w:csb1="00000000"/>
    <w:embedRegular r:id="rId25" w:fontKey="{ECB5B0F0-8AAC-4DCC-8379-819851257B9B}"/>
    <w:embedBold r:id="rId26" w:fontKey="{9174CF0C-9746-4C41-9685-D5513B02D0A8}"/>
  </w:font>
  <w:font w:name="Tahoma">
    <w:panose1 w:val="020B0604030504040204"/>
    <w:charset w:val="00"/>
    <w:family w:val="swiss"/>
    <w:pitch w:val="variable"/>
    <w:sig w:usb0="E1002EFF" w:usb1="C000605B" w:usb2="00000029" w:usb3="00000000" w:csb0="000101FF" w:csb1="00000000"/>
    <w:embedRegular r:id="rId27" w:fontKey="{DB594BE6-A442-4C68-A6AB-FA367A9FF7CB}"/>
    <w:embedBold r:id="rId28" w:fontKey="{CD2360AC-10FA-47F4-A11B-AAFCB69118C1}"/>
  </w:font>
  <w:font w:name="MS Gothic">
    <w:altName w:val="ＭＳ ゴシック"/>
    <w:panose1 w:val="020B06090702050802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embedRegular r:id="rId29" w:fontKey="{314C527E-9EBA-4673-AC1F-E1D845F7958B}"/>
    <w:embedBold r:id="rId30" w:fontKey="{917BD72E-62B9-45DD-BB83-6C5DEE867E7C}"/>
  </w:font>
  <w:font w:name="IRNazli">
    <w:panose1 w:val="02000506000000020002"/>
    <w:charset w:val="00"/>
    <w:family w:val="auto"/>
    <w:pitch w:val="variable"/>
    <w:sig w:usb0="00002003" w:usb1="00000000" w:usb2="00000000" w:usb3="00000000" w:csb0="00000041" w:csb1="00000000"/>
    <w:embedRegular r:id="rId31" w:fontKey="{B01D320C-FA23-4ADB-968B-B5A976184B74}"/>
  </w:font>
  <w:font w:name="mylotus">
    <w:panose1 w:val="02000000000000000000"/>
    <w:charset w:val="00"/>
    <w:family w:val="auto"/>
    <w:pitch w:val="variable"/>
    <w:sig w:usb0="00002007" w:usb1="80000000" w:usb2="00000008" w:usb3="00000000" w:csb0="00000043" w:csb1="00000000"/>
    <w:embedRegular r:id="rId32" w:fontKey="{60B8F3B9-A1EA-44CA-A06C-ADC313A4FB99}"/>
  </w:font>
  <w:font w:name="KFGQPC Uthman Taha Naskh">
    <w:panose1 w:val="02000000000000000000"/>
    <w:charset w:val="B2"/>
    <w:family w:val="auto"/>
    <w:pitch w:val="variable"/>
    <w:sig w:usb0="80002001" w:usb1="90000000" w:usb2="00000008" w:usb3="00000000" w:csb0="00000040" w:csb1="00000000"/>
    <w:embedRegular r:id="rId33" w:fontKey="{D4B69EB4-0898-4507-80E7-E2A6D5A09038}"/>
    <w:embedBold r:id="rId34" w:fontKey="{9F6BD035-B794-410A-944C-84AC7E9735A8}"/>
  </w:font>
  <w:font w:name="Perpetua">
    <w:panose1 w:val="02020502060401020303"/>
    <w:charset w:val="00"/>
    <w:family w:val="roman"/>
    <w:pitch w:val="variable"/>
    <w:sig w:usb0="00000003" w:usb1="00000000" w:usb2="00000000" w:usb3="00000000" w:csb0="00000001" w:csb1="00000000"/>
    <w:embedRegular r:id="rId35" w:fontKey="{A45C21A4-9A82-4FCF-921A-81D0E8FA63AA}"/>
    <w:embedBold r:id="rId36" w:fontKey="{9B6D4459-B610-474F-8460-F7935100257F}"/>
  </w:font>
  <w:font w:name="Monotype Corsiva">
    <w:panose1 w:val="03010101010201010101"/>
    <w:charset w:val="00"/>
    <w:family w:val="script"/>
    <w:pitch w:val="variable"/>
    <w:sig w:usb0="00000287" w:usb1="00000000" w:usb2="00000000" w:usb3="00000000" w:csb0="0000009F" w:csb1="00000000"/>
    <w:embedRegular r:id="rId37" w:fontKey="{B629ABE4-05E0-41C5-8C1F-D2B689FA31A3}"/>
    <w:embedBold r:id="rId38" w:fontKey="{5C2CCBB6-9271-4AC3-BEF2-0BD7587E5275}"/>
  </w:font>
  <w:font w:name="Garamond">
    <w:panose1 w:val="02020404030301010803"/>
    <w:charset w:val="00"/>
    <w:family w:val="roman"/>
    <w:pitch w:val="variable"/>
    <w:sig w:usb0="00000287" w:usb1="00000000" w:usb2="00000000" w:usb3="00000000" w:csb0="0000009F" w:csb1="00000000"/>
    <w:embedRegular r:id="rId39" w:fontKey="{E301EAC6-B443-4EA7-8F0E-1DE6EAED82B6}"/>
  </w:font>
  <w:font w:name="KFGQPC Arabic Symbols 01">
    <w:panose1 w:val="02000000000000000000"/>
    <w:charset w:val="02"/>
    <w:family w:val="auto"/>
    <w:pitch w:val="variable"/>
    <w:sig w:usb0="00000000" w:usb1="10000000" w:usb2="00000000" w:usb3="00000000" w:csb0="80000000" w:csb1="00000000"/>
    <w:embedRegular r:id="rId40" w:fontKey="{2BF292E6-1C25-4FF7-8EAC-0BCA9000CF45}"/>
  </w:font>
  <w:font w:name="CTraditional Arabic">
    <w:panose1 w:val="00000000000000000000"/>
    <w:charset w:val="B2"/>
    <w:family w:val="auto"/>
    <w:pitch w:val="variable"/>
    <w:sig w:usb0="00002001" w:usb1="00000000" w:usb2="00000000" w:usb3="00000000" w:csb0="00000040" w:csb1="00000000"/>
    <w:embedRegular r:id="rId41" w:fontKey="{889C48DB-9622-4112-84C4-00A57F50930A}"/>
  </w:font>
  <w:font w:name="AGA Arabesque">
    <w:panose1 w:val="05010101010101010101"/>
    <w:charset w:val="02"/>
    <w:family w:val="auto"/>
    <w:pitch w:val="variable"/>
    <w:sig w:usb0="00000000" w:usb1="10000000" w:usb2="00000000" w:usb3="00000000" w:csb0="80000000" w:csb1="00000000"/>
    <w:embedRegular r:id="rId42" w:fontKey="{FCC88DCE-DE54-4626-B405-C239A9381FE7}"/>
  </w:font>
  <w:font w:name="KFGQPC Uthmanic Script HAFS">
    <w:panose1 w:val="02000000000000000000"/>
    <w:charset w:val="B2"/>
    <w:family w:val="auto"/>
    <w:pitch w:val="variable"/>
    <w:sig w:usb0="00002001" w:usb1="00000000" w:usb2="00000000" w:usb3="00000000" w:csb0="00000040" w:csb1="00000000"/>
    <w:embedRegular r:id="rId43" w:fontKey="{4E173202-BF41-4E26-AAC1-349CD3F01DA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1CB" w:rsidRDefault="007651CB" w:rsidP="00881899">
      <w:pPr>
        <w:bidi w:val="0"/>
        <w:spacing w:after="0" w:line="240" w:lineRule="auto"/>
        <w:contextualSpacing/>
      </w:pPr>
      <w:r>
        <w:separator/>
      </w:r>
    </w:p>
  </w:footnote>
  <w:footnote w:type="continuationSeparator" w:id="0">
    <w:p w:rsidR="007651CB" w:rsidRDefault="007651CB" w:rsidP="00881899">
      <w:pPr>
        <w:spacing w:after="0" w:line="240" w:lineRule="auto"/>
      </w:pPr>
      <w:r>
        <w:continuationSeparator/>
      </w:r>
    </w:p>
  </w:footnote>
  <w:footnote w:type="continuationNotice" w:id="1">
    <w:p w:rsidR="007651CB" w:rsidRPr="00881899" w:rsidRDefault="007651CB" w:rsidP="00867D12">
      <w:pPr>
        <w:pStyle w:val="Footer"/>
        <w:spacing w:after="0" w:line="240" w:lineRule="auto"/>
        <w:rPr>
          <w:rFonts w:hint="cs"/>
          <w:sz w:val="2"/>
          <w:szCs w:val="2"/>
        </w:rPr>
      </w:pPr>
    </w:p>
  </w:footnote>
  <w:footnote w:id="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 xml:space="preserve">Rapporté par Muslim (n°7425), d’après le hadith de </w:t>
      </w:r>
      <w:r w:rsidRPr="00503EE3">
        <w:rPr>
          <w:rFonts w:ascii="Book Antiqua" w:hAnsi="Book Antiqua"/>
          <w:u w:val="single"/>
          <w:lang w:val="fr-FR"/>
        </w:rPr>
        <w:t>S</w:t>
      </w:r>
      <w:r w:rsidRPr="00503EE3">
        <w:rPr>
          <w:rFonts w:ascii="Book Antiqua" w:hAnsi="Book Antiqua"/>
          <w:lang w:val="fr-FR"/>
        </w:rPr>
        <w:t>uhayb (</w:t>
      </w:r>
      <w:r w:rsidRPr="00503EE3">
        <w:rPr>
          <w:rFonts w:ascii="CTraditional Arabic" w:hAnsi="CTraditional Arabic" w:cs="CTraditional Arabic"/>
          <w:rtl/>
        </w:rPr>
        <w:t>س</w:t>
      </w:r>
      <w:r w:rsidRPr="00503EE3">
        <w:rPr>
          <w:rFonts w:ascii="Book Antiqua" w:hAnsi="Book Antiqua"/>
          <w:lang w:val="fr-FR"/>
        </w:rPr>
        <w:t>).</w:t>
      </w:r>
    </w:p>
  </w:footnote>
  <w:footnote w:id="3">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(n°8715),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 xml:space="preserve">abarânî (n°7951), Ibn </w:t>
      </w:r>
      <w:r w:rsidRPr="00503EE3">
        <w:rPr>
          <w:rFonts w:ascii="Book Antiqua" w:hAnsi="Book Antiqua"/>
          <w:u w:val="single"/>
          <w:lang w:val="fr-FR"/>
        </w:rPr>
        <w:t>H</w:t>
      </w:r>
      <w:r w:rsidRPr="00503EE3">
        <w:rPr>
          <w:rFonts w:ascii="Book Antiqua" w:hAnsi="Book Antiqua"/>
          <w:lang w:val="fr-FR"/>
        </w:rPr>
        <w:t>ibbân (n°639) et d’autres. Cf. «</w:t>
      </w:r>
      <w:r w:rsidRPr="00503EE3">
        <w:rPr>
          <w:rFonts w:ascii="Book Antiqua" w:hAnsi="Book Antiqua"/>
          <w:i/>
          <w:iCs/>
          <w:lang w:val="fr-FR"/>
        </w:rPr>
        <w:t>As-Silsilah</w:t>
      </w:r>
      <w:r w:rsidRPr="00503EE3">
        <w:rPr>
          <w:rFonts w:ascii="Book Antiqua" w:hAnsi="Book Antiqua"/>
          <w:lang w:val="fr-FR"/>
        </w:rPr>
        <w:t>» d’Al-Albânî, (n°1663). Le hadith comporte d’autres variantes.</w:t>
      </w:r>
    </w:p>
  </w:footnote>
  <w:footnote w:id="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Le prophète (</w:t>
      </w:r>
      <w:r w:rsidR="00F362D0" w:rsidRPr="00F362D0">
        <w:rPr>
          <w:rFonts w:ascii="CTraditional Arabic" w:hAnsi="CTraditional Arabic" w:cs="CTraditional Arabic"/>
          <w:rtl/>
        </w:rPr>
        <w:t>ج</w:t>
      </w:r>
      <w:r w:rsidRPr="00503EE3">
        <w:rPr>
          <w:rFonts w:ascii="Book Antiqua" w:hAnsi="Book Antiqua"/>
          <w:lang w:val="fr-FR"/>
        </w:rPr>
        <w:t>) prononçait cette invocation en présence du malade, comme rapporté par At-Tirmidhî (n°2009) et A</w:t>
      </w:r>
      <w:r w:rsidRPr="00503EE3">
        <w:rPr>
          <w:rFonts w:ascii="Book Antiqua" w:hAnsi="Book Antiqua"/>
          <w:u w:val="single"/>
          <w:lang w:val="fr-FR"/>
        </w:rPr>
        <w:t>h</w:t>
      </w:r>
      <w:r w:rsidRPr="00503EE3">
        <w:rPr>
          <w:rFonts w:ascii="Book Antiqua" w:hAnsi="Book Antiqua"/>
          <w:lang w:val="fr-FR"/>
        </w:rPr>
        <w:t>mad (n°2030).</w:t>
      </w:r>
    </w:p>
  </w:footnote>
  <w:footnote w:id="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lang w:val="fr-FR"/>
        </w:rPr>
        <w:t xml:space="preserve"> S. 4, v. 124.</w:t>
      </w:r>
      <w:r w:rsidRPr="00503EE3">
        <w:rPr>
          <w:rFonts w:ascii="Book Antiqua" w:hAnsi="Book Antiqua"/>
          <w:rtl/>
        </w:rPr>
        <w:t xml:space="preserve"> </w:t>
      </w:r>
    </w:p>
  </w:footnote>
  <w:footnote w:id="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42, v. 30.</w:t>
      </w:r>
    </w:p>
  </w:footnote>
  <w:footnote w:id="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(n°5641) et Muslim (n°6513).</w:t>
      </w:r>
    </w:p>
  </w:footnote>
  <w:footnote w:id="8">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Abû Ya</w:t>
      </w:r>
      <w:r w:rsidRPr="00503EE3">
        <w:rPr>
          <w:rFonts w:ascii="Book Antiqua" w:hAnsi="Book Antiqua"/>
          <w:i/>
          <w:iCs/>
          <w:lang w:val="fr-FR"/>
        </w:rPr>
        <w:t>c</w:t>
      </w:r>
      <w:r w:rsidRPr="00503EE3">
        <w:rPr>
          <w:rFonts w:ascii="Book Antiqua" w:hAnsi="Book Antiqua"/>
          <w:lang w:val="fr-FR"/>
        </w:rPr>
        <w:t>lâ et Al-</w:t>
      </w:r>
      <w:r w:rsidRPr="00503EE3">
        <w:rPr>
          <w:rFonts w:ascii="Book Antiqua" w:hAnsi="Book Antiqua"/>
          <w:u w:val="single"/>
          <w:lang w:val="fr-FR"/>
        </w:rPr>
        <w:t>H</w:t>
      </w:r>
      <w:r w:rsidRPr="00503EE3">
        <w:rPr>
          <w:rFonts w:ascii="Book Antiqua" w:hAnsi="Book Antiqua"/>
          <w:lang w:val="fr-FR"/>
        </w:rPr>
        <w:t>âkim, considéré comme bon («</w:t>
      </w:r>
      <w:r w:rsidRPr="00503EE3">
        <w:rPr>
          <w:rFonts w:ascii="Book Antiqua" w:hAnsi="Book Antiqua"/>
          <w:i/>
          <w:iCs/>
          <w:u w:val="single"/>
          <w:lang w:val="fr-FR"/>
        </w:rPr>
        <w:t>H</w:t>
      </w:r>
      <w:r w:rsidRPr="00503EE3">
        <w:rPr>
          <w:rFonts w:ascii="Book Antiqua" w:hAnsi="Book Antiqua"/>
          <w:i/>
          <w:iCs/>
          <w:lang w:val="fr-FR"/>
        </w:rPr>
        <w:t>asan</w:t>
      </w:r>
      <w:r w:rsidRPr="00503EE3">
        <w:rPr>
          <w:rFonts w:ascii="Book Antiqua" w:hAnsi="Book Antiqua"/>
          <w:lang w:val="fr-FR"/>
        </w:rPr>
        <w:t>») par Al-Albânî.</w:t>
      </w:r>
    </w:p>
  </w:footnote>
  <w:footnote w:id="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lang w:val="fr-FR"/>
        </w:rPr>
        <w:t xml:space="preserve"> Rapporté par Al-Bukhârî (n°5645).</w:t>
      </w:r>
    </w:p>
  </w:footnote>
  <w:footnote w:id="1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At-Tirmidhî (n°2396), Ibn Mâjah (4031), A</w:t>
      </w:r>
      <w:r w:rsidRPr="00503EE3">
        <w:rPr>
          <w:rFonts w:ascii="Book Antiqua" w:hAnsi="Book Antiqua"/>
          <w:u w:val="single"/>
          <w:lang w:val="fr-FR"/>
        </w:rPr>
        <w:t>h</w:t>
      </w:r>
      <w:r w:rsidRPr="00503EE3">
        <w:rPr>
          <w:rFonts w:ascii="Book Antiqua" w:hAnsi="Book Antiqua"/>
          <w:lang w:val="fr-FR"/>
        </w:rPr>
        <w:t>mad (n°23683),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ayâlusî et Al-Bayhaqî.</w:t>
      </w:r>
    </w:p>
  </w:footnote>
  <w:footnote w:id="1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216.</w:t>
      </w:r>
    </w:p>
  </w:footnote>
  <w:footnote w:id="1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20, v. 82.</w:t>
      </w:r>
    </w:p>
  </w:footnote>
  <w:footnote w:id="1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25, v. 71.</w:t>
      </w:r>
    </w:p>
  </w:footnote>
  <w:footnote w:id="14">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NdT</w:t>
      </w:r>
      <w:r>
        <w:rPr>
          <w:rFonts w:ascii="Book Antiqua" w:hAnsi="Book Antiqua"/>
          <w:lang w:val="fr-FR"/>
        </w:rPr>
        <w:t>:</w:t>
      </w:r>
      <w:r w:rsidRPr="00503EE3">
        <w:rPr>
          <w:rFonts w:ascii="Book Antiqua" w:hAnsi="Book Antiqua"/>
          <w:lang w:val="fr-FR"/>
        </w:rPr>
        <w:t xml:space="preserve"> ou bien «</w:t>
      </w:r>
      <w:r w:rsidRPr="00503EE3">
        <w:rPr>
          <w:rFonts w:ascii="Book Antiqua" w:hAnsi="Book Antiqua"/>
          <w:b/>
          <w:bCs/>
          <w:i/>
          <w:iCs/>
          <w:lang w:val="fr-FR"/>
        </w:rPr>
        <w:t>Allah revient vers lui</w:t>
      </w:r>
      <w:r w:rsidRPr="00503EE3">
        <w:rPr>
          <w:rFonts w:ascii="Book Antiqua" w:hAnsi="Book Antiqua"/>
          <w:lang w:val="fr-FR"/>
        </w:rPr>
        <w:t>» Hadith rapporté par Muslim (n°7801). «</w:t>
      </w:r>
      <w:r w:rsidRPr="00503EE3">
        <w:rPr>
          <w:rFonts w:ascii="Book Antiqua" w:hAnsi="Book Antiqua"/>
          <w:b/>
          <w:bCs/>
          <w:i/>
          <w:iCs/>
          <w:lang w:val="fr-FR"/>
        </w:rPr>
        <w:t>...avant que le soleil ne se lève à son couchant</w:t>
      </w:r>
      <w:r w:rsidRPr="00503EE3">
        <w:rPr>
          <w:rFonts w:ascii="Book Antiqua" w:hAnsi="Book Antiqua"/>
          <w:lang w:val="fr-FR"/>
        </w:rPr>
        <w:t>»</w:t>
      </w:r>
      <w:r>
        <w:rPr>
          <w:rFonts w:ascii="Book Antiqua" w:hAnsi="Book Antiqua"/>
          <w:lang w:val="fr-FR"/>
        </w:rPr>
        <w:t>:</w:t>
      </w:r>
      <w:r w:rsidRPr="00503EE3">
        <w:rPr>
          <w:rFonts w:ascii="Book Antiqua" w:hAnsi="Book Antiqua"/>
          <w:lang w:val="fr-FR"/>
        </w:rPr>
        <w:t xml:space="preserve"> c’est-à-dire avant l’arrivée de l’Heure.</w:t>
      </w:r>
    </w:p>
  </w:footnote>
  <w:footnote w:id="15">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w:t>
      </w:r>
      <w:r w:rsidRPr="00503EE3">
        <w:rPr>
          <w:rFonts w:ascii="Book Antiqua" w:hAnsi="Book Antiqua"/>
          <w:i/>
          <w:iCs/>
          <w:lang w:val="fr-FR"/>
        </w:rPr>
        <w:t>Tafsîr Ibn Kathîr</w:t>
      </w:r>
      <w:r w:rsidRPr="00503EE3">
        <w:rPr>
          <w:rFonts w:ascii="Book Antiqua" w:hAnsi="Book Antiqua"/>
          <w:lang w:val="fr-FR"/>
        </w:rPr>
        <w:t>», (1/416).</w:t>
      </w:r>
    </w:p>
  </w:footnote>
  <w:footnote w:id="16">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Dans son œuvre «</w:t>
      </w:r>
      <w:r w:rsidRPr="00503EE3">
        <w:rPr>
          <w:rFonts w:ascii="Book Antiqua" w:hAnsi="Book Antiqua"/>
          <w:i/>
          <w:iCs/>
          <w:lang w:val="fr-FR"/>
        </w:rPr>
        <w:t>Madârij As-Sâlikîn</w:t>
      </w:r>
      <w:r w:rsidRPr="00503EE3">
        <w:rPr>
          <w:rFonts w:ascii="Book Antiqua" w:hAnsi="Book Antiqua"/>
          <w:lang w:val="fr-FR"/>
        </w:rPr>
        <w:t>», Ibn Al-Qayyim (</w:t>
      </w:r>
      <w:r w:rsidRPr="00503EE3">
        <w:rPr>
          <w:rFonts w:ascii="CTraditional Arabic" w:hAnsi="CTraditional Arabic" w:cs="CTraditional Arabic"/>
          <w:lang w:val="fr-FR"/>
        </w:rPr>
        <w:t>/</w:t>
      </w:r>
      <w:r w:rsidRPr="00503EE3">
        <w:rPr>
          <w:rFonts w:ascii="Book Antiqua" w:hAnsi="Book Antiqua"/>
          <w:lang w:val="fr-FR"/>
        </w:rPr>
        <w:t>) a détaillé la question de la médisance envers son frère musulman ou son accusation à tort. Il s’est notamment intéressé à la question suivante</w:t>
      </w:r>
      <w:r>
        <w:rPr>
          <w:rFonts w:ascii="Book Antiqua" w:hAnsi="Book Antiqua"/>
          <w:lang w:val="fr-FR"/>
        </w:rPr>
        <w:t>:</w:t>
      </w:r>
      <w:r w:rsidRPr="00503EE3">
        <w:rPr>
          <w:rFonts w:ascii="Book Antiqua" w:hAnsi="Book Antiqua"/>
          <w:lang w:val="fr-FR"/>
        </w:rPr>
        <w:t xml:space="preserve"> «</w:t>
      </w:r>
      <w:r w:rsidRPr="00503EE3">
        <w:rPr>
          <w:rFonts w:ascii="Book Antiqua" w:hAnsi="Book Antiqua"/>
          <w:i/>
          <w:iCs/>
          <w:lang w:val="fr-FR"/>
        </w:rPr>
        <w:t>est-il nécessaire d’informer la personne victime de médisance, de colportage ou d’accusation injuste et lui demander le pardon, ou est-il suffisant de se repentir uniquement auprès d’Allah</w:t>
      </w:r>
      <w:r>
        <w:rPr>
          <w:rFonts w:ascii="Book Antiqua" w:hAnsi="Book Antiqua"/>
          <w:i/>
          <w:iCs/>
          <w:lang w:val="fr-FR"/>
        </w:rPr>
        <w:t>?</w:t>
      </w:r>
      <w:r w:rsidRPr="00503EE3">
        <w:rPr>
          <w:rFonts w:ascii="Book Antiqua" w:hAnsi="Book Antiqua"/>
          <w:lang w:val="fr-FR"/>
        </w:rPr>
        <w:t>» Il a rapporté deux avis, un qui stipule qu’il est une condition du repentir que de l’informer, et l’autre qui affirme que cela n’est pas une condition et qu’il est suffisant de se repentir auprès d’Allah et de mentionner cette personne en bien dans les endroits où on l’a précédemment mentionné en mal, en compensant la médisance par des louanges et la mention de ses qualités, en remplaçant l’accusation injuste par la mention de son innocence et de sa chasteté ; et en demandant le pardon pour lui d’une manière équivalente à l’ampleur de la médisance. Puis il a dit</w:t>
      </w:r>
      <w:r>
        <w:rPr>
          <w:rFonts w:ascii="Book Antiqua" w:hAnsi="Book Antiqua"/>
          <w:lang w:val="fr-FR"/>
        </w:rPr>
        <w:t>: «</w:t>
      </w:r>
      <w:r w:rsidRPr="00503EE3">
        <w:rPr>
          <w:rFonts w:ascii="Book Antiqua" w:hAnsi="Book Antiqua"/>
          <w:lang w:val="fr-FR"/>
        </w:rPr>
        <w:t>ceci est le choix de notre sheikh Abû Al-</w:t>
      </w:r>
      <w:r w:rsidRPr="00503EE3">
        <w:rPr>
          <w:rFonts w:ascii="Book Antiqua" w:hAnsi="Book Antiqua"/>
          <w:i/>
          <w:iCs/>
          <w:lang w:val="fr-FR"/>
        </w:rPr>
        <w:t>c</w:t>
      </w:r>
      <w:r w:rsidRPr="00503EE3">
        <w:rPr>
          <w:rFonts w:ascii="Book Antiqua" w:hAnsi="Book Antiqua"/>
          <w:lang w:val="fr-FR"/>
        </w:rPr>
        <w:t>Abbâs Ibn Taymiyah – qu’Allah bénisse son âme. Et les adeptes de cet avis ont argumenté par le fait que d’informer la personne victime n’engendre que des dégâts sans générer le moindre bénéfice, puisque cela n’ajoute à la victime que nuisance, entêtement et tristesse, alors qu’elle était apaisée avant d’entendre cela. Ainsi, lorsqu’elle en prend connaissance, il se peut qu’elle ne puisse le supporter et que cela lui cause des nuisances aussi bien mentales et physiques» - cf. «</w:t>
      </w:r>
      <w:r w:rsidRPr="00503EE3">
        <w:rPr>
          <w:rFonts w:ascii="Book Antiqua" w:hAnsi="Book Antiqua"/>
          <w:i/>
          <w:iCs/>
          <w:lang w:val="fr-FR"/>
        </w:rPr>
        <w:t>Madârij As-Sâlikîn</w:t>
      </w:r>
      <w:r w:rsidRPr="00503EE3">
        <w:rPr>
          <w:rFonts w:ascii="Book Antiqua" w:hAnsi="Book Antiqua"/>
          <w:lang w:val="fr-FR"/>
        </w:rPr>
        <w:t>» (vol. 1/290-291).</w:t>
      </w:r>
    </w:p>
  </w:footnote>
  <w:footnote w:id="17">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Innâ li_Llah wa innâ ilayhi râjicûn</w:t>
      </w:r>
      <w:r w:rsidRPr="00503EE3">
        <w:rPr>
          <w:rFonts w:ascii="Book Antiqua" w:hAnsi="Book Antiqua"/>
          <w:lang w:val="fr-FR"/>
        </w:rPr>
        <w:t>».</w:t>
      </w:r>
    </w:p>
  </w:footnote>
  <w:footnote w:id="18">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57, v. 22.</w:t>
      </w:r>
    </w:p>
  </w:footnote>
  <w:footnote w:id="1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22, v. 11.</w:t>
      </w:r>
    </w:p>
  </w:footnote>
  <w:footnote w:id="2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8, v. 46.</w:t>
      </w:r>
    </w:p>
  </w:footnote>
  <w:footnote w:id="2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(n°5660-5667) et Muslim (n°6504).</w:t>
      </w:r>
    </w:p>
  </w:footnote>
  <w:footnote w:id="22">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(n°8715),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 xml:space="preserve">abarânî (n°7951), Ibn </w:t>
      </w:r>
      <w:r w:rsidRPr="00503EE3">
        <w:rPr>
          <w:rFonts w:ascii="Book Antiqua" w:hAnsi="Book Antiqua"/>
          <w:u w:val="single"/>
          <w:lang w:val="fr-FR"/>
        </w:rPr>
        <w:t>H</w:t>
      </w:r>
      <w:r w:rsidRPr="00503EE3">
        <w:rPr>
          <w:rFonts w:ascii="Book Antiqua" w:hAnsi="Book Antiqua"/>
          <w:lang w:val="fr-FR"/>
        </w:rPr>
        <w:t>ibbân (n°639) et d’autres. Cf. «</w:t>
      </w:r>
      <w:r w:rsidRPr="00503EE3">
        <w:rPr>
          <w:rFonts w:ascii="Book Antiqua" w:hAnsi="Book Antiqua"/>
          <w:i/>
          <w:iCs/>
          <w:lang w:val="fr-FR"/>
        </w:rPr>
        <w:t>As-Silsilah</w:t>
      </w:r>
      <w:r w:rsidRPr="00503EE3">
        <w:rPr>
          <w:rFonts w:ascii="Book Antiqua" w:hAnsi="Book Antiqua"/>
          <w:lang w:val="fr-FR"/>
        </w:rPr>
        <w:t>» d’Al-Albânî, (n°1663). Le hadith comporte d’autres variantes.</w:t>
      </w:r>
    </w:p>
  </w:footnote>
  <w:footnote w:id="23">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Fat</w:t>
      </w:r>
      <w:r w:rsidRPr="00503EE3">
        <w:rPr>
          <w:rFonts w:ascii="Book Antiqua" w:hAnsi="Book Antiqua"/>
          <w:i/>
          <w:iCs/>
          <w:u w:val="single"/>
          <w:lang w:val="fr-FR"/>
        </w:rPr>
        <w:t>h</w:t>
      </w:r>
      <w:r w:rsidRPr="00503EE3">
        <w:rPr>
          <w:rFonts w:ascii="Book Antiqua" w:hAnsi="Book Antiqua"/>
          <w:i/>
          <w:iCs/>
          <w:lang w:val="fr-FR"/>
        </w:rPr>
        <w:t xml:space="preserve"> Al-Bârî</w:t>
      </w:r>
      <w:r w:rsidRPr="00503EE3">
        <w:rPr>
          <w:rFonts w:ascii="Book Antiqua" w:hAnsi="Book Antiqua"/>
          <w:lang w:val="fr-FR"/>
        </w:rPr>
        <w:t>» (vol. 10/p. 115).</w:t>
      </w:r>
    </w:p>
  </w:footnote>
  <w:footnote w:id="24">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Signification</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Je cherche refuge par la puissance et la force d’Allah contre le mal de ce que je ressens et ce que je crains.</w:t>
      </w:r>
      <w:r w:rsidRPr="00503EE3">
        <w:rPr>
          <w:rFonts w:ascii="Book Antiqua" w:hAnsi="Book Antiqua"/>
          <w:lang w:val="fr-FR"/>
        </w:rPr>
        <w:t>»</w:t>
      </w:r>
    </w:p>
  </w:footnote>
  <w:footnote w:id="25">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u w:val="single"/>
          <w:lang w:val="fr-FR"/>
        </w:rPr>
        <w:t>S</w:t>
      </w:r>
      <w:r w:rsidRPr="00503EE3">
        <w:rPr>
          <w:rFonts w:ascii="Book Antiqua" w:hAnsi="Book Antiqua"/>
          <w:i/>
          <w:iCs/>
          <w:lang w:val="fr-FR"/>
        </w:rPr>
        <w:t>a</w:t>
      </w:r>
      <w:r w:rsidRPr="00503EE3">
        <w:rPr>
          <w:rFonts w:ascii="Book Antiqua" w:hAnsi="Book Antiqua"/>
          <w:i/>
          <w:iCs/>
          <w:u w:val="single"/>
          <w:lang w:val="fr-FR"/>
        </w:rPr>
        <w:t>h</w:t>
      </w:r>
      <w:r w:rsidRPr="00503EE3">
        <w:rPr>
          <w:rFonts w:ascii="Book Antiqua" w:hAnsi="Book Antiqua"/>
          <w:i/>
          <w:iCs/>
          <w:lang w:val="fr-FR"/>
        </w:rPr>
        <w:t>î</w:t>
      </w:r>
      <w:r w:rsidRPr="00503EE3">
        <w:rPr>
          <w:rFonts w:ascii="Book Antiqua" w:hAnsi="Book Antiqua"/>
          <w:i/>
          <w:iCs/>
          <w:u w:val="single"/>
          <w:lang w:val="fr-FR"/>
        </w:rPr>
        <w:t>h</w:t>
      </w:r>
      <w:r w:rsidRPr="00503EE3">
        <w:rPr>
          <w:rFonts w:ascii="Book Antiqua" w:hAnsi="Book Antiqua"/>
          <w:i/>
          <w:iCs/>
          <w:lang w:val="fr-FR"/>
        </w:rPr>
        <w:t xml:space="preserve"> Muslim</w:t>
      </w:r>
      <w:r w:rsidRPr="00503EE3">
        <w:rPr>
          <w:rFonts w:ascii="Book Antiqua" w:hAnsi="Book Antiqua"/>
          <w:lang w:val="fr-FR"/>
        </w:rPr>
        <w:t xml:space="preserve">» (n°5701) avec la formule </w:t>
      </w:r>
      <w:r>
        <w:rPr>
          <w:rFonts w:ascii="Book Antiqua" w:hAnsi="Book Antiqua"/>
          <w:b/>
          <w:bCs/>
          <w:i/>
          <w:iCs/>
          <w:lang w:val="fr-FR"/>
        </w:rPr>
        <w:t>«</w:t>
      </w:r>
      <w:r w:rsidRPr="00503EE3">
        <w:rPr>
          <w:rFonts w:ascii="Book Antiqua" w:hAnsi="Book Antiqua"/>
          <w:b/>
          <w:bCs/>
          <w:i/>
          <w:iCs/>
          <w:lang w:val="fr-FR"/>
        </w:rPr>
        <w:t>Acûdhû biLlahi wa qudratihî</w:t>
      </w:r>
      <w:r w:rsidRPr="00503EE3">
        <w:rPr>
          <w:rFonts w:ascii="Book Antiqua" w:hAnsi="Book Antiqua"/>
          <w:lang w:val="fr-FR"/>
        </w:rPr>
        <w:t>». La forme qui contient «</w:t>
      </w:r>
      <w:r w:rsidRPr="00503EE3">
        <w:rPr>
          <w:rFonts w:ascii="Book Antiqua" w:hAnsi="Book Antiqua"/>
          <w:b/>
          <w:bCs/>
          <w:i/>
          <w:iCs/>
          <w:lang w:val="fr-FR"/>
        </w:rPr>
        <w:t>bi_cizzati_Llah</w:t>
      </w:r>
      <w:r w:rsidRPr="00503EE3">
        <w:rPr>
          <w:rFonts w:ascii="Book Antiqua" w:hAnsi="Book Antiqua"/>
          <w:lang w:val="fr-FR"/>
        </w:rPr>
        <w:t>» a elle été rapportée par Ibn Mâjah (n°3522).</w:t>
      </w:r>
    </w:p>
  </w:footnote>
  <w:footnote w:id="2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26, v. 80.</w:t>
      </w:r>
    </w:p>
  </w:footnote>
  <w:footnote w:id="2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12, v. 86.</w:t>
      </w:r>
    </w:p>
  </w:footnote>
  <w:footnote w:id="2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(n°5648).</w:t>
      </w:r>
    </w:p>
  </w:footnote>
  <w:footnote w:id="2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67, v. 15.</w:t>
      </w:r>
    </w:p>
  </w:footnote>
  <w:footnote w:id="3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62, v. 10.</w:t>
      </w:r>
    </w:p>
  </w:footnote>
  <w:footnote w:id="3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19, v. 25.</w:t>
      </w:r>
    </w:p>
  </w:footnote>
  <w:footnote w:id="3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19, v. 23.</w:t>
      </w:r>
    </w:p>
  </w:footnote>
  <w:footnote w:id="3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76, v. 30.</w:t>
      </w:r>
    </w:p>
  </w:footnote>
  <w:footnote w:id="3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81, v. 29.</w:t>
      </w:r>
    </w:p>
  </w:footnote>
  <w:footnote w:id="3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(n°2669), At-Tirmidhî (n°2516) et Al-</w:t>
      </w:r>
      <w:r w:rsidRPr="00503EE3">
        <w:rPr>
          <w:rFonts w:ascii="Book Antiqua" w:hAnsi="Book Antiqua"/>
          <w:u w:val="single"/>
          <w:lang w:val="fr-FR"/>
        </w:rPr>
        <w:t>H</w:t>
      </w:r>
      <w:r w:rsidRPr="00503EE3">
        <w:rPr>
          <w:rFonts w:ascii="Book Antiqua" w:hAnsi="Book Antiqua"/>
          <w:lang w:val="fr-FR"/>
        </w:rPr>
        <w:t xml:space="preserve">âkim, d’après le hadith d’Ibn </w:t>
      </w:r>
      <w:r w:rsidRPr="00503EE3">
        <w:rPr>
          <w:rFonts w:ascii="Book Antiqua" w:hAnsi="Book Antiqua"/>
          <w:i/>
          <w:iCs/>
          <w:lang w:val="fr-FR"/>
        </w:rPr>
        <w:t>c</w:t>
      </w:r>
      <w:r w:rsidRPr="00503EE3">
        <w:rPr>
          <w:rFonts w:ascii="Book Antiqua" w:hAnsi="Book Antiqua"/>
          <w:lang w:val="fr-FR"/>
        </w:rPr>
        <w:t>Abbâs (</w:t>
      </w:r>
      <w:r w:rsidRPr="00503EE3">
        <w:rPr>
          <w:rFonts w:ascii="CTraditional Arabic" w:hAnsi="CTraditional Arabic" w:cs="CTraditional Arabic"/>
          <w:rtl/>
          <w:lang w:val="fr-FR"/>
        </w:rPr>
        <w:t>س</w:t>
      </w:r>
      <w:r w:rsidRPr="00503EE3">
        <w:rPr>
          <w:rFonts w:ascii="Book Antiqua" w:hAnsi="Book Antiqua"/>
          <w:lang w:val="fr-FR"/>
        </w:rPr>
        <w:t>).</w:t>
      </w:r>
    </w:p>
  </w:footnote>
  <w:footnote w:id="3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42, v. 19.</w:t>
      </w:r>
    </w:p>
  </w:footnote>
  <w:footnote w:id="3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(n°5782).</w:t>
      </w:r>
    </w:p>
  </w:footnote>
  <w:footnote w:id="3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(n°9532) et Al-</w:t>
      </w:r>
      <w:r w:rsidRPr="00503EE3">
        <w:rPr>
          <w:rFonts w:ascii="Book Antiqua" w:hAnsi="Book Antiqua"/>
          <w:u w:val="single"/>
          <w:lang w:val="fr-FR"/>
        </w:rPr>
        <w:t>H</w:t>
      </w:r>
      <w:r w:rsidRPr="00503EE3">
        <w:rPr>
          <w:rFonts w:ascii="Book Antiqua" w:hAnsi="Book Antiqua"/>
          <w:lang w:val="fr-FR"/>
        </w:rPr>
        <w:t>âkim (n°15).</w:t>
      </w:r>
    </w:p>
  </w:footnote>
  <w:footnote w:id="39">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Cf. «</w:t>
      </w:r>
      <w:r w:rsidRPr="00503EE3">
        <w:rPr>
          <w:rFonts w:ascii="Book Antiqua" w:hAnsi="Book Antiqua"/>
          <w:i/>
          <w:iCs/>
        </w:rPr>
        <w:t>Ad-Dacwah</w:t>
      </w:r>
      <w:r w:rsidRPr="00503EE3">
        <w:rPr>
          <w:rFonts w:ascii="Book Antiqua" w:hAnsi="Book Antiqua"/>
        </w:rPr>
        <w:t>», p. 22-23.</w:t>
      </w:r>
    </w:p>
  </w:footnote>
  <w:footnote w:id="40">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rPr>
        <w:t>S. 29, v. 69.</w:t>
      </w:r>
    </w:p>
  </w:footnote>
  <w:footnote w:id="4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49, v. 7.</w:t>
      </w:r>
    </w:p>
  </w:footnote>
  <w:footnote w:id="4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21, v. 7.</w:t>
      </w:r>
    </w:p>
  </w:footnote>
  <w:footnote w:id="4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14, v. 7.</w:t>
      </w:r>
    </w:p>
  </w:footnote>
  <w:footnote w:id="44">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NdT</w:t>
      </w:r>
      <w:r>
        <w:rPr>
          <w:rFonts w:ascii="Book Antiqua" w:hAnsi="Book Antiqua"/>
          <w:lang w:val="fr-FR"/>
        </w:rPr>
        <w:t>: «</w:t>
      </w:r>
      <w:r w:rsidRPr="00503EE3">
        <w:rPr>
          <w:rFonts w:ascii="Book Antiqua" w:hAnsi="Book Antiqua"/>
          <w:b/>
          <w:bCs/>
          <w:i/>
          <w:iCs/>
          <w:lang w:val="fr-FR"/>
        </w:rPr>
        <w:t>ce qu’il dépense</w:t>
      </w:r>
      <w:r w:rsidRPr="00503EE3">
        <w:rPr>
          <w:rFonts w:ascii="Book Antiqua" w:hAnsi="Book Antiqua"/>
          <w:lang w:val="fr-FR"/>
        </w:rPr>
        <w:t>» c’est-à-dire le fait qu’il loue Allah. «</w:t>
      </w:r>
      <w:r w:rsidRPr="00503EE3">
        <w:rPr>
          <w:rFonts w:ascii="Book Antiqua" w:hAnsi="Book Antiqua"/>
          <w:b/>
          <w:bCs/>
          <w:i/>
          <w:iCs/>
          <w:lang w:val="fr-FR"/>
        </w:rPr>
        <w:t>Ce qu’il a reçu</w:t>
      </w:r>
      <w:r w:rsidRPr="00503EE3">
        <w:rPr>
          <w:rFonts w:ascii="Book Antiqua" w:hAnsi="Book Antiqua"/>
          <w:lang w:val="fr-FR"/>
        </w:rPr>
        <w:t>»</w:t>
      </w:r>
      <w:r>
        <w:rPr>
          <w:rFonts w:ascii="Book Antiqua" w:hAnsi="Book Antiqua"/>
          <w:lang w:val="fr-FR"/>
        </w:rPr>
        <w:t>:</w:t>
      </w:r>
      <w:r w:rsidRPr="00503EE3">
        <w:rPr>
          <w:rFonts w:ascii="Book Antiqua" w:hAnsi="Book Antiqua"/>
          <w:lang w:val="fr-FR"/>
        </w:rPr>
        <w:t xml:space="preserve"> le bienfait. En d’autres termes, ce hadith démontre que le fait de louer Allah pour un bienfait qu’on a reçu est meill</w:t>
      </w:r>
      <w:r>
        <w:rPr>
          <w:rFonts w:ascii="Book Antiqua" w:hAnsi="Book Antiqua"/>
          <w:lang w:val="fr-FR"/>
        </w:rPr>
        <w:t>eur que le bienfait lui-même. «</w:t>
      </w:r>
      <w:r w:rsidRPr="00503EE3">
        <w:rPr>
          <w:rFonts w:ascii="Book Antiqua" w:hAnsi="Book Antiqua"/>
          <w:lang w:val="fr-FR"/>
        </w:rPr>
        <w:t>...</w:t>
      </w:r>
      <w:r w:rsidRPr="00503EE3">
        <w:rPr>
          <w:rFonts w:ascii="Book Antiqua" w:hAnsi="Book Antiqua"/>
          <w:b/>
          <w:bCs/>
          <w:i/>
          <w:iCs/>
          <w:lang w:val="fr-FR"/>
        </w:rPr>
        <w:t>Qui le loue pour cela</w:t>
      </w:r>
      <w:r w:rsidRPr="00503EE3">
        <w:rPr>
          <w:rFonts w:ascii="Book Antiqua" w:hAnsi="Book Antiqua"/>
          <w:lang w:val="fr-FR"/>
        </w:rPr>
        <w:t>», dans une autre version</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qui dit Alhamdulillah</w:t>
      </w:r>
      <w:r w:rsidRPr="00503EE3">
        <w:rPr>
          <w:rFonts w:ascii="Book Antiqua" w:hAnsi="Book Antiqua"/>
          <w:lang w:val="fr-FR"/>
        </w:rPr>
        <w:t>» (Louange à Allah). La première version est rapportée par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abarâni, d’après le hadith d’Abû Umâmah (</w:t>
      </w:r>
      <w:r w:rsidRPr="00503EE3">
        <w:rPr>
          <w:rFonts w:ascii="CTraditional Arabic" w:hAnsi="CTraditional Arabic" w:cs="CTraditional Arabic"/>
          <w:rtl/>
          <w:lang w:val="fr-FR"/>
        </w:rPr>
        <w:t>س</w:t>
      </w:r>
      <w:r w:rsidRPr="00503EE3">
        <w:rPr>
          <w:rFonts w:ascii="Book Antiqua" w:hAnsi="Book Antiqua"/>
          <w:lang w:val="fr-FR"/>
        </w:rPr>
        <w:t>), et la seconde par Ibn As-Sunnî, d’après le hadith d’Anas (</w:t>
      </w:r>
      <w:r w:rsidRPr="00503EE3">
        <w:rPr>
          <w:rFonts w:ascii="CTraditional Arabic" w:hAnsi="CTraditional Arabic" w:cs="CTraditional Arabic"/>
          <w:rtl/>
          <w:lang w:val="fr-FR"/>
        </w:rPr>
        <w:t>س</w:t>
      </w:r>
      <w:r w:rsidRPr="00503EE3">
        <w:rPr>
          <w:rFonts w:ascii="Book Antiqua" w:hAnsi="Book Antiqua"/>
          <w:lang w:val="fr-FR"/>
        </w:rPr>
        <w:t>).</w:t>
      </w:r>
    </w:p>
  </w:footnote>
  <w:footnote w:id="4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155-157.</w:t>
      </w:r>
    </w:p>
  </w:footnote>
  <w:footnote w:id="46">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NdT</w:t>
      </w:r>
      <w:r>
        <w:rPr>
          <w:rFonts w:ascii="Book Antiqua" w:hAnsi="Book Antiqua"/>
          <w:lang w:val="fr-FR"/>
        </w:rPr>
        <w:t>:</w:t>
      </w:r>
      <w:r w:rsidRPr="00503EE3">
        <w:rPr>
          <w:rFonts w:ascii="Book Antiqua" w:hAnsi="Book Antiqua"/>
          <w:lang w:val="fr-FR"/>
        </w:rPr>
        <w:t xml:space="preserve"> pour mieux comprendre la métaphore de </w:t>
      </w:r>
      <w:r w:rsidRPr="00503EE3">
        <w:rPr>
          <w:rFonts w:ascii="Book Antiqua" w:hAnsi="Book Antiqua"/>
          <w:i/>
          <w:iCs/>
          <w:lang w:val="fr-FR"/>
        </w:rPr>
        <w:t>c</w:t>
      </w:r>
      <w:r w:rsidRPr="00503EE3">
        <w:rPr>
          <w:rFonts w:ascii="Book Antiqua" w:hAnsi="Book Antiqua"/>
          <w:lang w:val="fr-FR"/>
        </w:rPr>
        <w:t>Umar (</w:t>
      </w:r>
      <w:r w:rsidRPr="00503EE3">
        <w:rPr>
          <w:rFonts w:ascii="CTraditional Arabic" w:hAnsi="CTraditional Arabic" w:cs="CTraditional Arabic"/>
          <w:rtl/>
          <w:lang w:val="fr-FR"/>
        </w:rPr>
        <w:t>س</w:t>
      </w:r>
      <w:r w:rsidRPr="00503EE3">
        <w:rPr>
          <w:rFonts w:ascii="Book Antiqua" w:hAnsi="Book Antiqua"/>
          <w:lang w:val="fr-FR"/>
        </w:rPr>
        <w:t xml:space="preserve">), on peut s’imaginer un âne qui porte deux sacs de part et d’autre, puis un homme qui monte par-dessus. Pour l’âne, les sacs sont des charges, et l’homme est un surplus de poids.» </w:t>
      </w:r>
    </w:p>
  </w:footnote>
  <w:footnote w:id="47">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Tafsîr Ibn Kathîr</w:t>
      </w:r>
      <w:r w:rsidRPr="00503EE3">
        <w:rPr>
          <w:rFonts w:ascii="Book Antiqua" w:hAnsi="Book Antiqua"/>
          <w:lang w:val="fr-FR"/>
        </w:rPr>
        <w:t>».</w:t>
      </w:r>
    </w:p>
  </w:footnote>
  <w:footnote w:id="4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2, v. 216.</w:t>
      </w:r>
    </w:p>
  </w:footnote>
  <w:footnote w:id="49">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Tafsîr Al-Qur</w:t>
      </w:r>
      <w:r w:rsidRPr="00503EE3">
        <w:rPr>
          <w:rFonts w:ascii="Book Antiqua" w:hAnsi="Book Antiqua"/>
          <w:i/>
          <w:iCs/>
          <w:u w:val="single"/>
          <w:lang w:val="fr-FR"/>
        </w:rPr>
        <w:t>t</w:t>
      </w:r>
      <w:r w:rsidRPr="00503EE3">
        <w:rPr>
          <w:rFonts w:ascii="Book Antiqua" w:hAnsi="Book Antiqua"/>
          <w:i/>
          <w:iCs/>
          <w:lang w:val="fr-FR"/>
        </w:rPr>
        <w:t>ubî</w:t>
      </w:r>
      <w:r w:rsidRPr="00503EE3">
        <w:rPr>
          <w:rFonts w:ascii="Book Antiqua" w:hAnsi="Book Antiqua"/>
          <w:lang w:val="fr-FR"/>
        </w:rPr>
        <w:t>».</w:t>
      </w:r>
    </w:p>
  </w:footnote>
  <w:footnote w:id="5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(n°5641) et Muslim (n°6513).</w:t>
      </w:r>
    </w:p>
  </w:footnote>
  <w:footnote w:id="5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(n°5654).</w:t>
      </w:r>
    </w:p>
  </w:footnote>
  <w:footnote w:id="5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 xml:space="preserve">Rapporté par Muslim (n°7425), d’après le hadith de </w:t>
      </w:r>
      <w:r w:rsidRPr="00503EE3">
        <w:rPr>
          <w:rFonts w:ascii="Book Antiqua" w:hAnsi="Book Antiqua"/>
          <w:u w:val="single"/>
          <w:lang w:val="fr-FR"/>
        </w:rPr>
        <w:t>S</w:t>
      </w:r>
      <w:r w:rsidRPr="00503EE3">
        <w:rPr>
          <w:rFonts w:ascii="Book Antiqua" w:hAnsi="Book Antiqua"/>
          <w:lang w:val="fr-FR"/>
        </w:rPr>
        <w:t>uhayb (</w:t>
      </w:r>
      <w:r w:rsidRPr="00503EE3">
        <w:rPr>
          <w:rFonts w:ascii="CTraditional Arabic" w:hAnsi="CTraditional Arabic" w:cs="CTraditional Arabic"/>
          <w:rtl/>
        </w:rPr>
        <w:t>س</w:t>
      </w:r>
      <w:r w:rsidRPr="00503EE3">
        <w:rPr>
          <w:rFonts w:ascii="Book Antiqua" w:hAnsi="Book Antiqua"/>
          <w:lang w:val="fr-FR"/>
        </w:rPr>
        <w:t>).</w:t>
      </w:r>
    </w:p>
  </w:footnote>
  <w:footnote w:id="5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(n°12184) et Abû Nu</w:t>
      </w:r>
      <w:r w:rsidRPr="00503EE3">
        <w:rPr>
          <w:rFonts w:ascii="Book Antiqua" w:hAnsi="Book Antiqua"/>
          <w:i/>
          <w:iCs/>
          <w:lang w:val="fr-FR"/>
        </w:rPr>
        <w:t>c</w:t>
      </w:r>
      <w:r w:rsidRPr="00503EE3">
        <w:rPr>
          <w:rFonts w:ascii="Book Antiqua" w:hAnsi="Book Antiqua"/>
          <w:lang w:val="fr-FR"/>
        </w:rPr>
        <w:t>aym, d’après le hadith d’Anas (</w:t>
      </w:r>
      <w:r w:rsidRPr="00503EE3">
        <w:rPr>
          <w:rFonts w:ascii="CTraditional Arabic" w:hAnsi="CTraditional Arabic" w:cs="CTraditional Arabic"/>
          <w:rtl/>
          <w:lang w:val="fr-FR"/>
        </w:rPr>
        <w:t>س</w:t>
      </w:r>
      <w:r w:rsidRPr="00503EE3">
        <w:rPr>
          <w:rFonts w:ascii="Book Antiqua" w:hAnsi="Book Antiqua"/>
          <w:lang w:val="fr-FR"/>
        </w:rPr>
        <w:t>).</w:t>
      </w:r>
    </w:p>
  </w:footnote>
  <w:footnote w:id="5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ayâlusî (n°211) et Al-Bayhaqî (n°6347), d’après le hadith de Sa</w:t>
      </w:r>
      <w:r w:rsidRPr="00503EE3">
        <w:rPr>
          <w:rFonts w:ascii="Book Antiqua" w:hAnsi="Book Antiqua"/>
          <w:i/>
          <w:iCs/>
          <w:lang w:val="fr-FR"/>
        </w:rPr>
        <w:t>c</w:t>
      </w:r>
      <w:r w:rsidRPr="00503EE3">
        <w:rPr>
          <w:rFonts w:ascii="Book Antiqua" w:hAnsi="Book Antiqua"/>
          <w:lang w:val="fr-FR"/>
        </w:rPr>
        <w:t>d (</w:t>
      </w:r>
      <w:r w:rsidRPr="00503EE3">
        <w:rPr>
          <w:rFonts w:ascii="CTraditional Arabic" w:hAnsi="CTraditional Arabic" w:cs="CTraditional Arabic"/>
          <w:rtl/>
          <w:lang w:val="fr-FR"/>
        </w:rPr>
        <w:t>س</w:t>
      </w:r>
      <w:r w:rsidRPr="00503EE3">
        <w:rPr>
          <w:rFonts w:ascii="Book Antiqua" w:hAnsi="Book Antiqua"/>
          <w:lang w:val="fr-FR"/>
        </w:rPr>
        <w:t>).</w:t>
      </w:r>
    </w:p>
  </w:footnote>
  <w:footnote w:id="5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(n°1534).</w:t>
      </w:r>
    </w:p>
  </w:footnote>
  <w:footnote w:id="56">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(n°8715),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 xml:space="preserve">abarânî (n°7951), Ibn </w:t>
      </w:r>
      <w:r w:rsidRPr="00503EE3">
        <w:rPr>
          <w:rFonts w:ascii="Book Antiqua" w:hAnsi="Book Antiqua"/>
          <w:u w:val="single"/>
          <w:lang w:val="fr-FR"/>
        </w:rPr>
        <w:t>H</w:t>
      </w:r>
      <w:r w:rsidRPr="00503EE3">
        <w:rPr>
          <w:rFonts w:ascii="Book Antiqua" w:hAnsi="Book Antiqua"/>
          <w:lang w:val="fr-FR"/>
        </w:rPr>
        <w:t>ibbân (n°639) et d’autres. Cf. «</w:t>
      </w:r>
      <w:r w:rsidRPr="00503EE3">
        <w:rPr>
          <w:rFonts w:ascii="Book Antiqua" w:hAnsi="Book Antiqua"/>
          <w:i/>
          <w:iCs/>
          <w:lang w:val="fr-FR"/>
        </w:rPr>
        <w:t>As-Silsilah</w:t>
      </w:r>
      <w:r w:rsidRPr="00503EE3">
        <w:rPr>
          <w:rFonts w:ascii="Book Antiqua" w:hAnsi="Book Antiqua"/>
          <w:lang w:val="fr-FR"/>
        </w:rPr>
        <w:t>» d’Al-Albânî, (n°1663). Le hadith comporte d’autres variantes.</w:t>
      </w:r>
    </w:p>
  </w:footnote>
  <w:footnote w:id="57">
    <w:p w:rsidR="002D51D4" w:rsidRPr="00EA5C2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186.</w:t>
      </w:r>
    </w:p>
  </w:footnote>
  <w:footnote w:id="5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27, v. 62.</w:t>
      </w:r>
    </w:p>
  </w:footnote>
  <w:footnote w:id="5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 v. 156.</w:t>
      </w:r>
    </w:p>
  </w:footnote>
  <w:footnote w:id="6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42, v. 19.</w:t>
      </w:r>
    </w:p>
  </w:footnote>
  <w:footnote w:id="61">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(n°5999), cf. «</w:t>
      </w:r>
      <w:r w:rsidRPr="00503EE3">
        <w:rPr>
          <w:rFonts w:ascii="Book Antiqua" w:hAnsi="Book Antiqua"/>
          <w:i/>
          <w:iCs/>
          <w:lang w:val="fr-FR"/>
        </w:rPr>
        <w:t>Fat</w:t>
      </w:r>
      <w:r w:rsidRPr="00503EE3">
        <w:rPr>
          <w:rFonts w:ascii="Book Antiqua" w:hAnsi="Book Antiqua"/>
          <w:i/>
          <w:iCs/>
          <w:u w:val="single"/>
          <w:lang w:val="fr-FR"/>
        </w:rPr>
        <w:t>h</w:t>
      </w:r>
      <w:r w:rsidRPr="00503EE3">
        <w:rPr>
          <w:rFonts w:ascii="Book Antiqua" w:hAnsi="Book Antiqua"/>
          <w:i/>
          <w:iCs/>
          <w:lang w:val="fr-FR"/>
        </w:rPr>
        <w:t xml:space="preserve"> Al-Bârî</w:t>
      </w:r>
      <w:r w:rsidRPr="00503EE3">
        <w:rPr>
          <w:rFonts w:ascii="Book Antiqua" w:hAnsi="Book Antiqua"/>
          <w:lang w:val="fr-FR"/>
        </w:rPr>
        <w:t>», (10/426-427).</w:t>
      </w:r>
    </w:p>
  </w:footnote>
  <w:footnote w:id="6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(n°6908) et d’autres.</w:t>
      </w:r>
    </w:p>
  </w:footnote>
  <w:footnote w:id="6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15, v. 56.</w:t>
      </w:r>
    </w:p>
  </w:footnote>
  <w:footnote w:id="6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39, v. 53.</w:t>
      </w:r>
    </w:p>
  </w:footnote>
  <w:footnote w:id="6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12, v. 87.</w:t>
      </w:r>
    </w:p>
  </w:footnote>
  <w:footnote w:id="66">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Tafsîr Ibn Kathîr</w:t>
      </w:r>
      <w:r w:rsidRPr="00503EE3">
        <w:rPr>
          <w:rFonts w:ascii="Book Antiqua" w:hAnsi="Book Antiqua"/>
          <w:lang w:val="fr-FR"/>
        </w:rPr>
        <w:t>», (2/525-526).</w:t>
      </w:r>
    </w:p>
  </w:footnote>
  <w:footnote w:id="67">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abarânî et d’autres. NdT</w:t>
      </w:r>
      <w:r>
        <w:rPr>
          <w:rFonts w:ascii="Book Antiqua" w:hAnsi="Book Antiqua"/>
          <w:lang w:val="fr-FR"/>
        </w:rPr>
        <w:t>: l’expression «</w:t>
      </w:r>
      <w:r w:rsidRPr="00503EE3">
        <w:rPr>
          <w:rFonts w:ascii="Book Antiqua" w:hAnsi="Book Antiqua"/>
          <w:b/>
          <w:bCs/>
          <w:i/>
          <w:iCs/>
          <w:lang w:val="fr-FR"/>
        </w:rPr>
        <w:t>n’interroge même pas à leur sujet</w:t>
      </w:r>
      <w:r w:rsidRPr="00503EE3">
        <w:rPr>
          <w:rFonts w:ascii="Book Antiqua" w:hAnsi="Book Antiqua"/>
          <w:lang w:val="fr-FR"/>
        </w:rPr>
        <w:t>» signifie qu’il ne vaut même pas la peine de se demander sur leur sort puisqu’ils sont assurément voués à périr. Les deux autres catégories de personnes mentionnées dans le hadith sont ceux qui contestent la grandeur d’Allah et son immensité. Dans un hadith, trois autres personnes sont citées</w:t>
      </w:r>
      <w:r>
        <w:rPr>
          <w:rFonts w:ascii="Book Antiqua" w:hAnsi="Book Antiqua"/>
          <w:lang w:val="fr-FR"/>
        </w:rPr>
        <w:t>:</w:t>
      </w:r>
      <w:r w:rsidRPr="00503EE3">
        <w:rPr>
          <w:rFonts w:ascii="Book Antiqua" w:hAnsi="Book Antiqua"/>
          <w:lang w:val="fr-FR"/>
        </w:rPr>
        <w:t xml:space="preserve"> celui qui s’éloigne du groupe et désobéit à son gouverneur en mourant ainsi, l’esclave qui fuit son maître et meurt ainsi et la femme qui quitte son mari puis se pervertit.</w:t>
      </w:r>
    </w:p>
  </w:footnote>
  <w:footnote w:id="6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(n°6913).</w:t>
      </w:r>
    </w:p>
  </w:footnote>
  <w:footnote w:id="6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(n°6716).</w:t>
      </w:r>
    </w:p>
  </w:footnote>
  <w:footnote w:id="70">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Innâ li_Llah wa innâ ilayhi râjicûn</w:t>
      </w:r>
      <w:r w:rsidRPr="00503EE3">
        <w:rPr>
          <w:rFonts w:ascii="Book Antiqua" w:hAnsi="Book Antiqua"/>
          <w:lang w:val="fr-FR"/>
        </w:rPr>
        <w:t>».</w:t>
      </w:r>
    </w:p>
  </w:footnote>
  <w:footnote w:id="71">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Al-</w:t>
      </w:r>
      <w:r w:rsidRPr="00503EE3">
        <w:rPr>
          <w:rFonts w:ascii="Book Antiqua" w:hAnsi="Book Antiqua"/>
          <w:b/>
          <w:bCs/>
          <w:i/>
          <w:iCs/>
          <w:u w:val="single"/>
          <w:lang w:val="fr-FR"/>
        </w:rPr>
        <w:t>h</w:t>
      </w:r>
      <w:r w:rsidRPr="00503EE3">
        <w:rPr>
          <w:rFonts w:ascii="Book Antiqua" w:hAnsi="Book Antiqua"/>
          <w:b/>
          <w:bCs/>
          <w:i/>
          <w:iCs/>
          <w:lang w:val="fr-FR"/>
        </w:rPr>
        <w:t>amdulillah al-Ladhî binicmatihi tatimmu_</w:t>
      </w:r>
      <w:r w:rsidRPr="00503EE3">
        <w:rPr>
          <w:rFonts w:ascii="Book Antiqua" w:hAnsi="Book Antiqua"/>
          <w:b/>
          <w:bCs/>
          <w:i/>
          <w:iCs/>
          <w:u w:val="single"/>
          <w:lang w:val="fr-FR"/>
        </w:rPr>
        <w:t>ss</w:t>
      </w:r>
      <w:r w:rsidRPr="00503EE3">
        <w:rPr>
          <w:rFonts w:ascii="Book Antiqua" w:hAnsi="Book Antiqua"/>
          <w:b/>
          <w:bCs/>
          <w:i/>
          <w:iCs/>
          <w:lang w:val="fr-FR"/>
        </w:rPr>
        <w:t>âli</w:t>
      </w:r>
      <w:r w:rsidRPr="00503EE3">
        <w:rPr>
          <w:rFonts w:ascii="Book Antiqua" w:hAnsi="Book Antiqua"/>
          <w:b/>
          <w:bCs/>
          <w:i/>
          <w:iCs/>
          <w:u w:val="single"/>
          <w:lang w:val="fr-FR"/>
        </w:rPr>
        <w:t>h</w:t>
      </w:r>
      <w:r w:rsidRPr="00503EE3">
        <w:rPr>
          <w:rFonts w:ascii="Book Antiqua" w:hAnsi="Book Antiqua"/>
          <w:b/>
          <w:bCs/>
          <w:i/>
          <w:iCs/>
          <w:lang w:val="fr-FR"/>
        </w:rPr>
        <w:t>ât».</w:t>
      </w:r>
    </w:p>
  </w:footnote>
  <w:footnote w:id="72">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Ibn As-Sunnî et Al-</w:t>
      </w:r>
      <w:r w:rsidRPr="00503EE3">
        <w:rPr>
          <w:rFonts w:ascii="Book Antiqua" w:hAnsi="Book Antiqua"/>
          <w:u w:val="single"/>
          <w:lang w:val="fr-FR"/>
        </w:rPr>
        <w:t>H</w:t>
      </w:r>
      <w:r w:rsidRPr="00503EE3">
        <w:rPr>
          <w:rFonts w:ascii="Book Antiqua" w:hAnsi="Book Antiqua"/>
          <w:lang w:val="fr-FR"/>
        </w:rPr>
        <w:t>âkim. 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Al-</w:t>
      </w:r>
      <w:r w:rsidRPr="00503EE3">
        <w:rPr>
          <w:rFonts w:ascii="Book Antiqua" w:hAnsi="Book Antiqua"/>
          <w:b/>
          <w:bCs/>
          <w:i/>
          <w:iCs/>
          <w:u w:val="single"/>
          <w:lang w:val="fr-FR"/>
        </w:rPr>
        <w:t>h</w:t>
      </w:r>
      <w:r w:rsidRPr="00503EE3">
        <w:rPr>
          <w:rFonts w:ascii="Book Antiqua" w:hAnsi="Book Antiqua"/>
          <w:b/>
          <w:bCs/>
          <w:i/>
          <w:iCs/>
          <w:lang w:val="fr-FR"/>
        </w:rPr>
        <w:t>amdulillah calâ kulli hâl</w:t>
      </w:r>
      <w:r w:rsidRPr="00503EE3">
        <w:rPr>
          <w:rFonts w:ascii="Book Antiqua" w:hAnsi="Book Antiqua"/>
          <w:lang w:val="fr-FR"/>
        </w:rPr>
        <w:t>».</w:t>
      </w:r>
    </w:p>
  </w:footnote>
  <w:footnote w:id="73">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abarânî. 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Allahu Rabbî, lâ sharîka lah</w:t>
      </w:r>
      <w:r w:rsidRPr="00503EE3">
        <w:rPr>
          <w:rFonts w:ascii="Book Antiqua" w:hAnsi="Book Antiqua"/>
          <w:lang w:val="fr-FR"/>
        </w:rPr>
        <w:t>».</w:t>
      </w:r>
    </w:p>
  </w:footnote>
  <w:footnote w:id="7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(n°2124).</w:t>
      </w:r>
    </w:p>
  </w:footnote>
  <w:footnote w:id="75">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A</w:t>
      </w:r>
      <w:r w:rsidRPr="00503EE3">
        <w:rPr>
          <w:rFonts w:ascii="Book Antiqua" w:hAnsi="Book Antiqua"/>
          <w:i/>
          <w:iCs/>
          <w:u w:val="single"/>
          <w:lang w:val="fr-FR"/>
        </w:rPr>
        <w:t>s</w:t>
      </w:r>
      <w:r w:rsidRPr="00503EE3">
        <w:rPr>
          <w:rFonts w:ascii="Book Antiqua" w:hAnsi="Book Antiqua"/>
          <w:i/>
          <w:iCs/>
          <w:lang w:val="fr-FR"/>
        </w:rPr>
        <w:t>-</w:t>
      </w:r>
      <w:r w:rsidRPr="00503EE3">
        <w:rPr>
          <w:rFonts w:ascii="Book Antiqua" w:hAnsi="Book Antiqua"/>
          <w:i/>
          <w:iCs/>
          <w:u w:val="single"/>
          <w:lang w:val="fr-FR"/>
        </w:rPr>
        <w:t>S</w:t>
      </w:r>
      <w:r w:rsidRPr="00503EE3">
        <w:rPr>
          <w:rFonts w:ascii="Book Antiqua" w:hAnsi="Book Antiqua"/>
          <w:i/>
          <w:iCs/>
          <w:lang w:val="fr-FR"/>
        </w:rPr>
        <w:t>alâh</w:t>
      </w:r>
      <w:r w:rsidRPr="00503EE3">
        <w:rPr>
          <w:rFonts w:ascii="Book Antiqua" w:hAnsi="Book Antiqua"/>
          <w:lang w:val="fr-FR"/>
        </w:rPr>
        <w:t>» d’Ibn Al-Qayyim.</w:t>
      </w:r>
    </w:p>
  </w:footnote>
  <w:footnote w:id="76">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w:t>
      </w:r>
      <w:r w:rsidRPr="00503EE3">
        <w:rPr>
          <w:rFonts w:ascii="Book Antiqua" w:hAnsi="Book Antiqua"/>
          <w:i/>
          <w:iCs/>
          <w:lang w:val="fr-FR"/>
        </w:rPr>
        <w:t>Majmûc Al-Fatâwâ</w:t>
      </w:r>
      <w:r w:rsidRPr="00503EE3">
        <w:rPr>
          <w:rFonts w:ascii="Book Antiqua" w:hAnsi="Book Antiqua"/>
          <w:lang w:val="fr-FR"/>
        </w:rPr>
        <w:t>».</w:t>
      </w:r>
    </w:p>
  </w:footnote>
  <w:footnote w:id="7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(n°22366) et At-Tirmidhî (n°2616) avec une chaîne de transmission authentique.</w:t>
      </w:r>
    </w:p>
  </w:footnote>
  <w:footnote w:id="7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dans son recueil authentique (n°117).</w:t>
      </w:r>
    </w:p>
  </w:footnote>
  <w:footnote w:id="7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At-Tirmidhî (n°2621), An-Nasâ’î (n°462), Ibn Mâjah (n°1079) et A</w:t>
      </w:r>
      <w:r w:rsidRPr="00503EE3">
        <w:rPr>
          <w:rFonts w:ascii="Book Antiqua" w:hAnsi="Book Antiqua"/>
          <w:u w:val="single"/>
          <w:lang w:val="fr-FR"/>
        </w:rPr>
        <w:t>h</w:t>
      </w:r>
      <w:r w:rsidRPr="00503EE3">
        <w:rPr>
          <w:rFonts w:ascii="Book Antiqua" w:hAnsi="Book Antiqua"/>
          <w:lang w:val="fr-FR"/>
        </w:rPr>
        <w:t>mad (5/346), avec une chaîne de transmission authentique.</w:t>
      </w:r>
    </w:p>
  </w:footnote>
  <w:footnote w:id="80">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Cf. «</w:t>
      </w:r>
      <w:r w:rsidRPr="00503EE3">
        <w:rPr>
          <w:rFonts w:ascii="Book Antiqua" w:hAnsi="Book Antiqua"/>
          <w:i/>
          <w:iCs/>
        </w:rPr>
        <w:t>Ad-Dacwah</w:t>
      </w:r>
      <w:r w:rsidRPr="00503EE3">
        <w:rPr>
          <w:rFonts w:ascii="Book Antiqua" w:hAnsi="Book Antiqua"/>
        </w:rPr>
        <w:t>».</w:t>
      </w:r>
    </w:p>
  </w:footnote>
  <w:footnote w:id="81">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rPr>
        <w:t>S. 7, v. 157.</w:t>
      </w:r>
    </w:p>
  </w:footnote>
  <w:footnote w:id="8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(1/313) et Ibn Mâjah (n°2340)</w:t>
      </w:r>
    </w:p>
  </w:footnote>
  <w:footnote w:id="8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65, v. 2.</w:t>
      </w:r>
    </w:p>
  </w:footnote>
  <w:footnote w:id="8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62, v. 4.</w:t>
      </w:r>
    </w:p>
  </w:footnote>
  <w:footnote w:id="8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8, v. 70.</w:t>
      </w:r>
    </w:p>
  </w:footnote>
  <w:footnote w:id="8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15, v. 97-99.</w:t>
      </w:r>
    </w:p>
  </w:footnote>
  <w:footnote w:id="8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13, v. 28.</w:t>
      </w:r>
    </w:p>
  </w:footnote>
  <w:footnote w:id="8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152.</w:t>
      </w:r>
    </w:p>
  </w:footnote>
  <w:footnote w:id="8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(n°7405), et par Muslim avec une version similaire (n°6773).</w:t>
      </w:r>
    </w:p>
  </w:footnote>
  <w:footnote w:id="9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NdT</w:t>
      </w:r>
      <w:r>
        <w:rPr>
          <w:rFonts w:ascii="Book Antiqua" w:hAnsi="Book Antiqua"/>
          <w:lang w:val="fr-FR"/>
        </w:rPr>
        <w:t>:</w:t>
      </w:r>
      <w:r w:rsidRPr="00503EE3">
        <w:rPr>
          <w:rFonts w:ascii="Book Antiqua" w:hAnsi="Book Antiqua"/>
          <w:lang w:val="fr-FR"/>
        </w:rPr>
        <w:t xml:space="preserve"> il est possible que l’auteur ait voulu dire par cela que dans les moments de difficulté où le serviteur est faible, ou lorsqu’il a l’esprit occupé, ces paroles continuent à évoquer le nom de ceux qui les prononcent bien qu’ils ne soient pas en train d’invoquer.</w:t>
      </w:r>
    </w:p>
  </w:footnote>
  <w:footnote w:id="91">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 xml:space="preserve">mad (n°18278). Le </w:t>
      </w:r>
      <w:r w:rsidRPr="00503EE3">
        <w:rPr>
          <w:rFonts w:ascii="Book Antiqua" w:hAnsi="Book Antiqua"/>
          <w:i/>
          <w:iCs/>
          <w:lang w:val="fr-FR"/>
        </w:rPr>
        <w:t>Tasbî</w:t>
      </w:r>
      <w:r w:rsidRPr="00503EE3">
        <w:rPr>
          <w:rFonts w:ascii="Book Antiqua" w:hAnsi="Book Antiqua"/>
          <w:i/>
          <w:iCs/>
          <w:u w:val="single"/>
          <w:lang w:val="fr-FR"/>
        </w:rPr>
        <w:t>h</w:t>
      </w:r>
      <w:r w:rsidRPr="00503EE3">
        <w:rPr>
          <w:rFonts w:ascii="Book Antiqua" w:hAnsi="Book Antiqua"/>
          <w:lang w:val="fr-FR"/>
        </w:rPr>
        <w:t xml:space="preserve"> est le fait de dir</w:t>
      </w:r>
      <w:r>
        <w:rPr>
          <w:rFonts w:ascii="Book Antiqua" w:hAnsi="Book Antiqua"/>
          <w:lang w:val="fr-FR"/>
        </w:rPr>
        <w:t>e «</w:t>
      </w:r>
      <w:r w:rsidRPr="00503EE3">
        <w:rPr>
          <w:rFonts w:ascii="Book Antiqua" w:hAnsi="Book Antiqua"/>
          <w:lang w:val="fr-FR"/>
        </w:rPr>
        <w:t>gloire et pureté à Allah» (</w:t>
      </w:r>
      <w:r w:rsidRPr="00503EE3">
        <w:rPr>
          <w:rFonts w:ascii="Book Antiqua" w:hAnsi="Book Antiqua"/>
          <w:i/>
          <w:iCs/>
          <w:lang w:val="fr-FR"/>
        </w:rPr>
        <w:t>Sub</w:t>
      </w:r>
      <w:r w:rsidRPr="00503EE3">
        <w:rPr>
          <w:rFonts w:ascii="Book Antiqua" w:hAnsi="Book Antiqua"/>
          <w:i/>
          <w:iCs/>
          <w:u w:val="single"/>
          <w:lang w:val="fr-FR"/>
        </w:rPr>
        <w:t>h</w:t>
      </w:r>
      <w:r w:rsidRPr="00503EE3">
        <w:rPr>
          <w:rFonts w:ascii="Book Antiqua" w:hAnsi="Book Antiqua"/>
          <w:i/>
          <w:iCs/>
          <w:lang w:val="fr-FR"/>
        </w:rPr>
        <w:t>ânallah</w:t>
      </w:r>
      <w:r w:rsidRPr="00503EE3">
        <w:rPr>
          <w:rFonts w:ascii="Book Antiqua" w:hAnsi="Book Antiqua"/>
          <w:lang w:val="fr-FR"/>
        </w:rPr>
        <w:t xml:space="preserve">). Le </w:t>
      </w:r>
      <w:r w:rsidRPr="00503EE3">
        <w:rPr>
          <w:rFonts w:ascii="Book Antiqua" w:hAnsi="Book Antiqua"/>
          <w:i/>
          <w:iCs/>
          <w:lang w:val="fr-FR"/>
        </w:rPr>
        <w:t>Ta</w:t>
      </w:r>
      <w:r w:rsidRPr="00503EE3">
        <w:rPr>
          <w:rFonts w:ascii="Book Antiqua" w:hAnsi="Book Antiqua"/>
          <w:i/>
          <w:iCs/>
          <w:u w:val="single"/>
          <w:lang w:val="fr-FR"/>
        </w:rPr>
        <w:t>h</w:t>
      </w:r>
      <w:r w:rsidRPr="00503EE3">
        <w:rPr>
          <w:rFonts w:ascii="Book Antiqua" w:hAnsi="Book Antiqua"/>
          <w:i/>
          <w:iCs/>
          <w:lang w:val="fr-FR"/>
        </w:rPr>
        <w:t>mîd</w:t>
      </w:r>
      <w:r>
        <w:rPr>
          <w:rFonts w:ascii="Book Antiqua" w:hAnsi="Book Antiqua"/>
          <w:lang w:val="fr-FR"/>
        </w:rPr>
        <w:t xml:space="preserve"> est le fait de dire «</w:t>
      </w:r>
      <w:r w:rsidRPr="00503EE3">
        <w:rPr>
          <w:rFonts w:ascii="Book Antiqua" w:hAnsi="Book Antiqua"/>
          <w:lang w:val="fr-FR"/>
        </w:rPr>
        <w:t>louange à Allah» (</w:t>
      </w:r>
      <w:r w:rsidRPr="00503EE3">
        <w:rPr>
          <w:rFonts w:ascii="Book Antiqua" w:hAnsi="Book Antiqua"/>
          <w:i/>
          <w:iCs/>
          <w:lang w:val="fr-FR"/>
        </w:rPr>
        <w:t>Alhamdulillah</w:t>
      </w:r>
      <w:r w:rsidRPr="00503EE3">
        <w:rPr>
          <w:rFonts w:ascii="Book Antiqua" w:hAnsi="Book Antiqua"/>
          <w:lang w:val="fr-FR"/>
        </w:rPr>
        <w:t xml:space="preserve">). Le </w:t>
      </w:r>
      <w:r w:rsidRPr="00503EE3">
        <w:rPr>
          <w:rFonts w:ascii="Book Antiqua" w:hAnsi="Book Antiqua"/>
          <w:i/>
          <w:iCs/>
          <w:lang w:val="fr-FR"/>
        </w:rPr>
        <w:t>Takbîr</w:t>
      </w:r>
      <w:r>
        <w:rPr>
          <w:rFonts w:ascii="Book Antiqua" w:hAnsi="Book Antiqua"/>
          <w:lang w:val="fr-FR"/>
        </w:rPr>
        <w:t xml:space="preserve"> est le fait de dire «</w:t>
      </w:r>
      <w:r w:rsidRPr="00503EE3">
        <w:rPr>
          <w:rFonts w:ascii="Book Antiqua" w:hAnsi="Book Antiqua"/>
          <w:lang w:val="fr-FR"/>
        </w:rPr>
        <w:t xml:space="preserve">Allah est plus Grand» (Allahu Akbar). Enfin le </w:t>
      </w:r>
      <w:r w:rsidRPr="00503EE3">
        <w:rPr>
          <w:rFonts w:ascii="Book Antiqua" w:hAnsi="Book Antiqua"/>
          <w:i/>
          <w:iCs/>
          <w:lang w:val="fr-FR"/>
        </w:rPr>
        <w:t>Tahlîl</w:t>
      </w:r>
      <w:r>
        <w:rPr>
          <w:rFonts w:ascii="Book Antiqua" w:hAnsi="Book Antiqua"/>
          <w:lang w:val="fr-FR"/>
        </w:rPr>
        <w:t xml:space="preserve"> est le fait de dire «</w:t>
      </w:r>
      <w:r w:rsidRPr="00503EE3">
        <w:rPr>
          <w:rFonts w:ascii="Book Antiqua" w:hAnsi="Book Antiqua"/>
          <w:lang w:val="fr-FR"/>
        </w:rPr>
        <w:t>il n’y a de divinité digne d’adoration qu’Allah» (</w:t>
      </w:r>
      <w:r w:rsidRPr="00503EE3">
        <w:rPr>
          <w:rFonts w:ascii="Book Antiqua" w:hAnsi="Book Antiqua"/>
          <w:i/>
          <w:iCs/>
          <w:lang w:val="fr-FR"/>
        </w:rPr>
        <w:t>lâ ilâha illaLlah</w:t>
      </w:r>
      <w:r w:rsidRPr="00503EE3">
        <w:rPr>
          <w:rFonts w:ascii="Book Antiqua" w:hAnsi="Book Antiqua"/>
          <w:lang w:val="fr-FR"/>
        </w:rPr>
        <w:t xml:space="preserve">). </w:t>
      </w:r>
      <w:r w:rsidRPr="00503EE3">
        <w:rPr>
          <w:rFonts w:ascii="Book Antiqua" w:hAnsi="Book Antiqua"/>
          <w:b/>
          <w:bCs/>
          <w:lang w:val="fr-FR"/>
        </w:rPr>
        <w:t>NdT</w:t>
      </w:r>
      <w:r>
        <w:rPr>
          <w:rFonts w:ascii="Book Antiqua" w:hAnsi="Book Antiqua"/>
          <w:lang w:val="fr-FR"/>
        </w:rPr>
        <w:t>:</w:t>
      </w:r>
      <w:r w:rsidRPr="00503EE3">
        <w:rPr>
          <w:rFonts w:ascii="Book Antiqua" w:hAnsi="Book Antiqua"/>
          <w:lang w:val="fr-FR"/>
        </w:rPr>
        <w:t xml:space="preserve"> il n’y a rien d’étrange à ce que ces paroles soient matérialisées auprès du Trône et qu’elles prononcent les noms des personnes qui les prononcent, en effet Allah est Capable de toute chose, et il y a auprès de Lui ce qu’aucun œil n’a vu, aucune oreille n’a entendu, et aucune âme n’a pu s’imaginer.</w:t>
      </w:r>
    </w:p>
  </w:footnote>
  <w:footnote w:id="9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Comme dans le hadith rapporté par At-Tirmidhî (n°2516) et A</w:t>
      </w:r>
      <w:r w:rsidRPr="00503EE3">
        <w:rPr>
          <w:rFonts w:ascii="Book Antiqua" w:hAnsi="Book Antiqua"/>
          <w:u w:val="single"/>
          <w:lang w:val="fr-FR"/>
        </w:rPr>
        <w:t>h</w:t>
      </w:r>
      <w:r w:rsidRPr="00503EE3">
        <w:rPr>
          <w:rFonts w:ascii="Book Antiqua" w:hAnsi="Book Antiqua"/>
          <w:lang w:val="fr-FR"/>
        </w:rPr>
        <w:t>mad (n°2800).</w:t>
      </w:r>
    </w:p>
  </w:footnote>
  <w:footnote w:id="93">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 xml:space="preserve">abarânî (cf. </w:t>
      </w:r>
      <w:r w:rsidRPr="00503EE3">
        <w:rPr>
          <w:rFonts w:ascii="Book Antiqua" w:hAnsi="Book Antiqua"/>
        </w:rPr>
        <w:t>«</w:t>
      </w:r>
      <w:r w:rsidRPr="00503EE3">
        <w:rPr>
          <w:rFonts w:ascii="Book Antiqua" w:hAnsi="Book Antiqua"/>
          <w:i/>
          <w:iCs/>
        </w:rPr>
        <w:t>Ad-Ducâ’</w:t>
      </w:r>
      <w:r w:rsidRPr="00503EE3">
        <w:rPr>
          <w:rFonts w:ascii="Book Antiqua" w:hAnsi="Book Antiqua"/>
        </w:rPr>
        <w:t>» n°15), Ibn Abî Shaybah (n°29840) et Al-Bayhaqî (cf. «</w:t>
      </w:r>
      <w:r w:rsidRPr="00503EE3">
        <w:rPr>
          <w:rFonts w:ascii="Book Antiqua" w:hAnsi="Book Antiqua"/>
          <w:i/>
          <w:iCs/>
        </w:rPr>
        <w:t>Shucab Al-Îmân</w:t>
      </w:r>
      <w:r w:rsidRPr="00503EE3">
        <w:rPr>
          <w:rFonts w:ascii="Book Antiqua" w:hAnsi="Book Antiqua"/>
        </w:rPr>
        <w:t>» n°1140).</w:t>
      </w:r>
    </w:p>
  </w:footnote>
  <w:footnote w:id="94">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En phonétique</w:t>
      </w:r>
      <w:r>
        <w:rPr>
          <w:rFonts w:ascii="Book Antiqua" w:hAnsi="Book Antiqua"/>
        </w:rPr>
        <w:t>:</w:t>
      </w:r>
      <w:r w:rsidRPr="00503EE3">
        <w:rPr>
          <w:rFonts w:ascii="Book Antiqua" w:hAnsi="Book Antiqua"/>
        </w:rPr>
        <w:t xml:space="preserve"> «</w:t>
      </w:r>
      <w:r w:rsidRPr="00503EE3">
        <w:rPr>
          <w:rFonts w:ascii="Book Antiqua" w:hAnsi="Book Antiqua"/>
          <w:b/>
          <w:bCs/>
          <w:i/>
          <w:iCs/>
        </w:rPr>
        <w:t>lâ ilâha illaLlah, wa</w:t>
      </w:r>
      <w:r w:rsidRPr="00503EE3">
        <w:rPr>
          <w:rFonts w:ascii="Book Antiqua" w:hAnsi="Book Antiqua"/>
          <w:b/>
          <w:bCs/>
          <w:i/>
          <w:iCs/>
          <w:u w:val="single"/>
        </w:rPr>
        <w:t>h</w:t>
      </w:r>
      <w:r w:rsidRPr="00503EE3">
        <w:rPr>
          <w:rFonts w:ascii="Book Antiqua" w:hAnsi="Book Antiqua"/>
          <w:b/>
          <w:bCs/>
          <w:i/>
          <w:iCs/>
        </w:rPr>
        <w:t>dahû lâ sharîka lah, lahu_l-mulk wa lahu_l-</w:t>
      </w:r>
      <w:r w:rsidRPr="00503EE3">
        <w:rPr>
          <w:rFonts w:ascii="Book Antiqua" w:hAnsi="Book Antiqua"/>
          <w:b/>
          <w:bCs/>
          <w:i/>
          <w:iCs/>
          <w:u w:val="single"/>
        </w:rPr>
        <w:t>h</w:t>
      </w:r>
      <w:r w:rsidRPr="00503EE3">
        <w:rPr>
          <w:rFonts w:ascii="Book Antiqua" w:hAnsi="Book Antiqua"/>
          <w:b/>
          <w:bCs/>
          <w:i/>
          <w:iCs/>
        </w:rPr>
        <w:t>amd wa Huwa calâ kulli shay’in qadîr</w:t>
      </w:r>
      <w:r w:rsidRPr="00503EE3">
        <w:rPr>
          <w:rFonts w:ascii="Book Antiqua" w:hAnsi="Book Antiqua"/>
        </w:rPr>
        <w:t>».</w:t>
      </w:r>
    </w:p>
  </w:footnote>
  <w:footnote w:id="95">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En phonétique</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sub</w:t>
      </w:r>
      <w:r w:rsidRPr="00503EE3">
        <w:rPr>
          <w:rFonts w:ascii="Book Antiqua" w:hAnsi="Book Antiqua"/>
          <w:b/>
          <w:bCs/>
          <w:i/>
          <w:iCs/>
          <w:u w:val="single"/>
          <w:lang w:val="fr-FR"/>
        </w:rPr>
        <w:t>h</w:t>
      </w:r>
      <w:r w:rsidRPr="00503EE3">
        <w:rPr>
          <w:rFonts w:ascii="Book Antiqua" w:hAnsi="Book Antiqua"/>
          <w:b/>
          <w:bCs/>
          <w:i/>
          <w:iCs/>
          <w:lang w:val="fr-FR"/>
        </w:rPr>
        <w:t>ânallahi wa bi</w:t>
      </w:r>
      <w:r w:rsidRPr="00503EE3">
        <w:rPr>
          <w:rFonts w:ascii="Book Antiqua" w:hAnsi="Book Antiqua"/>
          <w:b/>
          <w:bCs/>
          <w:i/>
          <w:iCs/>
          <w:u w:val="single"/>
          <w:lang w:val="fr-FR"/>
        </w:rPr>
        <w:t>h</w:t>
      </w:r>
      <w:r w:rsidRPr="00503EE3">
        <w:rPr>
          <w:rFonts w:ascii="Book Antiqua" w:hAnsi="Book Antiqua"/>
          <w:b/>
          <w:bCs/>
          <w:i/>
          <w:iCs/>
          <w:lang w:val="fr-FR"/>
        </w:rPr>
        <w:t>amdih</w:t>
      </w:r>
      <w:r w:rsidRPr="00503EE3">
        <w:rPr>
          <w:rFonts w:ascii="Book Antiqua" w:hAnsi="Book Antiqua"/>
          <w:lang w:val="fr-FR"/>
        </w:rPr>
        <w:t>».</w:t>
      </w:r>
    </w:p>
  </w:footnote>
  <w:footnote w:id="9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(n°3293) et Muslim (n°6783).</w:t>
      </w:r>
    </w:p>
  </w:footnote>
  <w:footnote w:id="9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(n°6787).</w:t>
      </w:r>
    </w:p>
  </w:footnote>
  <w:footnote w:id="9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59, v. 19.</w:t>
      </w:r>
    </w:p>
  </w:footnote>
  <w:footnote w:id="9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 v. 122.</w:t>
      </w:r>
    </w:p>
  </w:footnote>
  <w:footnote w:id="10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22, v. 38.</w:t>
      </w:r>
    </w:p>
  </w:footnote>
  <w:footnote w:id="10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22, v. 38.</w:t>
      </w:r>
    </w:p>
  </w:footnote>
  <w:footnote w:id="10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14, v. 7.</w:t>
      </w:r>
    </w:p>
  </w:footnote>
  <w:footnote w:id="10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33, v. 41-43.</w:t>
      </w:r>
    </w:p>
  </w:footnote>
  <w:footnote w:id="10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et Ibn Mâjah (n°3808).</w:t>
      </w:r>
    </w:p>
  </w:footnote>
  <w:footnote w:id="10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13, v. 29.</w:t>
      </w:r>
    </w:p>
  </w:footnote>
  <w:footnote w:id="10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 xml:space="preserve">mad (n°11245) et Ibn </w:t>
      </w:r>
      <w:r w:rsidRPr="00503EE3">
        <w:rPr>
          <w:rFonts w:ascii="Book Antiqua" w:hAnsi="Book Antiqua"/>
          <w:u w:val="single"/>
          <w:lang w:val="fr-FR"/>
        </w:rPr>
        <w:t>H</w:t>
      </w:r>
      <w:r w:rsidRPr="00503EE3">
        <w:rPr>
          <w:rFonts w:ascii="Book Antiqua" w:hAnsi="Book Antiqua"/>
          <w:lang w:val="fr-FR"/>
        </w:rPr>
        <w:t>ibbân (n°7413).</w:t>
      </w:r>
    </w:p>
  </w:footnote>
  <w:footnote w:id="107">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Remarque</w:t>
      </w:r>
      <w:r>
        <w:rPr>
          <w:rFonts w:ascii="Book Antiqua" w:hAnsi="Book Antiqua"/>
          <w:lang w:val="fr-FR"/>
        </w:rPr>
        <w:t>:</w:t>
      </w:r>
      <w:r w:rsidRPr="00503EE3">
        <w:rPr>
          <w:rFonts w:ascii="Book Antiqua" w:hAnsi="Book Antiqua"/>
          <w:lang w:val="fr-FR"/>
        </w:rPr>
        <w:t xml:space="preserve"> toutes les formules qui suivent sont tirées de l’ouvrage «</w:t>
      </w:r>
      <w:r w:rsidRPr="00503EE3">
        <w:rPr>
          <w:rFonts w:ascii="Book Antiqua" w:hAnsi="Book Antiqua"/>
          <w:i/>
          <w:iCs/>
          <w:lang w:val="fr-FR"/>
        </w:rPr>
        <w:t>Zâd Al-Muslim Al-Yawmî</w:t>
      </w:r>
      <w:r w:rsidRPr="00503EE3">
        <w:rPr>
          <w:rFonts w:ascii="Book Antiqua" w:hAnsi="Book Antiqua"/>
          <w:lang w:val="fr-FR"/>
        </w:rPr>
        <w:t xml:space="preserve">», du sheikh </w:t>
      </w:r>
      <w:r w:rsidRPr="00503EE3">
        <w:rPr>
          <w:rFonts w:ascii="Book Antiqua" w:hAnsi="Book Antiqua"/>
          <w:i/>
          <w:iCs/>
          <w:lang w:val="fr-FR"/>
        </w:rPr>
        <w:t>c</w:t>
      </w:r>
      <w:r w:rsidRPr="00503EE3">
        <w:rPr>
          <w:rFonts w:ascii="Book Antiqua" w:hAnsi="Book Antiqua"/>
          <w:lang w:val="fr-FR"/>
        </w:rPr>
        <w:t>Abdullah Ibn Jârullah (</w:t>
      </w:r>
      <w:r w:rsidRPr="00503EE3">
        <w:rPr>
          <w:rFonts w:ascii="CTraditional Arabic" w:hAnsi="CTraditional Arabic" w:cs="CTraditional Arabic"/>
          <w:lang w:val="fr-FR"/>
        </w:rPr>
        <w:t>/</w:t>
      </w:r>
      <w:r w:rsidRPr="00503EE3">
        <w:rPr>
          <w:rFonts w:ascii="Book Antiqua" w:hAnsi="Book Antiqua"/>
          <w:lang w:val="fr-FR"/>
        </w:rPr>
        <w:t>).</w:t>
      </w:r>
    </w:p>
  </w:footnote>
  <w:footnote w:id="10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Abû Dâwûd, An-Nasâ’î et At-Tirmidhî qui a qualifié le hadith de bonnement authentique.</w:t>
      </w:r>
    </w:p>
  </w:footnote>
  <w:footnote w:id="10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At-Tirmidhî (n°3392) et Abû Dâwûd (n°5067).</w:t>
      </w:r>
    </w:p>
  </w:footnote>
  <w:footnote w:id="11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 xml:space="preserve">Cet ajout est rapporté par At-Tirmidhî (n°3392), d’après les hadiths de </w:t>
      </w:r>
      <w:r w:rsidRPr="00503EE3">
        <w:rPr>
          <w:rFonts w:ascii="Book Antiqua" w:hAnsi="Book Antiqua"/>
          <w:i/>
          <w:iCs/>
          <w:lang w:val="fr-FR"/>
        </w:rPr>
        <w:t>c</w:t>
      </w:r>
      <w:r w:rsidRPr="00503EE3">
        <w:rPr>
          <w:rFonts w:ascii="Book Antiqua" w:hAnsi="Book Antiqua"/>
          <w:lang w:val="fr-FR"/>
        </w:rPr>
        <w:t xml:space="preserve">Abdullah Ibn </w:t>
      </w:r>
      <w:r w:rsidRPr="00503EE3">
        <w:rPr>
          <w:rFonts w:ascii="Book Antiqua" w:hAnsi="Book Antiqua"/>
          <w:i/>
          <w:iCs/>
          <w:lang w:val="fr-FR"/>
        </w:rPr>
        <w:t>c</w:t>
      </w:r>
      <w:r w:rsidRPr="00503EE3">
        <w:rPr>
          <w:rFonts w:ascii="Book Antiqua" w:hAnsi="Book Antiqua"/>
          <w:lang w:val="fr-FR"/>
        </w:rPr>
        <w:t>Umar et Abû Hurayrah (</w:t>
      </w:r>
      <w:r w:rsidRPr="00503EE3">
        <w:rPr>
          <w:rFonts w:ascii="Book Antiqua" w:hAnsi="Book Antiqua"/>
          <w:lang w:val="fr-FR"/>
        </w:rPr>
        <w:sym w:font="KFGQPC Arabic Symbols 01" w:char="F06A"/>
      </w:r>
      <w:r w:rsidRPr="00503EE3">
        <w:rPr>
          <w:rFonts w:ascii="Book Antiqua" w:hAnsi="Book Antiqua"/>
          <w:lang w:val="fr-FR"/>
        </w:rPr>
        <w:t xml:space="preserve">). Considéré authentique par At-Tirmidhî, Ibn </w:t>
      </w:r>
      <w:r w:rsidRPr="00503EE3">
        <w:rPr>
          <w:rFonts w:ascii="Book Antiqua" w:hAnsi="Book Antiqua"/>
          <w:u w:val="single"/>
          <w:lang w:val="fr-FR"/>
        </w:rPr>
        <w:t>H</w:t>
      </w:r>
      <w:r w:rsidRPr="00503EE3">
        <w:rPr>
          <w:rFonts w:ascii="Book Antiqua" w:hAnsi="Book Antiqua"/>
          <w:lang w:val="fr-FR"/>
        </w:rPr>
        <w:t>ibbân et Al-</w:t>
      </w:r>
      <w:r w:rsidRPr="00503EE3">
        <w:rPr>
          <w:rFonts w:ascii="Book Antiqua" w:hAnsi="Book Antiqua"/>
          <w:u w:val="single"/>
          <w:lang w:val="fr-FR"/>
        </w:rPr>
        <w:t>H</w:t>
      </w:r>
      <w:r w:rsidRPr="00503EE3">
        <w:rPr>
          <w:rFonts w:ascii="Book Antiqua" w:hAnsi="Book Antiqua"/>
          <w:lang w:val="fr-FR"/>
        </w:rPr>
        <w:t>âkim.</w:t>
      </w:r>
    </w:p>
  </w:footnote>
  <w:footnote w:id="11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 xml:space="preserve">mad (n°8704) et At-Tirmidhî (n°3534,3553). Considéré authentique par Ibn </w:t>
      </w:r>
      <w:r w:rsidRPr="00503EE3">
        <w:rPr>
          <w:rFonts w:ascii="Book Antiqua" w:hAnsi="Book Antiqua"/>
          <w:u w:val="single"/>
          <w:lang w:val="fr-FR"/>
        </w:rPr>
        <w:t>H</w:t>
      </w:r>
      <w:r w:rsidRPr="00503EE3">
        <w:rPr>
          <w:rFonts w:ascii="Book Antiqua" w:hAnsi="Book Antiqua"/>
          <w:lang w:val="fr-FR"/>
        </w:rPr>
        <w:t>ibbân.</w:t>
      </w:r>
    </w:p>
  </w:footnote>
  <w:footnote w:id="11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Muslim (n°6784).</w:t>
      </w:r>
    </w:p>
  </w:footnote>
  <w:footnote w:id="11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 xml:space="preserve">Rapporté par Ibn Mâjah (n°3869), At-Tirmidhî (n°3388) qui l’a jugé authentique, et par Abû Dâwûd (n°5088), jugé authentique par Ibn </w:t>
      </w:r>
      <w:r w:rsidRPr="00503EE3">
        <w:rPr>
          <w:rFonts w:ascii="Book Antiqua" w:hAnsi="Book Antiqua"/>
          <w:u w:val="single"/>
          <w:lang w:val="fr-FR"/>
        </w:rPr>
        <w:t>H</w:t>
      </w:r>
      <w:r w:rsidRPr="00503EE3">
        <w:rPr>
          <w:rFonts w:ascii="Book Antiqua" w:hAnsi="Book Antiqua"/>
          <w:lang w:val="fr-FR"/>
        </w:rPr>
        <w:t>ibbân et Al-</w:t>
      </w:r>
      <w:r w:rsidRPr="00503EE3">
        <w:rPr>
          <w:rFonts w:ascii="Book Antiqua" w:hAnsi="Book Antiqua"/>
          <w:u w:val="single"/>
          <w:lang w:val="fr-FR"/>
        </w:rPr>
        <w:t>H</w:t>
      </w:r>
      <w:r w:rsidRPr="00503EE3">
        <w:rPr>
          <w:rFonts w:ascii="Book Antiqua" w:hAnsi="Book Antiqua"/>
          <w:lang w:val="fr-FR"/>
        </w:rPr>
        <w:t>âkim.</w:t>
      </w:r>
    </w:p>
  </w:footnote>
  <w:footnote w:id="11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 xml:space="preserve">Rapporté par Abû Dâwûd (n°5068) et At-Tirmidhî (n°3391) qui a qualifié le hadith de bonnement authentique. Considéré également authentique par Ibn </w:t>
      </w:r>
      <w:r w:rsidRPr="00503EE3">
        <w:rPr>
          <w:rFonts w:ascii="Book Antiqua" w:hAnsi="Book Antiqua"/>
          <w:u w:val="single"/>
          <w:lang w:val="fr-FR"/>
        </w:rPr>
        <w:t>H</w:t>
      </w:r>
      <w:r w:rsidRPr="00503EE3">
        <w:rPr>
          <w:rFonts w:ascii="Book Antiqua" w:hAnsi="Book Antiqua"/>
          <w:lang w:val="fr-FR"/>
        </w:rPr>
        <w:t>ibbân et An-Nawawî.</w:t>
      </w:r>
    </w:p>
  </w:footnote>
  <w:footnote w:id="11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Al-Bukhârî (n°6306).</w:t>
      </w:r>
    </w:p>
  </w:footnote>
  <w:footnote w:id="11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 xml:space="preserve">Rapporté par Abû Dâwûd (n°5074) et Ibn Mâjah (n°3871). Jugé authentique par Ibn </w:t>
      </w:r>
      <w:r w:rsidRPr="00503EE3">
        <w:rPr>
          <w:rFonts w:ascii="Book Antiqua" w:hAnsi="Book Antiqua"/>
          <w:u w:val="single"/>
          <w:lang w:val="fr-FR"/>
        </w:rPr>
        <w:t>H</w:t>
      </w:r>
      <w:r w:rsidRPr="00503EE3">
        <w:rPr>
          <w:rFonts w:ascii="Book Antiqua" w:hAnsi="Book Antiqua"/>
          <w:lang w:val="fr-FR"/>
        </w:rPr>
        <w:t>ibbân et Al-</w:t>
      </w:r>
      <w:r w:rsidRPr="00503EE3">
        <w:rPr>
          <w:rFonts w:ascii="Book Antiqua" w:hAnsi="Book Antiqua"/>
          <w:u w:val="single"/>
          <w:lang w:val="fr-FR"/>
        </w:rPr>
        <w:t>H</w:t>
      </w:r>
      <w:r w:rsidRPr="00503EE3">
        <w:rPr>
          <w:rFonts w:ascii="Book Antiqua" w:hAnsi="Book Antiqua"/>
          <w:lang w:val="fr-FR"/>
        </w:rPr>
        <w:t>âkim.</w:t>
      </w:r>
    </w:p>
  </w:footnote>
  <w:footnote w:id="11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Muslim (n°6846).</w:t>
      </w:r>
    </w:p>
  </w:footnote>
  <w:footnote w:id="11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Muslim (n°6818).</w:t>
      </w:r>
    </w:p>
  </w:footnote>
  <w:footnote w:id="119">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At-Tirmidhî (n°3605). NdT</w:t>
      </w:r>
      <w:r>
        <w:rPr>
          <w:rFonts w:ascii="Book Antiqua" w:hAnsi="Book Antiqua"/>
          <w:lang w:val="fr-FR"/>
        </w:rPr>
        <w:t>:</w:t>
      </w:r>
      <w:r w:rsidRPr="00503EE3">
        <w:rPr>
          <w:rFonts w:ascii="Book Antiqua" w:hAnsi="Book Antiqua"/>
          <w:lang w:val="fr-FR"/>
        </w:rPr>
        <w:t xml:space="preserve"> le poison inclut celui des reptiles venimeux tels que le serpent et le scorpion, et plus généralament la sorcellerie, le mauvais œil...»</w:t>
      </w:r>
    </w:p>
  </w:footnote>
  <w:footnote w:id="12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(n°3293).</w:t>
      </w:r>
    </w:p>
  </w:footnote>
  <w:footnote w:id="121">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(n°15397) et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abarânî (cf. «</w:t>
      </w:r>
      <w:r w:rsidRPr="00503EE3">
        <w:rPr>
          <w:rFonts w:ascii="Book Antiqua" w:hAnsi="Book Antiqua"/>
          <w:i/>
          <w:iCs/>
          <w:lang w:val="fr-FR"/>
        </w:rPr>
        <w:t>Al-Kabîr</w:t>
      </w:r>
      <w:r w:rsidRPr="00503EE3">
        <w:rPr>
          <w:rFonts w:ascii="Book Antiqua" w:hAnsi="Book Antiqua"/>
          <w:lang w:val="fr-FR"/>
        </w:rPr>
        <w:t>»).</w:t>
      </w:r>
    </w:p>
  </w:footnote>
  <w:footnote w:id="122">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(n°6851) et Abû Dâwûd (n°1503). Cette f</w:t>
      </w:r>
      <w:r>
        <w:rPr>
          <w:rFonts w:ascii="Book Antiqua" w:hAnsi="Book Antiqua"/>
          <w:lang w:val="fr-FR"/>
        </w:rPr>
        <w:t>ormule de rappel est surnommé «</w:t>
      </w:r>
      <w:r w:rsidRPr="00503EE3">
        <w:rPr>
          <w:rFonts w:ascii="Book Antiqua" w:hAnsi="Book Antiqua"/>
          <w:lang w:val="fr-FR"/>
        </w:rPr>
        <w:t>l’évocation infinie».</w:t>
      </w:r>
    </w:p>
  </w:footnote>
  <w:footnote w:id="12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Comme rapporté par Al-Bukhârî (n°5017).</w:t>
      </w:r>
    </w:p>
  </w:footnote>
  <w:footnote w:id="12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(n°6320) et Muslim (n°6830).</w:t>
      </w:r>
    </w:p>
  </w:footnote>
  <w:footnote w:id="12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(n°6320).</w:t>
      </w:r>
    </w:p>
  </w:footnote>
  <w:footnote w:id="12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(n°5009) et Muslim (n°1877). Il a été relevé dans plus d’un livre que ces versets sont à réciter au moment du sommeil mais – et Allah est plus Savant – il n’existe rien dans les termes du hadith qui indique que cela soit réservé aux invocations du sommeil. Au maximum, on peut dire que cela fait partie des invocations du soir. On peut donc commencer à les prononcer dès que le soleil est couché.</w:t>
      </w:r>
    </w:p>
  </w:footnote>
  <w:footnote w:id="12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2, v. 285-286.</w:t>
      </w:r>
    </w:p>
  </w:footnote>
  <w:footnote w:id="12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At-Tirmidhî (n°3398) et Abû Dâwûd (n°5045). At-Tirmidhî l’a qualifié de bonnement authentique.</w:t>
      </w:r>
    </w:p>
  </w:footnote>
  <w:footnote w:id="12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Rapporté par Muslim (n°6832).</w:t>
      </w:r>
    </w:p>
  </w:footnote>
  <w:footnote w:id="13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(n°6826).</w:t>
      </w:r>
    </w:p>
  </w:footnote>
  <w:footnote w:id="13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Hadith dont le contenu est reconnu authentique à l’unanimité, relaté par Abû Hurayrah (</w:t>
      </w:r>
      <w:r w:rsidRPr="00503EE3">
        <w:rPr>
          <w:rFonts w:ascii="CTraditional Arabic" w:hAnsi="CTraditional Arabic" w:cs="CTraditional Arabic"/>
          <w:rtl/>
          <w:lang w:val="fr-FR"/>
        </w:rPr>
        <w:t>س</w:t>
      </w:r>
      <w:r w:rsidRPr="00503EE3">
        <w:rPr>
          <w:rFonts w:ascii="Book Antiqua" w:hAnsi="Book Antiqua"/>
          <w:lang w:val="fr-FR"/>
        </w:rPr>
        <w:t>), cf. Al-Bukhârî (n°3275, 5010).</w:t>
      </w:r>
    </w:p>
  </w:footnote>
  <w:footnote w:id="132">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255. NdT</w:t>
      </w:r>
      <w:r>
        <w:rPr>
          <w:rFonts w:ascii="Book Antiqua" w:hAnsi="Book Antiqua"/>
          <w:lang w:val="fr-FR"/>
        </w:rPr>
        <w:t>:</w:t>
      </w:r>
      <w:r w:rsidRPr="00503EE3">
        <w:rPr>
          <w:rFonts w:ascii="Book Antiqua" w:hAnsi="Book Antiqua"/>
          <w:lang w:val="fr-FR"/>
        </w:rPr>
        <w:t xml:space="preserve"> le «</w:t>
      </w:r>
      <w:r w:rsidRPr="00503EE3">
        <w:rPr>
          <w:rFonts w:ascii="Book Antiqua" w:hAnsi="Book Antiqua"/>
          <w:i/>
          <w:iCs/>
          <w:lang w:val="fr-FR"/>
        </w:rPr>
        <w:t>Kursiy</w:t>
      </w:r>
      <w:r w:rsidRPr="00503EE3">
        <w:rPr>
          <w:rFonts w:ascii="Book Antiqua" w:hAnsi="Book Antiqua"/>
          <w:lang w:val="fr-FR"/>
        </w:rPr>
        <w:t>», traduit parfois à tort par le terme de trône (</w:t>
      </w:r>
      <w:r w:rsidRPr="00503EE3">
        <w:rPr>
          <w:rFonts w:ascii="Book Antiqua" w:hAnsi="Book Antiqua"/>
          <w:i/>
          <w:iCs/>
          <w:lang w:val="fr-FR"/>
        </w:rPr>
        <w:t>cArsh</w:t>
      </w:r>
      <w:r w:rsidRPr="00503EE3">
        <w:rPr>
          <w:rFonts w:ascii="Book Antiqua" w:hAnsi="Book Antiqua"/>
          <w:lang w:val="fr-FR"/>
        </w:rPr>
        <w:t>), est l’endroit ou Allah le Tout-Puissant pose Ses deux pieds, d’une manière qui convient à Sa Majesté. Sa taille, bien qu’immense, l’est bien moins que celle du trône comme cela a été rapporté dans un hadith du prophète (</w:t>
      </w:r>
      <w:r w:rsidR="00F362D0" w:rsidRPr="00F362D0">
        <w:rPr>
          <w:rFonts w:ascii="CTraditional Arabic" w:hAnsi="CTraditional Arabic" w:cs="CTraditional Arabic"/>
          <w:rtl/>
          <w:lang w:val="fr-FR"/>
        </w:rPr>
        <w:t>ج</w:t>
      </w:r>
      <w:r w:rsidRPr="00503EE3">
        <w:rPr>
          <w:rFonts w:ascii="Book Antiqua" w:hAnsi="Book Antiqua"/>
          <w:lang w:val="fr-FR"/>
        </w:rPr>
        <w:t>).</w:t>
      </w:r>
    </w:p>
  </w:footnote>
  <w:footnote w:id="13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(n°6312) et Muslim (n°6822).</w:t>
      </w:r>
    </w:p>
  </w:footnote>
  <w:footnote w:id="13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(n°6311) et Muslim (n°2710).</w:t>
      </w:r>
    </w:p>
  </w:footnote>
  <w:footnote w:id="135">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(n°7488) et Muslim (n°2710) sauf que dans la version de Muslim, il est dit</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un bien pour toi</w:t>
      </w:r>
      <w:r w:rsidRPr="00503EE3">
        <w:rPr>
          <w:rFonts w:ascii="Book Antiqua" w:hAnsi="Book Antiqua"/>
          <w:lang w:val="fr-FR"/>
        </w:rPr>
        <w:t>» au lieu de «</w:t>
      </w:r>
      <w:r w:rsidRPr="00503EE3">
        <w:rPr>
          <w:rFonts w:ascii="Book Antiqua" w:hAnsi="Book Antiqua"/>
          <w:b/>
          <w:bCs/>
          <w:i/>
          <w:iCs/>
          <w:lang w:val="fr-FR"/>
        </w:rPr>
        <w:t>une récompense...</w:t>
      </w:r>
      <w:r w:rsidRPr="00503EE3">
        <w:rPr>
          <w:rFonts w:ascii="Book Antiqua" w:hAnsi="Book Antiqua"/>
          <w:lang w:val="fr-FR"/>
        </w:rPr>
        <w:t>»</w:t>
      </w:r>
    </w:p>
  </w:footnote>
  <w:footnote w:id="13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Abû Dâwûd (n°7488), An-Nasâ’î (n°7488) et Al-</w:t>
      </w:r>
      <w:r w:rsidRPr="00503EE3">
        <w:rPr>
          <w:rFonts w:ascii="Book Antiqua" w:hAnsi="Book Antiqua"/>
          <w:u w:val="single"/>
          <w:lang w:val="fr-FR"/>
        </w:rPr>
        <w:t>H</w:t>
      </w:r>
      <w:r w:rsidRPr="00503EE3">
        <w:rPr>
          <w:rFonts w:ascii="Book Antiqua" w:hAnsi="Book Antiqua"/>
          <w:lang w:val="fr-FR"/>
        </w:rPr>
        <w:t xml:space="preserve">âkim (n°7488), qui a jugé sa chaîne de transmission authentique, de même qu’Ibn </w:t>
      </w:r>
      <w:r w:rsidRPr="00503EE3">
        <w:rPr>
          <w:rFonts w:ascii="Book Antiqua" w:hAnsi="Book Antiqua"/>
          <w:u w:val="single"/>
          <w:lang w:val="fr-FR"/>
        </w:rPr>
        <w:t>H</w:t>
      </w:r>
      <w:r w:rsidRPr="00503EE3">
        <w:rPr>
          <w:rFonts w:ascii="Book Antiqua" w:hAnsi="Book Antiqua"/>
          <w:lang w:val="fr-FR"/>
        </w:rPr>
        <w:t>ibbân.</w:t>
      </w:r>
    </w:p>
  </w:footnote>
  <w:footnote w:id="13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(n°288), Muslim (n°697) et d’autres.</w:t>
      </w:r>
    </w:p>
  </w:footnote>
  <w:footnote w:id="13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 xml:space="preserve">Rapporté par Al-Bukhârî (n°6293) et Muslim (n°5225) d’après Ibn </w:t>
      </w:r>
      <w:r w:rsidRPr="00503EE3">
        <w:rPr>
          <w:rFonts w:ascii="Book Antiqua" w:hAnsi="Book Antiqua"/>
          <w:i/>
          <w:iCs/>
          <w:lang w:val="fr-FR"/>
        </w:rPr>
        <w:t>c</w:t>
      </w:r>
      <w:r w:rsidRPr="00503EE3">
        <w:rPr>
          <w:rFonts w:ascii="Book Antiqua" w:hAnsi="Book Antiqua"/>
          <w:lang w:val="fr-FR"/>
        </w:rPr>
        <w:t>Umar (</w:t>
      </w:r>
      <w:r w:rsidRPr="00503EE3">
        <w:rPr>
          <w:rFonts w:ascii="Book Antiqua" w:hAnsi="Book Antiqua"/>
          <w:lang w:val="fr-FR"/>
        </w:rPr>
        <w:sym w:font="KFGQPC Arabic Symbols 01" w:char="F06B"/>
      </w:r>
      <w:r w:rsidRPr="00503EE3">
        <w:rPr>
          <w:rFonts w:ascii="Book Antiqua" w:hAnsi="Book Antiqua"/>
          <w:lang w:val="fr-FR"/>
        </w:rPr>
        <w:t>).</w:t>
      </w:r>
    </w:p>
  </w:footnote>
  <w:footnote w:id="139">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Pr>
          <w:rFonts w:ascii="Book Antiqua" w:hAnsi="Book Antiqua"/>
          <w:lang w:val="fr-FR"/>
        </w:rPr>
        <w:t>Le terme «</w:t>
      </w:r>
      <w:r w:rsidRPr="00503EE3">
        <w:rPr>
          <w:rFonts w:ascii="Book Antiqua" w:hAnsi="Book Antiqua"/>
          <w:lang w:val="fr-FR"/>
        </w:rPr>
        <w:t>bonne nouvelle» est dans la version de Muslim (n°5865). Il est rapporté dans les deux authentiques</w:t>
      </w:r>
      <w:r>
        <w:rPr>
          <w:rFonts w:ascii="Book Antiqua" w:hAnsi="Book Antiqua"/>
          <w:lang w:val="fr-FR"/>
        </w:rPr>
        <w:t>:</w:t>
      </w:r>
      <w:r w:rsidRPr="00503EE3">
        <w:rPr>
          <w:rFonts w:ascii="Book Antiqua" w:hAnsi="Book Antiqua"/>
          <w:lang w:val="fr-FR"/>
        </w:rPr>
        <w:t xml:space="preserve"> «</w:t>
      </w:r>
      <w:r w:rsidRPr="00503EE3">
        <w:rPr>
          <w:rFonts w:ascii="Book Antiqua" w:hAnsi="Book Antiqua"/>
          <w:b/>
          <w:bCs/>
          <w:i/>
          <w:iCs/>
          <w:lang w:val="fr-FR"/>
        </w:rPr>
        <w:t>La bonne vision vient d’Allah</w:t>
      </w:r>
      <w:r w:rsidRPr="00503EE3">
        <w:rPr>
          <w:rFonts w:ascii="Book Antiqua" w:hAnsi="Book Antiqua"/>
          <w:lang w:val="fr-FR"/>
        </w:rPr>
        <w:t>» cf. Al-Bukhârî (n°7044).</w:t>
      </w:r>
    </w:p>
  </w:footnote>
  <w:footnote w:id="14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(n°6925).</w:t>
      </w:r>
    </w:p>
  </w:footnote>
  <w:footnote w:id="14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(n°7044) et Muslim (n°2261).</w:t>
      </w:r>
    </w:p>
  </w:footnote>
  <w:footnote w:id="14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(n°6995) et Muslim (n°2261).</w:t>
      </w:r>
    </w:p>
  </w:footnote>
  <w:footnote w:id="14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(n°6985).</w:t>
      </w:r>
    </w:p>
  </w:footnote>
  <w:footnote w:id="14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(n°6985) et Muslim (n°2261).</w:t>
      </w:r>
    </w:p>
  </w:footnote>
  <w:footnote w:id="14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(n°6985) et Muslim (n°2261).</w:t>
      </w:r>
    </w:p>
  </w:footnote>
  <w:footnote w:id="14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(n°6986) et Muslim (n°2261).</w:t>
      </w:r>
    </w:p>
  </w:footnote>
  <w:footnote w:id="14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(n°7017) et Muslim (n°2263).</w:t>
      </w:r>
    </w:p>
  </w:footnote>
  <w:footnote w:id="14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Muslim (n°2262).</w:t>
      </w:r>
    </w:p>
  </w:footnote>
  <w:footnote w:id="14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Cf. Al-Bukhârî (n°6995) et Muslim (n°2261).</w:t>
      </w:r>
    </w:p>
  </w:footnote>
  <w:footnote w:id="15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(n°1154).</w:t>
      </w:r>
    </w:p>
  </w:footnote>
  <w:footnote w:id="15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(n°6312) et Muslim (n°6825).</w:t>
      </w:r>
    </w:p>
  </w:footnote>
  <w:footnote w:id="15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At-Tirmidhî (n°3401) et Ibn As-Sunnî. An-Nawawî a jugé sa chaîne de transmission authentique. Note</w:t>
      </w:r>
      <w:r>
        <w:rPr>
          <w:rFonts w:ascii="Book Antiqua" w:hAnsi="Book Antiqua"/>
          <w:lang w:val="fr-FR"/>
        </w:rPr>
        <w:t>:</w:t>
      </w:r>
      <w:r w:rsidRPr="00503EE3">
        <w:rPr>
          <w:rFonts w:ascii="Book Antiqua" w:hAnsi="Book Antiqua"/>
          <w:lang w:val="fr-FR"/>
        </w:rPr>
        <w:t xml:space="preserve"> ce hadith est spécifique à la nuit, tandis que les deux suivants concernent aussi bien le jour que la nuit.</w:t>
      </w:r>
    </w:p>
  </w:footnote>
  <w:footnote w:id="15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(n°162) et Muslim (n°641).</w:t>
      </w:r>
    </w:p>
  </w:footnote>
  <w:footnote w:id="15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(n°3295) et Muslim (n°563).</w:t>
      </w:r>
    </w:p>
  </w:footnote>
  <w:footnote w:id="15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17, v. 78.</w:t>
      </w:r>
    </w:p>
  </w:footnote>
  <w:footnote w:id="15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64, v. 16.</w:t>
      </w:r>
    </w:p>
  </w:footnote>
  <w:footnote w:id="15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S. 2, v. 286.</w:t>
      </w:r>
    </w:p>
  </w:footnote>
  <w:footnote w:id="158">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Majmûc fatâwâ wa rasâ’il ibn cUthaymîn</w:t>
      </w:r>
      <w:r w:rsidRPr="00503EE3">
        <w:rPr>
          <w:rFonts w:ascii="Book Antiqua" w:hAnsi="Book Antiqua"/>
          <w:lang w:val="fr-FR"/>
        </w:rPr>
        <w:t>».</w:t>
      </w:r>
    </w:p>
  </w:footnote>
  <w:footnote w:id="159">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S. 2, v. 115.</w:t>
      </w:r>
    </w:p>
  </w:footnote>
  <w:footnote w:id="160">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Cf. «</w:t>
      </w:r>
      <w:r w:rsidRPr="00503EE3">
        <w:rPr>
          <w:rFonts w:ascii="Book Antiqua" w:hAnsi="Book Antiqua"/>
          <w:i/>
          <w:iCs/>
        </w:rPr>
        <w:t>Tu</w:t>
      </w:r>
      <w:r w:rsidRPr="00503EE3">
        <w:rPr>
          <w:rFonts w:ascii="Book Antiqua" w:hAnsi="Book Antiqua"/>
          <w:i/>
          <w:iCs/>
          <w:u w:val="single"/>
        </w:rPr>
        <w:t>h</w:t>
      </w:r>
      <w:r w:rsidRPr="00503EE3">
        <w:rPr>
          <w:rFonts w:ascii="Book Antiqua" w:hAnsi="Book Antiqua"/>
          <w:i/>
          <w:iCs/>
        </w:rPr>
        <w:t>fat Al-Marî</w:t>
      </w:r>
      <w:r w:rsidRPr="00503EE3">
        <w:rPr>
          <w:rFonts w:ascii="Book Antiqua" w:hAnsi="Book Antiqua"/>
          <w:i/>
          <w:iCs/>
          <w:u w:val="single"/>
        </w:rPr>
        <w:t>dh</w:t>
      </w:r>
      <w:r w:rsidRPr="00503EE3">
        <w:rPr>
          <w:rFonts w:ascii="Book Antiqua" w:hAnsi="Book Antiqua"/>
        </w:rPr>
        <w:t>».</w:t>
      </w:r>
    </w:p>
  </w:footnote>
  <w:footnote w:id="161">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rPr>
        <w:t>S. 5, v. 6.</w:t>
      </w:r>
    </w:p>
  </w:footnote>
  <w:footnote w:id="162">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rPr>
        <w:t>Cf. «</w:t>
      </w:r>
      <w:r w:rsidRPr="00503EE3">
        <w:rPr>
          <w:rFonts w:ascii="Book Antiqua" w:hAnsi="Book Antiqua"/>
          <w:i/>
          <w:iCs/>
        </w:rPr>
        <w:t>Majmûc fatâwâ wa rasâ’il ibn cUthaymîn</w:t>
      </w:r>
      <w:r w:rsidRPr="00503EE3">
        <w:rPr>
          <w:rFonts w:ascii="Book Antiqua" w:hAnsi="Book Antiqua"/>
        </w:rPr>
        <w:t>».</w:t>
      </w:r>
    </w:p>
  </w:footnote>
  <w:footnote w:id="16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lang w:val="fr-FR"/>
        </w:rPr>
        <w:t xml:space="preserve"> Rapporté par Al-Bukhâri.</w:t>
      </w:r>
    </w:p>
  </w:footnote>
  <w:footnote w:id="16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(n°597) et Muslim (n°1566).</w:t>
      </w:r>
    </w:p>
  </w:footnote>
  <w:footnote w:id="165">
    <w:p w:rsidR="002D51D4" w:rsidRPr="00503EE3" w:rsidRDefault="002D51D4" w:rsidP="00503EE3">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S. 64, v. 16.</w:t>
      </w:r>
    </w:p>
  </w:footnote>
  <w:footnote w:id="166">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Cf. «</w:t>
      </w:r>
      <w:r w:rsidRPr="00503EE3">
        <w:rPr>
          <w:rFonts w:ascii="Book Antiqua" w:hAnsi="Book Antiqua"/>
          <w:i/>
          <w:iCs/>
        </w:rPr>
        <w:t>Al-Mulakhkh</w:t>
      </w:r>
      <w:r w:rsidRPr="00503EE3">
        <w:rPr>
          <w:rFonts w:ascii="Book Antiqua" w:hAnsi="Book Antiqua"/>
          <w:i/>
          <w:iCs/>
          <w:u w:val="single"/>
        </w:rPr>
        <w:t>as</w:t>
      </w:r>
      <w:r w:rsidRPr="00503EE3">
        <w:rPr>
          <w:rFonts w:ascii="Book Antiqua" w:hAnsi="Book Antiqua"/>
          <w:i/>
          <w:iCs/>
        </w:rPr>
        <w:t xml:space="preserve"> Al-Fiqhî</w:t>
      </w:r>
      <w:r w:rsidRPr="00503EE3">
        <w:rPr>
          <w:rFonts w:ascii="Book Antiqua" w:hAnsi="Book Antiqua"/>
        </w:rPr>
        <w:t>».</w:t>
      </w:r>
    </w:p>
  </w:footnote>
  <w:footnote w:id="16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(n°7235).</w:t>
      </w:r>
    </w:p>
  </w:footnote>
  <w:footnote w:id="168">
    <w:p w:rsidR="002D51D4" w:rsidRPr="00503EE3" w:rsidRDefault="002D51D4" w:rsidP="00503EE3">
      <w:pPr>
        <w:pStyle w:val="FootnoteText"/>
        <w:bidi w:val="0"/>
        <w:spacing w:before="60"/>
        <w:ind w:left="284" w:hanging="284"/>
        <w:jc w:val="both"/>
        <w:rPr>
          <w:lang w:val="fr-FR"/>
        </w:rPr>
      </w:pPr>
      <w:r w:rsidRPr="00503EE3">
        <w:rPr>
          <w:rStyle w:val="FootnoteReference"/>
          <w:vertAlign w:val="baseline"/>
        </w:rPr>
        <w:footnoteRef/>
      </w:r>
      <w:r w:rsidRPr="00503EE3">
        <w:rPr>
          <w:rtl/>
        </w:rPr>
        <w:t xml:space="preserve"> </w:t>
      </w:r>
      <w:r w:rsidRPr="00503EE3">
        <w:rPr>
          <w:rFonts w:ascii="Book Antiqua" w:hAnsi="Book Antiqua"/>
          <w:lang w:val="fr-FR"/>
        </w:rPr>
        <w:t>Rapporté par Al-Bukhârî (n°6351) et Muslim (n°6755).</w:t>
      </w:r>
    </w:p>
  </w:footnote>
  <w:footnote w:id="16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Muslim (n°6760).</w:t>
      </w:r>
    </w:p>
  </w:footnote>
  <w:footnote w:id="17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81, v. 29.</w:t>
      </w:r>
    </w:p>
  </w:footnote>
  <w:footnote w:id="17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29, v. 65.</w:t>
      </w:r>
    </w:p>
  </w:footnote>
  <w:footnote w:id="17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10, v. 12.</w:t>
      </w:r>
    </w:p>
  </w:footnote>
  <w:footnote w:id="17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17, v. 67.</w:t>
      </w:r>
    </w:p>
  </w:footnote>
  <w:footnote w:id="17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 v. 41.</w:t>
      </w:r>
    </w:p>
  </w:footnote>
  <w:footnote w:id="17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 v. 63.</w:t>
      </w:r>
    </w:p>
  </w:footnote>
  <w:footnote w:id="17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39, v. 8.</w:t>
      </w:r>
    </w:p>
  </w:footnote>
  <w:footnote w:id="17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(n°5652) et Muslim (n°2576).</w:t>
      </w:r>
    </w:p>
  </w:footnote>
  <w:footnote w:id="17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Ibn Mâjah (n°1597), considéré acceptable par Al-Albânî.</w:t>
      </w:r>
    </w:p>
  </w:footnote>
  <w:footnote w:id="17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 (n°5641) et Muslim (n°6513).</w:t>
      </w:r>
    </w:p>
  </w:footnote>
  <w:footnote w:id="180">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Abû Ya</w:t>
      </w:r>
      <w:r w:rsidRPr="00503EE3">
        <w:rPr>
          <w:rFonts w:ascii="Book Antiqua" w:hAnsi="Book Antiqua"/>
          <w:i/>
          <w:iCs/>
          <w:lang w:val="fr-FR"/>
        </w:rPr>
        <w:t>c</w:t>
      </w:r>
      <w:r w:rsidRPr="00503EE3">
        <w:rPr>
          <w:rFonts w:ascii="Book Antiqua" w:hAnsi="Book Antiqua"/>
          <w:lang w:val="fr-FR"/>
        </w:rPr>
        <w:t>lâ et Al-</w:t>
      </w:r>
      <w:r w:rsidRPr="00503EE3">
        <w:rPr>
          <w:rFonts w:ascii="Book Antiqua" w:hAnsi="Book Antiqua"/>
          <w:u w:val="single"/>
          <w:lang w:val="fr-FR"/>
        </w:rPr>
        <w:t>H</w:t>
      </w:r>
      <w:r w:rsidRPr="00503EE3">
        <w:rPr>
          <w:rFonts w:ascii="Book Antiqua" w:hAnsi="Book Antiqua"/>
          <w:lang w:val="fr-FR"/>
        </w:rPr>
        <w:t>âkim, considéré comme bon («</w:t>
      </w:r>
      <w:r w:rsidRPr="00503EE3">
        <w:rPr>
          <w:rFonts w:ascii="Book Antiqua" w:hAnsi="Book Antiqua"/>
          <w:i/>
          <w:iCs/>
          <w:u w:val="single"/>
          <w:lang w:val="fr-FR"/>
        </w:rPr>
        <w:t>H</w:t>
      </w:r>
      <w:r w:rsidRPr="00503EE3">
        <w:rPr>
          <w:rFonts w:ascii="Book Antiqua" w:hAnsi="Book Antiqua"/>
          <w:i/>
          <w:iCs/>
          <w:lang w:val="fr-FR"/>
        </w:rPr>
        <w:t>asan</w:t>
      </w:r>
      <w:r w:rsidRPr="00503EE3">
        <w:rPr>
          <w:rFonts w:ascii="Book Antiqua" w:hAnsi="Book Antiqua"/>
          <w:lang w:val="fr-FR"/>
        </w:rPr>
        <w:t>») par Al-Albânî.</w:t>
      </w:r>
    </w:p>
  </w:footnote>
  <w:footnote w:id="181">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42, v. 30.</w:t>
      </w:r>
    </w:p>
  </w:footnote>
  <w:footnote w:id="18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lang w:val="fr-FR"/>
        </w:rPr>
        <w:t xml:space="preserve"> Rapporté par Al-Bukhârî (n°5645).</w:t>
      </w:r>
    </w:p>
  </w:footnote>
  <w:footnote w:id="18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At-Tirmidhî (n°2396), Ibn Mâjah (4031), A</w:t>
      </w:r>
      <w:r w:rsidRPr="00503EE3">
        <w:rPr>
          <w:rFonts w:ascii="Book Antiqua" w:hAnsi="Book Antiqua"/>
          <w:u w:val="single"/>
          <w:lang w:val="fr-FR"/>
        </w:rPr>
        <w:t>h</w:t>
      </w:r>
      <w:r w:rsidRPr="00503EE3">
        <w:rPr>
          <w:rFonts w:ascii="Book Antiqua" w:hAnsi="Book Antiqua"/>
          <w:lang w:val="fr-FR"/>
        </w:rPr>
        <w:t>mad (n°23683), A</w:t>
      </w:r>
      <w:r w:rsidRPr="00503EE3">
        <w:rPr>
          <w:rFonts w:ascii="Book Antiqua" w:hAnsi="Book Antiqua"/>
          <w:u w:val="single"/>
          <w:lang w:val="fr-FR"/>
        </w:rPr>
        <w:t>t</w:t>
      </w:r>
      <w:r w:rsidRPr="00503EE3">
        <w:rPr>
          <w:rFonts w:ascii="Book Antiqua" w:hAnsi="Book Antiqua"/>
          <w:lang w:val="fr-FR"/>
        </w:rPr>
        <w:t>-</w:t>
      </w:r>
      <w:r w:rsidRPr="00503EE3">
        <w:rPr>
          <w:rFonts w:ascii="Book Antiqua" w:hAnsi="Book Antiqua"/>
          <w:u w:val="single"/>
          <w:lang w:val="fr-FR"/>
        </w:rPr>
        <w:t>T</w:t>
      </w:r>
      <w:r w:rsidRPr="00503EE3">
        <w:rPr>
          <w:rFonts w:ascii="Book Antiqua" w:hAnsi="Book Antiqua"/>
          <w:lang w:val="fr-FR"/>
        </w:rPr>
        <w:t>ayâlusî et Al-Bayhaqî.</w:t>
      </w:r>
    </w:p>
  </w:footnote>
  <w:footnote w:id="184">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 v. 19.</w:t>
      </w:r>
    </w:p>
  </w:footnote>
  <w:footnote w:id="18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 v. 216.</w:t>
      </w:r>
    </w:p>
  </w:footnote>
  <w:footnote w:id="18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24, v. 11.</w:t>
      </w:r>
    </w:p>
  </w:footnote>
  <w:footnote w:id="187">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74, v. 31.</w:t>
      </w:r>
    </w:p>
  </w:footnote>
  <w:footnote w:id="18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24, v. 48-49.</w:t>
      </w:r>
    </w:p>
  </w:footnote>
  <w:footnote w:id="18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33, v. 32.</w:t>
      </w:r>
    </w:p>
  </w:footnote>
  <w:footnote w:id="19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24, v. 61.</w:t>
      </w:r>
    </w:p>
  </w:footnote>
  <w:footnote w:id="191">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Ighâthat Al-Lahafân</w:t>
      </w:r>
      <w:r w:rsidRPr="00503EE3">
        <w:rPr>
          <w:rFonts w:ascii="Book Antiqua" w:hAnsi="Book Antiqua"/>
          <w:lang w:val="fr-FR"/>
        </w:rPr>
        <w:t>», d’Ibn Al-Qayyim.</w:t>
      </w:r>
    </w:p>
  </w:footnote>
  <w:footnote w:id="192">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48, v. 29.</w:t>
      </w:r>
    </w:p>
  </w:footnote>
  <w:footnote w:id="193">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9, v. 100.</w:t>
      </w:r>
    </w:p>
  </w:footnote>
  <w:footnote w:id="194">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vertAlign w:val="baseline"/>
        </w:rPr>
        <w:footnoteRef/>
      </w:r>
      <w:r w:rsidRPr="00503EE3">
        <w:rPr>
          <w:rFonts w:ascii="Book Antiqua" w:hAnsi="Book Antiqua"/>
          <w:lang w:val="fr-FR"/>
        </w:rPr>
        <w:t xml:space="preserve"> Hadith unanimement reconnu. NdT</w:t>
      </w:r>
      <w:r>
        <w:rPr>
          <w:rFonts w:ascii="Book Antiqua" w:hAnsi="Book Antiqua"/>
          <w:lang w:val="fr-FR"/>
        </w:rPr>
        <w:t>:</w:t>
      </w:r>
      <w:r w:rsidRPr="00503EE3">
        <w:rPr>
          <w:rFonts w:ascii="Book Antiqua" w:hAnsi="Book Antiqua"/>
          <w:lang w:val="fr-FR"/>
        </w:rPr>
        <w:t xml:space="preserve"> le «</w:t>
      </w:r>
      <w:r w:rsidRPr="00503EE3">
        <w:rPr>
          <w:rFonts w:ascii="Book Antiqua" w:hAnsi="Book Antiqua"/>
          <w:i/>
          <w:iCs/>
          <w:lang w:val="fr-FR"/>
        </w:rPr>
        <w:t>Mudd</w:t>
      </w:r>
      <w:r w:rsidRPr="00503EE3">
        <w:rPr>
          <w:rFonts w:ascii="Book Antiqua" w:hAnsi="Book Antiqua"/>
          <w:lang w:val="fr-FR"/>
        </w:rPr>
        <w:t>» est une unité de capacité qui correspond environ à la contenance de ce qui se trouve entre les deux mains lorsqu’elles sont jointes. Ce qui est voulu par le hadith est que les dépenses réalisées par les compagnons en temps de difficulté, de guerre, de famine…sont largement plus aimées d’Allah que celles de ceux qui sont venus plus tard, dans une situation beaucoup plus confortable.</w:t>
      </w:r>
    </w:p>
  </w:footnote>
  <w:footnote w:id="195">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75, v. 22-23.</w:t>
      </w:r>
    </w:p>
  </w:footnote>
  <w:footnote w:id="196">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S. 20, v. 5.</w:t>
      </w:r>
    </w:p>
  </w:footnote>
  <w:footnote w:id="197">
    <w:p w:rsidR="002D51D4" w:rsidRPr="00503EE3" w:rsidRDefault="002D51D4" w:rsidP="002D51D4">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lang w:val="fr-FR"/>
        </w:rPr>
        <w:t>Cf. «</w:t>
      </w:r>
      <w:r w:rsidRPr="00503EE3">
        <w:rPr>
          <w:rFonts w:ascii="Book Antiqua" w:hAnsi="Book Antiqua"/>
          <w:i/>
          <w:iCs/>
          <w:lang w:val="fr-FR"/>
        </w:rPr>
        <w:t>Huqûq ar-râ</w:t>
      </w:r>
      <w:r w:rsidRPr="00503EE3">
        <w:rPr>
          <w:rFonts w:ascii="Book Antiqua" w:hAnsi="Book Antiqua" w:cs="Traditional Arabic"/>
          <w:i/>
          <w:iCs/>
          <w:sz w:val="24"/>
          <w:szCs w:val="24"/>
          <w:lang w:val="fr-FR"/>
        </w:rPr>
        <w:t>c</w:t>
      </w:r>
      <w:r w:rsidRPr="00503EE3">
        <w:rPr>
          <w:rFonts w:ascii="Book Antiqua" w:hAnsi="Book Antiqua"/>
          <w:i/>
          <w:iCs/>
          <w:lang w:val="fr-FR"/>
        </w:rPr>
        <w:t>î wa ar-ra</w:t>
      </w:r>
      <w:r w:rsidRPr="00503EE3">
        <w:rPr>
          <w:rFonts w:ascii="Book Antiqua" w:hAnsi="Book Antiqua" w:cs="Traditional Arabic"/>
          <w:i/>
          <w:iCs/>
          <w:sz w:val="24"/>
          <w:szCs w:val="24"/>
          <w:lang w:val="fr-FR"/>
        </w:rPr>
        <w:t>c</w:t>
      </w:r>
      <w:r w:rsidRPr="00503EE3">
        <w:rPr>
          <w:rFonts w:ascii="Book Antiqua" w:hAnsi="Book Antiqua"/>
          <w:i/>
          <w:iCs/>
          <w:lang w:val="fr-FR"/>
        </w:rPr>
        <w:t>yiah</w:t>
      </w:r>
      <w:r w:rsidRPr="00503EE3">
        <w:rPr>
          <w:rFonts w:ascii="Book Antiqua" w:hAnsi="Book Antiqua"/>
          <w:lang w:val="fr-FR"/>
        </w:rPr>
        <w:t>», «</w:t>
      </w:r>
      <w:r w:rsidRPr="00503EE3">
        <w:rPr>
          <w:rFonts w:ascii="Book Antiqua" w:hAnsi="Book Antiqua"/>
          <w:i/>
          <w:iCs/>
          <w:lang w:val="fr-FR"/>
        </w:rPr>
        <w:t>Mu</w:t>
      </w:r>
      <w:r w:rsidRPr="00503EE3">
        <w:rPr>
          <w:rFonts w:ascii="Book Antiqua" w:hAnsi="Book Antiqua" w:cs="Traditional Arabic"/>
          <w:i/>
          <w:iCs/>
          <w:sz w:val="24"/>
          <w:szCs w:val="24"/>
          <w:lang w:val="fr-FR"/>
        </w:rPr>
        <w:t>c</w:t>
      </w:r>
      <w:r w:rsidRPr="00503EE3">
        <w:rPr>
          <w:rFonts w:ascii="Book Antiqua" w:hAnsi="Book Antiqua"/>
          <w:i/>
          <w:iCs/>
          <w:lang w:val="fr-FR"/>
        </w:rPr>
        <w:t>âmalât al-</w:t>
      </w:r>
      <w:r w:rsidRPr="00503EE3">
        <w:rPr>
          <w:rFonts w:ascii="Book Antiqua" w:hAnsi="Book Antiqua"/>
          <w:i/>
          <w:iCs/>
          <w:u w:val="single"/>
          <w:lang w:val="fr-FR"/>
        </w:rPr>
        <w:t>h</w:t>
      </w:r>
      <w:r w:rsidRPr="00503EE3">
        <w:rPr>
          <w:rFonts w:ascii="Book Antiqua" w:hAnsi="Book Antiqua"/>
          <w:i/>
          <w:iCs/>
          <w:lang w:val="fr-FR"/>
        </w:rPr>
        <w:t xml:space="preserve">âkim fî </w:t>
      </w:r>
      <w:r w:rsidRPr="00503EE3">
        <w:rPr>
          <w:rFonts w:ascii="Book Antiqua" w:hAnsi="Book Antiqua"/>
          <w:i/>
          <w:iCs/>
          <w:u w:val="single"/>
          <w:lang w:val="fr-FR"/>
        </w:rPr>
        <w:t>dh</w:t>
      </w:r>
      <w:r w:rsidRPr="00503EE3">
        <w:rPr>
          <w:rFonts w:ascii="Book Antiqua" w:hAnsi="Book Antiqua"/>
          <w:i/>
          <w:iCs/>
          <w:lang w:val="fr-FR"/>
        </w:rPr>
        <w:t>aw al-kitâb wa as-sunnah</w:t>
      </w:r>
      <w:r w:rsidRPr="00503EE3">
        <w:rPr>
          <w:rFonts w:ascii="Book Antiqua" w:hAnsi="Book Antiqua"/>
          <w:lang w:val="fr-FR"/>
        </w:rPr>
        <w:t xml:space="preserve">» du sheikh </w:t>
      </w:r>
      <w:r w:rsidRPr="00503EE3">
        <w:rPr>
          <w:rFonts w:ascii="Book Antiqua" w:hAnsi="Book Antiqua"/>
          <w:i/>
          <w:iCs/>
          <w:lang w:val="fr-FR"/>
        </w:rPr>
        <w:t>c</w:t>
      </w:r>
      <w:r w:rsidRPr="00503EE3">
        <w:rPr>
          <w:rFonts w:ascii="Book Antiqua" w:hAnsi="Book Antiqua"/>
          <w:lang w:val="fr-FR"/>
        </w:rPr>
        <w:t xml:space="preserve">Abdussalâm Âl </w:t>
      </w:r>
      <w:r w:rsidRPr="00503EE3">
        <w:rPr>
          <w:rFonts w:ascii="Book Antiqua" w:hAnsi="Book Antiqua"/>
          <w:i/>
          <w:iCs/>
          <w:lang w:val="fr-FR"/>
        </w:rPr>
        <w:t>c</w:t>
      </w:r>
      <w:r w:rsidRPr="00503EE3">
        <w:rPr>
          <w:rFonts w:ascii="Book Antiqua" w:hAnsi="Book Antiqua"/>
          <w:lang w:val="fr-FR"/>
        </w:rPr>
        <w:t>Abdilkarîm.</w:t>
      </w:r>
    </w:p>
  </w:footnote>
  <w:footnote w:id="198">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w:t>
      </w:r>
    </w:p>
  </w:footnote>
  <w:footnote w:id="199">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Al-Bukhârî.</w:t>
      </w:r>
    </w:p>
  </w:footnote>
  <w:footnote w:id="200">
    <w:p w:rsidR="002D51D4" w:rsidRPr="00503EE3" w:rsidRDefault="002D51D4" w:rsidP="00503EE3">
      <w:pPr>
        <w:pStyle w:val="FootnoteText"/>
        <w:bidi w:val="0"/>
        <w:spacing w:before="60"/>
        <w:ind w:left="284" w:hanging="284"/>
        <w:jc w:val="both"/>
        <w:rPr>
          <w:rFonts w:ascii="Book Antiqua" w:hAnsi="Book Antiqua"/>
          <w:lang w:val="fr-FR"/>
        </w:rPr>
      </w:pPr>
      <w:r w:rsidRPr="00503EE3">
        <w:rPr>
          <w:rStyle w:val="FootnoteReference"/>
          <w:rFonts w:ascii="Book Antiqua" w:hAnsi="Book Antiqua"/>
          <w:vertAlign w:val="baseline"/>
        </w:rPr>
        <w:footnoteRef/>
      </w:r>
      <w:r w:rsidRPr="00503EE3">
        <w:rPr>
          <w:rFonts w:ascii="Book Antiqua" w:hAnsi="Book Antiqua"/>
          <w:rtl/>
        </w:rPr>
        <w:t xml:space="preserve"> </w:t>
      </w:r>
      <w:r w:rsidRPr="00503EE3">
        <w:rPr>
          <w:rFonts w:ascii="Book Antiqua" w:hAnsi="Book Antiqua"/>
          <w:lang w:val="fr-FR"/>
        </w:rPr>
        <w:t>Rapporté par A</w:t>
      </w:r>
      <w:r w:rsidRPr="00503EE3">
        <w:rPr>
          <w:rFonts w:ascii="Book Antiqua" w:hAnsi="Book Antiqua"/>
          <w:u w:val="single"/>
          <w:lang w:val="fr-FR"/>
        </w:rPr>
        <w:t>h</w:t>
      </w:r>
      <w:r w:rsidRPr="00503EE3">
        <w:rPr>
          <w:rFonts w:ascii="Book Antiqua" w:hAnsi="Book Antiqua"/>
          <w:lang w:val="fr-FR"/>
        </w:rPr>
        <w:t>mad et Abû Dâwûd.</w:t>
      </w:r>
    </w:p>
  </w:footnote>
  <w:footnote w:id="201">
    <w:p w:rsidR="002D51D4" w:rsidRPr="00503EE3" w:rsidRDefault="002D51D4" w:rsidP="002D51D4">
      <w:pPr>
        <w:pStyle w:val="FootnoteText"/>
        <w:bidi w:val="0"/>
        <w:spacing w:before="60"/>
        <w:ind w:left="284" w:hanging="284"/>
        <w:jc w:val="both"/>
        <w:rPr>
          <w:rFonts w:ascii="Book Antiqua" w:hAnsi="Book Antiqua"/>
        </w:rPr>
      </w:pPr>
      <w:r w:rsidRPr="00503EE3">
        <w:rPr>
          <w:rStyle w:val="FootnoteReference"/>
          <w:rFonts w:ascii="Book Antiqua" w:hAnsi="Book Antiqua"/>
          <w:vertAlign w:val="baseline"/>
          <w:lang w:val="fr-FR"/>
        </w:rPr>
        <w:footnoteRef/>
      </w:r>
      <w:r w:rsidRPr="00503EE3">
        <w:rPr>
          <w:rFonts w:ascii="Book Antiqua" w:hAnsi="Book Antiqua"/>
          <w:rtl/>
          <w:lang w:val="fr-FR"/>
        </w:rPr>
        <w:t xml:space="preserve"> </w:t>
      </w:r>
      <w:r w:rsidRPr="00503EE3">
        <w:rPr>
          <w:rFonts w:ascii="Book Antiqua" w:hAnsi="Book Antiqua"/>
        </w:rPr>
        <w:t>Cf. «</w:t>
      </w:r>
      <w:r w:rsidRPr="00503EE3">
        <w:rPr>
          <w:rFonts w:ascii="Book Antiqua" w:hAnsi="Book Antiqua"/>
          <w:i/>
          <w:iCs/>
        </w:rPr>
        <w:t>Fat</w:t>
      </w:r>
      <w:r w:rsidRPr="00503EE3">
        <w:rPr>
          <w:rFonts w:ascii="Book Antiqua" w:hAnsi="Book Antiqua"/>
          <w:i/>
          <w:iCs/>
          <w:u w:val="single"/>
        </w:rPr>
        <w:t>h</w:t>
      </w:r>
      <w:r w:rsidRPr="00503EE3">
        <w:rPr>
          <w:rFonts w:ascii="Book Antiqua" w:hAnsi="Book Antiqua"/>
          <w:i/>
          <w:iCs/>
        </w:rPr>
        <w:t xml:space="preserve"> Al-Bârî</w:t>
      </w:r>
      <w:r w:rsidRPr="00503EE3">
        <w:rPr>
          <w:rFonts w:ascii="Book Antiqua" w:hAnsi="Book Antiqua"/>
        </w:rPr>
        <w:t>» (vol. 10/p. 131-132).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1D4" w:rsidRPr="00867D12" w:rsidRDefault="0069221E" w:rsidP="00D4512D">
    <w:pPr>
      <w:pStyle w:val="Header"/>
      <w:tabs>
        <w:tab w:val="clear" w:pos="4153"/>
        <w:tab w:val="clear" w:pos="8306"/>
        <w:tab w:val="left" w:pos="284"/>
        <w:tab w:val="left" w:pos="7371"/>
      </w:tabs>
      <w:bidi w:val="0"/>
      <w:spacing w:after="180" w:line="240" w:lineRule="auto"/>
      <w:ind w:left="284" w:right="284"/>
      <w:jc w:val="both"/>
      <w:rPr>
        <w:rFonts w:ascii="Calibri" w:hAnsi="Calibri"/>
        <w:b/>
        <w:sz w:val="30"/>
        <w:szCs w:val="30"/>
        <w:lang w:val="en-GB"/>
      </w:rPr>
    </w:pPr>
    <w:r>
      <w:rPr>
        <w:noProof/>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239394</wp:posOffset>
              </wp:positionV>
              <wp:extent cx="5096510" cy="0"/>
              <wp:effectExtent l="0" t="19050" r="889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65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8.85pt" to="401.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T+Ig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" strokeweight="3pt">
              <v:stroke linestyle="thinThin"/>
            </v:line>
          </w:pict>
        </mc:Fallback>
      </mc:AlternateContent>
    </w:r>
    <w:r w:rsidR="0007215F" w:rsidRPr="0007215F">
      <w:rPr>
        <w:rFonts w:ascii="Book Antiqua" w:hAnsi="Book Antiqua" w:cs="Traditional Arabic"/>
        <w:b/>
        <w:bCs/>
        <w:smallCaps/>
        <w:spacing w:val="-2"/>
        <w:lang w:val="fr-FR"/>
      </w:rPr>
      <w:t xml:space="preserve"> T’inquiète pas, tout ira mieux, in shâ Allah</w:t>
    </w:r>
    <w:r w:rsidR="002D51D4">
      <w:rPr>
        <w:rFonts w:ascii="Times New Roman" w:hAnsi="Times New Roman" w:hint="cs"/>
        <w:bCs/>
        <w:sz w:val="24"/>
        <w:szCs w:val="24"/>
        <w:rtl/>
        <w:lang w:val="en-GB" w:bidi="fa-IR"/>
      </w:rPr>
      <w:tab/>
    </w:r>
    <w:r w:rsidR="002D51D4" w:rsidRPr="00867D12">
      <w:rPr>
        <w:rFonts w:ascii="Times New Roman" w:hAnsi="Times New Roman"/>
        <w:sz w:val="24"/>
        <w:szCs w:val="24"/>
        <w:rtl/>
        <w:lang w:val="en-GB" w:bidi="fa-IR"/>
      </w:rPr>
      <w:fldChar w:fldCharType="begin"/>
    </w:r>
    <w:r w:rsidR="002D51D4" w:rsidRPr="00867D12">
      <w:rPr>
        <w:rFonts w:ascii="Times New Roman" w:hAnsi="Times New Roman"/>
        <w:sz w:val="24"/>
        <w:szCs w:val="24"/>
        <w:lang w:val="en-GB" w:bidi="fa-IR"/>
      </w:rPr>
      <w:instrText xml:space="preserve"> PAGE </w:instrText>
    </w:r>
    <w:r w:rsidR="002D51D4" w:rsidRPr="00867D12">
      <w:rPr>
        <w:rFonts w:ascii="Times New Roman" w:hAnsi="Times New Roman"/>
        <w:sz w:val="24"/>
        <w:szCs w:val="24"/>
        <w:rtl/>
        <w:lang w:val="en-GB" w:bidi="fa-IR"/>
      </w:rPr>
      <w:fldChar w:fldCharType="separate"/>
    </w:r>
    <w:r>
      <w:rPr>
        <w:rFonts w:ascii="Times New Roman" w:hAnsi="Times New Roman"/>
        <w:noProof/>
        <w:sz w:val="24"/>
        <w:szCs w:val="24"/>
        <w:lang w:val="en-GB" w:bidi="fa-IR"/>
      </w:rPr>
      <w:t>2</w:t>
    </w:r>
    <w:r w:rsidR="002D51D4" w:rsidRPr="00867D12">
      <w:rPr>
        <w:rFonts w:ascii="Times New Roman" w:hAnsi="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1D4" w:rsidRPr="0007215F" w:rsidRDefault="0069221E" w:rsidP="0007215F">
    <w:pPr>
      <w:pStyle w:val="Header"/>
      <w:tabs>
        <w:tab w:val="clear" w:pos="4153"/>
        <w:tab w:val="clear" w:pos="8306"/>
        <w:tab w:val="left" w:pos="3119"/>
        <w:tab w:val="left" w:pos="7797"/>
      </w:tabs>
      <w:bidi w:val="0"/>
      <w:spacing w:after="180"/>
      <w:ind w:left="284" w:right="284"/>
      <w:jc w:val="both"/>
      <w:rPr>
        <w:rFonts w:hint="cs"/>
        <w:lang w:val="fr-FR"/>
      </w:rPr>
    </w:pPr>
    <w:r>
      <w:rPr>
        <w:noProof/>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248919</wp:posOffset>
              </wp:positionV>
              <wp:extent cx="5093970" cy="0"/>
              <wp:effectExtent l="0" t="19050" r="1143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39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6pt" to="401.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SzIgIAAD8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" strokeweight="3pt">
              <v:stroke linestyle="thinThin"/>
            </v:line>
          </w:pict>
        </mc:Fallback>
      </mc:AlternateContent>
    </w:r>
    <w:r w:rsidR="002D51D4" w:rsidRPr="00867D12">
      <w:rPr>
        <w:rFonts w:ascii="Times New Roman" w:hAnsi="Times New Roman"/>
        <w:sz w:val="24"/>
        <w:szCs w:val="24"/>
        <w:rtl/>
        <w:lang w:val="en-GB" w:bidi="fa-IR"/>
      </w:rPr>
      <w:fldChar w:fldCharType="begin"/>
    </w:r>
    <w:r w:rsidR="002D51D4" w:rsidRPr="00867D12">
      <w:rPr>
        <w:rFonts w:ascii="Times New Roman" w:hAnsi="Times New Roman"/>
        <w:sz w:val="24"/>
        <w:szCs w:val="24"/>
        <w:lang w:val="en-GB" w:bidi="fa-IR"/>
      </w:rPr>
      <w:instrText xml:space="preserve"> PAGE </w:instrText>
    </w:r>
    <w:r w:rsidR="002D51D4" w:rsidRPr="00867D12">
      <w:rPr>
        <w:rFonts w:ascii="Times New Roman" w:hAnsi="Times New Roman"/>
        <w:sz w:val="24"/>
        <w:szCs w:val="24"/>
        <w:rtl/>
        <w:lang w:val="en-GB" w:bidi="fa-IR"/>
      </w:rPr>
      <w:fldChar w:fldCharType="separate"/>
    </w:r>
    <w:r w:rsidR="00D110EF">
      <w:rPr>
        <w:rFonts w:ascii="Times New Roman" w:hAnsi="Times New Roman"/>
        <w:noProof/>
        <w:sz w:val="24"/>
        <w:szCs w:val="24"/>
        <w:lang w:val="en-GB" w:bidi="fa-IR"/>
      </w:rPr>
      <w:t>27</w:t>
    </w:r>
    <w:r w:rsidR="002D51D4" w:rsidRPr="00867D12">
      <w:rPr>
        <w:rFonts w:ascii="Times New Roman" w:hAnsi="Times New Roman"/>
        <w:sz w:val="24"/>
        <w:szCs w:val="24"/>
        <w:rtl/>
        <w:lang w:val="en-GB" w:bidi="fa-IR"/>
      </w:rPr>
      <w:fldChar w:fldCharType="end"/>
    </w:r>
    <w:r w:rsidR="00A474ED">
      <w:rPr>
        <w:rFonts w:ascii="Book Antiqua" w:hAnsi="Book Antiqua"/>
        <w:sz w:val="24"/>
        <w:szCs w:val="24"/>
        <w:rtl/>
        <w:lang w:val="en-GB" w:bidi="fa-IR"/>
      </w:rPr>
      <w:t xml:space="preserve"> </w:t>
    </w:r>
    <w:r w:rsidR="002D51D4" w:rsidRPr="007F2484">
      <w:rPr>
        <w:rFonts w:ascii="Book Antiqua" w:hAnsi="Book Antiqua" w:cs="Book Antiqua"/>
        <w:b/>
        <w:bCs/>
        <w:sz w:val="24"/>
        <w:szCs w:val="24"/>
        <w:rtl/>
        <w:lang w:val="en-GB" w:bidi="fa-IR"/>
      </w:rPr>
      <w:t xml:space="preserve"> </w:t>
    </w:r>
    <w:r w:rsidR="002D51D4">
      <w:rPr>
        <w:rFonts w:ascii="Book Antiqua" w:hAnsi="Book Antiqua" w:cs="Book Antiqua"/>
        <w:b/>
        <w:bCs/>
        <w:sz w:val="24"/>
        <w:szCs w:val="24"/>
      </w:rPr>
      <w:tab/>
    </w:r>
    <w:r w:rsidR="0007215F" w:rsidRPr="0007215F">
      <w:rPr>
        <w:rFonts w:ascii="Book Antiqua" w:hAnsi="Book Antiqua" w:cs="Traditional Arabic"/>
        <w:b/>
        <w:bCs/>
        <w:smallCaps/>
        <w:spacing w:val="-2"/>
        <w:lang w:val="fr-FR"/>
      </w:rPr>
      <w:t>T’inquiète pas, tout ira mieux, in shâ Allah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1D4" w:rsidRDefault="002D51D4">
    <w:pPr>
      <w:pStyle w:val="Header"/>
      <w:rPr>
        <w:rFonts w:hint="cs"/>
        <w:rtl/>
      </w:rPr>
    </w:pPr>
  </w:p>
  <w:p w:rsidR="002D51D4" w:rsidRDefault="002D51D4">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8"/>
  </w:num>
  <w:num w:numId="6">
    <w:abstractNumId w:val="7"/>
  </w:num>
  <w:num w:numId="7">
    <w:abstractNumId w:val="6"/>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016D"/>
    <w:rsid w:val="00000892"/>
    <w:rsid w:val="0000178E"/>
    <w:rsid w:val="00002E59"/>
    <w:rsid w:val="00005FB7"/>
    <w:rsid w:val="00006DEC"/>
    <w:rsid w:val="00007DF5"/>
    <w:rsid w:val="00010D0B"/>
    <w:rsid w:val="00014069"/>
    <w:rsid w:val="00014219"/>
    <w:rsid w:val="00014634"/>
    <w:rsid w:val="000172D0"/>
    <w:rsid w:val="00020014"/>
    <w:rsid w:val="00024B18"/>
    <w:rsid w:val="00026393"/>
    <w:rsid w:val="000306DA"/>
    <w:rsid w:val="00030B8C"/>
    <w:rsid w:val="00032A44"/>
    <w:rsid w:val="00033BE7"/>
    <w:rsid w:val="000376C5"/>
    <w:rsid w:val="00040048"/>
    <w:rsid w:val="00040D24"/>
    <w:rsid w:val="00040F66"/>
    <w:rsid w:val="000426A0"/>
    <w:rsid w:val="00046033"/>
    <w:rsid w:val="00051F0C"/>
    <w:rsid w:val="00053CBE"/>
    <w:rsid w:val="00055919"/>
    <w:rsid w:val="00057B89"/>
    <w:rsid w:val="0006180D"/>
    <w:rsid w:val="00061FAF"/>
    <w:rsid w:val="00062352"/>
    <w:rsid w:val="00063F99"/>
    <w:rsid w:val="00065F1F"/>
    <w:rsid w:val="000665B0"/>
    <w:rsid w:val="0006793B"/>
    <w:rsid w:val="0007215F"/>
    <w:rsid w:val="00072BB7"/>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B14AE"/>
    <w:rsid w:val="000B51C8"/>
    <w:rsid w:val="000B5386"/>
    <w:rsid w:val="000B5F5A"/>
    <w:rsid w:val="000B7F77"/>
    <w:rsid w:val="000C0EDB"/>
    <w:rsid w:val="000C111B"/>
    <w:rsid w:val="000C1EB5"/>
    <w:rsid w:val="000C2BB1"/>
    <w:rsid w:val="000C3657"/>
    <w:rsid w:val="000C5AF3"/>
    <w:rsid w:val="000D0ADA"/>
    <w:rsid w:val="000D25C6"/>
    <w:rsid w:val="000D433C"/>
    <w:rsid w:val="000D4558"/>
    <w:rsid w:val="000D54D3"/>
    <w:rsid w:val="000D56BF"/>
    <w:rsid w:val="000D5CC7"/>
    <w:rsid w:val="000D6B38"/>
    <w:rsid w:val="000E0A1D"/>
    <w:rsid w:val="000E1501"/>
    <w:rsid w:val="000E2250"/>
    <w:rsid w:val="000E372F"/>
    <w:rsid w:val="000E4696"/>
    <w:rsid w:val="000E4DD6"/>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31B2"/>
    <w:rsid w:val="00125136"/>
    <w:rsid w:val="00126AF4"/>
    <w:rsid w:val="0013397C"/>
    <w:rsid w:val="001359EF"/>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6551"/>
    <w:rsid w:val="00176929"/>
    <w:rsid w:val="00177169"/>
    <w:rsid w:val="00177CF7"/>
    <w:rsid w:val="00177F84"/>
    <w:rsid w:val="001801AF"/>
    <w:rsid w:val="0018094D"/>
    <w:rsid w:val="00183EA5"/>
    <w:rsid w:val="00185DFF"/>
    <w:rsid w:val="00186185"/>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B7C"/>
    <w:rsid w:val="001B5C45"/>
    <w:rsid w:val="001B6B17"/>
    <w:rsid w:val="001B7D32"/>
    <w:rsid w:val="001C081F"/>
    <w:rsid w:val="001C25ED"/>
    <w:rsid w:val="001C38D2"/>
    <w:rsid w:val="001C4F63"/>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1204C"/>
    <w:rsid w:val="002134A7"/>
    <w:rsid w:val="002139B7"/>
    <w:rsid w:val="00217291"/>
    <w:rsid w:val="002201A8"/>
    <w:rsid w:val="00223E0F"/>
    <w:rsid w:val="002242FE"/>
    <w:rsid w:val="00226215"/>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F03"/>
    <w:rsid w:val="00260129"/>
    <w:rsid w:val="00261CE1"/>
    <w:rsid w:val="002653E6"/>
    <w:rsid w:val="00265949"/>
    <w:rsid w:val="002671BD"/>
    <w:rsid w:val="00272567"/>
    <w:rsid w:val="00273BCF"/>
    <w:rsid w:val="00275209"/>
    <w:rsid w:val="00276863"/>
    <w:rsid w:val="002801A0"/>
    <w:rsid w:val="00282BD5"/>
    <w:rsid w:val="00284985"/>
    <w:rsid w:val="00284CB9"/>
    <w:rsid w:val="00286696"/>
    <w:rsid w:val="00287276"/>
    <w:rsid w:val="002910C1"/>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C0849"/>
    <w:rsid w:val="002C2408"/>
    <w:rsid w:val="002C5F0C"/>
    <w:rsid w:val="002C63C2"/>
    <w:rsid w:val="002C6FA9"/>
    <w:rsid w:val="002D210A"/>
    <w:rsid w:val="002D3D58"/>
    <w:rsid w:val="002D4812"/>
    <w:rsid w:val="002D51D4"/>
    <w:rsid w:val="002E0410"/>
    <w:rsid w:val="002E3B36"/>
    <w:rsid w:val="002E526A"/>
    <w:rsid w:val="002E6CB3"/>
    <w:rsid w:val="002F0486"/>
    <w:rsid w:val="002F446D"/>
    <w:rsid w:val="002F4522"/>
    <w:rsid w:val="002F4881"/>
    <w:rsid w:val="002F4F23"/>
    <w:rsid w:val="002F7324"/>
    <w:rsid w:val="002F7C40"/>
    <w:rsid w:val="002F7D2E"/>
    <w:rsid w:val="00302FE0"/>
    <w:rsid w:val="00303CFE"/>
    <w:rsid w:val="00304CFD"/>
    <w:rsid w:val="00306034"/>
    <w:rsid w:val="003069F7"/>
    <w:rsid w:val="0031044B"/>
    <w:rsid w:val="003117C9"/>
    <w:rsid w:val="003119C5"/>
    <w:rsid w:val="003121D3"/>
    <w:rsid w:val="0031366B"/>
    <w:rsid w:val="00314FC6"/>
    <w:rsid w:val="003207B2"/>
    <w:rsid w:val="00320E1B"/>
    <w:rsid w:val="00321382"/>
    <w:rsid w:val="00321DCF"/>
    <w:rsid w:val="00322501"/>
    <w:rsid w:val="003236F6"/>
    <w:rsid w:val="003249A3"/>
    <w:rsid w:val="00324AD4"/>
    <w:rsid w:val="003304F6"/>
    <w:rsid w:val="00330BE1"/>
    <w:rsid w:val="0033131E"/>
    <w:rsid w:val="00332339"/>
    <w:rsid w:val="00334F42"/>
    <w:rsid w:val="003364FA"/>
    <w:rsid w:val="00336593"/>
    <w:rsid w:val="00336784"/>
    <w:rsid w:val="00336DB0"/>
    <w:rsid w:val="0034183D"/>
    <w:rsid w:val="00342E19"/>
    <w:rsid w:val="00344260"/>
    <w:rsid w:val="00345F5D"/>
    <w:rsid w:val="003476CF"/>
    <w:rsid w:val="00350472"/>
    <w:rsid w:val="00353D29"/>
    <w:rsid w:val="00354DA5"/>
    <w:rsid w:val="00361A97"/>
    <w:rsid w:val="00363EA0"/>
    <w:rsid w:val="00366908"/>
    <w:rsid w:val="0036782A"/>
    <w:rsid w:val="00371051"/>
    <w:rsid w:val="003741AA"/>
    <w:rsid w:val="00377E7D"/>
    <w:rsid w:val="00380CF9"/>
    <w:rsid w:val="00381AD4"/>
    <w:rsid w:val="00381D4C"/>
    <w:rsid w:val="00381D69"/>
    <w:rsid w:val="00383E57"/>
    <w:rsid w:val="00385EA0"/>
    <w:rsid w:val="003915EE"/>
    <w:rsid w:val="00392EB7"/>
    <w:rsid w:val="003930E7"/>
    <w:rsid w:val="00395B6C"/>
    <w:rsid w:val="00395C96"/>
    <w:rsid w:val="003A0416"/>
    <w:rsid w:val="003A0825"/>
    <w:rsid w:val="003A10ED"/>
    <w:rsid w:val="003A1ED3"/>
    <w:rsid w:val="003A7D16"/>
    <w:rsid w:val="003B0473"/>
    <w:rsid w:val="003B0C95"/>
    <w:rsid w:val="003B7F13"/>
    <w:rsid w:val="003C007A"/>
    <w:rsid w:val="003C179C"/>
    <w:rsid w:val="003C279C"/>
    <w:rsid w:val="003C2DA4"/>
    <w:rsid w:val="003C36B3"/>
    <w:rsid w:val="003C3D6B"/>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3A91"/>
    <w:rsid w:val="00403DAF"/>
    <w:rsid w:val="004064F8"/>
    <w:rsid w:val="00406BBA"/>
    <w:rsid w:val="00407F6C"/>
    <w:rsid w:val="00411746"/>
    <w:rsid w:val="004125A4"/>
    <w:rsid w:val="00413918"/>
    <w:rsid w:val="00413FD9"/>
    <w:rsid w:val="00416A92"/>
    <w:rsid w:val="004202A5"/>
    <w:rsid w:val="00420ADE"/>
    <w:rsid w:val="00424EF8"/>
    <w:rsid w:val="00425ED8"/>
    <w:rsid w:val="00426508"/>
    <w:rsid w:val="00426BC0"/>
    <w:rsid w:val="0042790A"/>
    <w:rsid w:val="004314C9"/>
    <w:rsid w:val="00431A9E"/>
    <w:rsid w:val="004336B7"/>
    <w:rsid w:val="00433C22"/>
    <w:rsid w:val="0043627E"/>
    <w:rsid w:val="00436B63"/>
    <w:rsid w:val="0044081A"/>
    <w:rsid w:val="00442E64"/>
    <w:rsid w:val="00444A1D"/>
    <w:rsid w:val="00445412"/>
    <w:rsid w:val="0044614C"/>
    <w:rsid w:val="00450F5C"/>
    <w:rsid w:val="004525E1"/>
    <w:rsid w:val="00457FBF"/>
    <w:rsid w:val="004609BD"/>
    <w:rsid w:val="00460D45"/>
    <w:rsid w:val="00460FE3"/>
    <w:rsid w:val="00462371"/>
    <w:rsid w:val="00462421"/>
    <w:rsid w:val="004637B5"/>
    <w:rsid w:val="0046426B"/>
    <w:rsid w:val="004646E1"/>
    <w:rsid w:val="00466D23"/>
    <w:rsid w:val="0046734C"/>
    <w:rsid w:val="00473BF2"/>
    <w:rsid w:val="00475042"/>
    <w:rsid w:val="00477581"/>
    <w:rsid w:val="00484171"/>
    <w:rsid w:val="004855B6"/>
    <w:rsid w:val="0048648D"/>
    <w:rsid w:val="0048737E"/>
    <w:rsid w:val="00490D29"/>
    <w:rsid w:val="00490E88"/>
    <w:rsid w:val="00492F25"/>
    <w:rsid w:val="004944F2"/>
    <w:rsid w:val="004A2BF5"/>
    <w:rsid w:val="004A2F68"/>
    <w:rsid w:val="004A4BAA"/>
    <w:rsid w:val="004A55E7"/>
    <w:rsid w:val="004A72B9"/>
    <w:rsid w:val="004A7AB5"/>
    <w:rsid w:val="004B0877"/>
    <w:rsid w:val="004B2D19"/>
    <w:rsid w:val="004C416B"/>
    <w:rsid w:val="004C671C"/>
    <w:rsid w:val="004C6BF1"/>
    <w:rsid w:val="004D03CE"/>
    <w:rsid w:val="004D5690"/>
    <w:rsid w:val="004D711A"/>
    <w:rsid w:val="004D748C"/>
    <w:rsid w:val="004E1CED"/>
    <w:rsid w:val="004E2CD2"/>
    <w:rsid w:val="004E2EF6"/>
    <w:rsid w:val="004E383F"/>
    <w:rsid w:val="004E53B7"/>
    <w:rsid w:val="004E628C"/>
    <w:rsid w:val="004E7F8C"/>
    <w:rsid w:val="004F3063"/>
    <w:rsid w:val="004F3C53"/>
    <w:rsid w:val="004F3F69"/>
    <w:rsid w:val="004F43D8"/>
    <w:rsid w:val="004F6CBD"/>
    <w:rsid w:val="004F75E7"/>
    <w:rsid w:val="00500945"/>
    <w:rsid w:val="00501ABA"/>
    <w:rsid w:val="00502A61"/>
    <w:rsid w:val="0050340B"/>
    <w:rsid w:val="00503EE3"/>
    <w:rsid w:val="00504393"/>
    <w:rsid w:val="00507309"/>
    <w:rsid w:val="0051002E"/>
    <w:rsid w:val="00510DE1"/>
    <w:rsid w:val="0051113F"/>
    <w:rsid w:val="00517196"/>
    <w:rsid w:val="00520D92"/>
    <w:rsid w:val="0052157D"/>
    <w:rsid w:val="00521729"/>
    <w:rsid w:val="00521749"/>
    <w:rsid w:val="0052280A"/>
    <w:rsid w:val="00527FC2"/>
    <w:rsid w:val="0053095A"/>
    <w:rsid w:val="00533376"/>
    <w:rsid w:val="00533599"/>
    <w:rsid w:val="00535953"/>
    <w:rsid w:val="0054061D"/>
    <w:rsid w:val="00541F4F"/>
    <w:rsid w:val="00544043"/>
    <w:rsid w:val="00544ACA"/>
    <w:rsid w:val="00560604"/>
    <w:rsid w:val="00562344"/>
    <w:rsid w:val="00563F04"/>
    <w:rsid w:val="00566BD5"/>
    <w:rsid w:val="00571F4D"/>
    <w:rsid w:val="005752CF"/>
    <w:rsid w:val="00575F1F"/>
    <w:rsid w:val="00577212"/>
    <w:rsid w:val="005816F5"/>
    <w:rsid w:val="005838E5"/>
    <w:rsid w:val="00584ADD"/>
    <w:rsid w:val="00585E48"/>
    <w:rsid w:val="0058690F"/>
    <w:rsid w:val="00586B12"/>
    <w:rsid w:val="00592CD3"/>
    <w:rsid w:val="00594C16"/>
    <w:rsid w:val="0059569D"/>
    <w:rsid w:val="00596684"/>
    <w:rsid w:val="005A0B2C"/>
    <w:rsid w:val="005A0FB8"/>
    <w:rsid w:val="005A1441"/>
    <w:rsid w:val="005A25E0"/>
    <w:rsid w:val="005A339D"/>
    <w:rsid w:val="005A3435"/>
    <w:rsid w:val="005A34BB"/>
    <w:rsid w:val="005A3B76"/>
    <w:rsid w:val="005B2393"/>
    <w:rsid w:val="005B2696"/>
    <w:rsid w:val="005B2AD9"/>
    <w:rsid w:val="005B323B"/>
    <w:rsid w:val="005B36E1"/>
    <w:rsid w:val="005B3FB3"/>
    <w:rsid w:val="005B5BCB"/>
    <w:rsid w:val="005B687A"/>
    <w:rsid w:val="005B7758"/>
    <w:rsid w:val="005B7E14"/>
    <w:rsid w:val="005C01A7"/>
    <w:rsid w:val="005C2915"/>
    <w:rsid w:val="005C73BB"/>
    <w:rsid w:val="005C7D69"/>
    <w:rsid w:val="005D02FF"/>
    <w:rsid w:val="005D1777"/>
    <w:rsid w:val="005D1E06"/>
    <w:rsid w:val="005D3228"/>
    <w:rsid w:val="005D36FE"/>
    <w:rsid w:val="005D45A6"/>
    <w:rsid w:val="005D5E20"/>
    <w:rsid w:val="005D6CA3"/>
    <w:rsid w:val="005E08E2"/>
    <w:rsid w:val="005E3904"/>
    <w:rsid w:val="005E4B63"/>
    <w:rsid w:val="005E5741"/>
    <w:rsid w:val="005E7D07"/>
    <w:rsid w:val="005F0426"/>
    <w:rsid w:val="005F243F"/>
    <w:rsid w:val="005F2847"/>
    <w:rsid w:val="005F2B3D"/>
    <w:rsid w:val="005F4265"/>
    <w:rsid w:val="00600BF1"/>
    <w:rsid w:val="006012B9"/>
    <w:rsid w:val="00601A83"/>
    <w:rsid w:val="00610AA6"/>
    <w:rsid w:val="00611A29"/>
    <w:rsid w:val="00611B4C"/>
    <w:rsid w:val="00611C6B"/>
    <w:rsid w:val="006131F8"/>
    <w:rsid w:val="00613300"/>
    <w:rsid w:val="0061424E"/>
    <w:rsid w:val="0061750E"/>
    <w:rsid w:val="00617F4D"/>
    <w:rsid w:val="00622BD3"/>
    <w:rsid w:val="00624ECA"/>
    <w:rsid w:val="006257B6"/>
    <w:rsid w:val="00626C2F"/>
    <w:rsid w:val="006303FA"/>
    <w:rsid w:val="0063550E"/>
    <w:rsid w:val="00637281"/>
    <w:rsid w:val="006402B2"/>
    <w:rsid w:val="006415EC"/>
    <w:rsid w:val="00644738"/>
    <w:rsid w:val="0064699C"/>
    <w:rsid w:val="0064729E"/>
    <w:rsid w:val="00651441"/>
    <w:rsid w:val="00654954"/>
    <w:rsid w:val="00655187"/>
    <w:rsid w:val="00660C39"/>
    <w:rsid w:val="006617DE"/>
    <w:rsid w:val="0066510D"/>
    <w:rsid w:val="006654C3"/>
    <w:rsid w:val="00666980"/>
    <w:rsid w:val="006708A3"/>
    <w:rsid w:val="00672837"/>
    <w:rsid w:val="00676186"/>
    <w:rsid w:val="00677948"/>
    <w:rsid w:val="00677B00"/>
    <w:rsid w:val="006837D4"/>
    <w:rsid w:val="00685075"/>
    <w:rsid w:val="006863C2"/>
    <w:rsid w:val="00690DCE"/>
    <w:rsid w:val="00690ED0"/>
    <w:rsid w:val="0069221E"/>
    <w:rsid w:val="0069267F"/>
    <w:rsid w:val="0069303D"/>
    <w:rsid w:val="00694B14"/>
    <w:rsid w:val="00694FA1"/>
    <w:rsid w:val="0069539D"/>
    <w:rsid w:val="00696B55"/>
    <w:rsid w:val="00697BD5"/>
    <w:rsid w:val="00697FF7"/>
    <w:rsid w:val="006A27B6"/>
    <w:rsid w:val="006A5E74"/>
    <w:rsid w:val="006A6657"/>
    <w:rsid w:val="006A75CE"/>
    <w:rsid w:val="006B033D"/>
    <w:rsid w:val="006B1913"/>
    <w:rsid w:val="006B24E9"/>
    <w:rsid w:val="006B57ED"/>
    <w:rsid w:val="006B5EF5"/>
    <w:rsid w:val="006B76AB"/>
    <w:rsid w:val="006B78C5"/>
    <w:rsid w:val="006C273B"/>
    <w:rsid w:val="006C31D5"/>
    <w:rsid w:val="006D021C"/>
    <w:rsid w:val="006D3A40"/>
    <w:rsid w:val="006D44FC"/>
    <w:rsid w:val="006D5FCC"/>
    <w:rsid w:val="006E06DD"/>
    <w:rsid w:val="006E0D68"/>
    <w:rsid w:val="006E4800"/>
    <w:rsid w:val="006E4EDA"/>
    <w:rsid w:val="006E4F9D"/>
    <w:rsid w:val="006E6AA7"/>
    <w:rsid w:val="006F4557"/>
    <w:rsid w:val="006F4820"/>
    <w:rsid w:val="006F5337"/>
    <w:rsid w:val="006F53C0"/>
    <w:rsid w:val="00701EC4"/>
    <w:rsid w:val="00701FAD"/>
    <w:rsid w:val="00703763"/>
    <w:rsid w:val="00703E51"/>
    <w:rsid w:val="00704AF1"/>
    <w:rsid w:val="00705050"/>
    <w:rsid w:val="00707D11"/>
    <w:rsid w:val="00710B7E"/>
    <w:rsid w:val="00710F14"/>
    <w:rsid w:val="007113CA"/>
    <w:rsid w:val="00712529"/>
    <w:rsid w:val="0071298F"/>
    <w:rsid w:val="00712D98"/>
    <w:rsid w:val="00715E8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B1E"/>
    <w:rsid w:val="00745348"/>
    <w:rsid w:val="007500C2"/>
    <w:rsid w:val="00750C07"/>
    <w:rsid w:val="00751040"/>
    <w:rsid w:val="00751544"/>
    <w:rsid w:val="007522E9"/>
    <w:rsid w:val="00753412"/>
    <w:rsid w:val="00754004"/>
    <w:rsid w:val="00756F85"/>
    <w:rsid w:val="00757103"/>
    <w:rsid w:val="00760490"/>
    <w:rsid w:val="00760939"/>
    <w:rsid w:val="00760BE0"/>
    <w:rsid w:val="007615BE"/>
    <w:rsid w:val="00762975"/>
    <w:rsid w:val="007633C6"/>
    <w:rsid w:val="00763EFA"/>
    <w:rsid w:val="00764CB6"/>
    <w:rsid w:val="007651CB"/>
    <w:rsid w:val="0076644B"/>
    <w:rsid w:val="00766A50"/>
    <w:rsid w:val="00767B05"/>
    <w:rsid w:val="0077028B"/>
    <w:rsid w:val="00770A04"/>
    <w:rsid w:val="0077149E"/>
    <w:rsid w:val="00771AC1"/>
    <w:rsid w:val="00773F48"/>
    <w:rsid w:val="0077473E"/>
    <w:rsid w:val="00775D54"/>
    <w:rsid w:val="0077667F"/>
    <w:rsid w:val="00780ACD"/>
    <w:rsid w:val="00787BA5"/>
    <w:rsid w:val="007923FC"/>
    <w:rsid w:val="00796080"/>
    <w:rsid w:val="00796313"/>
    <w:rsid w:val="007965E1"/>
    <w:rsid w:val="007A29F3"/>
    <w:rsid w:val="007A3506"/>
    <w:rsid w:val="007A4602"/>
    <w:rsid w:val="007A6208"/>
    <w:rsid w:val="007B0C3D"/>
    <w:rsid w:val="007B3D63"/>
    <w:rsid w:val="007B7459"/>
    <w:rsid w:val="007B7E0E"/>
    <w:rsid w:val="007C0D8B"/>
    <w:rsid w:val="007D0D3B"/>
    <w:rsid w:val="007D1DD8"/>
    <w:rsid w:val="007D1E60"/>
    <w:rsid w:val="007D33E5"/>
    <w:rsid w:val="007D36B4"/>
    <w:rsid w:val="007D3A38"/>
    <w:rsid w:val="007E0012"/>
    <w:rsid w:val="007E040B"/>
    <w:rsid w:val="007E0554"/>
    <w:rsid w:val="007E1CD6"/>
    <w:rsid w:val="007E2886"/>
    <w:rsid w:val="007E3291"/>
    <w:rsid w:val="007E5C85"/>
    <w:rsid w:val="007E666D"/>
    <w:rsid w:val="007F0AA5"/>
    <w:rsid w:val="007F2966"/>
    <w:rsid w:val="007F3763"/>
    <w:rsid w:val="007F4C87"/>
    <w:rsid w:val="007F69E7"/>
    <w:rsid w:val="007F6EEB"/>
    <w:rsid w:val="008010F8"/>
    <w:rsid w:val="00804097"/>
    <w:rsid w:val="008064F2"/>
    <w:rsid w:val="00806C6D"/>
    <w:rsid w:val="00806EFA"/>
    <w:rsid w:val="00810599"/>
    <w:rsid w:val="00811624"/>
    <w:rsid w:val="00812E4B"/>
    <w:rsid w:val="008150D2"/>
    <w:rsid w:val="00817ABB"/>
    <w:rsid w:val="0082110A"/>
    <w:rsid w:val="0082114C"/>
    <w:rsid w:val="008225D4"/>
    <w:rsid w:val="008233C2"/>
    <w:rsid w:val="008254BD"/>
    <w:rsid w:val="00827545"/>
    <w:rsid w:val="0082766C"/>
    <w:rsid w:val="008301AF"/>
    <w:rsid w:val="0083276C"/>
    <w:rsid w:val="0083367A"/>
    <w:rsid w:val="0083714D"/>
    <w:rsid w:val="00837E53"/>
    <w:rsid w:val="00840CCE"/>
    <w:rsid w:val="00843AA2"/>
    <w:rsid w:val="00845220"/>
    <w:rsid w:val="008465FB"/>
    <w:rsid w:val="00850EB5"/>
    <w:rsid w:val="00852D7F"/>
    <w:rsid w:val="00853667"/>
    <w:rsid w:val="00854BDA"/>
    <w:rsid w:val="00854C0D"/>
    <w:rsid w:val="00855E89"/>
    <w:rsid w:val="00857E29"/>
    <w:rsid w:val="00861CE4"/>
    <w:rsid w:val="00863A4B"/>
    <w:rsid w:val="008643F5"/>
    <w:rsid w:val="008671A3"/>
    <w:rsid w:val="00867D12"/>
    <w:rsid w:val="00867D74"/>
    <w:rsid w:val="008725CF"/>
    <w:rsid w:val="008747F7"/>
    <w:rsid w:val="00876560"/>
    <w:rsid w:val="00876688"/>
    <w:rsid w:val="00877E80"/>
    <w:rsid w:val="00880537"/>
    <w:rsid w:val="00881899"/>
    <w:rsid w:val="00881EDC"/>
    <w:rsid w:val="00882ADF"/>
    <w:rsid w:val="008844C8"/>
    <w:rsid w:val="00884A9B"/>
    <w:rsid w:val="00885BD4"/>
    <w:rsid w:val="00885FAE"/>
    <w:rsid w:val="0089017B"/>
    <w:rsid w:val="0089326E"/>
    <w:rsid w:val="00897A99"/>
    <w:rsid w:val="008A0196"/>
    <w:rsid w:val="008A0DE3"/>
    <w:rsid w:val="008A15D0"/>
    <w:rsid w:val="008A4937"/>
    <w:rsid w:val="008A51EE"/>
    <w:rsid w:val="008A54B2"/>
    <w:rsid w:val="008A7B9F"/>
    <w:rsid w:val="008B184B"/>
    <w:rsid w:val="008B22EF"/>
    <w:rsid w:val="008C1DB6"/>
    <w:rsid w:val="008C26CF"/>
    <w:rsid w:val="008C5773"/>
    <w:rsid w:val="008C68F8"/>
    <w:rsid w:val="008D05AB"/>
    <w:rsid w:val="008D10A6"/>
    <w:rsid w:val="008D19A9"/>
    <w:rsid w:val="008D1BBC"/>
    <w:rsid w:val="008D711E"/>
    <w:rsid w:val="008D73F6"/>
    <w:rsid w:val="008D7F92"/>
    <w:rsid w:val="008E62DC"/>
    <w:rsid w:val="008F044A"/>
    <w:rsid w:val="008F1B2B"/>
    <w:rsid w:val="008F29D7"/>
    <w:rsid w:val="00901AC2"/>
    <w:rsid w:val="00901E1B"/>
    <w:rsid w:val="009028BF"/>
    <w:rsid w:val="00902990"/>
    <w:rsid w:val="00902AAF"/>
    <w:rsid w:val="00904A11"/>
    <w:rsid w:val="00906C78"/>
    <w:rsid w:val="00907D9D"/>
    <w:rsid w:val="0091410C"/>
    <w:rsid w:val="009150F6"/>
    <w:rsid w:val="009169D3"/>
    <w:rsid w:val="009204BD"/>
    <w:rsid w:val="009205E2"/>
    <w:rsid w:val="00920A5B"/>
    <w:rsid w:val="00924E5C"/>
    <w:rsid w:val="009252A3"/>
    <w:rsid w:val="00925B27"/>
    <w:rsid w:val="0092649C"/>
    <w:rsid w:val="00926DB6"/>
    <w:rsid w:val="0093034C"/>
    <w:rsid w:val="009362E3"/>
    <w:rsid w:val="00937752"/>
    <w:rsid w:val="00942E6B"/>
    <w:rsid w:val="009431FD"/>
    <w:rsid w:val="0094481A"/>
    <w:rsid w:val="00945D4C"/>
    <w:rsid w:val="00946354"/>
    <w:rsid w:val="00946698"/>
    <w:rsid w:val="0094793A"/>
    <w:rsid w:val="00952E17"/>
    <w:rsid w:val="00954BB3"/>
    <w:rsid w:val="00954DBC"/>
    <w:rsid w:val="00961A63"/>
    <w:rsid w:val="00966240"/>
    <w:rsid w:val="00971AFF"/>
    <w:rsid w:val="00971FAC"/>
    <w:rsid w:val="00973ACA"/>
    <w:rsid w:val="00974E1B"/>
    <w:rsid w:val="0097518C"/>
    <w:rsid w:val="0097680C"/>
    <w:rsid w:val="009812BE"/>
    <w:rsid w:val="00983F68"/>
    <w:rsid w:val="009865E0"/>
    <w:rsid w:val="00986AE3"/>
    <w:rsid w:val="00987230"/>
    <w:rsid w:val="00993534"/>
    <w:rsid w:val="0099391C"/>
    <w:rsid w:val="00994053"/>
    <w:rsid w:val="009952E6"/>
    <w:rsid w:val="00996022"/>
    <w:rsid w:val="009968E0"/>
    <w:rsid w:val="009A0103"/>
    <w:rsid w:val="009A06B6"/>
    <w:rsid w:val="009A2256"/>
    <w:rsid w:val="009A35DC"/>
    <w:rsid w:val="009A51BE"/>
    <w:rsid w:val="009A5ED4"/>
    <w:rsid w:val="009B0050"/>
    <w:rsid w:val="009B01D1"/>
    <w:rsid w:val="009B0A32"/>
    <w:rsid w:val="009B3018"/>
    <w:rsid w:val="009B50B6"/>
    <w:rsid w:val="009B5AE3"/>
    <w:rsid w:val="009B6F22"/>
    <w:rsid w:val="009C045D"/>
    <w:rsid w:val="009C2219"/>
    <w:rsid w:val="009C36BB"/>
    <w:rsid w:val="009C4D54"/>
    <w:rsid w:val="009C5BEB"/>
    <w:rsid w:val="009D0F5A"/>
    <w:rsid w:val="009D240B"/>
    <w:rsid w:val="009D27A6"/>
    <w:rsid w:val="009D3331"/>
    <w:rsid w:val="009D4702"/>
    <w:rsid w:val="009D4D90"/>
    <w:rsid w:val="009D5970"/>
    <w:rsid w:val="009D62A4"/>
    <w:rsid w:val="009D6D28"/>
    <w:rsid w:val="009E2158"/>
    <w:rsid w:val="009E3D9D"/>
    <w:rsid w:val="009E4000"/>
    <w:rsid w:val="009E4636"/>
    <w:rsid w:val="009E630C"/>
    <w:rsid w:val="009E68D5"/>
    <w:rsid w:val="009E7DB3"/>
    <w:rsid w:val="009F0102"/>
    <w:rsid w:val="009F16D5"/>
    <w:rsid w:val="009F1FA1"/>
    <w:rsid w:val="009F28D9"/>
    <w:rsid w:val="009F462C"/>
    <w:rsid w:val="009F5589"/>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74ED"/>
    <w:rsid w:val="00A5054E"/>
    <w:rsid w:val="00A50EA8"/>
    <w:rsid w:val="00A5210C"/>
    <w:rsid w:val="00A523F0"/>
    <w:rsid w:val="00A529A8"/>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AE"/>
    <w:rsid w:val="00AD2BC4"/>
    <w:rsid w:val="00AE4485"/>
    <w:rsid w:val="00AE4B16"/>
    <w:rsid w:val="00AE59F3"/>
    <w:rsid w:val="00AF1884"/>
    <w:rsid w:val="00AF47D0"/>
    <w:rsid w:val="00AF7064"/>
    <w:rsid w:val="00B02133"/>
    <w:rsid w:val="00B0415B"/>
    <w:rsid w:val="00B053B4"/>
    <w:rsid w:val="00B0599F"/>
    <w:rsid w:val="00B07374"/>
    <w:rsid w:val="00B10736"/>
    <w:rsid w:val="00B14FBF"/>
    <w:rsid w:val="00B15432"/>
    <w:rsid w:val="00B160C7"/>
    <w:rsid w:val="00B16B27"/>
    <w:rsid w:val="00B17501"/>
    <w:rsid w:val="00B20FEC"/>
    <w:rsid w:val="00B21731"/>
    <w:rsid w:val="00B23C13"/>
    <w:rsid w:val="00B23D3F"/>
    <w:rsid w:val="00B241E9"/>
    <w:rsid w:val="00B2505A"/>
    <w:rsid w:val="00B30D78"/>
    <w:rsid w:val="00B32B5C"/>
    <w:rsid w:val="00B34568"/>
    <w:rsid w:val="00B365E8"/>
    <w:rsid w:val="00B37E67"/>
    <w:rsid w:val="00B406AE"/>
    <w:rsid w:val="00B40F5E"/>
    <w:rsid w:val="00B4185E"/>
    <w:rsid w:val="00B42381"/>
    <w:rsid w:val="00B42A77"/>
    <w:rsid w:val="00B44A0A"/>
    <w:rsid w:val="00B47677"/>
    <w:rsid w:val="00B52321"/>
    <w:rsid w:val="00B52BE1"/>
    <w:rsid w:val="00B555D1"/>
    <w:rsid w:val="00B559DF"/>
    <w:rsid w:val="00B56324"/>
    <w:rsid w:val="00B571FE"/>
    <w:rsid w:val="00B6025C"/>
    <w:rsid w:val="00B604D6"/>
    <w:rsid w:val="00B60F4C"/>
    <w:rsid w:val="00B618BF"/>
    <w:rsid w:val="00B61999"/>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59D"/>
    <w:rsid w:val="00B85C70"/>
    <w:rsid w:val="00B86425"/>
    <w:rsid w:val="00B86B35"/>
    <w:rsid w:val="00B86D74"/>
    <w:rsid w:val="00B879B2"/>
    <w:rsid w:val="00B9135C"/>
    <w:rsid w:val="00B92E92"/>
    <w:rsid w:val="00B94682"/>
    <w:rsid w:val="00B94D1A"/>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772"/>
    <w:rsid w:val="00BD3950"/>
    <w:rsid w:val="00BD5816"/>
    <w:rsid w:val="00BD76E5"/>
    <w:rsid w:val="00BE047E"/>
    <w:rsid w:val="00BE1783"/>
    <w:rsid w:val="00BE3DC7"/>
    <w:rsid w:val="00BE3E00"/>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5FFF"/>
    <w:rsid w:val="00C26238"/>
    <w:rsid w:val="00C268E2"/>
    <w:rsid w:val="00C26F9B"/>
    <w:rsid w:val="00C3201A"/>
    <w:rsid w:val="00C3254A"/>
    <w:rsid w:val="00C3346B"/>
    <w:rsid w:val="00C339FA"/>
    <w:rsid w:val="00C42F9E"/>
    <w:rsid w:val="00C4327C"/>
    <w:rsid w:val="00C43AC3"/>
    <w:rsid w:val="00C4476B"/>
    <w:rsid w:val="00C45DA9"/>
    <w:rsid w:val="00C46343"/>
    <w:rsid w:val="00C5257E"/>
    <w:rsid w:val="00C52D1D"/>
    <w:rsid w:val="00C6061E"/>
    <w:rsid w:val="00C61118"/>
    <w:rsid w:val="00C62F4B"/>
    <w:rsid w:val="00C703DD"/>
    <w:rsid w:val="00C72AAD"/>
    <w:rsid w:val="00C735A8"/>
    <w:rsid w:val="00C75F35"/>
    <w:rsid w:val="00C8339E"/>
    <w:rsid w:val="00C840D3"/>
    <w:rsid w:val="00C87952"/>
    <w:rsid w:val="00C90A57"/>
    <w:rsid w:val="00C920E5"/>
    <w:rsid w:val="00C93459"/>
    <w:rsid w:val="00C93861"/>
    <w:rsid w:val="00C93F26"/>
    <w:rsid w:val="00C94588"/>
    <w:rsid w:val="00C947DB"/>
    <w:rsid w:val="00CA226D"/>
    <w:rsid w:val="00CA2C1A"/>
    <w:rsid w:val="00CA3DB7"/>
    <w:rsid w:val="00CA4393"/>
    <w:rsid w:val="00CA585E"/>
    <w:rsid w:val="00CA7747"/>
    <w:rsid w:val="00CB040B"/>
    <w:rsid w:val="00CB454D"/>
    <w:rsid w:val="00CB4798"/>
    <w:rsid w:val="00CB7E3F"/>
    <w:rsid w:val="00CC3FA6"/>
    <w:rsid w:val="00CC5C82"/>
    <w:rsid w:val="00CC6B76"/>
    <w:rsid w:val="00CC76E0"/>
    <w:rsid w:val="00CD1C73"/>
    <w:rsid w:val="00CD3ABC"/>
    <w:rsid w:val="00CD5E84"/>
    <w:rsid w:val="00CE09C8"/>
    <w:rsid w:val="00CE2311"/>
    <w:rsid w:val="00CF2E96"/>
    <w:rsid w:val="00CF4C4D"/>
    <w:rsid w:val="00CF7D0E"/>
    <w:rsid w:val="00D00D52"/>
    <w:rsid w:val="00D02774"/>
    <w:rsid w:val="00D03EB9"/>
    <w:rsid w:val="00D04030"/>
    <w:rsid w:val="00D045A6"/>
    <w:rsid w:val="00D04BF9"/>
    <w:rsid w:val="00D05ABA"/>
    <w:rsid w:val="00D05CC4"/>
    <w:rsid w:val="00D05DFE"/>
    <w:rsid w:val="00D06900"/>
    <w:rsid w:val="00D105C1"/>
    <w:rsid w:val="00D110EF"/>
    <w:rsid w:val="00D12C29"/>
    <w:rsid w:val="00D1388D"/>
    <w:rsid w:val="00D16293"/>
    <w:rsid w:val="00D20B77"/>
    <w:rsid w:val="00D21379"/>
    <w:rsid w:val="00D21C89"/>
    <w:rsid w:val="00D23763"/>
    <w:rsid w:val="00D25A33"/>
    <w:rsid w:val="00D266A9"/>
    <w:rsid w:val="00D2728F"/>
    <w:rsid w:val="00D278D8"/>
    <w:rsid w:val="00D324C9"/>
    <w:rsid w:val="00D33BEC"/>
    <w:rsid w:val="00D346BB"/>
    <w:rsid w:val="00D35009"/>
    <w:rsid w:val="00D4166F"/>
    <w:rsid w:val="00D418B7"/>
    <w:rsid w:val="00D4233F"/>
    <w:rsid w:val="00D43014"/>
    <w:rsid w:val="00D44110"/>
    <w:rsid w:val="00D444E5"/>
    <w:rsid w:val="00D44A89"/>
    <w:rsid w:val="00D4512D"/>
    <w:rsid w:val="00D4588C"/>
    <w:rsid w:val="00D45C14"/>
    <w:rsid w:val="00D46C92"/>
    <w:rsid w:val="00D4725F"/>
    <w:rsid w:val="00D5319A"/>
    <w:rsid w:val="00D54720"/>
    <w:rsid w:val="00D549A3"/>
    <w:rsid w:val="00D54D72"/>
    <w:rsid w:val="00D57843"/>
    <w:rsid w:val="00D6114C"/>
    <w:rsid w:val="00D63A0E"/>
    <w:rsid w:val="00D72299"/>
    <w:rsid w:val="00D728A0"/>
    <w:rsid w:val="00D729CD"/>
    <w:rsid w:val="00D734F3"/>
    <w:rsid w:val="00D737BB"/>
    <w:rsid w:val="00D75487"/>
    <w:rsid w:val="00D75E16"/>
    <w:rsid w:val="00D81879"/>
    <w:rsid w:val="00D832F7"/>
    <w:rsid w:val="00D855C0"/>
    <w:rsid w:val="00D86911"/>
    <w:rsid w:val="00D8732A"/>
    <w:rsid w:val="00D87B78"/>
    <w:rsid w:val="00D93CC0"/>
    <w:rsid w:val="00DA11B4"/>
    <w:rsid w:val="00DA20A3"/>
    <w:rsid w:val="00DA3986"/>
    <w:rsid w:val="00DA5C5F"/>
    <w:rsid w:val="00DB5EA7"/>
    <w:rsid w:val="00DB685A"/>
    <w:rsid w:val="00DB73B0"/>
    <w:rsid w:val="00DC31F1"/>
    <w:rsid w:val="00DC3564"/>
    <w:rsid w:val="00DC4379"/>
    <w:rsid w:val="00DC4430"/>
    <w:rsid w:val="00DD04B0"/>
    <w:rsid w:val="00DD19AA"/>
    <w:rsid w:val="00DD1B40"/>
    <w:rsid w:val="00DD2748"/>
    <w:rsid w:val="00DD3ED3"/>
    <w:rsid w:val="00DD3F55"/>
    <w:rsid w:val="00DD55A8"/>
    <w:rsid w:val="00DD6D4B"/>
    <w:rsid w:val="00DE23AD"/>
    <w:rsid w:val="00DE562A"/>
    <w:rsid w:val="00DF1A4D"/>
    <w:rsid w:val="00DF25D4"/>
    <w:rsid w:val="00DF34BB"/>
    <w:rsid w:val="00DF3FB0"/>
    <w:rsid w:val="00DF4902"/>
    <w:rsid w:val="00DF50AD"/>
    <w:rsid w:val="00DF5B46"/>
    <w:rsid w:val="00DF6687"/>
    <w:rsid w:val="00DF7B7A"/>
    <w:rsid w:val="00E01BE0"/>
    <w:rsid w:val="00E025CD"/>
    <w:rsid w:val="00E03197"/>
    <w:rsid w:val="00E06657"/>
    <w:rsid w:val="00E12AF4"/>
    <w:rsid w:val="00E20FF4"/>
    <w:rsid w:val="00E23C8D"/>
    <w:rsid w:val="00E26A97"/>
    <w:rsid w:val="00E3005A"/>
    <w:rsid w:val="00E3315A"/>
    <w:rsid w:val="00E34043"/>
    <w:rsid w:val="00E35BFD"/>
    <w:rsid w:val="00E4210A"/>
    <w:rsid w:val="00E43F54"/>
    <w:rsid w:val="00E442DF"/>
    <w:rsid w:val="00E4555D"/>
    <w:rsid w:val="00E45A63"/>
    <w:rsid w:val="00E55DC9"/>
    <w:rsid w:val="00E57965"/>
    <w:rsid w:val="00E57BE2"/>
    <w:rsid w:val="00E600E6"/>
    <w:rsid w:val="00E602CA"/>
    <w:rsid w:val="00E62A4B"/>
    <w:rsid w:val="00E62B03"/>
    <w:rsid w:val="00E633C6"/>
    <w:rsid w:val="00E66E9C"/>
    <w:rsid w:val="00E75742"/>
    <w:rsid w:val="00E7654A"/>
    <w:rsid w:val="00E76859"/>
    <w:rsid w:val="00E80259"/>
    <w:rsid w:val="00E835E2"/>
    <w:rsid w:val="00E848C0"/>
    <w:rsid w:val="00E84B94"/>
    <w:rsid w:val="00E869C1"/>
    <w:rsid w:val="00E86F54"/>
    <w:rsid w:val="00E873B4"/>
    <w:rsid w:val="00E90643"/>
    <w:rsid w:val="00E912C6"/>
    <w:rsid w:val="00E92978"/>
    <w:rsid w:val="00E95701"/>
    <w:rsid w:val="00E970C5"/>
    <w:rsid w:val="00EA0521"/>
    <w:rsid w:val="00EA0EDB"/>
    <w:rsid w:val="00EA180F"/>
    <w:rsid w:val="00EA1BEE"/>
    <w:rsid w:val="00EA2D0A"/>
    <w:rsid w:val="00EA3677"/>
    <w:rsid w:val="00EA3979"/>
    <w:rsid w:val="00EA3A78"/>
    <w:rsid w:val="00EA4AA4"/>
    <w:rsid w:val="00EA5C23"/>
    <w:rsid w:val="00EA6B13"/>
    <w:rsid w:val="00EA6E52"/>
    <w:rsid w:val="00EB01C1"/>
    <w:rsid w:val="00EB46A0"/>
    <w:rsid w:val="00EB4CFA"/>
    <w:rsid w:val="00EB5F06"/>
    <w:rsid w:val="00EB7155"/>
    <w:rsid w:val="00EB7CEA"/>
    <w:rsid w:val="00EC050B"/>
    <w:rsid w:val="00EC11EA"/>
    <w:rsid w:val="00EC76DE"/>
    <w:rsid w:val="00EE196F"/>
    <w:rsid w:val="00EE1D57"/>
    <w:rsid w:val="00EE27AC"/>
    <w:rsid w:val="00EE37C6"/>
    <w:rsid w:val="00EE3EEF"/>
    <w:rsid w:val="00EE62E8"/>
    <w:rsid w:val="00EF173E"/>
    <w:rsid w:val="00EF2B1D"/>
    <w:rsid w:val="00EF3AC6"/>
    <w:rsid w:val="00EF5A88"/>
    <w:rsid w:val="00EF6154"/>
    <w:rsid w:val="00EF6D64"/>
    <w:rsid w:val="00EF6FC4"/>
    <w:rsid w:val="00F04D39"/>
    <w:rsid w:val="00F06A89"/>
    <w:rsid w:val="00F116AF"/>
    <w:rsid w:val="00F13025"/>
    <w:rsid w:val="00F13758"/>
    <w:rsid w:val="00F13CD4"/>
    <w:rsid w:val="00F13E64"/>
    <w:rsid w:val="00F13EF6"/>
    <w:rsid w:val="00F146FF"/>
    <w:rsid w:val="00F14EDF"/>
    <w:rsid w:val="00F17180"/>
    <w:rsid w:val="00F21DF4"/>
    <w:rsid w:val="00F24F7B"/>
    <w:rsid w:val="00F27B85"/>
    <w:rsid w:val="00F300B4"/>
    <w:rsid w:val="00F3234C"/>
    <w:rsid w:val="00F324AD"/>
    <w:rsid w:val="00F34464"/>
    <w:rsid w:val="00F35998"/>
    <w:rsid w:val="00F362D0"/>
    <w:rsid w:val="00F4012A"/>
    <w:rsid w:val="00F42E4B"/>
    <w:rsid w:val="00F43FDB"/>
    <w:rsid w:val="00F449DC"/>
    <w:rsid w:val="00F45BF1"/>
    <w:rsid w:val="00F50888"/>
    <w:rsid w:val="00F523C1"/>
    <w:rsid w:val="00F53145"/>
    <w:rsid w:val="00F5397B"/>
    <w:rsid w:val="00F54F12"/>
    <w:rsid w:val="00F5514C"/>
    <w:rsid w:val="00F57237"/>
    <w:rsid w:val="00F60507"/>
    <w:rsid w:val="00F62C2F"/>
    <w:rsid w:val="00F62F7F"/>
    <w:rsid w:val="00F63E01"/>
    <w:rsid w:val="00F70FB3"/>
    <w:rsid w:val="00F7217D"/>
    <w:rsid w:val="00F73CF7"/>
    <w:rsid w:val="00F81C07"/>
    <w:rsid w:val="00F84F17"/>
    <w:rsid w:val="00F85B55"/>
    <w:rsid w:val="00F86788"/>
    <w:rsid w:val="00F87A65"/>
    <w:rsid w:val="00F94558"/>
    <w:rsid w:val="00F96499"/>
    <w:rsid w:val="00F96594"/>
    <w:rsid w:val="00FA1709"/>
    <w:rsid w:val="00FA31FB"/>
    <w:rsid w:val="00FA3327"/>
    <w:rsid w:val="00FA446F"/>
    <w:rsid w:val="00FA5F3D"/>
    <w:rsid w:val="00FA73F1"/>
    <w:rsid w:val="00FB08E4"/>
    <w:rsid w:val="00FB1222"/>
    <w:rsid w:val="00FB495A"/>
    <w:rsid w:val="00FB5735"/>
    <w:rsid w:val="00FB5F84"/>
    <w:rsid w:val="00FC0662"/>
    <w:rsid w:val="00FC090C"/>
    <w:rsid w:val="00FC1326"/>
    <w:rsid w:val="00FC4E8E"/>
    <w:rsid w:val="00FD0B81"/>
    <w:rsid w:val="00FD1100"/>
    <w:rsid w:val="00FD26BD"/>
    <w:rsid w:val="00FD2988"/>
    <w:rsid w:val="00FD2D87"/>
    <w:rsid w:val="00FD3509"/>
    <w:rsid w:val="00FD35B2"/>
    <w:rsid w:val="00FD4082"/>
    <w:rsid w:val="00FD53D8"/>
    <w:rsid w:val="00FE0D06"/>
    <w:rsid w:val="00FE13C1"/>
    <w:rsid w:val="00FE2246"/>
    <w:rsid w:val="00FE2548"/>
    <w:rsid w:val="00FE2659"/>
    <w:rsid w:val="00FE4D21"/>
    <w:rsid w:val="00FE6264"/>
    <w:rsid w:val="00FE7DD3"/>
    <w:rsid w:val="00FE7E82"/>
    <w:rsid w:val="00FF1278"/>
    <w:rsid w:val="00FF30E3"/>
    <w:rsid w:val="00FF3188"/>
    <w:rsid w:val="00FF6AAC"/>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594C16"/>
    <w:pPr>
      <w:keepNext/>
      <w:keepLines/>
      <w:pBdr>
        <w:bottom w:val="single" w:sz="4" w:space="1" w:color="auto"/>
      </w:pBdr>
      <w:bidi w:val="0"/>
      <w:spacing w:before="360" w:after="240" w:line="240" w:lineRule="auto"/>
      <w:jc w:val="center"/>
      <w:outlineLvl w:val="0"/>
    </w:pPr>
    <w:rPr>
      <w:rFonts w:ascii="AR JULIAN" w:eastAsia="Calibri" w:hAnsi="AR JULIAN" w:cs="AR JULIAN"/>
      <w:b/>
      <w:bCs/>
      <w:kern w:val="32"/>
      <w:sz w:val="40"/>
      <w:szCs w:val="40"/>
      <w:lang w:val="fr-FR" w:eastAsia="x-none"/>
    </w:rPr>
  </w:style>
  <w:style w:type="paragraph" w:styleId="Heading2">
    <w:name w:val="heading 2"/>
    <w:basedOn w:val="Normal"/>
    <w:next w:val="Normal"/>
    <w:link w:val="Heading2Char"/>
    <w:qFormat/>
    <w:rsid w:val="00867D12"/>
    <w:pPr>
      <w:tabs>
        <w:tab w:val="left" w:pos="9746"/>
      </w:tabs>
      <w:bidi w:val="0"/>
      <w:spacing w:before="240" w:after="60" w:line="240" w:lineRule="auto"/>
      <w:ind w:firstLine="284"/>
      <w:jc w:val="both"/>
      <w:outlineLvl w:val="1"/>
    </w:pPr>
    <w:rPr>
      <w:rFonts w:ascii="AR JULIAN" w:hAnsi="AR JULIAN" w:cs="AR JULIAN"/>
      <w:b/>
      <w:bCs/>
      <w:smallCaps/>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94C16"/>
    <w:rPr>
      <w:rFonts w:ascii="AR JULIAN" w:eastAsia="Calibri" w:hAnsi="AR JULIAN" w:cs="AR JULIAN"/>
      <w:b/>
      <w:bCs/>
      <w:kern w:val="32"/>
      <w:sz w:val="40"/>
      <w:szCs w:val="40"/>
      <w:lang w:val="fr-FR" w:eastAsia="x-none"/>
    </w:rPr>
  </w:style>
  <w:style w:type="character" w:customStyle="1" w:styleId="Heading2Char">
    <w:name w:val="Heading 2 Char"/>
    <w:link w:val="Heading2"/>
    <w:locked/>
    <w:rsid w:val="00867D12"/>
    <w:rPr>
      <w:rFonts w:ascii="AR JULIAN" w:hAnsi="AR JULIAN" w:cs="AR JULIAN"/>
      <w:b/>
      <w:bCs/>
      <w:smallCaps/>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rPr>
      <w:rFonts w:cs="Times New Roman"/>
      <w:lang w:val="x-none" w:eastAsia="x-none"/>
    </w:rPr>
  </w:style>
  <w:style w:type="paragraph" w:styleId="Footer">
    <w:name w:val="footer"/>
    <w:basedOn w:val="Normal"/>
    <w:link w:val="FooterChar"/>
    <w:uiPriority w:val="99"/>
    <w:rsid w:val="004F3F69"/>
    <w:pPr>
      <w:tabs>
        <w:tab w:val="center" w:pos="4153"/>
        <w:tab w:val="right" w:pos="8306"/>
      </w:tabs>
    </w:pPr>
    <w:rPr>
      <w:rFonts w:cs="Times New Roman"/>
      <w:lang w:val="x-none" w:eastAsia="x-none"/>
    </w:rPr>
  </w:style>
  <w:style w:type="character" w:styleId="PageNumber">
    <w:name w:val="page number"/>
    <w:basedOn w:val="DefaultParagraphFont"/>
    <w:rsid w:val="004F3F69"/>
  </w:style>
  <w:style w:type="paragraph" w:styleId="TOC1">
    <w:name w:val="toc 1"/>
    <w:basedOn w:val="Normal"/>
    <w:next w:val="Normal"/>
    <w:autoRedefine/>
    <w:uiPriority w:val="39"/>
    <w:rsid w:val="0007215F"/>
    <w:pPr>
      <w:tabs>
        <w:tab w:val="right" w:leader="dot" w:pos="5433"/>
      </w:tabs>
      <w:bidi w:val="0"/>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07215F"/>
    <w:pPr>
      <w:tabs>
        <w:tab w:val="right" w:leader="dot" w:pos="5433"/>
      </w:tabs>
      <w:bidi w:val="0"/>
      <w:spacing w:after="0" w:line="240" w:lineRule="auto"/>
      <w:ind w:left="284"/>
      <w:jc w:val="both"/>
    </w:pPr>
    <w:rPr>
      <w:rFonts w:ascii="Book Antiqua" w:hAnsi="Book Antiqua" w:cs="Book Antiqua"/>
      <w:noProof/>
      <w:sz w:val="24"/>
      <w:szCs w:val="24"/>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eastAsia="x-none"/>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paragraph" w:customStyle="1" w:styleId="a">
    <w:name w:val="آدرس آیات"/>
    <w:basedOn w:val="Normal"/>
    <w:link w:val="Char"/>
    <w:qFormat/>
    <w:rsid w:val="00D110EF"/>
    <w:pPr>
      <w:tabs>
        <w:tab w:val="left" w:pos="9746"/>
      </w:tabs>
      <w:spacing w:after="0" w:line="240" w:lineRule="auto"/>
      <w:ind w:firstLine="284"/>
      <w:jc w:val="both"/>
    </w:pPr>
    <w:rPr>
      <w:rFonts w:ascii="IRNazli" w:hAnsi="IRNazli" w:cs="mylotus"/>
      <w:sz w:val="24"/>
      <w:szCs w:val="24"/>
      <w:lang w:bidi="fa-IR"/>
    </w:rPr>
  </w:style>
  <w:style w:type="paragraph" w:customStyle="1" w:styleId="1-">
    <w:name w:val="1- متن"/>
    <w:basedOn w:val="Normal"/>
    <w:link w:val="1-Char"/>
    <w:rsid w:val="00942E6B"/>
    <w:pPr>
      <w:spacing w:after="0" w:line="240" w:lineRule="auto"/>
      <w:ind w:firstLine="284"/>
      <w:jc w:val="both"/>
    </w:pPr>
    <w:rPr>
      <w:rFonts w:ascii="IRNazli" w:eastAsia="Calibri" w:hAnsi="IRNazli" w:cs="IRNazli"/>
      <w:sz w:val="28"/>
      <w:szCs w:val="28"/>
    </w:rPr>
  </w:style>
  <w:style w:type="character" w:customStyle="1" w:styleId="Char">
    <w:name w:val="آدرس آیات Char"/>
    <w:link w:val="a"/>
    <w:rsid w:val="00D110EF"/>
    <w:rPr>
      <w:rFonts w:ascii="IRNazli" w:hAnsi="IRNazli" w:cs="mylotus"/>
      <w:sz w:val="24"/>
      <w:szCs w:val="24"/>
      <w:lang w:bidi="fa-IR"/>
    </w:rPr>
  </w:style>
  <w:style w:type="character" w:customStyle="1" w:styleId="1-Char">
    <w:name w:val="1- متن Char"/>
    <w:link w:val="1-"/>
    <w:rsid w:val="00942E6B"/>
    <w:rPr>
      <w:rFonts w:ascii="IRNazli" w:eastAsia="Calibri" w:hAnsi="IRNazli" w:cs="IRNazli"/>
      <w:sz w:val="28"/>
      <w:szCs w:val="28"/>
    </w:rPr>
  </w:style>
  <w:style w:type="paragraph" w:customStyle="1" w:styleId="Ahadees">
    <w:name w:val="Ahadees"/>
    <w:basedOn w:val="Normal"/>
    <w:link w:val="AhadeesChar"/>
    <w:qFormat/>
    <w:rsid w:val="00942E6B"/>
    <w:pPr>
      <w:spacing w:after="0" w:line="240" w:lineRule="auto"/>
      <w:ind w:firstLine="284"/>
      <w:jc w:val="both"/>
    </w:pPr>
    <w:rPr>
      <w:rFonts w:ascii="KFGQPC Uthman Taha Naskh" w:hAnsi="KFGQPC Uthman Taha Naskh" w:cs="KFGQPC Uthman Taha Naskh"/>
      <w:sz w:val="27"/>
      <w:szCs w:val="27"/>
    </w:rPr>
  </w:style>
  <w:style w:type="character" w:customStyle="1" w:styleId="AhadeesChar">
    <w:name w:val="Ahadees Char"/>
    <w:link w:val="Ahadees"/>
    <w:rsid w:val="00942E6B"/>
    <w:rPr>
      <w:rFonts w:ascii="KFGQPC Uthman Taha Naskh" w:hAnsi="KFGQPC Uthman Taha Naskh" w:cs="KFGQPC Uthman Taha Naskh"/>
      <w:sz w:val="27"/>
      <w:szCs w:val="27"/>
    </w:rPr>
  </w:style>
  <w:style w:type="paragraph" w:customStyle="1" w:styleId="a0">
    <w:name w:val="متن"/>
    <w:basedOn w:val="Normal"/>
    <w:link w:val="Char0"/>
    <w:rsid w:val="00942E6B"/>
    <w:pPr>
      <w:spacing w:after="0" w:line="240" w:lineRule="auto"/>
      <w:ind w:firstLine="284"/>
      <w:jc w:val="both"/>
    </w:pPr>
    <w:rPr>
      <w:rFonts w:ascii="IRNazli" w:hAnsi="IRNazli" w:cs="IRNazli"/>
      <w:sz w:val="28"/>
      <w:szCs w:val="28"/>
      <w:lang w:bidi="fa-IR"/>
    </w:rPr>
  </w:style>
  <w:style w:type="character" w:customStyle="1" w:styleId="Char0">
    <w:name w:val="متن Char"/>
    <w:link w:val="a0"/>
    <w:rsid w:val="00942E6B"/>
    <w:rPr>
      <w:rFonts w:ascii="IRNazli" w:hAnsi="IRNazli" w:cs="IRNazli"/>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594C16"/>
    <w:pPr>
      <w:keepNext/>
      <w:keepLines/>
      <w:pBdr>
        <w:bottom w:val="single" w:sz="4" w:space="1" w:color="auto"/>
      </w:pBdr>
      <w:bidi w:val="0"/>
      <w:spacing w:before="360" w:after="240" w:line="240" w:lineRule="auto"/>
      <w:jc w:val="center"/>
      <w:outlineLvl w:val="0"/>
    </w:pPr>
    <w:rPr>
      <w:rFonts w:ascii="AR JULIAN" w:eastAsia="Calibri" w:hAnsi="AR JULIAN" w:cs="AR JULIAN"/>
      <w:b/>
      <w:bCs/>
      <w:kern w:val="32"/>
      <w:sz w:val="40"/>
      <w:szCs w:val="40"/>
      <w:lang w:val="fr-FR" w:eastAsia="x-none"/>
    </w:rPr>
  </w:style>
  <w:style w:type="paragraph" w:styleId="Heading2">
    <w:name w:val="heading 2"/>
    <w:basedOn w:val="Normal"/>
    <w:next w:val="Normal"/>
    <w:link w:val="Heading2Char"/>
    <w:qFormat/>
    <w:rsid w:val="00867D12"/>
    <w:pPr>
      <w:tabs>
        <w:tab w:val="left" w:pos="9746"/>
      </w:tabs>
      <w:bidi w:val="0"/>
      <w:spacing w:before="240" w:after="60" w:line="240" w:lineRule="auto"/>
      <w:ind w:firstLine="284"/>
      <w:jc w:val="both"/>
      <w:outlineLvl w:val="1"/>
    </w:pPr>
    <w:rPr>
      <w:rFonts w:ascii="AR JULIAN" w:hAnsi="AR JULIAN" w:cs="AR JULIAN"/>
      <w:b/>
      <w:bCs/>
      <w:smallCaps/>
      <w:sz w:val="26"/>
      <w:szCs w:val="26"/>
      <w:lang w:val="fr-FR" w:eastAsia="x-none"/>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94C16"/>
    <w:rPr>
      <w:rFonts w:ascii="AR JULIAN" w:eastAsia="Calibri" w:hAnsi="AR JULIAN" w:cs="AR JULIAN"/>
      <w:b/>
      <w:bCs/>
      <w:kern w:val="32"/>
      <w:sz w:val="40"/>
      <w:szCs w:val="40"/>
      <w:lang w:val="fr-FR" w:eastAsia="x-none"/>
    </w:rPr>
  </w:style>
  <w:style w:type="character" w:customStyle="1" w:styleId="Heading2Char">
    <w:name w:val="Heading 2 Char"/>
    <w:link w:val="Heading2"/>
    <w:locked/>
    <w:rsid w:val="00867D12"/>
    <w:rPr>
      <w:rFonts w:ascii="AR JULIAN" w:hAnsi="AR JULIAN" w:cs="AR JULIAN"/>
      <w:b/>
      <w:bCs/>
      <w:smallCaps/>
      <w:sz w:val="26"/>
      <w:szCs w:val="26"/>
      <w:lang w:val="fr-FR" w:eastAsia="x-none"/>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rPr>
      <w:rFonts w:cs="Times New Roman"/>
      <w:lang w:val="x-none" w:eastAsia="x-none"/>
    </w:rPr>
  </w:style>
  <w:style w:type="paragraph" w:styleId="Footer">
    <w:name w:val="footer"/>
    <w:basedOn w:val="Normal"/>
    <w:link w:val="FooterChar"/>
    <w:uiPriority w:val="99"/>
    <w:rsid w:val="004F3F69"/>
    <w:pPr>
      <w:tabs>
        <w:tab w:val="center" w:pos="4153"/>
        <w:tab w:val="right" w:pos="8306"/>
      </w:tabs>
    </w:pPr>
    <w:rPr>
      <w:rFonts w:cs="Times New Roman"/>
      <w:lang w:val="x-none" w:eastAsia="x-none"/>
    </w:rPr>
  </w:style>
  <w:style w:type="character" w:styleId="PageNumber">
    <w:name w:val="page number"/>
    <w:basedOn w:val="DefaultParagraphFont"/>
    <w:rsid w:val="004F3F69"/>
  </w:style>
  <w:style w:type="paragraph" w:styleId="TOC1">
    <w:name w:val="toc 1"/>
    <w:basedOn w:val="Normal"/>
    <w:next w:val="Normal"/>
    <w:autoRedefine/>
    <w:uiPriority w:val="39"/>
    <w:rsid w:val="0007215F"/>
    <w:pPr>
      <w:tabs>
        <w:tab w:val="right" w:leader="dot" w:pos="5433"/>
      </w:tabs>
      <w:bidi w:val="0"/>
      <w:spacing w:before="120" w:after="0" w:line="240" w:lineRule="auto"/>
      <w:jc w:val="both"/>
    </w:pPr>
    <w:rPr>
      <w:rFonts w:ascii="Book Antiqua" w:eastAsia="Calibri" w:hAnsi="Book Antiqua" w:cs="Book Antiqua"/>
      <w:b/>
      <w:bCs/>
      <w:noProof/>
      <w:kern w:val="32"/>
      <w:sz w:val="26"/>
      <w:szCs w:val="26"/>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07215F"/>
    <w:pPr>
      <w:tabs>
        <w:tab w:val="right" w:leader="dot" w:pos="5433"/>
      </w:tabs>
      <w:bidi w:val="0"/>
      <w:spacing w:after="0" w:line="240" w:lineRule="auto"/>
      <w:ind w:left="284"/>
      <w:jc w:val="both"/>
    </w:pPr>
    <w:rPr>
      <w:rFonts w:ascii="Book Antiqua" w:hAnsi="Book Antiqua" w:cs="Book Antiqua"/>
      <w:noProof/>
      <w:sz w:val="24"/>
      <w:szCs w:val="24"/>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eastAsia="x-none"/>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paragraph" w:customStyle="1" w:styleId="a">
    <w:name w:val="آدرس آیات"/>
    <w:basedOn w:val="Normal"/>
    <w:link w:val="Char"/>
    <w:qFormat/>
    <w:rsid w:val="00D110EF"/>
    <w:pPr>
      <w:tabs>
        <w:tab w:val="left" w:pos="9746"/>
      </w:tabs>
      <w:spacing w:after="0" w:line="240" w:lineRule="auto"/>
      <w:ind w:firstLine="284"/>
      <w:jc w:val="both"/>
    </w:pPr>
    <w:rPr>
      <w:rFonts w:ascii="IRNazli" w:hAnsi="IRNazli" w:cs="mylotus"/>
      <w:sz w:val="24"/>
      <w:szCs w:val="24"/>
      <w:lang w:bidi="fa-IR"/>
    </w:rPr>
  </w:style>
  <w:style w:type="paragraph" w:customStyle="1" w:styleId="1-">
    <w:name w:val="1- متن"/>
    <w:basedOn w:val="Normal"/>
    <w:link w:val="1-Char"/>
    <w:rsid w:val="00942E6B"/>
    <w:pPr>
      <w:spacing w:after="0" w:line="240" w:lineRule="auto"/>
      <w:ind w:firstLine="284"/>
      <w:jc w:val="both"/>
    </w:pPr>
    <w:rPr>
      <w:rFonts w:ascii="IRNazli" w:eastAsia="Calibri" w:hAnsi="IRNazli" w:cs="IRNazli"/>
      <w:sz w:val="28"/>
      <w:szCs w:val="28"/>
    </w:rPr>
  </w:style>
  <w:style w:type="character" w:customStyle="1" w:styleId="Char">
    <w:name w:val="آدرس آیات Char"/>
    <w:link w:val="a"/>
    <w:rsid w:val="00D110EF"/>
    <w:rPr>
      <w:rFonts w:ascii="IRNazli" w:hAnsi="IRNazli" w:cs="mylotus"/>
      <w:sz w:val="24"/>
      <w:szCs w:val="24"/>
      <w:lang w:bidi="fa-IR"/>
    </w:rPr>
  </w:style>
  <w:style w:type="character" w:customStyle="1" w:styleId="1-Char">
    <w:name w:val="1- متن Char"/>
    <w:link w:val="1-"/>
    <w:rsid w:val="00942E6B"/>
    <w:rPr>
      <w:rFonts w:ascii="IRNazli" w:eastAsia="Calibri" w:hAnsi="IRNazli" w:cs="IRNazli"/>
      <w:sz w:val="28"/>
      <w:szCs w:val="28"/>
    </w:rPr>
  </w:style>
  <w:style w:type="paragraph" w:customStyle="1" w:styleId="Ahadees">
    <w:name w:val="Ahadees"/>
    <w:basedOn w:val="Normal"/>
    <w:link w:val="AhadeesChar"/>
    <w:qFormat/>
    <w:rsid w:val="00942E6B"/>
    <w:pPr>
      <w:spacing w:after="0" w:line="240" w:lineRule="auto"/>
      <w:ind w:firstLine="284"/>
      <w:jc w:val="both"/>
    </w:pPr>
    <w:rPr>
      <w:rFonts w:ascii="KFGQPC Uthman Taha Naskh" w:hAnsi="KFGQPC Uthman Taha Naskh" w:cs="KFGQPC Uthman Taha Naskh"/>
      <w:sz w:val="27"/>
      <w:szCs w:val="27"/>
    </w:rPr>
  </w:style>
  <w:style w:type="character" w:customStyle="1" w:styleId="AhadeesChar">
    <w:name w:val="Ahadees Char"/>
    <w:link w:val="Ahadees"/>
    <w:rsid w:val="00942E6B"/>
    <w:rPr>
      <w:rFonts w:ascii="KFGQPC Uthman Taha Naskh" w:hAnsi="KFGQPC Uthman Taha Naskh" w:cs="KFGQPC Uthman Taha Naskh"/>
      <w:sz w:val="27"/>
      <w:szCs w:val="27"/>
    </w:rPr>
  </w:style>
  <w:style w:type="paragraph" w:customStyle="1" w:styleId="a0">
    <w:name w:val="متن"/>
    <w:basedOn w:val="Normal"/>
    <w:link w:val="Char0"/>
    <w:rsid w:val="00942E6B"/>
    <w:pPr>
      <w:spacing w:after="0" w:line="240" w:lineRule="auto"/>
      <w:ind w:firstLine="284"/>
      <w:jc w:val="both"/>
    </w:pPr>
    <w:rPr>
      <w:rFonts w:ascii="IRNazli" w:hAnsi="IRNazli" w:cs="IRNazli"/>
      <w:sz w:val="28"/>
      <w:szCs w:val="28"/>
      <w:lang w:bidi="fa-IR"/>
    </w:rPr>
  </w:style>
  <w:style w:type="character" w:customStyle="1" w:styleId="Char0">
    <w:name w:val="متن Char"/>
    <w:link w:val="a0"/>
    <w:rsid w:val="00942E6B"/>
    <w:rPr>
      <w:rFonts w:ascii="IRNazli" w:hAnsi="IRNazli" w:cs="IRNazli"/>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1DB9E-D7FE-4973-BFCF-C61B5D206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24881</Words>
  <Characters>122417</Characters>
  <Application>Microsoft Office Word</Application>
  <DocSecurity>0</DocSecurity>
  <Lines>3497</Lines>
  <Paragraphs>988</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T’inquiète pas, tout ira mieux, in shâ Allah</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Company>islamhouse.com</Company>
  <LinksUpToDate>false</LinksUpToDate>
  <CharactersWithSpaces>146310</CharactersWithSpaces>
  <SharedDoc>false</SharedDoc>
  <HyperlinkBase>www.islamhouse.com</HyperlinkBase>
  <HLinks>
    <vt:vector size="324" baseType="variant">
      <vt:variant>
        <vt:i4>1441848</vt:i4>
      </vt:variant>
      <vt:variant>
        <vt:i4>317</vt:i4>
      </vt:variant>
      <vt:variant>
        <vt:i4>0</vt:i4>
      </vt:variant>
      <vt:variant>
        <vt:i4>5</vt:i4>
      </vt:variant>
      <vt:variant>
        <vt:lpwstr/>
      </vt:variant>
      <vt:variant>
        <vt:lpwstr>_Toc449918447</vt:lpwstr>
      </vt:variant>
      <vt:variant>
        <vt:i4>1441848</vt:i4>
      </vt:variant>
      <vt:variant>
        <vt:i4>311</vt:i4>
      </vt:variant>
      <vt:variant>
        <vt:i4>0</vt:i4>
      </vt:variant>
      <vt:variant>
        <vt:i4>5</vt:i4>
      </vt:variant>
      <vt:variant>
        <vt:lpwstr/>
      </vt:variant>
      <vt:variant>
        <vt:lpwstr>_Toc449918446</vt:lpwstr>
      </vt:variant>
      <vt:variant>
        <vt:i4>1441848</vt:i4>
      </vt:variant>
      <vt:variant>
        <vt:i4>305</vt:i4>
      </vt:variant>
      <vt:variant>
        <vt:i4>0</vt:i4>
      </vt:variant>
      <vt:variant>
        <vt:i4>5</vt:i4>
      </vt:variant>
      <vt:variant>
        <vt:lpwstr/>
      </vt:variant>
      <vt:variant>
        <vt:lpwstr>_Toc449918445</vt:lpwstr>
      </vt:variant>
      <vt:variant>
        <vt:i4>1441848</vt:i4>
      </vt:variant>
      <vt:variant>
        <vt:i4>299</vt:i4>
      </vt:variant>
      <vt:variant>
        <vt:i4>0</vt:i4>
      </vt:variant>
      <vt:variant>
        <vt:i4>5</vt:i4>
      </vt:variant>
      <vt:variant>
        <vt:lpwstr/>
      </vt:variant>
      <vt:variant>
        <vt:lpwstr>_Toc449918444</vt:lpwstr>
      </vt:variant>
      <vt:variant>
        <vt:i4>1441848</vt:i4>
      </vt:variant>
      <vt:variant>
        <vt:i4>293</vt:i4>
      </vt:variant>
      <vt:variant>
        <vt:i4>0</vt:i4>
      </vt:variant>
      <vt:variant>
        <vt:i4>5</vt:i4>
      </vt:variant>
      <vt:variant>
        <vt:lpwstr/>
      </vt:variant>
      <vt:variant>
        <vt:lpwstr>_Toc449918443</vt:lpwstr>
      </vt:variant>
      <vt:variant>
        <vt:i4>1441848</vt:i4>
      </vt:variant>
      <vt:variant>
        <vt:i4>287</vt:i4>
      </vt:variant>
      <vt:variant>
        <vt:i4>0</vt:i4>
      </vt:variant>
      <vt:variant>
        <vt:i4>5</vt:i4>
      </vt:variant>
      <vt:variant>
        <vt:lpwstr/>
      </vt:variant>
      <vt:variant>
        <vt:lpwstr>_Toc449918442</vt:lpwstr>
      </vt:variant>
      <vt:variant>
        <vt:i4>1441848</vt:i4>
      </vt:variant>
      <vt:variant>
        <vt:i4>281</vt:i4>
      </vt:variant>
      <vt:variant>
        <vt:i4>0</vt:i4>
      </vt:variant>
      <vt:variant>
        <vt:i4>5</vt:i4>
      </vt:variant>
      <vt:variant>
        <vt:lpwstr/>
      </vt:variant>
      <vt:variant>
        <vt:lpwstr>_Toc449918441</vt:lpwstr>
      </vt:variant>
      <vt:variant>
        <vt:i4>1441848</vt:i4>
      </vt:variant>
      <vt:variant>
        <vt:i4>275</vt:i4>
      </vt:variant>
      <vt:variant>
        <vt:i4>0</vt:i4>
      </vt:variant>
      <vt:variant>
        <vt:i4>5</vt:i4>
      </vt:variant>
      <vt:variant>
        <vt:lpwstr/>
      </vt:variant>
      <vt:variant>
        <vt:lpwstr>_Toc449918440</vt:lpwstr>
      </vt:variant>
      <vt:variant>
        <vt:i4>1114168</vt:i4>
      </vt:variant>
      <vt:variant>
        <vt:i4>269</vt:i4>
      </vt:variant>
      <vt:variant>
        <vt:i4>0</vt:i4>
      </vt:variant>
      <vt:variant>
        <vt:i4>5</vt:i4>
      </vt:variant>
      <vt:variant>
        <vt:lpwstr/>
      </vt:variant>
      <vt:variant>
        <vt:lpwstr>_Toc449918439</vt:lpwstr>
      </vt:variant>
      <vt:variant>
        <vt:i4>1114168</vt:i4>
      </vt:variant>
      <vt:variant>
        <vt:i4>263</vt:i4>
      </vt:variant>
      <vt:variant>
        <vt:i4>0</vt:i4>
      </vt:variant>
      <vt:variant>
        <vt:i4>5</vt:i4>
      </vt:variant>
      <vt:variant>
        <vt:lpwstr/>
      </vt:variant>
      <vt:variant>
        <vt:lpwstr>_Toc449918438</vt:lpwstr>
      </vt:variant>
      <vt:variant>
        <vt:i4>1114168</vt:i4>
      </vt:variant>
      <vt:variant>
        <vt:i4>257</vt:i4>
      </vt:variant>
      <vt:variant>
        <vt:i4>0</vt:i4>
      </vt:variant>
      <vt:variant>
        <vt:i4>5</vt:i4>
      </vt:variant>
      <vt:variant>
        <vt:lpwstr/>
      </vt:variant>
      <vt:variant>
        <vt:lpwstr>_Toc449918437</vt:lpwstr>
      </vt:variant>
      <vt:variant>
        <vt:i4>1114168</vt:i4>
      </vt:variant>
      <vt:variant>
        <vt:i4>251</vt:i4>
      </vt:variant>
      <vt:variant>
        <vt:i4>0</vt:i4>
      </vt:variant>
      <vt:variant>
        <vt:i4>5</vt:i4>
      </vt:variant>
      <vt:variant>
        <vt:lpwstr/>
      </vt:variant>
      <vt:variant>
        <vt:lpwstr>_Toc449918436</vt:lpwstr>
      </vt:variant>
      <vt:variant>
        <vt:i4>1114168</vt:i4>
      </vt:variant>
      <vt:variant>
        <vt:i4>245</vt:i4>
      </vt:variant>
      <vt:variant>
        <vt:i4>0</vt:i4>
      </vt:variant>
      <vt:variant>
        <vt:i4>5</vt:i4>
      </vt:variant>
      <vt:variant>
        <vt:lpwstr/>
      </vt:variant>
      <vt:variant>
        <vt:lpwstr>_Toc449918435</vt:lpwstr>
      </vt:variant>
      <vt:variant>
        <vt:i4>1114168</vt:i4>
      </vt:variant>
      <vt:variant>
        <vt:i4>239</vt:i4>
      </vt:variant>
      <vt:variant>
        <vt:i4>0</vt:i4>
      </vt:variant>
      <vt:variant>
        <vt:i4>5</vt:i4>
      </vt:variant>
      <vt:variant>
        <vt:lpwstr/>
      </vt:variant>
      <vt:variant>
        <vt:lpwstr>_Toc449918434</vt:lpwstr>
      </vt:variant>
      <vt:variant>
        <vt:i4>1114168</vt:i4>
      </vt:variant>
      <vt:variant>
        <vt:i4>233</vt:i4>
      </vt:variant>
      <vt:variant>
        <vt:i4>0</vt:i4>
      </vt:variant>
      <vt:variant>
        <vt:i4>5</vt:i4>
      </vt:variant>
      <vt:variant>
        <vt:lpwstr/>
      </vt:variant>
      <vt:variant>
        <vt:lpwstr>_Toc449918433</vt:lpwstr>
      </vt:variant>
      <vt:variant>
        <vt:i4>1114168</vt:i4>
      </vt:variant>
      <vt:variant>
        <vt:i4>227</vt:i4>
      </vt:variant>
      <vt:variant>
        <vt:i4>0</vt:i4>
      </vt:variant>
      <vt:variant>
        <vt:i4>5</vt:i4>
      </vt:variant>
      <vt:variant>
        <vt:lpwstr/>
      </vt:variant>
      <vt:variant>
        <vt:lpwstr>_Toc449918432</vt:lpwstr>
      </vt:variant>
      <vt:variant>
        <vt:i4>1114168</vt:i4>
      </vt:variant>
      <vt:variant>
        <vt:i4>221</vt:i4>
      </vt:variant>
      <vt:variant>
        <vt:i4>0</vt:i4>
      </vt:variant>
      <vt:variant>
        <vt:i4>5</vt:i4>
      </vt:variant>
      <vt:variant>
        <vt:lpwstr/>
      </vt:variant>
      <vt:variant>
        <vt:lpwstr>_Toc449918431</vt:lpwstr>
      </vt:variant>
      <vt:variant>
        <vt:i4>1114168</vt:i4>
      </vt:variant>
      <vt:variant>
        <vt:i4>215</vt:i4>
      </vt:variant>
      <vt:variant>
        <vt:i4>0</vt:i4>
      </vt:variant>
      <vt:variant>
        <vt:i4>5</vt:i4>
      </vt:variant>
      <vt:variant>
        <vt:lpwstr/>
      </vt:variant>
      <vt:variant>
        <vt:lpwstr>_Toc449918430</vt:lpwstr>
      </vt:variant>
      <vt:variant>
        <vt:i4>1048632</vt:i4>
      </vt:variant>
      <vt:variant>
        <vt:i4>209</vt:i4>
      </vt:variant>
      <vt:variant>
        <vt:i4>0</vt:i4>
      </vt:variant>
      <vt:variant>
        <vt:i4>5</vt:i4>
      </vt:variant>
      <vt:variant>
        <vt:lpwstr/>
      </vt:variant>
      <vt:variant>
        <vt:lpwstr>_Toc449918429</vt:lpwstr>
      </vt:variant>
      <vt:variant>
        <vt:i4>1048632</vt:i4>
      </vt:variant>
      <vt:variant>
        <vt:i4>203</vt:i4>
      </vt:variant>
      <vt:variant>
        <vt:i4>0</vt:i4>
      </vt:variant>
      <vt:variant>
        <vt:i4>5</vt:i4>
      </vt:variant>
      <vt:variant>
        <vt:lpwstr/>
      </vt:variant>
      <vt:variant>
        <vt:lpwstr>_Toc449918428</vt:lpwstr>
      </vt:variant>
      <vt:variant>
        <vt:i4>1048632</vt:i4>
      </vt:variant>
      <vt:variant>
        <vt:i4>197</vt:i4>
      </vt:variant>
      <vt:variant>
        <vt:i4>0</vt:i4>
      </vt:variant>
      <vt:variant>
        <vt:i4>5</vt:i4>
      </vt:variant>
      <vt:variant>
        <vt:lpwstr/>
      </vt:variant>
      <vt:variant>
        <vt:lpwstr>_Toc449918427</vt:lpwstr>
      </vt:variant>
      <vt:variant>
        <vt:i4>1048632</vt:i4>
      </vt:variant>
      <vt:variant>
        <vt:i4>191</vt:i4>
      </vt:variant>
      <vt:variant>
        <vt:i4>0</vt:i4>
      </vt:variant>
      <vt:variant>
        <vt:i4>5</vt:i4>
      </vt:variant>
      <vt:variant>
        <vt:lpwstr/>
      </vt:variant>
      <vt:variant>
        <vt:lpwstr>_Toc449918426</vt:lpwstr>
      </vt:variant>
      <vt:variant>
        <vt:i4>1048632</vt:i4>
      </vt:variant>
      <vt:variant>
        <vt:i4>185</vt:i4>
      </vt:variant>
      <vt:variant>
        <vt:i4>0</vt:i4>
      </vt:variant>
      <vt:variant>
        <vt:i4>5</vt:i4>
      </vt:variant>
      <vt:variant>
        <vt:lpwstr/>
      </vt:variant>
      <vt:variant>
        <vt:lpwstr>_Toc449918425</vt:lpwstr>
      </vt:variant>
      <vt:variant>
        <vt:i4>1048632</vt:i4>
      </vt:variant>
      <vt:variant>
        <vt:i4>179</vt:i4>
      </vt:variant>
      <vt:variant>
        <vt:i4>0</vt:i4>
      </vt:variant>
      <vt:variant>
        <vt:i4>5</vt:i4>
      </vt:variant>
      <vt:variant>
        <vt:lpwstr/>
      </vt:variant>
      <vt:variant>
        <vt:lpwstr>_Toc449918424</vt:lpwstr>
      </vt:variant>
      <vt:variant>
        <vt:i4>1048632</vt:i4>
      </vt:variant>
      <vt:variant>
        <vt:i4>173</vt:i4>
      </vt:variant>
      <vt:variant>
        <vt:i4>0</vt:i4>
      </vt:variant>
      <vt:variant>
        <vt:i4>5</vt:i4>
      </vt:variant>
      <vt:variant>
        <vt:lpwstr/>
      </vt:variant>
      <vt:variant>
        <vt:lpwstr>_Toc449918423</vt:lpwstr>
      </vt:variant>
      <vt:variant>
        <vt:i4>1048632</vt:i4>
      </vt:variant>
      <vt:variant>
        <vt:i4>167</vt:i4>
      </vt:variant>
      <vt:variant>
        <vt:i4>0</vt:i4>
      </vt:variant>
      <vt:variant>
        <vt:i4>5</vt:i4>
      </vt:variant>
      <vt:variant>
        <vt:lpwstr/>
      </vt:variant>
      <vt:variant>
        <vt:lpwstr>_Toc449918422</vt:lpwstr>
      </vt:variant>
      <vt:variant>
        <vt:i4>1048632</vt:i4>
      </vt:variant>
      <vt:variant>
        <vt:i4>161</vt:i4>
      </vt:variant>
      <vt:variant>
        <vt:i4>0</vt:i4>
      </vt:variant>
      <vt:variant>
        <vt:i4>5</vt:i4>
      </vt:variant>
      <vt:variant>
        <vt:lpwstr/>
      </vt:variant>
      <vt:variant>
        <vt:lpwstr>_Toc449918421</vt:lpwstr>
      </vt:variant>
      <vt:variant>
        <vt:i4>1048632</vt:i4>
      </vt:variant>
      <vt:variant>
        <vt:i4>155</vt:i4>
      </vt:variant>
      <vt:variant>
        <vt:i4>0</vt:i4>
      </vt:variant>
      <vt:variant>
        <vt:i4>5</vt:i4>
      </vt:variant>
      <vt:variant>
        <vt:lpwstr/>
      </vt:variant>
      <vt:variant>
        <vt:lpwstr>_Toc449918420</vt:lpwstr>
      </vt:variant>
      <vt:variant>
        <vt:i4>1245240</vt:i4>
      </vt:variant>
      <vt:variant>
        <vt:i4>149</vt:i4>
      </vt:variant>
      <vt:variant>
        <vt:i4>0</vt:i4>
      </vt:variant>
      <vt:variant>
        <vt:i4>5</vt:i4>
      </vt:variant>
      <vt:variant>
        <vt:lpwstr/>
      </vt:variant>
      <vt:variant>
        <vt:lpwstr>_Toc449918419</vt:lpwstr>
      </vt:variant>
      <vt:variant>
        <vt:i4>1245240</vt:i4>
      </vt:variant>
      <vt:variant>
        <vt:i4>143</vt:i4>
      </vt:variant>
      <vt:variant>
        <vt:i4>0</vt:i4>
      </vt:variant>
      <vt:variant>
        <vt:i4>5</vt:i4>
      </vt:variant>
      <vt:variant>
        <vt:lpwstr/>
      </vt:variant>
      <vt:variant>
        <vt:lpwstr>_Toc449918418</vt:lpwstr>
      </vt:variant>
      <vt:variant>
        <vt:i4>1245240</vt:i4>
      </vt:variant>
      <vt:variant>
        <vt:i4>137</vt:i4>
      </vt:variant>
      <vt:variant>
        <vt:i4>0</vt:i4>
      </vt:variant>
      <vt:variant>
        <vt:i4>5</vt:i4>
      </vt:variant>
      <vt:variant>
        <vt:lpwstr/>
      </vt:variant>
      <vt:variant>
        <vt:lpwstr>_Toc449918417</vt:lpwstr>
      </vt:variant>
      <vt:variant>
        <vt:i4>1245240</vt:i4>
      </vt:variant>
      <vt:variant>
        <vt:i4>131</vt:i4>
      </vt:variant>
      <vt:variant>
        <vt:i4>0</vt:i4>
      </vt:variant>
      <vt:variant>
        <vt:i4>5</vt:i4>
      </vt:variant>
      <vt:variant>
        <vt:lpwstr/>
      </vt:variant>
      <vt:variant>
        <vt:lpwstr>_Toc449918416</vt:lpwstr>
      </vt:variant>
      <vt:variant>
        <vt:i4>1245240</vt:i4>
      </vt:variant>
      <vt:variant>
        <vt:i4>125</vt:i4>
      </vt:variant>
      <vt:variant>
        <vt:i4>0</vt:i4>
      </vt:variant>
      <vt:variant>
        <vt:i4>5</vt:i4>
      </vt:variant>
      <vt:variant>
        <vt:lpwstr/>
      </vt:variant>
      <vt:variant>
        <vt:lpwstr>_Toc449918415</vt:lpwstr>
      </vt:variant>
      <vt:variant>
        <vt:i4>1245240</vt:i4>
      </vt:variant>
      <vt:variant>
        <vt:i4>119</vt:i4>
      </vt:variant>
      <vt:variant>
        <vt:i4>0</vt:i4>
      </vt:variant>
      <vt:variant>
        <vt:i4>5</vt:i4>
      </vt:variant>
      <vt:variant>
        <vt:lpwstr/>
      </vt:variant>
      <vt:variant>
        <vt:lpwstr>_Toc449918414</vt:lpwstr>
      </vt:variant>
      <vt:variant>
        <vt:i4>1245240</vt:i4>
      </vt:variant>
      <vt:variant>
        <vt:i4>113</vt:i4>
      </vt:variant>
      <vt:variant>
        <vt:i4>0</vt:i4>
      </vt:variant>
      <vt:variant>
        <vt:i4>5</vt:i4>
      </vt:variant>
      <vt:variant>
        <vt:lpwstr/>
      </vt:variant>
      <vt:variant>
        <vt:lpwstr>_Toc449918413</vt:lpwstr>
      </vt:variant>
      <vt:variant>
        <vt:i4>1245240</vt:i4>
      </vt:variant>
      <vt:variant>
        <vt:i4>107</vt:i4>
      </vt:variant>
      <vt:variant>
        <vt:i4>0</vt:i4>
      </vt:variant>
      <vt:variant>
        <vt:i4>5</vt:i4>
      </vt:variant>
      <vt:variant>
        <vt:lpwstr/>
      </vt:variant>
      <vt:variant>
        <vt:lpwstr>_Toc449918412</vt:lpwstr>
      </vt:variant>
      <vt:variant>
        <vt:i4>1245240</vt:i4>
      </vt:variant>
      <vt:variant>
        <vt:i4>101</vt:i4>
      </vt:variant>
      <vt:variant>
        <vt:i4>0</vt:i4>
      </vt:variant>
      <vt:variant>
        <vt:i4>5</vt:i4>
      </vt:variant>
      <vt:variant>
        <vt:lpwstr/>
      </vt:variant>
      <vt:variant>
        <vt:lpwstr>_Toc449918411</vt:lpwstr>
      </vt:variant>
      <vt:variant>
        <vt:i4>1245240</vt:i4>
      </vt:variant>
      <vt:variant>
        <vt:i4>95</vt:i4>
      </vt:variant>
      <vt:variant>
        <vt:i4>0</vt:i4>
      </vt:variant>
      <vt:variant>
        <vt:i4>5</vt:i4>
      </vt:variant>
      <vt:variant>
        <vt:lpwstr/>
      </vt:variant>
      <vt:variant>
        <vt:lpwstr>_Toc449918410</vt:lpwstr>
      </vt:variant>
      <vt:variant>
        <vt:i4>1179704</vt:i4>
      </vt:variant>
      <vt:variant>
        <vt:i4>89</vt:i4>
      </vt:variant>
      <vt:variant>
        <vt:i4>0</vt:i4>
      </vt:variant>
      <vt:variant>
        <vt:i4>5</vt:i4>
      </vt:variant>
      <vt:variant>
        <vt:lpwstr/>
      </vt:variant>
      <vt:variant>
        <vt:lpwstr>_Toc449918409</vt:lpwstr>
      </vt:variant>
      <vt:variant>
        <vt:i4>1179704</vt:i4>
      </vt:variant>
      <vt:variant>
        <vt:i4>83</vt:i4>
      </vt:variant>
      <vt:variant>
        <vt:i4>0</vt:i4>
      </vt:variant>
      <vt:variant>
        <vt:i4>5</vt:i4>
      </vt:variant>
      <vt:variant>
        <vt:lpwstr/>
      </vt:variant>
      <vt:variant>
        <vt:lpwstr>_Toc449918408</vt:lpwstr>
      </vt:variant>
      <vt:variant>
        <vt:i4>1179704</vt:i4>
      </vt:variant>
      <vt:variant>
        <vt:i4>77</vt:i4>
      </vt:variant>
      <vt:variant>
        <vt:i4>0</vt:i4>
      </vt:variant>
      <vt:variant>
        <vt:i4>5</vt:i4>
      </vt:variant>
      <vt:variant>
        <vt:lpwstr/>
      </vt:variant>
      <vt:variant>
        <vt:lpwstr>_Toc449918407</vt:lpwstr>
      </vt:variant>
      <vt:variant>
        <vt:i4>1179704</vt:i4>
      </vt:variant>
      <vt:variant>
        <vt:i4>71</vt:i4>
      </vt:variant>
      <vt:variant>
        <vt:i4>0</vt:i4>
      </vt:variant>
      <vt:variant>
        <vt:i4>5</vt:i4>
      </vt:variant>
      <vt:variant>
        <vt:lpwstr/>
      </vt:variant>
      <vt:variant>
        <vt:lpwstr>_Toc449918406</vt:lpwstr>
      </vt:variant>
      <vt:variant>
        <vt:i4>1179704</vt:i4>
      </vt:variant>
      <vt:variant>
        <vt:i4>65</vt:i4>
      </vt:variant>
      <vt:variant>
        <vt:i4>0</vt:i4>
      </vt:variant>
      <vt:variant>
        <vt:i4>5</vt:i4>
      </vt:variant>
      <vt:variant>
        <vt:lpwstr/>
      </vt:variant>
      <vt:variant>
        <vt:lpwstr>_Toc449918405</vt:lpwstr>
      </vt:variant>
      <vt:variant>
        <vt:i4>1179704</vt:i4>
      </vt:variant>
      <vt:variant>
        <vt:i4>59</vt:i4>
      </vt:variant>
      <vt:variant>
        <vt:i4>0</vt:i4>
      </vt:variant>
      <vt:variant>
        <vt:i4>5</vt:i4>
      </vt:variant>
      <vt:variant>
        <vt:lpwstr/>
      </vt:variant>
      <vt:variant>
        <vt:lpwstr>_Toc449918404</vt:lpwstr>
      </vt:variant>
      <vt:variant>
        <vt:i4>1179704</vt:i4>
      </vt:variant>
      <vt:variant>
        <vt:i4>53</vt:i4>
      </vt:variant>
      <vt:variant>
        <vt:i4>0</vt:i4>
      </vt:variant>
      <vt:variant>
        <vt:i4>5</vt:i4>
      </vt:variant>
      <vt:variant>
        <vt:lpwstr/>
      </vt:variant>
      <vt:variant>
        <vt:lpwstr>_Toc449918403</vt:lpwstr>
      </vt:variant>
      <vt:variant>
        <vt:i4>1179704</vt:i4>
      </vt:variant>
      <vt:variant>
        <vt:i4>47</vt:i4>
      </vt:variant>
      <vt:variant>
        <vt:i4>0</vt:i4>
      </vt:variant>
      <vt:variant>
        <vt:i4>5</vt:i4>
      </vt:variant>
      <vt:variant>
        <vt:lpwstr/>
      </vt:variant>
      <vt:variant>
        <vt:lpwstr>_Toc449918402</vt:lpwstr>
      </vt:variant>
      <vt:variant>
        <vt:i4>1179704</vt:i4>
      </vt:variant>
      <vt:variant>
        <vt:i4>41</vt:i4>
      </vt:variant>
      <vt:variant>
        <vt:i4>0</vt:i4>
      </vt:variant>
      <vt:variant>
        <vt:i4>5</vt:i4>
      </vt:variant>
      <vt:variant>
        <vt:lpwstr/>
      </vt:variant>
      <vt:variant>
        <vt:lpwstr>_Toc449918401</vt:lpwstr>
      </vt:variant>
      <vt:variant>
        <vt:i4>1179704</vt:i4>
      </vt:variant>
      <vt:variant>
        <vt:i4>35</vt:i4>
      </vt:variant>
      <vt:variant>
        <vt:i4>0</vt:i4>
      </vt:variant>
      <vt:variant>
        <vt:i4>5</vt:i4>
      </vt:variant>
      <vt:variant>
        <vt:lpwstr/>
      </vt:variant>
      <vt:variant>
        <vt:lpwstr>_Toc449918400</vt:lpwstr>
      </vt:variant>
      <vt:variant>
        <vt:i4>1769535</vt:i4>
      </vt:variant>
      <vt:variant>
        <vt:i4>29</vt:i4>
      </vt:variant>
      <vt:variant>
        <vt:i4>0</vt:i4>
      </vt:variant>
      <vt:variant>
        <vt:i4>5</vt:i4>
      </vt:variant>
      <vt:variant>
        <vt:lpwstr/>
      </vt:variant>
      <vt:variant>
        <vt:lpwstr>_Toc449918399</vt:lpwstr>
      </vt:variant>
      <vt:variant>
        <vt:i4>1769535</vt:i4>
      </vt:variant>
      <vt:variant>
        <vt:i4>23</vt:i4>
      </vt:variant>
      <vt:variant>
        <vt:i4>0</vt:i4>
      </vt:variant>
      <vt:variant>
        <vt:i4>5</vt:i4>
      </vt:variant>
      <vt:variant>
        <vt:lpwstr/>
      </vt:variant>
      <vt:variant>
        <vt:lpwstr>_Toc449918398</vt:lpwstr>
      </vt:variant>
      <vt:variant>
        <vt:i4>1769535</vt:i4>
      </vt:variant>
      <vt:variant>
        <vt:i4>17</vt:i4>
      </vt:variant>
      <vt:variant>
        <vt:i4>0</vt:i4>
      </vt:variant>
      <vt:variant>
        <vt:i4>5</vt:i4>
      </vt:variant>
      <vt:variant>
        <vt:lpwstr/>
      </vt:variant>
      <vt:variant>
        <vt:lpwstr>_Toc449918397</vt:lpwstr>
      </vt:variant>
      <vt:variant>
        <vt:i4>1769535</vt:i4>
      </vt:variant>
      <vt:variant>
        <vt:i4>11</vt:i4>
      </vt:variant>
      <vt:variant>
        <vt:i4>0</vt:i4>
      </vt:variant>
      <vt:variant>
        <vt:i4>5</vt:i4>
      </vt:variant>
      <vt:variant>
        <vt:lpwstr/>
      </vt:variant>
      <vt:variant>
        <vt:lpwstr>_Toc449918396</vt:lpwstr>
      </vt:variant>
      <vt:variant>
        <vt:i4>1769535</vt:i4>
      </vt:variant>
      <vt:variant>
        <vt:i4>5</vt:i4>
      </vt:variant>
      <vt:variant>
        <vt:i4>0</vt:i4>
      </vt:variant>
      <vt:variant>
        <vt:i4>5</vt:i4>
      </vt:variant>
      <vt:variant>
        <vt:lpwstr/>
      </vt:variant>
      <vt:variant>
        <vt:lpwstr>_Toc449918395</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T’inquiète pas, tout ira mieux, in shâ Allah</dc:title>
  <dc:subject>T’inquiète pas, tout ira mieux, in shâ Allah</dc:subject>
  <dc:creator>cAbdulazîz As-Sadhân</dc:creator>
  <cp:keywords>T’inquiète pas, tout ira mieux, in shâ Allah</cp:keywords>
  <dc:description>T’inquiète pas, tout ira mieux, in shâ Allah</dc:description>
  <cp:lastModifiedBy>Asus-PC</cp:lastModifiedBy>
  <cp:revision>2</cp:revision>
  <cp:lastPrinted>2014-03-07T08:41:00Z</cp:lastPrinted>
  <dcterms:created xsi:type="dcterms:W3CDTF">2016-07-24T18:00:00Z</dcterms:created>
  <dcterms:modified xsi:type="dcterms:W3CDTF">2016-07-24T18:00:00Z</dcterms:modified>
</cp:coreProperties>
</file>