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AE0" w:rsidRDefault="00C62AE0" w:rsidP="00A471D1">
      <w:pPr>
        <w:spacing w:before="100" w:beforeAutospacing="1" w:after="100" w:afterAutospacing="1"/>
        <w:jc w:val="center"/>
        <w:rPr>
          <w:rFonts w:ascii="Tahoma" w:hAnsi="Tahoma" w:cs="KFGQPC Uthman Taha Naskh" w:hint="cs"/>
          <w:sz w:val="36"/>
          <w:szCs w:val="70"/>
        </w:rPr>
      </w:pPr>
      <w:bookmarkStart w:id="0" w:name="_GoBack"/>
      <w:bookmarkEnd w:id="0"/>
    </w:p>
    <w:p w:rsidR="00C62AE0" w:rsidRDefault="00C62AE0" w:rsidP="00AF0EF6">
      <w:pPr>
        <w:spacing w:before="100" w:beforeAutospacing="1" w:after="100" w:afterAutospacing="1"/>
        <w:jc w:val="center"/>
        <w:rPr>
          <w:rFonts w:ascii="Tahoma" w:hAnsi="Tahoma" w:cs="KFGQPC Uthman Taha Naskh"/>
          <w:sz w:val="36"/>
          <w:szCs w:val="70"/>
        </w:rPr>
      </w:pPr>
    </w:p>
    <w:p w:rsidR="00B45133" w:rsidRPr="00A57021" w:rsidRDefault="00B45133" w:rsidP="00B45133">
      <w:pPr>
        <w:spacing w:before="100" w:beforeAutospacing="1" w:after="100" w:afterAutospacing="1"/>
        <w:jc w:val="center"/>
        <w:rPr>
          <w:rFonts w:cs="KFGQPC Uthman Taha Naskh"/>
          <w:b/>
          <w:bCs/>
          <w:szCs w:val="70"/>
        </w:rPr>
      </w:pPr>
      <w:r w:rsidRPr="00A57021">
        <w:rPr>
          <w:rFonts w:ascii="Tahoma" w:hAnsi="Tahoma" w:cs="KFGQPC Uthman Taha Naskh"/>
          <w:b/>
          <w:bCs/>
          <w:sz w:val="36"/>
          <w:szCs w:val="70"/>
          <w:rtl/>
        </w:rPr>
        <w:t>هذه نصيحتي إلى كل شيعي</w:t>
      </w:r>
    </w:p>
    <w:p w:rsidR="00183634" w:rsidRDefault="00183634" w:rsidP="00B45133">
      <w:pPr>
        <w:spacing w:before="100" w:beforeAutospacing="1" w:after="100" w:afterAutospacing="1"/>
        <w:jc w:val="center"/>
        <w:rPr>
          <w:rFonts w:cs="KFGQPC Uthman Taha Naskh" w:hint="cs"/>
          <w:bCs/>
          <w:color w:val="000080"/>
          <w:sz w:val="36"/>
          <w:szCs w:val="36"/>
          <w:rtl/>
        </w:rPr>
      </w:pPr>
    </w:p>
    <w:p w:rsidR="00A57021" w:rsidRDefault="00A57021" w:rsidP="00B45133">
      <w:pPr>
        <w:spacing w:before="100" w:beforeAutospacing="1" w:after="100" w:afterAutospacing="1"/>
        <w:jc w:val="center"/>
        <w:rPr>
          <w:rFonts w:cs="KFGQPC Uthman Taha Naskh" w:hint="cs"/>
          <w:bCs/>
          <w:color w:val="000080"/>
          <w:sz w:val="36"/>
          <w:szCs w:val="36"/>
          <w:rtl/>
        </w:rPr>
      </w:pPr>
    </w:p>
    <w:p w:rsidR="00A57021" w:rsidRDefault="00A57021" w:rsidP="00B45133">
      <w:pPr>
        <w:spacing w:before="100" w:beforeAutospacing="1" w:after="100" w:afterAutospacing="1"/>
        <w:jc w:val="center"/>
        <w:rPr>
          <w:rFonts w:cs="KFGQPC Uthman Taha Naskh" w:hint="cs"/>
          <w:bCs/>
          <w:color w:val="000080"/>
          <w:sz w:val="36"/>
          <w:szCs w:val="36"/>
          <w:rtl/>
        </w:rPr>
      </w:pPr>
    </w:p>
    <w:p w:rsidR="00B45133" w:rsidRPr="00C62AE0" w:rsidRDefault="00B45133" w:rsidP="00B45133">
      <w:pPr>
        <w:spacing w:before="100" w:beforeAutospacing="1" w:after="100" w:afterAutospacing="1"/>
        <w:jc w:val="center"/>
        <w:rPr>
          <w:rFonts w:cs="KFGQPC Uthman Taha Naskh"/>
          <w:bCs/>
          <w:sz w:val="40"/>
          <w:szCs w:val="40"/>
          <w:rtl/>
        </w:rPr>
      </w:pPr>
      <w:r w:rsidRPr="00A57021">
        <w:rPr>
          <w:rFonts w:cs="KFGQPC Uthman Taha Naskh"/>
          <w:bCs/>
          <w:color w:val="000080"/>
          <w:sz w:val="32"/>
          <w:szCs w:val="32"/>
          <w:rtl/>
        </w:rPr>
        <w:t>تأليف فضيلة الشيخ</w:t>
      </w:r>
      <w:r w:rsidR="00C62AE0" w:rsidRPr="00A57021">
        <w:rPr>
          <w:rFonts w:cs="KFGQPC Uthman Taha Naskh"/>
          <w:bCs/>
          <w:color w:val="000080"/>
          <w:sz w:val="36"/>
          <w:szCs w:val="36"/>
        </w:rPr>
        <w:br/>
      </w:r>
      <w:r w:rsidRPr="00A57021">
        <w:rPr>
          <w:rFonts w:cs="KFGQPC Uthman Taha Naskh"/>
          <w:bCs/>
          <w:color w:val="000080"/>
          <w:sz w:val="36"/>
          <w:szCs w:val="36"/>
          <w:rtl/>
        </w:rPr>
        <w:t xml:space="preserve"> أبي بكر جابر الجزائري</w:t>
      </w:r>
    </w:p>
    <w:p w:rsidR="00B45133" w:rsidRDefault="00B45133" w:rsidP="00B45133">
      <w:pPr>
        <w:rPr>
          <w:rtl/>
        </w:rPr>
      </w:pPr>
    </w:p>
    <w:p w:rsidR="00AF0EF6" w:rsidRDefault="00B45133" w:rsidP="00AF0EF6">
      <w:pPr>
        <w:spacing w:before="100" w:beforeAutospacing="1" w:after="100" w:afterAutospacing="1"/>
        <w:jc w:val="center"/>
        <w:sectPr w:rsidR="00AF0EF6" w:rsidSect="00AF0EF6">
          <w:headerReference w:type="even" r:id="rId9"/>
          <w:headerReference w:type="default" r:id="rId10"/>
          <w:pgSz w:w="7938" w:h="11907" w:code="9"/>
          <w:pgMar w:top="567" w:right="851" w:bottom="851" w:left="851" w:header="454" w:footer="0" w:gutter="0"/>
          <w:pgBorders w:display="firstPage">
            <w:top w:val="basicWideMidline" w:sz="8" w:space="1" w:color="auto"/>
            <w:left w:val="basicWideMidline" w:sz="8" w:space="4" w:color="auto"/>
            <w:bottom w:val="basicWideMidline" w:sz="8" w:space="1" w:color="auto"/>
            <w:right w:val="basicWideMidline" w:sz="8" w:space="4" w:color="auto"/>
          </w:pgBorders>
          <w:pgNumType w:fmt="arabicAbjad" w:start="1"/>
          <w:cols w:space="708"/>
          <w:titlePg/>
          <w:bidi/>
          <w:rtlGutter/>
          <w:docGrid w:linePitch="360"/>
        </w:sectPr>
      </w:pPr>
      <w:r w:rsidRPr="00B45133">
        <w:rPr>
          <w:rFonts w:ascii="Arial" w:hAnsi="Arial" w:cs="Arial"/>
          <w:rtl/>
        </w:rPr>
        <w:br/>
      </w:r>
    </w:p>
    <w:p w:rsidR="001661F8" w:rsidRDefault="003F2A47" w:rsidP="001661F8">
      <w:pPr>
        <w:pStyle w:val="a0"/>
        <w:spacing w:line="233" w:lineRule="auto"/>
        <w:rPr>
          <w:noProof/>
        </w:rPr>
      </w:pPr>
      <w:bookmarkStart w:id="1" w:name="مقدمة"/>
      <w:bookmarkStart w:id="2" w:name="_Toc456771312"/>
      <w:bookmarkStart w:id="3" w:name="_Toc456773175"/>
      <w:bookmarkStart w:id="4" w:name="_Toc456774235"/>
      <w:bookmarkStart w:id="5" w:name="_Toc456828437"/>
      <w:bookmarkStart w:id="6" w:name="_Toc457215663"/>
      <w:r w:rsidRPr="003F2A47">
        <w:rPr>
          <w:rStyle w:val="Char"/>
          <w:rFonts w:hint="cs"/>
          <w:sz w:val="40"/>
          <w:szCs w:val="40"/>
          <w:rtl/>
        </w:rPr>
        <w:lastRenderedPageBreak/>
        <w:t>فهرس الموضوعات</w:t>
      </w:r>
      <w:bookmarkEnd w:id="2"/>
      <w:bookmarkEnd w:id="3"/>
      <w:bookmarkEnd w:id="4"/>
      <w:bookmarkEnd w:id="5"/>
      <w:bookmarkEnd w:id="6"/>
      <w:r w:rsidR="001661F8">
        <w:rPr>
          <w:rStyle w:val="Char"/>
          <w:sz w:val="40"/>
          <w:szCs w:val="40"/>
          <w:rtl/>
        </w:rPr>
        <w:fldChar w:fldCharType="begin"/>
      </w:r>
      <w:r w:rsidR="001661F8">
        <w:rPr>
          <w:rStyle w:val="Char"/>
          <w:sz w:val="40"/>
          <w:szCs w:val="40"/>
          <w:rtl/>
        </w:rPr>
        <w:instrText xml:space="preserve"> </w:instrText>
      </w:r>
      <w:r w:rsidR="001661F8">
        <w:rPr>
          <w:rStyle w:val="Char"/>
          <w:sz w:val="40"/>
          <w:szCs w:val="40"/>
        </w:rPr>
        <w:instrText>TOC</w:instrText>
      </w:r>
      <w:r w:rsidR="001661F8">
        <w:rPr>
          <w:rStyle w:val="Char"/>
          <w:sz w:val="40"/>
          <w:szCs w:val="40"/>
          <w:rtl/>
        </w:rPr>
        <w:instrText xml:space="preserve"> \</w:instrText>
      </w:r>
      <w:r w:rsidR="001661F8">
        <w:rPr>
          <w:rStyle w:val="Char"/>
          <w:sz w:val="40"/>
          <w:szCs w:val="40"/>
        </w:rPr>
        <w:instrText>o "1-3" \h \z \u</w:instrText>
      </w:r>
      <w:r w:rsidR="001661F8">
        <w:rPr>
          <w:rStyle w:val="Char"/>
          <w:sz w:val="40"/>
          <w:szCs w:val="40"/>
          <w:rtl/>
        </w:rPr>
        <w:instrText xml:space="preserve"> </w:instrText>
      </w:r>
      <w:r w:rsidR="001661F8">
        <w:rPr>
          <w:rStyle w:val="Char"/>
          <w:sz w:val="40"/>
          <w:szCs w:val="40"/>
          <w:rtl/>
        </w:rPr>
        <w:fldChar w:fldCharType="separate"/>
      </w:r>
    </w:p>
    <w:p w:rsidR="001661F8" w:rsidRPr="001661F8" w:rsidRDefault="001661F8" w:rsidP="001661F8">
      <w:pPr>
        <w:pStyle w:val="TOC1"/>
        <w:tabs>
          <w:tab w:val="right" w:leader="dot" w:pos="6226"/>
        </w:tabs>
        <w:spacing w:line="233" w:lineRule="auto"/>
        <w:rPr>
          <w:rFonts w:ascii="Calibri" w:hAnsi="Calibri" w:cs="Arial"/>
          <w:b w:val="0"/>
          <w:bCs w:val="0"/>
          <w:noProof/>
          <w:sz w:val="22"/>
          <w:szCs w:val="22"/>
          <w:rtl/>
        </w:rPr>
      </w:pPr>
      <w:hyperlink w:anchor="_Toc457215663" w:history="1">
        <w:r w:rsidRPr="00DC1241">
          <w:rPr>
            <w:rStyle w:val="Hyperlink"/>
            <w:rFonts w:hint="eastAsia"/>
            <w:noProof/>
            <w:rtl/>
          </w:rPr>
          <w:t>فهرس</w:t>
        </w:r>
        <w:r w:rsidRPr="00DC1241">
          <w:rPr>
            <w:rStyle w:val="Hyperlink"/>
            <w:noProof/>
            <w:rtl/>
          </w:rPr>
          <w:t xml:space="preserve"> </w:t>
        </w:r>
        <w:r w:rsidRPr="00DC1241">
          <w:rPr>
            <w:rStyle w:val="Hyperlink"/>
            <w:rFonts w:hint="eastAsia"/>
            <w:noProof/>
            <w:rtl/>
          </w:rPr>
          <w:t>الموضوعات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Toc457215663 \h</w:instrText>
        </w:r>
        <w:r>
          <w:rPr>
            <w:noProof/>
            <w:webHidden/>
            <w:rtl/>
          </w:rPr>
          <w:instrText xml:space="preserve"> </w:instrText>
        </w:r>
        <w:r>
          <w:rPr>
            <w:rStyle w:val="Hyperlink"/>
            <w:noProof/>
          </w:rPr>
        </w:r>
        <w:r>
          <w:rPr>
            <w:rStyle w:val="Hyperlink"/>
            <w:noProof/>
          </w:rPr>
          <w:fldChar w:fldCharType="separate"/>
        </w:r>
        <w:r w:rsidR="00A471D1">
          <w:rPr>
            <w:rFonts w:hint="eastAsia"/>
            <w:noProof/>
            <w:webHidden/>
            <w:rtl/>
          </w:rPr>
          <w:t>ب‌</w:t>
        </w:r>
        <w:r>
          <w:rPr>
            <w:rStyle w:val="Hyperlink"/>
            <w:noProof/>
          </w:rPr>
          <w:fldChar w:fldCharType="end"/>
        </w:r>
      </w:hyperlink>
    </w:p>
    <w:p w:rsidR="001661F8" w:rsidRPr="001661F8" w:rsidRDefault="001661F8" w:rsidP="001661F8">
      <w:pPr>
        <w:pStyle w:val="TOC1"/>
        <w:tabs>
          <w:tab w:val="right" w:leader="dot" w:pos="6226"/>
        </w:tabs>
        <w:spacing w:line="233" w:lineRule="auto"/>
        <w:rPr>
          <w:rFonts w:ascii="Calibri" w:hAnsi="Calibri" w:cs="Arial"/>
          <w:b w:val="0"/>
          <w:bCs w:val="0"/>
          <w:noProof/>
          <w:sz w:val="22"/>
          <w:szCs w:val="22"/>
          <w:rtl/>
        </w:rPr>
      </w:pPr>
      <w:hyperlink w:anchor="_Toc457215664" w:history="1">
        <w:r w:rsidRPr="00DC1241">
          <w:rPr>
            <w:rStyle w:val="Hyperlink"/>
            <w:rFonts w:hint="eastAsia"/>
            <w:noProof/>
            <w:rtl/>
          </w:rPr>
          <w:t>مقدمة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Toc457215664 \h</w:instrText>
        </w:r>
        <w:r>
          <w:rPr>
            <w:noProof/>
            <w:webHidden/>
            <w:rtl/>
          </w:rPr>
          <w:instrText xml:space="preserve"> </w:instrText>
        </w:r>
        <w:r>
          <w:rPr>
            <w:rStyle w:val="Hyperlink"/>
            <w:noProof/>
          </w:rPr>
        </w:r>
        <w:r>
          <w:rPr>
            <w:rStyle w:val="Hyperlink"/>
            <w:noProof/>
          </w:rPr>
          <w:fldChar w:fldCharType="separate"/>
        </w:r>
        <w:r w:rsidR="00A471D1">
          <w:rPr>
            <w:noProof/>
            <w:webHidden/>
            <w:rtl/>
          </w:rPr>
          <w:t>1</w:t>
        </w:r>
        <w:r>
          <w:rPr>
            <w:rStyle w:val="Hyperlink"/>
            <w:noProof/>
          </w:rPr>
          <w:fldChar w:fldCharType="end"/>
        </w:r>
      </w:hyperlink>
    </w:p>
    <w:p w:rsidR="001661F8" w:rsidRPr="001661F8" w:rsidRDefault="001661F8" w:rsidP="001661F8">
      <w:pPr>
        <w:pStyle w:val="TOC1"/>
        <w:tabs>
          <w:tab w:val="right" w:leader="dot" w:pos="6226"/>
        </w:tabs>
        <w:spacing w:line="233" w:lineRule="auto"/>
        <w:rPr>
          <w:rFonts w:ascii="Calibri" w:hAnsi="Calibri" w:cs="Arial"/>
          <w:b w:val="0"/>
          <w:bCs w:val="0"/>
          <w:noProof/>
          <w:sz w:val="22"/>
          <w:szCs w:val="22"/>
          <w:rtl/>
        </w:rPr>
      </w:pPr>
      <w:hyperlink w:anchor="_Toc457215665" w:history="1">
        <w:r w:rsidRPr="00DC1241">
          <w:rPr>
            <w:rStyle w:val="Hyperlink"/>
            <w:rFonts w:hint="eastAsia"/>
            <w:noProof/>
            <w:rtl/>
          </w:rPr>
          <w:t>الحقيقة</w:t>
        </w:r>
        <w:r w:rsidRPr="00DC1241">
          <w:rPr>
            <w:rStyle w:val="Hyperlink"/>
            <w:noProof/>
            <w:rtl/>
          </w:rPr>
          <w:t xml:space="preserve"> </w:t>
        </w:r>
        <w:r w:rsidRPr="00DC1241">
          <w:rPr>
            <w:rStyle w:val="Hyperlink"/>
            <w:rFonts w:hint="eastAsia"/>
            <w:noProof/>
            <w:rtl/>
          </w:rPr>
          <w:t>الأولى</w:t>
        </w:r>
        <w:r w:rsidRPr="00DC1241">
          <w:rPr>
            <w:rStyle w:val="Hyperlink"/>
            <w:noProof/>
            <w:rtl/>
          </w:rPr>
          <w:t>:</w:t>
        </w:r>
        <w:r w:rsidRPr="00DC1241">
          <w:rPr>
            <w:rStyle w:val="Hyperlink"/>
            <w:noProof/>
          </w:rPr>
          <w:t xml:space="preserve"> </w:t>
        </w:r>
        <w:r w:rsidRPr="00DC1241">
          <w:rPr>
            <w:rStyle w:val="Hyperlink"/>
            <w:rFonts w:hint="eastAsia"/>
            <w:noProof/>
            <w:rtl/>
          </w:rPr>
          <w:t>إستغناء</w:t>
        </w:r>
        <w:r w:rsidRPr="00DC1241">
          <w:rPr>
            <w:rStyle w:val="Hyperlink"/>
            <w:noProof/>
            <w:rtl/>
          </w:rPr>
          <w:t xml:space="preserve"> </w:t>
        </w:r>
        <w:r w:rsidRPr="00DC1241">
          <w:rPr>
            <w:rStyle w:val="Hyperlink"/>
            <w:rFonts w:hint="eastAsia"/>
            <w:noProof/>
            <w:rtl/>
          </w:rPr>
          <w:t>آل</w:t>
        </w:r>
        <w:r w:rsidRPr="00DC1241">
          <w:rPr>
            <w:rStyle w:val="Hyperlink"/>
            <w:noProof/>
            <w:rtl/>
          </w:rPr>
          <w:t xml:space="preserve"> </w:t>
        </w:r>
        <w:r w:rsidRPr="00DC1241">
          <w:rPr>
            <w:rStyle w:val="Hyperlink"/>
            <w:rFonts w:hint="eastAsia"/>
            <w:noProof/>
            <w:rtl/>
          </w:rPr>
          <w:t>البيت</w:t>
        </w:r>
        <w:r w:rsidRPr="00DC1241">
          <w:rPr>
            <w:rStyle w:val="Hyperlink"/>
            <w:noProof/>
            <w:rtl/>
          </w:rPr>
          <w:t xml:space="preserve"> </w:t>
        </w:r>
        <w:r w:rsidRPr="00DC1241">
          <w:rPr>
            <w:rStyle w:val="Hyperlink"/>
            <w:rFonts w:hint="eastAsia"/>
            <w:noProof/>
            <w:rtl/>
          </w:rPr>
          <w:t>عن</w:t>
        </w:r>
        <w:r w:rsidRPr="00DC1241">
          <w:rPr>
            <w:rStyle w:val="Hyperlink"/>
            <w:noProof/>
            <w:rtl/>
          </w:rPr>
          <w:t xml:space="preserve"> </w:t>
        </w:r>
        <w:r w:rsidRPr="00DC1241">
          <w:rPr>
            <w:rStyle w:val="Hyperlink"/>
            <w:rFonts w:hint="eastAsia"/>
            <w:noProof/>
            <w:rtl/>
          </w:rPr>
          <w:t>القرآن</w:t>
        </w:r>
        <w:r w:rsidRPr="00DC1241">
          <w:rPr>
            <w:rStyle w:val="Hyperlink"/>
            <w:noProof/>
            <w:rtl/>
          </w:rPr>
          <w:t xml:space="preserve"> </w:t>
        </w:r>
        <w:r w:rsidRPr="00DC1241">
          <w:rPr>
            <w:rStyle w:val="Hyperlink"/>
            <w:rFonts w:hint="eastAsia"/>
            <w:noProof/>
            <w:rtl/>
          </w:rPr>
          <w:t>الكريم</w:t>
        </w:r>
        <w:r w:rsidRPr="00DC1241">
          <w:rPr>
            <w:rStyle w:val="Hyperlink"/>
            <w:noProof/>
            <w:rtl/>
          </w:rPr>
          <w:t xml:space="preserve"> </w:t>
        </w:r>
        <w:r w:rsidRPr="00DC1241">
          <w:rPr>
            <w:rStyle w:val="Hyperlink"/>
            <w:rFonts w:hint="eastAsia"/>
            <w:noProof/>
            <w:rtl/>
          </w:rPr>
          <w:t>بما</w:t>
        </w:r>
        <w:r w:rsidRPr="00DC1241">
          <w:rPr>
            <w:rStyle w:val="Hyperlink"/>
            <w:noProof/>
            <w:rtl/>
          </w:rPr>
          <w:t xml:space="preserve"> </w:t>
        </w:r>
        <w:r w:rsidRPr="00DC1241">
          <w:rPr>
            <w:rStyle w:val="Hyperlink"/>
            <w:rFonts w:hint="eastAsia"/>
            <w:noProof/>
            <w:rtl/>
          </w:rPr>
          <w:t>عند</w:t>
        </w:r>
        <w:r w:rsidRPr="00DC1241">
          <w:rPr>
            <w:rStyle w:val="Hyperlink"/>
            <w:noProof/>
            <w:rtl/>
          </w:rPr>
          <w:t xml:space="preserve"> </w:t>
        </w:r>
        <w:r w:rsidRPr="00DC1241">
          <w:rPr>
            <w:rStyle w:val="Hyperlink"/>
            <w:rFonts w:hint="eastAsia"/>
            <w:noProof/>
            <w:rtl/>
          </w:rPr>
          <w:t>آل</w:t>
        </w:r>
        <w:r w:rsidRPr="00DC1241">
          <w:rPr>
            <w:rStyle w:val="Hyperlink"/>
            <w:noProof/>
            <w:rtl/>
          </w:rPr>
          <w:t xml:space="preserve"> </w:t>
        </w:r>
        <w:r w:rsidRPr="00DC1241">
          <w:rPr>
            <w:rStyle w:val="Hyperlink"/>
            <w:rFonts w:hint="eastAsia"/>
            <w:noProof/>
            <w:rtl/>
          </w:rPr>
          <w:t>البيت</w:t>
        </w:r>
        <w:r w:rsidRPr="00DC1241">
          <w:rPr>
            <w:rStyle w:val="Hyperlink"/>
            <w:noProof/>
            <w:rtl/>
          </w:rPr>
          <w:t xml:space="preserve"> </w:t>
        </w:r>
        <w:r w:rsidRPr="00DC1241">
          <w:rPr>
            <w:rStyle w:val="Hyperlink"/>
            <w:rFonts w:hint="eastAsia"/>
            <w:noProof/>
            <w:rtl/>
          </w:rPr>
          <w:t>من</w:t>
        </w:r>
        <w:r w:rsidRPr="00DC1241">
          <w:rPr>
            <w:rStyle w:val="Hyperlink"/>
            <w:noProof/>
            <w:rtl/>
          </w:rPr>
          <w:t xml:space="preserve"> </w:t>
        </w:r>
        <w:r w:rsidRPr="00DC1241">
          <w:rPr>
            <w:rStyle w:val="Hyperlink"/>
            <w:rFonts w:hint="eastAsia"/>
            <w:noProof/>
            <w:rtl/>
          </w:rPr>
          <w:t>الكتب</w:t>
        </w:r>
        <w:r w:rsidRPr="00DC1241">
          <w:rPr>
            <w:rStyle w:val="Hyperlink"/>
            <w:noProof/>
            <w:rtl/>
          </w:rPr>
          <w:t xml:space="preserve"> </w:t>
        </w:r>
        <w:r w:rsidRPr="00DC1241">
          <w:rPr>
            <w:rStyle w:val="Hyperlink"/>
            <w:rFonts w:hint="eastAsia"/>
            <w:noProof/>
            <w:rtl/>
          </w:rPr>
          <w:t>الإلهية</w:t>
        </w:r>
        <w:r w:rsidRPr="00DC1241">
          <w:rPr>
            <w:rStyle w:val="Hyperlink"/>
            <w:noProof/>
            <w:rtl/>
          </w:rPr>
          <w:t xml:space="preserve"> </w:t>
        </w:r>
        <w:r w:rsidRPr="00DC1241">
          <w:rPr>
            <w:rStyle w:val="Hyperlink"/>
            <w:rFonts w:hint="eastAsia"/>
            <w:noProof/>
            <w:rtl/>
          </w:rPr>
          <w:t>الأولى</w:t>
        </w:r>
        <w:r w:rsidRPr="00DC1241">
          <w:rPr>
            <w:rStyle w:val="Hyperlink"/>
            <w:noProof/>
            <w:rtl/>
          </w:rPr>
          <w:t xml:space="preserve"> </w:t>
        </w:r>
        <w:r w:rsidRPr="00DC1241">
          <w:rPr>
            <w:rStyle w:val="Hyperlink"/>
            <w:rFonts w:hint="eastAsia"/>
            <w:noProof/>
            <w:rtl/>
          </w:rPr>
          <w:t>وهي</w:t>
        </w:r>
        <w:r w:rsidRPr="00DC1241">
          <w:rPr>
            <w:rStyle w:val="Hyperlink"/>
            <w:noProof/>
            <w:rtl/>
          </w:rPr>
          <w:t xml:space="preserve"> </w:t>
        </w:r>
        <w:r w:rsidRPr="00DC1241">
          <w:rPr>
            <w:rStyle w:val="Hyperlink"/>
            <w:rFonts w:hint="eastAsia"/>
            <w:noProof/>
            <w:rtl/>
          </w:rPr>
          <w:t>التوراة</w:t>
        </w:r>
        <w:r w:rsidRPr="00DC1241">
          <w:rPr>
            <w:rStyle w:val="Hyperlink"/>
            <w:noProof/>
            <w:rtl/>
          </w:rPr>
          <w:t xml:space="preserve"> </w:t>
        </w:r>
        <w:r w:rsidRPr="00DC1241">
          <w:rPr>
            <w:rStyle w:val="Hyperlink"/>
            <w:rFonts w:hint="eastAsia"/>
            <w:noProof/>
            <w:rtl/>
          </w:rPr>
          <w:t>الإنجيل</w:t>
        </w:r>
        <w:r w:rsidRPr="00DC124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Toc457215665 \h</w:instrText>
        </w:r>
        <w:r>
          <w:rPr>
            <w:noProof/>
            <w:webHidden/>
            <w:rtl/>
          </w:rPr>
          <w:instrText xml:space="preserve"> </w:instrText>
        </w:r>
        <w:r>
          <w:rPr>
            <w:rStyle w:val="Hyperlink"/>
            <w:noProof/>
          </w:rPr>
        </w:r>
        <w:r>
          <w:rPr>
            <w:rStyle w:val="Hyperlink"/>
            <w:noProof/>
          </w:rPr>
          <w:fldChar w:fldCharType="separate"/>
        </w:r>
        <w:r w:rsidR="00A471D1">
          <w:rPr>
            <w:noProof/>
            <w:webHidden/>
            <w:rtl/>
          </w:rPr>
          <w:t>3</w:t>
        </w:r>
        <w:r>
          <w:rPr>
            <w:rStyle w:val="Hyperlink"/>
            <w:noProof/>
          </w:rPr>
          <w:fldChar w:fldCharType="end"/>
        </w:r>
      </w:hyperlink>
    </w:p>
    <w:p w:rsidR="001661F8" w:rsidRPr="001661F8" w:rsidRDefault="001661F8" w:rsidP="001661F8">
      <w:pPr>
        <w:pStyle w:val="TOC1"/>
        <w:tabs>
          <w:tab w:val="right" w:leader="dot" w:pos="6226"/>
        </w:tabs>
        <w:spacing w:line="233" w:lineRule="auto"/>
        <w:rPr>
          <w:rFonts w:ascii="Calibri" w:hAnsi="Calibri" w:cs="Arial"/>
          <w:b w:val="0"/>
          <w:bCs w:val="0"/>
          <w:noProof/>
          <w:sz w:val="22"/>
          <w:szCs w:val="22"/>
          <w:rtl/>
        </w:rPr>
      </w:pPr>
      <w:hyperlink w:anchor="_Toc457215666" w:history="1">
        <w:r w:rsidRPr="00DC1241">
          <w:rPr>
            <w:rStyle w:val="Hyperlink"/>
            <w:rFonts w:hint="eastAsia"/>
            <w:noProof/>
            <w:rtl/>
          </w:rPr>
          <w:t>الحقيقة</w:t>
        </w:r>
        <w:r w:rsidRPr="00DC1241">
          <w:rPr>
            <w:rStyle w:val="Hyperlink"/>
            <w:noProof/>
            <w:rtl/>
          </w:rPr>
          <w:t xml:space="preserve"> </w:t>
        </w:r>
        <w:r w:rsidRPr="00DC1241">
          <w:rPr>
            <w:rStyle w:val="Hyperlink"/>
            <w:rFonts w:hint="eastAsia"/>
            <w:noProof/>
            <w:rtl/>
          </w:rPr>
          <w:t>الثانية</w:t>
        </w:r>
        <w:r w:rsidRPr="00DC1241">
          <w:rPr>
            <w:rStyle w:val="Hyperlink"/>
            <w:noProof/>
            <w:rtl/>
          </w:rPr>
          <w:t xml:space="preserve">: </w:t>
        </w:r>
        <w:r w:rsidRPr="00DC1241">
          <w:rPr>
            <w:rStyle w:val="Hyperlink"/>
            <w:rFonts w:hint="eastAsia"/>
            <w:noProof/>
            <w:rtl/>
          </w:rPr>
          <w:t>إعتقاد</w:t>
        </w:r>
        <w:r w:rsidRPr="00DC1241">
          <w:rPr>
            <w:rStyle w:val="Hyperlink"/>
            <w:noProof/>
            <w:rtl/>
          </w:rPr>
          <w:t xml:space="preserve"> </w:t>
        </w:r>
        <w:r w:rsidRPr="00DC1241">
          <w:rPr>
            <w:rStyle w:val="Hyperlink"/>
            <w:rFonts w:hint="eastAsia"/>
            <w:noProof/>
            <w:rtl/>
          </w:rPr>
          <w:t>أن</w:t>
        </w:r>
        <w:r w:rsidRPr="00DC1241">
          <w:rPr>
            <w:rStyle w:val="Hyperlink"/>
            <w:noProof/>
            <w:rtl/>
          </w:rPr>
          <w:t xml:space="preserve"> </w:t>
        </w:r>
        <w:r w:rsidRPr="00DC1241">
          <w:rPr>
            <w:rStyle w:val="Hyperlink"/>
            <w:rFonts w:hint="eastAsia"/>
            <w:noProof/>
            <w:rtl/>
          </w:rPr>
          <w:t>القرآن</w:t>
        </w:r>
        <w:r w:rsidRPr="00DC1241">
          <w:rPr>
            <w:rStyle w:val="Hyperlink"/>
            <w:noProof/>
            <w:rtl/>
          </w:rPr>
          <w:t xml:space="preserve"> </w:t>
        </w:r>
        <w:r w:rsidRPr="00DC1241">
          <w:rPr>
            <w:rStyle w:val="Hyperlink"/>
            <w:rFonts w:hint="eastAsia"/>
            <w:noProof/>
            <w:rtl/>
          </w:rPr>
          <w:t>الكريم</w:t>
        </w:r>
        <w:r w:rsidRPr="00DC1241">
          <w:rPr>
            <w:rStyle w:val="Hyperlink"/>
            <w:noProof/>
            <w:rtl/>
          </w:rPr>
          <w:t xml:space="preserve"> </w:t>
        </w:r>
        <w:r w:rsidRPr="00DC1241">
          <w:rPr>
            <w:rStyle w:val="Hyperlink"/>
            <w:rFonts w:hint="eastAsia"/>
            <w:noProof/>
            <w:rtl/>
          </w:rPr>
          <w:t>لم</w:t>
        </w:r>
        <w:r w:rsidRPr="00DC1241">
          <w:rPr>
            <w:rStyle w:val="Hyperlink"/>
            <w:noProof/>
            <w:rtl/>
          </w:rPr>
          <w:t xml:space="preserve"> </w:t>
        </w:r>
        <w:r w:rsidRPr="00DC1241">
          <w:rPr>
            <w:rStyle w:val="Hyperlink"/>
            <w:rFonts w:hint="eastAsia"/>
            <w:noProof/>
            <w:rtl/>
          </w:rPr>
          <w:t>يجمعه</w:t>
        </w:r>
        <w:r w:rsidRPr="00DC1241">
          <w:rPr>
            <w:rStyle w:val="Hyperlink"/>
            <w:noProof/>
            <w:rtl/>
          </w:rPr>
          <w:t xml:space="preserve"> </w:t>
        </w:r>
        <w:r w:rsidRPr="00DC1241">
          <w:rPr>
            <w:rStyle w:val="Hyperlink"/>
            <w:rFonts w:hint="eastAsia"/>
            <w:noProof/>
            <w:rtl/>
          </w:rPr>
          <w:t>ولم</w:t>
        </w:r>
        <w:r w:rsidRPr="00DC1241">
          <w:rPr>
            <w:rStyle w:val="Hyperlink"/>
            <w:noProof/>
            <w:rtl/>
          </w:rPr>
          <w:t xml:space="preserve"> </w:t>
        </w:r>
        <w:r w:rsidRPr="00DC1241">
          <w:rPr>
            <w:rStyle w:val="Hyperlink"/>
            <w:rFonts w:hint="eastAsia"/>
            <w:noProof/>
            <w:rtl/>
          </w:rPr>
          <w:t>يحفظه</w:t>
        </w:r>
        <w:r w:rsidRPr="00DC1241">
          <w:rPr>
            <w:rStyle w:val="Hyperlink"/>
            <w:noProof/>
            <w:rtl/>
          </w:rPr>
          <w:t xml:space="preserve"> </w:t>
        </w:r>
        <w:r w:rsidRPr="00DC1241">
          <w:rPr>
            <w:rStyle w:val="Hyperlink"/>
            <w:rFonts w:hint="eastAsia"/>
            <w:noProof/>
            <w:rtl/>
          </w:rPr>
          <w:t>أحد</w:t>
        </w:r>
        <w:r w:rsidRPr="00DC1241">
          <w:rPr>
            <w:rStyle w:val="Hyperlink"/>
            <w:noProof/>
            <w:rtl/>
          </w:rPr>
          <w:t xml:space="preserve"> </w:t>
        </w:r>
        <w:r w:rsidRPr="00DC1241">
          <w:rPr>
            <w:rStyle w:val="Hyperlink"/>
            <w:rFonts w:hint="eastAsia"/>
            <w:noProof/>
            <w:rtl/>
          </w:rPr>
          <w:t>من</w:t>
        </w:r>
        <w:r w:rsidRPr="00DC1241">
          <w:rPr>
            <w:rStyle w:val="Hyperlink"/>
            <w:noProof/>
            <w:rtl/>
          </w:rPr>
          <w:t xml:space="preserve"> </w:t>
        </w:r>
        <w:r w:rsidRPr="00DC1241">
          <w:rPr>
            <w:rStyle w:val="Hyperlink"/>
            <w:rFonts w:hint="eastAsia"/>
            <w:noProof/>
            <w:rtl/>
          </w:rPr>
          <w:t>أصحاب</w:t>
        </w:r>
        <w:r w:rsidRPr="00DC1241">
          <w:rPr>
            <w:rStyle w:val="Hyperlink"/>
            <w:noProof/>
            <w:rtl/>
          </w:rPr>
          <w:t xml:space="preserve"> </w:t>
        </w:r>
        <w:r w:rsidRPr="00DC1241">
          <w:rPr>
            <w:rStyle w:val="Hyperlink"/>
            <w:rFonts w:hint="eastAsia"/>
            <w:noProof/>
            <w:rtl/>
          </w:rPr>
          <w:t>النبي</w:t>
        </w:r>
        <w:r w:rsidRPr="00DC1241">
          <w:rPr>
            <w:rStyle w:val="Hyperlink"/>
            <w:noProof/>
            <w:rtl/>
          </w:rPr>
          <w:t xml:space="preserve"> </w:t>
        </w:r>
        <w:r w:rsidRPr="001661F8">
          <w:rPr>
            <w:rStyle w:val="Hyperlink"/>
            <w:rFonts w:cs="CTraditional Arabic" w:hint="eastAsia"/>
            <w:b w:val="0"/>
            <w:bCs w:val="0"/>
            <w:noProof/>
            <w:rtl/>
          </w:rPr>
          <w:t>ج</w:t>
        </w:r>
        <w:r w:rsidRPr="00DC1241">
          <w:rPr>
            <w:rStyle w:val="Hyperlink"/>
            <w:noProof/>
            <w:rtl/>
          </w:rPr>
          <w:t xml:space="preserve"> </w:t>
        </w:r>
        <w:r w:rsidRPr="00DC1241">
          <w:rPr>
            <w:rStyle w:val="Hyperlink"/>
            <w:rFonts w:hint="eastAsia"/>
            <w:noProof/>
            <w:rtl/>
          </w:rPr>
          <w:t>إلا</w:t>
        </w:r>
        <w:r w:rsidRPr="00DC1241">
          <w:rPr>
            <w:rStyle w:val="Hyperlink"/>
            <w:noProof/>
            <w:rtl/>
          </w:rPr>
          <w:t xml:space="preserve"> </w:t>
        </w:r>
        <w:r w:rsidRPr="00DC1241">
          <w:rPr>
            <w:rStyle w:val="Hyperlink"/>
            <w:rFonts w:hint="eastAsia"/>
            <w:noProof/>
            <w:rtl/>
          </w:rPr>
          <w:t>علي</w:t>
        </w:r>
        <w:r w:rsidRPr="00DC1241">
          <w:rPr>
            <w:rStyle w:val="Hyperlink"/>
            <w:noProof/>
            <w:rtl/>
          </w:rPr>
          <w:t xml:space="preserve"> </w:t>
        </w:r>
        <w:r w:rsidRPr="00DC1241">
          <w:rPr>
            <w:rStyle w:val="Hyperlink"/>
            <w:rFonts w:hint="eastAsia"/>
            <w:noProof/>
            <w:rtl/>
          </w:rPr>
          <w:t>والأئمة</w:t>
        </w:r>
        <w:r w:rsidRPr="00DC1241">
          <w:rPr>
            <w:rStyle w:val="Hyperlink"/>
            <w:noProof/>
            <w:rtl/>
          </w:rPr>
          <w:t xml:space="preserve"> </w:t>
        </w:r>
        <w:r w:rsidRPr="00DC1241">
          <w:rPr>
            <w:rStyle w:val="Hyperlink"/>
            <w:rFonts w:hint="eastAsia"/>
            <w:noProof/>
            <w:rtl/>
          </w:rPr>
          <w:t>من</w:t>
        </w:r>
        <w:r w:rsidRPr="00DC1241">
          <w:rPr>
            <w:rStyle w:val="Hyperlink"/>
            <w:noProof/>
            <w:rtl/>
          </w:rPr>
          <w:t xml:space="preserve"> </w:t>
        </w:r>
        <w:r w:rsidRPr="00DC1241">
          <w:rPr>
            <w:rStyle w:val="Hyperlink"/>
            <w:rFonts w:hint="eastAsia"/>
            <w:noProof/>
            <w:rtl/>
          </w:rPr>
          <w:t>آل</w:t>
        </w:r>
        <w:r w:rsidRPr="00DC1241">
          <w:rPr>
            <w:rStyle w:val="Hyperlink"/>
            <w:noProof/>
            <w:rtl/>
          </w:rPr>
          <w:t xml:space="preserve"> </w:t>
        </w:r>
        <w:r w:rsidRPr="00DC1241">
          <w:rPr>
            <w:rStyle w:val="Hyperlink"/>
            <w:rFonts w:hint="eastAsia"/>
            <w:noProof/>
            <w:rtl/>
          </w:rPr>
          <w:t>البيت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Toc457215666 \h</w:instrText>
        </w:r>
        <w:r>
          <w:rPr>
            <w:noProof/>
            <w:webHidden/>
            <w:rtl/>
          </w:rPr>
          <w:instrText xml:space="preserve"> </w:instrText>
        </w:r>
        <w:r>
          <w:rPr>
            <w:rStyle w:val="Hyperlink"/>
            <w:noProof/>
          </w:rPr>
        </w:r>
        <w:r>
          <w:rPr>
            <w:rStyle w:val="Hyperlink"/>
            <w:noProof/>
          </w:rPr>
          <w:fldChar w:fldCharType="separate"/>
        </w:r>
        <w:r w:rsidR="00A471D1">
          <w:rPr>
            <w:noProof/>
            <w:webHidden/>
            <w:rtl/>
          </w:rPr>
          <w:t>5</w:t>
        </w:r>
        <w:r>
          <w:rPr>
            <w:rStyle w:val="Hyperlink"/>
            <w:noProof/>
          </w:rPr>
          <w:fldChar w:fldCharType="end"/>
        </w:r>
      </w:hyperlink>
    </w:p>
    <w:p w:rsidR="001661F8" w:rsidRPr="001661F8" w:rsidRDefault="001661F8" w:rsidP="001661F8">
      <w:pPr>
        <w:pStyle w:val="TOC1"/>
        <w:tabs>
          <w:tab w:val="right" w:leader="dot" w:pos="6226"/>
        </w:tabs>
        <w:spacing w:line="233" w:lineRule="auto"/>
        <w:rPr>
          <w:rFonts w:ascii="Calibri" w:hAnsi="Calibri" w:cs="Arial"/>
          <w:b w:val="0"/>
          <w:bCs w:val="0"/>
          <w:noProof/>
          <w:sz w:val="22"/>
          <w:szCs w:val="22"/>
          <w:rtl/>
        </w:rPr>
      </w:pPr>
      <w:hyperlink w:anchor="_Toc457215667" w:history="1">
        <w:r w:rsidRPr="00DC1241">
          <w:rPr>
            <w:rStyle w:val="Hyperlink"/>
            <w:rFonts w:hint="eastAsia"/>
            <w:noProof/>
            <w:rtl/>
          </w:rPr>
          <w:t>الحقيقة</w:t>
        </w:r>
        <w:r w:rsidRPr="00DC1241">
          <w:rPr>
            <w:rStyle w:val="Hyperlink"/>
            <w:noProof/>
            <w:rtl/>
          </w:rPr>
          <w:t xml:space="preserve"> </w:t>
        </w:r>
        <w:r w:rsidRPr="00DC1241">
          <w:rPr>
            <w:rStyle w:val="Hyperlink"/>
            <w:rFonts w:hint="eastAsia"/>
            <w:noProof/>
            <w:rtl/>
          </w:rPr>
          <w:t>الثالثة</w:t>
        </w:r>
        <w:r w:rsidRPr="00DC1241">
          <w:rPr>
            <w:rStyle w:val="Hyperlink"/>
            <w:noProof/>
            <w:rtl/>
          </w:rPr>
          <w:t xml:space="preserve">: </w:t>
        </w:r>
        <w:r w:rsidRPr="00DC1241">
          <w:rPr>
            <w:rStyle w:val="Hyperlink"/>
            <w:rFonts w:hint="eastAsia"/>
            <w:noProof/>
            <w:rtl/>
          </w:rPr>
          <w:t>استئثار</w:t>
        </w:r>
        <w:r w:rsidRPr="00DC1241">
          <w:rPr>
            <w:rStyle w:val="Hyperlink"/>
            <w:noProof/>
            <w:rtl/>
          </w:rPr>
          <w:t xml:space="preserve"> </w:t>
        </w:r>
        <w:r w:rsidRPr="00DC1241">
          <w:rPr>
            <w:rStyle w:val="Hyperlink"/>
            <w:rFonts w:hint="eastAsia"/>
            <w:noProof/>
            <w:rtl/>
          </w:rPr>
          <w:t>آل</w:t>
        </w:r>
        <w:r w:rsidRPr="00DC1241">
          <w:rPr>
            <w:rStyle w:val="Hyperlink"/>
            <w:noProof/>
            <w:rtl/>
          </w:rPr>
          <w:t xml:space="preserve"> </w:t>
        </w:r>
        <w:r w:rsidRPr="00DC1241">
          <w:rPr>
            <w:rStyle w:val="Hyperlink"/>
            <w:rFonts w:hint="eastAsia"/>
            <w:noProof/>
            <w:rtl/>
          </w:rPr>
          <w:t>البيت</w:t>
        </w:r>
        <w:r w:rsidRPr="00DC1241">
          <w:rPr>
            <w:rStyle w:val="Hyperlink"/>
            <w:noProof/>
            <w:rtl/>
          </w:rPr>
          <w:t xml:space="preserve"> </w:t>
        </w:r>
        <w:r w:rsidRPr="00DC1241">
          <w:rPr>
            <w:rStyle w:val="Hyperlink"/>
            <w:rFonts w:hint="eastAsia"/>
            <w:noProof/>
            <w:rtl/>
          </w:rPr>
          <w:t>وشيعتهم</w:t>
        </w:r>
        <w:r w:rsidRPr="00DC1241">
          <w:rPr>
            <w:rStyle w:val="Hyperlink"/>
            <w:noProof/>
            <w:rtl/>
          </w:rPr>
          <w:t xml:space="preserve"> </w:t>
        </w:r>
        <w:r w:rsidRPr="00DC1241">
          <w:rPr>
            <w:rStyle w:val="Hyperlink"/>
            <w:rFonts w:hint="eastAsia"/>
            <w:noProof/>
            <w:rtl/>
          </w:rPr>
          <w:t>دون</w:t>
        </w:r>
        <w:r w:rsidRPr="00DC1241">
          <w:rPr>
            <w:rStyle w:val="Hyperlink"/>
            <w:noProof/>
            <w:rtl/>
          </w:rPr>
          <w:t xml:space="preserve"> </w:t>
        </w:r>
        <w:r w:rsidRPr="00DC1241">
          <w:rPr>
            <w:rStyle w:val="Hyperlink"/>
            <w:rFonts w:hint="eastAsia"/>
            <w:noProof/>
            <w:rtl/>
          </w:rPr>
          <w:t>المسلمين</w:t>
        </w:r>
        <w:r w:rsidRPr="00DC1241">
          <w:rPr>
            <w:rStyle w:val="Hyperlink"/>
            <w:noProof/>
            <w:rtl/>
          </w:rPr>
          <w:t xml:space="preserve"> </w:t>
        </w:r>
        <w:r w:rsidRPr="00DC1241">
          <w:rPr>
            <w:rStyle w:val="Hyperlink"/>
            <w:rFonts w:hint="eastAsia"/>
            <w:noProof/>
            <w:rtl/>
          </w:rPr>
          <w:t>بآيات</w:t>
        </w:r>
        <w:r w:rsidRPr="00DC1241">
          <w:rPr>
            <w:rStyle w:val="Hyperlink"/>
            <w:noProof/>
            <w:rtl/>
          </w:rPr>
          <w:t xml:space="preserve"> </w:t>
        </w:r>
        <w:r w:rsidRPr="00DC1241">
          <w:rPr>
            <w:rStyle w:val="Hyperlink"/>
            <w:rFonts w:hint="eastAsia"/>
            <w:noProof/>
            <w:rtl/>
          </w:rPr>
          <w:t>الأنبياء</w:t>
        </w:r>
        <w:r w:rsidRPr="00DC1241">
          <w:rPr>
            <w:rStyle w:val="Hyperlink"/>
            <w:noProof/>
            <w:rtl/>
          </w:rPr>
          <w:t xml:space="preserve"> </w:t>
        </w:r>
        <w:r w:rsidRPr="00DC1241">
          <w:rPr>
            <w:rStyle w:val="Hyperlink"/>
            <w:rFonts w:hint="eastAsia"/>
            <w:noProof/>
            <w:rtl/>
          </w:rPr>
          <w:t>كالحجر</w:t>
        </w:r>
        <w:r w:rsidRPr="00DC1241">
          <w:rPr>
            <w:rStyle w:val="Hyperlink"/>
            <w:noProof/>
            <w:rtl/>
          </w:rPr>
          <w:t xml:space="preserve"> </w:t>
        </w:r>
        <w:r w:rsidRPr="00DC1241">
          <w:rPr>
            <w:rStyle w:val="Hyperlink"/>
            <w:rFonts w:hint="eastAsia"/>
            <w:noProof/>
            <w:rtl/>
          </w:rPr>
          <w:t>والعصا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Toc457215667 \h</w:instrText>
        </w:r>
        <w:r>
          <w:rPr>
            <w:noProof/>
            <w:webHidden/>
            <w:rtl/>
          </w:rPr>
          <w:instrText xml:space="preserve"> </w:instrText>
        </w:r>
        <w:r>
          <w:rPr>
            <w:rStyle w:val="Hyperlink"/>
            <w:noProof/>
          </w:rPr>
        </w:r>
        <w:r>
          <w:rPr>
            <w:rStyle w:val="Hyperlink"/>
            <w:noProof/>
          </w:rPr>
          <w:fldChar w:fldCharType="separate"/>
        </w:r>
        <w:r w:rsidR="00A471D1">
          <w:rPr>
            <w:noProof/>
            <w:webHidden/>
            <w:rtl/>
          </w:rPr>
          <w:t>8</w:t>
        </w:r>
        <w:r>
          <w:rPr>
            <w:rStyle w:val="Hyperlink"/>
            <w:noProof/>
          </w:rPr>
          <w:fldChar w:fldCharType="end"/>
        </w:r>
      </w:hyperlink>
    </w:p>
    <w:p w:rsidR="001661F8" w:rsidRPr="001661F8" w:rsidRDefault="001661F8" w:rsidP="001661F8">
      <w:pPr>
        <w:pStyle w:val="TOC1"/>
        <w:tabs>
          <w:tab w:val="right" w:leader="dot" w:pos="6226"/>
        </w:tabs>
        <w:spacing w:line="233" w:lineRule="auto"/>
        <w:rPr>
          <w:rFonts w:ascii="Calibri" w:hAnsi="Calibri" w:cs="Arial"/>
          <w:b w:val="0"/>
          <w:bCs w:val="0"/>
          <w:noProof/>
          <w:sz w:val="22"/>
          <w:szCs w:val="22"/>
          <w:rtl/>
        </w:rPr>
      </w:pPr>
      <w:hyperlink w:anchor="_Toc457215668" w:history="1">
        <w:r w:rsidRPr="00DC1241">
          <w:rPr>
            <w:rStyle w:val="Hyperlink"/>
            <w:rFonts w:hint="eastAsia"/>
            <w:noProof/>
            <w:rtl/>
          </w:rPr>
          <w:t>الحقيقة</w:t>
        </w:r>
        <w:r w:rsidRPr="00DC1241">
          <w:rPr>
            <w:rStyle w:val="Hyperlink"/>
            <w:noProof/>
            <w:rtl/>
          </w:rPr>
          <w:t xml:space="preserve"> </w:t>
        </w:r>
        <w:r w:rsidRPr="00DC1241">
          <w:rPr>
            <w:rStyle w:val="Hyperlink"/>
            <w:rFonts w:hint="eastAsia"/>
            <w:noProof/>
            <w:rtl/>
          </w:rPr>
          <w:t>الرابعة</w:t>
        </w:r>
        <w:r w:rsidRPr="00DC1241">
          <w:rPr>
            <w:rStyle w:val="Hyperlink"/>
            <w:noProof/>
            <w:rtl/>
          </w:rPr>
          <w:t xml:space="preserve">: </w:t>
        </w:r>
        <w:r w:rsidRPr="00DC1241">
          <w:rPr>
            <w:rStyle w:val="Hyperlink"/>
            <w:rFonts w:hint="eastAsia"/>
            <w:noProof/>
            <w:rtl/>
          </w:rPr>
          <w:t>إعتقاد</w:t>
        </w:r>
        <w:r w:rsidRPr="00DC1241">
          <w:rPr>
            <w:rStyle w:val="Hyperlink"/>
            <w:noProof/>
            <w:rtl/>
          </w:rPr>
          <w:t xml:space="preserve"> </w:t>
        </w:r>
        <w:r w:rsidRPr="00DC1241">
          <w:rPr>
            <w:rStyle w:val="Hyperlink"/>
            <w:rFonts w:hint="eastAsia"/>
            <w:noProof/>
            <w:rtl/>
          </w:rPr>
          <w:t>اختصاص</w:t>
        </w:r>
        <w:r w:rsidRPr="00DC1241">
          <w:rPr>
            <w:rStyle w:val="Hyperlink"/>
            <w:noProof/>
            <w:rtl/>
          </w:rPr>
          <w:t xml:space="preserve"> </w:t>
        </w:r>
        <w:r w:rsidRPr="00DC1241">
          <w:rPr>
            <w:rStyle w:val="Hyperlink"/>
            <w:rFonts w:hint="eastAsia"/>
            <w:noProof/>
            <w:rtl/>
          </w:rPr>
          <w:t>آل</w:t>
        </w:r>
        <w:r w:rsidRPr="00DC1241">
          <w:rPr>
            <w:rStyle w:val="Hyperlink"/>
            <w:noProof/>
            <w:rtl/>
          </w:rPr>
          <w:t xml:space="preserve"> </w:t>
        </w:r>
        <w:r w:rsidRPr="00DC1241">
          <w:rPr>
            <w:rStyle w:val="Hyperlink"/>
            <w:rFonts w:hint="eastAsia"/>
            <w:noProof/>
            <w:rtl/>
          </w:rPr>
          <w:t>البيت</w:t>
        </w:r>
        <w:r w:rsidRPr="00DC1241">
          <w:rPr>
            <w:rStyle w:val="Hyperlink"/>
            <w:noProof/>
            <w:rtl/>
          </w:rPr>
          <w:t xml:space="preserve"> </w:t>
        </w:r>
        <w:r w:rsidRPr="00DC1241">
          <w:rPr>
            <w:rStyle w:val="Hyperlink"/>
            <w:rFonts w:hint="eastAsia"/>
            <w:noProof/>
            <w:rtl/>
          </w:rPr>
          <w:t>وشيعتهم</w:t>
        </w:r>
        <w:r w:rsidRPr="00DC1241">
          <w:rPr>
            <w:rStyle w:val="Hyperlink"/>
            <w:noProof/>
            <w:rtl/>
          </w:rPr>
          <w:t xml:space="preserve"> </w:t>
        </w:r>
        <w:r w:rsidRPr="00DC1241">
          <w:rPr>
            <w:rStyle w:val="Hyperlink"/>
            <w:rFonts w:hint="eastAsia"/>
            <w:noProof/>
            <w:rtl/>
          </w:rPr>
          <w:t>بعلوم</w:t>
        </w:r>
        <w:r w:rsidRPr="00DC1241">
          <w:rPr>
            <w:rStyle w:val="Hyperlink"/>
            <w:noProof/>
            <w:rtl/>
          </w:rPr>
          <w:t xml:space="preserve"> </w:t>
        </w:r>
        <w:r w:rsidRPr="00DC1241">
          <w:rPr>
            <w:rStyle w:val="Hyperlink"/>
            <w:rFonts w:hint="eastAsia"/>
            <w:noProof/>
            <w:rtl/>
          </w:rPr>
          <w:t>ومعارف</w:t>
        </w:r>
        <w:r w:rsidRPr="00DC1241">
          <w:rPr>
            <w:rStyle w:val="Hyperlink"/>
            <w:noProof/>
            <w:rtl/>
          </w:rPr>
          <w:t xml:space="preserve"> </w:t>
        </w:r>
        <w:r w:rsidRPr="00DC1241">
          <w:rPr>
            <w:rStyle w:val="Hyperlink"/>
            <w:rFonts w:hint="eastAsia"/>
            <w:noProof/>
            <w:rtl/>
          </w:rPr>
          <w:t>نبوية</w:t>
        </w:r>
        <w:r w:rsidRPr="00DC1241">
          <w:rPr>
            <w:rStyle w:val="Hyperlink"/>
            <w:noProof/>
            <w:rtl/>
          </w:rPr>
          <w:t xml:space="preserve"> </w:t>
        </w:r>
        <w:r w:rsidRPr="00DC1241">
          <w:rPr>
            <w:rStyle w:val="Hyperlink"/>
            <w:rFonts w:hint="eastAsia"/>
            <w:noProof/>
            <w:rtl/>
          </w:rPr>
          <w:t>وإلهية</w:t>
        </w:r>
        <w:r w:rsidRPr="00DC1241">
          <w:rPr>
            <w:rStyle w:val="Hyperlink"/>
            <w:noProof/>
            <w:rtl/>
          </w:rPr>
          <w:t xml:space="preserve"> </w:t>
        </w:r>
        <w:r w:rsidRPr="00DC1241">
          <w:rPr>
            <w:rStyle w:val="Hyperlink"/>
            <w:rFonts w:hint="eastAsia"/>
            <w:noProof/>
            <w:rtl/>
          </w:rPr>
          <w:t>دون</w:t>
        </w:r>
        <w:r w:rsidRPr="00DC1241">
          <w:rPr>
            <w:rStyle w:val="Hyperlink"/>
            <w:noProof/>
            <w:rtl/>
          </w:rPr>
          <w:t xml:space="preserve"> </w:t>
        </w:r>
        <w:r w:rsidRPr="00DC1241">
          <w:rPr>
            <w:rStyle w:val="Hyperlink"/>
            <w:rFonts w:hint="eastAsia"/>
            <w:noProof/>
            <w:rtl/>
          </w:rPr>
          <w:t>سائر</w:t>
        </w:r>
        <w:r w:rsidRPr="00DC1241">
          <w:rPr>
            <w:rStyle w:val="Hyperlink"/>
            <w:noProof/>
            <w:rtl/>
          </w:rPr>
          <w:t xml:space="preserve"> </w:t>
        </w:r>
        <w:r w:rsidRPr="00DC1241">
          <w:rPr>
            <w:rStyle w:val="Hyperlink"/>
            <w:rFonts w:hint="eastAsia"/>
            <w:noProof/>
            <w:rtl/>
          </w:rPr>
          <w:t>المسلمين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Toc457215668 \h</w:instrText>
        </w:r>
        <w:r>
          <w:rPr>
            <w:noProof/>
            <w:webHidden/>
            <w:rtl/>
          </w:rPr>
          <w:instrText xml:space="preserve"> </w:instrText>
        </w:r>
        <w:r>
          <w:rPr>
            <w:rStyle w:val="Hyperlink"/>
            <w:noProof/>
          </w:rPr>
        </w:r>
        <w:r>
          <w:rPr>
            <w:rStyle w:val="Hyperlink"/>
            <w:noProof/>
          </w:rPr>
          <w:fldChar w:fldCharType="separate"/>
        </w:r>
        <w:r w:rsidR="00A471D1">
          <w:rPr>
            <w:noProof/>
            <w:webHidden/>
            <w:rtl/>
          </w:rPr>
          <w:t>10</w:t>
        </w:r>
        <w:r>
          <w:rPr>
            <w:rStyle w:val="Hyperlink"/>
            <w:noProof/>
          </w:rPr>
          <w:fldChar w:fldCharType="end"/>
        </w:r>
      </w:hyperlink>
    </w:p>
    <w:p w:rsidR="001661F8" w:rsidRPr="001661F8" w:rsidRDefault="001661F8" w:rsidP="001661F8">
      <w:pPr>
        <w:pStyle w:val="TOC1"/>
        <w:tabs>
          <w:tab w:val="right" w:leader="dot" w:pos="6226"/>
        </w:tabs>
        <w:spacing w:line="233" w:lineRule="auto"/>
        <w:rPr>
          <w:rFonts w:ascii="Calibri" w:hAnsi="Calibri" w:cs="Arial"/>
          <w:b w:val="0"/>
          <w:bCs w:val="0"/>
          <w:noProof/>
          <w:sz w:val="22"/>
          <w:szCs w:val="22"/>
          <w:rtl/>
        </w:rPr>
      </w:pPr>
      <w:hyperlink w:anchor="_Toc457215669" w:history="1">
        <w:r w:rsidRPr="00DC1241">
          <w:rPr>
            <w:rStyle w:val="Hyperlink"/>
            <w:rFonts w:hint="eastAsia"/>
            <w:noProof/>
            <w:rtl/>
          </w:rPr>
          <w:t>الحقيقة</w:t>
        </w:r>
        <w:r w:rsidRPr="00DC1241">
          <w:rPr>
            <w:rStyle w:val="Hyperlink"/>
            <w:noProof/>
            <w:rtl/>
          </w:rPr>
          <w:t xml:space="preserve"> </w:t>
        </w:r>
        <w:r w:rsidRPr="00DC1241">
          <w:rPr>
            <w:rStyle w:val="Hyperlink"/>
            <w:rFonts w:hint="eastAsia"/>
            <w:noProof/>
            <w:rtl/>
          </w:rPr>
          <w:t>الخامسة</w:t>
        </w:r>
        <w:r w:rsidRPr="00DC1241">
          <w:rPr>
            <w:rStyle w:val="Hyperlink"/>
            <w:noProof/>
            <w:rtl/>
          </w:rPr>
          <w:t xml:space="preserve">: </w:t>
        </w:r>
        <w:r w:rsidRPr="00DC1241">
          <w:rPr>
            <w:rStyle w:val="Hyperlink"/>
            <w:rFonts w:hint="eastAsia"/>
            <w:noProof/>
            <w:rtl/>
          </w:rPr>
          <w:t>إعتقاد</w:t>
        </w:r>
        <w:r w:rsidRPr="00DC1241">
          <w:rPr>
            <w:rStyle w:val="Hyperlink"/>
            <w:noProof/>
            <w:rtl/>
          </w:rPr>
          <w:t xml:space="preserve"> </w:t>
        </w:r>
        <w:r w:rsidRPr="00DC1241">
          <w:rPr>
            <w:rStyle w:val="Hyperlink"/>
            <w:rFonts w:hint="eastAsia"/>
            <w:noProof/>
            <w:rtl/>
          </w:rPr>
          <w:t>أن</w:t>
        </w:r>
        <w:r w:rsidRPr="00DC1241">
          <w:rPr>
            <w:rStyle w:val="Hyperlink"/>
            <w:noProof/>
            <w:rtl/>
          </w:rPr>
          <w:t xml:space="preserve"> </w:t>
        </w:r>
        <w:r w:rsidRPr="00DC1241">
          <w:rPr>
            <w:rStyle w:val="Hyperlink"/>
            <w:rFonts w:hint="eastAsia"/>
            <w:noProof/>
            <w:rtl/>
          </w:rPr>
          <w:t>موسى</w:t>
        </w:r>
        <w:r w:rsidRPr="00DC1241">
          <w:rPr>
            <w:rStyle w:val="Hyperlink"/>
            <w:noProof/>
            <w:rtl/>
          </w:rPr>
          <w:t xml:space="preserve"> </w:t>
        </w:r>
        <w:r w:rsidRPr="00DC1241">
          <w:rPr>
            <w:rStyle w:val="Hyperlink"/>
            <w:rFonts w:hint="eastAsia"/>
            <w:noProof/>
            <w:rtl/>
          </w:rPr>
          <w:t>الكاظم</w:t>
        </w:r>
        <w:r w:rsidRPr="00DC1241">
          <w:rPr>
            <w:rStyle w:val="Hyperlink"/>
            <w:noProof/>
            <w:rtl/>
          </w:rPr>
          <w:t xml:space="preserve"> </w:t>
        </w:r>
        <w:r w:rsidRPr="00DC1241">
          <w:rPr>
            <w:rStyle w:val="Hyperlink"/>
            <w:rFonts w:hint="eastAsia"/>
            <w:noProof/>
            <w:rtl/>
          </w:rPr>
          <w:t>فد</w:t>
        </w:r>
        <w:r w:rsidRPr="00DC1241">
          <w:rPr>
            <w:rStyle w:val="Hyperlink"/>
            <w:noProof/>
            <w:rtl/>
          </w:rPr>
          <w:t xml:space="preserve"> </w:t>
        </w:r>
        <w:r w:rsidRPr="00DC1241">
          <w:rPr>
            <w:rStyle w:val="Hyperlink"/>
            <w:rFonts w:hint="eastAsia"/>
            <w:noProof/>
            <w:rtl/>
          </w:rPr>
          <w:t>فدى</w:t>
        </w:r>
        <w:r w:rsidRPr="00DC1241">
          <w:rPr>
            <w:rStyle w:val="Hyperlink"/>
            <w:noProof/>
            <w:rtl/>
          </w:rPr>
          <w:t xml:space="preserve"> </w:t>
        </w:r>
        <w:r w:rsidRPr="00DC1241">
          <w:rPr>
            <w:rStyle w:val="Hyperlink"/>
            <w:rFonts w:hint="eastAsia"/>
            <w:noProof/>
            <w:rtl/>
          </w:rPr>
          <w:t>الشيعة</w:t>
        </w:r>
        <w:r w:rsidRPr="00DC1241">
          <w:rPr>
            <w:rStyle w:val="Hyperlink"/>
            <w:noProof/>
            <w:rtl/>
          </w:rPr>
          <w:t xml:space="preserve"> </w:t>
        </w:r>
        <w:r w:rsidRPr="00DC1241">
          <w:rPr>
            <w:rStyle w:val="Hyperlink"/>
            <w:rFonts w:hint="eastAsia"/>
            <w:noProof/>
            <w:rtl/>
          </w:rPr>
          <w:t>بنفسه</w:t>
        </w:r>
        <w:r w:rsidRPr="00DC1241">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Toc457215669 \h</w:instrText>
        </w:r>
        <w:r>
          <w:rPr>
            <w:noProof/>
            <w:webHidden/>
            <w:rtl/>
          </w:rPr>
          <w:instrText xml:space="preserve"> </w:instrText>
        </w:r>
        <w:r>
          <w:rPr>
            <w:rStyle w:val="Hyperlink"/>
            <w:noProof/>
          </w:rPr>
        </w:r>
        <w:r>
          <w:rPr>
            <w:rStyle w:val="Hyperlink"/>
            <w:noProof/>
          </w:rPr>
          <w:fldChar w:fldCharType="separate"/>
        </w:r>
        <w:r w:rsidR="00A471D1">
          <w:rPr>
            <w:noProof/>
            <w:webHidden/>
            <w:rtl/>
          </w:rPr>
          <w:t>13</w:t>
        </w:r>
        <w:r>
          <w:rPr>
            <w:rStyle w:val="Hyperlink"/>
            <w:noProof/>
          </w:rPr>
          <w:fldChar w:fldCharType="end"/>
        </w:r>
      </w:hyperlink>
    </w:p>
    <w:p w:rsidR="001661F8" w:rsidRPr="001661F8" w:rsidRDefault="001661F8" w:rsidP="001661F8">
      <w:pPr>
        <w:pStyle w:val="TOC1"/>
        <w:tabs>
          <w:tab w:val="right" w:leader="dot" w:pos="6226"/>
        </w:tabs>
        <w:spacing w:line="233" w:lineRule="auto"/>
        <w:rPr>
          <w:rFonts w:ascii="Calibri" w:hAnsi="Calibri" w:cs="Arial"/>
          <w:b w:val="0"/>
          <w:bCs w:val="0"/>
          <w:noProof/>
          <w:sz w:val="22"/>
          <w:szCs w:val="22"/>
          <w:rtl/>
        </w:rPr>
      </w:pPr>
      <w:hyperlink w:anchor="_Toc457215670" w:history="1">
        <w:r w:rsidRPr="00DC1241">
          <w:rPr>
            <w:rStyle w:val="Hyperlink"/>
            <w:rFonts w:hint="eastAsia"/>
            <w:noProof/>
            <w:rtl/>
          </w:rPr>
          <w:t>الحقيقة</w:t>
        </w:r>
        <w:r w:rsidRPr="00DC1241">
          <w:rPr>
            <w:rStyle w:val="Hyperlink"/>
            <w:noProof/>
            <w:rtl/>
          </w:rPr>
          <w:t xml:space="preserve"> </w:t>
        </w:r>
        <w:r w:rsidRPr="00DC1241">
          <w:rPr>
            <w:rStyle w:val="Hyperlink"/>
            <w:rFonts w:hint="eastAsia"/>
            <w:noProof/>
            <w:rtl/>
          </w:rPr>
          <w:t>السادسة</w:t>
        </w:r>
        <w:r w:rsidRPr="00DC1241">
          <w:rPr>
            <w:rStyle w:val="Hyperlink"/>
            <w:noProof/>
            <w:rtl/>
          </w:rPr>
          <w:t xml:space="preserve">: </w:t>
        </w:r>
        <w:r w:rsidRPr="00DC1241">
          <w:rPr>
            <w:rStyle w:val="Hyperlink"/>
            <w:rFonts w:hint="eastAsia"/>
            <w:noProof/>
            <w:rtl/>
          </w:rPr>
          <w:t>إعتقاد</w:t>
        </w:r>
        <w:r w:rsidRPr="00DC1241">
          <w:rPr>
            <w:rStyle w:val="Hyperlink"/>
            <w:noProof/>
            <w:rtl/>
          </w:rPr>
          <w:t xml:space="preserve"> </w:t>
        </w:r>
        <w:r w:rsidRPr="00DC1241">
          <w:rPr>
            <w:rStyle w:val="Hyperlink"/>
            <w:rFonts w:hint="eastAsia"/>
            <w:noProof/>
            <w:rtl/>
          </w:rPr>
          <w:t>أن</w:t>
        </w:r>
        <w:r w:rsidRPr="00DC1241">
          <w:rPr>
            <w:rStyle w:val="Hyperlink"/>
            <w:noProof/>
            <w:rtl/>
          </w:rPr>
          <w:t xml:space="preserve"> </w:t>
        </w:r>
        <w:r w:rsidRPr="00DC1241">
          <w:rPr>
            <w:rStyle w:val="Hyperlink"/>
            <w:rFonts w:hint="eastAsia"/>
            <w:noProof/>
            <w:rtl/>
          </w:rPr>
          <w:t>أئمة</w:t>
        </w:r>
        <w:r w:rsidRPr="00DC1241">
          <w:rPr>
            <w:rStyle w:val="Hyperlink"/>
            <w:noProof/>
            <w:rtl/>
          </w:rPr>
          <w:t xml:space="preserve"> </w:t>
        </w:r>
        <w:r w:rsidRPr="00DC1241">
          <w:rPr>
            <w:rStyle w:val="Hyperlink"/>
            <w:rFonts w:hint="eastAsia"/>
            <w:noProof/>
            <w:rtl/>
          </w:rPr>
          <w:t>الشيعة،</w:t>
        </w:r>
        <w:r w:rsidRPr="00DC1241">
          <w:rPr>
            <w:rStyle w:val="Hyperlink"/>
            <w:noProof/>
            <w:rtl/>
          </w:rPr>
          <w:t xml:space="preserve"> </w:t>
        </w:r>
        <w:r w:rsidRPr="00DC1241">
          <w:rPr>
            <w:rStyle w:val="Hyperlink"/>
            <w:rFonts w:hint="eastAsia"/>
            <w:noProof/>
            <w:rtl/>
          </w:rPr>
          <w:t>بمنزلة</w:t>
        </w:r>
        <w:r w:rsidRPr="00DC1241">
          <w:rPr>
            <w:rStyle w:val="Hyperlink"/>
            <w:noProof/>
            <w:rtl/>
          </w:rPr>
          <w:t xml:space="preserve"> </w:t>
        </w:r>
        <w:r w:rsidRPr="00DC1241">
          <w:rPr>
            <w:rStyle w:val="Hyperlink"/>
            <w:rFonts w:hint="eastAsia"/>
            <w:noProof/>
            <w:rtl/>
          </w:rPr>
          <w:t>رسول</w:t>
        </w:r>
        <w:r w:rsidRPr="00DC1241">
          <w:rPr>
            <w:rStyle w:val="Hyperlink"/>
            <w:noProof/>
            <w:rtl/>
          </w:rPr>
          <w:t xml:space="preserve"> </w:t>
        </w:r>
        <w:r w:rsidRPr="00DC1241">
          <w:rPr>
            <w:rStyle w:val="Hyperlink"/>
            <w:rFonts w:hint="eastAsia"/>
            <w:noProof/>
            <w:rtl/>
          </w:rPr>
          <w:t>الله</w:t>
        </w:r>
        <w:r w:rsidRPr="00A471D1">
          <w:rPr>
            <w:rStyle w:val="Hyperlink"/>
            <w:b w:val="0"/>
            <w:bCs w:val="0"/>
            <w:noProof/>
            <w:rtl/>
          </w:rPr>
          <w:t xml:space="preserve"> </w:t>
        </w:r>
        <w:r w:rsidRPr="00A471D1">
          <w:rPr>
            <w:rStyle w:val="Hyperlink"/>
            <w:rFonts w:cs="CTraditional Arabic" w:hint="eastAsia"/>
            <w:b w:val="0"/>
            <w:bCs w:val="0"/>
            <w:noProof/>
            <w:rtl/>
          </w:rPr>
          <w:t>ج</w:t>
        </w:r>
        <w:r w:rsidRPr="00DC1241">
          <w:rPr>
            <w:rStyle w:val="Hyperlink"/>
            <w:noProof/>
            <w:rtl/>
          </w:rPr>
          <w:t xml:space="preserve">: </w:t>
        </w:r>
        <w:r w:rsidRPr="00DC1241">
          <w:rPr>
            <w:rStyle w:val="Hyperlink"/>
            <w:rFonts w:hint="eastAsia"/>
            <w:noProof/>
            <w:rtl/>
          </w:rPr>
          <w:t>في</w:t>
        </w:r>
        <w:r w:rsidRPr="00DC1241">
          <w:rPr>
            <w:rStyle w:val="Hyperlink"/>
            <w:noProof/>
            <w:rtl/>
          </w:rPr>
          <w:t xml:space="preserve"> </w:t>
        </w:r>
        <w:r w:rsidRPr="00DC1241">
          <w:rPr>
            <w:rStyle w:val="Hyperlink"/>
            <w:rFonts w:hint="eastAsia"/>
            <w:noProof/>
            <w:rtl/>
          </w:rPr>
          <w:t>العصمة،</w:t>
        </w:r>
        <w:r w:rsidRPr="00DC1241">
          <w:rPr>
            <w:rStyle w:val="Hyperlink"/>
            <w:noProof/>
            <w:rtl/>
          </w:rPr>
          <w:t xml:space="preserve"> </w:t>
        </w:r>
        <w:r w:rsidRPr="00DC1241">
          <w:rPr>
            <w:rStyle w:val="Hyperlink"/>
            <w:rFonts w:hint="eastAsia"/>
            <w:noProof/>
            <w:rtl/>
          </w:rPr>
          <w:t>والوحي،</w:t>
        </w:r>
        <w:r w:rsidRPr="00DC1241">
          <w:rPr>
            <w:rStyle w:val="Hyperlink"/>
            <w:noProof/>
            <w:rtl/>
          </w:rPr>
          <w:t xml:space="preserve"> </w:t>
        </w:r>
        <w:r w:rsidRPr="00DC1241">
          <w:rPr>
            <w:rStyle w:val="Hyperlink"/>
            <w:rFonts w:hint="eastAsia"/>
            <w:noProof/>
            <w:rtl/>
          </w:rPr>
          <w:t>والطاعة،</w:t>
        </w:r>
        <w:r w:rsidRPr="00DC1241">
          <w:rPr>
            <w:rStyle w:val="Hyperlink"/>
            <w:noProof/>
            <w:rtl/>
          </w:rPr>
          <w:t xml:space="preserve"> </w:t>
        </w:r>
        <w:r w:rsidRPr="00DC1241">
          <w:rPr>
            <w:rStyle w:val="Hyperlink"/>
            <w:rFonts w:hint="eastAsia"/>
            <w:noProof/>
            <w:rtl/>
          </w:rPr>
          <w:t>وغيرها،</w:t>
        </w:r>
        <w:r w:rsidRPr="00DC1241">
          <w:rPr>
            <w:rStyle w:val="Hyperlink"/>
            <w:noProof/>
            <w:rtl/>
          </w:rPr>
          <w:t xml:space="preserve"> </w:t>
        </w:r>
        <w:r w:rsidRPr="00DC1241">
          <w:rPr>
            <w:rStyle w:val="Hyperlink"/>
            <w:rFonts w:hint="eastAsia"/>
            <w:noProof/>
            <w:rtl/>
          </w:rPr>
          <w:t>إلا</w:t>
        </w:r>
        <w:r w:rsidRPr="00DC1241">
          <w:rPr>
            <w:rStyle w:val="Hyperlink"/>
            <w:noProof/>
            <w:rtl/>
          </w:rPr>
          <w:t xml:space="preserve"> </w:t>
        </w:r>
        <w:r w:rsidRPr="00DC1241">
          <w:rPr>
            <w:rStyle w:val="Hyperlink"/>
            <w:rFonts w:hint="eastAsia"/>
            <w:noProof/>
            <w:rtl/>
          </w:rPr>
          <w:t>في</w:t>
        </w:r>
        <w:r w:rsidRPr="00DC1241">
          <w:rPr>
            <w:rStyle w:val="Hyperlink"/>
            <w:noProof/>
            <w:rtl/>
          </w:rPr>
          <w:t xml:space="preserve"> </w:t>
        </w:r>
        <w:r w:rsidRPr="00DC1241">
          <w:rPr>
            <w:rStyle w:val="Hyperlink"/>
            <w:rFonts w:hint="eastAsia"/>
            <w:noProof/>
            <w:rtl/>
          </w:rPr>
          <w:t>أمر</w:t>
        </w:r>
        <w:r w:rsidRPr="00DC1241">
          <w:rPr>
            <w:rStyle w:val="Hyperlink"/>
            <w:noProof/>
            <w:rtl/>
          </w:rPr>
          <w:t xml:space="preserve"> </w:t>
        </w:r>
        <w:r w:rsidRPr="00DC1241">
          <w:rPr>
            <w:rStyle w:val="Hyperlink"/>
            <w:rFonts w:hint="eastAsia"/>
            <w:noProof/>
            <w:rtl/>
          </w:rPr>
          <w:t>النساء،</w:t>
        </w:r>
        <w:r w:rsidRPr="00DC1241">
          <w:rPr>
            <w:rStyle w:val="Hyperlink"/>
            <w:noProof/>
            <w:rtl/>
          </w:rPr>
          <w:t xml:space="preserve"> </w:t>
        </w:r>
        <w:r w:rsidRPr="00DC1241">
          <w:rPr>
            <w:rStyle w:val="Hyperlink"/>
            <w:rFonts w:hint="eastAsia"/>
            <w:noProof/>
            <w:rtl/>
          </w:rPr>
          <w:t>فلا</w:t>
        </w:r>
        <w:r w:rsidRPr="00DC1241">
          <w:rPr>
            <w:rStyle w:val="Hyperlink"/>
            <w:noProof/>
            <w:rtl/>
          </w:rPr>
          <w:t xml:space="preserve"> </w:t>
        </w:r>
        <w:r w:rsidRPr="00DC1241">
          <w:rPr>
            <w:rStyle w:val="Hyperlink"/>
            <w:rFonts w:hint="eastAsia"/>
            <w:noProof/>
            <w:rtl/>
          </w:rPr>
          <w:t>يحل</w:t>
        </w:r>
        <w:r w:rsidRPr="00DC1241">
          <w:rPr>
            <w:rStyle w:val="Hyperlink"/>
            <w:noProof/>
            <w:rtl/>
          </w:rPr>
          <w:t xml:space="preserve"> </w:t>
        </w:r>
        <w:r w:rsidRPr="00DC1241">
          <w:rPr>
            <w:rStyle w:val="Hyperlink"/>
            <w:rFonts w:hint="eastAsia"/>
            <w:noProof/>
            <w:rtl/>
          </w:rPr>
          <w:t>لهم</w:t>
        </w:r>
        <w:r w:rsidRPr="00DC1241">
          <w:rPr>
            <w:rStyle w:val="Hyperlink"/>
            <w:noProof/>
            <w:rtl/>
          </w:rPr>
          <w:t xml:space="preserve"> </w:t>
        </w:r>
        <w:r w:rsidRPr="00DC1241">
          <w:rPr>
            <w:rStyle w:val="Hyperlink"/>
            <w:rFonts w:hint="eastAsia"/>
            <w:noProof/>
            <w:rtl/>
          </w:rPr>
          <w:t>ما</w:t>
        </w:r>
        <w:r w:rsidRPr="00DC1241">
          <w:rPr>
            <w:rStyle w:val="Hyperlink"/>
            <w:noProof/>
            <w:rtl/>
          </w:rPr>
          <w:t xml:space="preserve"> </w:t>
        </w:r>
        <w:r w:rsidRPr="00DC1241">
          <w:rPr>
            <w:rStyle w:val="Hyperlink"/>
            <w:rFonts w:hint="eastAsia"/>
            <w:noProof/>
            <w:rtl/>
          </w:rPr>
          <w:t>يحل</w:t>
        </w:r>
        <w:r w:rsidRPr="00DC1241">
          <w:rPr>
            <w:rStyle w:val="Hyperlink"/>
            <w:noProof/>
            <w:rtl/>
          </w:rPr>
          <w:t xml:space="preserve"> </w:t>
        </w:r>
        <w:r w:rsidRPr="00DC1241">
          <w:rPr>
            <w:rStyle w:val="Hyperlink"/>
            <w:rFonts w:hint="eastAsia"/>
            <w:noProof/>
            <w:rtl/>
          </w:rPr>
          <w:t>له</w:t>
        </w:r>
        <w:r w:rsidRPr="00DC1241">
          <w:rPr>
            <w:rStyle w:val="Hyperlink"/>
            <w:noProof/>
            <w:rtl/>
          </w:rPr>
          <w:t xml:space="preserve"> </w:t>
        </w:r>
        <w:r w:rsidRPr="001661F8">
          <w:rPr>
            <w:rStyle w:val="Hyperlink"/>
            <w:rFonts w:cs="CTraditional Arabic" w:hint="eastAsia"/>
            <w:b w:val="0"/>
            <w:bCs w:val="0"/>
            <w:noProof/>
            <w:rtl/>
          </w:rPr>
          <w:t>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Toc457215670 \h</w:instrText>
        </w:r>
        <w:r>
          <w:rPr>
            <w:noProof/>
            <w:webHidden/>
            <w:rtl/>
          </w:rPr>
          <w:instrText xml:space="preserve"> </w:instrText>
        </w:r>
        <w:r>
          <w:rPr>
            <w:rStyle w:val="Hyperlink"/>
            <w:noProof/>
          </w:rPr>
        </w:r>
        <w:r>
          <w:rPr>
            <w:rStyle w:val="Hyperlink"/>
            <w:noProof/>
          </w:rPr>
          <w:fldChar w:fldCharType="separate"/>
        </w:r>
        <w:r w:rsidR="00A471D1">
          <w:rPr>
            <w:noProof/>
            <w:webHidden/>
            <w:rtl/>
          </w:rPr>
          <w:t>13</w:t>
        </w:r>
        <w:r>
          <w:rPr>
            <w:rStyle w:val="Hyperlink"/>
            <w:noProof/>
          </w:rPr>
          <w:fldChar w:fldCharType="end"/>
        </w:r>
      </w:hyperlink>
    </w:p>
    <w:p w:rsidR="001661F8" w:rsidRPr="001661F8" w:rsidRDefault="001661F8" w:rsidP="001661F8">
      <w:pPr>
        <w:pStyle w:val="TOC1"/>
        <w:tabs>
          <w:tab w:val="right" w:leader="dot" w:pos="6226"/>
        </w:tabs>
        <w:spacing w:line="233" w:lineRule="auto"/>
        <w:rPr>
          <w:rFonts w:ascii="Calibri" w:hAnsi="Calibri" w:cs="Arial"/>
          <w:b w:val="0"/>
          <w:bCs w:val="0"/>
          <w:noProof/>
          <w:sz w:val="22"/>
          <w:szCs w:val="22"/>
          <w:rtl/>
        </w:rPr>
      </w:pPr>
      <w:hyperlink w:anchor="_Toc457215671" w:history="1">
        <w:r w:rsidRPr="00DC1241">
          <w:rPr>
            <w:rStyle w:val="Hyperlink"/>
            <w:rFonts w:hint="eastAsia"/>
            <w:noProof/>
            <w:rtl/>
          </w:rPr>
          <w:t>الحقيقة</w:t>
        </w:r>
        <w:r w:rsidRPr="00DC1241">
          <w:rPr>
            <w:rStyle w:val="Hyperlink"/>
            <w:noProof/>
            <w:rtl/>
          </w:rPr>
          <w:t xml:space="preserve"> </w:t>
        </w:r>
        <w:r w:rsidRPr="00DC1241">
          <w:rPr>
            <w:rStyle w:val="Hyperlink"/>
            <w:rFonts w:hint="eastAsia"/>
            <w:noProof/>
            <w:rtl/>
          </w:rPr>
          <w:t>السابعة</w:t>
        </w:r>
        <w:r w:rsidRPr="00DC1241">
          <w:rPr>
            <w:rStyle w:val="Hyperlink"/>
            <w:noProof/>
            <w:rtl/>
          </w:rPr>
          <w:t xml:space="preserve">: </w:t>
        </w:r>
        <w:r w:rsidRPr="00DC1241">
          <w:rPr>
            <w:rStyle w:val="Hyperlink"/>
            <w:rFonts w:hint="eastAsia"/>
            <w:noProof/>
            <w:rtl/>
          </w:rPr>
          <w:t>إعتقاد</w:t>
        </w:r>
        <w:r w:rsidRPr="00DC1241">
          <w:rPr>
            <w:rStyle w:val="Hyperlink"/>
            <w:noProof/>
            <w:rtl/>
          </w:rPr>
          <w:t xml:space="preserve"> </w:t>
        </w:r>
        <w:r w:rsidRPr="00DC1241">
          <w:rPr>
            <w:rStyle w:val="Hyperlink"/>
            <w:rFonts w:hint="eastAsia"/>
            <w:noProof/>
            <w:rtl/>
          </w:rPr>
          <w:t>ردة</w:t>
        </w:r>
        <w:r w:rsidRPr="00DC1241">
          <w:rPr>
            <w:rStyle w:val="Hyperlink"/>
            <w:noProof/>
            <w:rtl/>
          </w:rPr>
          <w:t xml:space="preserve"> </w:t>
        </w:r>
        <w:r w:rsidRPr="00DC1241">
          <w:rPr>
            <w:rStyle w:val="Hyperlink"/>
            <w:rFonts w:hint="eastAsia"/>
            <w:noProof/>
            <w:rtl/>
          </w:rPr>
          <w:t>وكفر</w:t>
        </w:r>
        <w:r w:rsidRPr="00DC1241">
          <w:rPr>
            <w:rStyle w:val="Hyperlink"/>
            <w:noProof/>
            <w:rtl/>
          </w:rPr>
          <w:t xml:space="preserve"> </w:t>
        </w:r>
        <w:r w:rsidRPr="00DC1241">
          <w:rPr>
            <w:rStyle w:val="Hyperlink"/>
            <w:rFonts w:hint="eastAsia"/>
            <w:noProof/>
            <w:rtl/>
          </w:rPr>
          <w:t>أصحاب</w:t>
        </w:r>
        <w:r w:rsidRPr="00DC1241">
          <w:rPr>
            <w:rStyle w:val="Hyperlink"/>
            <w:noProof/>
            <w:rtl/>
          </w:rPr>
          <w:t xml:space="preserve"> </w:t>
        </w:r>
        <w:r w:rsidRPr="00DC1241">
          <w:rPr>
            <w:rStyle w:val="Hyperlink"/>
            <w:rFonts w:hint="eastAsia"/>
            <w:noProof/>
            <w:rtl/>
          </w:rPr>
          <w:t>الرسول</w:t>
        </w:r>
        <w:r w:rsidRPr="00DC1241">
          <w:rPr>
            <w:rStyle w:val="Hyperlink"/>
            <w:noProof/>
            <w:rtl/>
          </w:rPr>
          <w:t xml:space="preserve"> </w:t>
        </w:r>
        <w:r w:rsidRPr="001661F8">
          <w:rPr>
            <w:rStyle w:val="Hyperlink"/>
            <w:rFonts w:cs="CTraditional Arabic" w:hint="eastAsia"/>
            <w:b w:val="0"/>
            <w:bCs w:val="0"/>
            <w:noProof/>
            <w:rtl/>
          </w:rPr>
          <w:t>ج</w:t>
        </w:r>
        <w:r w:rsidRPr="00DC1241">
          <w:rPr>
            <w:rStyle w:val="Hyperlink"/>
            <w:rFonts w:hint="eastAsia"/>
            <w:noProof/>
            <w:rtl/>
          </w:rPr>
          <w:t>،</w:t>
        </w:r>
        <w:r w:rsidRPr="00DC1241">
          <w:rPr>
            <w:rStyle w:val="Hyperlink"/>
            <w:noProof/>
            <w:rtl/>
          </w:rPr>
          <w:t xml:space="preserve"> </w:t>
        </w:r>
        <w:r w:rsidRPr="00DC1241">
          <w:rPr>
            <w:rStyle w:val="Hyperlink"/>
            <w:rFonts w:hint="eastAsia"/>
            <w:noProof/>
            <w:rtl/>
          </w:rPr>
          <w:t>بعد</w:t>
        </w:r>
        <w:r w:rsidRPr="00DC1241">
          <w:rPr>
            <w:rStyle w:val="Hyperlink"/>
            <w:noProof/>
            <w:rtl/>
          </w:rPr>
          <w:t xml:space="preserve"> </w:t>
        </w:r>
        <w:r w:rsidRPr="00DC1241">
          <w:rPr>
            <w:rStyle w:val="Hyperlink"/>
            <w:rFonts w:hint="eastAsia"/>
            <w:noProof/>
            <w:rtl/>
          </w:rPr>
          <w:t>وفاته</w:t>
        </w:r>
        <w:r w:rsidRPr="00DC1241">
          <w:rPr>
            <w:rStyle w:val="Hyperlink"/>
            <w:noProof/>
            <w:rtl/>
          </w:rPr>
          <w:t xml:space="preserve"> </w:t>
        </w:r>
        <w:r w:rsidRPr="00DC1241">
          <w:rPr>
            <w:rStyle w:val="Hyperlink"/>
            <w:rFonts w:hint="eastAsia"/>
            <w:noProof/>
            <w:rtl/>
          </w:rPr>
          <w:t>ما</w:t>
        </w:r>
        <w:r w:rsidRPr="00DC1241">
          <w:rPr>
            <w:rStyle w:val="Hyperlink"/>
            <w:noProof/>
            <w:rtl/>
          </w:rPr>
          <w:t xml:space="preserve"> </w:t>
        </w:r>
        <w:r w:rsidRPr="00DC1241">
          <w:rPr>
            <w:rStyle w:val="Hyperlink"/>
            <w:rFonts w:hint="eastAsia"/>
            <w:noProof/>
            <w:rtl/>
          </w:rPr>
          <w:t>عدا</w:t>
        </w:r>
        <w:r w:rsidRPr="00DC1241">
          <w:rPr>
            <w:rStyle w:val="Hyperlink"/>
            <w:noProof/>
            <w:rtl/>
          </w:rPr>
          <w:t xml:space="preserve"> </w:t>
        </w:r>
        <w:r w:rsidRPr="00DC1241">
          <w:rPr>
            <w:rStyle w:val="Hyperlink"/>
            <w:rFonts w:hint="eastAsia"/>
            <w:noProof/>
            <w:rtl/>
          </w:rPr>
          <w:t>آل</w:t>
        </w:r>
        <w:r w:rsidRPr="00DC1241">
          <w:rPr>
            <w:rStyle w:val="Hyperlink"/>
            <w:noProof/>
            <w:rtl/>
          </w:rPr>
          <w:t xml:space="preserve"> </w:t>
        </w:r>
        <w:r w:rsidRPr="00DC1241">
          <w:rPr>
            <w:rStyle w:val="Hyperlink"/>
            <w:rFonts w:hint="eastAsia"/>
            <w:noProof/>
            <w:rtl/>
          </w:rPr>
          <w:t>البيت</w:t>
        </w:r>
        <w:r w:rsidRPr="00DC1241">
          <w:rPr>
            <w:rStyle w:val="Hyperlink"/>
            <w:noProof/>
            <w:rtl/>
          </w:rPr>
          <w:t xml:space="preserve"> </w:t>
        </w:r>
        <w:r w:rsidRPr="00DC1241">
          <w:rPr>
            <w:rStyle w:val="Hyperlink"/>
            <w:rFonts w:hint="eastAsia"/>
            <w:noProof/>
            <w:rtl/>
          </w:rPr>
          <w:t>ونفرا</w:t>
        </w:r>
        <w:r w:rsidRPr="00DC1241">
          <w:rPr>
            <w:rStyle w:val="Hyperlink"/>
            <w:noProof/>
            <w:rtl/>
          </w:rPr>
          <w:t xml:space="preserve"> </w:t>
        </w:r>
        <w:r w:rsidRPr="00DC1241">
          <w:rPr>
            <w:rStyle w:val="Hyperlink"/>
            <w:rFonts w:hint="eastAsia"/>
            <w:noProof/>
            <w:rtl/>
          </w:rPr>
          <w:t>قليلا</w:t>
        </w:r>
        <w:r w:rsidRPr="00DC1241">
          <w:rPr>
            <w:rStyle w:val="Hyperlink"/>
            <w:noProof/>
            <w:rtl/>
          </w:rPr>
          <w:t xml:space="preserve"> </w:t>
        </w:r>
        <w:r w:rsidRPr="00DC1241">
          <w:rPr>
            <w:rStyle w:val="Hyperlink"/>
            <w:rFonts w:hint="eastAsia"/>
            <w:noProof/>
            <w:rtl/>
          </w:rPr>
          <w:t>كسلمان،</w:t>
        </w:r>
        <w:r w:rsidRPr="00DC1241">
          <w:rPr>
            <w:rStyle w:val="Hyperlink"/>
            <w:noProof/>
            <w:rtl/>
          </w:rPr>
          <w:t xml:space="preserve"> </w:t>
        </w:r>
        <w:r w:rsidRPr="00DC1241">
          <w:rPr>
            <w:rStyle w:val="Hyperlink"/>
            <w:rFonts w:hint="eastAsia"/>
            <w:noProof/>
            <w:rtl/>
          </w:rPr>
          <w:t>وعمار،</w:t>
        </w:r>
        <w:r w:rsidRPr="00DC1241">
          <w:rPr>
            <w:rStyle w:val="Hyperlink"/>
            <w:noProof/>
            <w:rtl/>
          </w:rPr>
          <w:t xml:space="preserve"> </w:t>
        </w:r>
        <w:r w:rsidRPr="00DC1241">
          <w:rPr>
            <w:rStyle w:val="Hyperlink"/>
            <w:rFonts w:hint="eastAsia"/>
            <w:noProof/>
            <w:rtl/>
          </w:rPr>
          <w:t>وبلال</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Toc457215671 \h</w:instrText>
        </w:r>
        <w:r>
          <w:rPr>
            <w:noProof/>
            <w:webHidden/>
            <w:rtl/>
          </w:rPr>
          <w:instrText xml:space="preserve"> </w:instrText>
        </w:r>
        <w:r>
          <w:rPr>
            <w:rStyle w:val="Hyperlink"/>
            <w:noProof/>
          </w:rPr>
        </w:r>
        <w:r>
          <w:rPr>
            <w:rStyle w:val="Hyperlink"/>
            <w:noProof/>
          </w:rPr>
          <w:fldChar w:fldCharType="separate"/>
        </w:r>
        <w:r w:rsidR="00A471D1">
          <w:rPr>
            <w:noProof/>
            <w:webHidden/>
            <w:rtl/>
          </w:rPr>
          <w:t>17</w:t>
        </w:r>
        <w:r>
          <w:rPr>
            <w:rStyle w:val="Hyperlink"/>
            <w:noProof/>
          </w:rPr>
          <w:fldChar w:fldCharType="end"/>
        </w:r>
      </w:hyperlink>
    </w:p>
    <w:p w:rsidR="003F2A47" w:rsidRPr="003F2A47" w:rsidRDefault="001661F8" w:rsidP="001661F8">
      <w:pPr>
        <w:rPr>
          <w:rFonts w:hint="cs"/>
          <w:rtl/>
        </w:rPr>
        <w:sectPr w:rsidR="003F2A47" w:rsidRPr="003F2A47" w:rsidSect="00A471D1">
          <w:headerReference w:type="even" r:id="rId11"/>
          <w:headerReference w:type="first" r:id="rId12"/>
          <w:pgSz w:w="7938" w:h="11907" w:code="9"/>
          <w:pgMar w:top="567" w:right="851" w:bottom="851" w:left="851" w:header="454" w:footer="0" w:gutter="0"/>
          <w:pgNumType w:fmt="arabicAlpha"/>
          <w:cols w:space="708"/>
          <w:titlePg/>
          <w:bidi/>
          <w:rtlGutter/>
          <w:docGrid w:linePitch="360"/>
        </w:sectPr>
      </w:pPr>
      <w:r>
        <w:rPr>
          <w:rStyle w:val="Char"/>
          <w:sz w:val="40"/>
          <w:szCs w:val="40"/>
          <w:rtl/>
        </w:rPr>
        <w:fldChar w:fldCharType="end"/>
      </w:r>
    </w:p>
    <w:p w:rsidR="00B45133" w:rsidRPr="00B83B80" w:rsidRDefault="00B45133" w:rsidP="00B83B80">
      <w:pPr>
        <w:pStyle w:val="a0"/>
        <w:rPr>
          <w:rtl/>
        </w:rPr>
      </w:pPr>
      <w:bookmarkStart w:id="7" w:name="_Toc456828438"/>
      <w:bookmarkStart w:id="8" w:name="_Toc457215664"/>
      <w:r w:rsidRPr="00B83B80">
        <w:rPr>
          <w:rtl/>
        </w:rPr>
        <w:lastRenderedPageBreak/>
        <w:t>مقدمة</w:t>
      </w:r>
      <w:bookmarkEnd w:id="1"/>
      <w:bookmarkEnd w:id="7"/>
      <w:bookmarkEnd w:id="8"/>
    </w:p>
    <w:p w:rsidR="00B45133" w:rsidRDefault="00B45133" w:rsidP="00B83B80">
      <w:pPr>
        <w:spacing w:before="2" w:after="2"/>
        <w:ind w:firstLine="284"/>
        <w:jc w:val="both"/>
        <w:rPr>
          <w:rtl/>
        </w:rPr>
      </w:pPr>
      <w:r w:rsidRPr="00B83B80">
        <w:rPr>
          <w:rStyle w:val="Char"/>
          <w:rtl/>
        </w:rPr>
        <w:t>الإهداء إلى كل شيعي حر الضمير والفكر محب للحق والخير يرغب في العلم والمعرفة.أهدي هذه الكلمة القصيرة، ولا آمل منه أكثر من أن يقرأها، معتقدا أني قدمت له فيها نصيحة كما اعتقدت أنا ذلك.والسلام،،، الجزائري</w:t>
      </w:r>
    </w:p>
    <w:p w:rsidR="00B45133" w:rsidRDefault="00B45133" w:rsidP="00B83B80">
      <w:pPr>
        <w:spacing w:before="2" w:after="2"/>
        <w:ind w:firstLine="284"/>
        <w:jc w:val="both"/>
        <w:rPr>
          <w:rtl/>
        </w:rPr>
      </w:pPr>
      <w:r w:rsidRPr="00B83B80">
        <w:rPr>
          <w:rStyle w:val="Char"/>
          <w:rtl/>
        </w:rPr>
        <w:t>الحمد لله، والصلاة والسلام على رسول الله نبينا محمد وآله وصحبه، وبعد:</w:t>
      </w:r>
    </w:p>
    <w:p w:rsidR="00B45133" w:rsidRDefault="00B45133" w:rsidP="00B83B80">
      <w:pPr>
        <w:spacing w:before="2" w:after="2"/>
        <w:ind w:firstLine="284"/>
        <w:jc w:val="both"/>
        <w:rPr>
          <w:rtl/>
        </w:rPr>
      </w:pPr>
      <w:r w:rsidRPr="00B83B80">
        <w:rPr>
          <w:rStyle w:val="Char"/>
          <w:rtl/>
        </w:rPr>
        <w:t xml:space="preserve">فإني كنت -والحق يقال- لا أعرف عن شيعة آل البيت إلا أنهم جماعة من المسلمين يغالون في حب آل البيت، وينتصرون لهم، وأنهم يخالفون أهل السنة في الفروع الشرعية بتأويلات قريبة أو بعيدة ولذلك كنت أمتعض كثيرا بل أتألم لتفسيق بعض الإخوان لهم، ورميهم أحيانا بما يخرجهم من دائرة الإسلام غير أن الأمر لم يدم طويلا حتى أشار علي أحد الإخوان بالنظر في كتاب لهذه الجماعة لاستخلاص الحكم الصحيح عليها ووقع الإختيار على كتاب الكافي وهو عمدة القوم في إثبات مذهبهم وطالعته وخرجت منه بحقائق علمية جعلتني أعذر من كان يخطئني في عطفي على القوم وينكر علي ميلي إلى مداراتهم رجاء زوال بعض الجفوة التي لاشك في وجودها بين أهل السنة وهذه الفئه التي تننتسب إلى الإسلام بحق أو بباطل وها أنا ذا أورد تلك الحقائق المستخلصة من أهم كتاب </w:t>
      </w:r>
      <w:bookmarkStart w:id="9" w:name="Editing"/>
      <w:bookmarkEnd w:id="9"/>
      <w:r w:rsidRPr="00B83B80">
        <w:rPr>
          <w:rStyle w:val="Char"/>
          <w:rtl/>
        </w:rPr>
        <w:t xml:space="preserve">تعتمد عليه الشيعة في إ ثبات مذهبها وإني لأهيب بكل شيعي أن يتأمل هذه الحقائق بإخلاص وإنصاف وأن يصدر حكمه بعد ذلك على مذهبه وعلى نسبته إليه فإن كان الحكم قاضيا بصحة هذا المذهب </w:t>
      </w:r>
      <w:r w:rsidRPr="00B83B80">
        <w:rPr>
          <w:rStyle w:val="Char"/>
          <w:rtl/>
        </w:rPr>
        <w:lastRenderedPageBreak/>
        <w:t xml:space="preserve">وسلامة النسبة إليه أقام الشيعي على مذهبه واستمر عليه وإن كان الحكم قاضيا ببطلان المذهب وفساده وقبح النسبة </w:t>
      </w:r>
      <w:r w:rsidRPr="00B83B80">
        <w:rPr>
          <w:rStyle w:val="Char"/>
          <w:rFonts w:hAnsi="Times New Roman"/>
          <w:spacing w:val="-6"/>
          <w:rtl/>
        </w:rPr>
        <w:t xml:space="preserve">إليه وجب على كل شيعي نصحا لنفسه وطلبا لمنجاتها أن يتركه ويتبرأ منه وليسعه ما وسع ملايين المسلمين كتاب الله وسنة رسوله </w:t>
      </w:r>
      <w:r w:rsidR="00F32D7D" w:rsidRPr="00F32D7D">
        <w:rPr>
          <w:rStyle w:val="Char"/>
          <w:rFonts w:hAnsi="Times New Roman" w:cs="CTraditional Arabic"/>
          <w:spacing w:val="-6"/>
          <w:szCs w:val="28"/>
          <w:rtl/>
        </w:rPr>
        <w:t>ج</w:t>
      </w:r>
      <w:r w:rsidRPr="00B83B80">
        <w:rPr>
          <w:rStyle w:val="Char"/>
          <w:rFonts w:hAnsi="Times New Roman"/>
          <w:spacing w:val="-6"/>
          <w:rtl/>
        </w:rPr>
        <w:t>.</w:t>
      </w:r>
    </w:p>
    <w:p w:rsidR="00B45133" w:rsidRDefault="00B45133" w:rsidP="00B83B80">
      <w:pPr>
        <w:spacing w:before="2" w:after="2"/>
        <w:ind w:firstLine="284"/>
        <w:jc w:val="both"/>
        <w:rPr>
          <w:rtl/>
        </w:rPr>
      </w:pPr>
      <w:r w:rsidRPr="00B83B80">
        <w:rPr>
          <w:rStyle w:val="Char"/>
          <w:rtl/>
        </w:rPr>
        <w:t>كما أنني أعيذ بالله تعالى كل مسلم يتبين له الحق ثم يصر على الباطل جمودا وتقليدا أوعصبية شعوبية أو حفاظا على منفعة دنيوية فيعيش غاشا لنفسه سالكا معها مسلك النفاق والخداع فتنة لأولاده وإخوانه ولأجيال تأتي من بعده يصرفهم عن الحق بباطله ويبعدهم عن السنة ببدعته وعن الإسلام الصحيح بمذهبه القبيح.</w:t>
      </w:r>
    </w:p>
    <w:p w:rsidR="003F2A47" w:rsidRDefault="00B45133" w:rsidP="003F2A47">
      <w:pPr>
        <w:spacing w:before="2" w:after="2"/>
        <w:ind w:firstLine="284"/>
        <w:jc w:val="both"/>
        <w:rPr>
          <w:rStyle w:val="Char"/>
        </w:rPr>
      </w:pPr>
      <w:r w:rsidRPr="00B83B80">
        <w:rPr>
          <w:rStyle w:val="Char"/>
          <w:rtl/>
        </w:rPr>
        <w:t>وهاك أيها الشيعي هذه الحقائق العلمية التي هي أصل مذهبك وقواعد نحلتك كما وضعتها لك ولأجيال خلت من قبلك يد الإجرام الماكرة ونفوس الشر الفاجرة لتبعدك وقومك عن الإسلام بإسم الإسلام وعن الحق بإسم الحق. هكها يا شيعي سبعا من الحقائق تضمنها كتاب الكافي الذي هو عمدة مذهبك ومصدر شيعتك فأجل فيها النظر وأعمل فيها الفكر وأسأل الله تعالى أن يريك فيها الحق وأن يعينك على انتحاله ويقدرك على احتماله إنه لا إله إلاهو ولا قادر إلا سواه.</w:t>
      </w:r>
      <w:bookmarkStart w:id="10" w:name="الحقيقة_الأولى"/>
    </w:p>
    <w:p w:rsidR="003F2A47" w:rsidRDefault="003F2A47" w:rsidP="003F2A47">
      <w:pPr>
        <w:spacing w:before="2" w:after="2"/>
        <w:ind w:firstLine="284"/>
        <w:jc w:val="both"/>
        <w:rPr>
          <w:rStyle w:val="Char"/>
          <w:rtl/>
        </w:rPr>
        <w:sectPr w:rsidR="003F2A47" w:rsidSect="00AF0EF6">
          <w:headerReference w:type="first" r:id="rId13"/>
          <w:pgSz w:w="7938" w:h="11907" w:code="9"/>
          <w:pgMar w:top="567" w:right="851" w:bottom="851" w:left="851" w:header="454" w:footer="0" w:gutter="0"/>
          <w:pgNumType w:start="1"/>
          <w:cols w:space="708"/>
          <w:titlePg/>
          <w:bidi/>
          <w:rtlGutter/>
          <w:docGrid w:linePitch="360"/>
        </w:sectPr>
      </w:pPr>
    </w:p>
    <w:p w:rsidR="00B45133" w:rsidRPr="003F2A47" w:rsidRDefault="00B45133" w:rsidP="003F2A47">
      <w:pPr>
        <w:pStyle w:val="a0"/>
        <w:rPr>
          <w:rtl/>
        </w:rPr>
      </w:pPr>
      <w:bookmarkStart w:id="11" w:name="_Toc456828439"/>
      <w:bookmarkStart w:id="12" w:name="_Toc457215665"/>
      <w:r w:rsidRPr="003F2A47">
        <w:rPr>
          <w:rtl/>
        </w:rPr>
        <w:lastRenderedPageBreak/>
        <w:t>الحقيقة الأولى</w:t>
      </w:r>
      <w:bookmarkEnd w:id="10"/>
      <w:r w:rsidR="00A57021">
        <w:rPr>
          <w:rFonts w:hint="cs"/>
          <w:rtl/>
        </w:rPr>
        <w:t>:</w:t>
      </w:r>
      <w:r w:rsidR="00B83B80" w:rsidRPr="003F2A47">
        <w:br/>
      </w:r>
      <w:r w:rsidRPr="003F2A47">
        <w:rPr>
          <w:rtl/>
        </w:rPr>
        <w:t>إستغناء آل البيت عن القرآن الكريم بما عند آل البيت من الكتب الإلهية الأولى وهي التوراة الإنجيل!</w:t>
      </w:r>
      <w:bookmarkEnd w:id="11"/>
      <w:bookmarkEnd w:id="12"/>
    </w:p>
    <w:p w:rsidR="00B45133" w:rsidRDefault="00B45133" w:rsidP="00F32D7D">
      <w:pPr>
        <w:spacing w:before="2" w:after="2"/>
        <w:ind w:firstLine="284"/>
        <w:jc w:val="both"/>
        <w:rPr>
          <w:rtl/>
        </w:rPr>
      </w:pPr>
      <w:r w:rsidRPr="00B83B80">
        <w:rPr>
          <w:rStyle w:val="Char"/>
          <w:rtl/>
        </w:rPr>
        <w:t xml:space="preserve">إن الذي يثبت هذه الحقيقة ويؤكدها ويلزمك أيها الشيعي بها: هو ما جاء في كتاب الكافي ج1 كتاب الحجة ص 207 ومن قول مؤلفه (باب إن الأئمة عليهم السلام عندهم جميع الكتب التي نزلت من الله </w:t>
      </w:r>
      <w:r w:rsidR="00F32D7D">
        <w:rPr>
          <w:rStyle w:val="Char"/>
          <w:rFonts w:cs="CTraditional Arabic" w:hint="cs"/>
          <w:rtl/>
        </w:rPr>
        <w:t>ﻷ</w:t>
      </w:r>
      <w:r w:rsidR="00F32D7D">
        <w:rPr>
          <w:rStyle w:val="Char"/>
          <w:rFonts w:hint="cs"/>
          <w:rtl/>
        </w:rPr>
        <w:t xml:space="preserve"> </w:t>
      </w:r>
      <w:r w:rsidRPr="00B83B80">
        <w:rPr>
          <w:rStyle w:val="Char"/>
          <w:rtl/>
        </w:rPr>
        <w:t>وأنهم يعرفونها كلها على اختلاف ألسنتها) مستدلا على ذلك بحديثين يرفعهما إلى أبي عبد الله وأنه كان يقرأ الإنجيل والتوراة والزبور بالسريانية. وقصد المؤلف من وراء هذا معروف وهو أن آل البيت وشيعتهم تبع لهم يمكنهم الاستغناء عن القرآن الكريم بما يعلمون من كتب الأولين. وهذه خطوة عظيمة في فصل الشيعة عن الإسلام والمسلمين إذ ما من شك في أن من اعتقد الاستغناء عن القرآن الكريم بأي وجه من الوجوه فقد خرج من الإسلام وانسلخ من جماعة المسلمين أليس من الرغبة عن القرآن الذي يربط الأمة الإسلامية بعقائده وأحكامه وآدابه فيجعلها أمة واحدة ؟ أليس من الرغبة عنه دراسة الكتب المحرفة المنسوخة والعناية بها والعمل بما فيها ؟!</w:t>
      </w:r>
      <w:r w:rsidR="00FA403F">
        <w:rPr>
          <w:rStyle w:val="Char"/>
          <w:rFonts w:hint="cs"/>
          <w:rtl/>
          <w:lang w:bidi="fa-IR"/>
        </w:rPr>
        <w:t>.</w:t>
      </w:r>
      <w:r w:rsidRPr="00B83B80">
        <w:rPr>
          <w:rStyle w:val="Char"/>
          <w:rtl/>
        </w:rPr>
        <w:t xml:space="preserve"> </w:t>
      </w:r>
    </w:p>
    <w:p w:rsidR="00B45133" w:rsidRDefault="00B45133" w:rsidP="00B83B80">
      <w:pPr>
        <w:spacing w:before="2" w:after="2"/>
        <w:ind w:firstLine="284"/>
        <w:jc w:val="both"/>
        <w:rPr>
          <w:rtl/>
        </w:rPr>
      </w:pPr>
      <w:r w:rsidRPr="00B83B80">
        <w:rPr>
          <w:rStyle w:val="Char"/>
          <w:rtl/>
        </w:rPr>
        <w:lastRenderedPageBreak/>
        <w:t xml:space="preserve">وهل الرغبة عن القرآن لا تعد مروقا من الإسلام وكفرا ؟ وكيف تجوز قراءة تلك الكتب المنسوخة المحرفة والرسول </w:t>
      </w:r>
      <w:r w:rsidR="00F32D7D" w:rsidRPr="00F32D7D">
        <w:rPr>
          <w:rStyle w:val="Char"/>
          <w:rFonts w:cs="CTraditional Arabic"/>
          <w:szCs w:val="28"/>
          <w:rtl/>
        </w:rPr>
        <w:t>ج</w:t>
      </w:r>
      <w:r w:rsidRPr="00B83B80">
        <w:rPr>
          <w:rStyle w:val="Char"/>
          <w:rtl/>
        </w:rPr>
        <w:t xml:space="preserve"> يرى عمر بن الخطاب </w:t>
      </w:r>
      <w:r w:rsidR="00F32D7D" w:rsidRPr="00F32D7D">
        <w:rPr>
          <w:rStyle w:val="Char"/>
          <w:rFonts w:cs="CTraditional Arabic"/>
          <w:szCs w:val="28"/>
          <w:rtl/>
        </w:rPr>
        <w:t>س</w:t>
      </w:r>
      <w:r w:rsidRPr="00B83B80">
        <w:rPr>
          <w:rStyle w:val="Char"/>
          <w:rtl/>
        </w:rPr>
        <w:t xml:space="preserve"> وفي يده ورقة من التوراة فينتهره قائلا: ألم آتكم بها بيضاء نقية ؟!</w:t>
      </w:r>
      <w:r w:rsidR="00FA403F">
        <w:rPr>
          <w:rStyle w:val="Char"/>
          <w:rFonts w:hint="cs"/>
          <w:rtl/>
        </w:rPr>
        <w:t>.</w:t>
      </w:r>
    </w:p>
    <w:p w:rsidR="00B45133" w:rsidRDefault="00B45133" w:rsidP="00FA403F">
      <w:pPr>
        <w:spacing w:before="2" w:after="2"/>
        <w:ind w:firstLine="284"/>
        <w:jc w:val="both"/>
        <w:rPr>
          <w:rtl/>
        </w:rPr>
      </w:pPr>
      <w:r w:rsidRPr="00B83B80">
        <w:rPr>
          <w:rStyle w:val="Char"/>
          <w:rtl/>
        </w:rPr>
        <w:t xml:space="preserve">إذا كان الرسول </w:t>
      </w:r>
      <w:r w:rsidR="00F32D7D" w:rsidRPr="00F32D7D">
        <w:rPr>
          <w:rStyle w:val="Char"/>
          <w:rFonts w:cs="CTraditional Arabic"/>
          <w:szCs w:val="28"/>
          <w:rtl/>
        </w:rPr>
        <w:t>ج</w:t>
      </w:r>
      <w:r w:rsidRPr="00B83B80">
        <w:rPr>
          <w:rStyle w:val="Char"/>
          <w:rtl/>
        </w:rPr>
        <w:t xml:space="preserve"> لم يرض لعمر مجرد النظر في تلك الورقة من التوراة فهل يعقل أن أحدا من آل البيت الطاهرين يجمع كل هذه الكتب القديمة ويقبل عليها يدرسها بألسنتها المختــلفة ولماذا ؟! أ لحاجة إليها أم لأمر ما يريده منها </w:t>
      </w:r>
    </w:p>
    <w:p w:rsidR="003F2A47" w:rsidRDefault="00B45133" w:rsidP="00FA403F">
      <w:pPr>
        <w:spacing w:before="2" w:after="2"/>
        <w:ind w:firstLine="284"/>
        <w:jc w:val="both"/>
        <w:rPr>
          <w:rtl/>
        </w:rPr>
      </w:pPr>
      <w:r w:rsidRPr="00B83B80">
        <w:rPr>
          <w:rStyle w:val="Char"/>
          <w:rtl/>
        </w:rPr>
        <w:t xml:space="preserve">اللهم إنه لاذا ولا ذاك وإنما هو افتراء المبطلين على آل بيت رسول الله رب العالمين من أجل القضاء على الإسلام والمسلمين. وأخيرا فإن الذي ينبغي أن يعرفه كل شيعي هو أن اعتقاد الاستغناء عن القرآن الكريم كتاب الله الذي حفظه الله في صدور المسلمين وهو الآن بين أيديهم لم تنقص منه كلمة ولم تزد فيه أخرى ولا يمكن ذلك أبدا لأن الله تعهد بحفظه في قوله: </w:t>
      </w:r>
      <w:r w:rsidR="00FA403F" w:rsidRPr="00FA403F">
        <w:rPr>
          <w:rStyle w:val="Char"/>
          <w:szCs w:val="28"/>
          <w:rtl/>
        </w:rPr>
        <w:t>﴿</w:t>
      </w:r>
      <w:r w:rsidR="00FA403F" w:rsidRPr="00FA403F">
        <w:rPr>
          <w:rStyle w:val="Char4"/>
          <w:rtl/>
        </w:rPr>
        <w:t>إِنَّا نَحْنُ نَزَّلْنَا الذِّكْرَ وَإِنَّا لَهُ لَحَافِظُونَ٩</w:t>
      </w:r>
      <w:r w:rsidR="00FA403F" w:rsidRPr="00FA403F">
        <w:rPr>
          <w:rStyle w:val="Char"/>
          <w:rFonts w:hAnsi="Times New Roman" w:hint="cs"/>
          <w:szCs w:val="28"/>
          <w:rtl/>
        </w:rPr>
        <w:t>﴾</w:t>
      </w:r>
      <w:r w:rsidR="00FA403F">
        <w:rPr>
          <w:rStyle w:val="Char"/>
          <w:rFonts w:hAnsi="Times New Roman" w:cs="Arial"/>
          <w:szCs w:val="24"/>
          <w:rtl/>
        </w:rPr>
        <w:t xml:space="preserve"> </w:t>
      </w:r>
      <w:r w:rsidR="00FA403F" w:rsidRPr="00FA403F">
        <w:rPr>
          <w:rStyle w:val="Char5"/>
          <w:rtl/>
        </w:rPr>
        <w:t>[الحجر: 9]</w:t>
      </w:r>
      <w:r w:rsidR="00FA403F">
        <w:rPr>
          <w:rStyle w:val="Char5"/>
          <w:rFonts w:hint="cs"/>
          <w:rtl/>
        </w:rPr>
        <w:t>.</w:t>
      </w:r>
      <w:r w:rsidRPr="00B83B80">
        <w:rPr>
          <w:rStyle w:val="Char"/>
          <w:rtl/>
        </w:rPr>
        <w:t xml:space="preserve"> سورة الحجر الآيه:9 وهو كما نزل به جبريل الأمين على سيد المرسلين وكما قرأه رسول الله </w:t>
      </w:r>
      <w:r w:rsidR="00F32D7D" w:rsidRPr="00F32D7D">
        <w:rPr>
          <w:rStyle w:val="Char"/>
          <w:rFonts w:cs="CTraditional Arabic"/>
          <w:szCs w:val="28"/>
          <w:rtl/>
        </w:rPr>
        <w:t>ج</w:t>
      </w:r>
      <w:r w:rsidRPr="00B83B80">
        <w:rPr>
          <w:rStyle w:val="Char"/>
          <w:rtl/>
        </w:rPr>
        <w:t xml:space="preserve"> وقرأه عنه آلاف أصحابه وقرأه من بعدهم من ملايين المسلمين متواترا إلى يومنا هذا. إن اعتقاد امرئ الاستغناء عنه أو عن بعضه بأي حال من الأحوال هو ردة عن الإسلام ومروق منه لا يبقيان لصاحبها نسبـــة إلى الإسلام ولا إلى المسلمين.</w:t>
      </w:r>
    </w:p>
    <w:p w:rsidR="003F2A47" w:rsidRPr="003F2A47" w:rsidRDefault="003F2A47" w:rsidP="003F2A47">
      <w:pPr>
        <w:rPr>
          <w:rtl/>
        </w:rPr>
      </w:pPr>
    </w:p>
    <w:p w:rsidR="00B45133" w:rsidRPr="003F2A47" w:rsidRDefault="00B45133" w:rsidP="003F2A47">
      <w:pPr>
        <w:tabs>
          <w:tab w:val="left" w:pos="1578"/>
        </w:tabs>
        <w:rPr>
          <w:rtl/>
        </w:rPr>
      </w:pPr>
    </w:p>
    <w:p w:rsidR="00B45133" w:rsidRDefault="00B45133" w:rsidP="00FA403F">
      <w:pPr>
        <w:pStyle w:val="a0"/>
        <w:rPr>
          <w:rtl/>
        </w:rPr>
      </w:pPr>
      <w:bookmarkStart w:id="13" w:name="الحقيقة_الثانية"/>
      <w:bookmarkStart w:id="14" w:name="_Toc456828440"/>
      <w:bookmarkStart w:id="15" w:name="_Toc457215666"/>
      <w:r w:rsidRPr="00FA403F">
        <w:rPr>
          <w:szCs w:val="40"/>
          <w:rtl/>
        </w:rPr>
        <w:lastRenderedPageBreak/>
        <w:t>الحقيقة الثانية</w:t>
      </w:r>
      <w:bookmarkEnd w:id="13"/>
      <w:r w:rsidR="00A57021">
        <w:rPr>
          <w:rFonts w:hint="cs"/>
          <w:szCs w:val="40"/>
          <w:rtl/>
        </w:rPr>
        <w:t>:</w:t>
      </w:r>
      <w:r w:rsidR="00FA403F">
        <w:rPr>
          <w:rFonts w:hint="cs"/>
          <w:szCs w:val="40"/>
          <w:rtl/>
        </w:rPr>
        <w:br/>
      </w:r>
      <w:r w:rsidRPr="00FA403F">
        <w:rPr>
          <w:szCs w:val="40"/>
          <w:rtl/>
        </w:rPr>
        <w:t xml:space="preserve">إعتقاد أن القرآن الكريم لم يجمعه ولم يحفظه أحد من أصحاب النبي </w:t>
      </w:r>
      <w:r w:rsidR="00F32D7D" w:rsidRPr="00F32D7D">
        <w:rPr>
          <w:rFonts w:cs="CTraditional Arabic"/>
          <w:bCs w:val="0"/>
          <w:szCs w:val="28"/>
          <w:rtl/>
        </w:rPr>
        <w:t>ج</w:t>
      </w:r>
      <w:r w:rsidRPr="00FA403F">
        <w:rPr>
          <w:szCs w:val="40"/>
          <w:rtl/>
        </w:rPr>
        <w:t xml:space="preserve"> إلا علي والأئمة من آل البيت</w:t>
      </w:r>
      <w:bookmarkEnd w:id="14"/>
      <w:bookmarkEnd w:id="15"/>
    </w:p>
    <w:p w:rsidR="00B45133" w:rsidRDefault="00B45133" w:rsidP="00B83B80">
      <w:pPr>
        <w:spacing w:before="2" w:after="2"/>
        <w:ind w:firstLine="284"/>
        <w:jc w:val="both"/>
        <w:rPr>
          <w:rtl/>
        </w:rPr>
      </w:pPr>
      <w:r w:rsidRPr="00B83B80">
        <w:rPr>
          <w:rStyle w:val="Char"/>
          <w:rtl/>
        </w:rPr>
        <w:t xml:space="preserve">هذا الاعتقاد أثبته صاحب كتاب الكافي (ج1 كتاب الحجة ص26) جازما به مستدلا عليه بقوله: عن جابر قال سمعت أبا جعفر </w:t>
      </w:r>
      <w:r w:rsidR="00F32D7D" w:rsidRPr="00F32D7D">
        <w:rPr>
          <w:rStyle w:val="Char"/>
          <w:rFonts w:cs="CTraditional Arabic"/>
          <w:szCs w:val="28"/>
          <w:rtl/>
        </w:rPr>
        <w:t>÷</w:t>
      </w:r>
      <w:r w:rsidRPr="00B83B80">
        <w:rPr>
          <w:rStyle w:val="Char"/>
          <w:rtl/>
        </w:rPr>
        <w:t xml:space="preserve"> يقول: ما ادعى أحد من الناس أنه جمع القرآن كله إلا كذاب وما جمعه وحفظه كما نزل إلا علي بن أبي طالب والأئمة من بعده. والآن فاعلم أيها </w:t>
      </w:r>
      <w:r w:rsidRPr="00FA403F">
        <w:rPr>
          <w:rStyle w:val="Char"/>
          <w:rFonts w:hAnsi="Times New Roman"/>
          <w:spacing w:val="-6"/>
          <w:rtl/>
        </w:rPr>
        <w:t>الشيعي هداني الله وإياك إلى الحق وصراطه المستقيم أن اعتقادا كهذا وهو عدم وجود من جمع القرآن وحفظه من المسلمين إلا الأئمة من آل البيت وشيعتهم وكفى بذلك فسادا وباطلا وشرا والعياذ بالله تعالى. وإليك بيان ذلك.</w:t>
      </w:r>
    </w:p>
    <w:p w:rsidR="00B45133" w:rsidRDefault="00B45133" w:rsidP="00FA403F">
      <w:pPr>
        <w:numPr>
          <w:ilvl w:val="0"/>
          <w:numId w:val="1"/>
        </w:numPr>
        <w:spacing w:before="2" w:after="2"/>
        <w:ind w:left="680" w:hanging="340"/>
        <w:jc w:val="both"/>
        <w:rPr>
          <w:rtl/>
        </w:rPr>
      </w:pPr>
      <w:r w:rsidRPr="00B83B80">
        <w:rPr>
          <w:rStyle w:val="Char"/>
          <w:rtl/>
        </w:rPr>
        <w:t xml:space="preserve">تكذيب كل من ادعى حفظ كتاب الله وجمعه في صدره أو في مصحفه كعثمان، وأبي بن كعب، وزيد بن ثابت، وعبد الله بن مسعود وغيرهم من مئات أصحاب رسول الله </w:t>
      </w:r>
      <w:r w:rsidR="00F32D7D" w:rsidRPr="00F32D7D">
        <w:rPr>
          <w:rStyle w:val="Char"/>
          <w:rFonts w:cs="CTraditional Arabic"/>
          <w:szCs w:val="28"/>
          <w:rtl/>
        </w:rPr>
        <w:t>ج</w:t>
      </w:r>
      <w:r w:rsidRPr="00B83B80">
        <w:rPr>
          <w:rStyle w:val="Char"/>
          <w:rtl/>
        </w:rPr>
        <w:t xml:space="preserve"> وتكذيبهم يقتضي فجورهم وإسقاط عدالتهم، وهذا مالا يقوله أهل البيت الطاهرون، وإنما يقوله أعداء الإسلام وخصوم المسلمين؛ للفتنة والتفريق.</w:t>
      </w:r>
    </w:p>
    <w:p w:rsidR="00B45133" w:rsidRDefault="00B45133" w:rsidP="00FA403F">
      <w:pPr>
        <w:numPr>
          <w:ilvl w:val="0"/>
          <w:numId w:val="1"/>
        </w:numPr>
        <w:spacing w:before="2" w:after="2"/>
        <w:ind w:left="680" w:hanging="340"/>
        <w:jc w:val="both"/>
        <w:rPr>
          <w:rtl/>
        </w:rPr>
      </w:pPr>
      <w:r w:rsidRPr="00B83B80">
        <w:rPr>
          <w:rStyle w:val="Char"/>
          <w:rtl/>
        </w:rPr>
        <w:t xml:space="preserve">ضلال عامة المسلمين ماعدا شيعة آل البيت وذلك أن من عمل ببعض القرآن دون البعض لاشك في كفره وضلاله لأنه لم يعبد الله تعالى بكل ما شرع، إذ من المحتمل أن يكون بعض القرآن الذي لم </w:t>
      </w:r>
      <w:r w:rsidRPr="00B83B80">
        <w:rPr>
          <w:rStyle w:val="Char"/>
          <w:rtl/>
        </w:rPr>
        <w:lastRenderedPageBreak/>
        <w:t>يحصل عليه المسلمون مشتملا على العقائد والعبادات والآداب والأحكام.</w:t>
      </w:r>
    </w:p>
    <w:p w:rsidR="00B45133" w:rsidRDefault="00B45133" w:rsidP="00FA403F">
      <w:pPr>
        <w:spacing w:before="2" w:after="2"/>
        <w:ind w:firstLine="284"/>
        <w:jc w:val="both"/>
        <w:rPr>
          <w:rtl/>
        </w:rPr>
      </w:pPr>
      <w:r w:rsidRPr="00B83B80">
        <w:rPr>
          <w:rStyle w:val="Char"/>
          <w:rtl/>
        </w:rPr>
        <w:t xml:space="preserve">هذا الاعتقاد لازمه تكذيب الله في قوله: </w:t>
      </w:r>
      <w:r w:rsidR="00FA403F" w:rsidRPr="00FA403F">
        <w:rPr>
          <w:rStyle w:val="Char"/>
          <w:szCs w:val="28"/>
          <w:rtl/>
        </w:rPr>
        <w:t>﴿</w:t>
      </w:r>
      <w:r w:rsidR="00FA403F" w:rsidRPr="00FA403F">
        <w:rPr>
          <w:rStyle w:val="Char4"/>
          <w:rtl/>
        </w:rPr>
        <w:t>إِنَّا نَحْنُ نَزَّلْنَا الذِّكْرَ وَإِنَّا لَهُ لَحَافِظُونَ٩</w:t>
      </w:r>
      <w:r w:rsidR="00FA403F" w:rsidRPr="00FA403F">
        <w:rPr>
          <w:rStyle w:val="Char"/>
          <w:rFonts w:hAnsi="Times New Roman" w:hint="cs"/>
          <w:szCs w:val="28"/>
          <w:rtl/>
        </w:rPr>
        <w:t>﴾</w:t>
      </w:r>
      <w:r w:rsidR="00FA403F">
        <w:rPr>
          <w:rStyle w:val="Char"/>
          <w:rFonts w:hAnsi="Times New Roman" w:cs="Arial"/>
          <w:szCs w:val="24"/>
          <w:rtl/>
        </w:rPr>
        <w:t xml:space="preserve"> </w:t>
      </w:r>
      <w:r w:rsidR="00FA403F" w:rsidRPr="00FA403F">
        <w:rPr>
          <w:rStyle w:val="Char5"/>
          <w:rtl/>
        </w:rPr>
        <w:t>[الحجر: 9]</w:t>
      </w:r>
      <w:r w:rsidR="00FA403F">
        <w:rPr>
          <w:rStyle w:val="Char"/>
          <w:rFonts w:hAnsi="Times New Roman" w:cs="Arial" w:hint="cs"/>
          <w:szCs w:val="24"/>
          <w:rtl/>
        </w:rPr>
        <w:t xml:space="preserve">. </w:t>
      </w:r>
      <w:r w:rsidRPr="00B83B80">
        <w:rPr>
          <w:rStyle w:val="Char"/>
          <w:rtl/>
        </w:rPr>
        <w:t>وتكذيب الله تعالى كفر، وأي كفر؟</w:t>
      </w:r>
    </w:p>
    <w:p w:rsidR="00B45133" w:rsidRDefault="00B45133" w:rsidP="00B83B80">
      <w:pPr>
        <w:spacing w:before="2" w:after="2"/>
        <w:ind w:firstLine="284"/>
        <w:jc w:val="both"/>
        <w:rPr>
          <w:rtl/>
        </w:rPr>
      </w:pPr>
      <w:r w:rsidRPr="00B83B80">
        <w:rPr>
          <w:rStyle w:val="Char"/>
          <w:rtl/>
        </w:rPr>
        <w:t>هل يجوز لأهل البيت أن يستأثروا بكتاب الله تعالى وحدهم دون المسلمين إلا من شاءوا من شيعتهم ؟! أليس هذا احتكارا لرحمة الله، واغتصابا لها ينزه عنه آل البيت ؟ اللهم إنا لنعلم أن آل بيت رسولك براء من هذا الكذب، فالعن اللهم من كذب عليهم وافترى.</w:t>
      </w:r>
    </w:p>
    <w:p w:rsidR="00B45133" w:rsidRDefault="00B45133" w:rsidP="00FA403F">
      <w:pPr>
        <w:numPr>
          <w:ilvl w:val="0"/>
          <w:numId w:val="1"/>
        </w:numPr>
        <w:spacing w:before="2" w:after="2"/>
        <w:ind w:left="680" w:hanging="340"/>
        <w:jc w:val="both"/>
        <w:rPr>
          <w:rtl/>
        </w:rPr>
      </w:pPr>
      <w:r w:rsidRPr="00B83B80">
        <w:rPr>
          <w:rStyle w:val="Char"/>
          <w:rtl/>
        </w:rPr>
        <w:t>لازم هذا الاعتقاد أن طائفة الشيعة هم وحدهم أهل الحق والقائمون عليه لأنهم هم الذين بأيديهم كتاب الله كاملا غير منقوص فهم يعبدون الله بكل ما شرع وأما من عداهم من المسلمين فهم ضالون لحرمانهم من كثير من كتاب الله تعالى وهدايته فيه!!</w:t>
      </w:r>
      <w:r w:rsidR="00FA403F">
        <w:rPr>
          <w:rStyle w:val="Char"/>
          <w:rFonts w:hint="cs"/>
          <w:rtl/>
        </w:rPr>
        <w:t>.</w:t>
      </w:r>
    </w:p>
    <w:p w:rsidR="00B45133" w:rsidRPr="00FA403F" w:rsidRDefault="00B45133" w:rsidP="00B83B80">
      <w:pPr>
        <w:spacing w:before="2" w:after="2"/>
        <w:ind w:firstLine="284"/>
        <w:jc w:val="both"/>
        <w:rPr>
          <w:spacing w:val="-6"/>
          <w:rtl/>
        </w:rPr>
      </w:pPr>
      <w:r w:rsidRPr="00FA403F">
        <w:rPr>
          <w:rStyle w:val="Char"/>
          <w:rFonts w:hAnsi="Times New Roman"/>
          <w:spacing w:val="-6"/>
          <w:rtl/>
        </w:rPr>
        <w:t xml:space="preserve">يا أيها الشيعي إن مثل هذا الهراء ينزه عنه الرجل العاقل فضلا عمن ينسب إلى الإسلام والمسلمين إنه ما مات رسول الله </w:t>
      </w:r>
      <w:r w:rsidR="00F32D7D" w:rsidRPr="00F32D7D">
        <w:rPr>
          <w:rStyle w:val="Char"/>
          <w:rFonts w:hAnsi="Times New Roman" w:cs="CTraditional Arabic"/>
          <w:spacing w:val="-6"/>
          <w:szCs w:val="28"/>
          <w:rtl/>
        </w:rPr>
        <w:t>ج</w:t>
      </w:r>
      <w:r w:rsidRPr="00FA403F">
        <w:rPr>
          <w:rStyle w:val="Char"/>
          <w:rFonts w:hAnsi="Times New Roman"/>
          <w:spacing w:val="-6"/>
          <w:rtl/>
        </w:rPr>
        <w:t xml:space="preserve"> حتى أكمل الله تعالى نزول كتابه وأتم بيانه وحفظه المسلمون في صدورهم وسطورهم وانتشر فيهم وعمهم وحفظه الخاص والعام ولم يكن آل البيت في شأن القرآن وجمعه وحفظه إلا كسائر المسلمين وسواء بسواء فكيف يقال: إنه لم يجمع القرآن ولم يحفظه أحدا إلا آل البيت ومن ادعى ذلك فهو كاذب!!</w:t>
      </w:r>
      <w:r w:rsidR="00FA403F" w:rsidRPr="00FA403F">
        <w:rPr>
          <w:rStyle w:val="Char"/>
          <w:rFonts w:hAnsi="Times New Roman" w:hint="cs"/>
          <w:spacing w:val="-6"/>
          <w:rtl/>
        </w:rPr>
        <w:t>.</w:t>
      </w:r>
    </w:p>
    <w:p w:rsidR="00183634" w:rsidRDefault="00B45133" w:rsidP="00B83B80">
      <w:pPr>
        <w:spacing w:before="2" w:after="2"/>
        <w:ind w:firstLine="284"/>
        <w:jc w:val="both"/>
        <w:rPr>
          <w:rStyle w:val="Char"/>
          <w:rtl/>
        </w:rPr>
      </w:pPr>
      <w:r w:rsidRPr="00B83B80">
        <w:rPr>
          <w:rStyle w:val="Char"/>
          <w:rtl/>
        </w:rPr>
        <w:lastRenderedPageBreak/>
        <w:t>أرأيت لو قيل لهذا القائل: أرنا هذا القرآن الذي خص به آل البيت شيعتهم أرنا منه صورة أو صورا يتحداه في ذلك فما يكون موقفه؟ سبحانك اللهم هذا بهتان عظيم.</w:t>
      </w:r>
    </w:p>
    <w:p w:rsidR="00B45133" w:rsidRDefault="00183634" w:rsidP="00183634">
      <w:pPr>
        <w:spacing w:before="2" w:after="2"/>
        <w:ind w:firstLine="284"/>
        <w:jc w:val="both"/>
        <w:rPr>
          <w:rtl/>
        </w:rPr>
      </w:pPr>
      <w:r>
        <w:rPr>
          <w:rStyle w:val="Char"/>
          <w:rtl/>
        </w:rPr>
        <w:br w:type="page"/>
      </w:r>
    </w:p>
    <w:p w:rsidR="00B45133" w:rsidRPr="00FA403F" w:rsidRDefault="00B45133" w:rsidP="00FA403F">
      <w:pPr>
        <w:pStyle w:val="a0"/>
        <w:rPr>
          <w:rtl/>
        </w:rPr>
      </w:pPr>
      <w:bookmarkStart w:id="16" w:name="الحقيقة_الثالثة"/>
      <w:bookmarkStart w:id="17" w:name="_Toc456828441"/>
      <w:bookmarkStart w:id="18" w:name="_Toc457215667"/>
      <w:r w:rsidRPr="00FA403F">
        <w:rPr>
          <w:rtl/>
        </w:rPr>
        <w:t>الحقيقة الثالثة</w:t>
      </w:r>
      <w:bookmarkEnd w:id="16"/>
      <w:r w:rsidR="00A57021">
        <w:rPr>
          <w:rFonts w:hint="cs"/>
          <w:rtl/>
        </w:rPr>
        <w:t>:</w:t>
      </w:r>
      <w:r w:rsidR="00FA403F" w:rsidRPr="00FA403F">
        <w:rPr>
          <w:rFonts w:hint="cs"/>
          <w:rtl/>
        </w:rPr>
        <w:br/>
      </w:r>
      <w:r w:rsidRPr="00FA403F">
        <w:rPr>
          <w:rtl/>
        </w:rPr>
        <w:t>استئثار آل البيت وشيعتهم دون المسلمين بآيات الأنبياء كالحجر والعصا</w:t>
      </w:r>
      <w:bookmarkEnd w:id="17"/>
      <w:bookmarkEnd w:id="18"/>
    </w:p>
    <w:p w:rsidR="00B45133" w:rsidRDefault="00B45133" w:rsidP="00F32D7D">
      <w:pPr>
        <w:spacing w:before="2" w:after="2"/>
        <w:ind w:firstLine="284"/>
        <w:jc w:val="both"/>
        <w:rPr>
          <w:rtl/>
        </w:rPr>
      </w:pPr>
      <w:r w:rsidRPr="00B83B80">
        <w:rPr>
          <w:rStyle w:val="Char"/>
          <w:rtl/>
        </w:rPr>
        <w:t xml:space="preserve">يشهد لهذه الحقيقة ويثبتها ما أورده صاحب الكافي بقوله: عن أبي بصير عن جعفر </w:t>
      </w:r>
      <w:r w:rsidR="00F32D7D" w:rsidRPr="00F32D7D">
        <w:rPr>
          <w:rStyle w:val="Char"/>
          <w:rFonts w:cs="CTraditional Arabic"/>
          <w:szCs w:val="28"/>
          <w:rtl/>
        </w:rPr>
        <w:t>÷</w:t>
      </w:r>
      <w:r w:rsidRPr="00B83B80">
        <w:rPr>
          <w:rStyle w:val="Char"/>
          <w:rtl/>
        </w:rPr>
        <w:t xml:space="preserve"> قال: خرج أمير المؤمنين </w:t>
      </w:r>
      <w:r w:rsidR="00F32D7D" w:rsidRPr="00F32D7D">
        <w:rPr>
          <w:rStyle w:val="Char"/>
          <w:rFonts w:cs="CTraditional Arabic"/>
          <w:szCs w:val="28"/>
          <w:rtl/>
        </w:rPr>
        <w:t>÷</w:t>
      </w:r>
      <w:r w:rsidRPr="00B83B80">
        <w:rPr>
          <w:rStyle w:val="Char"/>
          <w:rtl/>
        </w:rPr>
        <w:t xml:space="preserve"> في ليلة مظلمة وهو يقول: همهمة، همهمة، وليلة مظلمة، خرج عليكم الإمام عليه قميص آدم، وفي يده خاتم سليمان، وعصا موسى!!. وأورد أيضا قوله في ج1 كتاب الحجة ص227 عن أبي حمزة عن أبي عبد الله </w:t>
      </w:r>
      <w:r w:rsidR="00F32D7D" w:rsidRPr="00F32D7D">
        <w:rPr>
          <w:rStyle w:val="Char"/>
          <w:rFonts w:cs="CTraditional Arabic" w:hint="cs"/>
          <w:sz w:val="28"/>
          <w:szCs w:val="28"/>
          <w:rtl/>
        </w:rPr>
        <w:t>÷</w:t>
      </w:r>
      <w:r w:rsidRPr="00B83B80">
        <w:rPr>
          <w:rStyle w:val="Char"/>
          <w:rtl/>
        </w:rPr>
        <w:t xml:space="preserve"> قال سمعته يقول ألواح موسى عندنا وعصا موسى عندنا، ونحن ورثة النبيين!!. وبعد أيها الشيعي إن هذا المعتقد في الحقيقة بالذات يلزمك أمورا في غاية الفساد والقبح، ولا يمكنك وأنت العاقل إلا أن تبرأ منها ولا تعترف بها وهى:</w:t>
      </w:r>
    </w:p>
    <w:p w:rsidR="00B45133" w:rsidRPr="00A57021" w:rsidRDefault="00B45133" w:rsidP="00FA403F">
      <w:pPr>
        <w:numPr>
          <w:ilvl w:val="0"/>
          <w:numId w:val="2"/>
        </w:numPr>
        <w:spacing w:before="2" w:after="2"/>
        <w:ind w:left="680" w:hanging="340"/>
        <w:jc w:val="both"/>
        <w:rPr>
          <w:spacing w:val="-4"/>
          <w:rtl/>
        </w:rPr>
      </w:pPr>
      <w:r w:rsidRPr="00A57021">
        <w:rPr>
          <w:rStyle w:val="Char"/>
          <w:rFonts w:hAnsi="Times New Roman"/>
          <w:spacing w:val="-4"/>
          <w:rtl/>
        </w:rPr>
        <w:t xml:space="preserve">تكذيب علي </w:t>
      </w:r>
      <w:r w:rsidR="00F32D7D" w:rsidRPr="00A57021">
        <w:rPr>
          <w:rStyle w:val="Char"/>
          <w:rFonts w:hAnsi="Times New Roman" w:cs="CTraditional Arabic"/>
          <w:spacing w:val="-4"/>
          <w:szCs w:val="28"/>
          <w:rtl/>
        </w:rPr>
        <w:t>س</w:t>
      </w:r>
      <w:r w:rsidRPr="00A57021">
        <w:rPr>
          <w:rStyle w:val="Char"/>
          <w:rFonts w:hAnsi="Times New Roman"/>
          <w:spacing w:val="-4"/>
          <w:rtl/>
        </w:rPr>
        <w:t xml:space="preserve"> في قوله: وقد سئل: هل خصكم رسول الله </w:t>
      </w:r>
      <w:r w:rsidR="00F32D7D" w:rsidRPr="00A57021">
        <w:rPr>
          <w:rStyle w:val="Char"/>
          <w:rFonts w:hAnsi="Times New Roman" w:cs="CTraditional Arabic"/>
          <w:spacing w:val="-4"/>
          <w:szCs w:val="28"/>
          <w:rtl/>
        </w:rPr>
        <w:t>ج</w:t>
      </w:r>
      <w:r w:rsidRPr="00A57021">
        <w:rPr>
          <w:rStyle w:val="Char"/>
          <w:rFonts w:hAnsi="Times New Roman"/>
          <w:spacing w:val="-4"/>
          <w:rtl/>
        </w:rPr>
        <w:t>، آل البيت بشيء ؟ فقال: لا. إلا ما كان في قرا ب سيفي هذا، فأخرج صحيفة مكتوب فيها أمور أربع، ذكرها أهل الحديث كالبخاري ومسلم.</w:t>
      </w:r>
    </w:p>
    <w:p w:rsidR="00B45133" w:rsidRDefault="00B45133" w:rsidP="00FA403F">
      <w:pPr>
        <w:numPr>
          <w:ilvl w:val="0"/>
          <w:numId w:val="2"/>
        </w:numPr>
        <w:spacing w:before="2" w:after="2"/>
        <w:ind w:left="680" w:hanging="340"/>
        <w:jc w:val="both"/>
        <w:rPr>
          <w:rtl/>
        </w:rPr>
      </w:pPr>
      <w:r w:rsidRPr="00B83B80">
        <w:rPr>
          <w:rStyle w:val="Char"/>
          <w:rtl/>
        </w:rPr>
        <w:t xml:space="preserve">الكذب عليه </w:t>
      </w:r>
      <w:r w:rsidR="00F32D7D" w:rsidRPr="00F32D7D">
        <w:rPr>
          <w:rStyle w:val="Char"/>
          <w:rFonts w:cs="CTraditional Arabic"/>
          <w:szCs w:val="28"/>
          <w:rtl/>
        </w:rPr>
        <w:t>س</w:t>
      </w:r>
      <w:r w:rsidRPr="00B83B80">
        <w:rPr>
          <w:rStyle w:val="Char"/>
          <w:rtl/>
        </w:rPr>
        <w:t xml:space="preserve"> بنسبة هذا القول إليه.</w:t>
      </w:r>
    </w:p>
    <w:p w:rsidR="00B45133" w:rsidRDefault="00B45133" w:rsidP="00FA403F">
      <w:pPr>
        <w:numPr>
          <w:ilvl w:val="0"/>
          <w:numId w:val="2"/>
        </w:numPr>
        <w:spacing w:before="2" w:after="2"/>
        <w:ind w:left="680" w:hanging="340"/>
        <w:jc w:val="both"/>
        <w:rPr>
          <w:rtl/>
        </w:rPr>
      </w:pPr>
      <w:r w:rsidRPr="00B83B80">
        <w:rPr>
          <w:rStyle w:val="Char"/>
          <w:rtl/>
        </w:rPr>
        <w:t xml:space="preserve">الازدراء من نفس صاحب هذا المعتقد والدلالة القاطعة على تفاهة فهمه، ونقصان عقله وعدم احترامه لنفسه، إذ لو قيل له: أين الخاتم </w:t>
      </w:r>
      <w:r w:rsidRPr="00B83B80">
        <w:rPr>
          <w:rStyle w:val="Char"/>
          <w:rtl/>
        </w:rPr>
        <w:lastRenderedPageBreak/>
        <w:t>وأين العصا، وأين الألواح مثلا ؟ لحار جوابا، ولما استطاع أن يأتي بشيء من ذلك. وبه يتبين كذب القصة من أولها إلى آخرها. وأوضح من ذلك: فإنه قد يقال لو كان ما قيل حقا لم لا يستخدم آل البيت هذه الآيات كالعصا والخاتم في تدمير أعدائهم والقضاء عليهم وهم قد تعرضوا لكثير من الشر قبلهم ؟!</w:t>
      </w:r>
    </w:p>
    <w:p w:rsidR="00B45133" w:rsidRDefault="00B45133" w:rsidP="00FA403F">
      <w:pPr>
        <w:numPr>
          <w:ilvl w:val="0"/>
          <w:numId w:val="2"/>
        </w:numPr>
        <w:spacing w:before="2" w:after="2"/>
        <w:ind w:left="680" w:hanging="340"/>
        <w:jc w:val="both"/>
        <w:rPr>
          <w:rtl/>
        </w:rPr>
      </w:pPr>
      <w:r w:rsidRPr="00B83B80">
        <w:rPr>
          <w:rStyle w:val="Char"/>
          <w:rtl/>
        </w:rPr>
        <w:t xml:space="preserve"> إن الهدف من هذا الكذب المرذول هو إثبات هداية الشيعة وضلال من عداهم من المسلمين، والقصد من وراء ذلك الإبقاء على المذهب الشيعي ذا كيان مستقل عن جسم الأمة الإسلامية، ليتحقق لرؤساء الطائفة، ولمن وراءهم من ذوى النيات الفاسدة والأطماع الخبيثة ما يريدونه من العيش على حساب هدم الإسلام وتمزيق شمل المسلمين، وإذا كان هذا المعتقد يحقق مثل هذا الفساد والشر فبئس من معتقد هو، وبئس من يعتقده، أو يرضى به.</w:t>
      </w:r>
    </w:p>
    <w:p w:rsidR="00B45133" w:rsidRDefault="00B45133" w:rsidP="00B45133">
      <w:pPr>
        <w:rPr>
          <w:rtl/>
        </w:rPr>
      </w:pPr>
    </w:p>
    <w:p w:rsidR="00B45133" w:rsidRDefault="00FA403F" w:rsidP="00FA403F">
      <w:pPr>
        <w:pStyle w:val="a0"/>
        <w:rPr>
          <w:rtl/>
        </w:rPr>
      </w:pPr>
      <w:bookmarkStart w:id="19" w:name="الحقيقة_الرابعة"/>
      <w:r>
        <w:rPr>
          <w:rtl/>
        </w:rPr>
        <w:br w:type="page"/>
      </w:r>
      <w:bookmarkStart w:id="20" w:name="_Toc456828442"/>
      <w:bookmarkStart w:id="21" w:name="_Toc457215668"/>
      <w:r w:rsidR="00B45133" w:rsidRPr="00B45133">
        <w:rPr>
          <w:rtl/>
        </w:rPr>
        <w:lastRenderedPageBreak/>
        <w:t>الحقيقة الرابعة</w:t>
      </w:r>
      <w:bookmarkEnd w:id="19"/>
      <w:r w:rsidR="00A57021">
        <w:rPr>
          <w:rFonts w:hint="cs"/>
          <w:rtl/>
        </w:rPr>
        <w:t>:</w:t>
      </w:r>
      <w:r>
        <w:rPr>
          <w:rFonts w:hint="cs"/>
          <w:rtl/>
        </w:rPr>
        <w:br/>
      </w:r>
      <w:r w:rsidR="00B45133" w:rsidRPr="00B45133">
        <w:rPr>
          <w:rtl/>
        </w:rPr>
        <w:t>إعتقاد اختصاص آل البيت وشيعتهم بعلوم ومعارف نبوية وإلهية دون سائر المسلمين</w:t>
      </w:r>
      <w:bookmarkEnd w:id="20"/>
      <w:bookmarkEnd w:id="21"/>
    </w:p>
    <w:p w:rsidR="00B45133" w:rsidRDefault="00B45133" w:rsidP="00B83B80">
      <w:pPr>
        <w:spacing w:before="2" w:after="2"/>
        <w:ind w:firstLine="284"/>
        <w:jc w:val="both"/>
        <w:rPr>
          <w:rtl/>
        </w:rPr>
      </w:pPr>
      <w:r w:rsidRPr="00B83B80">
        <w:rPr>
          <w:rStyle w:val="Char"/>
          <w:rtl/>
        </w:rPr>
        <w:t xml:space="preserve">ومستند هذه الحقيقة ما أورده صاحب الكافي في ج1 كتاب الحجة ص 138 بقوله: عن أبي بصير قال دخلت على أبي عبد الله </w:t>
      </w:r>
      <w:r w:rsidR="00F32D7D" w:rsidRPr="00F32D7D">
        <w:rPr>
          <w:rStyle w:val="Char"/>
          <w:rFonts w:cs="CTraditional Arabic"/>
          <w:szCs w:val="28"/>
          <w:rtl/>
        </w:rPr>
        <w:t>÷</w:t>
      </w:r>
      <w:r w:rsidRPr="00B83B80">
        <w:rPr>
          <w:rStyle w:val="Char"/>
          <w:rtl/>
        </w:rPr>
        <w:t xml:space="preserve"> فقلت جعلت فداك إن شيعتك يتحدثون أن رسول الله </w:t>
      </w:r>
      <w:r w:rsidR="00F32D7D" w:rsidRPr="00F32D7D">
        <w:rPr>
          <w:rStyle w:val="Char"/>
          <w:rFonts w:cs="CTraditional Arabic"/>
          <w:szCs w:val="28"/>
          <w:rtl/>
        </w:rPr>
        <w:t>ج</w:t>
      </w:r>
      <w:r w:rsidRPr="00B83B80">
        <w:rPr>
          <w:rStyle w:val="Char"/>
          <w:rtl/>
        </w:rPr>
        <w:t xml:space="preserve">، علم عليا </w:t>
      </w:r>
      <w:r w:rsidR="00F32D7D" w:rsidRPr="00F32D7D">
        <w:rPr>
          <w:rStyle w:val="Char"/>
          <w:rFonts w:cs="CTraditional Arabic"/>
          <w:szCs w:val="28"/>
          <w:rtl/>
        </w:rPr>
        <w:t>÷</w:t>
      </w:r>
      <w:r w:rsidRPr="00B83B80">
        <w:rPr>
          <w:rStyle w:val="Char"/>
          <w:rtl/>
        </w:rPr>
        <w:t xml:space="preserve"> ألف باب من </w:t>
      </w:r>
      <w:r w:rsidRPr="00F32D7D">
        <w:rPr>
          <w:rStyle w:val="Char"/>
          <w:rFonts w:hAnsi="Times New Roman"/>
          <w:spacing w:val="-6"/>
          <w:rtl/>
        </w:rPr>
        <w:t xml:space="preserve">العلم يفتح منه ألف باب قال: فقال: يا أبا محمد علم رسول الله </w:t>
      </w:r>
      <w:r w:rsidR="00F32D7D" w:rsidRPr="00F32D7D">
        <w:rPr>
          <w:rStyle w:val="Char"/>
          <w:rFonts w:hAnsi="Times New Roman" w:cs="CTraditional Arabic"/>
          <w:spacing w:val="-6"/>
          <w:szCs w:val="28"/>
          <w:rtl/>
        </w:rPr>
        <w:t>ج</w:t>
      </w:r>
      <w:r w:rsidRPr="00F32D7D">
        <w:rPr>
          <w:rStyle w:val="Char"/>
          <w:rFonts w:hAnsi="Times New Roman"/>
          <w:spacing w:val="-6"/>
          <w:rtl/>
        </w:rPr>
        <w:t xml:space="preserve">: عليا </w:t>
      </w:r>
      <w:r w:rsidR="00F32D7D" w:rsidRPr="00F32D7D">
        <w:rPr>
          <w:rStyle w:val="Char"/>
          <w:rFonts w:hAnsi="Times New Roman" w:cs="CTraditional Arabic"/>
          <w:spacing w:val="-6"/>
          <w:szCs w:val="28"/>
          <w:rtl/>
        </w:rPr>
        <w:t>÷</w:t>
      </w:r>
      <w:r w:rsidRPr="00B83B80">
        <w:rPr>
          <w:rStyle w:val="Char"/>
          <w:rtl/>
        </w:rPr>
        <w:t xml:space="preserve"> ألف باب يفتح له من كل باب ألف باب. قال: قلت: هذا بذاك، قال: ثم قال يا أبا محمد وإن عندنا الجامعة وما يدريك ما الجامعة ؟ قال: قلت: </w:t>
      </w:r>
      <w:r w:rsidRPr="00F32D7D">
        <w:rPr>
          <w:rStyle w:val="Char"/>
          <w:rFonts w:hAnsi="Times New Roman"/>
          <w:spacing w:val="-6"/>
          <w:rtl/>
        </w:rPr>
        <w:t xml:space="preserve">جعلت فداك وما الجامعة ؟ قال: صحيفة طولها سبعون ذراها بذراع النبي </w:t>
      </w:r>
      <w:r w:rsidR="00F32D7D" w:rsidRPr="00F32D7D">
        <w:rPr>
          <w:rStyle w:val="Char"/>
          <w:rFonts w:hAnsi="Times New Roman" w:cs="CTraditional Arabic"/>
          <w:spacing w:val="-6"/>
          <w:szCs w:val="28"/>
          <w:rtl/>
        </w:rPr>
        <w:t>ج</w:t>
      </w:r>
      <w:r w:rsidRPr="00B83B80">
        <w:rPr>
          <w:rStyle w:val="Char"/>
          <w:rtl/>
        </w:rPr>
        <w:t xml:space="preserve">، وأملاه من فلق فيه، وخط علي بيمينه كل حلال وحرام وكل شيء يحتاج له الناس حتى الإرش والخدش. قال: قلتك هذا والله العلم ! قال: إنه لعلم وليس بذاك، ثم سكت ساعة، ثم قال: عندنا الجفر ما يدريكم ما الجفر ؟ قال: وعاء من أدم فيه علم النبيين والوصيين وعلم العلماء الذين مضوا من بني إسرائيل، قال: قلت: إن هذا العلم ! قال: إنه العلم وليس بذاك، ثم سكت ساعة، ثم قال: وإن عندنا لمصحف فاطمة عليها السلام،وما يدريهم ما مصحف فاطمة؟ قال: قلت: وما مصحف فاطمة ؟ قال: مصحف فيه مثل قرآنكم هذا ثلاث مرات ! والله مافيه من قرآنكم هذا حرف واحد ! قال: قلت: هذا والله العلم ! قال: وإن </w:t>
      </w:r>
      <w:r w:rsidRPr="00B83B80">
        <w:rPr>
          <w:rStyle w:val="Char"/>
          <w:rtl/>
        </w:rPr>
        <w:lastRenderedPageBreak/>
        <w:t>عندنا علم ما كان، وما هو كائن إلى أن تقم الساعة!!!!. انتهى بالحرف الواحد.</w:t>
      </w:r>
    </w:p>
    <w:p w:rsidR="00B45133" w:rsidRPr="003F2A47" w:rsidRDefault="00B45133" w:rsidP="00B83B80">
      <w:pPr>
        <w:spacing w:before="2" w:after="2"/>
        <w:ind w:firstLine="284"/>
        <w:jc w:val="both"/>
        <w:rPr>
          <w:spacing w:val="-6"/>
          <w:rtl/>
        </w:rPr>
      </w:pPr>
      <w:r w:rsidRPr="003F2A47">
        <w:rPr>
          <w:rStyle w:val="Char"/>
          <w:rFonts w:hAnsi="Times New Roman"/>
          <w:spacing w:val="-6"/>
          <w:rtl/>
        </w:rPr>
        <w:t xml:space="preserve">وبعد إن النتيجة الحقيقية لهذا الاعتقاد الباطل لا يمكن أن تكون إلا كما يلي: </w:t>
      </w:r>
    </w:p>
    <w:p w:rsidR="00B45133" w:rsidRDefault="00B45133" w:rsidP="00FA403F">
      <w:pPr>
        <w:numPr>
          <w:ilvl w:val="0"/>
          <w:numId w:val="3"/>
        </w:numPr>
        <w:spacing w:before="2" w:after="2"/>
        <w:ind w:left="680" w:hanging="340"/>
        <w:jc w:val="both"/>
        <w:rPr>
          <w:rtl/>
        </w:rPr>
      </w:pPr>
      <w:r w:rsidRPr="00B83B80">
        <w:rPr>
          <w:rStyle w:val="Char"/>
          <w:rtl/>
        </w:rPr>
        <w:t>الاستغناء عن كتاب الله تعالى وهو كفر صراح.</w:t>
      </w:r>
    </w:p>
    <w:p w:rsidR="00B45133" w:rsidRDefault="00B45133" w:rsidP="00FA403F">
      <w:pPr>
        <w:numPr>
          <w:ilvl w:val="0"/>
          <w:numId w:val="3"/>
        </w:numPr>
        <w:spacing w:before="2" w:after="2"/>
        <w:ind w:left="680" w:hanging="340"/>
        <w:jc w:val="both"/>
        <w:rPr>
          <w:rtl/>
        </w:rPr>
      </w:pPr>
      <w:r w:rsidRPr="00B83B80">
        <w:rPr>
          <w:rStyle w:val="Char"/>
          <w:rtl/>
        </w:rPr>
        <w:t xml:space="preserve">إختصاص آل البيت بعلوم ومعارف دون سائر المسلمين، وهو خيانة صريحة تنسب إلى النبي </w:t>
      </w:r>
      <w:r w:rsidR="00F32D7D" w:rsidRPr="00F32D7D">
        <w:rPr>
          <w:rStyle w:val="Char"/>
          <w:rFonts w:cs="CTraditional Arabic"/>
          <w:szCs w:val="28"/>
          <w:rtl/>
        </w:rPr>
        <w:t>ج</w:t>
      </w:r>
      <w:r w:rsidRPr="00B83B80">
        <w:rPr>
          <w:rStyle w:val="Char"/>
          <w:rtl/>
        </w:rPr>
        <w:t xml:space="preserve">، ونسبة الخيانة إليه </w:t>
      </w:r>
      <w:r w:rsidR="00F32D7D" w:rsidRPr="00F32D7D">
        <w:rPr>
          <w:rStyle w:val="Char"/>
          <w:rFonts w:cs="CTraditional Arabic"/>
          <w:szCs w:val="28"/>
          <w:rtl/>
        </w:rPr>
        <w:t>ج</w:t>
      </w:r>
      <w:r w:rsidRPr="00B83B80">
        <w:rPr>
          <w:rStyle w:val="Char"/>
          <w:rtl/>
        </w:rPr>
        <w:t xml:space="preserve"> كفر لاشك فيه ولا جدال.</w:t>
      </w:r>
    </w:p>
    <w:p w:rsidR="00B45133" w:rsidRDefault="00B45133" w:rsidP="00FA403F">
      <w:pPr>
        <w:numPr>
          <w:ilvl w:val="0"/>
          <w:numId w:val="3"/>
        </w:numPr>
        <w:spacing w:before="2" w:after="2"/>
        <w:ind w:left="680" w:hanging="340"/>
        <w:jc w:val="both"/>
        <w:rPr>
          <w:rtl/>
        </w:rPr>
      </w:pPr>
      <w:r w:rsidRPr="00B83B80">
        <w:rPr>
          <w:rStyle w:val="Char"/>
          <w:rtl/>
        </w:rPr>
        <w:t xml:space="preserve">تكذيب علي </w:t>
      </w:r>
      <w:r w:rsidR="00F32D7D" w:rsidRPr="00F32D7D">
        <w:rPr>
          <w:rStyle w:val="Char"/>
          <w:rFonts w:cs="CTraditional Arabic"/>
          <w:szCs w:val="28"/>
          <w:rtl/>
        </w:rPr>
        <w:t>س</w:t>
      </w:r>
      <w:r w:rsidRPr="00B83B80">
        <w:rPr>
          <w:rStyle w:val="Char"/>
          <w:rtl/>
        </w:rPr>
        <w:t xml:space="preserve"> في قوله الثابت الصحيح: لم يخصنا رسول الله آل البيت بشيء، وكذب على علي، كالكذب على غيره، حرام لا يحل أبدا.</w:t>
      </w:r>
    </w:p>
    <w:p w:rsidR="00B45133" w:rsidRDefault="00B45133" w:rsidP="00A80CBA">
      <w:pPr>
        <w:numPr>
          <w:ilvl w:val="0"/>
          <w:numId w:val="3"/>
        </w:numPr>
        <w:spacing w:before="2" w:after="2"/>
        <w:ind w:left="680" w:hanging="340"/>
        <w:jc w:val="both"/>
        <w:rPr>
          <w:rtl/>
        </w:rPr>
      </w:pPr>
      <w:r w:rsidRPr="00B83B80">
        <w:rPr>
          <w:rStyle w:val="Char"/>
          <w:rtl/>
        </w:rPr>
        <w:t xml:space="preserve">الكذب على رسول الله </w:t>
      </w:r>
      <w:r w:rsidR="00F32D7D" w:rsidRPr="00F32D7D">
        <w:rPr>
          <w:rStyle w:val="Char"/>
          <w:rFonts w:cs="CTraditional Arabic"/>
          <w:szCs w:val="28"/>
          <w:rtl/>
        </w:rPr>
        <w:t>ج</w:t>
      </w:r>
      <w:r w:rsidRPr="00B83B80">
        <w:rPr>
          <w:rStyle w:val="Char"/>
          <w:rtl/>
        </w:rPr>
        <w:t xml:space="preserve">، وهو من أعظم الذنوب، وأقبحها عند الله ؛ إذ قال عليه الصلاة والسلام: </w:t>
      </w:r>
      <w:r w:rsidR="00A80CBA">
        <w:rPr>
          <w:rStyle w:val="Char"/>
          <w:rFonts w:hint="cs"/>
          <w:rtl/>
        </w:rPr>
        <w:t>«</w:t>
      </w:r>
      <w:r w:rsidRPr="00A80CBA">
        <w:rPr>
          <w:rStyle w:val="Char2"/>
          <w:rtl/>
        </w:rPr>
        <w:t>إن كذبا علي ليس ككذب على أحدكم من كذب علي متعمدا فل يلج النار</w:t>
      </w:r>
      <w:r w:rsidR="00A80CBA">
        <w:rPr>
          <w:rStyle w:val="Char"/>
          <w:rFonts w:hint="cs"/>
          <w:rtl/>
        </w:rPr>
        <w:t>»</w:t>
      </w:r>
      <w:r w:rsidRPr="00B83B80">
        <w:rPr>
          <w:rStyle w:val="Char"/>
          <w:rtl/>
        </w:rPr>
        <w:t xml:space="preserve">. </w:t>
      </w:r>
    </w:p>
    <w:p w:rsidR="00B45133" w:rsidRDefault="00B45133" w:rsidP="00FA403F">
      <w:pPr>
        <w:numPr>
          <w:ilvl w:val="0"/>
          <w:numId w:val="3"/>
        </w:numPr>
        <w:spacing w:before="2" w:after="2"/>
        <w:ind w:left="680" w:hanging="340"/>
        <w:jc w:val="both"/>
        <w:rPr>
          <w:rtl/>
        </w:rPr>
      </w:pPr>
      <w:r w:rsidRPr="00B83B80">
        <w:rPr>
          <w:rStyle w:val="Char"/>
          <w:rtl/>
        </w:rPr>
        <w:t xml:space="preserve">الكذب على فاطمة </w:t>
      </w:r>
      <w:r w:rsidR="00F32D7D" w:rsidRPr="00F32D7D">
        <w:rPr>
          <w:rStyle w:val="Char"/>
          <w:rFonts w:cs="CTraditional Arabic"/>
          <w:szCs w:val="28"/>
          <w:rtl/>
        </w:rPr>
        <w:t>ل</w:t>
      </w:r>
      <w:r w:rsidRPr="00B83B80">
        <w:rPr>
          <w:rStyle w:val="Char"/>
          <w:rtl/>
        </w:rPr>
        <w:t>، بأن لها مصحفا خاصا يعدل القرآن ثلاث مرات، وليس فيه من القرآن حرف واحد.</w:t>
      </w:r>
    </w:p>
    <w:p w:rsidR="00B45133" w:rsidRDefault="00B45133" w:rsidP="00FA403F">
      <w:pPr>
        <w:numPr>
          <w:ilvl w:val="0"/>
          <w:numId w:val="3"/>
        </w:numPr>
        <w:spacing w:before="2" w:after="2"/>
        <w:ind w:left="680" w:hanging="340"/>
        <w:jc w:val="both"/>
        <w:rPr>
          <w:rtl/>
        </w:rPr>
      </w:pPr>
      <w:r w:rsidRPr="00B83B80">
        <w:rPr>
          <w:rStyle w:val="Char"/>
          <w:rtl/>
        </w:rPr>
        <w:t>صاحب هذا الاعتقاد لا يمكن، أن يكون من المسلمين، أو يعد من جماعتهم، وهو يعيش على علوم ومعارف، وهداية ليس للمسلمين منها شيء.</w:t>
      </w:r>
    </w:p>
    <w:p w:rsidR="00B45133" w:rsidRDefault="00B45133" w:rsidP="00FA403F">
      <w:pPr>
        <w:numPr>
          <w:ilvl w:val="0"/>
          <w:numId w:val="3"/>
        </w:numPr>
        <w:spacing w:before="2" w:after="2"/>
        <w:ind w:left="680" w:hanging="340"/>
        <w:jc w:val="both"/>
        <w:rPr>
          <w:rtl/>
        </w:rPr>
      </w:pPr>
      <w:r w:rsidRPr="00B83B80">
        <w:rPr>
          <w:rStyle w:val="Char"/>
          <w:rtl/>
        </w:rPr>
        <w:t>وأخيرا فهل مثل هذا الهراء، الباطل والكذب السخيف، تصح نسبته إلى الإسلام، دين الله الذي لا يقبل الله دينا غيره ؟!.</w:t>
      </w:r>
    </w:p>
    <w:p w:rsidR="00B45133" w:rsidRDefault="00A80CBA" w:rsidP="00A80CBA">
      <w:pPr>
        <w:spacing w:before="2" w:after="2"/>
        <w:ind w:firstLine="284"/>
        <w:jc w:val="both"/>
        <w:rPr>
          <w:rtl/>
        </w:rPr>
      </w:pPr>
      <w:r w:rsidRPr="00A80CBA">
        <w:rPr>
          <w:rStyle w:val="Char"/>
          <w:szCs w:val="28"/>
          <w:rtl/>
        </w:rPr>
        <w:lastRenderedPageBreak/>
        <w:t>﴿</w:t>
      </w:r>
      <w:r w:rsidRPr="00A80CBA">
        <w:rPr>
          <w:rStyle w:val="Char4"/>
          <w:rtl/>
        </w:rPr>
        <w:t>وَمَنْ يَبْتَغِ غَيْرَ الْإِسْلَامِ دِينًا فَلَنْ يُقْبَلَ مِنْهُ وَهُوَ فِي الْآخِرَةِ مِنَ الْخَاسِرِينَ٨٥</w:t>
      </w:r>
      <w:r w:rsidRPr="00A80CBA">
        <w:rPr>
          <w:rStyle w:val="Char"/>
          <w:rFonts w:hAnsi="Times New Roman" w:hint="cs"/>
          <w:szCs w:val="28"/>
          <w:rtl/>
        </w:rPr>
        <w:t>﴾</w:t>
      </w:r>
      <w:r>
        <w:rPr>
          <w:rStyle w:val="Char"/>
          <w:rFonts w:hAnsi="Times New Roman" w:cs="Arial"/>
          <w:szCs w:val="24"/>
          <w:rtl/>
        </w:rPr>
        <w:t xml:space="preserve"> </w:t>
      </w:r>
      <w:r w:rsidRPr="00A80CBA">
        <w:rPr>
          <w:rStyle w:val="Char5"/>
          <w:rtl/>
        </w:rPr>
        <w:t>[آل عمران: 85]</w:t>
      </w:r>
      <w:r>
        <w:rPr>
          <w:rStyle w:val="Char5"/>
          <w:rFonts w:hint="cs"/>
          <w:rtl/>
        </w:rPr>
        <w:t>.</w:t>
      </w:r>
    </w:p>
    <w:p w:rsidR="00A80CBA" w:rsidRPr="003F2A47" w:rsidRDefault="00B45133" w:rsidP="00B83B80">
      <w:pPr>
        <w:spacing w:before="2" w:after="2"/>
        <w:ind w:firstLine="284"/>
        <w:jc w:val="both"/>
        <w:rPr>
          <w:rStyle w:val="Char"/>
          <w:rFonts w:hAnsi="Times New Roman"/>
          <w:spacing w:val="-6"/>
          <w:rtl/>
        </w:rPr>
      </w:pPr>
      <w:r w:rsidRPr="00B83B80">
        <w:rPr>
          <w:rStyle w:val="Char"/>
          <w:rtl/>
        </w:rPr>
        <w:t xml:space="preserve">وعليه فقل أيها الشيعي معي لننجو معا من هذه الورطة الكبيرة: اللهم إنا نبرأ إليك مما صنع هؤلاء الكاذبون عليك وعلى رسولك وآل بيته الطاهرين. </w:t>
      </w:r>
      <w:r w:rsidRPr="003F2A47">
        <w:rPr>
          <w:rStyle w:val="Char"/>
          <w:rFonts w:hAnsi="Times New Roman"/>
          <w:spacing w:val="-6"/>
          <w:rtl/>
        </w:rPr>
        <w:t xml:space="preserve">من أجل إظلال عبادك، وإفساد دينك،وتمزيق شمل أمة نبيك ورسولك محمد </w:t>
      </w:r>
      <w:r w:rsidR="00F32D7D" w:rsidRPr="003F2A47">
        <w:rPr>
          <w:rStyle w:val="Char"/>
          <w:rFonts w:hAnsi="Times New Roman" w:cs="CTraditional Arabic"/>
          <w:spacing w:val="-6"/>
          <w:szCs w:val="28"/>
          <w:rtl/>
        </w:rPr>
        <w:t>ج</w:t>
      </w:r>
      <w:r w:rsidRPr="003F2A47">
        <w:rPr>
          <w:rStyle w:val="Char"/>
          <w:rFonts w:hAnsi="Times New Roman"/>
          <w:spacing w:val="-6"/>
          <w:rtl/>
        </w:rPr>
        <w:t>.</w:t>
      </w:r>
    </w:p>
    <w:p w:rsidR="00B45133" w:rsidRDefault="00A80CBA" w:rsidP="00A80CBA">
      <w:pPr>
        <w:spacing w:before="2" w:after="2"/>
        <w:ind w:firstLine="284"/>
        <w:jc w:val="both"/>
        <w:rPr>
          <w:rtl/>
        </w:rPr>
      </w:pPr>
      <w:r>
        <w:rPr>
          <w:rStyle w:val="Char"/>
          <w:rtl/>
        </w:rPr>
        <w:br w:type="page"/>
      </w:r>
    </w:p>
    <w:p w:rsidR="001661F8" w:rsidRPr="00A57021" w:rsidRDefault="001661F8" w:rsidP="001661F8">
      <w:pPr>
        <w:pStyle w:val="a0"/>
        <w:rPr>
          <w:rtl/>
        </w:rPr>
      </w:pPr>
      <w:bookmarkStart w:id="22" w:name="الحقيقة_السادسة"/>
      <w:bookmarkStart w:id="23" w:name="_Toc456828444"/>
      <w:bookmarkStart w:id="24" w:name="_Toc457215670"/>
      <w:bookmarkStart w:id="25" w:name="الحقيقة_الخامسة"/>
      <w:bookmarkStart w:id="26" w:name="_Toc456828443"/>
      <w:bookmarkStart w:id="27" w:name="_Toc457215669"/>
      <w:r w:rsidRPr="00A57021">
        <w:rPr>
          <w:rtl/>
        </w:rPr>
        <w:t>الحقيقة الخامسة</w:t>
      </w:r>
      <w:bookmarkEnd w:id="25"/>
      <w:bookmarkEnd w:id="26"/>
      <w:r w:rsidRPr="00A57021">
        <w:rPr>
          <w:rFonts w:hint="cs"/>
          <w:rtl/>
        </w:rPr>
        <w:t>:</w:t>
      </w:r>
      <w:r w:rsidRPr="00A57021">
        <w:rPr>
          <w:rStyle w:val="Char"/>
          <w:rFonts w:hint="cs"/>
          <w:sz w:val="40"/>
          <w:szCs w:val="40"/>
          <w:rtl/>
        </w:rPr>
        <w:br/>
      </w:r>
      <w:r w:rsidRPr="00A57021">
        <w:rPr>
          <w:rStyle w:val="Char"/>
          <w:sz w:val="40"/>
          <w:szCs w:val="40"/>
          <w:rtl/>
        </w:rPr>
        <w:t xml:space="preserve">إعتقاد أن </w:t>
      </w:r>
      <w:r w:rsidRPr="00A57021">
        <w:rPr>
          <w:rtl/>
        </w:rPr>
        <w:t>موسى الكاظم فد فدى الشيعة بنفسه</w:t>
      </w:r>
      <w:r w:rsidRPr="00A57021">
        <w:rPr>
          <w:rStyle w:val="Char"/>
          <w:sz w:val="40"/>
          <w:szCs w:val="40"/>
          <w:rtl/>
        </w:rPr>
        <w:t>!!!</w:t>
      </w:r>
      <w:bookmarkEnd w:id="27"/>
    </w:p>
    <w:p w:rsidR="001661F8" w:rsidRDefault="001661F8" w:rsidP="001661F8">
      <w:pPr>
        <w:spacing w:before="2" w:after="2"/>
        <w:ind w:firstLine="284"/>
        <w:jc w:val="both"/>
        <w:rPr>
          <w:rtl/>
        </w:rPr>
      </w:pPr>
      <w:r w:rsidRPr="00B83B80">
        <w:rPr>
          <w:rStyle w:val="Char"/>
          <w:rtl/>
        </w:rPr>
        <w:t xml:space="preserve">أورد صاحب الكافي هذه الحقيقة في ج1 كتاب الحجة ص260 بقوله:إن أبا الحسن الكاظم (وهو الإمام السابع من أئمة الشيعة الاثنى عشرية) قال: الله </w:t>
      </w:r>
      <w:r>
        <w:rPr>
          <w:rStyle w:val="Char"/>
          <w:rFonts w:cs="CTraditional Arabic" w:hint="cs"/>
          <w:rtl/>
        </w:rPr>
        <w:t>ﻷ</w:t>
      </w:r>
      <w:r w:rsidRPr="00B83B80">
        <w:rPr>
          <w:rStyle w:val="Char"/>
          <w:rtl/>
        </w:rPr>
        <w:t>، غضب على الشيعة فخيرني نفسي أو هم، فوقيتهم نفسي. والآن أيها الشيعي فما هو مدلول هذه الحكاية التي ألزموك باعتقادها، بعد ما فرضوا عليك الإيمان بها وتصديق مدلولها حسب ألفاضها قطعا ؟.</w:t>
      </w:r>
    </w:p>
    <w:p w:rsidR="001661F8" w:rsidRDefault="001661F8" w:rsidP="001661F8">
      <w:pPr>
        <w:spacing w:before="2" w:after="2"/>
        <w:ind w:firstLine="284"/>
        <w:jc w:val="both"/>
        <w:rPr>
          <w:rtl/>
        </w:rPr>
      </w:pPr>
      <w:r w:rsidRPr="00B83B80">
        <w:rPr>
          <w:rStyle w:val="Char"/>
          <w:rtl/>
        </w:rPr>
        <w:t xml:space="preserve">إن موسى الكاظم </w:t>
      </w:r>
      <w:r w:rsidRPr="003F2A47">
        <w:rPr>
          <w:rStyle w:val="Char"/>
          <w:rFonts w:cs="CTraditional Arabic"/>
          <w:szCs w:val="28"/>
          <w:rtl/>
        </w:rPr>
        <w:t>/</w:t>
      </w:r>
      <w:r w:rsidRPr="00B83B80">
        <w:rPr>
          <w:rStyle w:val="Char"/>
          <w:rtl/>
        </w:rPr>
        <w:t xml:space="preserve">، قد رضي بقتل نفسه، فداء لأتباعه، من أجل أن يغفر الله لهم، ويدخلهم الجنة بغير حساب. </w:t>
      </w:r>
    </w:p>
    <w:p w:rsidR="001661F8" w:rsidRDefault="001661F8" w:rsidP="001661F8">
      <w:pPr>
        <w:spacing w:before="2" w:after="2"/>
        <w:ind w:firstLine="284"/>
        <w:jc w:val="both"/>
        <w:rPr>
          <w:rtl/>
        </w:rPr>
      </w:pPr>
      <w:r w:rsidRPr="00B83B80">
        <w:rPr>
          <w:rStyle w:val="Char"/>
          <w:rtl/>
        </w:rPr>
        <w:t>تأمل أيها الشيعي، وفقني الله وإياك لما يحبه ويرضاه: من صالح المعتقد والقول والعمل، تأمل هذه الفرية ولا أقول غير الفرية، لمجا نبتها الحق وبعدها كل البعد عن الواقع،والصدق، تأملها فإنك تجدها تلزم معتقدها بأمور عظيمة، كل واحد منها لا ترضى أن ينسب إليك، أو تنسب أنت إليه، ما دمت ترضى بالله ربا وبالإسلام دينا، وبمحمد نبيا ورسولا، وتلك الأمور هي:</w:t>
      </w:r>
    </w:p>
    <w:p w:rsidR="001661F8" w:rsidRDefault="001661F8" w:rsidP="001661F8">
      <w:pPr>
        <w:numPr>
          <w:ilvl w:val="0"/>
          <w:numId w:val="4"/>
        </w:numPr>
        <w:spacing w:before="2" w:after="2"/>
        <w:ind w:left="680" w:hanging="340"/>
        <w:jc w:val="both"/>
        <w:rPr>
          <w:rtl/>
        </w:rPr>
      </w:pPr>
      <w:r w:rsidRPr="00B83B80">
        <w:rPr>
          <w:rStyle w:val="Char"/>
          <w:rtl/>
        </w:rPr>
        <w:t xml:space="preserve">الكذب على الله </w:t>
      </w:r>
      <w:r w:rsidRPr="00F32D7D">
        <w:rPr>
          <w:rStyle w:val="Char"/>
          <w:rFonts w:cs="CTraditional Arabic"/>
          <w:szCs w:val="28"/>
          <w:rtl/>
        </w:rPr>
        <w:t>ﻷ</w:t>
      </w:r>
      <w:r>
        <w:rPr>
          <w:rStyle w:val="Char"/>
          <w:rFonts w:cs="CTraditional Arabic" w:hint="cs"/>
          <w:szCs w:val="28"/>
          <w:rtl/>
        </w:rPr>
        <w:t xml:space="preserve"> </w:t>
      </w:r>
      <w:r w:rsidRPr="00B83B80">
        <w:rPr>
          <w:rStyle w:val="Char"/>
          <w:rtl/>
        </w:rPr>
        <w:t xml:space="preserve">في أنه أوحى إلى موسى الكاظم بأنه غضب على الشيعة، وأنه خيره نفسه أو شيعته، وأنه فداهم بنفسه، فهذا والله </w:t>
      </w:r>
      <w:r w:rsidRPr="00B83B80">
        <w:rPr>
          <w:rStyle w:val="Char"/>
          <w:rtl/>
        </w:rPr>
        <w:lastRenderedPageBreak/>
        <w:t xml:space="preserve">لكذب عليه عز وجل، وهو يقول: </w:t>
      </w:r>
      <w:r w:rsidRPr="00A80CBA">
        <w:rPr>
          <w:rStyle w:val="Char"/>
          <w:szCs w:val="28"/>
          <w:rtl/>
        </w:rPr>
        <w:t>﴿</w:t>
      </w:r>
      <w:r w:rsidRPr="00A80CBA">
        <w:rPr>
          <w:rStyle w:val="Char4"/>
          <w:rtl/>
        </w:rPr>
        <w:t xml:space="preserve">وَمَنۡ أَظۡلَمُ مِمَّنِ </w:t>
      </w:r>
      <w:r w:rsidRPr="00A80CBA">
        <w:rPr>
          <w:rStyle w:val="Char4"/>
          <w:rFonts w:hint="cs"/>
          <w:rtl/>
        </w:rPr>
        <w:t>ٱ</w:t>
      </w:r>
      <w:r w:rsidRPr="00A80CBA">
        <w:rPr>
          <w:rStyle w:val="Char4"/>
          <w:rFonts w:hint="eastAsia"/>
          <w:rtl/>
        </w:rPr>
        <w:t>فۡتَرَىٰ</w:t>
      </w:r>
      <w:r w:rsidRPr="00A80CBA">
        <w:rPr>
          <w:rStyle w:val="Char4"/>
          <w:rtl/>
        </w:rPr>
        <w:t xml:space="preserve"> عَلَى </w:t>
      </w:r>
      <w:r w:rsidRPr="00A80CBA">
        <w:rPr>
          <w:rStyle w:val="Char4"/>
          <w:rFonts w:hint="cs"/>
          <w:rtl/>
        </w:rPr>
        <w:t>ٱ</w:t>
      </w:r>
      <w:r w:rsidRPr="00A80CBA">
        <w:rPr>
          <w:rStyle w:val="Char4"/>
          <w:rFonts w:hint="eastAsia"/>
          <w:rtl/>
        </w:rPr>
        <w:t>للَّهِ</w:t>
      </w:r>
      <w:r w:rsidRPr="00A80CBA">
        <w:rPr>
          <w:rStyle w:val="Char4"/>
          <w:rtl/>
        </w:rPr>
        <w:t xml:space="preserve"> كَذِبًا</w:t>
      </w:r>
      <w:r w:rsidRPr="00A80CBA">
        <w:rPr>
          <w:rStyle w:val="Char"/>
          <w:rFonts w:hAnsi="Times New Roman" w:hint="cs"/>
          <w:szCs w:val="28"/>
          <w:rtl/>
        </w:rPr>
        <w:t>﴾</w:t>
      </w:r>
      <w:r w:rsidRPr="00B83B80">
        <w:rPr>
          <w:rStyle w:val="Char"/>
          <w:rtl/>
        </w:rPr>
        <w:t xml:space="preserve">. </w:t>
      </w:r>
    </w:p>
    <w:p w:rsidR="001661F8" w:rsidRDefault="001661F8" w:rsidP="001661F8">
      <w:pPr>
        <w:numPr>
          <w:ilvl w:val="0"/>
          <w:numId w:val="4"/>
        </w:numPr>
        <w:spacing w:before="2" w:after="2"/>
        <w:ind w:left="680" w:hanging="340"/>
        <w:jc w:val="both"/>
        <w:rPr>
          <w:rtl/>
        </w:rPr>
      </w:pPr>
      <w:r w:rsidRPr="00B83B80">
        <w:rPr>
          <w:rStyle w:val="Char"/>
          <w:rtl/>
        </w:rPr>
        <w:t xml:space="preserve"> الكذب على موسى الكاظم رحمه الله، وما هو والله بنبي، ولا رسول فقول المفتري: إن الله أخبر موسى الكاظم بأنه غضبان على الشيعة ! وأنه يخيره بين نفسه وشيعته، ورضي لنفسه بالقتل فداء لهم، يدل دلالة واضحة بمنطوقه ومفهومه على نبوة موسى الكاظم !!!!!!!!! مع العلم بأن المسلمون مجمعون على كفر من اعتقد نبوة أحد بعد </w:t>
      </w:r>
      <w:r w:rsidRPr="00A57021">
        <w:rPr>
          <w:rStyle w:val="Char"/>
          <w:spacing w:val="-4"/>
          <w:rtl/>
        </w:rPr>
        <w:t xml:space="preserve">النبي محمد </w:t>
      </w:r>
      <w:r w:rsidRPr="00A57021">
        <w:rPr>
          <w:rStyle w:val="Char"/>
          <w:rFonts w:cs="CTraditional Arabic"/>
          <w:spacing w:val="-4"/>
          <w:szCs w:val="28"/>
          <w:rtl/>
        </w:rPr>
        <w:t>ج</w:t>
      </w:r>
      <w:r w:rsidRPr="00A57021">
        <w:rPr>
          <w:rStyle w:val="Char"/>
          <w:spacing w:val="-4"/>
          <w:rtl/>
        </w:rPr>
        <w:t xml:space="preserve">، وذلك لتكذيبه بصريح قوله تعالــى: </w:t>
      </w:r>
      <w:r w:rsidRPr="00A57021">
        <w:rPr>
          <w:rStyle w:val="Char"/>
          <w:spacing w:val="-4"/>
          <w:szCs w:val="28"/>
          <w:rtl/>
        </w:rPr>
        <w:t>﴿</w:t>
      </w:r>
      <w:r w:rsidRPr="00A57021">
        <w:rPr>
          <w:rStyle w:val="Char4"/>
          <w:spacing w:val="-4"/>
          <w:rtl/>
        </w:rPr>
        <w:t>مَا كَانَ مُحَمَّدٌ أَبَا أَحَدٍ مِنْ رِجَالِكُمْ وَلَكِنْ رَسُولَ اللَّهِ وَخَاتَمَ النَّبِيِّينَ</w:t>
      </w:r>
      <w:r w:rsidRPr="00A57021">
        <w:rPr>
          <w:rStyle w:val="Char"/>
          <w:rFonts w:hAnsi="Times New Roman" w:hint="cs"/>
          <w:spacing w:val="-4"/>
          <w:szCs w:val="28"/>
          <w:rtl/>
        </w:rPr>
        <w:t>﴾</w:t>
      </w:r>
      <w:r w:rsidRPr="00A57021">
        <w:rPr>
          <w:rStyle w:val="Char"/>
          <w:rFonts w:hAnsi="Times New Roman" w:cs="Arial"/>
          <w:spacing w:val="-4"/>
          <w:szCs w:val="24"/>
          <w:rtl/>
        </w:rPr>
        <w:t xml:space="preserve"> </w:t>
      </w:r>
      <w:r w:rsidRPr="00A57021">
        <w:rPr>
          <w:rStyle w:val="Char5"/>
          <w:spacing w:val="-4"/>
          <w:rtl/>
        </w:rPr>
        <w:t>[الأحزاب: 40]</w:t>
      </w:r>
      <w:r w:rsidRPr="00A57021">
        <w:rPr>
          <w:rStyle w:val="Char"/>
          <w:spacing w:val="-4"/>
          <w:rtl/>
        </w:rPr>
        <w:t>.</w:t>
      </w:r>
      <w:r w:rsidRPr="00B83B80">
        <w:rPr>
          <w:rStyle w:val="Char"/>
          <w:rtl/>
        </w:rPr>
        <w:t xml:space="preserve"> </w:t>
      </w:r>
    </w:p>
    <w:p w:rsidR="001661F8" w:rsidRPr="00A57021" w:rsidRDefault="001661F8" w:rsidP="001661F8">
      <w:pPr>
        <w:numPr>
          <w:ilvl w:val="0"/>
          <w:numId w:val="4"/>
        </w:numPr>
        <w:spacing w:before="2" w:after="2"/>
        <w:ind w:left="680" w:hanging="340"/>
        <w:jc w:val="both"/>
        <w:rPr>
          <w:rFonts w:hint="cs"/>
          <w:spacing w:val="-4"/>
        </w:rPr>
      </w:pPr>
      <w:r w:rsidRPr="00A57021">
        <w:rPr>
          <w:rStyle w:val="Char"/>
          <w:rFonts w:hAnsi="Times New Roman"/>
          <w:spacing w:val="-4"/>
          <w:rtl/>
        </w:rPr>
        <w:t xml:space="preserve"> إتحاد الشيعة والنصارى في عقيدة الصلب والفداء، فكما أن النصارى يعتقدون أن عيسى فدا البشرية بنفسه ؛ إذ رضى بالصلب تكفيرا عن خطيئة البشرية، وفداء لها من غضب الرب وعذابه، فكذلك الشيعة يعتقدون بحكم هذه الحقيقة، أن موسى الكاظم خيره ربه بين إهلاك شيعته، أو قتل نفسه، فرضى بالقتل وفدى الشيعة من غضب الرب، وعذابه، فالشيعة إذا والنصارى عقيدتهما واحدة. والنصارى كفار بصريح كتاب الله عز وجل، فهل يرضى الشيعي بالكفر بعد الإيمان؟!. </w:t>
      </w:r>
    </w:p>
    <w:tbl>
      <w:tblPr>
        <w:bidiVisual/>
        <w:tblW w:w="0" w:type="auto"/>
        <w:tblInd w:w="107" w:type="dxa"/>
        <w:tblLook w:val="04A0" w:firstRow="1" w:lastRow="0" w:firstColumn="1" w:lastColumn="0" w:noHBand="0" w:noVBand="1"/>
      </w:tblPr>
      <w:tblGrid>
        <w:gridCol w:w="2693"/>
        <w:gridCol w:w="567"/>
        <w:gridCol w:w="2977"/>
      </w:tblGrid>
      <w:tr w:rsidR="001661F8" w:rsidTr="00234BF7">
        <w:tc>
          <w:tcPr>
            <w:tcW w:w="2693" w:type="dxa"/>
            <w:shd w:val="clear" w:color="auto" w:fill="auto"/>
          </w:tcPr>
          <w:p w:rsidR="001661F8" w:rsidRPr="00194E48" w:rsidRDefault="001661F8" w:rsidP="00234BF7">
            <w:pPr>
              <w:spacing w:before="2" w:after="2"/>
              <w:jc w:val="both"/>
              <w:rPr>
                <w:sz w:val="2"/>
                <w:szCs w:val="2"/>
                <w:rtl/>
              </w:rPr>
            </w:pPr>
            <w:r w:rsidRPr="00194E48">
              <w:rPr>
                <w:rStyle w:val="Char"/>
                <w:spacing w:val="-6"/>
                <w:rtl/>
              </w:rPr>
              <w:t>قد هيؤوك لأمر لو فطنت له</w:t>
            </w:r>
            <w:r>
              <w:rPr>
                <w:rFonts w:hint="cs"/>
                <w:rtl/>
              </w:rPr>
              <w:br/>
            </w:r>
          </w:p>
        </w:tc>
        <w:tc>
          <w:tcPr>
            <w:tcW w:w="567" w:type="dxa"/>
            <w:shd w:val="clear" w:color="auto" w:fill="auto"/>
          </w:tcPr>
          <w:p w:rsidR="001661F8" w:rsidRDefault="001661F8" w:rsidP="00234BF7">
            <w:pPr>
              <w:spacing w:before="2" w:after="2"/>
              <w:jc w:val="both"/>
              <w:rPr>
                <w:rtl/>
              </w:rPr>
            </w:pPr>
          </w:p>
        </w:tc>
        <w:tc>
          <w:tcPr>
            <w:tcW w:w="2977" w:type="dxa"/>
            <w:shd w:val="clear" w:color="auto" w:fill="auto"/>
          </w:tcPr>
          <w:p w:rsidR="001661F8" w:rsidRDefault="001661F8" w:rsidP="00234BF7">
            <w:pPr>
              <w:spacing w:before="2" w:after="2"/>
              <w:jc w:val="both"/>
              <w:rPr>
                <w:rtl/>
              </w:rPr>
            </w:pPr>
            <w:r w:rsidRPr="00194E48">
              <w:rPr>
                <w:rStyle w:val="Char"/>
                <w:spacing w:val="-6"/>
                <w:rtl/>
              </w:rPr>
              <w:t>فاربأ بنفسك أن ترعى مع الهمل</w:t>
            </w:r>
            <w:r>
              <w:rPr>
                <w:rFonts w:hint="cs"/>
                <w:rtl/>
              </w:rPr>
              <w:br/>
            </w:r>
          </w:p>
        </w:tc>
      </w:tr>
    </w:tbl>
    <w:p w:rsidR="001661F8" w:rsidRDefault="001661F8" w:rsidP="001661F8">
      <w:pPr>
        <w:spacing w:before="2" w:after="2"/>
        <w:ind w:firstLine="284"/>
        <w:jc w:val="both"/>
        <w:rPr>
          <w:rStyle w:val="Char"/>
          <w:rtl/>
        </w:rPr>
      </w:pPr>
      <w:r w:rsidRPr="00B83B80">
        <w:rPr>
          <w:rStyle w:val="Char"/>
          <w:rtl/>
        </w:rPr>
        <w:t>وأخير ا، أنفذ نفسك أيها الشيعي وتبرا من هذه الخزعبلات والأباطيل، ودونك صراط الله وسبيل المؤمنين.</w:t>
      </w:r>
    </w:p>
    <w:p w:rsidR="001661F8" w:rsidRDefault="001661F8" w:rsidP="001661F8">
      <w:pPr>
        <w:spacing w:before="2" w:after="2"/>
        <w:ind w:firstLine="284"/>
        <w:jc w:val="both"/>
        <w:rPr>
          <w:rtl/>
        </w:rPr>
      </w:pPr>
      <w:r>
        <w:rPr>
          <w:rStyle w:val="Char"/>
          <w:rtl/>
        </w:rPr>
        <w:br w:type="page"/>
      </w:r>
    </w:p>
    <w:p w:rsidR="00B45133" w:rsidRDefault="00B45133" w:rsidP="00A57021">
      <w:pPr>
        <w:pStyle w:val="a0"/>
        <w:rPr>
          <w:rtl/>
        </w:rPr>
      </w:pPr>
      <w:r w:rsidRPr="00B45133">
        <w:rPr>
          <w:rtl/>
        </w:rPr>
        <w:t>الحقيقة السادسة</w:t>
      </w:r>
      <w:bookmarkEnd w:id="22"/>
      <w:r w:rsidR="00A57021">
        <w:rPr>
          <w:rFonts w:hint="cs"/>
          <w:rtl/>
        </w:rPr>
        <w:t>:</w:t>
      </w:r>
      <w:r w:rsidR="00A57021">
        <w:rPr>
          <w:rFonts w:hint="cs"/>
          <w:rtl/>
        </w:rPr>
        <w:br/>
      </w:r>
      <w:r w:rsidRPr="00B45133">
        <w:rPr>
          <w:rtl/>
        </w:rPr>
        <w:t xml:space="preserve">إعتقاد أن أئمة الشيعة، بمنزلة رسول الله </w:t>
      </w:r>
      <w:r w:rsidR="00F32D7D" w:rsidRPr="00F32D7D">
        <w:rPr>
          <w:rFonts w:cs="CTraditional Arabic"/>
          <w:bCs w:val="0"/>
          <w:szCs w:val="28"/>
          <w:rtl/>
        </w:rPr>
        <w:t>ج</w:t>
      </w:r>
      <w:r w:rsidRPr="00B45133">
        <w:rPr>
          <w:rtl/>
        </w:rPr>
        <w:t xml:space="preserve">: في العصمة، والوحي، والطاعة، وغيرها، إلا في أمر النساء، فلا يحل لهم ما يحل له </w:t>
      </w:r>
      <w:r w:rsidR="00F32D7D" w:rsidRPr="00F32D7D">
        <w:rPr>
          <w:rFonts w:cs="CTraditional Arabic"/>
          <w:bCs w:val="0"/>
          <w:szCs w:val="28"/>
          <w:rtl/>
        </w:rPr>
        <w:t>ج</w:t>
      </w:r>
      <w:bookmarkEnd w:id="23"/>
      <w:bookmarkEnd w:id="24"/>
    </w:p>
    <w:p w:rsidR="00B45133" w:rsidRDefault="00B45133" w:rsidP="00B83B80">
      <w:pPr>
        <w:spacing w:before="2" w:after="2"/>
        <w:ind w:firstLine="284"/>
        <w:jc w:val="both"/>
        <w:rPr>
          <w:rtl/>
        </w:rPr>
      </w:pPr>
      <w:r w:rsidRPr="00B83B80">
        <w:rPr>
          <w:rStyle w:val="Char"/>
          <w:rtl/>
        </w:rPr>
        <w:t xml:space="preserve">هذا المعتقد الذي يجعل أئمة الشيعة بمنزلة رسول الله </w:t>
      </w:r>
      <w:r w:rsidR="00F32D7D" w:rsidRPr="00F32D7D">
        <w:rPr>
          <w:rStyle w:val="Char"/>
          <w:rFonts w:cs="CTraditional Arabic"/>
          <w:szCs w:val="28"/>
          <w:rtl/>
        </w:rPr>
        <w:t>ج</w:t>
      </w:r>
      <w:r w:rsidRPr="00B83B80">
        <w:rPr>
          <w:rStyle w:val="Char"/>
          <w:rtl/>
        </w:rPr>
        <w:t xml:space="preserve">، أثبته صاحب الكافي بروايتين. أولهما: (ما جاء في كتاب الحجة ص229) أنه قال: كان المفضل عند أبي عبد الله فقال له: جعلت فداك، </w:t>
      </w:r>
      <w:r w:rsidRPr="00A80CBA">
        <w:rPr>
          <w:rStyle w:val="Char"/>
          <w:rFonts w:hAnsi="Times New Roman"/>
          <w:spacing w:val="-6"/>
          <w:rtl/>
        </w:rPr>
        <w:t>أيفرض الله طاعة عبد على العباد ويحجب عنه خبر السماء ؟ فقال له أبو عبد الله -الإمام- لا، الله أكرم وأرحم وأرأف بعباده، من أن يفرض طاعة عبد على العباد ثــم يحجب عنه خبر السماء صباحا ومساء. فهذه الرواية تثبت بمنطو قها أن أئمة الشيعة، قد فرض الله طاعتهم على الناس مطلقا، كما فرض طاعة الرسول عليه الصلاة والسلام، وأنهم- أئمة الشيعة- يوحى إليهم، ويتلقون خبر السماء صباحا مساء، وهم بذلك أنبياء مرسلين سواء بسواء.</w:t>
      </w:r>
    </w:p>
    <w:p w:rsidR="00B45133" w:rsidRDefault="00B45133" w:rsidP="00B83B80">
      <w:pPr>
        <w:spacing w:before="2" w:after="2"/>
        <w:ind w:firstLine="284"/>
        <w:jc w:val="both"/>
        <w:rPr>
          <w:rtl/>
        </w:rPr>
      </w:pPr>
      <w:r w:rsidRPr="00B83B80">
        <w:rPr>
          <w:rStyle w:val="Char"/>
          <w:rtl/>
        </w:rPr>
        <w:t xml:space="preserve">واعتقاد نبي يوحى إليه بعد النبي محمد </w:t>
      </w:r>
      <w:r w:rsidR="00F32D7D" w:rsidRPr="00F32D7D">
        <w:rPr>
          <w:rStyle w:val="Char"/>
          <w:rFonts w:cs="CTraditional Arabic"/>
          <w:szCs w:val="28"/>
          <w:rtl/>
        </w:rPr>
        <w:t>ج</w:t>
      </w:r>
      <w:r w:rsidRPr="00B83B80">
        <w:rPr>
          <w:rStyle w:val="Char"/>
          <w:rtl/>
        </w:rPr>
        <w:t>، ردة في الإسلام، وكفر بإجماع المسلمين، فسبحان الله كيف يرضى الشيعي المغرور بعقيدة تفتري له افتراء، ويلزم اعتقادها ليعيش بعيدا عن الإسلام كافرا من حيث أنه ما اعتقد هذا الباطل إلا من أجل الإيمان والإسلام ليفوز بهما ويكون من أهلهما.</w:t>
      </w:r>
    </w:p>
    <w:p w:rsidR="00B45133" w:rsidRDefault="00B45133" w:rsidP="00B83B80">
      <w:pPr>
        <w:spacing w:before="2" w:after="2"/>
        <w:ind w:firstLine="284"/>
        <w:jc w:val="both"/>
        <w:rPr>
          <w:rtl/>
        </w:rPr>
      </w:pPr>
      <w:r w:rsidRPr="00B83B80">
        <w:rPr>
          <w:rStyle w:val="Char"/>
          <w:rtl/>
        </w:rPr>
        <w:lastRenderedPageBreak/>
        <w:t>اللهم اقطع يد الإجرام الأولي التي قطعت هؤلاء الناس عنك، وأظلتهم عن سبيلك.</w:t>
      </w:r>
    </w:p>
    <w:p w:rsidR="00B45133" w:rsidRDefault="00B45133" w:rsidP="00B83B80">
      <w:pPr>
        <w:spacing w:before="2" w:after="2"/>
        <w:ind w:firstLine="284"/>
        <w:jc w:val="both"/>
        <w:rPr>
          <w:rtl/>
        </w:rPr>
      </w:pPr>
      <w:r w:rsidRPr="00B83B80">
        <w:rPr>
          <w:rStyle w:val="Char"/>
          <w:rtl/>
        </w:rPr>
        <w:t xml:space="preserve">وثانيهما (ما جاء ج1 كتاب الحجة ص229) قال: عن محمد بن سالم قال سمعت أبا عبد الله </w:t>
      </w:r>
      <w:r w:rsidR="00F32D7D" w:rsidRPr="00F32D7D">
        <w:rPr>
          <w:rStyle w:val="Char"/>
          <w:rFonts w:cs="CTraditional Arabic"/>
          <w:szCs w:val="28"/>
          <w:rtl/>
        </w:rPr>
        <w:t>÷</w:t>
      </w:r>
      <w:r w:rsidRPr="00B83B80">
        <w:rPr>
          <w:rStyle w:val="Char"/>
          <w:rtl/>
        </w:rPr>
        <w:t xml:space="preserve"> يقول: الأئمة بمنزلة رسول الله </w:t>
      </w:r>
      <w:r w:rsidR="00F32D7D" w:rsidRPr="00F32D7D">
        <w:rPr>
          <w:rStyle w:val="Char"/>
          <w:rFonts w:cs="CTraditional Arabic"/>
          <w:szCs w:val="28"/>
          <w:rtl/>
        </w:rPr>
        <w:t>ج</w:t>
      </w:r>
      <w:r w:rsidRPr="00B83B80">
        <w:rPr>
          <w:rStyle w:val="Char"/>
          <w:rtl/>
        </w:rPr>
        <w:t xml:space="preserve">، إلا أنهم ليسوا بأنبياء، ولا يحل لهم من النساء ما يحل للنبي، فأما مال خلا ذلك فهم بمنزلة رسول الله </w:t>
      </w:r>
      <w:r w:rsidR="00F32D7D" w:rsidRPr="00F32D7D">
        <w:rPr>
          <w:rStyle w:val="Char"/>
          <w:rFonts w:cs="CTraditional Arabic"/>
          <w:szCs w:val="28"/>
          <w:rtl/>
        </w:rPr>
        <w:t>ج</w:t>
      </w:r>
      <w:r w:rsidRPr="00B83B80">
        <w:rPr>
          <w:rStyle w:val="Char"/>
          <w:rtl/>
        </w:rPr>
        <w:t>.</w:t>
      </w:r>
    </w:p>
    <w:p w:rsidR="00B45133" w:rsidRDefault="00B45133" w:rsidP="00B83B80">
      <w:pPr>
        <w:spacing w:before="2" w:after="2"/>
        <w:ind w:firstLine="284"/>
        <w:jc w:val="both"/>
        <w:rPr>
          <w:rtl/>
        </w:rPr>
      </w:pPr>
      <w:r w:rsidRPr="00B83B80">
        <w:rPr>
          <w:rStyle w:val="Char"/>
          <w:rtl/>
        </w:rPr>
        <w:t xml:space="preserve">هذه الرواية، فإنها وإن كان في ظاهرها بعض التناقض، فإنها كسابقتها، تقرر عصمة الأئمة ووجوب طاعتهم، وأنهم يوحى إليهم ؛ لأن عبارة الأئمة بمنزلة رسول الله إلا في موضوع النساء، صريحة في أنهم معصومون، وأن طاعتهم واجبة، وأن لهم جميع الكمالات والخصائص التي هي للنبي </w:t>
      </w:r>
      <w:r w:rsidR="00F32D7D" w:rsidRPr="00F32D7D">
        <w:rPr>
          <w:rStyle w:val="Char"/>
          <w:rFonts w:cs="CTraditional Arabic"/>
          <w:szCs w:val="28"/>
          <w:rtl/>
        </w:rPr>
        <w:t>ج</w:t>
      </w:r>
      <w:r w:rsidRPr="00B83B80">
        <w:rPr>
          <w:rStyle w:val="Char"/>
          <w:rtl/>
        </w:rPr>
        <w:t xml:space="preserve">. والقصد الصحيح من وراء هذا الاختلاف والكذب الملفق -أيها الشيعي - هو دائما فصل أمة الشيعة عن الإسلام والمسلمين، للقضاء على </w:t>
      </w:r>
      <w:r w:rsidRPr="00A80CBA">
        <w:rPr>
          <w:rStyle w:val="Char"/>
          <w:rFonts w:hAnsi="Times New Roman"/>
          <w:spacing w:val="-6"/>
          <w:rtl/>
        </w:rPr>
        <w:t xml:space="preserve">الإسلام والمسلمين بحجة أن أمة الشيعة، في غنى عما عند المسلمين من وحي الكتاب الكريم، وهداية السنة النبوية، على صاحبها أفضل الصلاة وأزكى التسليم وذلك بما لديها من مصحف فاطمة الذي يفوق القرآن الكريم، والجفر والجامعة، وعلوم النبيين السابقين ووحي الأئمة المعصومين الذين هم بمنزلة الرسول </w:t>
      </w:r>
      <w:r w:rsidR="00F32D7D" w:rsidRPr="00F32D7D">
        <w:rPr>
          <w:rStyle w:val="Char"/>
          <w:rFonts w:hAnsi="Times New Roman" w:cs="CTraditional Arabic"/>
          <w:spacing w:val="-6"/>
          <w:szCs w:val="28"/>
          <w:rtl/>
        </w:rPr>
        <w:t>ج</w:t>
      </w:r>
      <w:r w:rsidRPr="00A80CBA">
        <w:rPr>
          <w:rStyle w:val="Char"/>
          <w:rFonts w:hAnsi="Times New Roman"/>
          <w:spacing w:val="-6"/>
          <w:rtl/>
        </w:rPr>
        <w:t>، إلا في مسألة نكاح أكثر من أربع نسوة، وما إلى ذلك مما سلخ أمة الشيعة من المسلمين انسلاخ الشعرة من العجين.</w:t>
      </w:r>
    </w:p>
    <w:p w:rsidR="00183634" w:rsidRDefault="00B45133" w:rsidP="00B83B80">
      <w:pPr>
        <w:spacing w:before="2" w:after="2"/>
        <w:ind w:firstLine="284"/>
        <w:jc w:val="both"/>
        <w:rPr>
          <w:rStyle w:val="Char"/>
          <w:rtl/>
        </w:rPr>
      </w:pPr>
      <w:r w:rsidRPr="00B83B80">
        <w:rPr>
          <w:rStyle w:val="Char"/>
          <w:rtl/>
        </w:rPr>
        <w:t>ألا قاتل الله روح الشر، التي اقتطعت قطعة عزيزة من جسم أمة الإسلام، باسم الإسلام وأبعدت خلقا كثيرا عن طريق آل البيت باسم نصرة آل البيت.</w:t>
      </w:r>
    </w:p>
    <w:p w:rsidR="00B45133" w:rsidRDefault="00183634" w:rsidP="00183634">
      <w:pPr>
        <w:spacing w:before="2" w:after="2"/>
        <w:ind w:firstLine="284"/>
        <w:jc w:val="both"/>
        <w:rPr>
          <w:rtl/>
        </w:rPr>
      </w:pPr>
      <w:r>
        <w:rPr>
          <w:rStyle w:val="Char"/>
          <w:rtl/>
        </w:rPr>
        <w:br w:type="page"/>
      </w:r>
    </w:p>
    <w:p w:rsidR="00B45133" w:rsidRPr="00A80CBA" w:rsidRDefault="00B45133" w:rsidP="00A80CBA">
      <w:pPr>
        <w:pStyle w:val="a0"/>
        <w:rPr>
          <w:rtl/>
        </w:rPr>
      </w:pPr>
      <w:bookmarkStart w:id="28" w:name="الحقيقة_السابعة"/>
      <w:bookmarkStart w:id="29" w:name="_Toc456828445"/>
      <w:bookmarkStart w:id="30" w:name="_Toc457215671"/>
      <w:r w:rsidRPr="00A80CBA">
        <w:rPr>
          <w:rtl/>
        </w:rPr>
        <w:t>الحقيقة السابعة</w:t>
      </w:r>
      <w:bookmarkEnd w:id="28"/>
      <w:r w:rsidR="00A57021">
        <w:rPr>
          <w:rFonts w:hint="cs"/>
          <w:rtl/>
        </w:rPr>
        <w:t>:</w:t>
      </w:r>
      <w:r w:rsidR="00A80CBA" w:rsidRPr="00A80CBA">
        <w:rPr>
          <w:rFonts w:hint="cs"/>
          <w:rtl/>
        </w:rPr>
        <w:br/>
      </w:r>
      <w:r w:rsidRPr="00A80CBA">
        <w:rPr>
          <w:rtl/>
        </w:rPr>
        <w:t xml:space="preserve">إعتقاد ردة وكفر أصحاب الرسول </w:t>
      </w:r>
      <w:r w:rsidR="00F32D7D" w:rsidRPr="00F32D7D">
        <w:rPr>
          <w:rFonts w:cs="CTraditional Arabic"/>
          <w:bCs w:val="0"/>
          <w:szCs w:val="28"/>
          <w:rtl/>
        </w:rPr>
        <w:t>ج</w:t>
      </w:r>
      <w:r w:rsidRPr="00A80CBA">
        <w:rPr>
          <w:rtl/>
        </w:rPr>
        <w:t>، بعد وفاته ما عدا آل البيت ونفرا قليلا كسلمان، وعمار، وبلال</w:t>
      </w:r>
      <w:bookmarkEnd w:id="29"/>
      <w:bookmarkEnd w:id="30"/>
    </w:p>
    <w:p w:rsidR="00B45133" w:rsidRDefault="00B45133" w:rsidP="00B83B80">
      <w:pPr>
        <w:spacing w:before="2" w:after="2"/>
        <w:ind w:firstLine="284"/>
        <w:jc w:val="both"/>
        <w:rPr>
          <w:rtl/>
        </w:rPr>
      </w:pPr>
      <w:r w:rsidRPr="00B83B80">
        <w:rPr>
          <w:rStyle w:val="Char"/>
          <w:rtl/>
        </w:rPr>
        <w:t>هذا المعتقد، يكاد يجمع عليه رؤساء الشيعة: من فقهائهم، وبذلك تنطق تآليفهم وتصرح كتبهم، وما ترك الاعلان به أحد منهم غالبا إلا من باب التقية الواجبة عندهم.</w:t>
      </w:r>
    </w:p>
    <w:p w:rsidR="00B45133" w:rsidRDefault="00B45133" w:rsidP="00B83B80">
      <w:pPr>
        <w:spacing w:before="2" w:after="2"/>
        <w:ind w:firstLine="284"/>
        <w:jc w:val="both"/>
        <w:rPr>
          <w:rtl/>
        </w:rPr>
      </w:pPr>
      <w:r w:rsidRPr="00B83B80">
        <w:rPr>
          <w:rStyle w:val="Char"/>
          <w:rtl/>
        </w:rPr>
        <w:t>وتدليلا على هذه الحقيقة وتوكيدا لها نورد النصوص الآتية:</w:t>
      </w:r>
    </w:p>
    <w:p w:rsidR="00B45133" w:rsidRDefault="00B45133" w:rsidP="003F2A47">
      <w:pPr>
        <w:numPr>
          <w:ilvl w:val="0"/>
          <w:numId w:val="5"/>
        </w:numPr>
        <w:spacing w:before="2" w:after="2"/>
        <w:ind w:left="680" w:hanging="340"/>
        <w:jc w:val="both"/>
        <w:rPr>
          <w:rtl/>
        </w:rPr>
      </w:pPr>
      <w:r w:rsidRPr="00B83B80">
        <w:rPr>
          <w:rStyle w:val="Char"/>
          <w:rtl/>
        </w:rPr>
        <w:t xml:space="preserve">جاء في كتاب روضة الكافي للكليني صاحب كتاب الكافي صفحة 202 قوله: عن حنان عن أبيه عن أبي جعفر قال: هم المقداد، وسلمان، وأبو ذر كما جاء في تفسير الصافي - والذي هو من أشهر وأجل تفاسير الشيعة وأكثرها اعتبارا - روايات كثيرة تؤكد هذا المعتقد وهو أن أصحاب رسول الله قد ارتدوا بعد وفاته إلا آل البيت ونفرا قليلا كسلمان وعمار وبلال </w:t>
      </w:r>
      <w:r w:rsidR="003F2A47" w:rsidRPr="003F2A47">
        <w:rPr>
          <w:rStyle w:val="Char"/>
          <w:rFonts w:cs="CTraditional Arabic" w:hint="cs"/>
          <w:sz w:val="28"/>
          <w:szCs w:val="28"/>
          <w:rtl/>
        </w:rPr>
        <w:t>ش</w:t>
      </w:r>
      <w:r w:rsidRPr="00B83B80">
        <w:rPr>
          <w:rStyle w:val="Char"/>
          <w:rtl/>
        </w:rPr>
        <w:t>.</w:t>
      </w:r>
    </w:p>
    <w:p w:rsidR="00B45133" w:rsidRDefault="00B45133" w:rsidP="003F2A47">
      <w:pPr>
        <w:numPr>
          <w:ilvl w:val="0"/>
          <w:numId w:val="5"/>
        </w:numPr>
        <w:spacing w:before="2" w:after="2"/>
        <w:ind w:left="680" w:hanging="340"/>
        <w:jc w:val="both"/>
        <w:rPr>
          <w:rtl/>
        </w:rPr>
      </w:pPr>
      <w:r w:rsidRPr="00B83B80">
        <w:rPr>
          <w:rStyle w:val="Char"/>
          <w:rtl/>
        </w:rPr>
        <w:t xml:space="preserve">أما بخاصة الشيخين أبي بكر وعمر </w:t>
      </w:r>
      <w:r w:rsidR="003F2A47" w:rsidRPr="003F2A47">
        <w:rPr>
          <w:rStyle w:val="Char"/>
          <w:rFonts w:cs="CTraditional Arabic" w:hint="cs"/>
          <w:sz w:val="28"/>
          <w:szCs w:val="28"/>
          <w:rtl/>
        </w:rPr>
        <w:t>ب</w:t>
      </w:r>
      <w:r w:rsidRPr="00B83B80">
        <w:rPr>
          <w:rStyle w:val="Char"/>
          <w:rtl/>
        </w:rPr>
        <w:t xml:space="preserve"> ففي كتب القوم نصوص لا تحصى كثيرة، في تكفير الشيعة لهم، ومن ذلك ما جاء في كتاب الكليني صفحة 20 حيث قال: سألت أبا جعفر عن الشيخين فقال: </w:t>
      </w:r>
      <w:r w:rsidRPr="00B83B80">
        <w:rPr>
          <w:rStyle w:val="Char"/>
          <w:rtl/>
        </w:rPr>
        <w:lastRenderedPageBreak/>
        <w:t>فارقا الدنيا ولم يتوبا، ولم يتذكرا ما صنعا بأمير المؤمنين فعليهما لعنة الله والملائكة والناس أجمعين.!!!</w:t>
      </w:r>
    </w:p>
    <w:p w:rsidR="00B45133" w:rsidRDefault="00B45133" w:rsidP="00F32D7D">
      <w:pPr>
        <w:numPr>
          <w:ilvl w:val="0"/>
          <w:numId w:val="5"/>
        </w:numPr>
        <w:spacing w:before="2" w:after="2"/>
        <w:ind w:left="680" w:hanging="340"/>
        <w:jc w:val="both"/>
        <w:rPr>
          <w:rtl/>
        </w:rPr>
      </w:pPr>
      <w:r w:rsidRPr="00B83B80">
        <w:rPr>
          <w:rStyle w:val="Char"/>
          <w:rtl/>
        </w:rPr>
        <w:t>وأورد أيضا في صفحة 107 قوله: تسألني عن أبي بكر وعمر ؟ فلعمري لقد نافقا وردا على الله كلامه وهزئا برسوله، وهما الكافران عليهما لعنة الله والملائكة والناس أجمعين !!!</w:t>
      </w:r>
      <w:r w:rsidR="00F32D7D" w:rsidRPr="00B83B80">
        <w:rPr>
          <w:rStyle w:val="Char"/>
          <w:rtl/>
        </w:rPr>
        <w:t>.</w:t>
      </w:r>
    </w:p>
    <w:p w:rsidR="00B45133" w:rsidRDefault="00B45133" w:rsidP="00A80CBA">
      <w:pPr>
        <w:spacing w:before="2" w:after="2"/>
        <w:ind w:firstLine="284"/>
        <w:jc w:val="both"/>
        <w:rPr>
          <w:rtl/>
        </w:rPr>
      </w:pPr>
      <w:r w:rsidRPr="00B83B80">
        <w:rPr>
          <w:rStyle w:val="Char"/>
          <w:rtl/>
        </w:rPr>
        <w:t xml:space="preserve">وبعد أيها الشيعي فهل من المعقول الحكم بالكفر والردة على أصحاب رسول الله </w:t>
      </w:r>
      <w:r w:rsidR="00F32D7D" w:rsidRPr="00F32D7D">
        <w:rPr>
          <w:rStyle w:val="Char"/>
          <w:rFonts w:cs="CTraditional Arabic"/>
          <w:szCs w:val="28"/>
          <w:rtl/>
        </w:rPr>
        <w:t>ج</w:t>
      </w:r>
      <w:r w:rsidRPr="00B83B80">
        <w:rPr>
          <w:rStyle w:val="Char"/>
          <w:rtl/>
        </w:rPr>
        <w:t xml:space="preserve">،وهم حواريوه وأنصار دينه، وحملة شريعته، رضي الله عنهم في كتابه وبشرهم بجنته على لسان نبيه </w:t>
      </w:r>
      <w:r w:rsidR="00F32D7D" w:rsidRPr="00F32D7D">
        <w:rPr>
          <w:rStyle w:val="Char"/>
          <w:rFonts w:cs="CTraditional Arabic"/>
          <w:szCs w:val="28"/>
          <w:rtl/>
        </w:rPr>
        <w:t>ج</w:t>
      </w:r>
      <w:r w:rsidRPr="00B83B80">
        <w:rPr>
          <w:rStyle w:val="Char"/>
          <w:rtl/>
        </w:rPr>
        <w:t xml:space="preserve">، حمى الله بهم الدين، وأعز بهم الدين، وخلد لهم ذكرا في العالمين، وإلى يوم الدين، فقل لي بربك أيها الشيعي، ألم يكن لهذا التكفير واللعن والبراء لأصحاب رسول الله </w:t>
      </w:r>
      <w:r w:rsidR="00F32D7D" w:rsidRPr="00F32D7D">
        <w:rPr>
          <w:rStyle w:val="Char"/>
          <w:rFonts w:cs="CTraditional Arabic"/>
          <w:szCs w:val="28"/>
          <w:rtl/>
        </w:rPr>
        <w:t>ج</w:t>
      </w:r>
      <w:r w:rsidRPr="00B83B80">
        <w:rPr>
          <w:rStyle w:val="Char"/>
          <w:rtl/>
        </w:rPr>
        <w:t xml:space="preserve"> هدف وغاية ؟ بلى أيها الشيعي، إن الهدف هو القضاء على الإسلام خصم اليهودية والمجوسية وعدو كل شرك ووثنية!!</w:t>
      </w:r>
      <w:r w:rsidR="00A80CBA" w:rsidRPr="00B83B80">
        <w:rPr>
          <w:rStyle w:val="Char"/>
          <w:rtl/>
        </w:rPr>
        <w:t xml:space="preserve">. </w:t>
      </w:r>
    </w:p>
    <w:p w:rsidR="00B45133" w:rsidRPr="003F2A47" w:rsidRDefault="00B45133" w:rsidP="00B83B80">
      <w:pPr>
        <w:spacing w:before="2" w:after="2"/>
        <w:ind w:firstLine="284"/>
        <w:jc w:val="both"/>
        <w:rPr>
          <w:spacing w:val="-6"/>
          <w:rtl/>
        </w:rPr>
      </w:pPr>
      <w:r w:rsidRPr="003F2A47">
        <w:rPr>
          <w:rStyle w:val="Char"/>
          <w:rFonts w:hAnsi="Times New Roman"/>
          <w:spacing w:val="-6"/>
          <w:rtl/>
        </w:rPr>
        <w:t>وإن الغاية هي إعادة دولة المجوس الكسروية بعد أن هدم الإسلام أركانها، وقوض عروشها، ومحا أثر وجودها، وإلى الأبد إن شاء الله تعالى، وهاك إشارة مغنية عن عبارة: ألم يقتل ثان</w:t>
      </w:r>
      <w:r w:rsidR="00F32D7D" w:rsidRPr="003F2A47">
        <w:rPr>
          <w:rStyle w:val="Char"/>
          <w:rFonts w:hAnsi="Times New Roman"/>
          <w:spacing w:val="-6"/>
          <w:rtl/>
        </w:rPr>
        <w:t>ي خليفة للمسلمين بيد غلام مجوسي</w:t>
      </w:r>
      <w:r w:rsidRPr="003F2A47">
        <w:rPr>
          <w:rStyle w:val="Char"/>
          <w:rFonts w:hAnsi="Times New Roman"/>
          <w:spacing w:val="-6"/>
          <w:rtl/>
        </w:rPr>
        <w:t xml:space="preserve">؟ </w:t>
      </w:r>
    </w:p>
    <w:p w:rsidR="00B45133" w:rsidRDefault="00B45133" w:rsidP="00B83B80">
      <w:pPr>
        <w:spacing w:before="2" w:after="2"/>
        <w:ind w:firstLine="284"/>
        <w:jc w:val="both"/>
        <w:rPr>
          <w:rtl/>
        </w:rPr>
      </w:pPr>
      <w:r w:rsidRPr="00B83B80">
        <w:rPr>
          <w:rStyle w:val="Char"/>
          <w:rtl/>
        </w:rPr>
        <w:t xml:space="preserve">ألم يحمل راية الفتنة ضد الخليفة عثمان فيذهب ضحيتها، وتكون أول بذرة للشر والفتنة في ديار المسلمين، اليهودي عبد الله بن سبأ ؟ وفي هذه الرحم المشؤومة، تخلق شيطان الشيعة، وولد من ساعته، يحمل راية بدعة (الولاية والإمامة) كسيفين مصلتين على رأس الإسلام والمسلمين..... وبالدعوة إلي الولاية، كفر أصحاب رسول الله </w:t>
      </w:r>
      <w:r w:rsidR="00F32D7D" w:rsidRPr="00F32D7D">
        <w:rPr>
          <w:rStyle w:val="Char"/>
          <w:rFonts w:cs="CTraditional Arabic"/>
          <w:szCs w:val="28"/>
          <w:rtl/>
        </w:rPr>
        <w:t>ج</w:t>
      </w:r>
      <w:r w:rsidRPr="00B83B80">
        <w:rPr>
          <w:rStyle w:val="Char"/>
          <w:rtl/>
        </w:rPr>
        <w:t xml:space="preserve">، ولعنوا وكفروا كل من يرضى عنهم أو </w:t>
      </w:r>
      <w:r w:rsidRPr="00B83B80">
        <w:rPr>
          <w:rStyle w:val="Char"/>
          <w:rtl/>
        </w:rPr>
        <w:lastRenderedPageBreak/>
        <w:t>يترضى عليهم من المسلمين..... وببدعة الإمامة حيكت المؤامرات ضد خلافة المسلمين وأثيرت الحروب الطاحنة بين المسلمين وسفكت دماء، وهدم بناء، وعاش الإسلام مفكك الأوصال، مزعزع الأركان، أعداؤه منه كأعدائه من غيره، وخصومه من المنتسبين إليه، كخصومه من الكافرين به.</w:t>
      </w:r>
    </w:p>
    <w:p w:rsidR="00B45133" w:rsidRDefault="00B45133" w:rsidP="00B83B80">
      <w:pPr>
        <w:spacing w:before="2" w:after="2"/>
        <w:ind w:firstLine="284"/>
        <w:jc w:val="both"/>
        <w:rPr>
          <w:rtl/>
        </w:rPr>
      </w:pPr>
      <w:r w:rsidRPr="00B83B80">
        <w:rPr>
          <w:rStyle w:val="Char"/>
          <w:rtl/>
        </w:rPr>
        <w:t xml:space="preserve">على هذا الأساس أيها الشيعي، وضعت عقائد الشيعة، وسن مذهبها، فكان دينا مستقلا عن دين المسلمين، له أصوله ومبادئه، وكتابه وسنته، </w:t>
      </w:r>
      <w:r w:rsidRPr="00F32D7D">
        <w:rPr>
          <w:rStyle w:val="Char"/>
          <w:rFonts w:hAnsi="Times New Roman"/>
          <w:spacing w:val="-6"/>
          <w:rtl/>
        </w:rPr>
        <w:t>وعلومه ومعارفه. وقد تقدم في هذه الرسالة مصداق ذلك وشاهده. فارجع إليه وتأمله،إن كنت فيه من الممترين ولولا القصد السيئ، والغرض الخبيث، لما كان للولاية من معنى يفرق المسلمين، ويبذر بذرة الشر، والفتنة، والعداء فيهم.</w:t>
      </w:r>
    </w:p>
    <w:p w:rsidR="00B45133" w:rsidRDefault="00B45133" w:rsidP="00B83B80">
      <w:pPr>
        <w:spacing w:before="2" w:after="2"/>
        <w:ind w:firstLine="284"/>
        <w:jc w:val="both"/>
        <w:rPr>
          <w:rtl/>
        </w:rPr>
      </w:pPr>
      <w:r w:rsidRPr="00B83B80">
        <w:rPr>
          <w:rStyle w:val="Char"/>
          <w:rtl/>
        </w:rPr>
        <w:t>إذ المسلمون أهل السنة والجماعة والذين هم وحدهم يطلق عليهم بحق كلمة المسلمون، لا يوجد بينهم فرد واحد يكره آل بيت رسول الله، فلماذا تمتاز طائفة الشيعة بوصف الولاية، وتجعلها هدفا وغاية. وتعادي من أجلها المسلمين بل وتكفرهم وت</w:t>
      </w:r>
      <w:r w:rsidR="00AB36BF">
        <w:rPr>
          <w:rStyle w:val="Char"/>
          <w:rtl/>
        </w:rPr>
        <w:t>لعنهم كما سبق أن عرفت وقدمناه؟</w:t>
      </w:r>
      <w:r w:rsidRPr="00B83B80">
        <w:rPr>
          <w:rStyle w:val="Char"/>
          <w:rtl/>
        </w:rPr>
        <w:t xml:space="preserve">!. </w:t>
      </w:r>
    </w:p>
    <w:p w:rsidR="00B45133" w:rsidRDefault="00B45133" w:rsidP="00B83B80">
      <w:pPr>
        <w:spacing w:before="2" w:after="2"/>
        <w:ind w:firstLine="284"/>
        <w:jc w:val="both"/>
        <w:rPr>
          <w:rtl/>
        </w:rPr>
      </w:pPr>
      <w:r w:rsidRPr="00B83B80">
        <w:rPr>
          <w:rStyle w:val="Char"/>
          <w:rtl/>
        </w:rPr>
        <w:t>والإمامة أيضا: أليس من السخرية والعبث، أن يترك الإسلام للمسلمين أمر اختيار من يحكمهم بشريعة الإله ربهم، وهدي نبيهم فيختارون من شاءوا، ممن يرونه صالحاً لإمامتهم، وقيادتهم، بحسب كفاءته ومؤهلاته، فتقول جماعة الشيعة لا، لا، يجب أن يكون موصى به، منصوصا عليه، ومعصوما ً ويوحى إلي</w:t>
      </w:r>
      <w:r w:rsidR="00AB36BF">
        <w:rPr>
          <w:rStyle w:val="Char"/>
          <w:rtl/>
        </w:rPr>
        <w:t>ه، ومتى يجد المسلمون هذا الإمام</w:t>
      </w:r>
      <w:r w:rsidRPr="00B83B80">
        <w:rPr>
          <w:rStyle w:val="Char"/>
          <w:rtl/>
        </w:rPr>
        <w:t>؟ أمن أجل هذا تنحاز الشيعة جانباً، تلعن المسلمين وتعاديهم.</w:t>
      </w:r>
    </w:p>
    <w:p w:rsidR="00B45133" w:rsidRDefault="00B45133" w:rsidP="00B83B80">
      <w:pPr>
        <w:spacing w:before="2" w:after="2"/>
        <w:ind w:firstLine="284"/>
        <w:jc w:val="both"/>
        <w:rPr>
          <w:rtl/>
        </w:rPr>
      </w:pPr>
      <w:r w:rsidRPr="00B83B80">
        <w:rPr>
          <w:rStyle w:val="Char"/>
          <w:rtl/>
        </w:rPr>
        <w:lastRenderedPageBreak/>
        <w:t>فهلا تربأ بنفسك فتعتقها من أسر هذه العقيدة الباطلة، وتخل</w:t>
      </w:r>
      <w:r w:rsidR="00A57021">
        <w:rPr>
          <w:rStyle w:val="Char"/>
          <w:rtl/>
        </w:rPr>
        <w:t>صها من هذا المذهب المظلم الهدام</w:t>
      </w:r>
      <w:r w:rsidRPr="00B83B80">
        <w:rPr>
          <w:rStyle w:val="Char"/>
          <w:rtl/>
        </w:rPr>
        <w:t>!!</w:t>
      </w:r>
    </w:p>
    <w:p w:rsidR="00B45133" w:rsidRDefault="00B45133" w:rsidP="00B83B80">
      <w:pPr>
        <w:spacing w:before="2" w:after="2"/>
        <w:ind w:firstLine="284"/>
        <w:jc w:val="both"/>
        <w:rPr>
          <w:rtl/>
        </w:rPr>
      </w:pPr>
      <w:r w:rsidRPr="00B83B80">
        <w:rPr>
          <w:rStyle w:val="Char"/>
          <w:rtl/>
        </w:rPr>
        <w:t xml:space="preserve">أيها الشيعي إعلم أنك مسؤول عن نفسك ونجاة أسرتك، فابدأ بإنقاذهما من عذاب الله، واعلم أن ذلك لا يكون إلا بالإيمان الصحيح، والعمل الصالح لا تجدها إلا في كتاب الله، وسنة رسوله </w:t>
      </w:r>
      <w:r w:rsidR="00F32D7D" w:rsidRPr="00F32D7D">
        <w:rPr>
          <w:rStyle w:val="Char"/>
          <w:rFonts w:cs="CTraditional Arabic"/>
          <w:szCs w:val="28"/>
          <w:rtl/>
        </w:rPr>
        <w:t>ج</w:t>
      </w:r>
      <w:r w:rsidRPr="00B83B80">
        <w:rPr>
          <w:rStyle w:val="Char"/>
          <w:rtl/>
        </w:rPr>
        <w:t>، وأنك - وأنت محصور في سجن المذهب الشيعي المظلم لا يمكنك أن تظفر بمعرفة الإيمان الصحيح، ولا العمل الصالح إلا إذا فررت إلى ساحة أهل السنة والجماعة، حيث تجد كتاب الله خالياً من شوائب التأويل الباطل، الذي تعمده المغرضون من دعاة الشيعة للإضلال والإفساد.</w:t>
      </w:r>
    </w:p>
    <w:p w:rsidR="00B45133" w:rsidRPr="00183634" w:rsidRDefault="00B45133" w:rsidP="00B83B80">
      <w:pPr>
        <w:spacing w:before="2" w:after="2"/>
        <w:ind w:firstLine="284"/>
        <w:jc w:val="both"/>
        <w:rPr>
          <w:spacing w:val="-6"/>
          <w:rtl/>
        </w:rPr>
      </w:pPr>
      <w:r w:rsidRPr="00183634">
        <w:rPr>
          <w:rStyle w:val="Char"/>
          <w:rFonts w:hAnsi="Times New Roman"/>
          <w:spacing w:val="-6"/>
          <w:rtl/>
        </w:rPr>
        <w:t xml:space="preserve">وتجد السنة النبوية الصحيحة خالية من الكذب والتشيع، وبذلك يمكنك أن تفوز بالإيمان الصحيح والعقيدة الإسلامية السليمة، وبالعمل الصالح الذي، شرعه الله تعالى لعباده يزكي به أنفسهم، ويعدهم به للفوز والفلاح. فهاجر أيها الشيعي إلى رحاب كتاب الله وسنة رسوله </w:t>
      </w:r>
      <w:r w:rsidR="00F32D7D" w:rsidRPr="00183634">
        <w:rPr>
          <w:rStyle w:val="Char"/>
          <w:rFonts w:hAnsi="Times New Roman" w:cs="CTraditional Arabic"/>
          <w:spacing w:val="-6"/>
          <w:szCs w:val="28"/>
          <w:rtl/>
        </w:rPr>
        <w:t>ج</w:t>
      </w:r>
      <w:r w:rsidRPr="00183634">
        <w:rPr>
          <w:rStyle w:val="Char"/>
          <w:rFonts w:hAnsi="Times New Roman"/>
          <w:spacing w:val="-6"/>
          <w:rtl/>
        </w:rPr>
        <w:t xml:space="preserve">، فإنك تجد مرا غما كثيراً. </w:t>
      </w:r>
    </w:p>
    <w:p w:rsidR="00B45133" w:rsidRPr="00183634" w:rsidRDefault="00B45133" w:rsidP="00B83B80">
      <w:pPr>
        <w:spacing w:before="2" w:after="2"/>
        <w:ind w:firstLine="284"/>
        <w:jc w:val="both"/>
        <w:rPr>
          <w:spacing w:val="-6"/>
          <w:rtl/>
        </w:rPr>
      </w:pPr>
      <w:r w:rsidRPr="00183634">
        <w:rPr>
          <w:rStyle w:val="Char"/>
          <w:rFonts w:hAnsi="Times New Roman"/>
          <w:spacing w:val="-6"/>
          <w:rtl/>
        </w:rPr>
        <w:t>وأعلم أخيراً أني لم أتقدم إليك بهذه النصيحة طمعاً فيما عندك، أو عند غيرك من بني الناس، أو خوفاً منك أو من غيرك من البشر، كلا والله، وإنما هو الأخاء الإسلامي وواجب النصيحة لله ولكتابه ولرسوله ولأئمة المسلمين وعامتهم، هذا الذي حملني على أن أقدم إليك هذه النصيحة راجياً من الله تعالى أن يشرح صدرك لها، وأن يهديك بها إلى ما فيه سعادتك في دنياك وآخرتك.</w:t>
      </w:r>
    </w:p>
    <w:p w:rsidR="00B45133" w:rsidRPr="00183634" w:rsidRDefault="00B45133" w:rsidP="00183634">
      <w:pPr>
        <w:spacing w:before="2" w:after="2"/>
        <w:ind w:firstLine="284"/>
        <w:jc w:val="center"/>
        <w:rPr>
          <w:rtl/>
        </w:rPr>
      </w:pPr>
      <w:r w:rsidRPr="00183634">
        <w:rPr>
          <w:rStyle w:val="Char"/>
          <w:rtl/>
        </w:rPr>
        <w:t>وسلام على المرسلين والحمد لله رب العالمين،،،</w:t>
      </w:r>
    </w:p>
    <w:p w:rsidR="00E73E15" w:rsidRPr="00183634" w:rsidRDefault="00B45133" w:rsidP="00B45133">
      <w:r w:rsidRPr="00183634">
        <w:rPr>
          <w:rtl/>
        </w:rPr>
        <w:pict/>
      </w:r>
    </w:p>
    <w:sectPr w:rsidR="00E73E15" w:rsidRPr="00183634" w:rsidSect="003F2A47">
      <w:headerReference w:type="default" r:id="rId14"/>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0D2" w:rsidRDefault="00AA50D2" w:rsidP="00C62AE0">
      <w:r>
        <w:separator/>
      </w:r>
    </w:p>
  </w:endnote>
  <w:endnote w:type="continuationSeparator" w:id="0">
    <w:p w:rsidR="00AA50D2" w:rsidRDefault="00AA50D2" w:rsidP="00C62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49F34A90-52D6-4B07-B50E-7BFE31165966}"/>
    <w:embedBold r:id="rId2" w:fontKey="{86215566-016E-4F41-A63A-1583531501F2}"/>
    <w:embedBoldItalic r:id="rId3" w:fontKey="{32A7876D-5AEB-46CC-9EBE-D90E29AA349F}"/>
  </w:font>
  <w:font w:name="Traditional Arabic">
    <w:panose1 w:val="00000000000000000000"/>
    <w:charset w:val="00"/>
    <w:family w:val="roman"/>
    <w:pitch w:val="variable"/>
    <w:sig w:usb0="00002003" w:usb1="80000000" w:usb2="00000008" w:usb3="00000000" w:csb0="00000041" w:csb1="00000000"/>
    <w:embedRegular r:id="rId4" w:fontKey="{38964938-9B14-48F2-A696-D6B4223DB2AD}"/>
    <w:embedBold r:id="rId5" w:fontKey="{4FB49EF3-BA2C-4A57-B0DD-785D191D0F4D}"/>
    <w:embedBoldItalic r:id="rId6" w:fontKey="{E5B8FBE9-B060-4B3B-A706-D16CA79DB6C9}"/>
  </w:font>
  <w:font w:name="Cambria">
    <w:panose1 w:val="02040503050406030204"/>
    <w:charset w:val="00"/>
    <w:family w:val="roman"/>
    <w:pitch w:val="variable"/>
    <w:sig w:usb0="E00002FF" w:usb1="400004FF" w:usb2="00000000" w:usb3="00000000" w:csb0="0000019F" w:csb1="00000000"/>
    <w:embedRegular r:id="rId7" w:fontKey="{231A73A9-F497-46C8-A54F-5ACA0F55C4F7}"/>
    <w:embedBold r:id="rId8" w:fontKey="{189905C3-E844-4232-8A6E-3280DD1DD1F9}"/>
    <w:embedBoldItalic r:id="rId9" w:fontKey="{4C116A50-A30F-4FF5-B61D-1BA2980A8CD3}"/>
  </w:font>
  <w:font w:name="Arial">
    <w:panose1 w:val="020B0604020202020204"/>
    <w:charset w:val="00"/>
    <w:family w:val="swiss"/>
    <w:pitch w:val="variable"/>
    <w:sig w:usb0="E0002EFF" w:usb1="C0007843" w:usb2="00000009" w:usb3="00000000" w:csb0="000001FF" w:csb1="00000000"/>
    <w:embedRegular r:id="rId10" w:fontKey="{89E7F534-13FB-4440-AF29-91AAD06A6B9A}"/>
    <w:embedBoldItalic r:id="rId11" w:fontKey="{03B1B5B0-997E-412D-915D-255C38651CCA}"/>
  </w:font>
  <w:font w:name="Times New Roman Bold">
    <w:panose1 w:val="00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embedRegular r:id="rId12" w:fontKey="{9199554C-1EC2-44F1-BFE1-5B960BDD90B2}"/>
    <w:embedBold r:id="rId13" w:fontKey="{735D3287-DFC8-4A72-8EAE-DFF9492347A1}"/>
  </w:font>
  <w:font w:name="AGA Arabesque">
    <w:panose1 w:val="05000000000000000000"/>
    <w:charset w:val="02"/>
    <w:family w:val="auto"/>
    <w:pitch w:val="variable"/>
    <w:sig w:usb0="00000000" w:usb1="10000000" w:usb2="00000000" w:usb3="00000000" w:csb0="80000000" w:csb1="00000000"/>
    <w:embedRegular r:id="rId14" w:fontKey="{4CC473EF-0091-4804-B7BA-FD3C58EA20C9}"/>
  </w:font>
  <w:font w:name="KFGQPC Uthmanic Script HAFS">
    <w:panose1 w:val="02000000000000000000"/>
    <w:charset w:val="B2"/>
    <w:family w:val="auto"/>
    <w:pitch w:val="variable"/>
    <w:sig w:usb0="00002001" w:usb1="00000000" w:usb2="00000000" w:usb3="00000000" w:csb0="00000040" w:csb1="00000000"/>
    <w:embedRegular r:id="rId15" w:fontKey="{55CC4251-0775-45D0-A076-A64BA71542A6}"/>
  </w:font>
  <w:font w:name="HQPB2">
    <w:panose1 w:val="00000000000000000000"/>
    <w:charset w:val="02"/>
    <w:family w:val="auto"/>
    <w:pitch w:val="variable"/>
    <w:sig w:usb0="00000000" w:usb1="10000000" w:usb2="00000000" w:usb3="00000000" w:csb0="80000000" w:csb1="00000000"/>
    <w:embedRegular r:id="rId16" w:fontKey="{054E9D98-CCEE-4306-B8BA-F6BB94259E8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embedRegular r:id="rId17" w:fontKey="{72ABFA23-6291-4B3F-A9F0-D75645DF76BE}"/>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18" w:fontKey="{40E8D4BA-024B-401F-9F00-AB0AC4302B93}"/>
    <w:embedBold r:id="rId19" w:fontKey="{90204FD3-D325-4030-AC44-9B211F7BFB50}"/>
  </w:font>
  <w:font w:name="IRNazanin">
    <w:panose1 w:val="02000506000000020002"/>
    <w:charset w:val="00"/>
    <w:family w:val="auto"/>
    <w:pitch w:val="variable"/>
    <w:sig w:usb0="21002A87" w:usb1="00000000" w:usb2="00000000" w:usb3="00000000" w:csb0="000101FF" w:csb1="00000000"/>
    <w:embedBold r:id="rId20" w:fontKey="{7211D5E7-C4E2-4A99-8BC2-8393A6B3CA42}"/>
  </w:font>
  <w:font w:name="IRNazli">
    <w:panose1 w:val="02000506000000020002"/>
    <w:charset w:val="00"/>
    <w:family w:val="auto"/>
    <w:pitch w:val="variable"/>
    <w:sig w:usb0="00002003" w:usb1="00000000" w:usb2="00000000" w:usb3="00000000" w:csb0="00000041" w:csb1="00000000"/>
    <w:embedRegular r:id="rId21" w:fontKey="{C1EADE9E-16CF-4ECC-9B36-C432388DDB66}"/>
  </w:font>
  <w:font w:name="Nazanin">
    <w:panose1 w:val="00000400000000000000"/>
    <w:charset w:val="B2"/>
    <w:family w:val="auto"/>
    <w:pitch w:val="variable"/>
    <w:sig w:usb0="00002001" w:usb1="00000000" w:usb2="00000000" w:usb3="00000000" w:csb0="00000040" w:csb1="00000000"/>
    <w:embedRegular r:id="rId22" w:fontKey="{368B817A-4993-4BD4-B7A5-956ECA8444FD}"/>
  </w:font>
  <w:font w:name="IRLotus">
    <w:panose1 w:val="02000503000000020002"/>
    <w:charset w:val="00"/>
    <w:family w:val="auto"/>
    <w:pitch w:val="variable"/>
    <w:sig w:usb0="00002003" w:usb1="00000000" w:usb2="00000000" w:usb3="00000000" w:csb0="00000041" w:csb1="00000000"/>
    <w:embedBold r:id="rId23" w:fontKey="{9AFCDFF2-B869-4A6A-B983-B51C2068CA14}"/>
  </w:font>
  <w:font w:name="CTraditional Arabic">
    <w:panose1 w:val="00000000000000000000"/>
    <w:charset w:val="B2"/>
    <w:family w:val="auto"/>
    <w:pitch w:val="variable"/>
    <w:sig w:usb0="00002001" w:usb1="00000000" w:usb2="00000000" w:usb3="00000000" w:csb0="00000040" w:csb1="00000000"/>
    <w:embedRegular r:id="rId24" w:fontKey="{2F2EB724-E267-4472-9728-373C42B84D9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0D2" w:rsidRDefault="00AA50D2" w:rsidP="00C62AE0">
      <w:r>
        <w:separator/>
      </w:r>
    </w:p>
  </w:footnote>
  <w:footnote w:type="continuationSeparator" w:id="0">
    <w:p w:rsidR="00AA50D2" w:rsidRDefault="00AA50D2" w:rsidP="00C62A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634" w:rsidRPr="008602DE" w:rsidRDefault="00743E8E" w:rsidP="00183634">
    <w:pPr>
      <w:pStyle w:val="Header"/>
      <w:tabs>
        <w:tab w:val="clear" w:pos="4680"/>
        <w:tab w:val="right" w:pos="5952"/>
      </w:tabs>
      <w:spacing w:after="180"/>
      <w:ind w:left="284" w:right="284"/>
      <w:jc w:val="both"/>
      <w:rPr>
        <w:rFonts w:ascii="IRNazanin" w:hAnsi="IRNazanin" w:cs="IRNazanin"/>
        <w:b/>
        <w:bCs/>
        <w:sz w:val="28"/>
        <w:szCs w:val="28"/>
        <w:rtl/>
        <w:lang w:bidi="fa-IR"/>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-1905</wp:posOffset>
              </wp:positionH>
              <wp:positionV relativeFrom="paragraph">
                <wp:posOffset>301624</wp:posOffset>
              </wp:positionV>
              <wp:extent cx="3959860" cy="0"/>
              <wp:effectExtent l="0" t="19050" r="2540"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g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D+cEggKwIAAEwEAAAOAAAAAAAAAAAAAAAAAC4CAABkcnMvZTJvRG9j&#10;LnhtbFBLAQItABQABgAIAAAAIQAGPAeQ2AAAAAcBAAAPAAAAAAAAAAAAAAAAAIUEAABkcnMvZG93&#10;bnJldi54bWxQSwUGAAAAAAQABADzAAAAigUAAAAA&#10;" strokeweight="3pt">
              <v:stroke linestyle="thinThin"/>
            </v:line>
          </w:pict>
        </mc:Fallback>
      </mc:AlternateContent>
    </w:r>
    <w:r w:rsidR="00183634" w:rsidRPr="00FB74F2">
      <w:rPr>
        <w:rFonts w:ascii="IRNazli" w:hAnsi="IRNazli" w:cs="Nazanin"/>
        <w:sz w:val="28"/>
        <w:szCs w:val="28"/>
        <w:rtl/>
      </w:rPr>
      <w:fldChar w:fldCharType="begin"/>
    </w:r>
    <w:r w:rsidR="00183634" w:rsidRPr="00FB74F2">
      <w:rPr>
        <w:rFonts w:ascii="IRNazli" w:hAnsi="IRNazli" w:cs="Nazanin"/>
        <w:sz w:val="28"/>
        <w:szCs w:val="28"/>
      </w:rPr>
      <w:instrText xml:space="preserve"> PAGE </w:instrText>
    </w:r>
    <w:r w:rsidR="00183634" w:rsidRPr="00FB74F2">
      <w:rPr>
        <w:rFonts w:ascii="IRNazli" w:hAnsi="IRNazli" w:cs="Nazanin"/>
        <w:sz w:val="28"/>
        <w:szCs w:val="28"/>
        <w:rtl/>
      </w:rPr>
      <w:fldChar w:fldCharType="separate"/>
    </w:r>
    <w:r w:rsidR="00183634">
      <w:rPr>
        <w:rFonts w:ascii="IRNazli" w:hAnsi="IRNazli" w:cs="Nazanin" w:hint="eastAsia"/>
        <w:noProof/>
        <w:sz w:val="28"/>
        <w:szCs w:val="28"/>
        <w:rtl/>
      </w:rPr>
      <w:t>ب‌</w:t>
    </w:r>
    <w:r w:rsidR="00183634" w:rsidRPr="00FB74F2">
      <w:rPr>
        <w:rFonts w:ascii="IRNazli" w:hAnsi="IRNazli" w:cs="Nazanin"/>
        <w:sz w:val="28"/>
        <w:szCs w:val="28"/>
        <w:rtl/>
      </w:rPr>
      <w:fldChar w:fldCharType="end"/>
    </w:r>
    <w:r w:rsidR="00183634" w:rsidRPr="008602DE">
      <w:rPr>
        <w:rFonts w:ascii="IRNazanin" w:hAnsi="IRNazanin" w:cs="IRNazanin"/>
        <w:b/>
        <w:bCs/>
        <w:sz w:val="26"/>
        <w:szCs w:val="26"/>
        <w:rtl/>
      </w:rPr>
      <w:tab/>
    </w:r>
    <w:r w:rsidR="00183634" w:rsidRPr="008602DE">
      <w:rPr>
        <w:rFonts w:ascii="IRNazanin" w:hAnsi="IRNazanin" w:cs="IRNazanin"/>
        <w:b/>
        <w:bCs/>
        <w:sz w:val="26"/>
        <w:szCs w:val="26"/>
        <w:rtl/>
        <w:lang w:bidi="fa-IR"/>
      </w:rPr>
      <w:t>نام کتاب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634" w:rsidRPr="00A321B8" w:rsidRDefault="00743E8E" w:rsidP="00183634">
    <w:pPr>
      <w:pStyle w:val="Header"/>
      <w:tabs>
        <w:tab w:val="clear" w:pos="4680"/>
        <w:tab w:val="right" w:pos="282"/>
        <w:tab w:val="right" w:pos="5952"/>
      </w:tabs>
      <w:spacing w:after="180"/>
      <w:ind w:left="284" w:right="284"/>
      <w:jc w:val="both"/>
      <w:rPr>
        <w:rFonts w:ascii="IRLotus" w:hAnsi="IRLotus" w:cs="IRLotus"/>
        <w:b/>
        <w:bCs/>
        <w:rtl/>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288289</wp:posOffset>
              </wp:positionV>
              <wp:extent cx="3959860" cy="0"/>
              <wp:effectExtent l="0" t="19050" r="2540"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d1KwIAAEw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BVPzd1KwIAAEwEAAAOAAAAAAAAAAAAAAAAAC4CAABkcnMvZTJvRG9j&#10;LnhtbFBLAQItABQABgAIAAAAIQCRqmHg2AAAAAYBAAAPAAAAAAAAAAAAAAAAAIUEAABkcnMvZG93&#10;bnJldi54bWxQSwUGAAAAAAQABADzAAAAigUAAAAA&#10;" strokeweight="3pt">
              <v:stroke linestyle="thinThin"/>
            </v:line>
          </w:pict>
        </mc:Fallback>
      </mc:AlternateContent>
    </w:r>
    <w:r w:rsidR="00183634">
      <w:rPr>
        <w:rFonts w:ascii="IRNazanin" w:hAnsi="IRNazanin" w:cs="IRNazanin"/>
        <w:b/>
        <w:bCs/>
        <w:sz w:val="26"/>
        <w:szCs w:val="26"/>
        <w:rtl/>
        <w:lang w:bidi="fa-IR"/>
      </w:rPr>
      <w:t>فهرست مطالب</w:t>
    </w:r>
    <w:r w:rsidR="00183634" w:rsidRPr="008602DE">
      <w:rPr>
        <w:rFonts w:ascii="IRNazanin" w:hAnsi="IRNazanin" w:cs="IRNazanin"/>
        <w:b/>
        <w:bCs/>
        <w:sz w:val="26"/>
        <w:szCs w:val="26"/>
        <w:rtl/>
      </w:rPr>
      <w:tab/>
    </w:r>
    <w:r w:rsidR="00183634" w:rsidRPr="00FB74F2">
      <w:rPr>
        <w:rFonts w:ascii="IRNazli" w:hAnsi="IRNazli" w:cs="Nazanin"/>
        <w:sz w:val="28"/>
        <w:szCs w:val="28"/>
        <w:rtl/>
      </w:rPr>
      <w:fldChar w:fldCharType="begin"/>
    </w:r>
    <w:r w:rsidR="00183634" w:rsidRPr="00FB74F2">
      <w:rPr>
        <w:rFonts w:ascii="IRNazli" w:hAnsi="IRNazli" w:cs="Nazanin"/>
        <w:sz w:val="28"/>
        <w:szCs w:val="28"/>
      </w:rPr>
      <w:instrText xml:space="preserve"> PAGE </w:instrText>
    </w:r>
    <w:r w:rsidR="00183634" w:rsidRPr="00FB74F2">
      <w:rPr>
        <w:rFonts w:ascii="IRNazli" w:hAnsi="IRNazli" w:cs="Nazanin"/>
        <w:sz w:val="28"/>
        <w:szCs w:val="28"/>
        <w:rtl/>
      </w:rPr>
      <w:fldChar w:fldCharType="separate"/>
    </w:r>
    <w:r w:rsidR="00183634">
      <w:rPr>
        <w:rFonts w:ascii="IRNazli" w:hAnsi="IRNazli" w:cs="Nazanin"/>
        <w:noProof/>
        <w:sz w:val="28"/>
        <w:szCs w:val="28"/>
        <w:rtl/>
      </w:rPr>
      <w:t>5</w:t>
    </w:r>
    <w:r w:rsidR="00183634" w:rsidRPr="00FB74F2">
      <w:rPr>
        <w:rFonts w:ascii="IRNazli" w:hAnsi="IRNazli" w:cs="Nazanin"/>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634" w:rsidRPr="001661F8" w:rsidRDefault="00743E8E" w:rsidP="00183634">
    <w:pPr>
      <w:pStyle w:val="Header"/>
      <w:tabs>
        <w:tab w:val="clear" w:pos="4680"/>
        <w:tab w:val="right" w:pos="5952"/>
      </w:tabs>
      <w:spacing w:after="180"/>
      <w:ind w:left="284" w:right="284"/>
      <w:jc w:val="both"/>
      <w:rPr>
        <w:rFonts w:ascii="KFGQPC Uthman Taha Naskh" w:hAnsi="KFGQPC Uthman Taha Naskh" w:cs="KFGQPC Uthman Taha Naskh"/>
        <w:b/>
        <w:bCs/>
        <w:sz w:val="28"/>
        <w:szCs w:val="28"/>
        <w:rtl/>
        <w:lang w:bidi="fa-IR"/>
      </w:rPr>
    </w:pPr>
    <w:r>
      <w:rPr>
        <w:rFonts w:ascii="KFGQPC Uthman Taha Naskh" w:hAnsi="KFGQPC Uthman Taha Naskh" w:cs="KFGQPC Uthman Taha Naskh"/>
        <w:noProof/>
      </w:rPr>
      <mc:AlternateContent>
        <mc:Choice Requires="wps">
          <w:drawing>
            <wp:anchor distT="4294967295" distB="4294967295" distL="114300" distR="114300" simplePos="0" relativeHeight="251658240" behindDoc="0" locked="0" layoutInCell="1" allowOverlap="1">
              <wp:simplePos x="0" y="0"/>
              <wp:positionH relativeFrom="column">
                <wp:posOffset>-1905</wp:posOffset>
              </wp:positionH>
              <wp:positionV relativeFrom="paragraph">
                <wp:posOffset>349249</wp:posOffset>
              </wp:positionV>
              <wp:extent cx="3959860" cy="0"/>
              <wp:effectExtent l="0" t="19050" r="25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7.5pt" to="311.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" strokeweight="3pt">
              <v:stroke linestyle="thinThin"/>
            </v:line>
          </w:pict>
        </mc:Fallback>
      </mc:AlternateContent>
    </w:r>
    <w:r w:rsidR="00183634" w:rsidRPr="001661F8">
      <w:rPr>
        <w:rFonts w:ascii="KFGQPC Uthman Taha Naskh" w:hAnsi="KFGQPC Uthman Taha Naskh" w:cs="KFGQPC Uthman Taha Naskh"/>
        <w:sz w:val="28"/>
        <w:szCs w:val="28"/>
        <w:rtl/>
      </w:rPr>
      <w:fldChar w:fldCharType="begin"/>
    </w:r>
    <w:r w:rsidR="00183634" w:rsidRPr="001661F8">
      <w:rPr>
        <w:rFonts w:ascii="KFGQPC Uthman Taha Naskh" w:hAnsi="KFGQPC Uthman Taha Naskh" w:cs="KFGQPC Uthman Taha Naskh"/>
        <w:sz w:val="28"/>
        <w:szCs w:val="28"/>
      </w:rPr>
      <w:instrText xml:space="preserve"> PAGE </w:instrText>
    </w:r>
    <w:r w:rsidR="00183634" w:rsidRPr="001661F8">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20</w:t>
    </w:r>
    <w:r w:rsidR="00183634" w:rsidRPr="001661F8">
      <w:rPr>
        <w:rFonts w:ascii="KFGQPC Uthman Taha Naskh" w:hAnsi="KFGQPC Uthman Taha Naskh" w:cs="KFGQPC Uthman Taha Naskh"/>
        <w:sz w:val="28"/>
        <w:szCs w:val="28"/>
        <w:rtl/>
      </w:rPr>
      <w:fldChar w:fldCharType="end"/>
    </w:r>
    <w:r w:rsidR="00183634" w:rsidRPr="001661F8">
      <w:rPr>
        <w:rFonts w:ascii="KFGQPC Uthman Taha Naskh" w:hAnsi="KFGQPC Uthman Taha Naskh" w:cs="KFGQPC Uthman Taha Naskh"/>
        <w:b/>
        <w:bCs/>
        <w:sz w:val="26"/>
        <w:szCs w:val="26"/>
        <w:rtl/>
      </w:rPr>
      <w:tab/>
      <w:t>هذه نصيحتي إلى كل شيعي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6" w:rsidRDefault="00AF0EF6">
    <w:pPr>
      <w:pStyle w:val="Header"/>
    </w:pPr>
  </w:p>
  <w:p w:rsidR="00AF0EF6" w:rsidRDefault="00AF0EF6">
    <w:pPr>
      <w:pStyle w:val="Header"/>
    </w:pPr>
  </w:p>
  <w:p w:rsidR="00AF0EF6" w:rsidRDefault="00AF0EF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A47" w:rsidRDefault="003F2A47">
    <w:pPr>
      <w:pStyle w:val="Header"/>
    </w:pPr>
  </w:p>
  <w:p w:rsidR="003F2A47" w:rsidRDefault="003F2A47">
    <w:pPr>
      <w:pStyle w:val="Header"/>
    </w:pPr>
  </w:p>
  <w:p w:rsidR="003F2A47" w:rsidRDefault="003F2A4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634" w:rsidRPr="001661F8" w:rsidRDefault="00743E8E" w:rsidP="00183634">
    <w:pPr>
      <w:pStyle w:val="Header"/>
      <w:tabs>
        <w:tab w:val="clear" w:pos="4680"/>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307339</wp:posOffset>
              </wp:positionV>
              <wp:extent cx="3959860" cy="0"/>
              <wp:effectExtent l="0" t="19050" r="25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2pt" to="311.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OJANWTYAAAABgEAAA8AAABkcnMvZG93bnJl&#10;di54bWxMj8FOwzAQRO9I/IO1SNyoQ4iiKsSpKgS9Eypx3cbbOCJem9hpwt9jxAGOOzOaeVvvVjuK&#10;C01hcKzgfpOBIO6cHrhXcHx7uduCCBFZ4+iYFHxRgF1zfVVjpd3Cr3RpYy9SCYcKFZgYfSVl6AxZ&#10;DBvniZN3dpPFmM6pl3rCJZXbUeZZVkqLA6cFg56eDHUf7WwV5H5/WNz8bHyL8f0os/Oh+JRK3d6s&#10;+0cQkdb4F4Yf/IQOTWI6uZl1EKOC9EhUUGwLEMkt84cSxOl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DiQDVk2AAAAAYBAAAPAAAAAAAAAAAAAAAAAIUEAABkcnMvZG93&#10;bnJldi54bWxQSwUGAAAAAAQABADzAAAAigUAAAAA&#10;" strokeweight="3pt">
              <v:stroke linestyle="thinThin"/>
            </v:line>
          </w:pict>
        </mc:Fallback>
      </mc:AlternateContent>
    </w:r>
    <w:r w:rsidR="00183634" w:rsidRPr="001661F8">
      <w:rPr>
        <w:rFonts w:ascii="KFGQPC Uthman Taha Naskh" w:hAnsi="KFGQPC Uthman Taha Naskh" w:cs="KFGQPC Uthman Taha Naskh"/>
        <w:b/>
        <w:bCs/>
        <w:sz w:val="26"/>
        <w:szCs w:val="26"/>
        <w:rtl/>
      </w:rPr>
      <w:t>هذه نصيحتي إلى كل شيعي</w:t>
    </w:r>
    <w:r w:rsidR="00183634" w:rsidRPr="001661F8">
      <w:rPr>
        <w:rFonts w:ascii="KFGQPC Uthman Taha Naskh" w:hAnsi="KFGQPC Uthman Taha Naskh" w:cs="KFGQPC Uthman Taha Naskh"/>
        <w:b/>
        <w:bCs/>
        <w:sz w:val="26"/>
        <w:szCs w:val="26"/>
        <w:rtl/>
      </w:rPr>
      <w:tab/>
    </w:r>
    <w:r w:rsidR="00183634" w:rsidRPr="001661F8">
      <w:rPr>
        <w:rFonts w:ascii="KFGQPC Uthman Taha Naskh" w:hAnsi="KFGQPC Uthman Taha Naskh" w:cs="KFGQPC Uthman Taha Naskh"/>
        <w:sz w:val="28"/>
        <w:szCs w:val="28"/>
        <w:rtl/>
      </w:rPr>
      <w:fldChar w:fldCharType="begin"/>
    </w:r>
    <w:r w:rsidR="00183634" w:rsidRPr="001661F8">
      <w:rPr>
        <w:rFonts w:ascii="KFGQPC Uthman Taha Naskh" w:hAnsi="KFGQPC Uthman Taha Naskh" w:cs="KFGQPC Uthman Taha Naskh"/>
        <w:sz w:val="28"/>
        <w:szCs w:val="28"/>
      </w:rPr>
      <w:instrText xml:space="preserve"> PAGE </w:instrText>
    </w:r>
    <w:r w:rsidR="00183634" w:rsidRPr="001661F8">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19</w:t>
    </w:r>
    <w:r w:rsidR="00183634" w:rsidRPr="001661F8">
      <w:rPr>
        <w:rFonts w:ascii="KFGQPC Uthman Taha Naskh" w:hAnsi="KFGQPC Uthman Taha Naskh" w:cs="KFGQPC Uthman Taha Naskh"/>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8579F"/>
    <w:multiLevelType w:val="hybridMultilevel"/>
    <w:tmpl w:val="0EB0DED2"/>
    <w:lvl w:ilvl="0" w:tplc="BC86F0F8">
      <w:start w:val="1"/>
      <w:numFmt w:val="decimal"/>
      <w:lvlText w:val="%1-"/>
      <w:lvlJc w:val="left"/>
      <w:pPr>
        <w:ind w:left="644" w:hanging="360"/>
      </w:pPr>
      <w:rPr>
        <w:rFonts w:hAnsi="Traditional Arabic" w:cs="Traditional Arabic" w:hint="default"/>
        <w:sz w:val="40"/>
        <w:szCs w:val="3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D0804D4"/>
    <w:multiLevelType w:val="hybridMultilevel"/>
    <w:tmpl w:val="60DC36DC"/>
    <w:lvl w:ilvl="0" w:tplc="217601AE">
      <w:start w:val="1"/>
      <w:numFmt w:val="decimal"/>
      <w:lvlText w:val="%1-"/>
      <w:lvlJc w:val="left"/>
      <w:pPr>
        <w:ind w:left="644" w:hanging="360"/>
      </w:pPr>
      <w:rPr>
        <w:rFonts w:hAnsi="Traditional Arabic" w:cs="Traditional Arabic" w:hint="default"/>
        <w:sz w:val="40"/>
        <w:szCs w:val="3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FCB6A60"/>
    <w:multiLevelType w:val="hybridMultilevel"/>
    <w:tmpl w:val="E69EF8E8"/>
    <w:lvl w:ilvl="0" w:tplc="672A4BA2">
      <w:start w:val="1"/>
      <w:numFmt w:val="decimal"/>
      <w:lvlText w:val="%1-"/>
      <w:lvlJc w:val="left"/>
      <w:pPr>
        <w:ind w:left="644" w:hanging="360"/>
      </w:pPr>
      <w:rPr>
        <w:rFonts w:hAnsi="Traditional Arabic" w:cs="Traditional Arabic" w:hint="default"/>
        <w:sz w:val="3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38C222E3"/>
    <w:multiLevelType w:val="hybridMultilevel"/>
    <w:tmpl w:val="8A4E621E"/>
    <w:lvl w:ilvl="0" w:tplc="6C94C602">
      <w:start w:val="1"/>
      <w:numFmt w:val="decimal"/>
      <w:lvlText w:val="%1-"/>
      <w:lvlJc w:val="left"/>
      <w:pPr>
        <w:ind w:left="644" w:hanging="360"/>
      </w:pPr>
      <w:rPr>
        <w:rFonts w:hAnsi="Traditional Arabic" w:cs="Traditional Arabic" w:hint="default"/>
        <w:sz w:val="40"/>
        <w:szCs w:val="3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7E6C4D00"/>
    <w:multiLevelType w:val="hybridMultilevel"/>
    <w:tmpl w:val="F620E7D8"/>
    <w:lvl w:ilvl="0" w:tplc="D63E8D00">
      <w:start w:val="1"/>
      <w:numFmt w:val="decimal"/>
      <w:lvlText w:val="%1-"/>
      <w:lvlJc w:val="left"/>
      <w:pPr>
        <w:ind w:left="1004" w:hanging="360"/>
      </w:pPr>
      <w:rPr>
        <w:rFonts w:hAnsi="Traditional Arabic" w:cs="Traditional Arabic" w:hint="default"/>
        <w:sz w:val="40"/>
        <w:szCs w:val="3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E15"/>
    <w:rsid w:val="001661F8"/>
    <w:rsid w:val="00183634"/>
    <w:rsid w:val="00194E48"/>
    <w:rsid w:val="00234BF7"/>
    <w:rsid w:val="003F2A47"/>
    <w:rsid w:val="00483795"/>
    <w:rsid w:val="00743E8E"/>
    <w:rsid w:val="00870F0A"/>
    <w:rsid w:val="008C30E7"/>
    <w:rsid w:val="00A471D1"/>
    <w:rsid w:val="00A57021"/>
    <w:rsid w:val="00A80CBA"/>
    <w:rsid w:val="00AA50D2"/>
    <w:rsid w:val="00AB36BF"/>
    <w:rsid w:val="00AF0EF6"/>
    <w:rsid w:val="00B45133"/>
    <w:rsid w:val="00B83B80"/>
    <w:rsid w:val="00C62AE0"/>
    <w:rsid w:val="00DB1D65"/>
    <w:rsid w:val="00E73E15"/>
    <w:rsid w:val="00F32D7D"/>
    <w:rsid w:val="00FA40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rPr>
  </w:style>
  <w:style w:type="paragraph" w:styleId="Heading1">
    <w:name w:val="heading 1"/>
    <w:basedOn w:val="Normal"/>
    <w:next w:val="Normal"/>
    <w:link w:val="Heading1Char"/>
    <w:uiPriority w:val="9"/>
    <w:qFormat/>
    <w:rsid w:val="003F2A4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C62AE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3F2A47"/>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iPriority w:val="99"/>
    <w:rsid w:val="00B45133"/>
    <w:rPr>
      <w:color w:val="0000FF"/>
      <w:u w:val="single"/>
    </w:rPr>
  </w:style>
  <w:style w:type="paragraph" w:styleId="NormalWeb">
    <w:name w:val="Normal (Web)"/>
    <w:basedOn w:val="Normal"/>
    <w:rsid w:val="00B45133"/>
    <w:pPr>
      <w:bidi w:val="0"/>
      <w:spacing w:before="100" w:beforeAutospacing="1" w:after="100" w:afterAutospacing="1"/>
    </w:pPr>
  </w:style>
  <w:style w:type="character" w:styleId="Strong">
    <w:name w:val="Strong"/>
    <w:qFormat/>
    <w:rsid w:val="00B45133"/>
    <w:rPr>
      <w:b/>
      <w:bCs/>
    </w:rPr>
  </w:style>
  <w:style w:type="character" w:styleId="FootnoteReference">
    <w:name w:val="footnote reference"/>
    <w:semiHidden/>
    <w:rsid w:val="00C62AE0"/>
    <w:rPr>
      <w:vertAlign w:val="superscript"/>
    </w:rPr>
  </w:style>
  <w:style w:type="paragraph" w:customStyle="1" w:styleId="a">
    <w:name w:val="المتون"/>
    <w:basedOn w:val="Normal"/>
    <w:link w:val="Char"/>
    <w:qFormat/>
    <w:rsid w:val="00C62AE0"/>
    <w:pPr>
      <w:widowControl w:val="0"/>
      <w:ind w:firstLine="284"/>
      <w:jc w:val="both"/>
    </w:pPr>
    <w:rPr>
      <w:rFonts w:hAnsi="Traditional Arabic" w:cs="Traditional Arabic"/>
      <w:sz w:val="32"/>
      <w:szCs w:val="32"/>
      <w:lang w:eastAsia="ar-SA"/>
    </w:rPr>
  </w:style>
  <w:style w:type="character" w:customStyle="1" w:styleId="Char">
    <w:name w:val="المتون Char"/>
    <w:link w:val="a"/>
    <w:rsid w:val="00C62AE0"/>
    <w:rPr>
      <w:rFonts w:hAnsi="Traditional Arabic" w:cs="Traditional Arabic"/>
      <w:sz w:val="32"/>
      <w:szCs w:val="32"/>
      <w:lang w:eastAsia="ar-SA"/>
    </w:rPr>
  </w:style>
  <w:style w:type="paragraph" w:customStyle="1" w:styleId="a0">
    <w:name w:val="عنوان الاول"/>
    <w:basedOn w:val="Heading2"/>
    <w:link w:val="Char0"/>
    <w:qFormat/>
    <w:rsid w:val="00C62AE0"/>
    <w:pPr>
      <w:spacing w:before="360" w:after="360"/>
      <w:jc w:val="center"/>
      <w:outlineLvl w:val="0"/>
    </w:pPr>
    <w:rPr>
      <w:rFonts w:ascii="Arial" w:hAnsi="Traditional Arabic" w:cs="Traditional Arabic"/>
      <w:iCs w:val="0"/>
      <w:color w:val="FF0000"/>
      <w:sz w:val="40"/>
      <w:szCs w:val="44"/>
      <w:lang w:eastAsia="ar-SA"/>
    </w:rPr>
  </w:style>
  <w:style w:type="paragraph" w:customStyle="1" w:styleId="a1">
    <w:name w:val="عنوان الثاني"/>
    <w:basedOn w:val="a"/>
    <w:link w:val="Char1"/>
    <w:qFormat/>
    <w:rsid w:val="00C62AE0"/>
    <w:pPr>
      <w:spacing w:before="240"/>
      <w:ind w:firstLine="0"/>
      <w:outlineLvl w:val="1"/>
    </w:pPr>
    <w:rPr>
      <w:rFonts w:ascii="Times New Roman Bold" w:hAnsi="Times New Roman Bold"/>
      <w:b/>
      <w:bCs/>
      <w:color w:val="C00000"/>
      <w:sz w:val="36"/>
      <w:szCs w:val="36"/>
    </w:rPr>
  </w:style>
  <w:style w:type="character" w:customStyle="1" w:styleId="Char0">
    <w:name w:val="عنوان الاول Char"/>
    <w:link w:val="a0"/>
    <w:rsid w:val="00C62AE0"/>
    <w:rPr>
      <w:rFonts w:ascii="Arial" w:hAnsi="Traditional Arabic" w:cs="Traditional Arabic"/>
      <w:b/>
      <w:bCs/>
      <w:i/>
      <w:color w:val="FF0000"/>
      <w:sz w:val="40"/>
      <w:szCs w:val="44"/>
      <w:lang w:eastAsia="ar-SA"/>
    </w:rPr>
  </w:style>
  <w:style w:type="character" w:customStyle="1" w:styleId="Char1">
    <w:name w:val="عنوان الثاني Char"/>
    <w:link w:val="a1"/>
    <w:rsid w:val="00C62AE0"/>
    <w:rPr>
      <w:rFonts w:ascii="Times New Roman Bold" w:hAnsi="Times New Roman Bold" w:cs="Traditional Arabic"/>
      <w:b/>
      <w:bCs/>
      <w:color w:val="C00000"/>
      <w:sz w:val="36"/>
      <w:szCs w:val="36"/>
      <w:lang w:eastAsia="ar-SA"/>
    </w:rPr>
  </w:style>
  <w:style w:type="paragraph" w:customStyle="1" w:styleId="a2">
    <w:name w:val="الأحادیث"/>
    <w:basedOn w:val="Normal"/>
    <w:link w:val="Char2"/>
    <w:qFormat/>
    <w:rsid w:val="00C62AE0"/>
    <w:pPr>
      <w:widowControl w:val="0"/>
      <w:ind w:firstLine="284"/>
      <w:jc w:val="both"/>
    </w:pPr>
    <w:rPr>
      <w:rFonts w:ascii="KFGQPC Uthman Taha Naskh" w:hAnsi="KFGQPC Uthman Taha Naskh" w:cs="KFGQPC Uthman Taha Naskh"/>
      <w:color w:val="0070C0"/>
      <w:sz w:val="27"/>
      <w:szCs w:val="27"/>
      <w:lang w:eastAsia="ar-SA"/>
    </w:rPr>
  </w:style>
  <w:style w:type="paragraph" w:customStyle="1" w:styleId="a3">
    <w:name w:val="حوامش"/>
    <w:basedOn w:val="Normal"/>
    <w:link w:val="Char3"/>
    <w:qFormat/>
    <w:rsid w:val="00C62AE0"/>
    <w:pPr>
      <w:widowControl w:val="0"/>
      <w:ind w:left="284" w:hanging="284"/>
      <w:jc w:val="both"/>
    </w:pPr>
    <w:rPr>
      <w:rFonts w:ascii="AGA Arabesque" w:hAnsi="Traditional Arabic" w:cs="Traditional Arabic"/>
      <w:sz w:val="27"/>
      <w:szCs w:val="27"/>
      <w:lang w:eastAsia="ar-SA"/>
    </w:rPr>
  </w:style>
  <w:style w:type="character" w:customStyle="1" w:styleId="Char2">
    <w:name w:val="الأحادیث Char"/>
    <w:link w:val="a2"/>
    <w:rsid w:val="00C62AE0"/>
    <w:rPr>
      <w:rFonts w:ascii="KFGQPC Uthman Taha Naskh" w:hAnsi="KFGQPC Uthman Taha Naskh" w:cs="KFGQPC Uthman Taha Naskh"/>
      <w:color w:val="0070C0"/>
      <w:sz w:val="27"/>
      <w:szCs w:val="27"/>
      <w:lang w:eastAsia="ar-SA"/>
    </w:rPr>
  </w:style>
  <w:style w:type="character" w:customStyle="1" w:styleId="Char3">
    <w:name w:val="حوامش Char"/>
    <w:link w:val="a3"/>
    <w:rsid w:val="00C62AE0"/>
    <w:rPr>
      <w:rFonts w:ascii="AGA Arabesque" w:hAnsi="Traditional Arabic" w:cs="Traditional Arabic"/>
      <w:sz w:val="27"/>
      <w:szCs w:val="27"/>
      <w:lang w:eastAsia="ar-SA"/>
    </w:rPr>
  </w:style>
  <w:style w:type="character" w:customStyle="1" w:styleId="Heading2Char">
    <w:name w:val="Heading 2 Char"/>
    <w:link w:val="Heading2"/>
    <w:uiPriority w:val="9"/>
    <w:semiHidden/>
    <w:rsid w:val="00C62AE0"/>
    <w:rPr>
      <w:rFonts w:ascii="Cambria" w:eastAsia="Times New Roman" w:hAnsi="Cambria" w:cs="Times New Roman"/>
      <w:b/>
      <w:bCs/>
      <w:i/>
      <w:iCs/>
      <w:sz w:val="28"/>
      <w:szCs w:val="28"/>
    </w:rPr>
  </w:style>
  <w:style w:type="paragraph" w:customStyle="1" w:styleId="a4">
    <w:name w:val="الآيات"/>
    <w:basedOn w:val="Normal"/>
    <w:link w:val="Char4"/>
    <w:qFormat/>
    <w:rsid w:val="00FA403F"/>
    <w:pPr>
      <w:widowControl w:val="0"/>
      <w:ind w:left="567"/>
      <w:jc w:val="both"/>
    </w:pPr>
    <w:rPr>
      <w:rFonts w:ascii="KFGQPC Uthmanic Script HAFS" w:cs="KFGQPC Uthmanic Script HAFS"/>
      <w:color w:val="000000"/>
      <w:sz w:val="28"/>
      <w:szCs w:val="28"/>
    </w:rPr>
  </w:style>
  <w:style w:type="paragraph" w:customStyle="1" w:styleId="a5">
    <w:name w:val="آدرس آیات"/>
    <w:basedOn w:val="Normal"/>
    <w:link w:val="Char5"/>
    <w:qFormat/>
    <w:rsid w:val="00FA403F"/>
    <w:pPr>
      <w:widowControl w:val="0"/>
      <w:ind w:firstLine="284"/>
      <w:jc w:val="both"/>
    </w:pPr>
    <w:rPr>
      <w:rFonts w:ascii="HQPB2" w:hAnsi="Traditional Arabic" w:cs="Traditional Arabic"/>
      <w:sz w:val="28"/>
      <w:szCs w:val="28"/>
      <w:lang w:eastAsia="ar-SA"/>
    </w:rPr>
  </w:style>
  <w:style w:type="character" w:customStyle="1" w:styleId="Char4">
    <w:name w:val="الآيات Char"/>
    <w:link w:val="a4"/>
    <w:rsid w:val="00FA403F"/>
    <w:rPr>
      <w:rFonts w:ascii="KFGQPC Uthmanic Script HAFS" w:cs="KFGQPC Uthmanic Script HAFS"/>
      <w:color w:val="000000"/>
      <w:sz w:val="28"/>
      <w:szCs w:val="28"/>
    </w:rPr>
  </w:style>
  <w:style w:type="character" w:customStyle="1" w:styleId="Char5">
    <w:name w:val="آدرس آیات Char"/>
    <w:link w:val="a5"/>
    <w:rsid w:val="00FA403F"/>
    <w:rPr>
      <w:rFonts w:ascii="HQPB2" w:hAnsi="Traditional Arabic" w:cs="Traditional Arabic"/>
      <w:sz w:val="28"/>
      <w:szCs w:val="28"/>
      <w:lang w:eastAsia="ar-SA"/>
    </w:rPr>
  </w:style>
  <w:style w:type="character" w:customStyle="1" w:styleId="Heading1Char">
    <w:name w:val="Heading 1 Char"/>
    <w:link w:val="Heading1"/>
    <w:uiPriority w:val="9"/>
    <w:rsid w:val="003F2A47"/>
    <w:rPr>
      <w:rFonts w:ascii="Cambria" w:eastAsia="Times New Roman" w:hAnsi="Cambria" w:cs="Times New Roman"/>
      <w:b/>
      <w:bCs/>
      <w:kern w:val="32"/>
      <w:sz w:val="32"/>
      <w:szCs w:val="32"/>
    </w:rPr>
  </w:style>
  <w:style w:type="character" w:customStyle="1" w:styleId="Heading3Char">
    <w:name w:val="Heading 3 Char"/>
    <w:link w:val="Heading3"/>
    <w:uiPriority w:val="9"/>
    <w:semiHidden/>
    <w:rsid w:val="003F2A47"/>
    <w:rPr>
      <w:rFonts w:ascii="Cambria" w:eastAsia="Times New Roman" w:hAnsi="Cambria" w:cs="Times New Roman"/>
      <w:b/>
      <w:bCs/>
      <w:sz w:val="26"/>
      <w:szCs w:val="26"/>
    </w:rPr>
  </w:style>
  <w:style w:type="paragraph" w:styleId="Header">
    <w:name w:val="header"/>
    <w:basedOn w:val="Normal"/>
    <w:link w:val="HeaderChar"/>
    <w:unhideWhenUsed/>
    <w:rsid w:val="003F2A47"/>
    <w:pPr>
      <w:tabs>
        <w:tab w:val="center" w:pos="4680"/>
        <w:tab w:val="right" w:pos="9360"/>
      </w:tabs>
    </w:pPr>
  </w:style>
  <w:style w:type="paragraph" w:styleId="TOC1">
    <w:name w:val="toc 1"/>
    <w:aliases w:val="فهرست"/>
    <w:basedOn w:val="Normal"/>
    <w:next w:val="Normal"/>
    <w:autoRedefine/>
    <w:uiPriority w:val="39"/>
    <w:unhideWhenUsed/>
    <w:qFormat/>
    <w:rsid w:val="001661F8"/>
    <w:pPr>
      <w:spacing w:before="120"/>
      <w:jc w:val="both"/>
    </w:pPr>
    <w:rPr>
      <w:rFonts w:ascii="Traditional Arabic" w:hAnsi="Traditional Arabic" w:cs="Traditional Arabic"/>
      <w:b/>
      <w:bCs/>
      <w:sz w:val="32"/>
      <w:szCs w:val="32"/>
    </w:rPr>
  </w:style>
  <w:style w:type="character" w:customStyle="1" w:styleId="HeaderChar">
    <w:name w:val="Header Char"/>
    <w:link w:val="Header"/>
    <w:rsid w:val="003F2A47"/>
    <w:rPr>
      <w:sz w:val="24"/>
      <w:szCs w:val="24"/>
    </w:rPr>
  </w:style>
  <w:style w:type="paragraph" w:styleId="Footer">
    <w:name w:val="footer"/>
    <w:basedOn w:val="Normal"/>
    <w:link w:val="FooterChar"/>
    <w:uiPriority w:val="99"/>
    <w:unhideWhenUsed/>
    <w:rsid w:val="003F2A47"/>
    <w:pPr>
      <w:tabs>
        <w:tab w:val="center" w:pos="4680"/>
        <w:tab w:val="right" w:pos="9360"/>
      </w:tabs>
    </w:pPr>
  </w:style>
  <w:style w:type="character" w:customStyle="1" w:styleId="FooterChar">
    <w:name w:val="Footer Char"/>
    <w:link w:val="Footer"/>
    <w:uiPriority w:val="99"/>
    <w:rsid w:val="003F2A47"/>
    <w:rPr>
      <w:sz w:val="24"/>
      <w:szCs w:val="24"/>
    </w:rPr>
  </w:style>
  <w:style w:type="table" w:styleId="TableGrid">
    <w:name w:val="Table Grid"/>
    <w:basedOn w:val="TableNormal"/>
    <w:uiPriority w:val="59"/>
    <w:rsid w:val="00A57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1661F8"/>
    <w:pPr>
      <w:keepLines/>
      <w:bidi w:val="0"/>
      <w:spacing w:before="480" w:after="0" w:line="276" w:lineRule="auto"/>
      <w:outlineLvl w:val="9"/>
    </w:pPr>
    <w:rPr>
      <w:rFonts w:eastAsia="MS Gothic"/>
      <w:color w:val="365F91"/>
      <w:kern w:val="0"/>
      <w:sz w:val="28"/>
      <w:szCs w:val="28"/>
      <w:lang w:eastAsia="ja-JP"/>
    </w:rPr>
  </w:style>
  <w:style w:type="paragraph" w:styleId="TOC2">
    <w:name w:val="toc 2"/>
    <w:basedOn w:val="Normal"/>
    <w:next w:val="Normal"/>
    <w:autoRedefine/>
    <w:uiPriority w:val="39"/>
    <w:semiHidden/>
    <w:unhideWhenUsed/>
    <w:qFormat/>
    <w:rsid w:val="001661F8"/>
    <w:pPr>
      <w:bidi w:val="0"/>
      <w:spacing w:after="100" w:line="276" w:lineRule="auto"/>
      <w:ind w:left="220"/>
    </w:pPr>
    <w:rPr>
      <w:rFonts w:ascii="Calibri" w:eastAsia="MS Mincho" w:hAnsi="Calibri" w:cs="Arial"/>
      <w:sz w:val="22"/>
      <w:szCs w:val="22"/>
      <w:lang w:eastAsia="ja-JP"/>
    </w:rPr>
  </w:style>
  <w:style w:type="paragraph" w:styleId="TOC3">
    <w:name w:val="toc 3"/>
    <w:basedOn w:val="Normal"/>
    <w:next w:val="Normal"/>
    <w:autoRedefine/>
    <w:uiPriority w:val="39"/>
    <w:semiHidden/>
    <w:unhideWhenUsed/>
    <w:qFormat/>
    <w:rsid w:val="001661F8"/>
    <w:pPr>
      <w:bidi w:val="0"/>
      <w:spacing w:after="100" w:line="276" w:lineRule="auto"/>
      <w:ind w:left="440"/>
    </w:pPr>
    <w:rPr>
      <w:rFonts w:ascii="Calibri" w:eastAsia="MS Mincho" w:hAnsi="Calibri" w:cs="Arial"/>
      <w:sz w:val="22"/>
      <w:szCs w:val="22"/>
      <w:lang w:eastAsia="ja-JP"/>
    </w:rPr>
  </w:style>
  <w:style w:type="paragraph" w:styleId="BalloonText">
    <w:name w:val="Balloon Text"/>
    <w:basedOn w:val="Normal"/>
    <w:link w:val="BalloonTextChar"/>
    <w:uiPriority w:val="99"/>
    <w:semiHidden/>
    <w:unhideWhenUsed/>
    <w:rsid w:val="001661F8"/>
    <w:rPr>
      <w:rFonts w:ascii="Tahoma" w:hAnsi="Tahoma" w:cs="Tahoma"/>
      <w:sz w:val="16"/>
      <w:szCs w:val="16"/>
    </w:rPr>
  </w:style>
  <w:style w:type="character" w:customStyle="1" w:styleId="BalloonTextChar">
    <w:name w:val="Balloon Text Char"/>
    <w:link w:val="BalloonText"/>
    <w:uiPriority w:val="99"/>
    <w:semiHidden/>
    <w:rsid w:val="001661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rPr>
  </w:style>
  <w:style w:type="paragraph" w:styleId="Heading1">
    <w:name w:val="heading 1"/>
    <w:basedOn w:val="Normal"/>
    <w:next w:val="Normal"/>
    <w:link w:val="Heading1Char"/>
    <w:uiPriority w:val="9"/>
    <w:qFormat/>
    <w:rsid w:val="003F2A4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C62AE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3F2A47"/>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iPriority w:val="99"/>
    <w:rsid w:val="00B45133"/>
    <w:rPr>
      <w:color w:val="0000FF"/>
      <w:u w:val="single"/>
    </w:rPr>
  </w:style>
  <w:style w:type="paragraph" w:styleId="NormalWeb">
    <w:name w:val="Normal (Web)"/>
    <w:basedOn w:val="Normal"/>
    <w:rsid w:val="00B45133"/>
    <w:pPr>
      <w:bidi w:val="0"/>
      <w:spacing w:before="100" w:beforeAutospacing="1" w:after="100" w:afterAutospacing="1"/>
    </w:pPr>
  </w:style>
  <w:style w:type="character" w:styleId="Strong">
    <w:name w:val="Strong"/>
    <w:qFormat/>
    <w:rsid w:val="00B45133"/>
    <w:rPr>
      <w:b/>
      <w:bCs/>
    </w:rPr>
  </w:style>
  <w:style w:type="character" w:styleId="FootnoteReference">
    <w:name w:val="footnote reference"/>
    <w:semiHidden/>
    <w:rsid w:val="00C62AE0"/>
    <w:rPr>
      <w:vertAlign w:val="superscript"/>
    </w:rPr>
  </w:style>
  <w:style w:type="paragraph" w:customStyle="1" w:styleId="a">
    <w:name w:val="المتون"/>
    <w:basedOn w:val="Normal"/>
    <w:link w:val="Char"/>
    <w:qFormat/>
    <w:rsid w:val="00C62AE0"/>
    <w:pPr>
      <w:widowControl w:val="0"/>
      <w:ind w:firstLine="284"/>
      <w:jc w:val="both"/>
    </w:pPr>
    <w:rPr>
      <w:rFonts w:hAnsi="Traditional Arabic" w:cs="Traditional Arabic"/>
      <w:sz w:val="32"/>
      <w:szCs w:val="32"/>
      <w:lang w:eastAsia="ar-SA"/>
    </w:rPr>
  </w:style>
  <w:style w:type="character" w:customStyle="1" w:styleId="Char">
    <w:name w:val="المتون Char"/>
    <w:link w:val="a"/>
    <w:rsid w:val="00C62AE0"/>
    <w:rPr>
      <w:rFonts w:hAnsi="Traditional Arabic" w:cs="Traditional Arabic"/>
      <w:sz w:val="32"/>
      <w:szCs w:val="32"/>
      <w:lang w:eastAsia="ar-SA"/>
    </w:rPr>
  </w:style>
  <w:style w:type="paragraph" w:customStyle="1" w:styleId="a0">
    <w:name w:val="عنوان الاول"/>
    <w:basedOn w:val="Heading2"/>
    <w:link w:val="Char0"/>
    <w:qFormat/>
    <w:rsid w:val="00C62AE0"/>
    <w:pPr>
      <w:spacing w:before="360" w:after="360"/>
      <w:jc w:val="center"/>
      <w:outlineLvl w:val="0"/>
    </w:pPr>
    <w:rPr>
      <w:rFonts w:ascii="Arial" w:hAnsi="Traditional Arabic" w:cs="Traditional Arabic"/>
      <w:iCs w:val="0"/>
      <w:color w:val="FF0000"/>
      <w:sz w:val="40"/>
      <w:szCs w:val="44"/>
      <w:lang w:eastAsia="ar-SA"/>
    </w:rPr>
  </w:style>
  <w:style w:type="paragraph" w:customStyle="1" w:styleId="a1">
    <w:name w:val="عنوان الثاني"/>
    <w:basedOn w:val="a"/>
    <w:link w:val="Char1"/>
    <w:qFormat/>
    <w:rsid w:val="00C62AE0"/>
    <w:pPr>
      <w:spacing w:before="240"/>
      <w:ind w:firstLine="0"/>
      <w:outlineLvl w:val="1"/>
    </w:pPr>
    <w:rPr>
      <w:rFonts w:ascii="Times New Roman Bold" w:hAnsi="Times New Roman Bold"/>
      <w:b/>
      <w:bCs/>
      <w:color w:val="C00000"/>
      <w:sz w:val="36"/>
      <w:szCs w:val="36"/>
    </w:rPr>
  </w:style>
  <w:style w:type="character" w:customStyle="1" w:styleId="Char0">
    <w:name w:val="عنوان الاول Char"/>
    <w:link w:val="a0"/>
    <w:rsid w:val="00C62AE0"/>
    <w:rPr>
      <w:rFonts w:ascii="Arial" w:hAnsi="Traditional Arabic" w:cs="Traditional Arabic"/>
      <w:b/>
      <w:bCs/>
      <w:i/>
      <w:color w:val="FF0000"/>
      <w:sz w:val="40"/>
      <w:szCs w:val="44"/>
      <w:lang w:eastAsia="ar-SA"/>
    </w:rPr>
  </w:style>
  <w:style w:type="character" w:customStyle="1" w:styleId="Char1">
    <w:name w:val="عنوان الثاني Char"/>
    <w:link w:val="a1"/>
    <w:rsid w:val="00C62AE0"/>
    <w:rPr>
      <w:rFonts w:ascii="Times New Roman Bold" w:hAnsi="Times New Roman Bold" w:cs="Traditional Arabic"/>
      <w:b/>
      <w:bCs/>
      <w:color w:val="C00000"/>
      <w:sz w:val="36"/>
      <w:szCs w:val="36"/>
      <w:lang w:eastAsia="ar-SA"/>
    </w:rPr>
  </w:style>
  <w:style w:type="paragraph" w:customStyle="1" w:styleId="a2">
    <w:name w:val="الأحادیث"/>
    <w:basedOn w:val="Normal"/>
    <w:link w:val="Char2"/>
    <w:qFormat/>
    <w:rsid w:val="00C62AE0"/>
    <w:pPr>
      <w:widowControl w:val="0"/>
      <w:ind w:firstLine="284"/>
      <w:jc w:val="both"/>
    </w:pPr>
    <w:rPr>
      <w:rFonts w:ascii="KFGQPC Uthman Taha Naskh" w:hAnsi="KFGQPC Uthman Taha Naskh" w:cs="KFGQPC Uthman Taha Naskh"/>
      <w:color w:val="0070C0"/>
      <w:sz w:val="27"/>
      <w:szCs w:val="27"/>
      <w:lang w:eastAsia="ar-SA"/>
    </w:rPr>
  </w:style>
  <w:style w:type="paragraph" w:customStyle="1" w:styleId="a3">
    <w:name w:val="حوامش"/>
    <w:basedOn w:val="Normal"/>
    <w:link w:val="Char3"/>
    <w:qFormat/>
    <w:rsid w:val="00C62AE0"/>
    <w:pPr>
      <w:widowControl w:val="0"/>
      <w:ind w:left="284" w:hanging="284"/>
      <w:jc w:val="both"/>
    </w:pPr>
    <w:rPr>
      <w:rFonts w:ascii="AGA Arabesque" w:hAnsi="Traditional Arabic" w:cs="Traditional Arabic"/>
      <w:sz w:val="27"/>
      <w:szCs w:val="27"/>
      <w:lang w:eastAsia="ar-SA"/>
    </w:rPr>
  </w:style>
  <w:style w:type="character" w:customStyle="1" w:styleId="Char2">
    <w:name w:val="الأحادیث Char"/>
    <w:link w:val="a2"/>
    <w:rsid w:val="00C62AE0"/>
    <w:rPr>
      <w:rFonts w:ascii="KFGQPC Uthman Taha Naskh" w:hAnsi="KFGQPC Uthman Taha Naskh" w:cs="KFGQPC Uthman Taha Naskh"/>
      <w:color w:val="0070C0"/>
      <w:sz w:val="27"/>
      <w:szCs w:val="27"/>
      <w:lang w:eastAsia="ar-SA"/>
    </w:rPr>
  </w:style>
  <w:style w:type="character" w:customStyle="1" w:styleId="Char3">
    <w:name w:val="حوامش Char"/>
    <w:link w:val="a3"/>
    <w:rsid w:val="00C62AE0"/>
    <w:rPr>
      <w:rFonts w:ascii="AGA Arabesque" w:hAnsi="Traditional Arabic" w:cs="Traditional Arabic"/>
      <w:sz w:val="27"/>
      <w:szCs w:val="27"/>
      <w:lang w:eastAsia="ar-SA"/>
    </w:rPr>
  </w:style>
  <w:style w:type="character" w:customStyle="1" w:styleId="Heading2Char">
    <w:name w:val="Heading 2 Char"/>
    <w:link w:val="Heading2"/>
    <w:uiPriority w:val="9"/>
    <w:semiHidden/>
    <w:rsid w:val="00C62AE0"/>
    <w:rPr>
      <w:rFonts w:ascii="Cambria" w:eastAsia="Times New Roman" w:hAnsi="Cambria" w:cs="Times New Roman"/>
      <w:b/>
      <w:bCs/>
      <w:i/>
      <w:iCs/>
      <w:sz w:val="28"/>
      <w:szCs w:val="28"/>
    </w:rPr>
  </w:style>
  <w:style w:type="paragraph" w:customStyle="1" w:styleId="a4">
    <w:name w:val="الآيات"/>
    <w:basedOn w:val="Normal"/>
    <w:link w:val="Char4"/>
    <w:qFormat/>
    <w:rsid w:val="00FA403F"/>
    <w:pPr>
      <w:widowControl w:val="0"/>
      <w:ind w:left="567"/>
      <w:jc w:val="both"/>
    </w:pPr>
    <w:rPr>
      <w:rFonts w:ascii="KFGQPC Uthmanic Script HAFS" w:cs="KFGQPC Uthmanic Script HAFS"/>
      <w:color w:val="000000"/>
      <w:sz w:val="28"/>
      <w:szCs w:val="28"/>
    </w:rPr>
  </w:style>
  <w:style w:type="paragraph" w:customStyle="1" w:styleId="a5">
    <w:name w:val="آدرس آیات"/>
    <w:basedOn w:val="Normal"/>
    <w:link w:val="Char5"/>
    <w:qFormat/>
    <w:rsid w:val="00FA403F"/>
    <w:pPr>
      <w:widowControl w:val="0"/>
      <w:ind w:firstLine="284"/>
      <w:jc w:val="both"/>
    </w:pPr>
    <w:rPr>
      <w:rFonts w:ascii="HQPB2" w:hAnsi="Traditional Arabic" w:cs="Traditional Arabic"/>
      <w:sz w:val="28"/>
      <w:szCs w:val="28"/>
      <w:lang w:eastAsia="ar-SA"/>
    </w:rPr>
  </w:style>
  <w:style w:type="character" w:customStyle="1" w:styleId="Char4">
    <w:name w:val="الآيات Char"/>
    <w:link w:val="a4"/>
    <w:rsid w:val="00FA403F"/>
    <w:rPr>
      <w:rFonts w:ascii="KFGQPC Uthmanic Script HAFS" w:cs="KFGQPC Uthmanic Script HAFS"/>
      <w:color w:val="000000"/>
      <w:sz w:val="28"/>
      <w:szCs w:val="28"/>
    </w:rPr>
  </w:style>
  <w:style w:type="character" w:customStyle="1" w:styleId="Char5">
    <w:name w:val="آدرس آیات Char"/>
    <w:link w:val="a5"/>
    <w:rsid w:val="00FA403F"/>
    <w:rPr>
      <w:rFonts w:ascii="HQPB2" w:hAnsi="Traditional Arabic" w:cs="Traditional Arabic"/>
      <w:sz w:val="28"/>
      <w:szCs w:val="28"/>
      <w:lang w:eastAsia="ar-SA"/>
    </w:rPr>
  </w:style>
  <w:style w:type="character" w:customStyle="1" w:styleId="Heading1Char">
    <w:name w:val="Heading 1 Char"/>
    <w:link w:val="Heading1"/>
    <w:uiPriority w:val="9"/>
    <w:rsid w:val="003F2A47"/>
    <w:rPr>
      <w:rFonts w:ascii="Cambria" w:eastAsia="Times New Roman" w:hAnsi="Cambria" w:cs="Times New Roman"/>
      <w:b/>
      <w:bCs/>
      <w:kern w:val="32"/>
      <w:sz w:val="32"/>
      <w:szCs w:val="32"/>
    </w:rPr>
  </w:style>
  <w:style w:type="character" w:customStyle="1" w:styleId="Heading3Char">
    <w:name w:val="Heading 3 Char"/>
    <w:link w:val="Heading3"/>
    <w:uiPriority w:val="9"/>
    <w:semiHidden/>
    <w:rsid w:val="003F2A47"/>
    <w:rPr>
      <w:rFonts w:ascii="Cambria" w:eastAsia="Times New Roman" w:hAnsi="Cambria" w:cs="Times New Roman"/>
      <w:b/>
      <w:bCs/>
      <w:sz w:val="26"/>
      <w:szCs w:val="26"/>
    </w:rPr>
  </w:style>
  <w:style w:type="paragraph" w:styleId="Header">
    <w:name w:val="header"/>
    <w:basedOn w:val="Normal"/>
    <w:link w:val="HeaderChar"/>
    <w:unhideWhenUsed/>
    <w:rsid w:val="003F2A47"/>
    <w:pPr>
      <w:tabs>
        <w:tab w:val="center" w:pos="4680"/>
        <w:tab w:val="right" w:pos="9360"/>
      </w:tabs>
    </w:pPr>
  </w:style>
  <w:style w:type="paragraph" w:styleId="TOC1">
    <w:name w:val="toc 1"/>
    <w:aliases w:val="فهرست"/>
    <w:basedOn w:val="Normal"/>
    <w:next w:val="Normal"/>
    <w:autoRedefine/>
    <w:uiPriority w:val="39"/>
    <w:unhideWhenUsed/>
    <w:qFormat/>
    <w:rsid w:val="001661F8"/>
    <w:pPr>
      <w:spacing w:before="120"/>
      <w:jc w:val="both"/>
    </w:pPr>
    <w:rPr>
      <w:rFonts w:ascii="Traditional Arabic" w:hAnsi="Traditional Arabic" w:cs="Traditional Arabic"/>
      <w:b/>
      <w:bCs/>
      <w:sz w:val="32"/>
      <w:szCs w:val="32"/>
    </w:rPr>
  </w:style>
  <w:style w:type="character" w:customStyle="1" w:styleId="HeaderChar">
    <w:name w:val="Header Char"/>
    <w:link w:val="Header"/>
    <w:rsid w:val="003F2A47"/>
    <w:rPr>
      <w:sz w:val="24"/>
      <w:szCs w:val="24"/>
    </w:rPr>
  </w:style>
  <w:style w:type="paragraph" w:styleId="Footer">
    <w:name w:val="footer"/>
    <w:basedOn w:val="Normal"/>
    <w:link w:val="FooterChar"/>
    <w:uiPriority w:val="99"/>
    <w:unhideWhenUsed/>
    <w:rsid w:val="003F2A47"/>
    <w:pPr>
      <w:tabs>
        <w:tab w:val="center" w:pos="4680"/>
        <w:tab w:val="right" w:pos="9360"/>
      </w:tabs>
    </w:pPr>
  </w:style>
  <w:style w:type="character" w:customStyle="1" w:styleId="FooterChar">
    <w:name w:val="Footer Char"/>
    <w:link w:val="Footer"/>
    <w:uiPriority w:val="99"/>
    <w:rsid w:val="003F2A47"/>
    <w:rPr>
      <w:sz w:val="24"/>
      <w:szCs w:val="24"/>
    </w:rPr>
  </w:style>
  <w:style w:type="table" w:styleId="TableGrid">
    <w:name w:val="Table Grid"/>
    <w:basedOn w:val="TableNormal"/>
    <w:uiPriority w:val="59"/>
    <w:rsid w:val="00A57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1661F8"/>
    <w:pPr>
      <w:keepLines/>
      <w:bidi w:val="0"/>
      <w:spacing w:before="480" w:after="0" w:line="276" w:lineRule="auto"/>
      <w:outlineLvl w:val="9"/>
    </w:pPr>
    <w:rPr>
      <w:rFonts w:eastAsia="MS Gothic"/>
      <w:color w:val="365F91"/>
      <w:kern w:val="0"/>
      <w:sz w:val="28"/>
      <w:szCs w:val="28"/>
      <w:lang w:eastAsia="ja-JP"/>
    </w:rPr>
  </w:style>
  <w:style w:type="paragraph" w:styleId="TOC2">
    <w:name w:val="toc 2"/>
    <w:basedOn w:val="Normal"/>
    <w:next w:val="Normal"/>
    <w:autoRedefine/>
    <w:uiPriority w:val="39"/>
    <w:semiHidden/>
    <w:unhideWhenUsed/>
    <w:qFormat/>
    <w:rsid w:val="001661F8"/>
    <w:pPr>
      <w:bidi w:val="0"/>
      <w:spacing w:after="100" w:line="276" w:lineRule="auto"/>
      <w:ind w:left="220"/>
    </w:pPr>
    <w:rPr>
      <w:rFonts w:ascii="Calibri" w:eastAsia="MS Mincho" w:hAnsi="Calibri" w:cs="Arial"/>
      <w:sz w:val="22"/>
      <w:szCs w:val="22"/>
      <w:lang w:eastAsia="ja-JP"/>
    </w:rPr>
  </w:style>
  <w:style w:type="paragraph" w:styleId="TOC3">
    <w:name w:val="toc 3"/>
    <w:basedOn w:val="Normal"/>
    <w:next w:val="Normal"/>
    <w:autoRedefine/>
    <w:uiPriority w:val="39"/>
    <w:semiHidden/>
    <w:unhideWhenUsed/>
    <w:qFormat/>
    <w:rsid w:val="001661F8"/>
    <w:pPr>
      <w:bidi w:val="0"/>
      <w:spacing w:after="100" w:line="276" w:lineRule="auto"/>
      <w:ind w:left="440"/>
    </w:pPr>
    <w:rPr>
      <w:rFonts w:ascii="Calibri" w:eastAsia="MS Mincho" w:hAnsi="Calibri" w:cs="Arial"/>
      <w:sz w:val="22"/>
      <w:szCs w:val="22"/>
      <w:lang w:eastAsia="ja-JP"/>
    </w:rPr>
  </w:style>
  <w:style w:type="paragraph" w:styleId="BalloonText">
    <w:name w:val="Balloon Text"/>
    <w:basedOn w:val="Normal"/>
    <w:link w:val="BalloonTextChar"/>
    <w:uiPriority w:val="99"/>
    <w:semiHidden/>
    <w:unhideWhenUsed/>
    <w:rsid w:val="001661F8"/>
    <w:rPr>
      <w:rFonts w:ascii="Tahoma" w:hAnsi="Tahoma" w:cs="Tahoma"/>
      <w:sz w:val="16"/>
      <w:szCs w:val="16"/>
    </w:rPr>
  </w:style>
  <w:style w:type="character" w:customStyle="1" w:styleId="BalloonTextChar">
    <w:name w:val="Balloon Text Char"/>
    <w:link w:val="BalloonText"/>
    <w:uiPriority w:val="99"/>
    <w:semiHidden/>
    <w:rsid w:val="001661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859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567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256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1ABA7-D1FA-473F-91BA-7AF42CF84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3048</Words>
  <Characters>17378</Characters>
  <Application>Microsoft Office Word</Application>
  <DocSecurity>0</DocSecurity>
  <Lines>144</Lines>
  <Paragraphs>40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هذه نصيحتي إلى كل شيعي</vt:lpstr>
      <vt:lpstr>هذه نصيحتي إلى كل شيعي</vt:lpstr>
    </vt:vector>
  </TitlesOfParts>
  <Company>islamhouse.com</Company>
  <LinksUpToDate>false</LinksUpToDate>
  <CharactersWithSpaces>20386</CharactersWithSpaces>
  <SharedDoc>false</SharedDoc>
  <HyperlinkBase>www.islamhouse.com</HyperlinkBase>
  <HLinks>
    <vt:vector size="54" baseType="variant">
      <vt:variant>
        <vt:i4>1179700</vt:i4>
      </vt:variant>
      <vt:variant>
        <vt:i4>50</vt:i4>
      </vt:variant>
      <vt:variant>
        <vt:i4>0</vt:i4>
      </vt:variant>
      <vt:variant>
        <vt:i4>5</vt:i4>
      </vt:variant>
      <vt:variant>
        <vt:lpwstr/>
      </vt:variant>
      <vt:variant>
        <vt:lpwstr>_Toc457215671</vt:lpwstr>
      </vt:variant>
      <vt:variant>
        <vt:i4>1179700</vt:i4>
      </vt:variant>
      <vt:variant>
        <vt:i4>44</vt:i4>
      </vt:variant>
      <vt:variant>
        <vt:i4>0</vt:i4>
      </vt:variant>
      <vt:variant>
        <vt:i4>5</vt:i4>
      </vt:variant>
      <vt:variant>
        <vt:lpwstr/>
      </vt:variant>
      <vt:variant>
        <vt:lpwstr>_Toc457215670</vt:lpwstr>
      </vt:variant>
      <vt:variant>
        <vt:i4>1245236</vt:i4>
      </vt:variant>
      <vt:variant>
        <vt:i4>38</vt:i4>
      </vt:variant>
      <vt:variant>
        <vt:i4>0</vt:i4>
      </vt:variant>
      <vt:variant>
        <vt:i4>5</vt:i4>
      </vt:variant>
      <vt:variant>
        <vt:lpwstr/>
      </vt:variant>
      <vt:variant>
        <vt:lpwstr>_Toc457215669</vt:lpwstr>
      </vt:variant>
      <vt:variant>
        <vt:i4>1245236</vt:i4>
      </vt:variant>
      <vt:variant>
        <vt:i4>32</vt:i4>
      </vt:variant>
      <vt:variant>
        <vt:i4>0</vt:i4>
      </vt:variant>
      <vt:variant>
        <vt:i4>5</vt:i4>
      </vt:variant>
      <vt:variant>
        <vt:lpwstr/>
      </vt:variant>
      <vt:variant>
        <vt:lpwstr>_Toc457215668</vt:lpwstr>
      </vt:variant>
      <vt:variant>
        <vt:i4>1245236</vt:i4>
      </vt:variant>
      <vt:variant>
        <vt:i4>26</vt:i4>
      </vt:variant>
      <vt:variant>
        <vt:i4>0</vt:i4>
      </vt:variant>
      <vt:variant>
        <vt:i4>5</vt:i4>
      </vt:variant>
      <vt:variant>
        <vt:lpwstr/>
      </vt:variant>
      <vt:variant>
        <vt:lpwstr>_Toc457215667</vt:lpwstr>
      </vt:variant>
      <vt:variant>
        <vt:i4>1245236</vt:i4>
      </vt:variant>
      <vt:variant>
        <vt:i4>20</vt:i4>
      </vt:variant>
      <vt:variant>
        <vt:i4>0</vt:i4>
      </vt:variant>
      <vt:variant>
        <vt:i4>5</vt:i4>
      </vt:variant>
      <vt:variant>
        <vt:lpwstr/>
      </vt:variant>
      <vt:variant>
        <vt:lpwstr>_Toc457215666</vt:lpwstr>
      </vt:variant>
      <vt:variant>
        <vt:i4>1245236</vt:i4>
      </vt:variant>
      <vt:variant>
        <vt:i4>14</vt:i4>
      </vt:variant>
      <vt:variant>
        <vt:i4>0</vt:i4>
      </vt:variant>
      <vt:variant>
        <vt:i4>5</vt:i4>
      </vt:variant>
      <vt:variant>
        <vt:lpwstr/>
      </vt:variant>
      <vt:variant>
        <vt:lpwstr>_Toc457215665</vt:lpwstr>
      </vt:variant>
      <vt:variant>
        <vt:i4>1245236</vt:i4>
      </vt:variant>
      <vt:variant>
        <vt:i4>8</vt:i4>
      </vt:variant>
      <vt:variant>
        <vt:i4>0</vt:i4>
      </vt:variant>
      <vt:variant>
        <vt:i4>5</vt:i4>
      </vt:variant>
      <vt:variant>
        <vt:lpwstr/>
      </vt:variant>
      <vt:variant>
        <vt:lpwstr>_Toc457215664</vt:lpwstr>
      </vt:variant>
      <vt:variant>
        <vt:i4>1245236</vt:i4>
      </vt:variant>
      <vt:variant>
        <vt:i4>2</vt:i4>
      </vt:variant>
      <vt:variant>
        <vt:i4>0</vt:i4>
      </vt:variant>
      <vt:variant>
        <vt:i4>5</vt:i4>
      </vt:variant>
      <vt:variant>
        <vt:lpwstr/>
      </vt:variant>
      <vt:variant>
        <vt:lpwstr>_Toc457215663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هذه نصيحتي إلى كل شيعي</dc:title>
  <dc:subject>هذه نصيحتي إلى كل شيعي</dc:subject>
  <dc:creator>أبي بكر جابر الجزائري</dc:creator>
  <cp:keywords>هذه نصيحتي إلى كل شيعي</cp:keywords>
  <dc:description>هذه نصيحتي إلى كل شيعي</dc:description>
  <cp:lastModifiedBy>aqeedeh</cp:lastModifiedBy>
  <cp:revision>2</cp:revision>
  <dcterms:created xsi:type="dcterms:W3CDTF">2016-07-25T12:43:00Z</dcterms:created>
  <dcterms:modified xsi:type="dcterms:W3CDTF">2016-07-25T12:43:00Z</dcterms:modified>
</cp:coreProperties>
</file>