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54AC8" w:rsidRPr="00AB4A50" w:rsidRDefault="00B54AC8" w:rsidP="00B54AC8">
      <w:pPr>
        <w:spacing w:after="0" w:line="240" w:lineRule="auto"/>
        <w:jc w:val="center"/>
        <w:rPr>
          <w:rFonts w:cs="KFGQPC Uthman Taha Naskh"/>
          <w:b/>
          <w:bCs/>
          <w:color w:val="800000"/>
          <w:sz w:val="32"/>
          <w:szCs w:val="32"/>
        </w:rPr>
      </w:pPr>
      <w:bookmarkStart w:id="0" w:name="_GoBack"/>
      <w:bookmarkEnd w:id="0"/>
      <w:r w:rsidRPr="00AB4A50">
        <w:rPr>
          <w:rFonts w:cs="KFGQPC Uthman Taha Naskh"/>
          <w:b/>
          <w:bCs/>
          <w:color w:val="800000"/>
          <w:sz w:val="36"/>
          <w:szCs w:val="36"/>
        </w:rPr>
        <w:t>“Важные правила”</w:t>
      </w:r>
      <w:r w:rsidRPr="00AB4A50">
        <w:rPr>
          <w:rFonts w:cs="KFGQPC Uthman Taha Naskh"/>
          <w:b/>
          <w:bCs/>
          <w:color w:val="800000"/>
          <w:sz w:val="32"/>
          <w:szCs w:val="32"/>
        </w:rPr>
        <w:br/>
        <w:t>комментарии к книге</w:t>
      </w:r>
      <w:r w:rsidRPr="00AB4A50">
        <w:rPr>
          <w:rFonts w:cs="KFGQPC Uthman Taha Naskh"/>
          <w:b/>
          <w:bCs/>
          <w:color w:val="800000"/>
          <w:sz w:val="32"/>
          <w:szCs w:val="32"/>
        </w:rPr>
        <w:br/>
        <w:t>“Важные уроки для всех мусульман”</w:t>
      </w:r>
    </w:p>
    <w:p w:rsidR="004C4B7B" w:rsidRPr="00EB4C9F" w:rsidRDefault="004C4B7B" w:rsidP="00EE1D64">
      <w:pPr>
        <w:spacing w:after="0" w:line="240" w:lineRule="auto"/>
        <w:jc w:val="center"/>
        <w:rPr>
          <w:rFonts w:eastAsia="MS UI Gothic" w:cs="KFGQPC Uthman Taha Naskh"/>
          <w:lang w:val="es-AR" w:bidi="ar-EG"/>
        </w:rPr>
      </w:pPr>
      <w:r w:rsidRPr="00D04DAB">
        <w:rPr>
          <w:rFonts w:eastAsia="MS UI Gothic" w:cs="KFGQPC Uthman Taha Naskh"/>
          <w:rtl/>
          <w:lang w:bidi="ar-EG"/>
        </w:rPr>
        <w:t>]</w:t>
      </w:r>
      <w:r w:rsidR="00DD4B1F">
        <w:rPr>
          <w:rFonts w:eastAsia="MS UI Gothic" w:cs="KFGQPC Uthman Taha Naskh"/>
          <w:lang w:val="es-AR"/>
        </w:rPr>
        <w:t xml:space="preserve"> </w:t>
      </w:r>
      <w:r w:rsidR="00EE1D64" w:rsidRPr="00EE1D64">
        <w:rPr>
          <w:rFonts w:eastAsia="MS UI Gothic" w:cs="KFGQPC Uthman Taha Naskh"/>
        </w:rPr>
        <w:t>Русский</w:t>
      </w:r>
      <w:r w:rsidR="00EE1D64" w:rsidRPr="00EE1D64">
        <w:rPr>
          <w:rFonts w:eastAsia="MS UI Gothic" w:cs="KFGQPC Uthman Taha Naskh"/>
          <w:lang w:val="es-AR"/>
        </w:rPr>
        <w:t xml:space="preserve"> </w:t>
      </w:r>
      <w:r w:rsidRPr="00EB4C9F">
        <w:rPr>
          <w:rFonts w:eastAsia="MS UI Gothic" w:cs="KFGQPC Uthman Taha Naskh"/>
          <w:lang w:val="es-AR"/>
        </w:rPr>
        <w:t xml:space="preserve">– </w:t>
      </w:r>
      <w:r w:rsidR="00EE1D64">
        <w:rPr>
          <w:rFonts w:eastAsia="MS UI Gothic" w:cs="KFGQPC Uthman Taha Naskh"/>
          <w:lang w:val="es-AR"/>
        </w:rPr>
        <w:t>Russian</w:t>
      </w:r>
      <w:r w:rsidRPr="00EB4C9F">
        <w:rPr>
          <w:rFonts w:eastAsia="MS UI Gothic" w:cs="KFGQPC Uthman Taha Naskh"/>
          <w:lang w:val="es-AR"/>
        </w:rPr>
        <w:t xml:space="preserve"> – </w:t>
      </w:r>
      <w:r w:rsidR="00EE1D64">
        <w:rPr>
          <w:rFonts w:eastAsia="MS UI Gothic" w:cs="KFGQPC Uthman Taha Naskh" w:hint="cs"/>
          <w:rtl/>
        </w:rPr>
        <w:t>روسي</w:t>
      </w:r>
      <w:r w:rsidRPr="00EB4C9F">
        <w:rPr>
          <w:rFonts w:eastAsia="MS UI Gothic" w:cs="KFGQPC Uthman Taha Naskh"/>
          <w:lang w:val="es-AR"/>
        </w:rPr>
        <w:t xml:space="preserve"> </w:t>
      </w:r>
      <w:r w:rsidRPr="00D04DAB">
        <w:rPr>
          <w:rFonts w:eastAsia="MS UI Gothic" w:cs="KFGQPC Uthman Taha Naskh"/>
          <w:rtl/>
          <w:lang w:bidi="ar-EG"/>
        </w:rPr>
        <w:t>[</w:t>
      </w:r>
      <w:r w:rsidRPr="00EB4C9F">
        <w:rPr>
          <w:rFonts w:cs="KFGQPC Uthman Taha Naskh"/>
          <w:lang w:val="es-AR"/>
        </w:rPr>
        <w:t xml:space="preserve"> </w:t>
      </w:r>
    </w:p>
    <w:p w:rsidR="004C4B7B" w:rsidRPr="00B54AC8" w:rsidRDefault="004C4B7B" w:rsidP="004C4B7B">
      <w:pPr>
        <w:spacing w:after="0" w:line="240" w:lineRule="auto"/>
        <w:jc w:val="center"/>
        <w:rPr>
          <w:rFonts w:ascii="Times New Roman" w:hAnsi="Times New Roman" w:cs="Times New Roman"/>
          <w:sz w:val="32"/>
          <w:szCs w:val="32"/>
          <w:rtl/>
          <w:lang w:val="es-AR"/>
        </w:rPr>
      </w:pPr>
    </w:p>
    <w:p w:rsidR="00B54AC8" w:rsidRPr="00B54AC8" w:rsidRDefault="00B54AC8" w:rsidP="00B54AC8">
      <w:pPr>
        <w:spacing w:line="240" w:lineRule="auto"/>
        <w:jc w:val="center"/>
        <w:rPr>
          <w:rFonts w:ascii="Times New Roman" w:hAnsi="Times New Roman" w:cs="Times New Roman"/>
          <w:i/>
          <w:iCs/>
        </w:rPr>
      </w:pPr>
      <w:r w:rsidRPr="00B54AC8">
        <w:rPr>
          <w:rFonts w:ascii="Times New Roman" w:hAnsi="Times New Roman" w:cs="Times New Roman"/>
          <w:i/>
          <w:iCs/>
        </w:rPr>
        <w:t>Предисловие и комментарии выдающегося шейха</w:t>
      </w:r>
    </w:p>
    <w:p w:rsidR="00B54AC8" w:rsidRPr="00B54AC8" w:rsidRDefault="00B54AC8" w:rsidP="00B54AC8">
      <w:pPr>
        <w:spacing w:line="240" w:lineRule="auto"/>
        <w:jc w:val="center"/>
        <w:rPr>
          <w:rFonts w:ascii="Times New Roman" w:hAnsi="Times New Roman" w:cs="Times New Roman"/>
          <w:b/>
          <w:bCs/>
        </w:rPr>
      </w:pPr>
      <w:r w:rsidRPr="00B54AC8">
        <w:rPr>
          <w:rFonts w:ascii="Times New Roman" w:hAnsi="Times New Roman" w:cs="Times New Roman"/>
          <w:b/>
          <w:bCs/>
        </w:rPr>
        <w:t xml:space="preserve">Абд аль-Азиза ибн Абд Аллаха ибн База </w:t>
      </w:r>
    </w:p>
    <w:p w:rsidR="00B54AC8" w:rsidRPr="00B55337" w:rsidRDefault="00B54AC8" w:rsidP="00B54AC8">
      <w:pPr>
        <w:spacing w:after="0" w:line="240" w:lineRule="auto"/>
        <w:jc w:val="center"/>
        <w:rPr>
          <w:rFonts w:ascii="Times New Roman" w:hAnsi="Times New Roman" w:cs="Times New Roman"/>
        </w:rPr>
      </w:pPr>
    </w:p>
    <w:p w:rsidR="00B54AC8" w:rsidRPr="00B55337" w:rsidRDefault="00B54AC8" w:rsidP="00B54AC8">
      <w:pPr>
        <w:spacing w:line="240" w:lineRule="auto"/>
        <w:jc w:val="center"/>
        <w:rPr>
          <w:rFonts w:ascii="Times New Roman" w:hAnsi="Times New Roman" w:cs="Times New Roman"/>
          <w:b/>
          <w:bCs/>
          <w:i/>
          <w:iCs/>
        </w:rPr>
      </w:pPr>
      <w:r w:rsidRPr="00B55337">
        <w:rPr>
          <w:rFonts w:ascii="Times New Roman" w:hAnsi="Times New Roman" w:cs="Times New Roman"/>
          <w:b/>
          <w:bCs/>
          <w:i/>
          <w:iCs/>
        </w:rPr>
        <w:t>Автор:</w:t>
      </w:r>
    </w:p>
    <w:p w:rsidR="00B54AC8" w:rsidRPr="00B54AC8" w:rsidRDefault="00B54AC8" w:rsidP="00B54AC8">
      <w:pPr>
        <w:spacing w:line="240" w:lineRule="auto"/>
        <w:jc w:val="center"/>
        <w:rPr>
          <w:rFonts w:ascii="Times New Roman" w:hAnsi="Times New Roman" w:cs="Times New Roman"/>
          <w:b/>
          <w:bCs/>
          <w:color w:val="FF0000"/>
          <w:sz w:val="28"/>
          <w:szCs w:val="28"/>
        </w:rPr>
      </w:pPr>
      <w:proofErr w:type="gramStart"/>
      <w:r w:rsidRPr="00B54AC8">
        <w:rPr>
          <w:rFonts w:ascii="Times New Roman" w:hAnsi="Times New Roman" w:cs="Times New Roman"/>
          <w:b/>
          <w:bCs/>
          <w:color w:val="FF0000"/>
          <w:sz w:val="28"/>
          <w:szCs w:val="28"/>
        </w:rPr>
        <w:t>шейх</w:t>
      </w:r>
      <w:proofErr w:type="gramEnd"/>
      <w:r w:rsidRPr="00B54AC8">
        <w:rPr>
          <w:rFonts w:ascii="Times New Roman" w:hAnsi="Times New Roman" w:cs="Times New Roman"/>
          <w:b/>
          <w:bCs/>
          <w:color w:val="FF0000"/>
          <w:sz w:val="28"/>
          <w:szCs w:val="28"/>
        </w:rPr>
        <w:t xml:space="preserve"> Абд аль-Азиз ибн Дауд аль-Фаиз</w:t>
      </w:r>
    </w:p>
    <w:p w:rsidR="00B54AC8" w:rsidRPr="00B55337" w:rsidRDefault="00B54AC8" w:rsidP="00B54AC8">
      <w:pPr>
        <w:spacing w:line="240" w:lineRule="auto"/>
        <w:jc w:val="center"/>
        <w:rPr>
          <w:rFonts w:ascii="Times New Roman" w:hAnsi="Times New Roman" w:cs="Times New Roman"/>
          <w:lang w:val="ru-RU"/>
        </w:rPr>
      </w:pPr>
      <w:r w:rsidRPr="00B55337">
        <w:rPr>
          <w:rFonts w:ascii="Times New Roman" w:hAnsi="Times New Roman" w:cs="Times New Roman"/>
          <w:lang w:val="ru-RU"/>
        </w:rPr>
        <w:t>Председатель Комитета по призыву к одобряемому</w:t>
      </w:r>
      <w:r w:rsidRPr="00B55337">
        <w:rPr>
          <w:rFonts w:ascii="Times New Roman" w:hAnsi="Times New Roman" w:cs="Times New Roman"/>
          <w:lang w:val="ru-RU"/>
        </w:rPr>
        <w:br/>
        <w:t xml:space="preserve"> и запрету порицаемого в аз-Зульфе</w:t>
      </w:r>
    </w:p>
    <w:p w:rsidR="00CC6529" w:rsidRPr="00B54AC8" w:rsidRDefault="00CC6529" w:rsidP="004C4B7B">
      <w:pPr>
        <w:spacing w:after="0" w:line="240" w:lineRule="auto"/>
        <w:jc w:val="center"/>
        <w:rPr>
          <w:rStyle w:val="divx11"/>
          <w:rFonts w:cs="KFGQPC Uthman Taha Naskh"/>
          <w:b/>
          <w:bCs/>
          <w:sz w:val="24"/>
          <w:szCs w:val="24"/>
          <w:lang w:val="es-AR"/>
        </w:rPr>
      </w:pPr>
    </w:p>
    <w:p w:rsidR="004C4B7B" w:rsidRPr="00EE1D64" w:rsidRDefault="00EE1D64" w:rsidP="00EE1D64">
      <w:pPr>
        <w:spacing w:after="0" w:line="240" w:lineRule="auto"/>
        <w:jc w:val="center"/>
        <w:rPr>
          <w:rStyle w:val="divx11"/>
          <w:rFonts w:cs="KFGQPC Uthman Taha Naskh"/>
          <w:b/>
          <w:bCs/>
          <w:sz w:val="24"/>
          <w:szCs w:val="24"/>
          <w:lang w:val="ru-RU"/>
        </w:rPr>
      </w:pPr>
      <w:r w:rsidRPr="00EE1D64">
        <w:rPr>
          <w:rFonts w:cs="KFGQPC Uthman Taha Naskh"/>
          <w:b/>
          <w:bCs/>
          <w:color w:val="800000"/>
          <w:sz w:val="24"/>
          <w:szCs w:val="24"/>
          <w:lang w:val="ru-RU"/>
        </w:rPr>
        <w:t>Перевод</w:t>
      </w:r>
      <w:r w:rsidR="004C4B7B" w:rsidRPr="00EB4C9F">
        <w:rPr>
          <w:rStyle w:val="divx11"/>
          <w:rFonts w:eastAsia="MS UI Gothic" w:cs="KFGQPC Uthman Taha Naskh"/>
          <w:b/>
          <w:bCs/>
          <w:sz w:val="24"/>
          <w:szCs w:val="24"/>
          <w:lang w:val="es-AR"/>
        </w:rPr>
        <w:t xml:space="preserve">: </w:t>
      </w:r>
    </w:p>
    <w:p w:rsidR="00A435BF" w:rsidRPr="00B54AC8" w:rsidRDefault="004C4B7B" w:rsidP="004C4B7B">
      <w:pPr>
        <w:spacing w:after="0" w:line="240" w:lineRule="auto"/>
        <w:jc w:val="center"/>
        <w:rPr>
          <w:rStyle w:val="divx11"/>
          <w:rFonts w:eastAsia="MS UI Gothic" w:cs="KFGQPC Uthman Taha Naskh"/>
          <w:b/>
          <w:bCs/>
          <w:color w:val="auto"/>
          <w:sz w:val="24"/>
          <w:szCs w:val="24"/>
          <w:lang w:val="es-AR"/>
        </w:rPr>
      </w:pPr>
      <w:r w:rsidRPr="00EE1D64">
        <w:rPr>
          <w:rStyle w:val="divx11"/>
          <w:rFonts w:eastAsia="MS UI Gothic" w:cs="KFGQPC Uthman Taha Naskh"/>
          <w:b/>
          <w:bCs/>
          <w:color w:val="auto"/>
          <w:sz w:val="24"/>
          <w:szCs w:val="24"/>
          <w:lang w:val="es-AR"/>
        </w:rPr>
        <w:t xml:space="preserve">EUROPEAN ISLAMIC RESEARCH CENTER (EIRC) </w:t>
      </w:r>
    </w:p>
    <w:p w:rsidR="00B54AC8" w:rsidRPr="00B54AC8" w:rsidRDefault="004C4B7B" w:rsidP="00B54AC8">
      <w:pPr>
        <w:spacing w:after="0" w:line="240" w:lineRule="auto"/>
        <w:jc w:val="center"/>
        <w:rPr>
          <w:rFonts w:cs="KFGQPC Uthman Taha Naskh"/>
          <w:b/>
          <w:bCs/>
          <w:i/>
          <w:iCs/>
          <w:sz w:val="24"/>
          <w:szCs w:val="24"/>
          <w:lang w:val="ru-RU"/>
        </w:rPr>
      </w:pPr>
      <w:r w:rsidRPr="00B54AC8">
        <w:rPr>
          <w:rFonts w:cs="KFGQPC Uthman Taha Naskh"/>
          <w:b/>
          <w:bCs/>
          <w:i/>
          <w:iCs/>
          <w:sz w:val="24"/>
          <w:szCs w:val="24"/>
          <w:lang w:val="ru-RU"/>
        </w:rPr>
        <w:t>&amp;</w:t>
      </w:r>
      <w:r w:rsidRPr="00B54AC8">
        <w:rPr>
          <w:b/>
          <w:bCs/>
          <w:i/>
          <w:iCs/>
          <w:lang w:val="ru-RU"/>
        </w:rPr>
        <w:t xml:space="preserve"> </w:t>
      </w:r>
      <w:r w:rsidR="00B54AC8" w:rsidRPr="00B54AC8">
        <w:rPr>
          <w:rFonts w:cs="KFGQPC Uthman Taha Naskh"/>
          <w:b/>
          <w:bCs/>
          <w:i/>
          <w:iCs/>
          <w:sz w:val="24"/>
          <w:szCs w:val="24"/>
          <w:lang w:val="ru-RU"/>
        </w:rPr>
        <w:t>Андрей Шистеров</w:t>
      </w:r>
    </w:p>
    <w:p w:rsidR="00B54AC8" w:rsidRPr="00B54AC8" w:rsidRDefault="005F545D" w:rsidP="00B54AC8">
      <w:pPr>
        <w:spacing w:after="0" w:line="240" w:lineRule="auto"/>
        <w:jc w:val="center"/>
        <w:rPr>
          <w:rFonts w:cs="KFGQPC Uthman Taha Naskh"/>
          <w:b/>
          <w:bCs/>
          <w:sz w:val="24"/>
          <w:szCs w:val="24"/>
          <w:lang w:val="es-AR" w:bidi="ar-EG"/>
        </w:rPr>
      </w:pPr>
      <w:r w:rsidRPr="005F545D">
        <w:rPr>
          <w:rFonts w:cs="KFGQPC Uthman Taha Naskh"/>
          <w:b/>
          <w:bCs/>
          <w:color w:val="800000"/>
          <w:sz w:val="24"/>
          <w:szCs w:val="24"/>
          <w:lang w:val="uk-UA" w:bidi="ar-EG"/>
        </w:rPr>
        <w:t>Проверка:</w:t>
      </w:r>
      <w:r w:rsidR="004C4B7B" w:rsidRPr="00EB4C9F">
        <w:rPr>
          <w:rFonts w:cs="KFGQPC Uthman Taha Naskh"/>
          <w:b/>
          <w:bCs/>
          <w:sz w:val="24"/>
          <w:szCs w:val="24"/>
          <w:lang w:val="es-AR" w:bidi="ar-EG"/>
        </w:rPr>
        <w:t xml:space="preserve"> </w:t>
      </w:r>
    </w:p>
    <w:p w:rsidR="00B54AC8" w:rsidRPr="00B54AC8" w:rsidRDefault="00B54AC8" w:rsidP="00B54AC8">
      <w:pPr>
        <w:spacing w:after="0" w:line="240" w:lineRule="auto"/>
        <w:jc w:val="center"/>
        <w:rPr>
          <w:rFonts w:cs="KFGQPC Uthman Taha Naskh"/>
          <w:b/>
          <w:bCs/>
          <w:i/>
          <w:iCs/>
          <w:sz w:val="24"/>
          <w:szCs w:val="24"/>
          <w:lang w:val="ru-RU"/>
        </w:rPr>
      </w:pPr>
      <w:r w:rsidRPr="00DD4B1F">
        <w:rPr>
          <w:rFonts w:cs="KFGQPC Uthman Taha Naskh"/>
          <w:b/>
          <w:bCs/>
          <w:i/>
          <w:iCs/>
          <w:sz w:val="24"/>
          <w:szCs w:val="24"/>
          <w:lang w:val="ru-RU"/>
        </w:rPr>
        <w:t>Мухаммада аль-Гарби</w:t>
      </w:r>
      <w:r w:rsidRPr="00B54AC8">
        <w:rPr>
          <w:rFonts w:cs="KFGQPC Uthman Taha Naskh"/>
          <w:b/>
          <w:bCs/>
          <w:i/>
          <w:iCs/>
          <w:sz w:val="24"/>
          <w:szCs w:val="24"/>
          <w:lang w:val="es-AR"/>
        </w:rPr>
        <w:t xml:space="preserve"> &amp; </w:t>
      </w:r>
      <w:r w:rsidRPr="00B54AC8">
        <w:rPr>
          <w:rFonts w:cs="KFGQPC Uthman Taha Naskh"/>
          <w:b/>
          <w:bCs/>
          <w:i/>
          <w:iCs/>
          <w:sz w:val="24"/>
          <w:szCs w:val="24"/>
          <w:lang w:val="ru-RU"/>
        </w:rPr>
        <w:t>Умм Али Шистерова</w:t>
      </w:r>
    </w:p>
    <w:p w:rsidR="004C4B7B" w:rsidRPr="00EB4C9F" w:rsidRDefault="004C4B7B" w:rsidP="004C4B7B">
      <w:pPr>
        <w:spacing w:after="0" w:line="240" w:lineRule="auto"/>
        <w:jc w:val="center"/>
        <w:rPr>
          <w:rFonts w:cs="KFGQPC Uthman Taha Naskh"/>
          <w:sz w:val="20"/>
          <w:szCs w:val="20"/>
          <w:lang w:val="es-AR"/>
        </w:rPr>
      </w:pPr>
    </w:p>
    <w:p w:rsidR="004C4B7B" w:rsidRPr="00EB4C9F" w:rsidRDefault="004C4B7B" w:rsidP="004C4B7B">
      <w:pPr>
        <w:spacing w:after="0" w:line="240" w:lineRule="auto"/>
        <w:jc w:val="center"/>
        <w:rPr>
          <w:rFonts w:cs="KFGQPC Uthman Taha Naskh"/>
          <w:sz w:val="20"/>
          <w:szCs w:val="20"/>
          <w:lang w:val="es-AR"/>
        </w:rPr>
      </w:pPr>
    </w:p>
    <w:p w:rsidR="004C4B7B" w:rsidRPr="00B54AC8" w:rsidRDefault="004C4B7B" w:rsidP="00AB4A50">
      <w:pPr>
        <w:spacing w:after="0" w:line="240" w:lineRule="auto"/>
        <w:jc w:val="center"/>
        <w:rPr>
          <w:rFonts w:ascii="Times New Roman" w:hAnsi="Times New Roman" w:cs="Times New Roman"/>
          <w:sz w:val="24"/>
          <w:szCs w:val="28"/>
          <w:lang w:val="es-AR"/>
        </w:rPr>
      </w:pPr>
      <w:r w:rsidRPr="00B54AC8">
        <w:rPr>
          <w:rFonts w:ascii="Times New Roman" w:hAnsi="Times New Roman" w:cs="Times New Roman"/>
          <w:sz w:val="24"/>
          <w:szCs w:val="28"/>
          <w:lang w:val="es-AR"/>
        </w:rPr>
        <w:t>201</w:t>
      </w:r>
      <w:r w:rsidR="00AB4A50">
        <w:rPr>
          <w:rFonts w:ascii="Times New Roman" w:hAnsi="Times New Roman" w:cs="Times New Roman"/>
          <w:sz w:val="24"/>
          <w:szCs w:val="24"/>
        </w:rPr>
        <w:t>5</w:t>
      </w:r>
      <w:r w:rsidRPr="00B54AC8">
        <w:rPr>
          <w:rFonts w:ascii="Times New Roman" w:hAnsi="Times New Roman" w:cs="Times New Roman"/>
          <w:sz w:val="24"/>
          <w:szCs w:val="28"/>
          <w:lang w:val="es-AR"/>
        </w:rPr>
        <w:t xml:space="preserve"> - 143</w:t>
      </w:r>
      <w:r w:rsidR="00AB4A50">
        <w:rPr>
          <w:rFonts w:ascii="Times New Roman" w:hAnsi="Times New Roman" w:cs="Times New Roman"/>
          <w:sz w:val="24"/>
          <w:szCs w:val="24"/>
        </w:rPr>
        <w:t>6</w:t>
      </w:r>
    </w:p>
    <w:p w:rsidR="004C4B7B" w:rsidRPr="00392911" w:rsidRDefault="00A3614B" w:rsidP="004C4B7B">
      <w:pPr>
        <w:spacing w:after="0" w:line="240" w:lineRule="auto"/>
        <w:jc w:val="center"/>
        <w:rPr>
          <w:rFonts w:ascii="Times New Roman" w:hAnsi="Times New Roman" w:cs="Times New Roman"/>
          <w:sz w:val="24"/>
          <w:szCs w:val="28"/>
          <w:rtl/>
        </w:rPr>
      </w:pPr>
      <w:r>
        <w:rPr>
          <w:rFonts w:ascii="Times New Roman" w:hAnsi="Times New Roman" w:cs="Times New Roman"/>
          <w:noProof/>
          <w:color w:val="0000FF"/>
          <w:sz w:val="24"/>
          <w:szCs w:val="28"/>
        </w:rPr>
        <w:drawing>
          <wp:inline distT="0" distB="0" distL="0" distR="0">
            <wp:extent cx="1752600" cy="279400"/>
            <wp:effectExtent l="0" t="0" r="0" b="6350"/>
            <wp:docPr id="2" name="Picture 14" descr="C:\Users\Ibn Radman\Desktop\logo_islamhouse.tif">
              <a:hlinkClick xmlns:a="http://schemas.openxmlformats.org/drawingml/2006/main" r:id="rId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bn Radman\Desktop\logo_islamhouse.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2600" cy="279400"/>
                    </a:xfrm>
                    <a:prstGeom prst="rect">
                      <a:avLst/>
                    </a:prstGeom>
                    <a:noFill/>
                    <a:ln>
                      <a:noFill/>
                    </a:ln>
                  </pic:spPr>
                </pic:pic>
              </a:graphicData>
            </a:graphic>
          </wp:inline>
        </w:drawing>
      </w:r>
    </w:p>
    <w:p w:rsidR="004C4B7B" w:rsidRPr="00392911" w:rsidRDefault="004C4B7B" w:rsidP="004C4B7B">
      <w:pPr>
        <w:spacing w:after="0" w:line="240" w:lineRule="auto"/>
        <w:jc w:val="center"/>
        <w:rPr>
          <w:rFonts w:cs="KFGQPC Uthman Taha Naskh"/>
          <w:sz w:val="20"/>
          <w:szCs w:val="20"/>
          <w:lang w:val="es-AR"/>
        </w:rPr>
      </w:pPr>
    </w:p>
    <w:p w:rsidR="004C4B7B" w:rsidRPr="00392911" w:rsidRDefault="004C4B7B" w:rsidP="004C4B7B">
      <w:pPr>
        <w:spacing w:after="0" w:line="240" w:lineRule="auto"/>
        <w:jc w:val="center"/>
        <w:rPr>
          <w:rFonts w:cs="KFGQPC Uthman Taha Naskh"/>
          <w:sz w:val="20"/>
          <w:szCs w:val="20"/>
          <w:rtl/>
          <w:lang w:val="es-AR"/>
        </w:rPr>
        <w:sectPr w:rsidR="004C4B7B" w:rsidRPr="00392911" w:rsidSect="00392911">
          <w:headerReference w:type="default" r:id="rId11"/>
          <w:footerReference w:type="default" r:id="rId12"/>
          <w:headerReference w:type="first" r:id="rId13"/>
          <w:footerReference w:type="first" r:id="rId14"/>
          <w:footnotePr>
            <w:numRestart w:val="eachPage"/>
          </w:footnotePr>
          <w:pgSz w:w="6803" w:h="9638" w:code="9"/>
          <w:pgMar w:top="567" w:right="567" w:bottom="567" w:left="850" w:header="567" w:footer="425" w:gutter="0"/>
          <w:cols w:space="720"/>
          <w:titlePg/>
          <w:docGrid w:linePitch="360"/>
        </w:sectPr>
      </w:pPr>
    </w:p>
    <w:p w:rsidR="004C4B7B" w:rsidRPr="00392911" w:rsidRDefault="00B54AC8" w:rsidP="00B54AC8">
      <w:pPr>
        <w:tabs>
          <w:tab w:val="left" w:pos="-3150"/>
        </w:tabs>
        <w:bidi/>
        <w:spacing w:after="0" w:line="240" w:lineRule="auto"/>
        <w:jc w:val="center"/>
        <w:rPr>
          <w:rFonts w:cs="KFGQPC Uthman Taha Naskh"/>
          <w:sz w:val="44"/>
          <w:szCs w:val="44"/>
        </w:rPr>
      </w:pPr>
      <w:r>
        <w:rPr>
          <w:rFonts w:cs="KFGQPC Uthman Taha Naskh" w:hint="cs"/>
          <w:sz w:val="44"/>
          <w:szCs w:val="44"/>
          <w:rtl/>
        </w:rPr>
        <w:lastRenderedPageBreak/>
        <w:t>﴿</w:t>
      </w:r>
      <w:r w:rsidRPr="00B54AC8">
        <w:rPr>
          <w:rFonts w:cs="KFGQPC Uthman Taha Naskh" w:hint="cs"/>
          <w:sz w:val="36"/>
          <w:szCs w:val="36"/>
          <w:rtl/>
        </w:rPr>
        <w:t>الأحكام</w:t>
      </w:r>
      <w:r w:rsidRPr="00B54AC8">
        <w:rPr>
          <w:rFonts w:cs="KFGQPC Uthman Taha Naskh"/>
          <w:sz w:val="36"/>
          <w:szCs w:val="36"/>
          <w:rtl/>
        </w:rPr>
        <w:t xml:space="preserve"> </w:t>
      </w:r>
      <w:r w:rsidRPr="00B54AC8">
        <w:rPr>
          <w:rFonts w:cs="KFGQPC Uthman Taha Naskh" w:hint="cs"/>
          <w:sz w:val="36"/>
          <w:szCs w:val="36"/>
          <w:rtl/>
        </w:rPr>
        <w:t>الملمة</w:t>
      </w:r>
      <w:r w:rsidRPr="00B54AC8">
        <w:rPr>
          <w:rFonts w:cs="KFGQPC Uthman Taha Naskh"/>
          <w:sz w:val="36"/>
          <w:szCs w:val="36"/>
          <w:rtl/>
        </w:rPr>
        <w:t xml:space="preserve"> </w:t>
      </w:r>
      <w:r w:rsidRPr="00B54AC8">
        <w:rPr>
          <w:rFonts w:cs="KFGQPC Uthman Taha Naskh" w:hint="cs"/>
          <w:sz w:val="36"/>
          <w:szCs w:val="36"/>
          <w:rtl/>
        </w:rPr>
        <w:t>على</w:t>
      </w:r>
      <w:r w:rsidRPr="00B54AC8">
        <w:rPr>
          <w:rFonts w:cs="KFGQPC Uthman Taha Naskh"/>
          <w:sz w:val="36"/>
          <w:szCs w:val="36"/>
          <w:rtl/>
        </w:rPr>
        <w:t xml:space="preserve"> </w:t>
      </w:r>
      <w:r w:rsidRPr="00B54AC8">
        <w:rPr>
          <w:rFonts w:cs="KFGQPC Uthman Taha Naskh" w:hint="cs"/>
          <w:sz w:val="36"/>
          <w:szCs w:val="36"/>
          <w:rtl/>
        </w:rPr>
        <w:t>الدروس</w:t>
      </w:r>
      <w:r w:rsidRPr="00B54AC8">
        <w:rPr>
          <w:rFonts w:cs="KFGQPC Uthman Taha Naskh"/>
          <w:sz w:val="36"/>
          <w:szCs w:val="36"/>
          <w:rtl/>
        </w:rPr>
        <w:t xml:space="preserve"> </w:t>
      </w:r>
      <w:r w:rsidRPr="00B54AC8">
        <w:rPr>
          <w:rFonts w:cs="KFGQPC Uthman Taha Naskh" w:hint="cs"/>
          <w:sz w:val="36"/>
          <w:szCs w:val="36"/>
          <w:rtl/>
        </w:rPr>
        <w:t>المهمة</w:t>
      </w:r>
      <w:r w:rsidRPr="00B54AC8">
        <w:rPr>
          <w:rFonts w:cs="KFGQPC Uthman Taha Naskh"/>
          <w:sz w:val="36"/>
          <w:szCs w:val="36"/>
          <w:rtl/>
        </w:rPr>
        <w:t xml:space="preserve"> </w:t>
      </w:r>
      <w:r w:rsidRPr="00B54AC8">
        <w:rPr>
          <w:rFonts w:cs="KFGQPC Uthman Taha Naskh" w:hint="cs"/>
          <w:sz w:val="36"/>
          <w:szCs w:val="36"/>
          <w:rtl/>
        </w:rPr>
        <w:t>لعامة</w:t>
      </w:r>
      <w:r w:rsidRPr="00B54AC8">
        <w:rPr>
          <w:rFonts w:cs="KFGQPC Uthman Taha Naskh"/>
          <w:sz w:val="36"/>
          <w:szCs w:val="36"/>
          <w:rtl/>
        </w:rPr>
        <w:t xml:space="preserve"> </w:t>
      </w:r>
      <w:r w:rsidRPr="00B54AC8">
        <w:rPr>
          <w:rFonts w:cs="KFGQPC Uthman Taha Naskh" w:hint="cs"/>
          <w:sz w:val="36"/>
          <w:szCs w:val="36"/>
          <w:rtl/>
        </w:rPr>
        <w:t>الأمة</w:t>
      </w:r>
      <w:r w:rsidR="004C4B7B" w:rsidRPr="00392911">
        <w:rPr>
          <w:rFonts w:cs="KFGQPC Uthman Taha Naskh" w:hint="cs"/>
          <w:sz w:val="44"/>
          <w:szCs w:val="44"/>
          <w:rtl/>
        </w:rPr>
        <w:t>﴾</w:t>
      </w:r>
    </w:p>
    <w:p w:rsidR="004C4B7B" w:rsidRPr="00D04DAB" w:rsidRDefault="004C4B7B" w:rsidP="00EE1D64">
      <w:pPr>
        <w:spacing w:after="0" w:line="240" w:lineRule="auto"/>
        <w:jc w:val="center"/>
        <w:rPr>
          <w:rFonts w:ascii="Courier New" w:hAnsi="Courier New" w:cs="KFGQPC Uthman Taha Naskh"/>
          <w:b/>
          <w:bCs/>
          <w:sz w:val="24"/>
          <w:szCs w:val="24"/>
        </w:rPr>
      </w:pPr>
      <w:r w:rsidRPr="00D04DAB">
        <w:rPr>
          <w:rFonts w:cs="KFGQPC Uthman Taha Naskh" w:hint="cs"/>
          <w:sz w:val="24"/>
          <w:szCs w:val="24"/>
          <w:rtl/>
        </w:rPr>
        <w:t xml:space="preserve">« باللغة </w:t>
      </w:r>
      <w:r w:rsidR="00EE1D64">
        <w:rPr>
          <w:rFonts w:cs="KFGQPC Uthman Taha Naskh" w:hint="cs"/>
          <w:sz w:val="24"/>
          <w:szCs w:val="24"/>
          <w:rtl/>
        </w:rPr>
        <w:t>الروسية</w:t>
      </w:r>
      <w:r w:rsidRPr="00D04DAB">
        <w:rPr>
          <w:rFonts w:cs="KFGQPC Uthman Taha Naskh" w:hint="cs"/>
          <w:sz w:val="24"/>
          <w:szCs w:val="24"/>
          <w:rtl/>
        </w:rPr>
        <w:t xml:space="preserve"> »</w:t>
      </w:r>
    </w:p>
    <w:p w:rsidR="004C4B7B" w:rsidRDefault="004C4B7B" w:rsidP="004C4B7B">
      <w:pPr>
        <w:bidi/>
        <w:spacing w:after="0" w:line="240" w:lineRule="auto"/>
        <w:jc w:val="center"/>
        <w:rPr>
          <w:rFonts w:ascii="Times New Roman" w:hAnsi="Times New Roman" w:cs="Times New Roman"/>
          <w:sz w:val="20"/>
          <w:rtl/>
        </w:rPr>
      </w:pPr>
    </w:p>
    <w:p w:rsidR="00EF68C7" w:rsidRPr="00392911" w:rsidRDefault="00EF68C7" w:rsidP="00EF68C7">
      <w:pPr>
        <w:bidi/>
        <w:spacing w:after="0" w:line="240" w:lineRule="auto"/>
        <w:jc w:val="center"/>
        <w:rPr>
          <w:rFonts w:ascii="Times New Roman" w:hAnsi="Times New Roman" w:cs="Times New Roman"/>
          <w:sz w:val="20"/>
        </w:rPr>
      </w:pPr>
    </w:p>
    <w:p w:rsidR="004C4B7B" w:rsidRDefault="004C4B7B" w:rsidP="004C4B7B">
      <w:pPr>
        <w:bidi/>
        <w:spacing w:after="0" w:line="240" w:lineRule="auto"/>
        <w:jc w:val="center"/>
        <w:rPr>
          <w:rFonts w:ascii="Times New Roman" w:hAnsi="Times New Roman" w:cs="Times New Roman"/>
          <w:sz w:val="20"/>
          <w:rtl/>
          <w:lang w:bidi="ar-EG"/>
        </w:rPr>
      </w:pPr>
    </w:p>
    <w:p w:rsidR="004C4B7B" w:rsidRDefault="004C4B7B" w:rsidP="004C4B7B">
      <w:pPr>
        <w:bidi/>
        <w:spacing w:after="0" w:line="240" w:lineRule="auto"/>
        <w:jc w:val="center"/>
        <w:rPr>
          <w:rFonts w:ascii="Times New Roman" w:hAnsi="Times New Roman" w:cs="Times New Roman"/>
          <w:sz w:val="20"/>
          <w:rtl/>
          <w:lang w:bidi="ar-EG"/>
        </w:rPr>
      </w:pPr>
    </w:p>
    <w:p w:rsidR="004C4B7B" w:rsidRDefault="00B54AC8" w:rsidP="004C4B7B">
      <w:pPr>
        <w:bidi/>
        <w:spacing w:after="0" w:line="240" w:lineRule="auto"/>
        <w:jc w:val="center"/>
        <w:rPr>
          <w:rFonts w:ascii="Times New Roman" w:hAnsi="Times New Roman" w:cs="Times New Roman"/>
          <w:sz w:val="20"/>
          <w:rtl/>
          <w:lang w:bidi="ar-EG"/>
        </w:rPr>
      </w:pPr>
      <w:r>
        <w:rPr>
          <w:rFonts w:ascii="Times New Roman" w:hAnsi="Times New Roman" w:cs="Times New Roman" w:hint="cs"/>
          <w:sz w:val="20"/>
          <w:rtl/>
          <w:lang w:bidi="ar-EG"/>
        </w:rPr>
        <w:t>تقديم وتعليق سماحة الشيخ</w:t>
      </w:r>
    </w:p>
    <w:p w:rsidR="00B54AC8" w:rsidRPr="00EF68C7" w:rsidRDefault="00B54AC8" w:rsidP="00B54AC8">
      <w:pPr>
        <w:bidi/>
        <w:spacing w:after="0" w:line="240" w:lineRule="auto"/>
        <w:jc w:val="center"/>
        <w:rPr>
          <w:rFonts w:ascii="mylotus" w:hAnsi="mylotus" w:cs="KFGQPC Uthman Taha Naskh"/>
          <w:b/>
          <w:bCs/>
          <w:sz w:val="26"/>
          <w:szCs w:val="26"/>
          <w:rtl/>
        </w:rPr>
      </w:pPr>
      <w:r w:rsidRPr="00EF68C7">
        <w:rPr>
          <w:rFonts w:ascii="mylotus" w:hAnsi="mylotus" w:cs="KFGQPC Uthman Taha Naskh" w:hint="cs"/>
          <w:b/>
          <w:bCs/>
          <w:sz w:val="26"/>
          <w:szCs w:val="26"/>
          <w:rtl/>
        </w:rPr>
        <w:t>عبد العزيز بن عبد الله بن باز</w:t>
      </w:r>
    </w:p>
    <w:p w:rsidR="004C4B7B" w:rsidRDefault="004C4B7B" w:rsidP="004C4B7B">
      <w:pPr>
        <w:bidi/>
        <w:spacing w:after="0" w:line="240" w:lineRule="auto"/>
        <w:jc w:val="center"/>
        <w:rPr>
          <w:rFonts w:ascii="Times New Roman" w:hAnsi="Times New Roman" w:cs="Times New Roman"/>
          <w:sz w:val="20"/>
          <w:rtl/>
          <w:lang w:bidi="ar-EG"/>
        </w:rPr>
      </w:pPr>
    </w:p>
    <w:p w:rsidR="004C4B7B" w:rsidRDefault="004C4B7B" w:rsidP="004C4B7B">
      <w:pPr>
        <w:spacing w:after="0" w:line="240" w:lineRule="auto"/>
        <w:jc w:val="center"/>
        <w:rPr>
          <w:rFonts w:ascii="Times New Roman" w:hAnsi="Times New Roman" w:cs="Times New Roman"/>
          <w:sz w:val="20"/>
        </w:rPr>
      </w:pPr>
    </w:p>
    <w:p w:rsidR="004C4B7B" w:rsidRDefault="004C4B7B" w:rsidP="004C4B7B">
      <w:pPr>
        <w:spacing w:after="0" w:line="240" w:lineRule="auto"/>
        <w:jc w:val="center"/>
        <w:rPr>
          <w:rFonts w:ascii="Times New Roman" w:hAnsi="Times New Roman" w:cs="Times New Roman"/>
          <w:sz w:val="20"/>
        </w:rPr>
      </w:pPr>
    </w:p>
    <w:p w:rsidR="004C4B7B" w:rsidRDefault="00B54AC8" w:rsidP="004C4B7B">
      <w:pPr>
        <w:spacing w:after="0" w:line="240" w:lineRule="auto"/>
        <w:jc w:val="center"/>
        <w:rPr>
          <w:rFonts w:ascii="Times New Roman" w:hAnsi="Times New Roman" w:cs="Times New Roman"/>
          <w:sz w:val="20"/>
          <w:rtl/>
        </w:rPr>
      </w:pPr>
      <w:r>
        <w:rPr>
          <w:rFonts w:ascii="Times New Roman" w:hAnsi="Times New Roman" w:cs="Times New Roman" w:hint="cs"/>
          <w:sz w:val="20"/>
          <w:rtl/>
        </w:rPr>
        <w:t>تأليف الشيخ</w:t>
      </w:r>
    </w:p>
    <w:p w:rsidR="00B54AC8" w:rsidRPr="00EF68C7" w:rsidRDefault="00B54AC8" w:rsidP="00EF68C7">
      <w:pPr>
        <w:bidi/>
        <w:spacing w:after="0" w:line="240" w:lineRule="auto"/>
        <w:jc w:val="center"/>
        <w:rPr>
          <w:rFonts w:ascii="mylotus" w:hAnsi="mylotus" w:cs="KFGQPC Uthman Taha Naskh"/>
          <w:b/>
          <w:bCs/>
          <w:color w:val="FF0000"/>
          <w:sz w:val="26"/>
          <w:szCs w:val="26"/>
          <w:rtl/>
        </w:rPr>
      </w:pPr>
      <w:r w:rsidRPr="00EF68C7">
        <w:rPr>
          <w:rFonts w:ascii="mylotus" w:hAnsi="mylotus" w:cs="KFGQPC Uthman Taha Naskh" w:hint="cs"/>
          <w:b/>
          <w:bCs/>
          <w:color w:val="FF0000"/>
          <w:sz w:val="26"/>
          <w:szCs w:val="26"/>
          <w:rtl/>
        </w:rPr>
        <w:t xml:space="preserve">د/ </w:t>
      </w:r>
      <w:r w:rsidR="00EF68C7" w:rsidRPr="00EF68C7">
        <w:rPr>
          <w:rFonts w:ascii="mylotus" w:hAnsi="mylotus" w:cs="KFGQPC Uthman Taha Naskh" w:hint="cs"/>
          <w:b/>
          <w:bCs/>
          <w:color w:val="FF0000"/>
          <w:sz w:val="26"/>
          <w:szCs w:val="26"/>
          <w:rtl/>
        </w:rPr>
        <w:t>عبد العزيز بن داود الفايز</w:t>
      </w:r>
    </w:p>
    <w:p w:rsidR="00EF68C7" w:rsidRDefault="00EF68C7" w:rsidP="004C4B7B">
      <w:pPr>
        <w:spacing w:after="0" w:line="240" w:lineRule="auto"/>
        <w:jc w:val="center"/>
        <w:rPr>
          <w:rFonts w:ascii="Times New Roman" w:hAnsi="Times New Roman" w:cs="Times New Roman"/>
          <w:sz w:val="20"/>
        </w:rPr>
      </w:pPr>
      <w:r>
        <w:rPr>
          <w:rFonts w:ascii="Times New Roman" w:hAnsi="Times New Roman" w:cs="Times New Roman" w:hint="cs"/>
          <w:sz w:val="20"/>
          <w:rtl/>
        </w:rPr>
        <w:t>رئيس هيئة الأمر بالمعروف والنهي عن المنكر بالزلفى</w:t>
      </w:r>
    </w:p>
    <w:p w:rsidR="004C4B7B" w:rsidRDefault="004C4B7B" w:rsidP="004C4B7B">
      <w:pPr>
        <w:spacing w:after="0" w:line="240" w:lineRule="auto"/>
        <w:jc w:val="center"/>
        <w:rPr>
          <w:rFonts w:ascii="Times New Roman" w:hAnsi="Times New Roman" w:cs="Times New Roman"/>
          <w:sz w:val="20"/>
          <w:rtl/>
        </w:rPr>
      </w:pPr>
    </w:p>
    <w:p w:rsidR="00EF68C7" w:rsidRDefault="00EF68C7" w:rsidP="004C4B7B">
      <w:pPr>
        <w:spacing w:after="0" w:line="240" w:lineRule="auto"/>
        <w:jc w:val="center"/>
        <w:rPr>
          <w:rFonts w:ascii="Times New Roman" w:hAnsi="Times New Roman" w:cs="Times New Roman"/>
          <w:sz w:val="20"/>
        </w:rPr>
      </w:pPr>
    </w:p>
    <w:p w:rsidR="00337343" w:rsidRPr="00392911" w:rsidRDefault="00337343" w:rsidP="004C4B7B">
      <w:pPr>
        <w:spacing w:after="0" w:line="240" w:lineRule="auto"/>
        <w:jc w:val="center"/>
        <w:rPr>
          <w:rFonts w:ascii="Times New Roman" w:hAnsi="Times New Roman" w:cs="Times New Roman"/>
          <w:sz w:val="20"/>
        </w:rPr>
      </w:pPr>
    </w:p>
    <w:p w:rsidR="00A435BF" w:rsidRPr="00DD4B1F" w:rsidRDefault="004C4B7B" w:rsidP="004C4B7B">
      <w:pPr>
        <w:bidi/>
        <w:spacing w:after="0" w:line="240" w:lineRule="auto"/>
        <w:jc w:val="center"/>
        <w:rPr>
          <w:rFonts w:cs="KFGQPC Uthman Taha Naskh"/>
          <w:b/>
          <w:bCs/>
          <w:sz w:val="26"/>
          <w:szCs w:val="26"/>
          <w:lang w:val="el-GR" w:bidi="ar-EG"/>
        </w:rPr>
      </w:pPr>
      <w:r w:rsidRPr="00D04DAB">
        <w:rPr>
          <w:rFonts w:ascii="mylotus" w:hAnsi="mylotus" w:cs="KFGQPC Uthman Taha Naskh" w:hint="cs"/>
          <w:color w:val="800000"/>
          <w:sz w:val="26"/>
          <w:szCs w:val="26"/>
          <w:rtl/>
        </w:rPr>
        <w:t>ترجمة</w:t>
      </w:r>
      <w:r w:rsidRPr="00D04DAB">
        <w:rPr>
          <w:rFonts w:ascii="mylotus" w:hAnsi="mylotus" w:cs="KFGQPC Uthman Taha Naskh"/>
          <w:color w:val="800000"/>
          <w:sz w:val="26"/>
          <w:szCs w:val="26"/>
          <w:rtl/>
        </w:rPr>
        <w:t>:</w:t>
      </w:r>
      <w:r w:rsidRPr="00D04DAB">
        <w:rPr>
          <w:rFonts w:ascii="mylotus" w:hAnsi="mylotus" w:cs="KFGQPC Uthman Taha Naskh"/>
          <w:sz w:val="26"/>
          <w:szCs w:val="26"/>
          <w:rtl/>
        </w:rPr>
        <w:t xml:space="preserve"> </w:t>
      </w:r>
      <w:r w:rsidRPr="00DD4B1F">
        <w:rPr>
          <w:rFonts w:ascii="mylotus" w:hAnsi="mylotus" w:cs="KFGQPC Uthman Taha Naskh" w:hint="cs"/>
          <w:b/>
          <w:bCs/>
          <w:sz w:val="26"/>
          <w:szCs w:val="26"/>
          <w:rtl/>
        </w:rPr>
        <w:t>المركز الأوروبي للدراسات الإسلامية</w:t>
      </w:r>
      <w:r w:rsidRPr="00DD4B1F">
        <w:rPr>
          <w:rFonts w:ascii="mylotus" w:hAnsi="mylotus" w:cs="KFGQPC Uthman Taha Naskh" w:hint="cs"/>
          <w:b/>
          <w:bCs/>
          <w:sz w:val="26"/>
          <w:szCs w:val="26"/>
          <w:rtl/>
          <w:lang w:bidi="ar-EG"/>
        </w:rPr>
        <w:t xml:space="preserve"> </w:t>
      </w:r>
    </w:p>
    <w:p w:rsidR="004C4B7B" w:rsidRPr="00EB4C9F" w:rsidRDefault="004C4B7B" w:rsidP="00B54AC8">
      <w:pPr>
        <w:bidi/>
        <w:spacing w:after="0" w:line="240" w:lineRule="auto"/>
        <w:jc w:val="center"/>
        <w:rPr>
          <w:rFonts w:ascii="mylotus" w:hAnsi="mylotus" w:cs="KFGQPC Uthman Taha Naskh"/>
          <w:sz w:val="26"/>
          <w:szCs w:val="26"/>
          <w:rtl/>
          <w:lang w:bidi="ar-EG"/>
        </w:rPr>
      </w:pPr>
      <w:r w:rsidRPr="00EB4C9F">
        <w:rPr>
          <w:rFonts w:ascii="mylotus" w:hAnsi="mylotus" w:cs="KFGQPC Uthman Taha Naskh" w:hint="cs"/>
          <w:sz w:val="26"/>
          <w:szCs w:val="26"/>
          <w:rtl/>
          <w:lang w:bidi="ar-EG"/>
        </w:rPr>
        <w:t xml:space="preserve">&amp; </w:t>
      </w:r>
      <w:r w:rsidR="00B54AC8">
        <w:rPr>
          <w:rFonts w:cs="KFGQPC Uthman Taha Naskh" w:hint="cs"/>
          <w:sz w:val="26"/>
          <w:szCs w:val="26"/>
          <w:rtl/>
          <w:lang w:val="en-GB" w:bidi="ar-EG"/>
        </w:rPr>
        <w:t>أندريا شيستروف</w:t>
      </w:r>
    </w:p>
    <w:p w:rsidR="004C4B7B" w:rsidRPr="00D04DAB" w:rsidRDefault="004C4B7B" w:rsidP="00B54AC8">
      <w:pPr>
        <w:bidi/>
        <w:spacing w:after="0" w:line="240" w:lineRule="auto"/>
        <w:jc w:val="center"/>
        <w:rPr>
          <w:rFonts w:ascii="mylotus" w:hAnsi="mylotus" w:cs="KFGQPC Uthman Taha Naskh"/>
          <w:sz w:val="26"/>
          <w:szCs w:val="26"/>
          <w:lang w:bidi="ar-EG"/>
        </w:rPr>
      </w:pPr>
      <w:r w:rsidRPr="00D04DAB">
        <w:rPr>
          <w:rFonts w:ascii="mylotus" w:hAnsi="mylotus" w:cs="KFGQPC Uthman Taha Naskh"/>
          <w:color w:val="800000"/>
          <w:sz w:val="26"/>
          <w:szCs w:val="26"/>
          <w:rtl/>
          <w:lang w:bidi="ar-EG"/>
        </w:rPr>
        <w:t>مراجعة:</w:t>
      </w:r>
      <w:r w:rsidRPr="00D04DAB">
        <w:rPr>
          <w:rFonts w:ascii="mylotus" w:hAnsi="mylotus" w:cs="KFGQPC Uthman Taha Naskh"/>
          <w:sz w:val="26"/>
          <w:szCs w:val="26"/>
          <w:rtl/>
          <w:lang w:bidi="ar-EG"/>
        </w:rPr>
        <w:t xml:space="preserve"> </w:t>
      </w:r>
      <w:r w:rsidR="00B54AC8">
        <w:rPr>
          <w:rFonts w:ascii="mylotus" w:hAnsi="mylotus" w:cs="KFGQPC Uthman Taha Naskh" w:hint="cs"/>
          <w:sz w:val="26"/>
          <w:szCs w:val="26"/>
          <w:rtl/>
          <w:lang w:bidi="ar-EG"/>
        </w:rPr>
        <w:t>محمد الغربي &amp; أم علي شيستروفا</w:t>
      </w:r>
    </w:p>
    <w:p w:rsidR="004C4B7B" w:rsidRDefault="004C4B7B" w:rsidP="004C4B7B">
      <w:pPr>
        <w:spacing w:after="0" w:line="240" w:lineRule="auto"/>
        <w:jc w:val="center"/>
        <w:rPr>
          <w:rFonts w:ascii="Times New Roman" w:hAnsi="Times New Roman" w:cs="Times New Roman"/>
          <w:sz w:val="20"/>
        </w:rPr>
      </w:pPr>
    </w:p>
    <w:p w:rsidR="004C4B7B" w:rsidRPr="00392911" w:rsidRDefault="004C4B7B" w:rsidP="004C4B7B">
      <w:pPr>
        <w:spacing w:after="0" w:line="240" w:lineRule="auto"/>
        <w:jc w:val="center"/>
        <w:rPr>
          <w:rFonts w:ascii="Times New Roman" w:hAnsi="Times New Roman" w:cs="Times New Roman"/>
          <w:sz w:val="20"/>
          <w:rtl/>
        </w:rPr>
      </w:pPr>
    </w:p>
    <w:p w:rsidR="004C4B7B" w:rsidRPr="00392911" w:rsidRDefault="004C4B7B" w:rsidP="00AB4A50">
      <w:pPr>
        <w:spacing w:after="0" w:line="240" w:lineRule="auto"/>
        <w:jc w:val="center"/>
        <w:rPr>
          <w:rFonts w:ascii="Times New Roman" w:hAnsi="Times New Roman" w:cs="Times New Roman"/>
          <w:sz w:val="24"/>
          <w:szCs w:val="28"/>
        </w:rPr>
      </w:pPr>
      <w:r w:rsidRPr="00392911">
        <w:rPr>
          <w:rFonts w:ascii="Times New Roman" w:hAnsi="Times New Roman" w:cs="Times New Roman"/>
          <w:sz w:val="24"/>
          <w:szCs w:val="28"/>
        </w:rPr>
        <w:t>201</w:t>
      </w:r>
      <w:r w:rsidR="00AB4A50">
        <w:rPr>
          <w:rFonts w:ascii="Times New Roman" w:hAnsi="Times New Roman" w:cs="Times New Roman"/>
          <w:sz w:val="24"/>
          <w:szCs w:val="24"/>
        </w:rPr>
        <w:t>5</w:t>
      </w:r>
      <w:r w:rsidRPr="00392911">
        <w:rPr>
          <w:rFonts w:ascii="Times New Roman" w:hAnsi="Times New Roman" w:cs="Times New Roman"/>
          <w:sz w:val="24"/>
          <w:szCs w:val="28"/>
        </w:rPr>
        <w:t xml:space="preserve"> - 143</w:t>
      </w:r>
      <w:r w:rsidR="00AB4A50">
        <w:rPr>
          <w:rFonts w:ascii="Times New Roman" w:hAnsi="Times New Roman" w:cs="Times New Roman"/>
          <w:sz w:val="24"/>
          <w:szCs w:val="24"/>
        </w:rPr>
        <w:t>6</w:t>
      </w:r>
    </w:p>
    <w:p w:rsidR="004C4B7B" w:rsidRDefault="00A3614B" w:rsidP="004C4B7B">
      <w:pPr>
        <w:spacing w:after="0" w:line="240" w:lineRule="auto"/>
        <w:jc w:val="center"/>
        <w:rPr>
          <w:rFonts w:cs="KFGQPC Uthman Taha Naskh"/>
          <w:b/>
          <w:bCs/>
          <w:color w:val="800000"/>
          <w:sz w:val="40"/>
          <w:szCs w:val="40"/>
          <w:lang w:bidi="ar-EG"/>
        </w:rPr>
      </w:pPr>
      <w:r>
        <w:rPr>
          <w:rFonts w:ascii="Times New Roman" w:hAnsi="Times New Roman" w:cs="Times New Roman"/>
          <w:noProof/>
          <w:color w:val="0000FF"/>
          <w:sz w:val="24"/>
          <w:szCs w:val="28"/>
        </w:rPr>
        <w:drawing>
          <wp:inline distT="0" distB="0" distL="0" distR="0">
            <wp:extent cx="1752600" cy="279400"/>
            <wp:effectExtent l="0" t="0" r="0" b="6350"/>
            <wp:docPr id="3" name="Picture 14" descr="C:\Users\Ibn Radman\Desktop\logo_islamhouse.tif">
              <a:hlinkClick xmlns:a="http://schemas.openxmlformats.org/drawingml/2006/main" r:id="rId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bn Radman\Desktop\logo_islamhouse.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2600" cy="279400"/>
                    </a:xfrm>
                    <a:prstGeom prst="rect">
                      <a:avLst/>
                    </a:prstGeom>
                    <a:noFill/>
                    <a:ln>
                      <a:noFill/>
                    </a:ln>
                  </pic:spPr>
                </pic:pic>
              </a:graphicData>
            </a:graphic>
          </wp:inline>
        </w:drawing>
      </w:r>
    </w:p>
    <w:p w:rsidR="005E7002" w:rsidRDefault="005E7002" w:rsidP="004C4B7B">
      <w:pPr>
        <w:spacing w:after="0" w:line="240" w:lineRule="auto"/>
        <w:jc w:val="center"/>
        <w:rPr>
          <w:rFonts w:cs="KFGQPC Uthman Taha Naskh"/>
          <w:b/>
          <w:bCs/>
          <w:color w:val="800000"/>
          <w:sz w:val="40"/>
          <w:szCs w:val="40"/>
          <w:lang w:bidi="ar-EG"/>
        </w:rPr>
        <w:sectPr w:rsidR="005E7002" w:rsidSect="00DD4B1F">
          <w:headerReference w:type="default" r:id="rId15"/>
          <w:footerReference w:type="default" r:id="rId16"/>
          <w:headerReference w:type="first" r:id="rId17"/>
          <w:footerReference w:type="first" r:id="rId18"/>
          <w:footnotePr>
            <w:numRestart w:val="eachPage"/>
          </w:footnotePr>
          <w:pgSz w:w="6803" w:h="9638" w:code="9"/>
          <w:pgMar w:top="567" w:right="567" w:bottom="567" w:left="850" w:header="426" w:footer="425" w:gutter="0"/>
          <w:cols w:space="720"/>
          <w:titlePg/>
          <w:docGrid w:linePitch="360"/>
        </w:sectPr>
      </w:pPr>
    </w:p>
    <w:p w:rsidR="005E7002" w:rsidRPr="005E7002" w:rsidRDefault="005E7002" w:rsidP="005E7002">
      <w:pPr>
        <w:bidi/>
        <w:spacing w:after="0" w:line="240" w:lineRule="auto"/>
        <w:jc w:val="center"/>
        <w:rPr>
          <w:rFonts w:ascii="mylotus" w:hAnsi="mylotus" w:cs="mylotus"/>
          <w:b/>
          <w:bCs/>
          <w:sz w:val="32"/>
          <w:szCs w:val="32"/>
          <w:rtl/>
        </w:rPr>
      </w:pPr>
      <w:r w:rsidRPr="005E7002">
        <w:rPr>
          <w:rFonts w:ascii="mylotus" w:hAnsi="mylotus" w:cs="mylotus"/>
          <w:b/>
          <w:bCs/>
          <w:sz w:val="32"/>
          <w:szCs w:val="32"/>
          <w:rtl/>
        </w:rPr>
        <w:lastRenderedPageBreak/>
        <w:t>بسم الله الرحمن الرحيم</w:t>
      </w:r>
    </w:p>
    <w:p w:rsidR="005E7002" w:rsidRDefault="005E7002" w:rsidP="005E7002">
      <w:pPr>
        <w:pStyle w:val="1"/>
      </w:pPr>
      <w:bookmarkStart w:id="1" w:name="_Toc468616856"/>
      <w:r w:rsidRPr="005E7002">
        <w:t>Оглавление</w:t>
      </w:r>
      <w:bookmarkEnd w:id="1"/>
    </w:p>
    <w:p w:rsidR="00310A5E" w:rsidRDefault="00310A5E">
      <w:pPr>
        <w:pStyle w:val="TOC1"/>
        <w:tabs>
          <w:tab w:val="right" w:leader="dot" w:pos="5376"/>
        </w:tabs>
        <w:rPr>
          <w:rFonts w:asciiTheme="minorHAnsi" w:eastAsiaTheme="minorEastAsia" w:hAnsiTheme="minorHAnsi" w:cstheme="minorBidi"/>
          <w:b w:val="0"/>
          <w:bCs w:val="0"/>
          <w:noProof/>
        </w:rPr>
      </w:pPr>
      <w:r>
        <w:rPr>
          <w:rFonts w:cs="KFGQPC Uthman Taha Naskh"/>
          <w:b w:val="0"/>
          <w:bCs w:val="0"/>
          <w:color w:val="800000"/>
          <w:sz w:val="40"/>
          <w:szCs w:val="40"/>
          <w:lang w:bidi="fa-IR"/>
        </w:rPr>
        <w:fldChar w:fldCharType="begin"/>
      </w:r>
      <w:r>
        <w:rPr>
          <w:rFonts w:cs="KFGQPC Uthman Taha Naskh"/>
          <w:b w:val="0"/>
          <w:bCs w:val="0"/>
          <w:color w:val="800000"/>
          <w:sz w:val="40"/>
          <w:szCs w:val="40"/>
          <w:lang w:bidi="fa-IR"/>
        </w:rPr>
        <w:instrText xml:space="preserve"> TOC \h \z \u \t "1,1,2,2,3,3" </w:instrText>
      </w:r>
      <w:r>
        <w:rPr>
          <w:rFonts w:cs="KFGQPC Uthman Taha Naskh"/>
          <w:b w:val="0"/>
          <w:bCs w:val="0"/>
          <w:color w:val="800000"/>
          <w:sz w:val="40"/>
          <w:szCs w:val="40"/>
          <w:lang w:bidi="fa-IR"/>
        </w:rPr>
        <w:fldChar w:fldCharType="separate"/>
      </w:r>
      <w:hyperlink w:anchor="_Toc468616856" w:history="1">
        <w:r w:rsidRPr="009E14D3">
          <w:rPr>
            <w:rStyle w:val="Hyperlink"/>
            <w:noProof/>
            <w:lang w:bidi="fa-IR"/>
          </w:rPr>
          <w:t>Оглавление</w:t>
        </w:r>
        <w:r>
          <w:rPr>
            <w:noProof/>
            <w:webHidden/>
          </w:rPr>
          <w:tab/>
        </w:r>
        <w:r>
          <w:rPr>
            <w:noProof/>
            <w:webHidden/>
          </w:rPr>
          <w:fldChar w:fldCharType="begin"/>
        </w:r>
        <w:r>
          <w:rPr>
            <w:noProof/>
            <w:webHidden/>
          </w:rPr>
          <w:instrText xml:space="preserve"> PAGEREF _Toc468616856 \h </w:instrText>
        </w:r>
        <w:r>
          <w:rPr>
            <w:noProof/>
            <w:webHidden/>
          </w:rPr>
        </w:r>
        <w:r>
          <w:rPr>
            <w:noProof/>
            <w:webHidden/>
          </w:rPr>
          <w:fldChar w:fldCharType="separate"/>
        </w:r>
        <w:r>
          <w:rPr>
            <w:noProof/>
            <w:webHidden/>
          </w:rPr>
          <w:t>3</w:t>
        </w:r>
        <w:r>
          <w:rPr>
            <w:noProof/>
            <w:webHidden/>
          </w:rPr>
          <w:fldChar w:fldCharType="end"/>
        </w:r>
      </w:hyperlink>
    </w:p>
    <w:p w:rsidR="00310A5E" w:rsidRDefault="00310A5E">
      <w:pPr>
        <w:pStyle w:val="TOC1"/>
        <w:tabs>
          <w:tab w:val="right" w:leader="dot" w:pos="5376"/>
        </w:tabs>
        <w:rPr>
          <w:rFonts w:asciiTheme="minorHAnsi" w:eastAsiaTheme="minorEastAsia" w:hAnsiTheme="minorHAnsi" w:cstheme="minorBidi"/>
          <w:b w:val="0"/>
          <w:bCs w:val="0"/>
          <w:noProof/>
        </w:rPr>
      </w:pPr>
      <w:hyperlink w:anchor="_Toc468616857" w:history="1">
        <w:r w:rsidRPr="009E14D3">
          <w:rPr>
            <w:rStyle w:val="Hyperlink"/>
            <w:noProof/>
            <w:lang w:val="ru-RU" w:bidi="fa-IR"/>
          </w:rPr>
          <w:t>Предисловие</w:t>
        </w:r>
        <w:r>
          <w:rPr>
            <w:noProof/>
            <w:webHidden/>
          </w:rPr>
          <w:tab/>
        </w:r>
        <w:r>
          <w:rPr>
            <w:noProof/>
            <w:webHidden/>
          </w:rPr>
          <w:fldChar w:fldCharType="begin"/>
        </w:r>
        <w:r>
          <w:rPr>
            <w:noProof/>
            <w:webHidden/>
          </w:rPr>
          <w:instrText xml:space="preserve"> PAGEREF _Toc468616857 \h </w:instrText>
        </w:r>
        <w:r>
          <w:rPr>
            <w:noProof/>
            <w:webHidden/>
          </w:rPr>
        </w:r>
        <w:r>
          <w:rPr>
            <w:noProof/>
            <w:webHidden/>
          </w:rPr>
          <w:fldChar w:fldCharType="separate"/>
        </w:r>
        <w:r>
          <w:rPr>
            <w:noProof/>
            <w:webHidden/>
          </w:rPr>
          <w:t>6</w:t>
        </w:r>
        <w:r>
          <w:rPr>
            <w:noProof/>
            <w:webHidden/>
          </w:rPr>
          <w:fldChar w:fldCharType="end"/>
        </w:r>
      </w:hyperlink>
    </w:p>
    <w:p w:rsidR="00310A5E" w:rsidRDefault="00310A5E">
      <w:pPr>
        <w:pStyle w:val="TOC1"/>
        <w:tabs>
          <w:tab w:val="right" w:leader="dot" w:pos="5376"/>
        </w:tabs>
        <w:rPr>
          <w:rFonts w:asciiTheme="minorHAnsi" w:eastAsiaTheme="minorEastAsia" w:hAnsiTheme="minorHAnsi" w:cstheme="minorBidi"/>
          <w:b w:val="0"/>
          <w:bCs w:val="0"/>
          <w:noProof/>
        </w:rPr>
      </w:pPr>
      <w:hyperlink w:anchor="_Toc468616858" w:history="1">
        <w:r w:rsidRPr="009E14D3">
          <w:rPr>
            <w:rStyle w:val="Hyperlink"/>
            <w:noProof/>
            <w:lang w:val="ru-RU" w:bidi="fa-IR"/>
          </w:rPr>
          <w:t>Первый урок: сура «аль-Фатиха» и некоторые короткие суры</w:t>
        </w:r>
        <w:r>
          <w:rPr>
            <w:noProof/>
            <w:webHidden/>
          </w:rPr>
          <w:tab/>
        </w:r>
        <w:r>
          <w:rPr>
            <w:noProof/>
            <w:webHidden/>
          </w:rPr>
          <w:fldChar w:fldCharType="begin"/>
        </w:r>
        <w:r>
          <w:rPr>
            <w:noProof/>
            <w:webHidden/>
          </w:rPr>
          <w:instrText xml:space="preserve"> PAGEREF _Toc468616858 \h </w:instrText>
        </w:r>
        <w:r>
          <w:rPr>
            <w:noProof/>
            <w:webHidden/>
          </w:rPr>
        </w:r>
        <w:r>
          <w:rPr>
            <w:noProof/>
            <w:webHidden/>
          </w:rPr>
          <w:fldChar w:fldCharType="separate"/>
        </w:r>
        <w:r>
          <w:rPr>
            <w:noProof/>
            <w:webHidden/>
          </w:rPr>
          <w:t>9</w:t>
        </w:r>
        <w:r>
          <w:rPr>
            <w:noProof/>
            <w:webHidden/>
          </w:rPr>
          <w:fldChar w:fldCharType="end"/>
        </w:r>
      </w:hyperlink>
    </w:p>
    <w:p w:rsidR="00310A5E" w:rsidRDefault="00310A5E">
      <w:pPr>
        <w:pStyle w:val="TOC1"/>
        <w:tabs>
          <w:tab w:val="right" w:leader="dot" w:pos="5376"/>
        </w:tabs>
        <w:rPr>
          <w:rFonts w:asciiTheme="minorHAnsi" w:eastAsiaTheme="minorEastAsia" w:hAnsiTheme="minorHAnsi" w:cstheme="minorBidi"/>
          <w:b w:val="0"/>
          <w:bCs w:val="0"/>
          <w:noProof/>
        </w:rPr>
      </w:pPr>
      <w:hyperlink w:anchor="_Toc468616859" w:history="1">
        <w:r w:rsidRPr="009E14D3">
          <w:rPr>
            <w:rStyle w:val="Hyperlink"/>
            <w:noProof/>
            <w:lang w:val="ru-RU" w:bidi="fa-IR"/>
          </w:rPr>
          <w:t>Второй урок: свидетельство, что “Нет божества, достойного поклонения, кроме Аллаха, и Мухаммад — Его Посланник”</w:t>
        </w:r>
        <w:r>
          <w:rPr>
            <w:noProof/>
            <w:webHidden/>
          </w:rPr>
          <w:tab/>
        </w:r>
        <w:r>
          <w:rPr>
            <w:noProof/>
            <w:webHidden/>
          </w:rPr>
          <w:fldChar w:fldCharType="begin"/>
        </w:r>
        <w:r>
          <w:rPr>
            <w:noProof/>
            <w:webHidden/>
          </w:rPr>
          <w:instrText xml:space="preserve"> PAGEREF _Toc468616859 \h </w:instrText>
        </w:r>
        <w:r>
          <w:rPr>
            <w:noProof/>
            <w:webHidden/>
          </w:rPr>
        </w:r>
        <w:r>
          <w:rPr>
            <w:noProof/>
            <w:webHidden/>
          </w:rPr>
          <w:fldChar w:fldCharType="separate"/>
        </w:r>
        <w:r>
          <w:rPr>
            <w:noProof/>
            <w:webHidden/>
          </w:rPr>
          <w:t>12</w:t>
        </w:r>
        <w:r>
          <w:rPr>
            <w:noProof/>
            <w:webHidden/>
          </w:rPr>
          <w:fldChar w:fldCharType="end"/>
        </w:r>
      </w:hyperlink>
    </w:p>
    <w:p w:rsidR="00310A5E" w:rsidRDefault="00310A5E">
      <w:pPr>
        <w:pStyle w:val="TOC2"/>
        <w:tabs>
          <w:tab w:val="right" w:leader="dot" w:pos="5376"/>
        </w:tabs>
        <w:rPr>
          <w:rFonts w:asciiTheme="minorHAnsi" w:eastAsiaTheme="minorEastAsia" w:hAnsiTheme="minorHAnsi" w:cstheme="minorBidi"/>
          <w:noProof/>
          <w:sz w:val="22"/>
          <w:szCs w:val="22"/>
        </w:rPr>
      </w:pPr>
      <w:hyperlink w:anchor="_Toc468616860" w:history="1">
        <w:r w:rsidRPr="009E14D3">
          <w:rPr>
            <w:rStyle w:val="Hyperlink"/>
            <w:noProof/>
          </w:rPr>
          <w:t>Первое: важность свидетельства</w:t>
        </w:r>
        <w:r>
          <w:rPr>
            <w:noProof/>
            <w:webHidden/>
          </w:rPr>
          <w:tab/>
        </w:r>
        <w:r>
          <w:rPr>
            <w:noProof/>
            <w:webHidden/>
          </w:rPr>
          <w:fldChar w:fldCharType="begin"/>
        </w:r>
        <w:r>
          <w:rPr>
            <w:noProof/>
            <w:webHidden/>
          </w:rPr>
          <w:instrText xml:space="preserve"> PAGEREF _Toc468616860 \h </w:instrText>
        </w:r>
        <w:r>
          <w:rPr>
            <w:noProof/>
            <w:webHidden/>
          </w:rPr>
        </w:r>
        <w:r>
          <w:rPr>
            <w:noProof/>
            <w:webHidden/>
          </w:rPr>
          <w:fldChar w:fldCharType="separate"/>
        </w:r>
        <w:r>
          <w:rPr>
            <w:noProof/>
            <w:webHidden/>
          </w:rPr>
          <w:t>12</w:t>
        </w:r>
        <w:r>
          <w:rPr>
            <w:noProof/>
            <w:webHidden/>
          </w:rPr>
          <w:fldChar w:fldCharType="end"/>
        </w:r>
      </w:hyperlink>
    </w:p>
    <w:p w:rsidR="00310A5E" w:rsidRDefault="00310A5E">
      <w:pPr>
        <w:pStyle w:val="TOC2"/>
        <w:tabs>
          <w:tab w:val="right" w:leader="dot" w:pos="5376"/>
        </w:tabs>
        <w:rPr>
          <w:rFonts w:asciiTheme="minorHAnsi" w:eastAsiaTheme="minorEastAsia" w:hAnsiTheme="minorHAnsi" w:cstheme="minorBidi"/>
          <w:noProof/>
          <w:sz w:val="22"/>
          <w:szCs w:val="22"/>
        </w:rPr>
      </w:pPr>
      <w:hyperlink w:anchor="_Toc468616861" w:history="1">
        <w:r w:rsidRPr="009E14D3">
          <w:rPr>
            <w:rStyle w:val="Hyperlink"/>
            <w:noProof/>
          </w:rPr>
          <w:t>Второе: значение свидетельства</w:t>
        </w:r>
        <w:r>
          <w:rPr>
            <w:noProof/>
            <w:webHidden/>
          </w:rPr>
          <w:tab/>
        </w:r>
        <w:r>
          <w:rPr>
            <w:noProof/>
            <w:webHidden/>
          </w:rPr>
          <w:fldChar w:fldCharType="begin"/>
        </w:r>
        <w:r>
          <w:rPr>
            <w:noProof/>
            <w:webHidden/>
          </w:rPr>
          <w:instrText xml:space="preserve"> PAGEREF _Toc468616861 \h </w:instrText>
        </w:r>
        <w:r>
          <w:rPr>
            <w:noProof/>
            <w:webHidden/>
          </w:rPr>
        </w:r>
        <w:r>
          <w:rPr>
            <w:noProof/>
            <w:webHidden/>
          </w:rPr>
          <w:fldChar w:fldCharType="separate"/>
        </w:r>
        <w:r>
          <w:rPr>
            <w:noProof/>
            <w:webHidden/>
          </w:rPr>
          <w:t>13</w:t>
        </w:r>
        <w:r>
          <w:rPr>
            <w:noProof/>
            <w:webHidden/>
          </w:rPr>
          <w:fldChar w:fldCharType="end"/>
        </w:r>
      </w:hyperlink>
    </w:p>
    <w:p w:rsidR="00310A5E" w:rsidRDefault="00310A5E">
      <w:pPr>
        <w:pStyle w:val="TOC2"/>
        <w:tabs>
          <w:tab w:val="right" w:leader="dot" w:pos="5376"/>
        </w:tabs>
        <w:rPr>
          <w:rFonts w:asciiTheme="minorHAnsi" w:eastAsiaTheme="minorEastAsia" w:hAnsiTheme="minorHAnsi" w:cstheme="minorBidi"/>
          <w:noProof/>
          <w:sz w:val="22"/>
          <w:szCs w:val="22"/>
        </w:rPr>
      </w:pPr>
      <w:hyperlink w:anchor="_Toc468616862" w:history="1">
        <w:r w:rsidRPr="009E14D3">
          <w:rPr>
            <w:rStyle w:val="Hyperlink"/>
            <w:noProof/>
          </w:rPr>
          <w:t>Третье: столпы свидетельства</w:t>
        </w:r>
        <w:r>
          <w:rPr>
            <w:noProof/>
            <w:webHidden/>
          </w:rPr>
          <w:tab/>
        </w:r>
        <w:r>
          <w:rPr>
            <w:noProof/>
            <w:webHidden/>
          </w:rPr>
          <w:fldChar w:fldCharType="begin"/>
        </w:r>
        <w:r>
          <w:rPr>
            <w:noProof/>
            <w:webHidden/>
          </w:rPr>
          <w:instrText xml:space="preserve"> PAGEREF _Toc468616862 \h </w:instrText>
        </w:r>
        <w:r>
          <w:rPr>
            <w:noProof/>
            <w:webHidden/>
          </w:rPr>
        </w:r>
        <w:r>
          <w:rPr>
            <w:noProof/>
            <w:webHidden/>
          </w:rPr>
          <w:fldChar w:fldCharType="separate"/>
        </w:r>
        <w:r>
          <w:rPr>
            <w:noProof/>
            <w:webHidden/>
          </w:rPr>
          <w:t>13</w:t>
        </w:r>
        <w:r>
          <w:rPr>
            <w:noProof/>
            <w:webHidden/>
          </w:rPr>
          <w:fldChar w:fldCharType="end"/>
        </w:r>
      </w:hyperlink>
    </w:p>
    <w:p w:rsidR="00310A5E" w:rsidRDefault="00310A5E">
      <w:pPr>
        <w:pStyle w:val="TOC2"/>
        <w:tabs>
          <w:tab w:val="right" w:leader="dot" w:pos="5376"/>
        </w:tabs>
        <w:rPr>
          <w:rFonts w:asciiTheme="minorHAnsi" w:eastAsiaTheme="minorEastAsia" w:hAnsiTheme="minorHAnsi" w:cstheme="minorBidi"/>
          <w:noProof/>
          <w:sz w:val="22"/>
          <w:szCs w:val="22"/>
        </w:rPr>
      </w:pPr>
      <w:hyperlink w:anchor="_Toc468616863" w:history="1">
        <w:r w:rsidRPr="009E14D3">
          <w:rPr>
            <w:rStyle w:val="Hyperlink"/>
            <w:noProof/>
          </w:rPr>
          <w:t>Четвертое: достоинство свидетельства</w:t>
        </w:r>
        <w:r>
          <w:rPr>
            <w:noProof/>
            <w:webHidden/>
          </w:rPr>
          <w:tab/>
        </w:r>
        <w:r>
          <w:rPr>
            <w:noProof/>
            <w:webHidden/>
          </w:rPr>
          <w:fldChar w:fldCharType="begin"/>
        </w:r>
        <w:r>
          <w:rPr>
            <w:noProof/>
            <w:webHidden/>
          </w:rPr>
          <w:instrText xml:space="preserve"> PAGEREF _Toc468616863 \h </w:instrText>
        </w:r>
        <w:r>
          <w:rPr>
            <w:noProof/>
            <w:webHidden/>
          </w:rPr>
        </w:r>
        <w:r>
          <w:rPr>
            <w:noProof/>
            <w:webHidden/>
          </w:rPr>
          <w:fldChar w:fldCharType="separate"/>
        </w:r>
        <w:r>
          <w:rPr>
            <w:noProof/>
            <w:webHidden/>
          </w:rPr>
          <w:t>14</w:t>
        </w:r>
        <w:r>
          <w:rPr>
            <w:noProof/>
            <w:webHidden/>
          </w:rPr>
          <w:fldChar w:fldCharType="end"/>
        </w:r>
      </w:hyperlink>
    </w:p>
    <w:p w:rsidR="00310A5E" w:rsidRDefault="00310A5E">
      <w:pPr>
        <w:pStyle w:val="TOC2"/>
        <w:tabs>
          <w:tab w:val="right" w:leader="dot" w:pos="5376"/>
        </w:tabs>
        <w:rPr>
          <w:rFonts w:asciiTheme="minorHAnsi" w:eastAsiaTheme="minorEastAsia" w:hAnsiTheme="minorHAnsi" w:cstheme="minorBidi"/>
          <w:noProof/>
          <w:sz w:val="22"/>
          <w:szCs w:val="22"/>
        </w:rPr>
      </w:pPr>
      <w:hyperlink w:anchor="_Toc468616864" w:history="1">
        <w:r w:rsidRPr="009E14D3">
          <w:rPr>
            <w:rStyle w:val="Hyperlink"/>
            <w:noProof/>
          </w:rPr>
          <w:t>Пятое: свидетельство, что «Мухаммад — Посланник Аллаха»</w:t>
        </w:r>
        <w:r>
          <w:rPr>
            <w:noProof/>
            <w:webHidden/>
          </w:rPr>
          <w:tab/>
        </w:r>
        <w:r>
          <w:rPr>
            <w:noProof/>
            <w:webHidden/>
          </w:rPr>
          <w:fldChar w:fldCharType="begin"/>
        </w:r>
        <w:r>
          <w:rPr>
            <w:noProof/>
            <w:webHidden/>
          </w:rPr>
          <w:instrText xml:space="preserve"> PAGEREF _Toc468616864 \h </w:instrText>
        </w:r>
        <w:r>
          <w:rPr>
            <w:noProof/>
            <w:webHidden/>
          </w:rPr>
        </w:r>
        <w:r>
          <w:rPr>
            <w:noProof/>
            <w:webHidden/>
          </w:rPr>
          <w:fldChar w:fldCharType="separate"/>
        </w:r>
        <w:r>
          <w:rPr>
            <w:noProof/>
            <w:webHidden/>
          </w:rPr>
          <w:t>15</w:t>
        </w:r>
        <w:r>
          <w:rPr>
            <w:noProof/>
            <w:webHidden/>
          </w:rPr>
          <w:fldChar w:fldCharType="end"/>
        </w:r>
      </w:hyperlink>
    </w:p>
    <w:p w:rsidR="00310A5E" w:rsidRDefault="00310A5E">
      <w:pPr>
        <w:pStyle w:val="TOC2"/>
        <w:tabs>
          <w:tab w:val="right" w:leader="dot" w:pos="5376"/>
        </w:tabs>
        <w:rPr>
          <w:rFonts w:asciiTheme="minorHAnsi" w:eastAsiaTheme="minorEastAsia" w:hAnsiTheme="minorHAnsi" w:cstheme="minorBidi"/>
          <w:noProof/>
          <w:sz w:val="22"/>
          <w:szCs w:val="22"/>
        </w:rPr>
      </w:pPr>
      <w:hyperlink w:anchor="_Toc468616865" w:history="1">
        <w:r w:rsidRPr="009E14D3">
          <w:rPr>
            <w:rStyle w:val="Hyperlink"/>
            <w:noProof/>
          </w:rPr>
          <w:t>Шестое:</w:t>
        </w:r>
        <w:r>
          <w:rPr>
            <w:noProof/>
            <w:webHidden/>
          </w:rPr>
          <w:tab/>
        </w:r>
        <w:r>
          <w:rPr>
            <w:noProof/>
            <w:webHidden/>
          </w:rPr>
          <w:fldChar w:fldCharType="begin"/>
        </w:r>
        <w:r>
          <w:rPr>
            <w:noProof/>
            <w:webHidden/>
          </w:rPr>
          <w:instrText xml:space="preserve"> PAGEREF _Toc468616865 \h </w:instrText>
        </w:r>
        <w:r>
          <w:rPr>
            <w:noProof/>
            <w:webHidden/>
          </w:rPr>
        </w:r>
        <w:r>
          <w:rPr>
            <w:noProof/>
            <w:webHidden/>
          </w:rPr>
          <w:fldChar w:fldCharType="separate"/>
        </w:r>
        <w:r>
          <w:rPr>
            <w:noProof/>
            <w:webHidden/>
          </w:rPr>
          <w:t>16</w:t>
        </w:r>
        <w:r>
          <w:rPr>
            <w:noProof/>
            <w:webHidden/>
          </w:rPr>
          <w:fldChar w:fldCharType="end"/>
        </w:r>
      </w:hyperlink>
    </w:p>
    <w:p w:rsidR="00310A5E" w:rsidRDefault="00310A5E">
      <w:pPr>
        <w:pStyle w:val="TOC3"/>
        <w:tabs>
          <w:tab w:val="right" w:leader="dot" w:pos="5376"/>
        </w:tabs>
        <w:rPr>
          <w:rFonts w:asciiTheme="minorHAnsi" w:eastAsiaTheme="minorEastAsia" w:hAnsiTheme="minorHAnsi" w:cstheme="minorBidi"/>
          <w:noProof/>
          <w:sz w:val="22"/>
          <w:szCs w:val="22"/>
        </w:rPr>
      </w:pPr>
      <w:hyperlink w:anchor="_Toc468616866" w:history="1">
        <w:r w:rsidRPr="009E14D3">
          <w:rPr>
            <w:rStyle w:val="Hyperlink"/>
            <w:noProof/>
          </w:rPr>
          <w:t>Первое условие: знание</w:t>
        </w:r>
        <w:r>
          <w:rPr>
            <w:noProof/>
            <w:webHidden/>
          </w:rPr>
          <w:tab/>
        </w:r>
        <w:r>
          <w:rPr>
            <w:noProof/>
            <w:webHidden/>
          </w:rPr>
          <w:fldChar w:fldCharType="begin"/>
        </w:r>
        <w:r>
          <w:rPr>
            <w:noProof/>
            <w:webHidden/>
          </w:rPr>
          <w:instrText xml:space="preserve"> PAGEREF _Toc468616866 \h </w:instrText>
        </w:r>
        <w:r>
          <w:rPr>
            <w:noProof/>
            <w:webHidden/>
          </w:rPr>
        </w:r>
        <w:r>
          <w:rPr>
            <w:noProof/>
            <w:webHidden/>
          </w:rPr>
          <w:fldChar w:fldCharType="separate"/>
        </w:r>
        <w:r>
          <w:rPr>
            <w:noProof/>
            <w:webHidden/>
          </w:rPr>
          <w:t>16</w:t>
        </w:r>
        <w:r>
          <w:rPr>
            <w:noProof/>
            <w:webHidden/>
          </w:rPr>
          <w:fldChar w:fldCharType="end"/>
        </w:r>
      </w:hyperlink>
    </w:p>
    <w:p w:rsidR="00310A5E" w:rsidRDefault="00310A5E">
      <w:pPr>
        <w:pStyle w:val="TOC3"/>
        <w:tabs>
          <w:tab w:val="right" w:leader="dot" w:pos="5376"/>
        </w:tabs>
        <w:rPr>
          <w:rFonts w:asciiTheme="minorHAnsi" w:eastAsiaTheme="minorEastAsia" w:hAnsiTheme="minorHAnsi" w:cstheme="minorBidi"/>
          <w:noProof/>
          <w:sz w:val="22"/>
          <w:szCs w:val="22"/>
        </w:rPr>
      </w:pPr>
      <w:hyperlink w:anchor="_Toc468616867" w:history="1">
        <w:r w:rsidRPr="009E14D3">
          <w:rPr>
            <w:rStyle w:val="Hyperlink"/>
            <w:noProof/>
          </w:rPr>
          <w:t>Второе условие: глубокое убеждение</w:t>
        </w:r>
        <w:r>
          <w:rPr>
            <w:noProof/>
            <w:webHidden/>
          </w:rPr>
          <w:tab/>
        </w:r>
        <w:r>
          <w:rPr>
            <w:noProof/>
            <w:webHidden/>
          </w:rPr>
          <w:fldChar w:fldCharType="begin"/>
        </w:r>
        <w:r>
          <w:rPr>
            <w:noProof/>
            <w:webHidden/>
          </w:rPr>
          <w:instrText xml:space="preserve"> PAGEREF _Toc468616867 \h </w:instrText>
        </w:r>
        <w:r>
          <w:rPr>
            <w:noProof/>
            <w:webHidden/>
          </w:rPr>
        </w:r>
        <w:r>
          <w:rPr>
            <w:noProof/>
            <w:webHidden/>
          </w:rPr>
          <w:fldChar w:fldCharType="separate"/>
        </w:r>
        <w:r>
          <w:rPr>
            <w:noProof/>
            <w:webHidden/>
          </w:rPr>
          <w:t>17</w:t>
        </w:r>
        <w:r>
          <w:rPr>
            <w:noProof/>
            <w:webHidden/>
          </w:rPr>
          <w:fldChar w:fldCharType="end"/>
        </w:r>
      </w:hyperlink>
    </w:p>
    <w:p w:rsidR="00310A5E" w:rsidRDefault="00310A5E">
      <w:pPr>
        <w:pStyle w:val="TOC3"/>
        <w:tabs>
          <w:tab w:val="right" w:leader="dot" w:pos="5376"/>
        </w:tabs>
        <w:rPr>
          <w:rFonts w:asciiTheme="minorHAnsi" w:eastAsiaTheme="minorEastAsia" w:hAnsiTheme="minorHAnsi" w:cstheme="minorBidi"/>
          <w:noProof/>
          <w:sz w:val="22"/>
          <w:szCs w:val="22"/>
        </w:rPr>
      </w:pPr>
      <w:hyperlink w:anchor="_Toc468616868" w:history="1">
        <w:r w:rsidRPr="009E14D3">
          <w:rPr>
            <w:rStyle w:val="Hyperlink"/>
            <w:noProof/>
          </w:rPr>
          <w:t>Третье условие: принятие</w:t>
        </w:r>
        <w:r>
          <w:rPr>
            <w:noProof/>
            <w:webHidden/>
          </w:rPr>
          <w:tab/>
        </w:r>
        <w:r>
          <w:rPr>
            <w:noProof/>
            <w:webHidden/>
          </w:rPr>
          <w:fldChar w:fldCharType="begin"/>
        </w:r>
        <w:r>
          <w:rPr>
            <w:noProof/>
            <w:webHidden/>
          </w:rPr>
          <w:instrText xml:space="preserve"> PAGEREF _Toc468616868 \h </w:instrText>
        </w:r>
        <w:r>
          <w:rPr>
            <w:noProof/>
            <w:webHidden/>
          </w:rPr>
        </w:r>
        <w:r>
          <w:rPr>
            <w:noProof/>
            <w:webHidden/>
          </w:rPr>
          <w:fldChar w:fldCharType="separate"/>
        </w:r>
        <w:r>
          <w:rPr>
            <w:noProof/>
            <w:webHidden/>
          </w:rPr>
          <w:t>18</w:t>
        </w:r>
        <w:r>
          <w:rPr>
            <w:noProof/>
            <w:webHidden/>
          </w:rPr>
          <w:fldChar w:fldCharType="end"/>
        </w:r>
      </w:hyperlink>
    </w:p>
    <w:p w:rsidR="00310A5E" w:rsidRDefault="00310A5E">
      <w:pPr>
        <w:pStyle w:val="TOC3"/>
        <w:tabs>
          <w:tab w:val="right" w:leader="dot" w:pos="5376"/>
        </w:tabs>
        <w:rPr>
          <w:rFonts w:asciiTheme="minorHAnsi" w:eastAsiaTheme="minorEastAsia" w:hAnsiTheme="minorHAnsi" w:cstheme="minorBidi"/>
          <w:noProof/>
          <w:sz w:val="22"/>
          <w:szCs w:val="22"/>
        </w:rPr>
      </w:pPr>
      <w:hyperlink w:anchor="_Toc468616869" w:history="1">
        <w:r w:rsidRPr="009E14D3">
          <w:rPr>
            <w:rStyle w:val="Hyperlink"/>
            <w:noProof/>
          </w:rPr>
          <w:t>Четвертое условие: следование</w:t>
        </w:r>
        <w:r>
          <w:rPr>
            <w:noProof/>
            <w:webHidden/>
          </w:rPr>
          <w:tab/>
        </w:r>
        <w:r>
          <w:rPr>
            <w:noProof/>
            <w:webHidden/>
          </w:rPr>
          <w:fldChar w:fldCharType="begin"/>
        </w:r>
        <w:r>
          <w:rPr>
            <w:noProof/>
            <w:webHidden/>
          </w:rPr>
          <w:instrText xml:space="preserve"> PAGEREF _Toc468616869 \h </w:instrText>
        </w:r>
        <w:r>
          <w:rPr>
            <w:noProof/>
            <w:webHidden/>
          </w:rPr>
        </w:r>
        <w:r>
          <w:rPr>
            <w:noProof/>
            <w:webHidden/>
          </w:rPr>
          <w:fldChar w:fldCharType="separate"/>
        </w:r>
        <w:r>
          <w:rPr>
            <w:noProof/>
            <w:webHidden/>
          </w:rPr>
          <w:t>18</w:t>
        </w:r>
        <w:r>
          <w:rPr>
            <w:noProof/>
            <w:webHidden/>
          </w:rPr>
          <w:fldChar w:fldCharType="end"/>
        </w:r>
      </w:hyperlink>
    </w:p>
    <w:p w:rsidR="00310A5E" w:rsidRDefault="00310A5E">
      <w:pPr>
        <w:pStyle w:val="TOC3"/>
        <w:tabs>
          <w:tab w:val="right" w:leader="dot" w:pos="5376"/>
        </w:tabs>
        <w:rPr>
          <w:rFonts w:asciiTheme="minorHAnsi" w:eastAsiaTheme="minorEastAsia" w:hAnsiTheme="minorHAnsi" w:cstheme="minorBidi"/>
          <w:noProof/>
          <w:sz w:val="22"/>
          <w:szCs w:val="22"/>
        </w:rPr>
      </w:pPr>
      <w:hyperlink w:anchor="_Toc468616870" w:history="1">
        <w:r w:rsidRPr="009E14D3">
          <w:rPr>
            <w:rStyle w:val="Hyperlink"/>
            <w:noProof/>
          </w:rPr>
          <w:t>Пятое условие: правдивость</w:t>
        </w:r>
        <w:r>
          <w:rPr>
            <w:noProof/>
            <w:webHidden/>
          </w:rPr>
          <w:tab/>
        </w:r>
        <w:r>
          <w:rPr>
            <w:noProof/>
            <w:webHidden/>
          </w:rPr>
          <w:fldChar w:fldCharType="begin"/>
        </w:r>
        <w:r>
          <w:rPr>
            <w:noProof/>
            <w:webHidden/>
          </w:rPr>
          <w:instrText xml:space="preserve"> PAGEREF _Toc468616870 \h </w:instrText>
        </w:r>
        <w:r>
          <w:rPr>
            <w:noProof/>
            <w:webHidden/>
          </w:rPr>
        </w:r>
        <w:r>
          <w:rPr>
            <w:noProof/>
            <w:webHidden/>
          </w:rPr>
          <w:fldChar w:fldCharType="separate"/>
        </w:r>
        <w:r>
          <w:rPr>
            <w:noProof/>
            <w:webHidden/>
          </w:rPr>
          <w:t>18</w:t>
        </w:r>
        <w:r>
          <w:rPr>
            <w:noProof/>
            <w:webHidden/>
          </w:rPr>
          <w:fldChar w:fldCharType="end"/>
        </w:r>
      </w:hyperlink>
    </w:p>
    <w:p w:rsidR="00310A5E" w:rsidRDefault="00310A5E">
      <w:pPr>
        <w:pStyle w:val="TOC3"/>
        <w:tabs>
          <w:tab w:val="right" w:leader="dot" w:pos="5376"/>
        </w:tabs>
        <w:rPr>
          <w:rFonts w:asciiTheme="minorHAnsi" w:eastAsiaTheme="minorEastAsia" w:hAnsiTheme="minorHAnsi" w:cstheme="minorBidi"/>
          <w:noProof/>
          <w:sz w:val="22"/>
          <w:szCs w:val="22"/>
        </w:rPr>
      </w:pPr>
      <w:hyperlink w:anchor="_Toc468616871" w:history="1">
        <w:r w:rsidRPr="009E14D3">
          <w:rPr>
            <w:rStyle w:val="Hyperlink"/>
            <w:noProof/>
          </w:rPr>
          <w:t>Шестое условие: искренность</w:t>
        </w:r>
        <w:r>
          <w:rPr>
            <w:noProof/>
            <w:webHidden/>
          </w:rPr>
          <w:tab/>
        </w:r>
        <w:r>
          <w:rPr>
            <w:noProof/>
            <w:webHidden/>
          </w:rPr>
          <w:fldChar w:fldCharType="begin"/>
        </w:r>
        <w:r>
          <w:rPr>
            <w:noProof/>
            <w:webHidden/>
          </w:rPr>
          <w:instrText xml:space="preserve"> PAGEREF _Toc468616871 \h </w:instrText>
        </w:r>
        <w:r>
          <w:rPr>
            <w:noProof/>
            <w:webHidden/>
          </w:rPr>
        </w:r>
        <w:r>
          <w:rPr>
            <w:noProof/>
            <w:webHidden/>
          </w:rPr>
          <w:fldChar w:fldCharType="separate"/>
        </w:r>
        <w:r>
          <w:rPr>
            <w:noProof/>
            <w:webHidden/>
          </w:rPr>
          <w:t>19</w:t>
        </w:r>
        <w:r>
          <w:rPr>
            <w:noProof/>
            <w:webHidden/>
          </w:rPr>
          <w:fldChar w:fldCharType="end"/>
        </w:r>
      </w:hyperlink>
    </w:p>
    <w:p w:rsidR="00310A5E" w:rsidRDefault="00310A5E">
      <w:pPr>
        <w:pStyle w:val="TOC3"/>
        <w:tabs>
          <w:tab w:val="right" w:leader="dot" w:pos="5376"/>
        </w:tabs>
        <w:rPr>
          <w:rFonts w:asciiTheme="minorHAnsi" w:eastAsiaTheme="minorEastAsia" w:hAnsiTheme="minorHAnsi" w:cstheme="minorBidi"/>
          <w:noProof/>
          <w:sz w:val="22"/>
          <w:szCs w:val="22"/>
        </w:rPr>
      </w:pPr>
      <w:hyperlink w:anchor="_Toc468616872" w:history="1">
        <w:r w:rsidRPr="009E14D3">
          <w:rPr>
            <w:rStyle w:val="Hyperlink"/>
            <w:noProof/>
          </w:rPr>
          <w:t>Седьмое условие: любовь</w:t>
        </w:r>
        <w:r>
          <w:rPr>
            <w:noProof/>
            <w:webHidden/>
          </w:rPr>
          <w:tab/>
        </w:r>
        <w:r>
          <w:rPr>
            <w:noProof/>
            <w:webHidden/>
          </w:rPr>
          <w:fldChar w:fldCharType="begin"/>
        </w:r>
        <w:r>
          <w:rPr>
            <w:noProof/>
            <w:webHidden/>
          </w:rPr>
          <w:instrText xml:space="preserve"> PAGEREF _Toc468616872 \h </w:instrText>
        </w:r>
        <w:r>
          <w:rPr>
            <w:noProof/>
            <w:webHidden/>
          </w:rPr>
        </w:r>
        <w:r>
          <w:rPr>
            <w:noProof/>
            <w:webHidden/>
          </w:rPr>
          <w:fldChar w:fldCharType="separate"/>
        </w:r>
        <w:r>
          <w:rPr>
            <w:noProof/>
            <w:webHidden/>
          </w:rPr>
          <w:t>19</w:t>
        </w:r>
        <w:r>
          <w:rPr>
            <w:noProof/>
            <w:webHidden/>
          </w:rPr>
          <w:fldChar w:fldCharType="end"/>
        </w:r>
      </w:hyperlink>
    </w:p>
    <w:p w:rsidR="00310A5E" w:rsidRDefault="00310A5E">
      <w:pPr>
        <w:pStyle w:val="TOC3"/>
        <w:tabs>
          <w:tab w:val="right" w:leader="dot" w:pos="5376"/>
        </w:tabs>
        <w:rPr>
          <w:rFonts w:asciiTheme="minorHAnsi" w:eastAsiaTheme="minorEastAsia" w:hAnsiTheme="minorHAnsi" w:cstheme="minorBidi"/>
          <w:noProof/>
          <w:sz w:val="22"/>
          <w:szCs w:val="22"/>
        </w:rPr>
      </w:pPr>
      <w:hyperlink w:anchor="_Toc468616873" w:history="1">
        <w:r w:rsidRPr="009E14D3">
          <w:rPr>
            <w:rStyle w:val="Hyperlink"/>
            <w:noProof/>
          </w:rPr>
          <w:t>Восьмое условие: неверие во все, чему поклоняются помимо Аллаха</w:t>
        </w:r>
        <w:r>
          <w:rPr>
            <w:noProof/>
            <w:webHidden/>
          </w:rPr>
          <w:tab/>
        </w:r>
        <w:r>
          <w:rPr>
            <w:noProof/>
            <w:webHidden/>
          </w:rPr>
          <w:fldChar w:fldCharType="begin"/>
        </w:r>
        <w:r>
          <w:rPr>
            <w:noProof/>
            <w:webHidden/>
          </w:rPr>
          <w:instrText xml:space="preserve"> PAGEREF _Toc468616873 \h </w:instrText>
        </w:r>
        <w:r>
          <w:rPr>
            <w:noProof/>
            <w:webHidden/>
          </w:rPr>
        </w:r>
        <w:r>
          <w:rPr>
            <w:noProof/>
            <w:webHidden/>
          </w:rPr>
          <w:fldChar w:fldCharType="separate"/>
        </w:r>
        <w:r>
          <w:rPr>
            <w:noProof/>
            <w:webHidden/>
          </w:rPr>
          <w:t>20</w:t>
        </w:r>
        <w:r>
          <w:rPr>
            <w:noProof/>
            <w:webHidden/>
          </w:rPr>
          <w:fldChar w:fldCharType="end"/>
        </w:r>
      </w:hyperlink>
    </w:p>
    <w:p w:rsidR="00310A5E" w:rsidRDefault="00310A5E">
      <w:pPr>
        <w:pStyle w:val="TOC1"/>
        <w:tabs>
          <w:tab w:val="right" w:leader="dot" w:pos="5376"/>
        </w:tabs>
        <w:rPr>
          <w:rFonts w:asciiTheme="minorHAnsi" w:eastAsiaTheme="minorEastAsia" w:hAnsiTheme="minorHAnsi" w:cstheme="minorBidi"/>
          <w:b w:val="0"/>
          <w:bCs w:val="0"/>
          <w:noProof/>
        </w:rPr>
      </w:pPr>
      <w:hyperlink w:anchor="_Toc468616874" w:history="1">
        <w:r w:rsidRPr="009E14D3">
          <w:rPr>
            <w:rStyle w:val="Hyperlink"/>
            <w:noProof/>
            <w:lang w:val="ru-RU" w:bidi="fa-IR"/>
          </w:rPr>
          <w:t>Третий урок:</w:t>
        </w:r>
        <w:r w:rsidRPr="009E14D3">
          <w:rPr>
            <w:rStyle w:val="Hyperlink"/>
            <w:noProof/>
            <w:lang w:bidi="fa-IR"/>
          </w:rPr>
          <w:t xml:space="preserve"> </w:t>
        </w:r>
        <w:r w:rsidRPr="009E14D3">
          <w:rPr>
            <w:rStyle w:val="Hyperlink"/>
            <w:noProof/>
            <w:lang w:val="ru-RU" w:bidi="fa-IR"/>
          </w:rPr>
          <w:t>столпы веры</w:t>
        </w:r>
        <w:r>
          <w:rPr>
            <w:noProof/>
            <w:webHidden/>
          </w:rPr>
          <w:tab/>
        </w:r>
        <w:r>
          <w:rPr>
            <w:noProof/>
            <w:webHidden/>
          </w:rPr>
          <w:fldChar w:fldCharType="begin"/>
        </w:r>
        <w:r>
          <w:rPr>
            <w:noProof/>
            <w:webHidden/>
          </w:rPr>
          <w:instrText xml:space="preserve"> PAGEREF _Toc468616874 \h </w:instrText>
        </w:r>
        <w:r>
          <w:rPr>
            <w:noProof/>
            <w:webHidden/>
          </w:rPr>
        </w:r>
        <w:r>
          <w:rPr>
            <w:noProof/>
            <w:webHidden/>
          </w:rPr>
          <w:fldChar w:fldCharType="separate"/>
        </w:r>
        <w:r>
          <w:rPr>
            <w:noProof/>
            <w:webHidden/>
          </w:rPr>
          <w:t>21</w:t>
        </w:r>
        <w:r>
          <w:rPr>
            <w:noProof/>
            <w:webHidden/>
          </w:rPr>
          <w:fldChar w:fldCharType="end"/>
        </w:r>
      </w:hyperlink>
    </w:p>
    <w:p w:rsidR="00310A5E" w:rsidRDefault="00310A5E">
      <w:pPr>
        <w:pStyle w:val="TOC2"/>
        <w:tabs>
          <w:tab w:val="right" w:leader="dot" w:pos="5376"/>
        </w:tabs>
        <w:rPr>
          <w:rFonts w:asciiTheme="minorHAnsi" w:eastAsiaTheme="minorEastAsia" w:hAnsiTheme="minorHAnsi" w:cstheme="minorBidi"/>
          <w:noProof/>
          <w:sz w:val="22"/>
          <w:szCs w:val="22"/>
        </w:rPr>
      </w:pPr>
      <w:hyperlink w:anchor="_Toc468616875" w:history="1">
        <w:r w:rsidRPr="009E14D3">
          <w:rPr>
            <w:rStyle w:val="Hyperlink"/>
            <w:noProof/>
          </w:rPr>
          <w:t>Первый столп: вера в Аллаха</w:t>
        </w:r>
        <w:r>
          <w:rPr>
            <w:noProof/>
            <w:webHidden/>
          </w:rPr>
          <w:tab/>
        </w:r>
        <w:r>
          <w:rPr>
            <w:noProof/>
            <w:webHidden/>
          </w:rPr>
          <w:fldChar w:fldCharType="begin"/>
        </w:r>
        <w:r>
          <w:rPr>
            <w:noProof/>
            <w:webHidden/>
          </w:rPr>
          <w:instrText xml:space="preserve"> PAGEREF _Toc468616875 \h </w:instrText>
        </w:r>
        <w:r>
          <w:rPr>
            <w:noProof/>
            <w:webHidden/>
          </w:rPr>
        </w:r>
        <w:r>
          <w:rPr>
            <w:noProof/>
            <w:webHidden/>
          </w:rPr>
          <w:fldChar w:fldCharType="separate"/>
        </w:r>
        <w:r>
          <w:rPr>
            <w:noProof/>
            <w:webHidden/>
          </w:rPr>
          <w:t>21</w:t>
        </w:r>
        <w:r>
          <w:rPr>
            <w:noProof/>
            <w:webHidden/>
          </w:rPr>
          <w:fldChar w:fldCharType="end"/>
        </w:r>
      </w:hyperlink>
    </w:p>
    <w:p w:rsidR="00310A5E" w:rsidRDefault="00310A5E">
      <w:pPr>
        <w:pStyle w:val="TOC2"/>
        <w:tabs>
          <w:tab w:val="right" w:leader="dot" w:pos="5376"/>
        </w:tabs>
        <w:rPr>
          <w:rFonts w:asciiTheme="minorHAnsi" w:eastAsiaTheme="minorEastAsia" w:hAnsiTheme="minorHAnsi" w:cstheme="minorBidi"/>
          <w:noProof/>
          <w:sz w:val="22"/>
          <w:szCs w:val="22"/>
        </w:rPr>
      </w:pPr>
      <w:hyperlink w:anchor="_Toc468616876" w:history="1">
        <w:r w:rsidRPr="009E14D3">
          <w:rPr>
            <w:rStyle w:val="Hyperlink"/>
            <w:noProof/>
          </w:rPr>
          <w:t>Второй столп: вера в ангелов</w:t>
        </w:r>
        <w:r>
          <w:rPr>
            <w:noProof/>
            <w:webHidden/>
          </w:rPr>
          <w:tab/>
        </w:r>
        <w:r>
          <w:rPr>
            <w:noProof/>
            <w:webHidden/>
          </w:rPr>
          <w:fldChar w:fldCharType="begin"/>
        </w:r>
        <w:r>
          <w:rPr>
            <w:noProof/>
            <w:webHidden/>
          </w:rPr>
          <w:instrText xml:space="preserve"> PAGEREF _Toc468616876 \h </w:instrText>
        </w:r>
        <w:r>
          <w:rPr>
            <w:noProof/>
            <w:webHidden/>
          </w:rPr>
        </w:r>
        <w:r>
          <w:rPr>
            <w:noProof/>
            <w:webHidden/>
          </w:rPr>
          <w:fldChar w:fldCharType="separate"/>
        </w:r>
        <w:r>
          <w:rPr>
            <w:noProof/>
            <w:webHidden/>
          </w:rPr>
          <w:t>24</w:t>
        </w:r>
        <w:r>
          <w:rPr>
            <w:noProof/>
            <w:webHidden/>
          </w:rPr>
          <w:fldChar w:fldCharType="end"/>
        </w:r>
      </w:hyperlink>
    </w:p>
    <w:p w:rsidR="00310A5E" w:rsidRDefault="00310A5E">
      <w:pPr>
        <w:pStyle w:val="TOC2"/>
        <w:tabs>
          <w:tab w:val="right" w:leader="dot" w:pos="5376"/>
        </w:tabs>
        <w:rPr>
          <w:rFonts w:asciiTheme="minorHAnsi" w:eastAsiaTheme="minorEastAsia" w:hAnsiTheme="minorHAnsi" w:cstheme="minorBidi"/>
          <w:noProof/>
          <w:sz w:val="22"/>
          <w:szCs w:val="22"/>
        </w:rPr>
      </w:pPr>
      <w:hyperlink w:anchor="_Toc468616877" w:history="1">
        <w:r w:rsidRPr="009E14D3">
          <w:rPr>
            <w:rStyle w:val="Hyperlink"/>
            <w:noProof/>
          </w:rPr>
          <w:t>Третий столп: вера в писания</w:t>
        </w:r>
        <w:r>
          <w:rPr>
            <w:noProof/>
            <w:webHidden/>
          </w:rPr>
          <w:tab/>
        </w:r>
        <w:r>
          <w:rPr>
            <w:noProof/>
            <w:webHidden/>
          </w:rPr>
          <w:fldChar w:fldCharType="begin"/>
        </w:r>
        <w:r>
          <w:rPr>
            <w:noProof/>
            <w:webHidden/>
          </w:rPr>
          <w:instrText xml:space="preserve"> PAGEREF _Toc468616877 \h </w:instrText>
        </w:r>
        <w:r>
          <w:rPr>
            <w:noProof/>
            <w:webHidden/>
          </w:rPr>
        </w:r>
        <w:r>
          <w:rPr>
            <w:noProof/>
            <w:webHidden/>
          </w:rPr>
          <w:fldChar w:fldCharType="separate"/>
        </w:r>
        <w:r>
          <w:rPr>
            <w:noProof/>
            <w:webHidden/>
          </w:rPr>
          <w:t>25</w:t>
        </w:r>
        <w:r>
          <w:rPr>
            <w:noProof/>
            <w:webHidden/>
          </w:rPr>
          <w:fldChar w:fldCharType="end"/>
        </w:r>
      </w:hyperlink>
    </w:p>
    <w:p w:rsidR="00310A5E" w:rsidRDefault="00310A5E">
      <w:pPr>
        <w:pStyle w:val="TOC2"/>
        <w:tabs>
          <w:tab w:val="right" w:leader="dot" w:pos="5376"/>
        </w:tabs>
        <w:rPr>
          <w:rFonts w:asciiTheme="minorHAnsi" w:eastAsiaTheme="minorEastAsia" w:hAnsiTheme="minorHAnsi" w:cstheme="minorBidi"/>
          <w:noProof/>
          <w:sz w:val="22"/>
          <w:szCs w:val="22"/>
        </w:rPr>
      </w:pPr>
      <w:hyperlink w:anchor="_Toc468616878" w:history="1">
        <w:r w:rsidRPr="009E14D3">
          <w:rPr>
            <w:rStyle w:val="Hyperlink"/>
            <w:noProof/>
          </w:rPr>
          <w:t>Четвертый столп: вера в посланников</w:t>
        </w:r>
        <w:r>
          <w:rPr>
            <w:noProof/>
            <w:webHidden/>
          </w:rPr>
          <w:tab/>
        </w:r>
        <w:r>
          <w:rPr>
            <w:noProof/>
            <w:webHidden/>
          </w:rPr>
          <w:fldChar w:fldCharType="begin"/>
        </w:r>
        <w:r>
          <w:rPr>
            <w:noProof/>
            <w:webHidden/>
          </w:rPr>
          <w:instrText xml:space="preserve"> PAGEREF _Toc468616878 \h </w:instrText>
        </w:r>
        <w:r>
          <w:rPr>
            <w:noProof/>
            <w:webHidden/>
          </w:rPr>
        </w:r>
        <w:r>
          <w:rPr>
            <w:noProof/>
            <w:webHidden/>
          </w:rPr>
          <w:fldChar w:fldCharType="separate"/>
        </w:r>
        <w:r>
          <w:rPr>
            <w:noProof/>
            <w:webHidden/>
          </w:rPr>
          <w:t>26</w:t>
        </w:r>
        <w:r>
          <w:rPr>
            <w:noProof/>
            <w:webHidden/>
          </w:rPr>
          <w:fldChar w:fldCharType="end"/>
        </w:r>
      </w:hyperlink>
    </w:p>
    <w:p w:rsidR="00310A5E" w:rsidRDefault="00310A5E">
      <w:pPr>
        <w:pStyle w:val="TOC2"/>
        <w:tabs>
          <w:tab w:val="right" w:leader="dot" w:pos="5376"/>
        </w:tabs>
        <w:rPr>
          <w:rFonts w:asciiTheme="minorHAnsi" w:eastAsiaTheme="minorEastAsia" w:hAnsiTheme="minorHAnsi" w:cstheme="minorBidi"/>
          <w:noProof/>
          <w:sz w:val="22"/>
          <w:szCs w:val="22"/>
        </w:rPr>
      </w:pPr>
      <w:hyperlink w:anchor="_Toc468616879" w:history="1">
        <w:r w:rsidRPr="009E14D3">
          <w:rPr>
            <w:rStyle w:val="Hyperlink"/>
            <w:noProof/>
          </w:rPr>
          <w:t>Пятый столп: вера в Судный День</w:t>
        </w:r>
        <w:r>
          <w:rPr>
            <w:noProof/>
            <w:webHidden/>
          </w:rPr>
          <w:tab/>
        </w:r>
        <w:r>
          <w:rPr>
            <w:noProof/>
            <w:webHidden/>
          </w:rPr>
          <w:fldChar w:fldCharType="begin"/>
        </w:r>
        <w:r>
          <w:rPr>
            <w:noProof/>
            <w:webHidden/>
          </w:rPr>
          <w:instrText xml:space="preserve"> PAGEREF _Toc468616879 \h </w:instrText>
        </w:r>
        <w:r>
          <w:rPr>
            <w:noProof/>
            <w:webHidden/>
          </w:rPr>
        </w:r>
        <w:r>
          <w:rPr>
            <w:noProof/>
            <w:webHidden/>
          </w:rPr>
          <w:fldChar w:fldCharType="separate"/>
        </w:r>
        <w:r>
          <w:rPr>
            <w:noProof/>
            <w:webHidden/>
          </w:rPr>
          <w:t>28</w:t>
        </w:r>
        <w:r>
          <w:rPr>
            <w:noProof/>
            <w:webHidden/>
          </w:rPr>
          <w:fldChar w:fldCharType="end"/>
        </w:r>
      </w:hyperlink>
    </w:p>
    <w:p w:rsidR="00310A5E" w:rsidRDefault="00310A5E">
      <w:pPr>
        <w:pStyle w:val="TOC2"/>
        <w:tabs>
          <w:tab w:val="right" w:leader="dot" w:pos="5376"/>
        </w:tabs>
        <w:rPr>
          <w:rFonts w:asciiTheme="minorHAnsi" w:eastAsiaTheme="minorEastAsia" w:hAnsiTheme="minorHAnsi" w:cstheme="minorBidi"/>
          <w:noProof/>
          <w:sz w:val="22"/>
          <w:szCs w:val="22"/>
        </w:rPr>
      </w:pPr>
      <w:hyperlink w:anchor="_Toc468616880" w:history="1">
        <w:r w:rsidRPr="009E14D3">
          <w:rPr>
            <w:rStyle w:val="Hyperlink"/>
            <w:noProof/>
          </w:rPr>
          <w:t>Шестой столп: вера в предопределение</w:t>
        </w:r>
        <w:r>
          <w:rPr>
            <w:noProof/>
            <w:webHidden/>
          </w:rPr>
          <w:tab/>
        </w:r>
        <w:r>
          <w:rPr>
            <w:noProof/>
            <w:webHidden/>
          </w:rPr>
          <w:fldChar w:fldCharType="begin"/>
        </w:r>
        <w:r>
          <w:rPr>
            <w:noProof/>
            <w:webHidden/>
          </w:rPr>
          <w:instrText xml:space="preserve"> PAGEREF _Toc468616880 \h </w:instrText>
        </w:r>
        <w:r>
          <w:rPr>
            <w:noProof/>
            <w:webHidden/>
          </w:rPr>
        </w:r>
        <w:r>
          <w:rPr>
            <w:noProof/>
            <w:webHidden/>
          </w:rPr>
          <w:fldChar w:fldCharType="separate"/>
        </w:r>
        <w:r>
          <w:rPr>
            <w:noProof/>
            <w:webHidden/>
          </w:rPr>
          <w:t>29</w:t>
        </w:r>
        <w:r>
          <w:rPr>
            <w:noProof/>
            <w:webHidden/>
          </w:rPr>
          <w:fldChar w:fldCharType="end"/>
        </w:r>
      </w:hyperlink>
    </w:p>
    <w:p w:rsidR="00310A5E" w:rsidRDefault="00310A5E">
      <w:pPr>
        <w:pStyle w:val="TOC1"/>
        <w:tabs>
          <w:tab w:val="right" w:leader="dot" w:pos="5376"/>
        </w:tabs>
        <w:rPr>
          <w:rFonts w:asciiTheme="minorHAnsi" w:eastAsiaTheme="minorEastAsia" w:hAnsiTheme="minorHAnsi" w:cstheme="minorBidi"/>
          <w:b w:val="0"/>
          <w:bCs w:val="0"/>
          <w:noProof/>
        </w:rPr>
      </w:pPr>
      <w:hyperlink w:anchor="_Toc468616881" w:history="1">
        <w:r w:rsidRPr="009E14D3">
          <w:rPr>
            <w:rStyle w:val="Hyperlink"/>
            <w:noProof/>
            <w:lang w:val="ru-RU" w:bidi="fa-IR"/>
          </w:rPr>
          <w:t>Четвертый урок:</w:t>
        </w:r>
        <w:r w:rsidRPr="009E14D3">
          <w:rPr>
            <w:rStyle w:val="Hyperlink"/>
            <w:noProof/>
            <w:lang w:bidi="fa-IR"/>
          </w:rPr>
          <w:t xml:space="preserve"> </w:t>
        </w:r>
        <w:r w:rsidRPr="009E14D3">
          <w:rPr>
            <w:rStyle w:val="Hyperlink"/>
            <w:noProof/>
            <w:lang w:val="ru-RU" w:bidi="fa-IR"/>
          </w:rPr>
          <w:t>виды единобожия</w:t>
        </w:r>
        <w:r>
          <w:rPr>
            <w:noProof/>
            <w:webHidden/>
          </w:rPr>
          <w:tab/>
        </w:r>
        <w:r>
          <w:rPr>
            <w:noProof/>
            <w:webHidden/>
          </w:rPr>
          <w:fldChar w:fldCharType="begin"/>
        </w:r>
        <w:r>
          <w:rPr>
            <w:noProof/>
            <w:webHidden/>
          </w:rPr>
          <w:instrText xml:space="preserve"> PAGEREF _Toc468616881 \h </w:instrText>
        </w:r>
        <w:r>
          <w:rPr>
            <w:noProof/>
            <w:webHidden/>
          </w:rPr>
        </w:r>
        <w:r>
          <w:rPr>
            <w:noProof/>
            <w:webHidden/>
          </w:rPr>
          <w:fldChar w:fldCharType="separate"/>
        </w:r>
        <w:r>
          <w:rPr>
            <w:noProof/>
            <w:webHidden/>
          </w:rPr>
          <w:t>33</w:t>
        </w:r>
        <w:r>
          <w:rPr>
            <w:noProof/>
            <w:webHidden/>
          </w:rPr>
          <w:fldChar w:fldCharType="end"/>
        </w:r>
      </w:hyperlink>
    </w:p>
    <w:p w:rsidR="00310A5E" w:rsidRDefault="00310A5E">
      <w:pPr>
        <w:pStyle w:val="TOC2"/>
        <w:tabs>
          <w:tab w:val="right" w:leader="dot" w:pos="5376"/>
        </w:tabs>
        <w:rPr>
          <w:rFonts w:asciiTheme="minorHAnsi" w:eastAsiaTheme="minorEastAsia" w:hAnsiTheme="minorHAnsi" w:cstheme="minorBidi"/>
          <w:noProof/>
          <w:sz w:val="22"/>
          <w:szCs w:val="22"/>
        </w:rPr>
      </w:pPr>
      <w:hyperlink w:anchor="_Toc468616882" w:history="1">
        <w:r w:rsidRPr="009E14D3">
          <w:rPr>
            <w:rStyle w:val="Hyperlink"/>
            <w:rFonts w:eastAsia="TimesNewRomanPSMT"/>
            <w:noProof/>
          </w:rPr>
          <w:t>Большое многобожие</w:t>
        </w:r>
        <w:r>
          <w:rPr>
            <w:noProof/>
            <w:webHidden/>
          </w:rPr>
          <w:tab/>
        </w:r>
        <w:r>
          <w:rPr>
            <w:noProof/>
            <w:webHidden/>
          </w:rPr>
          <w:fldChar w:fldCharType="begin"/>
        </w:r>
        <w:r>
          <w:rPr>
            <w:noProof/>
            <w:webHidden/>
          </w:rPr>
          <w:instrText xml:space="preserve"> PAGEREF _Toc468616882 \h </w:instrText>
        </w:r>
        <w:r>
          <w:rPr>
            <w:noProof/>
            <w:webHidden/>
          </w:rPr>
        </w:r>
        <w:r>
          <w:rPr>
            <w:noProof/>
            <w:webHidden/>
          </w:rPr>
          <w:fldChar w:fldCharType="separate"/>
        </w:r>
        <w:r>
          <w:rPr>
            <w:noProof/>
            <w:webHidden/>
          </w:rPr>
          <w:t>34</w:t>
        </w:r>
        <w:r>
          <w:rPr>
            <w:noProof/>
            <w:webHidden/>
          </w:rPr>
          <w:fldChar w:fldCharType="end"/>
        </w:r>
      </w:hyperlink>
    </w:p>
    <w:p w:rsidR="00310A5E" w:rsidRDefault="00310A5E">
      <w:pPr>
        <w:pStyle w:val="TOC2"/>
        <w:tabs>
          <w:tab w:val="right" w:leader="dot" w:pos="5376"/>
        </w:tabs>
        <w:rPr>
          <w:rFonts w:asciiTheme="minorHAnsi" w:eastAsiaTheme="minorEastAsia" w:hAnsiTheme="minorHAnsi" w:cstheme="minorBidi"/>
          <w:noProof/>
          <w:sz w:val="22"/>
          <w:szCs w:val="22"/>
        </w:rPr>
      </w:pPr>
      <w:hyperlink w:anchor="_Toc468616883" w:history="1">
        <w:r w:rsidRPr="009E14D3">
          <w:rPr>
            <w:rStyle w:val="Hyperlink"/>
            <w:noProof/>
          </w:rPr>
          <w:t>Малое многобожие</w:t>
        </w:r>
        <w:r>
          <w:rPr>
            <w:noProof/>
            <w:webHidden/>
          </w:rPr>
          <w:tab/>
        </w:r>
        <w:r>
          <w:rPr>
            <w:noProof/>
            <w:webHidden/>
          </w:rPr>
          <w:fldChar w:fldCharType="begin"/>
        </w:r>
        <w:r>
          <w:rPr>
            <w:noProof/>
            <w:webHidden/>
          </w:rPr>
          <w:instrText xml:space="preserve"> PAGEREF _Toc468616883 \h </w:instrText>
        </w:r>
        <w:r>
          <w:rPr>
            <w:noProof/>
            <w:webHidden/>
          </w:rPr>
        </w:r>
        <w:r>
          <w:rPr>
            <w:noProof/>
            <w:webHidden/>
          </w:rPr>
          <w:fldChar w:fldCharType="separate"/>
        </w:r>
        <w:r>
          <w:rPr>
            <w:noProof/>
            <w:webHidden/>
          </w:rPr>
          <w:t>35</w:t>
        </w:r>
        <w:r>
          <w:rPr>
            <w:noProof/>
            <w:webHidden/>
          </w:rPr>
          <w:fldChar w:fldCharType="end"/>
        </w:r>
      </w:hyperlink>
    </w:p>
    <w:p w:rsidR="00310A5E" w:rsidRDefault="00310A5E">
      <w:pPr>
        <w:pStyle w:val="TOC1"/>
        <w:tabs>
          <w:tab w:val="right" w:leader="dot" w:pos="5376"/>
        </w:tabs>
        <w:rPr>
          <w:rFonts w:asciiTheme="minorHAnsi" w:eastAsiaTheme="minorEastAsia" w:hAnsiTheme="minorHAnsi" w:cstheme="minorBidi"/>
          <w:b w:val="0"/>
          <w:bCs w:val="0"/>
          <w:noProof/>
        </w:rPr>
      </w:pPr>
      <w:hyperlink w:anchor="_Toc468616884" w:history="1">
        <w:r w:rsidRPr="009E14D3">
          <w:rPr>
            <w:rStyle w:val="Hyperlink"/>
            <w:noProof/>
            <w:lang w:val="ru-RU" w:bidi="fa-IR"/>
          </w:rPr>
          <w:t>Пятый урок: столпы ислама</w:t>
        </w:r>
        <w:r>
          <w:rPr>
            <w:noProof/>
            <w:webHidden/>
          </w:rPr>
          <w:tab/>
        </w:r>
        <w:r>
          <w:rPr>
            <w:noProof/>
            <w:webHidden/>
          </w:rPr>
          <w:fldChar w:fldCharType="begin"/>
        </w:r>
        <w:r>
          <w:rPr>
            <w:noProof/>
            <w:webHidden/>
          </w:rPr>
          <w:instrText xml:space="preserve"> PAGEREF _Toc468616884 \h </w:instrText>
        </w:r>
        <w:r>
          <w:rPr>
            <w:noProof/>
            <w:webHidden/>
          </w:rPr>
        </w:r>
        <w:r>
          <w:rPr>
            <w:noProof/>
            <w:webHidden/>
          </w:rPr>
          <w:fldChar w:fldCharType="separate"/>
        </w:r>
        <w:r>
          <w:rPr>
            <w:noProof/>
            <w:webHidden/>
          </w:rPr>
          <w:t>37</w:t>
        </w:r>
        <w:r>
          <w:rPr>
            <w:noProof/>
            <w:webHidden/>
          </w:rPr>
          <w:fldChar w:fldCharType="end"/>
        </w:r>
      </w:hyperlink>
    </w:p>
    <w:p w:rsidR="00310A5E" w:rsidRDefault="00310A5E">
      <w:pPr>
        <w:pStyle w:val="TOC1"/>
        <w:tabs>
          <w:tab w:val="right" w:leader="dot" w:pos="5376"/>
        </w:tabs>
        <w:rPr>
          <w:rFonts w:asciiTheme="minorHAnsi" w:eastAsiaTheme="minorEastAsia" w:hAnsiTheme="minorHAnsi" w:cstheme="minorBidi"/>
          <w:b w:val="0"/>
          <w:bCs w:val="0"/>
          <w:noProof/>
        </w:rPr>
      </w:pPr>
      <w:hyperlink w:anchor="_Toc468616885" w:history="1">
        <w:r w:rsidRPr="009E14D3">
          <w:rPr>
            <w:rStyle w:val="Hyperlink"/>
            <w:noProof/>
            <w:lang w:val="ru-RU" w:bidi="fa-IR"/>
          </w:rPr>
          <w:t>Шестой урок:</w:t>
        </w:r>
        <w:r w:rsidRPr="009E14D3">
          <w:rPr>
            <w:rStyle w:val="Hyperlink"/>
            <w:noProof/>
            <w:lang w:bidi="fa-IR"/>
          </w:rPr>
          <w:t xml:space="preserve"> </w:t>
        </w:r>
        <w:r w:rsidRPr="009E14D3">
          <w:rPr>
            <w:rStyle w:val="Hyperlink"/>
            <w:noProof/>
            <w:lang w:val="ru-RU" w:bidi="fa-IR"/>
          </w:rPr>
          <w:t>условия намаза</w:t>
        </w:r>
        <w:r>
          <w:rPr>
            <w:noProof/>
            <w:webHidden/>
          </w:rPr>
          <w:tab/>
        </w:r>
        <w:r>
          <w:rPr>
            <w:noProof/>
            <w:webHidden/>
          </w:rPr>
          <w:fldChar w:fldCharType="begin"/>
        </w:r>
        <w:r>
          <w:rPr>
            <w:noProof/>
            <w:webHidden/>
          </w:rPr>
          <w:instrText xml:space="preserve"> PAGEREF _Toc468616885 \h </w:instrText>
        </w:r>
        <w:r>
          <w:rPr>
            <w:noProof/>
            <w:webHidden/>
          </w:rPr>
        </w:r>
        <w:r>
          <w:rPr>
            <w:noProof/>
            <w:webHidden/>
          </w:rPr>
          <w:fldChar w:fldCharType="separate"/>
        </w:r>
        <w:r>
          <w:rPr>
            <w:noProof/>
            <w:webHidden/>
          </w:rPr>
          <w:t>41</w:t>
        </w:r>
        <w:r>
          <w:rPr>
            <w:noProof/>
            <w:webHidden/>
          </w:rPr>
          <w:fldChar w:fldCharType="end"/>
        </w:r>
      </w:hyperlink>
    </w:p>
    <w:p w:rsidR="00310A5E" w:rsidRDefault="00310A5E">
      <w:pPr>
        <w:pStyle w:val="TOC1"/>
        <w:tabs>
          <w:tab w:val="right" w:leader="dot" w:pos="5376"/>
        </w:tabs>
        <w:rPr>
          <w:rFonts w:asciiTheme="minorHAnsi" w:eastAsiaTheme="minorEastAsia" w:hAnsiTheme="minorHAnsi" w:cstheme="minorBidi"/>
          <w:b w:val="0"/>
          <w:bCs w:val="0"/>
          <w:noProof/>
        </w:rPr>
      </w:pPr>
      <w:hyperlink w:anchor="_Toc468616886" w:history="1">
        <w:r w:rsidRPr="009E14D3">
          <w:rPr>
            <w:rStyle w:val="Hyperlink"/>
            <w:noProof/>
            <w:lang w:val="ru-RU" w:bidi="fa-IR"/>
          </w:rPr>
          <w:t>Седьмой урок:</w:t>
        </w:r>
        <w:r w:rsidRPr="009E14D3">
          <w:rPr>
            <w:rStyle w:val="Hyperlink"/>
            <w:noProof/>
            <w:lang w:bidi="fa-IR"/>
          </w:rPr>
          <w:t xml:space="preserve"> </w:t>
        </w:r>
        <w:r w:rsidRPr="009E14D3">
          <w:rPr>
            <w:rStyle w:val="Hyperlink"/>
            <w:noProof/>
            <w:lang w:val="ru-RU" w:bidi="fa-IR"/>
          </w:rPr>
          <w:t>столпы намаза</w:t>
        </w:r>
        <w:r>
          <w:rPr>
            <w:noProof/>
            <w:webHidden/>
          </w:rPr>
          <w:tab/>
        </w:r>
        <w:r>
          <w:rPr>
            <w:noProof/>
            <w:webHidden/>
          </w:rPr>
          <w:fldChar w:fldCharType="begin"/>
        </w:r>
        <w:r>
          <w:rPr>
            <w:noProof/>
            <w:webHidden/>
          </w:rPr>
          <w:instrText xml:space="preserve"> PAGEREF _Toc468616886 \h </w:instrText>
        </w:r>
        <w:r>
          <w:rPr>
            <w:noProof/>
            <w:webHidden/>
          </w:rPr>
        </w:r>
        <w:r>
          <w:rPr>
            <w:noProof/>
            <w:webHidden/>
          </w:rPr>
          <w:fldChar w:fldCharType="separate"/>
        </w:r>
        <w:r>
          <w:rPr>
            <w:noProof/>
            <w:webHidden/>
          </w:rPr>
          <w:t>45</w:t>
        </w:r>
        <w:r>
          <w:rPr>
            <w:noProof/>
            <w:webHidden/>
          </w:rPr>
          <w:fldChar w:fldCharType="end"/>
        </w:r>
      </w:hyperlink>
    </w:p>
    <w:p w:rsidR="00310A5E" w:rsidRDefault="00310A5E">
      <w:pPr>
        <w:pStyle w:val="TOC1"/>
        <w:tabs>
          <w:tab w:val="right" w:leader="dot" w:pos="5376"/>
        </w:tabs>
        <w:rPr>
          <w:rFonts w:asciiTheme="minorHAnsi" w:eastAsiaTheme="minorEastAsia" w:hAnsiTheme="minorHAnsi" w:cstheme="minorBidi"/>
          <w:b w:val="0"/>
          <w:bCs w:val="0"/>
          <w:noProof/>
        </w:rPr>
      </w:pPr>
      <w:hyperlink w:anchor="_Toc468616887" w:history="1">
        <w:r w:rsidRPr="009E14D3">
          <w:rPr>
            <w:rStyle w:val="Hyperlink"/>
            <w:noProof/>
            <w:lang w:val="ru-RU" w:bidi="fa-IR"/>
          </w:rPr>
          <w:t>Восьмой урок:</w:t>
        </w:r>
        <w:r w:rsidRPr="009E14D3">
          <w:rPr>
            <w:rStyle w:val="Hyperlink"/>
            <w:noProof/>
            <w:lang w:bidi="fa-IR"/>
          </w:rPr>
          <w:t xml:space="preserve"> </w:t>
        </w:r>
        <w:r w:rsidRPr="009E14D3">
          <w:rPr>
            <w:rStyle w:val="Hyperlink"/>
            <w:noProof/>
            <w:lang w:val="ru-RU" w:bidi="fa-IR"/>
          </w:rPr>
          <w:t>обязательства намаза</w:t>
        </w:r>
        <w:r>
          <w:rPr>
            <w:noProof/>
            <w:webHidden/>
          </w:rPr>
          <w:tab/>
        </w:r>
        <w:r>
          <w:rPr>
            <w:noProof/>
            <w:webHidden/>
          </w:rPr>
          <w:fldChar w:fldCharType="begin"/>
        </w:r>
        <w:r>
          <w:rPr>
            <w:noProof/>
            <w:webHidden/>
          </w:rPr>
          <w:instrText xml:space="preserve"> PAGEREF _Toc468616887 \h </w:instrText>
        </w:r>
        <w:r>
          <w:rPr>
            <w:noProof/>
            <w:webHidden/>
          </w:rPr>
        </w:r>
        <w:r>
          <w:rPr>
            <w:noProof/>
            <w:webHidden/>
          </w:rPr>
          <w:fldChar w:fldCharType="separate"/>
        </w:r>
        <w:r>
          <w:rPr>
            <w:noProof/>
            <w:webHidden/>
          </w:rPr>
          <w:t>51</w:t>
        </w:r>
        <w:r>
          <w:rPr>
            <w:noProof/>
            <w:webHidden/>
          </w:rPr>
          <w:fldChar w:fldCharType="end"/>
        </w:r>
      </w:hyperlink>
    </w:p>
    <w:p w:rsidR="00310A5E" w:rsidRDefault="00310A5E">
      <w:pPr>
        <w:pStyle w:val="TOC1"/>
        <w:tabs>
          <w:tab w:val="right" w:leader="dot" w:pos="5376"/>
        </w:tabs>
        <w:rPr>
          <w:rFonts w:asciiTheme="minorHAnsi" w:eastAsiaTheme="minorEastAsia" w:hAnsiTheme="minorHAnsi" w:cstheme="minorBidi"/>
          <w:b w:val="0"/>
          <w:bCs w:val="0"/>
          <w:noProof/>
        </w:rPr>
      </w:pPr>
      <w:hyperlink w:anchor="_Toc468616888" w:history="1">
        <w:r w:rsidRPr="009E14D3">
          <w:rPr>
            <w:rStyle w:val="Hyperlink"/>
            <w:noProof/>
            <w:lang w:bidi="fa-IR"/>
          </w:rPr>
          <w:t>Девятый урок: объяснение значения ат-ташаххуд</w:t>
        </w:r>
        <w:r w:rsidRPr="009E14D3">
          <w:rPr>
            <w:rStyle w:val="Hyperlink"/>
            <w:noProof/>
            <w:lang w:val="ru-RU" w:bidi="fa-IR"/>
          </w:rPr>
          <w:t>а</w:t>
        </w:r>
        <w:r>
          <w:rPr>
            <w:noProof/>
            <w:webHidden/>
          </w:rPr>
          <w:tab/>
        </w:r>
        <w:r>
          <w:rPr>
            <w:noProof/>
            <w:webHidden/>
          </w:rPr>
          <w:fldChar w:fldCharType="begin"/>
        </w:r>
        <w:r>
          <w:rPr>
            <w:noProof/>
            <w:webHidden/>
          </w:rPr>
          <w:instrText xml:space="preserve"> PAGEREF _Toc468616888 \h </w:instrText>
        </w:r>
        <w:r>
          <w:rPr>
            <w:noProof/>
            <w:webHidden/>
          </w:rPr>
        </w:r>
        <w:r>
          <w:rPr>
            <w:noProof/>
            <w:webHidden/>
          </w:rPr>
          <w:fldChar w:fldCharType="separate"/>
        </w:r>
        <w:r>
          <w:rPr>
            <w:noProof/>
            <w:webHidden/>
          </w:rPr>
          <w:t>55</w:t>
        </w:r>
        <w:r>
          <w:rPr>
            <w:noProof/>
            <w:webHidden/>
          </w:rPr>
          <w:fldChar w:fldCharType="end"/>
        </w:r>
      </w:hyperlink>
    </w:p>
    <w:p w:rsidR="00310A5E" w:rsidRDefault="00310A5E">
      <w:pPr>
        <w:pStyle w:val="TOC1"/>
        <w:tabs>
          <w:tab w:val="right" w:leader="dot" w:pos="5376"/>
        </w:tabs>
        <w:rPr>
          <w:rFonts w:asciiTheme="minorHAnsi" w:eastAsiaTheme="minorEastAsia" w:hAnsiTheme="minorHAnsi" w:cstheme="minorBidi"/>
          <w:b w:val="0"/>
          <w:bCs w:val="0"/>
          <w:noProof/>
        </w:rPr>
      </w:pPr>
      <w:hyperlink w:anchor="_Toc468616889" w:history="1">
        <w:r w:rsidRPr="009E14D3">
          <w:rPr>
            <w:rStyle w:val="Hyperlink"/>
            <w:noProof/>
            <w:lang w:val="ru-RU" w:bidi="fa-IR"/>
          </w:rPr>
          <w:t>Десятый урок:</w:t>
        </w:r>
        <w:r w:rsidRPr="009E14D3">
          <w:rPr>
            <w:rStyle w:val="Hyperlink"/>
            <w:noProof/>
            <w:lang w:bidi="fa-IR"/>
          </w:rPr>
          <w:t xml:space="preserve"> </w:t>
        </w:r>
        <w:r w:rsidRPr="009E14D3">
          <w:rPr>
            <w:rStyle w:val="Hyperlink"/>
            <w:noProof/>
            <w:lang w:val="ru-RU" w:bidi="fa-IR"/>
          </w:rPr>
          <w:t>рекомендованное в намазе</w:t>
        </w:r>
        <w:r>
          <w:rPr>
            <w:noProof/>
            <w:webHidden/>
          </w:rPr>
          <w:tab/>
        </w:r>
        <w:r>
          <w:rPr>
            <w:noProof/>
            <w:webHidden/>
          </w:rPr>
          <w:fldChar w:fldCharType="begin"/>
        </w:r>
        <w:r>
          <w:rPr>
            <w:noProof/>
            <w:webHidden/>
          </w:rPr>
          <w:instrText xml:space="preserve"> PAGEREF _Toc468616889 \h </w:instrText>
        </w:r>
        <w:r>
          <w:rPr>
            <w:noProof/>
            <w:webHidden/>
          </w:rPr>
        </w:r>
        <w:r>
          <w:rPr>
            <w:noProof/>
            <w:webHidden/>
          </w:rPr>
          <w:fldChar w:fldCharType="separate"/>
        </w:r>
        <w:r>
          <w:rPr>
            <w:noProof/>
            <w:webHidden/>
          </w:rPr>
          <w:t>59</w:t>
        </w:r>
        <w:r>
          <w:rPr>
            <w:noProof/>
            <w:webHidden/>
          </w:rPr>
          <w:fldChar w:fldCharType="end"/>
        </w:r>
      </w:hyperlink>
    </w:p>
    <w:p w:rsidR="00310A5E" w:rsidRDefault="00310A5E">
      <w:pPr>
        <w:pStyle w:val="TOC1"/>
        <w:tabs>
          <w:tab w:val="right" w:leader="dot" w:pos="5376"/>
        </w:tabs>
        <w:rPr>
          <w:rFonts w:asciiTheme="minorHAnsi" w:eastAsiaTheme="minorEastAsia" w:hAnsiTheme="minorHAnsi" w:cstheme="minorBidi"/>
          <w:b w:val="0"/>
          <w:bCs w:val="0"/>
          <w:noProof/>
        </w:rPr>
      </w:pPr>
      <w:hyperlink w:anchor="_Toc468616890" w:history="1">
        <w:r w:rsidRPr="009E14D3">
          <w:rPr>
            <w:rStyle w:val="Hyperlink"/>
            <w:noProof/>
            <w:lang w:val="ru-RU" w:bidi="fa-IR"/>
          </w:rPr>
          <w:t>Одинадцатый урок:</w:t>
        </w:r>
        <w:r w:rsidRPr="009E14D3">
          <w:rPr>
            <w:rStyle w:val="Hyperlink"/>
            <w:noProof/>
            <w:lang w:bidi="fa-IR"/>
          </w:rPr>
          <w:t xml:space="preserve"> </w:t>
        </w:r>
        <w:r w:rsidRPr="009E14D3">
          <w:rPr>
            <w:rStyle w:val="Hyperlink"/>
            <w:noProof/>
            <w:lang w:val="ru-RU" w:bidi="fa-IR"/>
          </w:rPr>
          <w:t>то, что делает намаз недействительным</w:t>
        </w:r>
        <w:r>
          <w:rPr>
            <w:noProof/>
            <w:webHidden/>
          </w:rPr>
          <w:tab/>
        </w:r>
        <w:r>
          <w:rPr>
            <w:noProof/>
            <w:webHidden/>
          </w:rPr>
          <w:fldChar w:fldCharType="begin"/>
        </w:r>
        <w:r>
          <w:rPr>
            <w:noProof/>
            <w:webHidden/>
          </w:rPr>
          <w:instrText xml:space="preserve"> PAGEREF _Toc468616890 \h </w:instrText>
        </w:r>
        <w:r>
          <w:rPr>
            <w:noProof/>
            <w:webHidden/>
          </w:rPr>
        </w:r>
        <w:r>
          <w:rPr>
            <w:noProof/>
            <w:webHidden/>
          </w:rPr>
          <w:fldChar w:fldCharType="separate"/>
        </w:r>
        <w:r>
          <w:rPr>
            <w:noProof/>
            <w:webHidden/>
          </w:rPr>
          <w:t>62</w:t>
        </w:r>
        <w:r>
          <w:rPr>
            <w:noProof/>
            <w:webHidden/>
          </w:rPr>
          <w:fldChar w:fldCharType="end"/>
        </w:r>
      </w:hyperlink>
    </w:p>
    <w:p w:rsidR="00310A5E" w:rsidRDefault="00310A5E">
      <w:pPr>
        <w:pStyle w:val="TOC1"/>
        <w:tabs>
          <w:tab w:val="right" w:leader="dot" w:pos="5376"/>
        </w:tabs>
        <w:rPr>
          <w:rFonts w:asciiTheme="minorHAnsi" w:eastAsiaTheme="minorEastAsia" w:hAnsiTheme="minorHAnsi" w:cstheme="minorBidi"/>
          <w:b w:val="0"/>
          <w:bCs w:val="0"/>
          <w:noProof/>
        </w:rPr>
      </w:pPr>
      <w:hyperlink w:anchor="_Toc468616891" w:history="1">
        <w:r w:rsidRPr="009E14D3">
          <w:rPr>
            <w:rStyle w:val="Hyperlink"/>
            <w:noProof/>
            <w:lang w:val="ru-RU" w:bidi="fa-IR"/>
          </w:rPr>
          <w:t>Двенадцатый урок:</w:t>
        </w:r>
        <w:r w:rsidRPr="009E14D3">
          <w:rPr>
            <w:rStyle w:val="Hyperlink"/>
            <w:noProof/>
            <w:lang w:bidi="fa-IR"/>
          </w:rPr>
          <w:t xml:space="preserve"> </w:t>
        </w:r>
        <w:r w:rsidRPr="009E14D3">
          <w:rPr>
            <w:rStyle w:val="Hyperlink"/>
            <w:noProof/>
            <w:lang w:val="ru-RU" w:bidi="fa-IR"/>
          </w:rPr>
          <w:t>условия омовения</w:t>
        </w:r>
        <w:r>
          <w:rPr>
            <w:noProof/>
            <w:webHidden/>
          </w:rPr>
          <w:tab/>
        </w:r>
        <w:r>
          <w:rPr>
            <w:noProof/>
            <w:webHidden/>
          </w:rPr>
          <w:fldChar w:fldCharType="begin"/>
        </w:r>
        <w:r>
          <w:rPr>
            <w:noProof/>
            <w:webHidden/>
          </w:rPr>
          <w:instrText xml:space="preserve"> PAGEREF _Toc468616891 \h </w:instrText>
        </w:r>
        <w:r>
          <w:rPr>
            <w:noProof/>
            <w:webHidden/>
          </w:rPr>
        </w:r>
        <w:r>
          <w:rPr>
            <w:noProof/>
            <w:webHidden/>
          </w:rPr>
          <w:fldChar w:fldCharType="separate"/>
        </w:r>
        <w:r>
          <w:rPr>
            <w:noProof/>
            <w:webHidden/>
          </w:rPr>
          <w:t>65</w:t>
        </w:r>
        <w:r>
          <w:rPr>
            <w:noProof/>
            <w:webHidden/>
          </w:rPr>
          <w:fldChar w:fldCharType="end"/>
        </w:r>
      </w:hyperlink>
    </w:p>
    <w:p w:rsidR="00310A5E" w:rsidRDefault="00310A5E">
      <w:pPr>
        <w:pStyle w:val="TOC1"/>
        <w:tabs>
          <w:tab w:val="right" w:leader="dot" w:pos="5376"/>
        </w:tabs>
        <w:rPr>
          <w:rFonts w:asciiTheme="minorHAnsi" w:eastAsiaTheme="minorEastAsia" w:hAnsiTheme="minorHAnsi" w:cstheme="minorBidi"/>
          <w:b w:val="0"/>
          <w:bCs w:val="0"/>
          <w:noProof/>
        </w:rPr>
      </w:pPr>
      <w:hyperlink w:anchor="_Toc468616892" w:history="1">
        <w:r w:rsidRPr="009E14D3">
          <w:rPr>
            <w:rStyle w:val="Hyperlink"/>
            <w:noProof/>
            <w:lang w:val="ru-RU" w:bidi="fa-IR"/>
          </w:rPr>
          <w:t>Тринадцатый урок:</w:t>
        </w:r>
        <w:r w:rsidRPr="009E14D3">
          <w:rPr>
            <w:rStyle w:val="Hyperlink"/>
            <w:noProof/>
            <w:lang w:bidi="fa-IR"/>
          </w:rPr>
          <w:t xml:space="preserve"> </w:t>
        </w:r>
        <w:r w:rsidRPr="009E14D3">
          <w:rPr>
            <w:rStyle w:val="Hyperlink"/>
            <w:noProof/>
            <w:lang w:val="ru-RU" w:bidi="fa-IR"/>
          </w:rPr>
          <w:t>обязательные части омовения</w:t>
        </w:r>
        <w:r>
          <w:rPr>
            <w:noProof/>
            <w:webHidden/>
          </w:rPr>
          <w:tab/>
        </w:r>
        <w:r>
          <w:rPr>
            <w:noProof/>
            <w:webHidden/>
          </w:rPr>
          <w:fldChar w:fldCharType="begin"/>
        </w:r>
        <w:r>
          <w:rPr>
            <w:noProof/>
            <w:webHidden/>
          </w:rPr>
          <w:instrText xml:space="preserve"> PAGEREF _Toc468616892 \h </w:instrText>
        </w:r>
        <w:r>
          <w:rPr>
            <w:noProof/>
            <w:webHidden/>
          </w:rPr>
        </w:r>
        <w:r>
          <w:rPr>
            <w:noProof/>
            <w:webHidden/>
          </w:rPr>
          <w:fldChar w:fldCharType="separate"/>
        </w:r>
        <w:r>
          <w:rPr>
            <w:noProof/>
            <w:webHidden/>
          </w:rPr>
          <w:t>67</w:t>
        </w:r>
        <w:r>
          <w:rPr>
            <w:noProof/>
            <w:webHidden/>
          </w:rPr>
          <w:fldChar w:fldCharType="end"/>
        </w:r>
      </w:hyperlink>
    </w:p>
    <w:p w:rsidR="00310A5E" w:rsidRDefault="00310A5E">
      <w:pPr>
        <w:pStyle w:val="TOC1"/>
        <w:tabs>
          <w:tab w:val="right" w:leader="dot" w:pos="5376"/>
        </w:tabs>
        <w:rPr>
          <w:rFonts w:asciiTheme="minorHAnsi" w:eastAsiaTheme="minorEastAsia" w:hAnsiTheme="minorHAnsi" w:cstheme="minorBidi"/>
          <w:b w:val="0"/>
          <w:bCs w:val="0"/>
          <w:noProof/>
        </w:rPr>
      </w:pPr>
      <w:hyperlink w:anchor="_Toc468616893" w:history="1">
        <w:r w:rsidRPr="009E14D3">
          <w:rPr>
            <w:rStyle w:val="Hyperlink"/>
            <w:noProof/>
            <w:lang w:val="ru-RU" w:bidi="fa-IR"/>
          </w:rPr>
          <w:t>Четырнадцатый урок:</w:t>
        </w:r>
        <w:r w:rsidRPr="009E14D3">
          <w:rPr>
            <w:rStyle w:val="Hyperlink"/>
            <w:noProof/>
            <w:lang w:bidi="fa-IR"/>
          </w:rPr>
          <w:t xml:space="preserve"> </w:t>
        </w:r>
        <w:r w:rsidRPr="009E14D3">
          <w:rPr>
            <w:rStyle w:val="Hyperlink"/>
            <w:noProof/>
            <w:lang w:val="ru-RU" w:bidi="fa-IR"/>
          </w:rPr>
          <w:t>то, что нарушает омовение</w:t>
        </w:r>
        <w:r>
          <w:rPr>
            <w:noProof/>
            <w:webHidden/>
          </w:rPr>
          <w:tab/>
        </w:r>
        <w:r>
          <w:rPr>
            <w:noProof/>
            <w:webHidden/>
          </w:rPr>
          <w:fldChar w:fldCharType="begin"/>
        </w:r>
        <w:r>
          <w:rPr>
            <w:noProof/>
            <w:webHidden/>
          </w:rPr>
          <w:instrText xml:space="preserve"> PAGEREF _Toc468616893 \h </w:instrText>
        </w:r>
        <w:r>
          <w:rPr>
            <w:noProof/>
            <w:webHidden/>
          </w:rPr>
        </w:r>
        <w:r>
          <w:rPr>
            <w:noProof/>
            <w:webHidden/>
          </w:rPr>
          <w:fldChar w:fldCharType="separate"/>
        </w:r>
        <w:r>
          <w:rPr>
            <w:noProof/>
            <w:webHidden/>
          </w:rPr>
          <w:t>70</w:t>
        </w:r>
        <w:r>
          <w:rPr>
            <w:noProof/>
            <w:webHidden/>
          </w:rPr>
          <w:fldChar w:fldCharType="end"/>
        </w:r>
      </w:hyperlink>
    </w:p>
    <w:p w:rsidR="00310A5E" w:rsidRDefault="00310A5E">
      <w:pPr>
        <w:pStyle w:val="TOC1"/>
        <w:tabs>
          <w:tab w:val="right" w:leader="dot" w:pos="5376"/>
        </w:tabs>
        <w:rPr>
          <w:rFonts w:asciiTheme="minorHAnsi" w:eastAsiaTheme="minorEastAsia" w:hAnsiTheme="minorHAnsi" w:cstheme="minorBidi"/>
          <w:b w:val="0"/>
          <w:bCs w:val="0"/>
          <w:noProof/>
        </w:rPr>
      </w:pPr>
      <w:hyperlink w:anchor="_Toc468616894" w:history="1">
        <w:r w:rsidRPr="009E14D3">
          <w:rPr>
            <w:rStyle w:val="Hyperlink"/>
            <w:noProof/>
            <w:lang w:val="ru-RU" w:bidi="fa-IR"/>
          </w:rPr>
          <w:t>Пятнадцатый урок:</w:t>
        </w:r>
        <w:r w:rsidRPr="009E14D3">
          <w:rPr>
            <w:rStyle w:val="Hyperlink"/>
            <w:noProof/>
            <w:lang w:bidi="fa-IR"/>
          </w:rPr>
          <w:t xml:space="preserve"> </w:t>
        </w:r>
        <w:r w:rsidRPr="009E14D3">
          <w:rPr>
            <w:rStyle w:val="Hyperlink"/>
            <w:noProof/>
            <w:lang w:val="ru-RU" w:bidi="fa-IR"/>
          </w:rPr>
          <w:t>нрав мусульманина</w:t>
        </w:r>
        <w:r>
          <w:rPr>
            <w:noProof/>
            <w:webHidden/>
          </w:rPr>
          <w:tab/>
        </w:r>
        <w:r>
          <w:rPr>
            <w:noProof/>
            <w:webHidden/>
          </w:rPr>
          <w:fldChar w:fldCharType="begin"/>
        </w:r>
        <w:r>
          <w:rPr>
            <w:noProof/>
            <w:webHidden/>
          </w:rPr>
          <w:instrText xml:space="preserve"> PAGEREF _Toc468616894 \h </w:instrText>
        </w:r>
        <w:r>
          <w:rPr>
            <w:noProof/>
            <w:webHidden/>
          </w:rPr>
        </w:r>
        <w:r>
          <w:rPr>
            <w:noProof/>
            <w:webHidden/>
          </w:rPr>
          <w:fldChar w:fldCharType="separate"/>
        </w:r>
        <w:r>
          <w:rPr>
            <w:noProof/>
            <w:webHidden/>
          </w:rPr>
          <w:t>74</w:t>
        </w:r>
        <w:r>
          <w:rPr>
            <w:noProof/>
            <w:webHidden/>
          </w:rPr>
          <w:fldChar w:fldCharType="end"/>
        </w:r>
      </w:hyperlink>
    </w:p>
    <w:p w:rsidR="00310A5E" w:rsidRDefault="00310A5E">
      <w:pPr>
        <w:pStyle w:val="TOC1"/>
        <w:tabs>
          <w:tab w:val="right" w:leader="dot" w:pos="5376"/>
        </w:tabs>
        <w:rPr>
          <w:rFonts w:asciiTheme="minorHAnsi" w:eastAsiaTheme="minorEastAsia" w:hAnsiTheme="minorHAnsi" w:cstheme="minorBidi"/>
          <w:b w:val="0"/>
          <w:bCs w:val="0"/>
          <w:noProof/>
        </w:rPr>
      </w:pPr>
      <w:hyperlink w:anchor="_Toc468616895" w:history="1">
        <w:r w:rsidRPr="009E14D3">
          <w:rPr>
            <w:rStyle w:val="Hyperlink"/>
            <w:noProof/>
            <w:lang w:val="ru-RU" w:bidi="fa-IR"/>
          </w:rPr>
          <w:t>Шестнадцатый урок:</w:t>
        </w:r>
        <w:r w:rsidRPr="009E14D3">
          <w:rPr>
            <w:rStyle w:val="Hyperlink"/>
            <w:noProof/>
            <w:lang w:bidi="fa-IR"/>
          </w:rPr>
          <w:t xml:space="preserve"> </w:t>
        </w:r>
        <w:r w:rsidRPr="009E14D3">
          <w:rPr>
            <w:rStyle w:val="Hyperlink"/>
            <w:noProof/>
            <w:lang w:val="ru-RU" w:bidi="fa-IR"/>
          </w:rPr>
          <w:t>исламский эт</w:t>
        </w:r>
        <w:r w:rsidRPr="009E14D3">
          <w:rPr>
            <w:rStyle w:val="Hyperlink"/>
            <w:noProof/>
            <w:lang w:val="ru-RU" w:bidi="fa-IR"/>
          </w:rPr>
          <w:t>и</w:t>
        </w:r>
        <w:r w:rsidRPr="009E14D3">
          <w:rPr>
            <w:rStyle w:val="Hyperlink"/>
            <w:noProof/>
            <w:lang w:val="ru-RU" w:bidi="fa-IR"/>
          </w:rPr>
          <w:t>кет</w:t>
        </w:r>
        <w:r>
          <w:rPr>
            <w:noProof/>
            <w:webHidden/>
          </w:rPr>
          <w:tab/>
        </w:r>
        <w:r>
          <w:rPr>
            <w:noProof/>
            <w:webHidden/>
          </w:rPr>
          <w:fldChar w:fldCharType="begin"/>
        </w:r>
        <w:r>
          <w:rPr>
            <w:noProof/>
            <w:webHidden/>
          </w:rPr>
          <w:instrText xml:space="preserve"> PAGEREF _Toc468616895 \h </w:instrText>
        </w:r>
        <w:r>
          <w:rPr>
            <w:noProof/>
            <w:webHidden/>
          </w:rPr>
        </w:r>
        <w:r>
          <w:rPr>
            <w:noProof/>
            <w:webHidden/>
          </w:rPr>
          <w:fldChar w:fldCharType="separate"/>
        </w:r>
        <w:r>
          <w:rPr>
            <w:noProof/>
            <w:webHidden/>
          </w:rPr>
          <w:t>75</w:t>
        </w:r>
        <w:r>
          <w:rPr>
            <w:noProof/>
            <w:webHidden/>
          </w:rPr>
          <w:fldChar w:fldCharType="end"/>
        </w:r>
      </w:hyperlink>
    </w:p>
    <w:p w:rsidR="00310A5E" w:rsidRDefault="00310A5E">
      <w:pPr>
        <w:pStyle w:val="TOC1"/>
        <w:tabs>
          <w:tab w:val="right" w:leader="dot" w:pos="5376"/>
        </w:tabs>
        <w:rPr>
          <w:rFonts w:asciiTheme="minorHAnsi" w:eastAsiaTheme="minorEastAsia" w:hAnsiTheme="minorHAnsi" w:cstheme="minorBidi"/>
          <w:b w:val="0"/>
          <w:bCs w:val="0"/>
          <w:noProof/>
        </w:rPr>
      </w:pPr>
      <w:hyperlink w:anchor="_Toc468616896" w:history="1">
        <w:r w:rsidRPr="009E14D3">
          <w:rPr>
            <w:rStyle w:val="Hyperlink"/>
            <w:noProof/>
            <w:lang w:val="ru-RU" w:bidi="fa-IR"/>
          </w:rPr>
          <w:t>Семнадцатый урок:  предостережение от многобожия и виды грехов</w:t>
        </w:r>
        <w:r>
          <w:rPr>
            <w:noProof/>
            <w:webHidden/>
          </w:rPr>
          <w:tab/>
        </w:r>
        <w:r>
          <w:rPr>
            <w:noProof/>
            <w:webHidden/>
          </w:rPr>
          <w:fldChar w:fldCharType="begin"/>
        </w:r>
        <w:r>
          <w:rPr>
            <w:noProof/>
            <w:webHidden/>
          </w:rPr>
          <w:instrText xml:space="preserve"> PAGEREF _Toc468616896 \h </w:instrText>
        </w:r>
        <w:r>
          <w:rPr>
            <w:noProof/>
            <w:webHidden/>
          </w:rPr>
        </w:r>
        <w:r>
          <w:rPr>
            <w:noProof/>
            <w:webHidden/>
          </w:rPr>
          <w:fldChar w:fldCharType="separate"/>
        </w:r>
        <w:r>
          <w:rPr>
            <w:noProof/>
            <w:webHidden/>
          </w:rPr>
          <w:t>79</w:t>
        </w:r>
        <w:r>
          <w:rPr>
            <w:noProof/>
            <w:webHidden/>
          </w:rPr>
          <w:fldChar w:fldCharType="end"/>
        </w:r>
      </w:hyperlink>
    </w:p>
    <w:p w:rsidR="00310A5E" w:rsidRDefault="00310A5E">
      <w:pPr>
        <w:pStyle w:val="TOC1"/>
        <w:tabs>
          <w:tab w:val="right" w:leader="dot" w:pos="5376"/>
        </w:tabs>
        <w:rPr>
          <w:rFonts w:asciiTheme="minorHAnsi" w:eastAsiaTheme="minorEastAsia" w:hAnsiTheme="minorHAnsi" w:cstheme="minorBidi"/>
          <w:b w:val="0"/>
          <w:bCs w:val="0"/>
          <w:noProof/>
        </w:rPr>
      </w:pPr>
      <w:hyperlink w:anchor="_Toc468616897" w:history="1">
        <w:r w:rsidRPr="009E14D3">
          <w:rPr>
            <w:rStyle w:val="Hyperlink"/>
            <w:noProof/>
            <w:lang w:val="ru-RU" w:bidi="fa-IR"/>
          </w:rPr>
          <w:t>Восемнадцатый урок:</w:t>
        </w:r>
        <w:r w:rsidRPr="009E14D3">
          <w:rPr>
            <w:rStyle w:val="Hyperlink"/>
            <w:noProof/>
            <w:lang w:bidi="fa-IR"/>
          </w:rPr>
          <w:t xml:space="preserve"> </w:t>
        </w:r>
        <w:r w:rsidRPr="009E14D3">
          <w:rPr>
            <w:rStyle w:val="Hyperlink"/>
            <w:noProof/>
            <w:lang w:val="ru-RU" w:bidi="fa-IR"/>
          </w:rPr>
          <w:t>подготовка умершего к</w:t>
        </w:r>
        <w:r w:rsidRPr="009E14D3">
          <w:rPr>
            <w:rStyle w:val="Hyperlink"/>
            <w:noProof/>
            <w:lang w:bidi="fa-IR"/>
          </w:rPr>
          <w:t xml:space="preserve"> </w:t>
        </w:r>
        <w:r w:rsidRPr="009E14D3">
          <w:rPr>
            <w:rStyle w:val="Hyperlink"/>
            <w:noProof/>
            <w:lang w:val="ru-RU" w:bidi="fa-IR"/>
          </w:rPr>
          <w:t>погребению и молитва за него</w:t>
        </w:r>
        <w:r>
          <w:rPr>
            <w:noProof/>
            <w:webHidden/>
          </w:rPr>
          <w:tab/>
        </w:r>
        <w:r>
          <w:rPr>
            <w:noProof/>
            <w:webHidden/>
          </w:rPr>
          <w:fldChar w:fldCharType="begin"/>
        </w:r>
        <w:r>
          <w:rPr>
            <w:noProof/>
            <w:webHidden/>
          </w:rPr>
          <w:instrText xml:space="preserve"> PAGEREF _Toc468616897 \h </w:instrText>
        </w:r>
        <w:r>
          <w:rPr>
            <w:noProof/>
            <w:webHidden/>
          </w:rPr>
        </w:r>
        <w:r>
          <w:rPr>
            <w:noProof/>
            <w:webHidden/>
          </w:rPr>
          <w:fldChar w:fldCharType="separate"/>
        </w:r>
        <w:r>
          <w:rPr>
            <w:noProof/>
            <w:webHidden/>
          </w:rPr>
          <w:t>82</w:t>
        </w:r>
        <w:r>
          <w:rPr>
            <w:noProof/>
            <w:webHidden/>
          </w:rPr>
          <w:fldChar w:fldCharType="end"/>
        </w:r>
      </w:hyperlink>
    </w:p>
    <w:p w:rsidR="005E7002" w:rsidRDefault="00310A5E" w:rsidP="005E7002">
      <w:pPr>
        <w:spacing w:after="0" w:line="240" w:lineRule="auto"/>
        <w:jc w:val="both"/>
        <w:rPr>
          <w:rFonts w:cs="KFGQPC Uthman Taha Naskh"/>
          <w:b/>
          <w:bCs/>
          <w:color w:val="800000"/>
          <w:sz w:val="40"/>
          <w:szCs w:val="40"/>
          <w:lang w:bidi="fa-IR"/>
        </w:rPr>
      </w:pPr>
      <w:r>
        <w:rPr>
          <w:rFonts w:cs="KFGQPC Uthman Taha Naskh"/>
          <w:b/>
          <w:bCs/>
          <w:color w:val="800000"/>
          <w:sz w:val="40"/>
          <w:szCs w:val="40"/>
          <w:lang w:bidi="fa-IR"/>
        </w:rPr>
        <w:fldChar w:fldCharType="end"/>
      </w:r>
    </w:p>
    <w:p w:rsidR="005E7002" w:rsidRDefault="005E7002" w:rsidP="005E7002">
      <w:pPr>
        <w:spacing w:after="0" w:line="240" w:lineRule="auto"/>
        <w:jc w:val="both"/>
        <w:rPr>
          <w:rFonts w:cs="KFGQPC Uthman Taha Naskh"/>
          <w:b/>
          <w:bCs/>
          <w:color w:val="800000"/>
          <w:sz w:val="40"/>
          <w:szCs w:val="40"/>
          <w:lang w:bidi="fa-IR"/>
        </w:rPr>
      </w:pPr>
    </w:p>
    <w:p w:rsidR="005E7002" w:rsidRDefault="005E7002" w:rsidP="005E7002">
      <w:pPr>
        <w:spacing w:after="0" w:line="240" w:lineRule="auto"/>
        <w:jc w:val="both"/>
        <w:rPr>
          <w:rFonts w:cs="KFGQPC Uthman Taha Naskh"/>
          <w:b/>
          <w:bCs/>
          <w:color w:val="800000"/>
          <w:sz w:val="40"/>
          <w:szCs w:val="40"/>
          <w:lang w:bidi="fa-IR"/>
        </w:rPr>
      </w:pPr>
    </w:p>
    <w:p w:rsidR="005E7002" w:rsidRDefault="005E7002" w:rsidP="005E7002">
      <w:pPr>
        <w:spacing w:after="0" w:line="240" w:lineRule="auto"/>
        <w:jc w:val="both"/>
        <w:rPr>
          <w:rFonts w:cs="KFGQPC Uthman Taha Naskh"/>
          <w:b/>
          <w:bCs/>
          <w:color w:val="800000"/>
          <w:sz w:val="40"/>
          <w:szCs w:val="40"/>
          <w:lang w:bidi="fa-IR"/>
        </w:rPr>
      </w:pPr>
    </w:p>
    <w:p w:rsidR="005E7002" w:rsidRDefault="005E7002" w:rsidP="005E7002">
      <w:pPr>
        <w:spacing w:after="0" w:line="240" w:lineRule="auto"/>
        <w:jc w:val="both"/>
        <w:rPr>
          <w:rFonts w:cs="KFGQPC Uthman Taha Naskh"/>
          <w:b/>
          <w:bCs/>
          <w:color w:val="800000"/>
          <w:sz w:val="40"/>
          <w:szCs w:val="40"/>
          <w:lang w:bidi="fa-IR"/>
        </w:rPr>
        <w:sectPr w:rsidR="005E7002" w:rsidSect="00DD4B1F">
          <w:headerReference w:type="first" r:id="rId19"/>
          <w:footnotePr>
            <w:numRestart w:val="eachPage"/>
          </w:footnotePr>
          <w:pgSz w:w="6803" w:h="9638" w:code="9"/>
          <w:pgMar w:top="567" w:right="567" w:bottom="567" w:left="850" w:header="426" w:footer="425" w:gutter="0"/>
          <w:cols w:space="720"/>
          <w:titlePg/>
          <w:docGrid w:linePitch="360"/>
        </w:sectPr>
      </w:pPr>
    </w:p>
    <w:p w:rsidR="00B55337" w:rsidRPr="00B55337" w:rsidRDefault="00B55337" w:rsidP="005E7002">
      <w:pPr>
        <w:pStyle w:val="1"/>
        <w:rPr>
          <w:lang w:val="ru-RU"/>
        </w:rPr>
      </w:pPr>
      <w:bookmarkStart w:id="2" w:name="_Toc468616857"/>
      <w:r w:rsidRPr="00B55337">
        <w:rPr>
          <w:lang w:val="ru-RU"/>
        </w:rPr>
        <w:lastRenderedPageBreak/>
        <w:t>Предисловие</w:t>
      </w:r>
      <w:bookmarkEnd w:id="2"/>
    </w:p>
    <w:p w:rsidR="00B55337" w:rsidRPr="00B55337" w:rsidRDefault="00B55337" w:rsidP="00493E1E">
      <w:pPr>
        <w:spacing w:line="240" w:lineRule="auto"/>
        <w:jc w:val="both"/>
        <w:rPr>
          <w:rFonts w:ascii="Times New Roman" w:hAnsi="Times New Roman" w:cs="Times New Roman"/>
          <w:lang w:val="ru-RU"/>
        </w:rPr>
      </w:pPr>
      <w:r w:rsidRPr="00E57E05">
        <w:rPr>
          <w:rFonts w:ascii="Times New Roman" w:hAnsi="Times New Roman" w:cs="Times New Roman"/>
          <w:b/>
          <w:bCs/>
          <w:i/>
          <w:iCs/>
          <w:color w:val="C00000"/>
          <w:sz w:val="26"/>
          <w:szCs w:val="26"/>
          <w:lang w:val="ru-RU"/>
        </w:rPr>
        <w:t>Хвала</w:t>
      </w:r>
      <w:r w:rsidRPr="00B55337">
        <w:rPr>
          <w:rFonts w:ascii="Times New Roman" w:hAnsi="Times New Roman" w:cs="Times New Roman"/>
          <w:lang w:val="ru-RU"/>
        </w:rPr>
        <w:t xml:space="preserve"> Аллаху, Которого мы восхваляем и к Которому взываем о помощи и прощении. Мы ищем защиты у Аллаха от зла наших душ и дурных дел. Кого Аллах ведет по прямому пути, того никто не сможет ввести в заблуждение. А кого Он оставит, того никто не наставит на прямой путь. Свидетельствую, что нет никого достойного поклонения, кроме Аллаха, и свидетельствую, что Мухаммад – раб Аллаха и Его посланник.</w:t>
      </w:r>
    </w:p>
    <w:p w:rsidR="00B55337" w:rsidRPr="00B54AC8" w:rsidRDefault="00B55337" w:rsidP="00493E1E">
      <w:pPr>
        <w:spacing w:line="240" w:lineRule="auto"/>
        <w:jc w:val="both"/>
        <w:rPr>
          <w:rFonts w:ascii="Times New Roman" w:hAnsi="Times New Roman" w:cs="Times New Roman"/>
          <w:lang w:val="ru-RU"/>
        </w:rPr>
      </w:pPr>
      <w:r w:rsidRPr="00B54AC8">
        <w:rPr>
          <w:rFonts w:ascii="Times New Roman" w:hAnsi="Times New Roman" w:cs="Times New Roman"/>
          <w:b/>
          <w:bCs/>
          <w:lang w:val="ru-RU"/>
        </w:rPr>
        <w:t>О те, которые уверовали! Бойтесь Аллаха истинной богобоязненностью и не умирайте, кроме как будучи мусульманами!</w:t>
      </w:r>
      <w:r w:rsidRPr="00B54AC8">
        <w:rPr>
          <w:rFonts w:ascii="Times New Roman" w:hAnsi="Times New Roman" w:cs="Times New Roman"/>
          <w:lang w:val="ru-RU"/>
        </w:rPr>
        <w:t xml:space="preserve">  [Аль Имран 3:102]</w:t>
      </w:r>
    </w:p>
    <w:p w:rsidR="00B55337" w:rsidRPr="00B54AC8" w:rsidRDefault="00B55337" w:rsidP="00493E1E">
      <w:pPr>
        <w:spacing w:line="240" w:lineRule="auto"/>
        <w:jc w:val="both"/>
        <w:rPr>
          <w:rFonts w:ascii="Times New Roman" w:hAnsi="Times New Roman" w:cs="Times New Roman"/>
          <w:lang w:val="ru-RU"/>
        </w:rPr>
      </w:pPr>
      <w:r w:rsidRPr="00B54AC8">
        <w:rPr>
          <w:rFonts w:ascii="Times New Roman" w:hAnsi="Times New Roman" w:cs="Times New Roman"/>
          <w:b/>
          <w:bCs/>
          <w:lang w:val="ru-RU"/>
        </w:rPr>
        <w:t>О люди! Бойтесь Господа вашего, Который сотворил вас из одного человека, сотворил из него же пару ему и расселил множество мужчин и женщин произошедших от них обоих. Бойтесь Аллаха, именем Которого вы просите друг у друга, и бойтесь (разрывать) родственные связи. Поистине, Аллах наблюдает за вами! [</w:t>
      </w:r>
      <w:r w:rsidRPr="00B54AC8">
        <w:rPr>
          <w:rFonts w:ascii="Times New Roman" w:hAnsi="Times New Roman" w:cs="Times New Roman"/>
          <w:lang w:val="ru-RU"/>
        </w:rPr>
        <w:t>Ан-Ниса 4:1]</w:t>
      </w:r>
    </w:p>
    <w:p w:rsidR="00B55337" w:rsidRPr="00B54AC8" w:rsidRDefault="00B55337" w:rsidP="00493E1E">
      <w:pPr>
        <w:spacing w:line="240" w:lineRule="auto"/>
        <w:jc w:val="both"/>
        <w:rPr>
          <w:rFonts w:ascii="Times New Roman" w:hAnsi="Times New Roman" w:cs="Times New Roman"/>
          <w:lang w:val="ru-RU"/>
        </w:rPr>
      </w:pPr>
      <w:r w:rsidRPr="00B54AC8">
        <w:rPr>
          <w:rFonts w:ascii="Times New Roman" w:hAnsi="Times New Roman" w:cs="Times New Roman"/>
          <w:b/>
          <w:bCs/>
          <w:lang w:val="ru-RU"/>
        </w:rPr>
        <w:t>О те, которые уверовали! Бойтесь Аллаха и говорите благие слова! Исправит Он для вас дела ваши и простит вам ваши грехи. А кто повинуется Аллаху и Его посланнику, тот достиг великого успеха!</w:t>
      </w:r>
      <w:r w:rsidRPr="00B54AC8">
        <w:rPr>
          <w:rFonts w:ascii="Times New Roman" w:hAnsi="Times New Roman" w:cs="Times New Roman"/>
          <w:lang w:val="ru-RU"/>
        </w:rPr>
        <w:t xml:space="preserve"> [Аль-Ахзаб 33:70-71]</w:t>
      </w:r>
    </w:p>
    <w:p w:rsidR="00B55337" w:rsidRPr="00B54AC8" w:rsidRDefault="00B55337" w:rsidP="00493E1E">
      <w:pPr>
        <w:spacing w:line="240" w:lineRule="auto"/>
        <w:jc w:val="both"/>
        <w:rPr>
          <w:rFonts w:ascii="Times New Roman" w:hAnsi="Times New Roman" w:cs="Times New Roman"/>
          <w:lang w:val="ru-RU"/>
        </w:rPr>
      </w:pPr>
      <w:r w:rsidRPr="00B54AC8">
        <w:rPr>
          <w:rFonts w:ascii="Times New Roman" w:hAnsi="Times New Roman" w:cs="Times New Roman"/>
          <w:lang w:val="ru-RU"/>
        </w:rPr>
        <w:t>А затем:</w:t>
      </w:r>
    </w:p>
    <w:p w:rsidR="00B55337" w:rsidRPr="00B54AC8" w:rsidRDefault="00B55337" w:rsidP="00493E1E">
      <w:pPr>
        <w:spacing w:line="240" w:lineRule="auto"/>
        <w:jc w:val="both"/>
        <w:rPr>
          <w:rFonts w:ascii="Times New Roman" w:hAnsi="Times New Roman" w:cs="Times New Roman"/>
          <w:lang w:val="ru-RU"/>
        </w:rPr>
      </w:pPr>
      <w:r w:rsidRPr="00B54AC8">
        <w:rPr>
          <w:rFonts w:ascii="Times New Roman" w:hAnsi="Times New Roman" w:cs="Times New Roman"/>
          <w:lang w:val="ru-RU"/>
        </w:rPr>
        <w:lastRenderedPageBreak/>
        <w:t>Когда я ознакомился с посланием под названием “Важные уроки для всех мусульман”, которое написал выдающийся шейх Абд аль-Азиз ибн Баз (да помилует его Аллах) — верховный муфтий Королевства Саудовская Аравия и глава Комитета больших ученых — то у меня появилась идея прокомментировать это послание, ибо оно является важным для каждого мусульманина. Также это послание ко всей Умме: мужчине и женщине, учителю и ученику. Я посоветовался с Аллахом, а затем — с некоторыми достойными шейхами, и они поддержали мою мысль. После чего эта мысль переросла в желание приступить к работе по разъяснению этих важных уроков. После чего я спросил разрешения у нашего многоуважаемого шейха и он дал на это своё согласие, за что выражаю ему благодарность.</w:t>
      </w:r>
    </w:p>
    <w:p w:rsidR="00B55337" w:rsidRPr="00B54AC8" w:rsidRDefault="00B55337" w:rsidP="00493E1E">
      <w:pPr>
        <w:spacing w:line="240" w:lineRule="auto"/>
        <w:jc w:val="both"/>
        <w:rPr>
          <w:rFonts w:ascii="Times New Roman" w:hAnsi="Times New Roman" w:cs="Times New Roman"/>
          <w:lang w:val="ru-RU"/>
        </w:rPr>
      </w:pPr>
      <w:r w:rsidRPr="00B54AC8">
        <w:rPr>
          <w:rFonts w:ascii="Times New Roman" w:hAnsi="Times New Roman" w:cs="Times New Roman"/>
          <w:lang w:val="ru-RU"/>
        </w:rPr>
        <w:t>Это послание, не смотря на свой небольшой объем, вмещает в себя множество шариатских наук: вероубеждение и исламское право, а также нравственность и исламский этикет, которым должен обладать каждый мусульманин. Завершается это послание предостережением от многобожия и упоминанием видов грехов. Таким образом, в этом послании содержится то, что должен исповедывать каждый мусульманин: вероубеждение и поклонение, нравственность и методология. Поэтому это послание по праву называется “Важные уроки для всех мусульман”.</w:t>
      </w:r>
    </w:p>
    <w:p w:rsidR="00B55337" w:rsidRPr="00B54AC8" w:rsidRDefault="00B55337" w:rsidP="00493E1E">
      <w:pPr>
        <w:spacing w:line="240" w:lineRule="auto"/>
        <w:jc w:val="both"/>
        <w:rPr>
          <w:rFonts w:ascii="Times New Roman" w:hAnsi="Times New Roman" w:cs="Times New Roman"/>
          <w:lang w:val="ru-RU"/>
        </w:rPr>
      </w:pPr>
      <w:r w:rsidRPr="00B54AC8">
        <w:rPr>
          <w:rFonts w:ascii="Times New Roman" w:hAnsi="Times New Roman" w:cs="Times New Roman"/>
          <w:lang w:val="ru-RU"/>
        </w:rPr>
        <w:t xml:space="preserve">К этому посланию я составил комментарии, которые не утомят читателя своим объемом,  а также и смысл не будет утрачен из-за их краткости. Все это для того, чтобы помочь — после успеха от Аллаха — и облегчить </w:t>
      </w:r>
      <w:r w:rsidRPr="00B54AC8">
        <w:rPr>
          <w:rFonts w:ascii="Times New Roman" w:hAnsi="Times New Roman" w:cs="Times New Roman"/>
          <w:lang w:val="ru-RU"/>
        </w:rPr>
        <w:lastRenderedPageBreak/>
        <w:t>каждому, кто желает преподавать эти уроки: будь то имам в мечети, глава семьи в своем доме или ищущий знания. Я старался, на сколько это возможно, аргументировать каждый вопрос доказательством. Я назвал этот комментарий “Важные правила” комментарии к книге “Важные уроки для всех мусульман”. Также сам шейх Абд аль-Азиз ибн Баз добавил некоторые комментарии — я выделил их особым шрифтом.</w:t>
      </w:r>
    </w:p>
    <w:p w:rsidR="00B55337" w:rsidRPr="00B55337" w:rsidRDefault="00B55337" w:rsidP="00493E1E">
      <w:pPr>
        <w:spacing w:line="240" w:lineRule="auto"/>
        <w:jc w:val="both"/>
        <w:rPr>
          <w:rFonts w:ascii="Times New Roman" w:hAnsi="Times New Roman" w:cs="Times New Roman"/>
          <w:color w:val="000000"/>
          <w:lang w:val="ru-RU"/>
        </w:rPr>
      </w:pPr>
      <w:r w:rsidRPr="00B54AC8">
        <w:rPr>
          <w:rFonts w:ascii="Times New Roman" w:hAnsi="Times New Roman" w:cs="Times New Roman"/>
          <w:lang w:val="ru-RU"/>
        </w:rPr>
        <w:t>В завершении сказанного я бы хотел, чтобы каждый благородный брат, в</w:t>
      </w:r>
      <w:r w:rsidRPr="00B55337">
        <w:rPr>
          <w:rFonts w:ascii="Times New Roman" w:hAnsi="Times New Roman" w:cs="Times New Roman"/>
          <w:color w:val="000000"/>
          <w:lang w:val="ru-RU"/>
        </w:rPr>
        <w:t xml:space="preserve"> руки которого попадет эта книга, не поскупился на комментарии и замечания, поскольку, как говорят: «Когда человек один, то беден, а когда со своими братьями, то богат».</w:t>
      </w:r>
    </w:p>
    <w:p w:rsidR="00B55337" w:rsidRPr="00B55337" w:rsidRDefault="00B55337" w:rsidP="00493E1E">
      <w:pPr>
        <w:spacing w:line="240" w:lineRule="auto"/>
        <w:jc w:val="both"/>
        <w:rPr>
          <w:rFonts w:ascii="Times New Roman" w:hAnsi="Times New Roman" w:cs="Times New Roman"/>
          <w:color w:val="000000"/>
          <w:lang w:val="ru-RU"/>
        </w:rPr>
      </w:pPr>
      <w:r w:rsidRPr="00B55337">
        <w:rPr>
          <w:rFonts w:ascii="Times New Roman" w:hAnsi="Times New Roman" w:cs="Times New Roman"/>
          <w:color w:val="000000"/>
          <w:lang w:val="ru-RU"/>
        </w:rPr>
        <w:t xml:space="preserve">После всего сказанного, прошу Аллаха Его прекрасными именами и возвышенными качествами, чтобы Он сделал полезным как это послание, так и её толкование; и чтобы сделал мой труд искренним ради Его Благородного Лика. Также прошу Его даровать щедрое вознаграждение автору статьи и её комментатору; и чтобы собрал всех нас в райских садах Фирдауса вместе с пророками, праведниками и мучениками, ведь Всемогущий Господь способен на это! Да благословит Всевышний Аллах нашего пророка Мухаммада, его семью и всех его сподвижников. </w:t>
      </w:r>
    </w:p>
    <w:p w:rsidR="00B55337" w:rsidRPr="00B55337" w:rsidRDefault="00B55337" w:rsidP="00493E1E">
      <w:pPr>
        <w:spacing w:line="240" w:lineRule="auto"/>
        <w:jc w:val="both"/>
        <w:rPr>
          <w:rFonts w:ascii="Times New Roman" w:hAnsi="Times New Roman" w:cs="Times New Roman"/>
          <w:color w:val="000000"/>
          <w:lang w:val="ru-RU"/>
        </w:rPr>
      </w:pPr>
      <w:r w:rsidRPr="00B55337">
        <w:rPr>
          <w:rFonts w:ascii="Times New Roman" w:hAnsi="Times New Roman" w:cs="Times New Roman"/>
          <w:color w:val="000000"/>
          <w:lang w:val="ru-RU"/>
        </w:rPr>
        <w:t>Абд аль-Азиз ибн Дауд аль-Фаиз</w:t>
      </w:r>
    </w:p>
    <w:p w:rsidR="00B55337" w:rsidRPr="00B55337" w:rsidRDefault="00B55337" w:rsidP="00493E1E">
      <w:pPr>
        <w:spacing w:line="240" w:lineRule="auto"/>
        <w:jc w:val="both"/>
        <w:rPr>
          <w:rFonts w:ascii="Times New Roman" w:hAnsi="Times New Roman" w:cs="Times New Roman"/>
          <w:color w:val="000000"/>
          <w:lang w:val="ru-RU"/>
        </w:rPr>
      </w:pPr>
      <w:r w:rsidRPr="00B55337">
        <w:rPr>
          <w:rFonts w:ascii="Times New Roman" w:hAnsi="Times New Roman" w:cs="Times New Roman"/>
          <w:color w:val="000000"/>
          <w:lang w:val="ru-RU"/>
        </w:rPr>
        <w:t>Аз-Зульфа, 21/5/1415 хиджры</w:t>
      </w:r>
    </w:p>
    <w:p w:rsidR="00B55337" w:rsidRPr="00B55337" w:rsidRDefault="00B55337" w:rsidP="005E7002">
      <w:pPr>
        <w:pStyle w:val="1"/>
        <w:rPr>
          <w:lang w:val="ru-RU"/>
        </w:rPr>
      </w:pPr>
      <w:bookmarkStart w:id="3" w:name="_Toc468616858"/>
      <w:r w:rsidRPr="00B55337">
        <w:rPr>
          <w:lang w:val="ru-RU"/>
        </w:rPr>
        <w:lastRenderedPageBreak/>
        <w:t>Первый урок: сура «аль-Фатиха» и некоторые короткие суры</w:t>
      </w:r>
      <w:bookmarkEnd w:id="3"/>
    </w:p>
    <w:p w:rsidR="00B55337" w:rsidRPr="00B54AC8" w:rsidRDefault="00B55337" w:rsidP="00493E1E">
      <w:pPr>
        <w:pStyle w:val="BodyText"/>
        <w:spacing w:line="240" w:lineRule="auto"/>
        <w:jc w:val="both"/>
        <w:rPr>
          <w:rFonts w:ascii="Times New Roman" w:hAnsi="Times New Roman" w:cs="Times New Roman"/>
          <w:lang w:val="ru-RU"/>
        </w:rPr>
      </w:pPr>
      <w:r w:rsidRPr="00E57E05">
        <w:rPr>
          <w:rFonts w:ascii="Times New Roman" w:hAnsi="Times New Roman" w:cs="Times New Roman"/>
          <w:b/>
          <w:bCs/>
          <w:i/>
          <w:iCs/>
          <w:color w:val="C00000"/>
          <w:sz w:val="26"/>
          <w:szCs w:val="26"/>
          <w:lang w:val="ru-RU"/>
        </w:rPr>
        <w:t>От</w:t>
      </w:r>
      <w:r w:rsidRPr="00B54AC8">
        <w:rPr>
          <w:rFonts w:ascii="Times New Roman" w:hAnsi="Times New Roman" w:cs="Times New Roman"/>
          <w:lang w:val="ru-RU"/>
        </w:rPr>
        <w:t xml:space="preserve"> суры “аз-Зальзаля” и до суры “ан-Нас”. Цель: обучение, исправление произношения, заучивание и изучение толкования того, что необходимо понимать.</w:t>
      </w:r>
    </w:p>
    <w:p w:rsidR="00B55337" w:rsidRPr="00B54AC8" w:rsidRDefault="00B55337" w:rsidP="00493E1E">
      <w:pPr>
        <w:pStyle w:val="BodyText"/>
        <w:spacing w:line="240" w:lineRule="auto"/>
        <w:jc w:val="both"/>
        <w:rPr>
          <w:rFonts w:ascii="Times New Roman" w:hAnsi="Times New Roman" w:cs="Times New Roman"/>
          <w:lang w:val="ru-RU"/>
        </w:rPr>
      </w:pPr>
      <w:r w:rsidRPr="00B54AC8">
        <w:rPr>
          <w:rFonts w:ascii="Times New Roman" w:hAnsi="Times New Roman" w:cs="Times New Roman"/>
          <w:lang w:val="ru-RU"/>
        </w:rPr>
        <w:t xml:space="preserve">Великий ученый шейх Абд аль-Азиз ибн Баз (да помилует его Аллах) — прошу Аллаха, чтобы Он сделал полезным шейха для Ислама и для всех мусульман, а также увеличил его награду — в первом важном уроке для всех мусульман говорит, что каждый мусульманин, по мере своих возможностей, должен изучить суру “аль-Фатиха”, а также те короткие суры, которые он может. Потому что обучение чтению суры “аль-Фатиха” является личной обязанностью каждого мусульманина. Ибо намаз (обязательная пятикратная молитва — </w:t>
      </w:r>
      <w:r w:rsidRPr="00B54AC8">
        <w:rPr>
          <w:rFonts w:ascii="Times New Roman" w:hAnsi="Times New Roman" w:cs="Times New Roman"/>
          <w:i/>
          <w:iCs/>
          <w:lang w:val="ru-RU"/>
        </w:rPr>
        <w:t>пер.</w:t>
      </w:r>
      <w:r w:rsidRPr="00B54AC8">
        <w:rPr>
          <w:rFonts w:ascii="Times New Roman" w:hAnsi="Times New Roman" w:cs="Times New Roman"/>
          <w:lang w:val="ru-RU"/>
        </w:rPr>
        <w:t>) того, кто не прочитал суру “аль-Фатиха”, является недействительным, как об этом известно из достоверного хадиса Посланника Аллаха (да благословит его Аллах и приветствует).</w:t>
      </w:r>
    </w:p>
    <w:p w:rsidR="00B55337" w:rsidRPr="00B54AC8" w:rsidRDefault="00B55337" w:rsidP="00493E1E">
      <w:pPr>
        <w:pStyle w:val="BodyText"/>
        <w:spacing w:line="240" w:lineRule="auto"/>
        <w:jc w:val="both"/>
        <w:rPr>
          <w:rFonts w:ascii="Times New Roman" w:hAnsi="Times New Roman" w:cs="Times New Roman"/>
          <w:lang w:val="ru-RU"/>
        </w:rPr>
      </w:pPr>
      <w:r w:rsidRPr="00B54AC8">
        <w:rPr>
          <w:rFonts w:ascii="Times New Roman" w:hAnsi="Times New Roman" w:cs="Times New Roman"/>
          <w:lang w:val="ru-RU"/>
        </w:rPr>
        <w:t>Обучая людей этой суре, учитель должен следовать следующим шагам:</w:t>
      </w:r>
    </w:p>
    <w:p w:rsidR="00B55337" w:rsidRPr="00B54AC8" w:rsidRDefault="00B55337" w:rsidP="00493E1E">
      <w:pPr>
        <w:pStyle w:val="BodyText"/>
        <w:spacing w:line="240" w:lineRule="auto"/>
        <w:jc w:val="both"/>
        <w:rPr>
          <w:rFonts w:ascii="Times New Roman" w:hAnsi="Times New Roman" w:cs="Times New Roman"/>
          <w:lang w:val="ru-RU"/>
        </w:rPr>
      </w:pPr>
      <w:r w:rsidRPr="00B54AC8">
        <w:rPr>
          <w:rFonts w:ascii="Times New Roman" w:hAnsi="Times New Roman" w:cs="Times New Roman"/>
          <w:lang w:val="ru-RU"/>
        </w:rPr>
        <w:t>Первый шаг — обучить учеников правильному чтению суры, если они не умеют читать. Если же они умеют читать, то учитель переходит ко второму шагу — исправлению чтения. После этого он переходит к третьему шагу — заучиванию этих сур наизусть. Заучивание осуществляется следующим образом:</w:t>
      </w:r>
    </w:p>
    <w:p w:rsidR="00B55337" w:rsidRPr="00B54AC8" w:rsidRDefault="00B55337" w:rsidP="00493E1E">
      <w:pPr>
        <w:pStyle w:val="BodyText"/>
        <w:spacing w:line="240" w:lineRule="auto"/>
        <w:jc w:val="both"/>
        <w:rPr>
          <w:rFonts w:ascii="Times New Roman" w:hAnsi="Times New Roman" w:cs="Times New Roman"/>
          <w:lang w:val="ru-RU"/>
        </w:rPr>
      </w:pPr>
      <w:r w:rsidRPr="00B54AC8">
        <w:rPr>
          <w:rFonts w:ascii="Times New Roman" w:hAnsi="Times New Roman" w:cs="Times New Roman"/>
          <w:lang w:val="ru-RU"/>
        </w:rPr>
        <w:t xml:space="preserve">Учитель медленно и выразительно читает аяты, а затем требует от присутствующих повторить их вместе с ним. </w:t>
      </w:r>
      <w:r w:rsidRPr="00B54AC8">
        <w:rPr>
          <w:rFonts w:ascii="Times New Roman" w:hAnsi="Times New Roman" w:cs="Times New Roman"/>
          <w:lang w:val="ru-RU"/>
        </w:rPr>
        <w:lastRenderedPageBreak/>
        <w:t>И так — пока они не выучат их наизусть. Затем учитель ясно разъясняет значение аятов, учитывая уровень понимания ученика. После этого учитель выводит из ранее прочитанных аятов некоторые законоположения. Пример из суры “аль-Фатиха”: ученикам объясняется, что чтение этой суры является столпом намаза, потому что Посланник Аллаха (да благословит его Аллах и приветствует) сказал: “Нет намаза у того, кто не прочитал Открывающую Книгу”</w:t>
      </w:r>
      <w:r w:rsidRPr="00B55337">
        <w:rPr>
          <w:rStyle w:val="FootnoteReference"/>
          <w:rFonts w:ascii="Times New Roman" w:hAnsi="Times New Roman" w:cs="Times New Roman"/>
        </w:rPr>
        <w:footnoteReference w:id="1"/>
      </w:r>
      <w:r w:rsidRPr="00B54AC8">
        <w:rPr>
          <w:rFonts w:ascii="Times New Roman" w:hAnsi="Times New Roman" w:cs="Times New Roman"/>
          <w:lang w:val="ru-RU"/>
        </w:rPr>
        <w:t>.</w:t>
      </w:r>
    </w:p>
    <w:p w:rsidR="00B55337" w:rsidRPr="00B54AC8" w:rsidRDefault="00B55337" w:rsidP="00493E1E">
      <w:pPr>
        <w:pStyle w:val="BodyText"/>
        <w:spacing w:line="240" w:lineRule="auto"/>
        <w:jc w:val="both"/>
        <w:rPr>
          <w:rFonts w:ascii="Times New Roman" w:hAnsi="Times New Roman" w:cs="Times New Roman"/>
          <w:lang w:val="ru-RU"/>
        </w:rPr>
      </w:pPr>
      <w:r w:rsidRPr="00B54AC8">
        <w:rPr>
          <w:rFonts w:ascii="Times New Roman" w:hAnsi="Times New Roman" w:cs="Times New Roman"/>
          <w:lang w:val="ru-RU"/>
        </w:rPr>
        <w:t>Также ученикам говорится, что одним из правил, относительно которого были единогласны праведные предшественники этой уммы, а также её ученые, это вера в прекрасные имена Аллаха и Его возвышенные качества — они верили во все то, что сообщил Аллах о Себе и во все то, что сообщил об Аллахе Его Посланник (да благословит его Аллах и приветствует). А также отрицали все, что Аллах отрицал по отношению к Самому Себе и что отрицал по отношению к Аллаху Его Посланник (да благословит его Аллах и приветствует). Верить во все это необходимо уподобления и не задавая вопрос “Как?”.</w:t>
      </w:r>
    </w:p>
    <w:p w:rsidR="00B55337" w:rsidRPr="00B54AC8" w:rsidRDefault="00B55337" w:rsidP="00493E1E">
      <w:pPr>
        <w:pStyle w:val="BodyText"/>
        <w:spacing w:line="240" w:lineRule="auto"/>
        <w:jc w:val="both"/>
        <w:rPr>
          <w:rFonts w:ascii="Times New Roman" w:hAnsi="Times New Roman" w:cs="Times New Roman"/>
          <w:lang w:val="ru-RU"/>
        </w:rPr>
      </w:pPr>
      <w:r w:rsidRPr="00B54AC8">
        <w:rPr>
          <w:rFonts w:ascii="Times New Roman" w:hAnsi="Times New Roman" w:cs="Times New Roman"/>
          <w:lang w:val="ru-RU"/>
        </w:rPr>
        <w:t>Также учитель сообщает ученикам, что поклонение — это понятие, охватывающее все, что любит Аллах и чем Он доволен: как слова, так и поступки; явные и скрытые.</w:t>
      </w:r>
    </w:p>
    <w:p w:rsidR="00B55337" w:rsidRPr="00B54AC8" w:rsidRDefault="00B55337" w:rsidP="00493E1E">
      <w:pPr>
        <w:pStyle w:val="BodyText"/>
        <w:spacing w:line="240" w:lineRule="auto"/>
        <w:jc w:val="both"/>
        <w:rPr>
          <w:rFonts w:ascii="Times New Roman" w:hAnsi="Times New Roman" w:cs="Times New Roman"/>
          <w:lang w:val="ru-RU"/>
        </w:rPr>
      </w:pPr>
      <w:r w:rsidRPr="00B54AC8">
        <w:rPr>
          <w:rFonts w:ascii="Times New Roman" w:hAnsi="Times New Roman" w:cs="Times New Roman"/>
          <w:lang w:val="ru-RU"/>
        </w:rPr>
        <w:t xml:space="preserve">Одним из законоположений суры “аль-Фатиха”, которое следует объяснить каждому мусульманину, является то, что поклонение портится и становится недействительным, если смешивается с многобожием. </w:t>
      </w:r>
      <w:r w:rsidRPr="00B54AC8">
        <w:rPr>
          <w:rFonts w:ascii="Times New Roman" w:hAnsi="Times New Roman" w:cs="Times New Roman"/>
          <w:lang w:val="ru-RU"/>
        </w:rPr>
        <w:lastRenderedPageBreak/>
        <w:t>Также им слудет объяснить, что каждый мусульманин должен помнить и не забывать о Судном Дне — это поможет человеку совершать благодеяния и остерегаться запретного.</w:t>
      </w:r>
    </w:p>
    <w:p w:rsidR="00B55337" w:rsidRDefault="00B55337" w:rsidP="00493E1E">
      <w:pPr>
        <w:pStyle w:val="BodyText"/>
        <w:spacing w:line="240" w:lineRule="auto"/>
        <w:jc w:val="both"/>
        <w:rPr>
          <w:rFonts w:ascii="Times New Roman" w:hAnsi="Times New Roman" w:cs="Times New Roman"/>
        </w:rPr>
      </w:pPr>
      <w:r w:rsidRPr="00B54AC8">
        <w:rPr>
          <w:rFonts w:ascii="Times New Roman" w:hAnsi="Times New Roman" w:cs="Times New Roman"/>
          <w:lang w:val="ru-RU"/>
        </w:rPr>
        <w:t xml:space="preserve">Таким же образом следует изучать остальные суры:  слушать, исправлять произношение, заучивать наизусть и изучать толкование. </w:t>
      </w:r>
      <w:proofErr w:type="gramStart"/>
      <w:r w:rsidRPr="00B55337">
        <w:rPr>
          <w:rFonts w:ascii="Times New Roman" w:hAnsi="Times New Roman" w:cs="Times New Roman"/>
        </w:rPr>
        <w:t>Аллаху об этом ведомо лучше.</w:t>
      </w:r>
      <w:proofErr w:type="gramEnd"/>
    </w:p>
    <w:p w:rsidR="005E7002" w:rsidRDefault="005E7002" w:rsidP="00493E1E">
      <w:pPr>
        <w:pStyle w:val="BodyText"/>
        <w:spacing w:line="240" w:lineRule="auto"/>
        <w:jc w:val="both"/>
        <w:rPr>
          <w:rFonts w:ascii="Times New Roman" w:hAnsi="Times New Roman" w:cs="Times New Roman"/>
        </w:rPr>
        <w:sectPr w:rsidR="005E7002" w:rsidSect="00DD4B1F">
          <w:footnotePr>
            <w:numRestart w:val="eachPage"/>
          </w:footnotePr>
          <w:pgSz w:w="6803" w:h="9638" w:code="9"/>
          <w:pgMar w:top="567" w:right="567" w:bottom="567" w:left="850" w:header="426" w:footer="425" w:gutter="0"/>
          <w:cols w:space="720"/>
          <w:titlePg/>
          <w:docGrid w:linePitch="360"/>
        </w:sectPr>
      </w:pPr>
    </w:p>
    <w:p w:rsidR="00B55337" w:rsidRPr="00E74A7B" w:rsidRDefault="00B55337" w:rsidP="005E7002">
      <w:pPr>
        <w:pStyle w:val="1"/>
        <w:rPr>
          <w:lang w:val="ru-RU"/>
        </w:rPr>
      </w:pPr>
      <w:bookmarkStart w:id="4" w:name="_Toc468616859"/>
      <w:r w:rsidRPr="00E74A7B">
        <w:rPr>
          <w:lang w:val="ru-RU"/>
        </w:rPr>
        <w:lastRenderedPageBreak/>
        <w:t>Второй урок: свидетельство, что “Нет божества, достойного поклонения, кроме Аллаха, и Мухаммад — Его Посланник”</w:t>
      </w:r>
      <w:bookmarkEnd w:id="4"/>
    </w:p>
    <w:p w:rsidR="00B55337" w:rsidRPr="00B54AC8" w:rsidRDefault="00B55337" w:rsidP="00493E1E">
      <w:pPr>
        <w:pStyle w:val="BodyText"/>
        <w:spacing w:line="240" w:lineRule="auto"/>
        <w:jc w:val="both"/>
        <w:rPr>
          <w:rFonts w:ascii="Times New Roman" w:hAnsi="Times New Roman" w:cs="Times New Roman"/>
          <w:lang w:val="ru-RU"/>
        </w:rPr>
      </w:pPr>
      <w:r w:rsidRPr="00E57E05">
        <w:rPr>
          <w:rFonts w:ascii="Times New Roman" w:hAnsi="Times New Roman" w:cs="Times New Roman"/>
          <w:b/>
          <w:bCs/>
          <w:i/>
          <w:iCs/>
          <w:color w:val="C00000"/>
          <w:sz w:val="26"/>
          <w:szCs w:val="26"/>
          <w:lang w:val="ru-RU"/>
        </w:rPr>
        <w:t>Следует</w:t>
      </w:r>
      <w:r w:rsidRPr="00B54AC8">
        <w:rPr>
          <w:rFonts w:ascii="Times New Roman" w:hAnsi="Times New Roman" w:cs="Times New Roman"/>
          <w:lang w:val="ru-RU"/>
        </w:rPr>
        <w:t xml:space="preserve"> объяснить значение свидетельства и его условия. Значение “Нет божества, достойного поклонения” - отрицание всего, чему поклоняются помимо Аллаха. “Кроме Аллаха” - утверждение поклонения только Единому Аллаху, у Которого нет сотоварищей.</w:t>
      </w:r>
    </w:p>
    <w:p w:rsidR="00B55337" w:rsidRPr="00B55337" w:rsidRDefault="00B55337" w:rsidP="00493E1E">
      <w:pPr>
        <w:pStyle w:val="BodyText"/>
        <w:spacing w:line="240" w:lineRule="auto"/>
        <w:jc w:val="both"/>
        <w:rPr>
          <w:rFonts w:ascii="Times New Roman" w:hAnsi="Times New Roman" w:cs="Times New Roman"/>
        </w:rPr>
      </w:pPr>
      <w:r w:rsidRPr="00B54AC8">
        <w:rPr>
          <w:rFonts w:ascii="Times New Roman" w:hAnsi="Times New Roman" w:cs="Times New Roman"/>
          <w:lang w:val="ru-RU"/>
        </w:rPr>
        <w:t xml:space="preserve">Автор (да помилует его Аллах) разъясняет в этом уроке свидетельство “Нет божества, достойного поклонения, кроме Аллаха, и Мухаммад — Его Посланник”. </w:t>
      </w:r>
      <w:r w:rsidRPr="00B55337">
        <w:rPr>
          <w:rFonts w:ascii="Times New Roman" w:hAnsi="Times New Roman" w:cs="Times New Roman"/>
        </w:rPr>
        <w:t>Далее мы рассмотрим этот вопрос в следующем порядке:</w:t>
      </w:r>
    </w:p>
    <w:p w:rsidR="00B55337" w:rsidRPr="00B55337" w:rsidRDefault="00B55337" w:rsidP="005E7002">
      <w:pPr>
        <w:pStyle w:val="2"/>
      </w:pPr>
      <w:bookmarkStart w:id="5" w:name="_Toc468616860"/>
      <w:r w:rsidRPr="00B55337">
        <w:t>Первое: важность свидетельства</w:t>
      </w:r>
      <w:bookmarkEnd w:id="5"/>
    </w:p>
    <w:p w:rsidR="00B55337" w:rsidRPr="00B54AC8" w:rsidRDefault="00B55337" w:rsidP="00493E1E">
      <w:pPr>
        <w:spacing w:line="240" w:lineRule="auto"/>
        <w:jc w:val="both"/>
        <w:rPr>
          <w:rFonts w:ascii="Times New Roman" w:hAnsi="Times New Roman" w:cs="Times New Roman"/>
          <w:lang w:val="ru-RU"/>
        </w:rPr>
      </w:pPr>
      <w:r w:rsidRPr="00B54AC8">
        <w:rPr>
          <w:rFonts w:ascii="Times New Roman" w:hAnsi="Times New Roman" w:cs="Times New Roman"/>
          <w:lang w:val="ru-RU"/>
        </w:rPr>
        <w:t>Это свидетельство, состоящее из двух частей, является первым столпом Ислама. Передается от Ибн Умара (да будет доволен им Аллах), что Пророк (да благословит его Аллах и приветствует) сказал: “Ислам основан на пяти столпах: свидетельстве о том, что нет божества, достойного поклонения, кроме Аллаха, и что Мухаммад - Посланник Аллаха, совершении намаза, выплате закята, совершении хаджа и соблюдении поста в месяц Рамадан”</w:t>
      </w:r>
      <w:r w:rsidRPr="00B55337">
        <w:rPr>
          <w:rStyle w:val="FootnoteReference"/>
          <w:rFonts w:ascii="Times New Roman" w:hAnsi="Times New Roman" w:cs="Times New Roman"/>
        </w:rPr>
        <w:footnoteReference w:id="2"/>
      </w:r>
      <w:r w:rsidRPr="00B54AC8">
        <w:rPr>
          <w:rFonts w:ascii="Times New Roman" w:hAnsi="Times New Roman" w:cs="Times New Roman"/>
          <w:lang w:val="ru-RU"/>
        </w:rPr>
        <w:t>.</w:t>
      </w:r>
    </w:p>
    <w:p w:rsidR="00B55337" w:rsidRPr="00B54AC8" w:rsidRDefault="00B55337" w:rsidP="00493E1E">
      <w:pPr>
        <w:spacing w:line="240" w:lineRule="auto"/>
        <w:jc w:val="both"/>
        <w:rPr>
          <w:rFonts w:ascii="Times New Roman" w:hAnsi="Times New Roman" w:cs="Times New Roman"/>
          <w:lang w:val="ru-RU"/>
        </w:rPr>
      </w:pPr>
      <w:r w:rsidRPr="00B54AC8">
        <w:rPr>
          <w:rFonts w:ascii="Times New Roman" w:hAnsi="Times New Roman" w:cs="Times New Roman"/>
          <w:lang w:val="ru-RU"/>
        </w:rPr>
        <w:lastRenderedPageBreak/>
        <w:t>Таким образом, слово единобожия является основой религии, её непреступной крепостью. Единобожие является первой обязанностью, которая лежит на рабе Аллаха. Принятие Аллахом всех благих дел зависит от произнесения этих слов и поступков в соответствии с ними.</w:t>
      </w:r>
    </w:p>
    <w:p w:rsidR="00B55337" w:rsidRPr="00B55337" w:rsidRDefault="00B55337" w:rsidP="005E7002">
      <w:pPr>
        <w:pStyle w:val="2"/>
      </w:pPr>
      <w:bookmarkStart w:id="6" w:name="_Toc468616861"/>
      <w:r w:rsidRPr="00B55337">
        <w:t>Второе: значение свидетельства</w:t>
      </w:r>
      <w:bookmarkEnd w:id="6"/>
    </w:p>
    <w:p w:rsidR="00B55337" w:rsidRPr="00B55337" w:rsidRDefault="00B55337" w:rsidP="00493E1E">
      <w:pPr>
        <w:spacing w:line="240" w:lineRule="auto"/>
        <w:jc w:val="both"/>
        <w:rPr>
          <w:rFonts w:ascii="Times New Roman" w:hAnsi="Times New Roman" w:cs="Times New Roman"/>
          <w:color w:val="000000"/>
          <w:lang w:val="ru-RU"/>
        </w:rPr>
      </w:pPr>
      <w:r w:rsidRPr="00B54AC8">
        <w:rPr>
          <w:rFonts w:ascii="Times New Roman" w:hAnsi="Times New Roman" w:cs="Times New Roman"/>
          <w:lang w:val="ru-RU"/>
        </w:rPr>
        <w:t xml:space="preserve">“Никто не достоин поклонения, кроме Аллаха”. Не достаточно говорить: “Нет создателя, кроме Аллаха” или “Нет вечносуществующего, кроме Аллаха”, или “Нет дающего пропитания, кроме Аллаха”, потому что неверующие курайшиты не отрицали, что нет иного создателя, кроме Аллаха, но, вместе с этим, им это не принесло никакой пользы. Они понимали значение этого свидетельства и именно поэтому не признавали Посланника Аллаха (да благословит его Аллах и приветствует), когда он им сказал: “Скажите: “Нет божества, достойного поклонения, кроме Аллаха”. И мы очень удивлены, когда в наше время кто-то произносит это свидетельство, и, при этом, не понимает его значения: обращаясь наряду с Аллахом к другим с мольбой — к святым и мертвым; и заявляют, что “мы являемся единобожниками!” </w:t>
      </w:r>
      <w:r w:rsidRPr="00B55337">
        <w:rPr>
          <w:rFonts w:ascii="Times New Roman" w:hAnsi="Times New Roman" w:cs="Times New Roman"/>
          <w:color w:val="000000"/>
          <w:lang w:val="ru-RU"/>
        </w:rPr>
        <w:t>Пусть Аллах сохранит от такого!</w:t>
      </w:r>
    </w:p>
    <w:p w:rsidR="00B55337" w:rsidRPr="00B55337" w:rsidRDefault="00B55337" w:rsidP="005E7002">
      <w:pPr>
        <w:pStyle w:val="2"/>
      </w:pPr>
      <w:bookmarkStart w:id="7" w:name="_Toc468616862"/>
      <w:r w:rsidRPr="00B55337">
        <w:t>Третье: столпы свидетельства</w:t>
      </w:r>
      <w:bookmarkEnd w:id="7"/>
    </w:p>
    <w:p w:rsidR="00B55337" w:rsidRPr="00B55337" w:rsidRDefault="00B55337" w:rsidP="00493E1E">
      <w:pPr>
        <w:spacing w:line="240" w:lineRule="auto"/>
        <w:jc w:val="both"/>
        <w:rPr>
          <w:rFonts w:ascii="Times New Roman" w:hAnsi="Times New Roman" w:cs="Times New Roman"/>
          <w:color w:val="000000"/>
          <w:lang w:val="ru-RU"/>
        </w:rPr>
      </w:pPr>
      <w:r w:rsidRPr="00B55337">
        <w:rPr>
          <w:rFonts w:ascii="Times New Roman" w:hAnsi="Times New Roman" w:cs="Times New Roman"/>
          <w:color w:val="000000"/>
          <w:lang w:val="ru-RU"/>
        </w:rPr>
        <w:t>У этого свидетельства есть два столпа:</w:t>
      </w:r>
    </w:p>
    <w:p w:rsidR="00B55337" w:rsidRPr="00B55337" w:rsidRDefault="00B55337" w:rsidP="00493E1E">
      <w:pPr>
        <w:spacing w:line="240" w:lineRule="auto"/>
        <w:jc w:val="both"/>
        <w:rPr>
          <w:rFonts w:ascii="Times New Roman" w:hAnsi="Times New Roman" w:cs="Times New Roman"/>
          <w:color w:val="000000"/>
          <w:lang w:val="ru-RU"/>
        </w:rPr>
      </w:pPr>
      <w:r w:rsidRPr="00B55337">
        <w:rPr>
          <w:rFonts w:ascii="Times New Roman" w:hAnsi="Times New Roman" w:cs="Times New Roman"/>
          <w:b/>
          <w:bCs/>
          <w:color w:val="000000"/>
          <w:lang w:val="ru-RU"/>
        </w:rPr>
        <w:t>Первый столп:</w:t>
      </w:r>
      <w:r w:rsidRPr="00B55337">
        <w:rPr>
          <w:rFonts w:ascii="Times New Roman" w:hAnsi="Times New Roman" w:cs="Times New Roman"/>
          <w:color w:val="000000"/>
          <w:lang w:val="ru-RU"/>
        </w:rPr>
        <w:t xml:space="preserve"> отрицание, что «нет божества, достойного поклонения».</w:t>
      </w:r>
    </w:p>
    <w:p w:rsidR="00B55337" w:rsidRPr="00B55337" w:rsidRDefault="00B55337" w:rsidP="00493E1E">
      <w:pPr>
        <w:spacing w:line="240" w:lineRule="auto"/>
        <w:jc w:val="both"/>
        <w:rPr>
          <w:rFonts w:ascii="Times New Roman" w:hAnsi="Times New Roman" w:cs="Times New Roman"/>
          <w:color w:val="000000"/>
          <w:lang w:val="ru-RU"/>
        </w:rPr>
      </w:pPr>
      <w:r w:rsidRPr="00B55337">
        <w:rPr>
          <w:rFonts w:ascii="Times New Roman" w:hAnsi="Times New Roman" w:cs="Times New Roman"/>
          <w:b/>
          <w:bCs/>
          <w:color w:val="000000"/>
          <w:lang w:val="ru-RU"/>
        </w:rPr>
        <w:lastRenderedPageBreak/>
        <w:t>Второй столп:</w:t>
      </w:r>
      <w:r w:rsidRPr="00B55337">
        <w:rPr>
          <w:rFonts w:ascii="Times New Roman" w:hAnsi="Times New Roman" w:cs="Times New Roman"/>
          <w:color w:val="000000"/>
          <w:lang w:val="ru-RU"/>
        </w:rPr>
        <w:t xml:space="preserve"> утверждение «кроме Аллаха».</w:t>
      </w:r>
    </w:p>
    <w:p w:rsidR="00B55337" w:rsidRPr="00B55337" w:rsidRDefault="00B55337" w:rsidP="00493E1E">
      <w:pPr>
        <w:spacing w:line="240" w:lineRule="auto"/>
        <w:jc w:val="both"/>
        <w:rPr>
          <w:rFonts w:ascii="Times New Roman" w:hAnsi="Times New Roman" w:cs="Times New Roman"/>
          <w:color w:val="000000"/>
          <w:lang w:val="ru-RU"/>
        </w:rPr>
      </w:pPr>
      <w:r w:rsidRPr="00B55337">
        <w:rPr>
          <w:rFonts w:ascii="Times New Roman" w:hAnsi="Times New Roman" w:cs="Times New Roman"/>
          <w:color w:val="000000"/>
          <w:lang w:val="ru-RU"/>
        </w:rPr>
        <w:t>Таким образом, «нет божества, достойного поклонения» отрицает любую божественность всего, кроме Аллаха, а «кроме Аллаха» утверждает божественность лишь Единого Аллаха, у Которого нет сотоварищей.</w:t>
      </w:r>
    </w:p>
    <w:p w:rsidR="00B55337" w:rsidRPr="00B55337" w:rsidRDefault="00B55337" w:rsidP="005E7002">
      <w:pPr>
        <w:pStyle w:val="2"/>
      </w:pPr>
      <w:bookmarkStart w:id="8" w:name="_Toc468616863"/>
      <w:r w:rsidRPr="005E7002">
        <w:t>Четвертое:</w:t>
      </w:r>
      <w:r w:rsidR="005E7002" w:rsidRPr="005E7002">
        <w:rPr>
          <w:lang w:val="en-US"/>
        </w:rPr>
        <w:t xml:space="preserve"> </w:t>
      </w:r>
      <w:r w:rsidRPr="005E7002">
        <w:t>достоинство</w:t>
      </w:r>
      <w:r w:rsidR="005E7002" w:rsidRPr="005E7002">
        <w:rPr>
          <w:lang w:val="en-US"/>
        </w:rPr>
        <w:t xml:space="preserve"> </w:t>
      </w:r>
      <w:r w:rsidRPr="005E7002">
        <w:t>свидетельства</w:t>
      </w:r>
      <w:bookmarkEnd w:id="8"/>
    </w:p>
    <w:p w:rsidR="00B55337" w:rsidRPr="00B55337" w:rsidRDefault="00B55337" w:rsidP="00493E1E">
      <w:pPr>
        <w:spacing w:line="240" w:lineRule="auto"/>
        <w:jc w:val="both"/>
        <w:rPr>
          <w:rFonts w:ascii="Times New Roman" w:hAnsi="Times New Roman" w:cs="Times New Roman"/>
          <w:color w:val="000000"/>
          <w:lang w:val="ru-RU"/>
        </w:rPr>
      </w:pPr>
      <w:r w:rsidRPr="00B55337">
        <w:rPr>
          <w:rFonts w:ascii="Times New Roman" w:hAnsi="Times New Roman" w:cs="Times New Roman"/>
          <w:color w:val="000000"/>
          <w:lang w:val="ru-RU"/>
        </w:rPr>
        <w:t>У этого свидетельства есть очень много великих достоинств: у того, кто искренне произнес это свидетельство, перед Аллахом будет возвышенная степень и того Аллах введет в Рай. Тот же, кто произнес его не искренне, сохранил свою жизнь и имущество в этой жизни, но в жизни вечной его расчет будет у Аллаха, и такой человек является лицемером.</w:t>
      </w:r>
    </w:p>
    <w:p w:rsidR="00B55337" w:rsidRPr="00B55337" w:rsidRDefault="00B55337" w:rsidP="00493E1E">
      <w:pPr>
        <w:spacing w:line="240" w:lineRule="auto"/>
        <w:jc w:val="both"/>
        <w:rPr>
          <w:rFonts w:ascii="Times New Roman" w:hAnsi="Times New Roman" w:cs="Times New Roman"/>
          <w:color w:val="000000"/>
          <w:lang w:val="ru-RU"/>
        </w:rPr>
      </w:pPr>
      <w:r w:rsidRPr="00B55337">
        <w:rPr>
          <w:rFonts w:ascii="Times New Roman" w:hAnsi="Times New Roman" w:cs="Times New Roman"/>
          <w:color w:val="000000"/>
          <w:lang w:val="ru-RU"/>
        </w:rPr>
        <w:t>Это свидетельство — краткое, в нем мало букв; оно легкое для произнесения языком, но тяжелое на весах в Судный День.</w:t>
      </w:r>
    </w:p>
    <w:p w:rsidR="00B55337" w:rsidRPr="00B55337" w:rsidRDefault="00B55337" w:rsidP="00493E1E">
      <w:pPr>
        <w:spacing w:line="240" w:lineRule="auto"/>
        <w:jc w:val="both"/>
        <w:rPr>
          <w:rFonts w:ascii="Times New Roman" w:hAnsi="Times New Roman" w:cs="Times New Roman"/>
          <w:color w:val="000000"/>
          <w:lang w:val="ru-RU"/>
        </w:rPr>
      </w:pPr>
      <w:r w:rsidRPr="00B55337">
        <w:rPr>
          <w:rFonts w:ascii="Times New Roman" w:hAnsi="Times New Roman" w:cs="Times New Roman"/>
          <w:color w:val="000000"/>
          <w:lang w:val="ru-RU"/>
        </w:rPr>
        <w:t>У этих великих слов множество достоинств, самые основные из которых упомянул великий ученый Ибн Раджаб (да помилует его Аллах) в своем послании под названием: «Слово искренности», приводя для каждое достоинство с доказательством. Он писал:</w:t>
      </w:r>
    </w:p>
    <w:p w:rsidR="00B55337" w:rsidRPr="00B55337" w:rsidRDefault="00B55337" w:rsidP="00493E1E">
      <w:pPr>
        <w:spacing w:line="240" w:lineRule="auto"/>
        <w:jc w:val="both"/>
        <w:rPr>
          <w:rFonts w:ascii="Times New Roman" w:hAnsi="Times New Roman" w:cs="Times New Roman"/>
          <w:color w:val="000000"/>
          <w:lang w:val="ru-RU"/>
        </w:rPr>
      </w:pPr>
      <w:r w:rsidRPr="00B55337">
        <w:rPr>
          <w:rFonts w:ascii="Times New Roman" w:hAnsi="Times New Roman" w:cs="Times New Roman"/>
          <w:color w:val="000000"/>
          <w:lang w:val="ru-RU"/>
        </w:rPr>
        <w:t xml:space="preserve">«Это слово является ценой Рая. Тот, чьими последними словами были «Нет божества, достойного поклонения, кроме Аллаха», войдет в Рай. Эти слова являются спасением от Огня и сказавшему их будут прощены грехи. Эти слова — наилучшее из благих дел. Эти слова стирают грехи. Они устраняют преграду, которая ведет к </w:t>
      </w:r>
      <w:r w:rsidRPr="00B55337">
        <w:rPr>
          <w:rFonts w:ascii="Times New Roman" w:hAnsi="Times New Roman" w:cs="Times New Roman"/>
          <w:color w:val="000000"/>
          <w:lang w:val="ru-RU"/>
        </w:rPr>
        <w:lastRenderedPageBreak/>
        <w:t>Аллаху. Эти слова, которые принимает Аллах от того, кто их произнес. Они — лучшее, что говорили пророки. Они — лучшее поминание Аллаха и лучшие дела. Эти слова увеличивают награду многократно и приравниваются к освобождению раба. Они оберегают от шайтана, а также защищают от мучений могилы и ужаса Дня Сбора. Их произнесут верующие, когда их воскресят из могил. Также их достоинством является то, что они открывают для того, кто произнес их, восемь врат Рая. Он войдет в него через те из них, которые пожелает. Также их достоинством является то, что произнесший их, даже будучи в Аду — по причине тех или иных грехов, кроме многобожия — все-равно будет выведен из него»</w:t>
      </w:r>
      <w:r w:rsidRPr="00B55337">
        <w:rPr>
          <w:rStyle w:val="FootnoteReference"/>
          <w:rFonts w:ascii="Times New Roman" w:hAnsi="Times New Roman" w:cs="Times New Roman"/>
          <w:color w:val="000000"/>
          <w:lang w:val="ru-RU"/>
        </w:rPr>
        <w:footnoteReference w:id="3"/>
      </w:r>
      <w:r w:rsidRPr="00B55337">
        <w:rPr>
          <w:rFonts w:ascii="Times New Roman" w:hAnsi="Times New Roman" w:cs="Times New Roman"/>
          <w:color w:val="000000"/>
          <w:lang w:val="ru-RU"/>
        </w:rPr>
        <w:t>.</w:t>
      </w:r>
    </w:p>
    <w:p w:rsidR="00B55337" w:rsidRPr="00B55337" w:rsidRDefault="00B55337" w:rsidP="005E7002">
      <w:pPr>
        <w:pStyle w:val="2"/>
      </w:pPr>
      <w:bookmarkStart w:id="9" w:name="_Toc468616864"/>
      <w:r w:rsidRPr="00B55337">
        <w:t>Пятое: свидетельство, что «Мухаммад — Посланник Аллаха»</w:t>
      </w:r>
      <w:bookmarkEnd w:id="9"/>
      <w:r w:rsidRPr="00B55337">
        <w:t xml:space="preserve"> </w:t>
      </w:r>
    </w:p>
    <w:p w:rsidR="00B55337" w:rsidRPr="00B55337" w:rsidRDefault="00B55337" w:rsidP="00493E1E">
      <w:pPr>
        <w:spacing w:line="240" w:lineRule="auto"/>
        <w:jc w:val="both"/>
        <w:rPr>
          <w:rFonts w:ascii="Times New Roman" w:hAnsi="Times New Roman" w:cs="Times New Roman"/>
          <w:lang w:val="ru-RU"/>
        </w:rPr>
      </w:pPr>
      <w:r w:rsidRPr="00B55337">
        <w:rPr>
          <w:rFonts w:ascii="Times New Roman" w:hAnsi="Times New Roman" w:cs="Times New Roman"/>
          <w:lang w:val="ru-RU"/>
        </w:rPr>
        <w:t>Эта часть свидетельства подразумевает веру в Пророка Мухаммада (да благословит его Аллах и приветствует) и веру в то, что он (да благословит его Аллах и приветствует) сообщил. А также послушание ему в том, что он приказал и отказ от того, что он запретил и от чего предостерег. Также оно подразумевает возвеличивание его приказов и запретов: ни чьи слова не могут быть поставлены выше его слов, кем бы он ни был.</w:t>
      </w:r>
    </w:p>
    <w:p w:rsidR="00B55337" w:rsidRPr="00B55337" w:rsidRDefault="00B55337" w:rsidP="005E7002">
      <w:pPr>
        <w:pStyle w:val="2"/>
      </w:pPr>
      <w:bookmarkStart w:id="10" w:name="_Toc468616865"/>
      <w:r w:rsidRPr="00B55337">
        <w:lastRenderedPageBreak/>
        <w:t>Шестое:</w:t>
      </w:r>
      <w:bookmarkEnd w:id="10"/>
    </w:p>
    <w:p w:rsidR="00B55337" w:rsidRPr="00B55337" w:rsidRDefault="00B55337" w:rsidP="00493E1E">
      <w:pPr>
        <w:spacing w:line="240" w:lineRule="auto"/>
        <w:jc w:val="both"/>
        <w:rPr>
          <w:rFonts w:ascii="Times New Roman" w:hAnsi="Times New Roman" w:cs="Times New Roman"/>
          <w:lang w:val="ru-RU"/>
        </w:rPr>
      </w:pPr>
      <w:r w:rsidRPr="00B55337">
        <w:rPr>
          <w:rFonts w:ascii="Times New Roman" w:hAnsi="Times New Roman" w:cs="Times New Roman"/>
          <w:lang w:val="ru-RU"/>
        </w:rPr>
        <w:t>Следует знать, что каждый, кто свидетельствует, что нет божества, достойного поклонения, кроме Аллаха, и что Мухаммад — Его Посланник, а также, что Иса — раб Аллаха, Его Посланник и Его Слово, которое Он вложил в Марьям, и Дух от Него; и то, что Рай — истина, и Ад — истина, как это передает Убада ибн ас-Самит от Пророка (да благословит его Аллах и приветствует), то такого человека Аллах введет в Рай в соответствии с его делами.</w:t>
      </w:r>
    </w:p>
    <w:p w:rsidR="00B55337" w:rsidRPr="00B55337" w:rsidRDefault="00B55337" w:rsidP="00493E1E">
      <w:pPr>
        <w:pStyle w:val="Heading1"/>
        <w:keepNext/>
        <w:widowControl w:val="0"/>
        <w:numPr>
          <w:ilvl w:val="0"/>
          <w:numId w:val="34"/>
        </w:numPr>
        <w:suppressAutoHyphens/>
        <w:spacing w:before="240" w:beforeAutospacing="0" w:after="120" w:afterAutospacing="0"/>
        <w:ind w:left="0" w:firstLine="0"/>
        <w:jc w:val="both"/>
        <w:rPr>
          <w:sz w:val="22"/>
          <w:szCs w:val="22"/>
          <w:lang w:val="ru-RU"/>
        </w:rPr>
      </w:pPr>
      <w:r w:rsidRPr="00B55337">
        <w:rPr>
          <w:sz w:val="22"/>
          <w:szCs w:val="22"/>
          <w:lang w:val="ru-RU"/>
        </w:rPr>
        <w:t>Условия свидетельства «Нет божества, достойного поклонения, кроме Аллаха»</w:t>
      </w:r>
    </w:p>
    <w:p w:rsidR="00B55337" w:rsidRPr="00B55337" w:rsidRDefault="00B55337" w:rsidP="00493E1E">
      <w:pPr>
        <w:spacing w:line="240" w:lineRule="auto"/>
        <w:jc w:val="both"/>
        <w:rPr>
          <w:rFonts w:ascii="Times New Roman" w:hAnsi="Times New Roman" w:cs="Times New Roman"/>
          <w:lang w:val="ru-RU"/>
        </w:rPr>
      </w:pPr>
      <w:r w:rsidRPr="00B55337">
        <w:rPr>
          <w:rFonts w:ascii="Times New Roman" w:hAnsi="Times New Roman" w:cs="Times New Roman"/>
          <w:lang w:val="ru-RU"/>
        </w:rPr>
        <w:t>Знание, несовместимое с невежеством; глубокое убеждение, несовместимое с сомнением; искренность, несовместимая с многобожием; правдивость, несовместимая с ложью; любовь, несовместимая с ненавистью; следование, несовместимое с оставлением; принятие, несовместимое с отрицанием; неверие во все, чему поклоняются помимо Аллаха.</w:t>
      </w:r>
    </w:p>
    <w:p w:rsidR="00B55337" w:rsidRPr="00B55337" w:rsidRDefault="00B55337" w:rsidP="00493E1E">
      <w:pPr>
        <w:spacing w:line="240" w:lineRule="auto"/>
        <w:jc w:val="both"/>
        <w:rPr>
          <w:rFonts w:ascii="Times New Roman" w:hAnsi="Times New Roman" w:cs="Times New Roman"/>
          <w:lang w:val="ru-RU"/>
        </w:rPr>
      </w:pPr>
      <w:r w:rsidRPr="00B55337">
        <w:rPr>
          <w:rFonts w:ascii="Times New Roman" w:hAnsi="Times New Roman" w:cs="Times New Roman"/>
          <w:lang w:val="ru-RU"/>
        </w:rPr>
        <w:t>Ученые сказали, что у искреннего свидетельства есть семь условий, а некоторые сказали, что их восемь, как об этом сказал автор (да помилует его Аллах).</w:t>
      </w:r>
    </w:p>
    <w:p w:rsidR="00B55337" w:rsidRPr="00B55337" w:rsidRDefault="00B55337" w:rsidP="00B658A5">
      <w:pPr>
        <w:pStyle w:val="3"/>
      </w:pPr>
      <w:bookmarkStart w:id="11" w:name="_Toc468616866"/>
      <w:r w:rsidRPr="00B55337">
        <w:t>Первое условие: знание</w:t>
      </w:r>
      <w:bookmarkEnd w:id="11"/>
    </w:p>
    <w:p w:rsidR="00B55337" w:rsidRPr="00B55337" w:rsidRDefault="00B55337" w:rsidP="00493E1E">
      <w:pPr>
        <w:spacing w:line="240" w:lineRule="auto"/>
        <w:jc w:val="both"/>
        <w:rPr>
          <w:rFonts w:ascii="Times New Roman" w:hAnsi="Times New Roman" w:cs="Times New Roman"/>
          <w:lang w:val="ru-RU"/>
        </w:rPr>
      </w:pPr>
      <w:r w:rsidRPr="00B55337">
        <w:rPr>
          <w:rFonts w:ascii="Times New Roman" w:hAnsi="Times New Roman" w:cs="Times New Roman"/>
          <w:lang w:val="ru-RU"/>
        </w:rPr>
        <w:t>Когда раб знает, что только Аллах заслуживает поклонения, и что поклонение всему, кроме Него, является недействительным, а также когда он поступает в соответствии с этим, то он — знает значение этого свидетельства. Всевышний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BoldMT" w:hAnsi="Times New Roman" w:cs="Times New Roman"/>
          <w:b/>
          <w:bCs/>
          <w:color w:val="000000"/>
          <w:kern w:val="1"/>
          <w:lang w:val="ru-RU"/>
        </w:rPr>
        <w:lastRenderedPageBreak/>
        <w:t xml:space="preserve">Знай же, что нет божества, кроме Аллаха, и проси прощения за свой грех. </w:t>
      </w:r>
      <w:r w:rsidRPr="00B55337">
        <w:rPr>
          <w:rFonts w:ascii="Times New Roman" w:eastAsia="TimesNewRomanPSMT" w:hAnsi="Times New Roman" w:cs="Times New Roman"/>
          <w:color w:val="000000"/>
          <w:kern w:val="1"/>
          <w:lang w:val="ru-RU"/>
        </w:rPr>
        <w:t>[Мухаммад, 19]</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Также Всевышний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BoldMT" w:hAnsi="Times New Roman" w:cs="Times New Roman"/>
          <w:b/>
          <w:bCs/>
          <w:color w:val="000000"/>
          <w:kern w:val="1"/>
          <w:lang w:val="ru-RU"/>
        </w:rPr>
        <w:t>Заступаться будут только за тех или только те, которые осознанно засвидетельствовали истину.</w:t>
      </w:r>
      <w:r w:rsidRPr="00B55337">
        <w:rPr>
          <w:rFonts w:ascii="Times New Roman" w:eastAsia="TimesNewRomanPSMT" w:hAnsi="Times New Roman" w:cs="Times New Roman"/>
          <w:color w:val="000000"/>
          <w:kern w:val="1"/>
          <w:lang w:val="ru-RU"/>
        </w:rPr>
        <w:t xml:space="preserve">  [Аз-Зухруф, 86]</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Посланник Аллаха (да благословит его Аллах и приветствует)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«Кто умер, зная, что нет божества, достойного поклонения, кроме Аллаха, войдет в Рай»</w:t>
      </w:r>
      <w:r w:rsidRPr="00B55337">
        <w:rPr>
          <w:rStyle w:val="FootnoteReference"/>
          <w:rFonts w:ascii="Times New Roman" w:eastAsia="TimesNewRomanPSMT" w:hAnsi="Times New Roman" w:cs="Times New Roman"/>
          <w:color w:val="000000"/>
          <w:kern w:val="1"/>
          <w:lang w:val="ru-RU"/>
        </w:rPr>
        <w:footnoteReference w:id="4"/>
      </w:r>
      <w:r w:rsidRPr="00B55337">
        <w:rPr>
          <w:rFonts w:ascii="Times New Roman" w:eastAsia="TimesNewRomanPSMT" w:hAnsi="Times New Roman" w:cs="Times New Roman"/>
          <w:color w:val="000000"/>
          <w:kern w:val="1"/>
          <w:lang w:val="ru-RU"/>
        </w:rPr>
        <w:t>.</w:t>
      </w:r>
    </w:p>
    <w:p w:rsidR="00B55337" w:rsidRPr="00B55337" w:rsidRDefault="00B55337" w:rsidP="00B658A5">
      <w:pPr>
        <w:pStyle w:val="3"/>
      </w:pPr>
      <w:bookmarkStart w:id="12" w:name="_Toc468616867"/>
      <w:r w:rsidRPr="00B55337">
        <w:t>Второе условие: глубокое убеждение</w:t>
      </w:r>
      <w:bookmarkEnd w:id="12"/>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Обязанностью того, кто произносит это свидетельство, является быть глубоко убежденным и верить в своем сердце, что божественность присуща только Всевышнему Аллаху, а божественность всего, кроме Него, является ложной. Всевышний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BoldMT" w:hAnsi="Times New Roman" w:cs="Times New Roman"/>
          <w:b/>
          <w:bCs/>
          <w:color w:val="000000"/>
          <w:kern w:val="1"/>
          <w:lang w:val="ru-RU"/>
        </w:rPr>
        <w:t>Которые веруют в ниспосланное тебе и ниспосланное до тебя и убеждены в Последней жизни.</w:t>
      </w:r>
      <w:r w:rsidRPr="00B55337">
        <w:rPr>
          <w:rFonts w:ascii="Times New Roman" w:eastAsia="TimesNewRomanPSMT" w:hAnsi="Times New Roman" w:cs="Times New Roman"/>
          <w:color w:val="000000"/>
          <w:kern w:val="1"/>
          <w:lang w:val="ru-RU"/>
        </w:rPr>
        <w:t xml:space="preserve"> [Аль-Бакара, 4]</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Передается от Абу Хурейры (да будет доволен им Аллах), что Пророк (да благословит его Аллах и приветствует)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lastRenderedPageBreak/>
        <w:t>«Обрадуй Раем каждого за этой стеной, кто будет свидетельствовать, что нет божества, достойного поклонения, кроме Аллаха»</w:t>
      </w:r>
      <w:r w:rsidRPr="00B55337">
        <w:rPr>
          <w:rStyle w:val="FootnoteReference"/>
          <w:rFonts w:ascii="Times New Roman" w:eastAsia="TimesNewRomanPSMT" w:hAnsi="Times New Roman" w:cs="Times New Roman"/>
          <w:color w:val="000000"/>
          <w:kern w:val="1"/>
          <w:lang w:val="ru-RU"/>
        </w:rPr>
        <w:footnoteReference w:id="5"/>
      </w:r>
      <w:r w:rsidRPr="00B55337">
        <w:rPr>
          <w:rFonts w:ascii="Times New Roman" w:eastAsia="TimesNewRomanPSMT" w:hAnsi="Times New Roman" w:cs="Times New Roman"/>
          <w:color w:val="000000"/>
          <w:kern w:val="1"/>
          <w:lang w:val="ru-RU"/>
        </w:rPr>
        <w:t>.</w:t>
      </w:r>
    </w:p>
    <w:p w:rsidR="00B55337" w:rsidRPr="00B55337" w:rsidRDefault="00B55337" w:rsidP="00B658A5">
      <w:pPr>
        <w:pStyle w:val="3"/>
      </w:pPr>
      <w:bookmarkStart w:id="13" w:name="_Toc468616868"/>
      <w:r w:rsidRPr="00B55337">
        <w:t>Третье условие: принятие</w:t>
      </w:r>
      <w:bookmarkEnd w:id="13"/>
    </w:p>
    <w:p w:rsidR="00B55337" w:rsidRPr="00B54AC8"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То есть, принимать сердцем и языком все, на что указывает это свидетельство. Всевышний сказал:</w:t>
      </w:r>
    </w:p>
    <w:p w:rsidR="00B55337" w:rsidRPr="00B54AC8"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BoldMT" w:hAnsi="Times New Roman" w:cs="Times New Roman"/>
          <w:b/>
          <w:bCs/>
          <w:color w:val="000000"/>
          <w:kern w:val="1"/>
          <w:lang w:val="ru-RU"/>
        </w:rPr>
        <w:t>Скажите: "Мы уверовали в Аллаха, а также в то, что было ниспослано нам“</w:t>
      </w:r>
      <w:r w:rsidRPr="00B54AC8">
        <w:rPr>
          <w:rFonts w:ascii="Times New Roman" w:eastAsia="TimesNewRomanPSMT" w:hAnsi="Times New Roman" w:cs="Times New Roman"/>
          <w:color w:val="000000"/>
          <w:kern w:val="1"/>
          <w:lang w:val="ru-RU"/>
        </w:rPr>
        <w:t xml:space="preserve"> [Аль-Бакара, 136]</w:t>
      </w:r>
    </w:p>
    <w:p w:rsidR="00B55337" w:rsidRPr="00B55337" w:rsidRDefault="00B55337" w:rsidP="00B658A5">
      <w:pPr>
        <w:pStyle w:val="3"/>
      </w:pPr>
      <w:bookmarkStart w:id="14" w:name="_Toc468616869"/>
      <w:r w:rsidRPr="00B55337">
        <w:t>Четвертое условие: следование</w:t>
      </w:r>
      <w:bookmarkEnd w:id="14"/>
    </w:p>
    <w:p w:rsidR="00B55337" w:rsidRPr="00B55337" w:rsidRDefault="00B55337" w:rsidP="00493E1E">
      <w:pPr>
        <w:spacing w:line="240" w:lineRule="auto"/>
        <w:jc w:val="both"/>
        <w:rPr>
          <w:rFonts w:ascii="Times New Roman" w:hAnsi="Times New Roman" w:cs="Times New Roman"/>
          <w:lang w:val="ru-RU"/>
        </w:rPr>
      </w:pPr>
      <w:r w:rsidRPr="00B55337">
        <w:rPr>
          <w:rFonts w:ascii="Times New Roman" w:hAnsi="Times New Roman" w:cs="Times New Roman"/>
          <w:lang w:val="ru-RU"/>
        </w:rPr>
        <w:t>Это достигается с помощью повиновения тому, на что указывает это великое свидетельство: покорность и послушание. Всевышний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BoldMT" w:hAnsi="Times New Roman" w:cs="Times New Roman"/>
          <w:b/>
          <w:bCs/>
          <w:color w:val="000000"/>
          <w:kern w:val="1"/>
          <w:lang w:val="ru-RU"/>
        </w:rPr>
        <w:t>Чья религия может быть прекраснее религии того, кто покорил свой лик Аллаху, будучи творящим добро.</w:t>
      </w:r>
      <w:r w:rsidRPr="00B55337">
        <w:rPr>
          <w:rFonts w:ascii="Times New Roman" w:eastAsia="TimesNewRomanPSMT" w:hAnsi="Times New Roman" w:cs="Times New Roman"/>
          <w:color w:val="000000"/>
          <w:kern w:val="1"/>
          <w:lang w:val="ru-RU"/>
        </w:rPr>
        <w:t xml:space="preserve"> [Ан-Ниса, 125]</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Также Всевышний сказал:</w:t>
      </w:r>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BoldMT" w:hAnsi="Times New Roman" w:cs="Times New Roman"/>
          <w:b/>
          <w:bCs/>
          <w:color w:val="000000"/>
          <w:kern w:val="1"/>
          <w:lang w:val="ru-RU"/>
        </w:rPr>
        <w:t xml:space="preserve">Кто подчинил свой лик Аллаху, будучи творящим добро, тот ухватился за надежную рукоять. </w:t>
      </w:r>
      <w:r w:rsidRPr="00B55337">
        <w:rPr>
          <w:rFonts w:ascii="Times New Roman" w:eastAsia="TimesNewRomanPSMT" w:hAnsi="Times New Roman" w:cs="Times New Roman"/>
          <w:color w:val="000000"/>
          <w:kern w:val="1"/>
        </w:rPr>
        <w:t>[Лукман, 22]</w:t>
      </w:r>
    </w:p>
    <w:p w:rsidR="00B55337" w:rsidRPr="00B55337" w:rsidRDefault="00B55337" w:rsidP="00B658A5">
      <w:pPr>
        <w:pStyle w:val="3"/>
      </w:pPr>
      <w:bookmarkStart w:id="15" w:name="_Toc468616870"/>
      <w:r w:rsidRPr="00B55337">
        <w:t>Пятое условие: правдивость</w:t>
      </w:r>
      <w:bookmarkEnd w:id="15"/>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Когда человек правдив с Аллахом в своей вере, правдив в своем вероубеждении, правдив в своих словах, правдив в своем призыве. Всевышний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BoldMT" w:hAnsi="Times New Roman" w:cs="Times New Roman"/>
          <w:b/>
          <w:bCs/>
          <w:color w:val="000000"/>
          <w:kern w:val="1"/>
          <w:lang w:val="ru-RU"/>
        </w:rPr>
        <w:lastRenderedPageBreak/>
        <w:t>О те, которые уверовали! Бойтесь Аллаха и будьте с правдивыми.</w:t>
      </w:r>
      <w:r w:rsidRPr="00B55337">
        <w:rPr>
          <w:rFonts w:ascii="Times New Roman" w:eastAsia="TimesNewRomanPSMT" w:hAnsi="Times New Roman" w:cs="Times New Roman"/>
          <w:color w:val="000000"/>
          <w:kern w:val="1"/>
          <w:lang w:val="ru-RU"/>
        </w:rPr>
        <w:t xml:space="preserve"> [Ат-Тауба, 119]</w:t>
      </w:r>
    </w:p>
    <w:p w:rsidR="00B55337" w:rsidRPr="00B55337" w:rsidRDefault="00B55337" w:rsidP="00B658A5">
      <w:pPr>
        <w:pStyle w:val="3"/>
      </w:pPr>
      <w:bookmarkStart w:id="16" w:name="_Toc468616871"/>
      <w:r w:rsidRPr="00B55337">
        <w:t>Шестое условие: искренность</w:t>
      </w:r>
      <w:bookmarkEnd w:id="16"/>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Когда все слова и дела исходят от человека искренне ради Лика Аллаха, желая достичь Его довольства, не добавляя к этому ничего. Всевышний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BoldMT" w:hAnsi="Times New Roman" w:cs="Times New Roman"/>
          <w:b/>
          <w:bCs/>
          <w:color w:val="000000"/>
          <w:kern w:val="1"/>
          <w:lang w:val="ru-RU"/>
        </w:rPr>
        <w:t>А ведь им было велено лишь поклоняться Аллаху, служа ему искренне.</w:t>
      </w:r>
      <w:r w:rsidRPr="00B55337">
        <w:rPr>
          <w:rFonts w:ascii="Times New Roman" w:eastAsia="TimesNewRomanPSMT" w:hAnsi="Times New Roman" w:cs="Times New Roman"/>
          <w:color w:val="000000"/>
          <w:kern w:val="1"/>
          <w:lang w:val="ru-RU"/>
        </w:rPr>
        <w:t xml:space="preserve"> [Аль-Байина, 5]</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Как пришло в достоверном хадисе от Абу Хурейры (да будет доволен им Аллах), от Пророка (да благословит его Аллах и приветствует), что он сказал:</w:t>
      </w:r>
    </w:p>
    <w:p w:rsidR="00B55337" w:rsidRPr="00B54AC8"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w:t>
      </w:r>
      <w:r w:rsidRPr="00B54AC8">
        <w:rPr>
          <w:rFonts w:ascii="Times New Roman" w:eastAsia="TimesNewRomanPSMT" w:hAnsi="Times New Roman" w:cs="Times New Roman"/>
          <w:color w:val="000000"/>
          <w:kern w:val="1"/>
          <w:lang w:val="ru-RU"/>
        </w:rPr>
        <w:t>Самый счастливый человек, который получит мое заступничество - это тот, кто сказал «Нет божества, достойного поклонения, кроме Аллаха» искренне, от души»</w:t>
      </w:r>
      <w:r w:rsidRPr="00B55337">
        <w:rPr>
          <w:rStyle w:val="FootnoteReference"/>
          <w:rFonts w:ascii="Times New Roman" w:eastAsia="TimesNewRomanPSMT" w:hAnsi="Times New Roman" w:cs="Times New Roman"/>
          <w:color w:val="000000"/>
          <w:kern w:val="1"/>
        </w:rPr>
        <w:footnoteReference w:id="6"/>
      </w:r>
      <w:r w:rsidRPr="00B54AC8">
        <w:rPr>
          <w:rFonts w:ascii="Times New Roman" w:eastAsia="TimesNewRomanPSMT" w:hAnsi="Times New Roman" w:cs="Times New Roman"/>
          <w:color w:val="000000"/>
          <w:kern w:val="1"/>
          <w:lang w:val="ru-RU"/>
        </w:rPr>
        <w:t>.</w:t>
      </w:r>
    </w:p>
    <w:p w:rsidR="00B55337" w:rsidRPr="00B55337" w:rsidRDefault="00B55337" w:rsidP="00B658A5">
      <w:pPr>
        <w:pStyle w:val="3"/>
      </w:pPr>
      <w:bookmarkStart w:id="17" w:name="_Toc468616872"/>
      <w:r w:rsidRPr="00B55337">
        <w:t>Седьмое условие: любовь</w:t>
      </w:r>
      <w:bookmarkEnd w:id="17"/>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hAnsi="Times New Roman" w:cs="Times New Roman"/>
          <w:lang w:val="ru-RU"/>
        </w:rPr>
        <w:t xml:space="preserve">Любить это свидетельство и то, на что оно указывает и что содержит в себе. Поэтому такой человек любит Аллаха и Его Посланника (да благословит его Аллах и приветствует), ставя эту любовь выше любой другой любви. </w:t>
      </w:r>
      <w:r w:rsidRPr="00B55337">
        <w:rPr>
          <w:rFonts w:ascii="Times New Roman" w:eastAsia="TimesNewRomanPSMT" w:hAnsi="Times New Roman" w:cs="Times New Roman"/>
          <w:color w:val="000000"/>
          <w:kern w:val="1"/>
          <w:lang w:val="ru-RU"/>
        </w:rPr>
        <w:t>Всевышний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BoldMT" w:hAnsi="Times New Roman" w:cs="Times New Roman"/>
          <w:b/>
          <w:bCs/>
          <w:color w:val="000000"/>
          <w:kern w:val="1"/>
          <w:lang w:val="ru-RU"/>
        </w:rPr>
        <w:t>Среди людей есть такие, которые приобщают к Аллаху равных и любят их так же, как любят Аллаха. Но те, которые уверовали, любят Аллаха сильнее.</w:t>
      </w:r>
      <w:r w:rsidRPr="00B55337">
        <w:rPr>
          <w:rFonts w:ascii="Times New Roman" w:eastAsia="TimesNewRomanPSMT" w:hAnsi="Times New Roman" w:cs="Times New Roman"/>
          <w:color w:val="000000"/>
          <w:kern w:val="1"/>
          <w:lang w:val="ru-RU"/>
        </w:rPr>
        <w:t xml:space="preserve"> [Аль-Бакара, 165]</w:t>
      </w:r>
    </w:p>
    <w:p w:rsidR="00B55337" w:rsidRPr="00B55337" w:rsidRDefault="00B55337" w:rsidP="00B658A5">
      <w:pPr>
        <w:pStyle w:val="3"/>
      </w:pPr>
      <w:bookmarkStart w:id="18" w:name="_Toc468616873"/>
      <w:r w:rsidRPr="00B55337">
        <w:lastRenderedPageBreak/>
        <w:t>Восьмое условие: неверие во все, чему поклоняются помимо Аллаха</w:t>
      </w:r>
      <w:bookmarkEnd w:id="18"/>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Передается от Пророка (да благословит его Аллах и приветствует), что он сказал:</w:t>
      </w:r>
    </w:p>
    <w:p w:rsid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lang w:val="ru-RU"/>
        </w:rPr>
        <w:t>«</w:t>
      </w:r>
      <w:r w:rsidRPr="00B54AC8">
        <w:rPr>
          <w:rFonts w:ascii="Times New Roman" w:eastAsia="TimesNewRomanPSMT" w:hAnsi="Times New Roman" w:cs="Times New Roman"/>
          <w:color w:val="000000"/>
          <w:kern w:val="1"/>
          <w:lang w:val="ru-RU"/>
        </w:rPr>
        <w:t>Кто сказал: «Нет божества, достойного поклонения, кроме Аллаха» и отрекся от всего, чему поклоняются помимо Аллаха, тот обезопасил свое имущество и кровь, а его конечный расчет — у Аллаха</w:t>
      </w:r>
      <w:r w:rsidRPr="00B55337">
        <w:rPr>
          <w:rFonts w:ascii="Times New Roman" w:eastAsia="TimesNewRomanPSMT" w:hAnsi="Times New Roman" w:cs="Times New Roman"/>
          <w:color w:val="000000"/>
          <w:kern w:val="1"/>
          <w:lang w:val="ru-RU"/>
        </w:rPr>
        <w:t>»</w:t>
      </w:r>
      <w:r w:rsidRPr="00B55337">
        <w:rPr>
          <w:rStyle w:val="FootnoteReference"/>
          <w:rFonts w:ascii="Times New Roman" w:eastAsia="TimesNewRomanPSMT" w:hAnsi="Times New Roman" w:cs="Times New Roman"/>
          <w:color w:val="000000"/>
          <w:kern w:val="1"/>
          <w:lang w:val="ru-RU"/>
        </w:rPr>
        <w:footnoteReference w:id="7"/>
      </w:r>
      <w:r w:rsidRPr="00B55337">
        <w:rPr>
          <w:rFonts w:ascii="Times New Roman" w:eastAsia="TimesNewRomanPSMT" w:hAnsi="Times New Roman" w:cs="Times New Roman"/>
          <w:color w:val="000000"/>
          <w:kern w:val="1"/>
          <w:lang w:val="ru-RU"/>
        </w:rPr>
        <w:t>.</w:t>
      </w:r>
    </w:p>
    <w:p w:rsidR="00B658A5" w:rsidRDefault="00B658A5" w:rsidP="00493E1E">
      <w:pPr>
        <w:spacing w:line="240" w:lineRule="auto"/>
        <w:jc w:val="both"/>
        <w:rPr>
          <w:rFonts w:ascii="Times New Roman" w:eastAsia="TimesNewRomanPSMT" w:hAnsi="Times New Roman" w:cs="Times New Roman"/>
          <w:color w:val="000000"/>
          <w:kern w:val="1"/>
        </w:rPr>
        <w:sectPr w:rsidR="00B658A5" w:rsidSect="00DD4B1F">
          <w:footnotePr>
            <w:numRestart w:val="eachPage"/>
          </w:footnotePr>
          <w:pgSz w:w="6803" w:h="9638" w:code="9"/>
          <w:pgMar w:top="567" w:right="567" w:bottom="567" w:left="850" w:header="426" w:footer="425" w:gutter="0"/>
          <w:cols w:space="720"/>
          <w:titlePg/>
          <w:docGrid w:linePitch="360"/>
        </w:sectPr>
      </w:pPr>
    </w:p>
    <w:p w:rsidR="00B55337" w:rsidRPr="00E74A7B" w:rsidRDefault="00B55337" w:rsidP="00B658A5">
      <w:pPr>
        <w:pStyle w:val="1"/>
        <w:rPr>
          <w:lang w:val="ru-RU"/>
        </w:rPr>
      </w:pPr>
      <w:bookmarkStart w:id="19" w:name="_Toc468616874"/>
      <w:r w:rsidRPr="00E74A7B">
        <w:rPr>
          <w:lang w:val="ru-RU"/>
        </w:rPr>
        <w:lastRenderedPageBreak/>
        <w:t>Третий урок:</w:t>
      </w:r>
      <w:r w:rsidR="00B658A5">
        <w:br/>
      </w:r>
      <w:r w:rsidRPr="00E74A7B">
        <w:rPr>
          <w:lang w:val="ru-RU"/>
        </w:rPr>
        <w:t>столпы веры</w:t>
      </w:r>
      <w:bookmarkEnd w:id="19"/>
    </w:p>
    <w:p w:rsidR="00B55337" w:rsidRPr="00B55337"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E57E05">
        <w:rPr>
          <w:rFonts w:ascii="Times New Roman" w:hAnsi="Times New Roman" w:cs="Times New Roman"/>
          <w:b/>
          <w:bCs/>
          <w:i/>
          <w:iCs/>
          <w:color w:val="C00000"/>
          <w:sz w:val="26"/>
          <w:szCs w:val="26"/>
          <w:lang w:val="ru-RU"/>
        </w:rPr>
        <w:t>Столпами</w:t>
      </w:r>
      <w:r w:rsidRPr="00B55337">
        <w:rPr>
          <w:rFonts w:ascii="Times New Roman" w:eastAsia="TimesNewRomanPSMT" w:hAnsi="Times New Roman" w:cs="Times New Roman"/>
          <w:color w:val="000000"/>
          <w:kern w:val="1"/>
          <w:lang w:val="ru-RU"/>
        </w:rPr>
        <w:t xml:space="preserve"> веры являются: вера в Аллаха, в Его ангелов, в Его писания, в Его посланников, в Судный День, в предопределение — с его добром и злом.</w:t>
      </w:r>
    </w:p>
    <w:p w:rsidR="00B55337" w:rsidRPr="00B55337"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Доказательством этого является известный хадис Джибриля (мир ему), когда он спросил Пророка (да благословит его Аллах и приветствует) о вере, тот ответил:</w:t>
      </w:r>
    </w:p>
    <w:p w:rsidR="00B55337" w:rsidRPr="00B55337"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«Вера – это верить в Аллаха, Его ангелов, Его писания, Судный День, а также предопределение — с его добром и злом»</w:t>
      </w:r>
      <w:r w:rsidRPr="00B55337">
        <w:rPr>
          <w:rStyle w:val="FootnoteReference"/>
          <w:rFonts w:ascii="Times New Roman" w:eastAsia="TimesNewRomanPSMT" w:hAnsi="Times New Roman" w:cs="Times New Roman"/>
          <w:color w:val="000000"/>
          <w:kern w:val="1"/>
          <w:lang w:val="ru-RU"/>
        </w:rPr>
        <w:footnoteReference w:id="8"/>
      </w:r>
      <w:r w:rsidRPr="00B55337">
        <w:rPr>
          <w:rFonts w:ascii="Times New Roman" w:eastAsia="TimesNewRomanPSMT" w:hAnsi="Times New Roman" w:cs="Times New Roman"/>
          <w:color w:val="000000"/>
          <w:kern w:val="1"/>
          <w:lang w:val="ru-RU"/>
        </w:rPr>
        <w:t>.</w:t>
      </w:r>
    </w:p>
    <w:p w:rsidR="00B55337" w:rsidRPr="00B55337" w:rsidRDefault="00B55337" w:rsidP="00B658A5">
      <w:pPr>
        <w:pStyle w:val="2"/>
      </w:pPr>
      <w:bookmarkStart w:id="20" w:name="_Toc468616875"/>
      <w:r w:rsidRPr="00B55337">
        <w:t>Первый столп: вера в Аллаха</w:t>
      </w:r>
      <w:bookmarkEnd w:id="20"/>
    </w:p>
    <w:p w:rsidR="00B55337" w:rsidRPr="00B55337"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Вера в Аллаха содержит в себе четыре принципа:</w:t>
      </w:r>
    </w:p>
    <w:p w:rsidR="00B55337" w:rsidRPr="00B55337" w:rsidRDefault="00B55337" w:rsidP="00493E1E">
      <w:pPr>
        <w:pStyle w:val="BodyText"/>
        <w:widowControl w:val="0"/>
        <w:numPr>
          <w:ilvl w:val="0"/>
          <w:numId w:val="35"/>
        </w:numPr>
        <w:suppressAutoHyphens/>
        <w:spacing w:line="240" w:lineRule="auto"/>
        <w:ind w:left="0" w:firstLine="0"/>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Вера в существование Аллаха.</w:t>
      </w:r>
    </w:p>
    <w:p w:rsidR="00B55337" w:rsidRPr="00B55337"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На это указывают: врожденное качество, разум, религия и органы чувств.</w:t>
      </w:r>
    </w:p>
    <w:p w:rsidR="00B55337" w:rsidRPr="00B55337"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Что же касается указания врожденного качества на существования Аллаха, то каждое создание создано с верой в своего Создателя, даже без предварительного размышления или обучения этому. Как об этом сказал Посланник Аллаха (да благословит его Аллах и приветствует):</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lastRenderedPageBreak/>
        <w:t>«</w:t>
      </w:r>
      <w:r w:rsidRPr="00B55337">
        <w:rPr>
          <w:rFonts w:ascii="Times New Roman" w:hAnsi="Times New Roman" w:cs="Times New Roman"/>
          <w:lang w:val="ru-RU"/>
        </w:rPr>
        <w:t>Каждый младенец рождается в своём естественном качестве, а уже потом его родители делают из него иудея, христианина или огнепоклонника</w:t>
      </w:r>
      <w:r w:rsidRPr="00B55337">
        <w:rPr>
          <w:rFonts w:ascii="Times New Roman" w:eastAsia="TimesNewRomanPSMT" w:hAnsi="Times New Roman" w:cs="Times New Roman"/>
          <w:color w:val="000000"/>
          <w:kern w:val="1"/>
          <w:lang w:val="ru-RU"/>
        </w:rPr>
        <w:t>»</w:t>
      </w:r>
      <w:r w:rsidRPr="00B55337">
        <w:rPr>
          <w:rStyle w:val="FootnoteReference"/>
          <w:rFonts w:ascii="Times New Roman" w:eastAsia="TimesNewRomanPSMT" w:hAnsi="Times New Roman" w:cs="Times New Roman"/>
          <w:color w:val="000000"/>
          <w:kern w:val="1"/>
          <w:lang w:val="ru-RU"/>
        </w:rPr>
        <w:footnoteReference w:id="9"/>
      </w:r>
      <w:r w:rsidRPr="00B55337">
        <w:rPr>
          <w:rFonts w:ascii="Times New Roman" w:eastAsia="TimesNewRomanPSMT" w:hAnsi="Times New Roman" w:cs="Times New Roman"/>
          <w:color w:val="000000"/>
          <w:kern w:val="1"/>
          <w:lang w:val="ru-RU"/>
        </w:rPr>
        <w:t>.</w:t>
      </w:r>
    </w:p>
    <w:p w:rsidR="00B55337" w:rsidRPr="00B55337"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Что же касается разума, то он доказывает существование Аллаха так: если есть творение, значит, должен быть и Создатель. Ибо все эти творения не могут сами себя создать или возникнуть случайно.</w:t>
      </w:r>
    </w:p>
    <w:p w:rsidR="00B55337" w:rsidRPr="00B55337"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Религия доказывает существование Аллаха так: все небесные писания сообщают о существовании Аллаха. А также об этом сообщает самое великое писание — Священный Коран. Все посланники говорили об этом, и среди них — лучший и последний посланник Мухаммад (да благословит его Аллах и приветствует): все они призывали и разъясняли это.</w:t>
      </w:r>
    </w:p>
    <w:p w:rsidR="00B55337" w:rsidRPr="00B55337"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Органы чувств указывают на существование Аллаха двумя способами.</w:t>
      </w:r>
    </w:p>
    <w:p w:rsidR="00B55337" w:rsidRPr="00B55337"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 xml:space="preserve">Первый способ: мы слышим и видим, как на мольбу дается ответ, как приходит помощь к опечаленным, что, в свою очередь, категорично указывает на существование Всевышнего Аллаха. </w:t>
      </w:r>
    </w:p>
    <w:p w:rsidR="00B55337" w:rsidRPr="00B55337"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 xml:space="preserve">Второй способ: пророкам были присущи знамения, которые называются чудесами. Люди были их свидетелями или слышали о них, что, опять-таки, доказывает существование Господа и Управителя Вселенной, которым является Всевышний Аллах. </w:t>
      </w:r>
    </w:p>
    <w:p w:rsidR="00B55337" w:rsidRPr="00B55337" w:rsidRDefault="00B55337" w:rsidP="00493E1E">
      <w:pPr>
        <w:widowControl w:val="0"/>
        <w:numPr>
          <w:ilvl w:val="0"/>
          <w:numId w:val="35"/>
        </w:numPr>
        <w:suppressAutoHyphens/>
        <w:spacing w:after="0" w:line="240" w:lineRule="auto"/>
        <w:ind w:left="0" w:firstLine="0"/>
        <w:jc w:val="both"/>
        <w:rPr>
          <w:rFonts w:ascii="Times New Roman" w:hAnsi="Times New Roman" w:cs="Times New Roman"/>
        </w:rPr>
      </w:pPr>
      <w:r w:rsidRPr="00B55337">
        <w:rPr>
          <w:rFonts w:ascii="Times New Roman" w:hAnsi="Times New Roman" w:cs="Times New Roman"/>
        </w:rPr>
        <w:t>Вера в Его господство.</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658A5">
        <w:rPr>
          <w:rFonts w:ascii="Times New Roman" w:hAnsi="Times New Roman" w:cs="Times New Roman"/>
          <w:lang w:val="ru-RU"/>
        </w:rPr>
        <w:lastRenderedPageBreak/>
        <w:t>То есть вера в то, что только Он является истиным Господом, у Которого нет сотоварищей; у Него нет помошника, Н</w:t>
      </w:r>
      <w:r w:rsidRPr="00B55337">
        <w:rPr>
          <w:rFonts w:ascii="Times New Roman" w:eastAsia="TimesNewRomanPSMT" w:hAnsi="Times New Roman" w:cs="Times New Roman"/>
          <w:color w:val="000000"/>
          <w:kern w:val="1"/>
          <w:lang w:val="ru-RU"/>
        </w:rPr>
        <w:t>ет иного создателя, кроме Аллаха, а также нет иного Царя, кроме Него. Всевышний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BoldMT" w:hAnsi="Times New Roman" w:cs="Times New Roman"/>
          <w:b/>
          <w:bCs/>
          <w:color w:val="000000"/>
          <w:kern w:val="1"/>
          <w:lang w:val="ru-RU"/>
        </w:rPr>
        <w:t xml:space="preserve">Он творит и повелевает. </w:t>
      </w:r>
      <w:r w:rsidRPr="00B55337">
        <w:rPr>
          <w:rFonts w:ascii="Times New Roman" w:eastAsia="TimesNewRomanPSMT" w:hAnsi="Times New Roman" w:cs="Times New Roman"/>
          <w:color w:val="000000"/>
          <w:kern w:val="1"/>
          <w:lang w:val="ru-RU"/>
        </w:rPr>
        <w:t>[Аль-Араф, 54]</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Также Всевышний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BoldMT" w:hAnsi="Times New Roman" w:cs="Times New Roman"/>
          <w:b/>
          <w:bCs/>
          <w:color w:val="000000"/>
          <w:kern w:val="1"/>
          <w:lang w:val="ru-RU"/>
        </w:rPr>
        <w:t xml:space="preserve">Таков Аллах, ваш Господь. Ему принадлежит власть, а те, к кому вы взываете помимо Него, не владеют даже плевой на финиковой косточке. </w:t>
      </w:r>
      <w:r w:rsidRPr="00B55337">
        <w:rPr>
          <w:rFonts w:ascii="Times New Roman" w:eastAsia="TimesNewRomanPSMT" w:hAnsi="Times New Roman" w:cs="Times New Roman"/>
          <w:color w:val="000000"/>
          <w:kern w:val="1"/>
          <w:lang w:val="ru-RU"/>
        </w:rPr>
        <w:t>[Фатыр, 13]</w:t>
      </w:r>
    </w:p>
    <w:p w:rsidR="00B55337" w:rsidRPr="00B55337" w:rsidRDefault="00B55337" w:rsidP="00493E1E">
      <w:pPr>
        <w:widowControl w:val="0"/>
        <w:numPr>
          <w:ilvl w:val="0"/>
          <w:numId w:val="35"/>
        </w:numPr>
        <w:suppressAutoHyphens/>
        <w:spacing w:after="0" w:line="240" w:lineRule="auto"/>
        <w:ind w:left="0" w:firstLine="0"/>
        <w:jc w:val="both"/>
        <w:rPr>
          <w:rFonts w:ascii="Times New Roman" w:hAnsi="Times New Roman" w:cs="Times New Roman"/>
        </w:rPr>
      </w:pPr>
      <w:r w:rsidRPr="00B55337">
        <w:rPr>
          <w:rFonts w:ascii="Times New Roman" w:hAnsi="Times New Roman" w:cs="Times New Roman"/>
        </w:rPr>
        <w:t>Вера в Его божественность.</w:t>
      </w:r>
    </w:p>
    <w:p w:rsidR="00B55337" w:rsidRPr="00B55337" w:rsidRDefault="00B55337" w:rsidP="00493E1E">
      <w:pPr>
        <w:spacing w:line="240" w:lineRule="auto"/>
        <w:jc w:val="both"/>
        <w:rPr>
          <w:rFonts w:ascii="Times New Roman" w:hAnsi="Times New Roman" w:cs="Times New Roman"/>
        </w:rPr>
      </w:pPr>
      <w:r w:rsidRPr="00B658A5">
        <w:rPr>
          <w:rFonts w:ascii="Times New Roman" w:hAnsi="Times New Roman" w:cs="Times New Roman"/>
          <w:lang w:val="ru-RU"/>
        </w:rPr>
        <w:t xml:space="preserve">То есть вера в то, что только Он является истиным божеством, у Которого нет сотоварищей. </w:t>
      </w:r>
      <w:r w:rsidRPr="00B55337">
        <w:rPr>
          <w:rFonts w:ascii="Times New Roman" w:hAnsi="Times New Roman" w:cs="Times New Roman"/>
        </w:rPr>
        <w:t>Слово “божество” означает: тот, кто заслуживает поклонения, с любовью и возвеличиванием. Всевышний сказал:</w:t>
      </w:r>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BoldMT" w:hAnsi="Times New Roman" w:cs="Times New Roman"/>
          <w:b/>
          <w:bCs/>
          <w:color w:val="000000"/>
          <w:kern w:val="1"/>
        </w:rPr>
        <w:t xml:space="preserve">Ваш Бог - Бог Единственный. Нет божества, кроме Него, Милостивого, Милосердного. </w:t>
      </w:r>
      <w:r w:rsidRPr="00B55337">
        <w:rPr>
          <w:rFonts w:ascii="Times New Roman" w:eastAsia="TimesNewRomanPSMT" w:hAnsi="Times New Roman" w:cs="Times New Roman"/>
          <w:color w:val="000000"/>
          <w:kern w:val="1"/>
        </w:rPr>
        <w:t>[Аль-Бакара, 163]</w:t>
      </w:r>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Также Всевышний сказал:</w:t>
      </w:r>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BoldMT" w:hAnsi="Times New Roman" w:cs="Times New Roman"/>
          <w:b/>
          <w:bCs/>
          <w:color w:val="000000"/>
          <w:kern w:val="1"/>
        </w:rPr>
        <w:t>Мы послали Нуха (Ноя) к его народу, и он сказал: "О мой народ! Поклоняйтесь Аллаху, ибо нет у вас другого божества, кроме Него"</w:t>
      </w:r>
      <w:r w:rsidRPr="00B55337">
        <w:rPr>
          <w:rFonts w:ascii="Times New Roman" w:eastAsia="TimesNewRomanPSMT" w:hAnsi="Times New Roman" w:cs="Times New Roman"/>
          <w:color w:val="000000"/>
          <w:kern w:val="1"/>
        </w:rPr>
        <w:t xml:space="preserve"> [Аль-Араф, 59]</w:t>
      </w:r>
    </w:p>
    <w:p w:rsidR="00B55337" w:rsidRPr="00B55337" w:rsidRDefault="00B55337" w:rsidP="00493E1E">
      <w:pPr>
        <w:widowControl w:val="0"/>
        <w:numPr>
          <w:ilvl w:val="0"/>
          <w:numId w:val="35"/>
        </w:numPr>
        <w:suppressAutoHyphens/>
        <w:spacing w:after="0" w:line="240" w:lineRule="auto"/>
        <w:ind w:left="0" w:firstLine="0"/>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Вера в Его имена и качества.</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 xml:space="preserve">То есть вера в то, что Аллаху присущи только те имена и качества, которыми Он Сам Себя назвал в Своем Писании или упомянул в Сунне Посланника (да благословит его Аллах и приветствует). Имена и качества Аллаха следует воспринимать такими, какими </w:t>
      </w:r>
      <w:r w:rsidRPr="00B55337">
        <w:rPr>
          <w:rFonts w:ascii="Times New Roman" w:eastAsia="TimesNewRomanPSMT" w:hAnsi="Times New Roman" w:cs="Times New Roman"/>
          <w:color w:val="000000"/>
          <w:kern w:val="1"/>
          <w:lang w:val="ru-RU"/>
        </w:rPr>
        <w:lastRenderedPageBreak/>
        <w:t>они есть: без искажения, отрицания, вопроса «как?» или уподобления. Всевышний сказал:</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r w:rsidRPr="00B54AC8">
        <w:rPr>
          <w:rFonts w:ascii="Times New Roman" w:eastAsia="TimesNewRomanPS-BoldMT" w:hAnsi="Times New Roman" w:cs="Times New Roman"/>
          <w:b/>
          <w:bCs/>
          <w:color w:val="000000"/>
          <w:kern w:val="1"/>
          <w:lang w:val="ru-RU"/>
        </w:rPr>
        <w:t xml:space="preserve">Нет никого подобного Ему, и Он - Слышащий, Видящий. </w:t>
      </w:r>
      <w:r w:rsidRPr="00B55337">
        <w:rPr>
          <w:rFonts w:ascii="Times New Roman" w:eastAsia="TimesNewRomanPSMT" w:hAnsi="Times New Roman" w:cs="Times New Roman"/>
          <w:color w:val="000000"/>
          <w:kern w:val="1"/>
        </w:rPr>
        <w:t>[Аш-Шура, 11]</w:t>
      </w:r>
    </w:p>
    <w:p w:rsidR="00B55337" w:rsidRPr="00B55337" w:rsidRDefault="00B55337" w:rsidP="00493E1E">
      <w:pPr>
        <w:pStyle w:val="BodyText"/>
        <w:widowControl w:val="0"/>
        <w:numPr>
          <w:ilvl w:val="0"/>
          <w:numId w:val="36"/>
        </w:numPr>
        <w:suppressAutoHyphens/>
        <w:spacing w:line="240" w:lineRule="auto"/>
        <w:ind w:left="0" w:firstLine="0"/>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Осуществление единобожия, ибо сердце не привязывается ни к чему, кроме Него — оно не поклоняется никому, кроме Него, испытывая страх и надежду только к Нему.</w:t>
      </w:r>
    </w:p>
    <w:p w:rsidR="00B55337" w:rsidRPr="00B55337" w:rsidRDefault="00B55337" w:rsidP="00493E1E">
      <w:pPr>
        <w:pStyle w:val="BodyText"/>
        <w:widowControl w:val="0"/>
        <w:numPr>
          <w:ilvl w:val="0"/>
          <w:numId w:val="36"/>
        </w:numPr>
        <w:suppressAutoHyphens/>
        <w:spacing w:line="240" w:lineRule="auto"/>
        <w:ind w:left="0" w:firstLine="0"/>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Совершенство любви к Всевышнему Аллаху и возвеличивание Его с помощью Его прекрасных имен и возвышенных качеств.</w:t>
      </w:r>
    </w:p>
    <w:p w:rsidR="00B55337" w:rsidRPr="00B55337" w:rsidRDefault="00B55337" w:rsidP="00493E1E">
      <w:pPr>
        <w:pStyle w:val="BodyText"/>
        <w:widowControl w:val="0"/>
        <w:numPr>
          <w:ilvl w:val="0"/>
          <w:numId w:val="36"/>
        </w:numPr>
        <w:suppressAutoHyphens/>
        <w:spacing w:line="240" w:lineRule="auto"/>
        <w:ind w:left="0" w:firstLine="0"/>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Осуществление поклонения Аллаху с помощью выполнения Его приказов и отдаления от Его запретов.</w:t>
      </w:r>
    </w:p>
    <w:p w:rsidR="00B55337" w:rsidRPr="00B55337" w:rsidRDefault="00B55337" w:rsidP="00B658A5">
      <w:pPr>
        <w:pStyle w:val="2"/>
      </w:pPr>
      <w:bookmarkStart w:id="21" w:name="_Toc468616876"/>
      <w:r w:rsidRPr="00B55337">
        <w:t>Второй столп: вера в ангелов</w:t>
      </w:r>
      <w:bookmarkEnd w:id="21"/>
    </w:p>
    <w:p w:rsidR="00B55337" w:rsidRPr="00B55337" w:rsidRDefault="00B55337" w:rsidP="00493E1E">
      <w:pPr>
        <w:pStyle w:val="BodyText"/>
        <w:widowControl w:val="0"/>
        <w:numPr>
          <w:ilvl w:val="0"/>
          <w:numId w:val="37"/>
        </w:numPr>
        <w:suppressAutoHyphens/>
        <w:spacing w:line="240" w:lineRule="auto"/>
        <w:ind w:left="0" w:firstLine="0"/>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Ангелы — скрытые творения, созданные Аллахом из света, которые поклоняются Всевышнему Аллаху. Им не присущи никакие качества господства или божественности. Они всецело подчинены Его приказам. Господь наделил их силой и способностью исполнять приказы. Их количество велико и его не знает никто, кроме Всевышнего Аллаха.</w:t>
      </w:r>
    </w:p>
    <w:p w:rsidR="00B55337" w:rsidRPr="00B55337" w:rsidRDefault="00B55337" w:rsidP="00493E1E">
      <w:pPr>
        <w:pStyle w:val="BodyText"/>
        <w:widowControl w:val="0"/>
        <w:numPr>
          <w:ilvl w:val="0"/>
          <w:numId w:val="37"/>
        </w:numPr>
        <w:suppressAutoHyphens/>
        <w:spacing w:line="240" w:lineRule="auto"/>
        <w:ind w:left="0" w:firstLine="0"/>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Вера в ангелов включает в себя четыре принципа:</w:t>
      </w:r>
    </w:p>
    <w:p w:rsidR="00B55337" w:rsidRPr="00B55337"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Первый: вера в их существование.</w:t>
      </w:r>
    </w:p>
    <w:p w:rsidR="00B55337" w:rsidRPr="00B55337"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Второй: вера в тех, чьи имена нам известны — как, например, Джибриль. А в тех ангелов, имен которых мы не знаем, мы верим в общем.</w:t>
      </w:r>
    </w:p>
    <w:p w:rsidR="00B55337" w:rsidRPr="00B55337"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lastRenderedPageBreak/>
        <w:t>Третий: вера в тех, чьи качества нам известны.</w:t>
      </w:r>
    </w:p>
    <w:p w:rsidR="00B55337" w:rsidRPr="00B55337"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Четвертый: вера в их поступки, которые нам известны, совершаемые ими по повелению Аллаха. Например, как ангел смерти, которому велено забирать души в предсмертный час.</w:t>
      </w:r>
    </w:p>
    <w:p w:rsidR="00B55337" w:rsidRPr="00B55337" w:rsidRDefault="00B55337" w:rsidP="00B658A5">
      <w:pPr>
        <w:pStyle w:val="2"/>
      </w:pPr>
      <w:bookmarkStart w:id="22" w:name="_Toc468616877"/>
      <w:r w:rsidRPr="00B55337">
        <w:t>Третий столп: вера в писания</w:t>
      </w:r>
      <w:bookmarkEnd w:id="22"/>
    </w:p>
    <w:p w:rsidR="00B55337" w:rsidRPr="00B55337"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Под верой в писания подразумевается вера в те писания, которые были ниспосланы Всевышним Аллахом Своим посланникам, проявив милость к созданиям и направив их на Прямой Путь, дабы они обрели счастье в мирской и вечной жизни.</w:t>
      </w:r>
    </w:p>
    <w:p w:rsidR="00B55337" w:rsidRPr="00B55337"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Вера в писания включает в себя четыре принципа:</w:t>
      </w:r>
    </w:p>
    <w:p w:rsidR="00B55337" w:rsidRPr="00B55337"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Первый: вера в то, что эти писания на самом деле были ниспосланы от Аллаха.</w:t>
      </w:r>
    </w:p>
    <w:p w:rsidR="00B55337" w:rsidRPr="00B55337"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Второй: вера в те из писаний, названия которых нам известны: как Коран, который был ниспослан Мухаммаду (да благословит его Аллах и приветствует); как Таврат, который был ниспослан Мусе (мир ему).</w:t>
      </w:r>
    </w:p>
    <w:p w:rsidR="00B55337" w:rsidRPr="00B54AC8"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Третий: б</w:t>
      </w:r>
      <w:r w:rsidRPr="00B54AC8">
        <w:rPr>
          <w:rFonts w:ascii="Times New Roman" w:eastAsia="TimesNewRomanPSMT" w:hAnsi="Times New Roman" w:cs="Times New Roman"/>
          <w:color w:val="000000"/>
          <w:kern w:val="1"/>
          <w:lang w:val="ru-RU"/>
        </w:rPr>
        <w:t>ыть уверенным в истинности того, что нам известно из этих писаний, как сообщения Корана или неискаженные и неизмененные сообщения предыдущих писаний.</w:t>
      </w:r>
    </w:p>
    <w:p w:rsidR="00B55337" w:rsidRPr="00B54AC8"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 xml:space="preserve">Четвертый: следует поступать в соответствии с теми законоположениями писаний, которые не стерты, а также следует быть довольным и подчиняться тому, что ниспослано в них, вне зависимости от того, понятна ли нам мудрость этого или нет. Следует отметить, что все </w:t>
      </w:r>
      <w:r w:rsidRPr="00B54AC8">
        <w:rPr>
          <w:rFonts w:ascii="Times New Roman" w:eastAsia="TimesNewRomanPSMT" w:hAnsi="Times New Roman" w:cs="Times New Roman"/>
          <w:color w:val="000000"/>
          <w:kern w:val="1"/>
          <w:lang w:val="ru-RU"/>
        </w:rPr>
        <w:lastRenderedPageBreak/>
        <w:t>предыдущие небесные писания стерты Великим Кораном. Всевышний сказал:</w:t>
      </w:r>
    </w:p>
    <w:p w:rsidR="00B55337" w:rsidRPr="00B55337" w:rsidRDefault="00B55337" w:rsidP="00493E1E">
      <w:pPr>
        <w:pStyle w:val="BodyText"/>
        <w:spacing w:line="240" w:lineRule="auto"/>
        <w:jc w:val="both"/>
        <w:rPr>
          <w:rFonts w:ascii="Times New Roman" w:eastAsia="TimesNewRomanPSMT" w:hAnsi="Times New Roman" w:cs="Times New Roman"/>
          <w:color w:val="000000"/>
          <w:kern w:val="1"/>
        </w:rPr>
      </w:pPr>
      <w:r w:rsidRPr="00B54AC8">
        <w:rPr>
          <w:rFonts w:ascii="Times New Roman" w:eastAsia="TimesNewRomanPS-BoldMT" w:hAnsi="Times New Roman" w:cs="Times New Roman"/>
          <w:b/>
          <w:bCs/>
          <w:color w:val="000000"/>
          <w:kern w:val="1"/>
          <w:lang w:val="ru-RU"/>
        </w:rPr>
        <w:t>Мы ниспослали тебе Писание с истиной в подтверждение прежних Писаний, и для того, чтобы оно предохраняло их (или свидетельствовало о них; или возвысилось над ними).</w:t>
      </w:r>
      <w:r w:rsidRPr="00B54AC8">
        <w:rPr>
          <w:rFonts w:ascii="Times New Roman" w:eastAsia="TimesNewRomanPSMT" w:hAnsi="Times New Roman" w:cs="Times New Roman"/>
          <w:color w:val="000000"/>
          <w:kern w:val="1"/>
          <w:lang w:val="ru-RU"/>
        </w:rPr>
        <w:t xml:space="preserve"> </w:t>
      </w:r>
      <w:r w:rsidRPr="00B55337">
        <w:rPr>
          <w:rFonts w:ascii="Times New Roman" w:eastAsia="TimesNewRomanPSMT" w:hAnsi="Times New Roman" w:cs="Times New Roman"/>
          <w:color w:val="000000"/>
          <w:kern w:val="1"/>
        </w:rPr>
        <w:t>[Аль-Маида, 48]</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Некоторые плоды веры в писания:</w:t>
      </w:r>
    </w:p>
    <w:p w:rsidR="00B55337" w:rsidRPr="00B55337" w:rsidRDefault="00B55337" w:rsidP="00493E1E">
      <w:pPr>
        <w:widowControl w:val="0"/>
        <w:numPr>
          <w:ilvl w:val="0"/>
          <w:numId w:val="3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after="120" w:line="240" w:lineRule="auto"/>
        <w:ind w:left="0" w:firstLine="0"/>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Знание о том, что Всевышний Аллах заботится о Своих рабах настолько, что ниспослал каждому народу книгу, которая бы указывала им на Прямой Путь.</w:t>
      </w:r>
    </w:p>
    <w:p w:rsidR="00B55337" w:rsidRPr="00B55337" w:rsidRDefault="00B55337" w:rsidP="00493E1E">
      <w:pPr>
        <w:widowControl w:val="0"/>
        <w:numPr>
          <w:ilvl w:val="0"/>
          <w:numId w:val="3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after="120" w:line="240" w:lineRule="auto"/>
        <w:ind w:left="0" w:firstLine="0"/>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Знание о мудрости Всевышнего Аллаха в Его религии, так как Он узаконил для каждого народа то, что подходит для них. Всевышний сказал:</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BoldMT" w:hAnsi="Times New Roman" w:cs="Times New Roman"/>
          <w:b/>
          <w:bCs/>
          <w:color w:val="000000"/>
          <w:kern w:val="1"/>
        </w:rPr>
        <w:t>Каждому из вас Мы установили закон и путь.</w:t>
      </w:r>
      <w:proofErr w:type="gramEnd"/>
      <w:r w:rsidRPr="00B55337">
        <w:rPr>
          <w:rFonts w:ascii="Times New Roman" w:eastAsia="TimesNewRomanPSMT" w:hAnsi="Times New Roman" w:cs="Times New Roman"/>
          <w:color w:val="000000"/>
          <w:kern w:val="1"/>
        </w:rPr>
        <w:t xml:space="preserve"> [Аль-Маида, 48]</w:t>
      </w:r>
    </w:p>
    <w:p w:rsidR="00B55337" w:rsidRPr="00B55337" w:rsidRDefault="00B55337" w:rsidP="00B658A5">
      <w:pPr>
        <w:pStyle w:val="2"/>
      </w:pPr>
      <w:bookmarkStart w:id="23" w:name="_Toc468616878"/>
      <w:r w:rsidRPr="00B55337">
        <w:t>Четвертый столп: вера в посланников</w:t>
      </w:r>
      <w:bookmarkEnd w:id="23"/>
    </w:p>
    <w:p w:rsidR="00B55337" w:rsidRPr="00B54AC8"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Посланники — это люди, которым было внушено откровение и доведение религиозного закона. Первым посланником был Нух, а последним — Мухаммад (мир им всем).</w:t>
      </w:r>
    </w:p>
    <w:p w:rsidR="00B55337" w:rsidRPr="00B54AC8"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К каждому народу Аллах посылал либо посланника, с независимым религиозным законом, либо пророка, который обновлял действие религиозного закона. Всевышний сказал:</w:t>
      </w:r>
    </w:p>
    <w:p w:rsidR="00B55337" w:rsidRPr="00B54AC8"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4AC8">
        <w:rPr>
          <w:rFonts w:ascii="Times New Roman" w:eastAsia="TimesNewRomanPS-BoldMT" w:hAnsi="Times New Roman" w:cs="Times New Roman"/>
          <w:b/>
          <w:bCs/>
          <w:color w:val="000000"/>
          <w:kern w:val="1"/>
          <w:lang w:val="ru-RU"/>
        </w:rPr>
        <w:lastRenderedPageBreak/>
        <w:t xml:space="preserve">Мы отправили к каждой общине посланника: "Поклоняйтесь Аллаху и избегайте тагута!" </w:t>
      </w:r>
      <w:r w:rsidRPr="00B54AC8">
        <w:rPr>
          <w:rFonts w:ascii="Times New Roman" w:eastAsia="TimesNewRomanPSMT" w:hAnsi="Times New Roman" w:cs="Times New Roman"/>
          <w:color w:val="000000"/>
          <w:kern w:val="1"/>
          <w:lang w:val="ru-RU"/>
        </w:rPr>
        <w:t>[Ан-Нахль, 36]</w:t>
      </w:r>
    </w:p>
    <w:p w:rsidR="00B55337" w:rsidRPr="00B54AC8"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Также Всевышний сказал:</w:t>
      </w:r>
    </w:p>
    <w:p w:rsidR="00B55337" w:rsidRPr="00B54AC8"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4AC8">
        <w:rPr>
          <w:rFonts w:ascii="Times New Roman" w:eastAsia="TimesNewRomanPS-BoldMT" w:hAnsi="Times New Roman" w:cs="Times New Roman"/>
          <w:b/>
          <w:bCs/>
          <w:color w:val="000000"/>
          <w:kern w:val="1"/>
          <w:lang w:val="ru-RU"/>
        </w:rPr>
        <w:t xml:space="preserve">Мы послали тебя с истиной добрым вестником и предостерегающим увещевателем, и нет ни одного народа, к которому не приходил бы предостерегающий увещеватель. </w:t>
      </w:r>
      <w:r w:rsidRPr="00B54AC8">
        <w:rPr>
          <w:rFonts w:ascii="Times New Roman" w:eastAsia="TimesNewRomanPSMT" w:hAnsi="Times New Roman" w:cs="Times New Roman"/>
          <w:color w:val="000000"/>
          <w:kern w:val="1"/>
          <w:lang w:val="ru-RU"/>
        </w:rPr>
        <w:t>[Фатыр, 24]</w:t>
      </w:r>
    </w:p>
    <w:p w:rsidR="00B55337" w:rsidRPr="00B54AC8"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Посланники — это создания Аллаха, люди, потомки Адама. Им не были присущи никакие качества господства или божественности. Им были присущи только человеческие качества: милосердие, смерть, потребность в пище и питье и т.д.</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Вера в посланников включает в себя следующие принципы:</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Первый: вера в то, что их посланническая миссия — это истина. Тот, кто не верует в послание хотя бы одного из посланников, не верует во всех их. Всевышний сказал:</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5337">
        <w:rPr>
          <w:rFonts w:ascii="Times New Roman" w:eastAsia="TimesNewRomanPS-BoldMT" w:hAnsi="Times New Roman" w:cs="Times New Roman"/>
          <w:b/>
          <w:bCs/>
          <w:color w:val="000000"/>
          <w:kern w:val="1"/>
          <w:lang w:val="ru-RU"/>
        </w:rPr>
        <w:t>Народ Нуха (Ноя) счел лжецами посланников.</w:t>
      </w:r>
      <w:r w:rsidRPr="00B55337">
        <w:rPr>
          <w:rFonts w:ascii="Times New Roman" w:eastAsia="TimesNewRomanPSMT" w:hAnsi="Times New Roman" w:cs="Times New Roman"/>
          <w:color w:val="000000"/>
          <w:kern w:val="1"/>
          <w:lang w:val="ru-RU"/>
        </w:rPr>
        <w:t xml:space="preserve"> [Аш-Шуара, 105]</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Второй: вера в тех из посланников, которых мы знаем по именам, как: Мухаммад, Ибрагим, Муса, Иса, Нух (мир им всем). Эти пять посланников называются «твердые духом». А что же касается тех посланников, имен которых мы не знаем, то в них мы верим в общем. Всевышний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hAnsi="Times New Roman" w:cs="Times New Roman"/>
          <w:b/>
          <w:bCs/>
          <w:lang w:val="ru-RU"/>
        </w:rPr>
        <w:t>Мы уже отправляли посланников до тебя. Среди них есть такие, о которых Мы рассказали тебе, и такие, о которых Мы не рассказывали тебе</w:t>
      </w:r>
      <w:r w:rsidRPr="00B55337">
        <w:rPr>
          <w:rFonts w:ascii="Times New Roman" w:eastAsia="TimesNewRomanPSMT" w:hAnsi="Times New Roman" w:cs="Times New Roman"/>
          <w:color w:val="000000"/>
          <w:kern w:val="1"/>
          <w:lang w:val="ru-RU"/>
        </w:rPr>
        <w:t xml:space="preserve">  (Гафир, 78)</w:t>
      </w:r>
    </w:p>
    <w:p w:rsidR="00B55337" w:rsidRPr="00B54AC8" w:rsidRDefault="00B55337" w:rsidP="00493E1E">
      <w:pPr>
        <w:spacing w:line="240" w:lineRule="auto"/>
        <w:jc w:val="both"/>
        <w:rPr>
          <w:rFonts w:ascii="Times New Roman" w:hAnsi="Times New Roman" w:cs="Times New Roman"/>
          <w:lang w:val="ru-RU"/>
        </w:rPr>
      </w:pPr>
      <w:r w:rsidRPr="00B54AC8">
        <w:rPr>
          <w:rFonts w:ascii="Times New Roman" w:hAnsi="Times New Roman" w:cs="Times New Roman"/>
          <w:b/>
          <w:bCs/>
          <w:lang w:val="ru-RU"/>
        </w:rPr>
        <w:lastRenderedPageBreak/>
        <w:t xml:space="preserve">Третье: </w:t>
      </w:r>
      <w:r w:rsidRPr="00B54AC8">
        <w:rPr>
          <w:rFonts w:ascii="Times New Roman" w:hAnsi="Times New Roman" w:cs="Times New Roman"/>
          <w:lang w:val="ru-RU"/>
        </w:rPr>
        <w:t>вера во все, что они сообщили.</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b/>
          <w:bCs/>
          <w:color w:val="000000"/>
          <w:kern w:val="1"/>
          <w:lang w:val="ru-RU"/>
        </w:rPr>
        <w:t>Четвертое:</w:t>
      </w:r>
      <w:r w:rsidRPr="00B55337">
        <w:rPr>
          <w:rFonts w:ascii="Times New Roman" w:eastAsia="TimesNewRomanPSMT" w:hAnsi="Times New Roman" w:cs="Times New Roman"/>
          <w:color w:val="000000"/>
          <w:kern w:val="1"/>
          <w:lang w:val="ru-RU"/>
        </w:rPr>
        <w:t xml:space="preserve"> поступать в соответствии с религиозным законом того, кто был отправлен к нам. И это — последний из пророков Мухаммад (да благословит его Аллах и приветствует).</w:t>
      </w:r>
    </w:p>
    <w:p w:rsidR="00B55337" w:rsidRPr="00B54AC8" w:rsidRDefault="00B55337" w:rsidP="00493E1E">
      <w:pPr>
        <w:spacing w:line="240" w:lineRule="auto"/>
        <w:jc w:val="both"/>
        <w:rPr>
          <w:rFonts w:ascii="Times New Roman" w:hAnsi="Times New Roman" w:cs="Times New Roman"/>
          <w:lang w:val="ru-RU"/>
        </w:rPr>
      </w:pPr>
    </w:p>
    <w:p w:rsidR="00B55337" w:rsidRPr="00B55337" w:rsidRDefault="00B55337" w:rsidP="00493E1E">
      <w:pPr>
        <w:spacing w:line="240" w:lineRule="auto"/>
        <w:jc w:val="both"/>
        <w:rPr>
          <w:rFonts w:ascii="Times New Roman" w:hAnsi="Times New Roman" w:cs="Times New Roman"/>
          <w:lang w:val="ru-RU"/>
        </w:rPr>
      </w:pPr>
      <w:r w:rsidRPr="00B55337">
        <w:rPr>
          <w:rFonts w:ascii="Times New Roman" w:hAnsi="Times New Roman" w:cs="Times New Roman"/>
          <w:lang w:val="ru-RU"/>
        </w:rPr>
        <w:t>Плоды веры в посланников:</w:t>
      </w:r>
    </w:p>
    <w:p w:rsidR="00B55337" w:rsidRPr="00B55337" w:rsidRDefault="00B55337" w:rsidP="00493E1E">
      <w:pPr>
        <w:widowControl w:val="0"/>
        <w:numPr>
          <w:ilvl w:val="0"/>
          <w:numId w:val="38"/>
        </w:numPr>
        <w:suppressAutoHyphens/>
        <w:spacing w:after="0" w:line="240" w:lineRule="auto"/>
        <w:ind w:left="0" w:firstLine="0"/>
        <w:jc w:val="both"/>
        <w:rPr>
          <w:rFonts w:ascii="Times New Roman" w:hAnsi="Times New Roman" w:cs="Times New Roman"/>
          <w:lang w:val="ru-RU"/>
        </w:rPr>
      </w:pPr>
      <w:r w:rsidRPr="00B55337">
        <w:rPr>
          <w:rFonts w:ascii="Times New Roman" w:hAnsi="Times New Roman" w:cs="Times New Roman"/>
          <w:lang w:val="ru-RU"/>
        </w:rPr>
        <w:t>Знание о милости Всевышнего Аллаха и Его заботе о Своих рабах ибо Он отправил к ним посланников, чтобы направить их на Прямой Путь Аллаха и объяснить, как правильно поклоняться Аллаху.</w:t>
      </w:r>
    </w:p>
    <w:p w:rsidR="00B55337" w:rsidRPr="00B55337" w:rsidRDefault="00B55337" w:rsidP="00493E1E">
      <w:pPr>
        <w:widowControl w:val="0"/>
        <w:numPr>
          <w:ilvl w:val="0"/>
          <w:numId w:val="38"/>
        </w:numPr>
        <w:suppressAutoHyphens/>
        <w:spacing w:after="0" w:line="240" w:lineRule="auto"/>
        <w:ind w:left="0" w:firstLine="0"/>
        <w:jc w:val="both"/>
        <w:rPr>
          <w:rFonts w:ascii="Times New Roman" w:hAnsi="Times New Roman" w:cs="Times New Roman"/>
          <w:lang w:val="ru-RU"/>
        </w:rPr>
      </w:pPr>
      <w:r w:rsidRPr="00B55337">
        <w:rPr>
          <w:rFonts w:ascii="Times New Roman" w:hAnsi="Times New Roman" w:cs="Times New Roman"/>
          <w:lang w:val="ru-RU"/>
        </w:rPr>
        <w:t>Благодарность Аллаху за Его великие милости.</w:t>
      </w:r>
    </w:p>
    <w:p w:rsidR="00B55337" w:rsidRPr="00B55337" w:rsidRDefault="00B55337" w:rsidP="00493E1E">
      <w:pPr>
        <w:widowControl w:val="0"/>
        <w:numPr>
          <w:ilvl w:val="0"/>
          <w:numId w:val="38"/>
        </w:numPr>
        <w:suppressAutoHyphens/>
        <w:spacing w:after="0" w:line="240" w:lineRule="auto"/>
        <w:ind w:left="0" w:firstLine="0"/>
        <w:jc w:val="both"/>
        <w:rPr>
          <w:rFonts w:ascii="Times New Roman" w:hAnsi="Times New Roman" w:cs="Times New Roman"/>
          <w:lang w:val="ru-RU"/>
        </w:rPr>
      </w:pPr>
      <w:r w:rsidRPr="00B55337">
        <w:rPr>
          <w:rFonts w:ascii="Times New Roman" w:hAnsi="Times New Roman" w:cs="Times New Roman"/>
          <w:lang w:val="ru-RU"/>
        </w:rPr>
        <w:t>Любовь к посланникам (мир им всем), их возвеличивание и похвала так, как это подобает им. Ибо они — посланцы Всевышнего Аллаха, которые занимались поклонением Аллаху, доведением Его Послания и давали благие наставления Его рабам.</w:t>
      </w:r>
    </w:p>
    <w:p w:rsidR="00B55337" w:rsidRPr="00B55337" w:rsidRDefault="00B55337" w:rsidP="00B658A5">
      <w:pPr>
        <w:pStyle w:val="2"/>
      </w:pPr>
      <w:bookmarkStart w:id="24" w:name="_Toc468616879"/>
      <w:r w:rsidRPr="00B55337">
        <w:t>Пятый столп: вера в Судный День</w:t>
      </w:r>
      <w:bookmarkEnd w:id="24"/>
    </w:p>
    <w:p w:rsidR="00B55337" w:rsidRPr="00B55337" w:rsidRDefault="00B55337" w:rsidP="00493E1E">
      <w:pPr>
        <w:spacing w:line="240" w:lineRule="auto"/>
        <w:jc w:val="both"/>
        <w:rPr>
          <w:rFonts w:ascii="Times New Roman" w:hAnsi="Times New Roman" w:cs="Times New Roman"/>
          <w:lang w:val="ru-RU"/>
        </w:rPr>
      </w:pPr>
      <w:r w:rsidRPr="00B55337">
        <w:rPr>
          <w:rFonts w:ascii="Times New Roman" w:hAnsi="Times New Roman" w:cs="Times New Roman"/>
          <w:lang w:val="ru-RU"/>
        </w:rPr>
        <w:t>Судный День — это День Воскресения, когда Аллах воскресит людей для расчета и воздаяния. Он называется так, потому что после него уже не будет дня.</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Вера в Судный День включает в себя следующие принципы:</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Первый: Вера в воскрешение. Воскрешение — истина, подтвержденная Кораном, Сунной и единодушным мнением мусульман.</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lastRenderedPageBreak/>
        <w:t>Второй: вера в расчет и воздаяние. Раб будет рассчитан за свои дела и ему воздадут за них. На это указывают Коран, Сунна и единодушное мнение мусульман.</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Третий: вера в Рай и Ад и в то, что они будут конечным вечным пристанищем для всех творений.</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Также к вере в Судный День относится вера в то, что произойдет после смерти:</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1 — Испытание в могиле.</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2 — Наказание и блаженство могилы.</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Плоды веры в Судный День:</w:t>
      </w:r>
    </w:p>
    <w:p w:rsidR="00B55337" w:rsidRPr="00B55337" w:rsidRDefault="00B55337" w:rsidP="00493E1E">
      <w:pPr>
        <w:widowControl w:val="0"/>
        <w:numPr>
          <w:ilvl w:val="0"/>
          <w:numId w:val="3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after="120" w:line="240" w:lineRule="auto"/>
        <w:ind w:left="0" w:firstLine="0"/>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Страх совершения грехов из-за страха перед наказанием Аллаха в этот день.</w:t>
      </w:r>
    </w:p>
    <w:p w:rsidR="00B55337" w:rsidRPr="00B55337" w:rsidRDefault="00B55337" w:rsidP="00493E1E">
      <w:pPr>
        <w:widowControl w:val="0"/>
        <w:numPr>
          <w:ilvl w:val="0"/>
          <w:numId w:val="3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after="120" w:line="240" w:lineRule="auto"/>
        <w:ind w:left="0" w:firstLine="0"/>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Стремление к выполнению предписаний для получения вознаграждения в этот день.</w:t>
      </w:r>
    </w:p>
    <w:p w:rsidR="00B55337" w:rsidRPr="00B55337" w:rsidRDefault="00B55337" w:rsidP="00493E1E">
      <w:pPr>
        <w:widowControl w:val="0"/>
        <w:numPr>
          <w:ilvl w:val="0"/>
          <w:numId w:val="3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after="120" w:line="240" w:lineRule="auto"/>
        <w:ind w:left="0" w:firstLine="0"/>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Отсутствие сожаления верующего из-за того, что он утратил в этой жизни, ибо он надеется на блаженства вечной жизни и получение награды в ней.</w:t>
      </w:r>
    </w:p>
    <w:p w:rsidR="00B55337" w:rsidRPr="00B55337" w:rsidRDefault="00B55337" w:rsidP="00B658A5">
      <w:pPr>
        <w:pStyle w:val="2"/>
      </w:pPr>
      <w:bookmarkStart w:id="25" w:name="_Toc468616880"/>
      <w:r w:rsidRPr="00B55337">
        <w:t>Шестой столп: вера в предопределение</w:t>
      </w:r>
      <w:bookmarkEnd w:id="25"/>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Предопределение — это определение Аллахом всего, что произойдет, в соответствии с Его знанием и мудростью.</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Вера в предопределение включает в себя следующие принципы:</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 xml:space="preserve">Первый: вера в то, что Всевышний Аллах вечно знал обо всем — как в общем, так и в частности; </w:t>
      </w:r>
      <w:r w:rsidRPr="00B54AC8">
        <w:rPr>
          <w:rFonts w:ascii="Times New Roman" w:eastAsia="TimesNewRomanPSMT" w:hAnsi="Times New Roman" w:cs="Times New Roman"/>
          <w:color w:val="000000"/>
          <w:kern w:val="1"/>
          <w:lang w:val="ru-RU"/>
        </w:rPr>
        <w:t xml:space="preserve">независимо от </w:t>
      </w:r>
      <w:r w:rsidRPr="00B54AC8">
        <w:rPr>
          <w:rFonts w:ascii="Times New Roman" w:eastAsia="TimesNewRomanPSMT" w:hAnsi="Times New Roman" w:cs="Times New Roman"/>
          <w:color w:val="000000"/>
          <w:kern w:val="1"/>
          <w:lang w:val="ru-RU"/>
        </w:rPr>
        <w:lastRenderedPageBreak/>
        <w:t xml:space="preserve">того, </w:t>
      </w:r>
      <w:r w:rsidRPr="00B55337">
        <w:rPr>
          <w:rFonts w:ascii="Times New Roman" w:eastAsia="TimesNewRomanPSMT" w:hAnsi="Times New Roman" w:cs="Times New Roman"/>
          <w:color w:val="000000"/>
          <w:kern w:val="1"/>
          <w:lang w:val="ru-RU"/>
        </w:rPr>
        <w:t>связано это с Его поступками, или же с поступками Его рабов.</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Второй: вера в то, что Он написал все это в Хранимой Скрижали. Всевышний сказал:</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5337">
        <w:rPr>
          <w:rFonts w:ascii="Times New Roman" w:eastAsia="TimesNewRomanPS-BoldMT" w:hAnsi="Times New Roman" w:cs="Times New Roman"/>
          <w:b/>
          <w:bCs/>
          <w:color w:val="000000"/>
          <w:kern w:val="1"/>
          <w:lang w:val="ru-RU"/>
        </w:rPr>
        <w:t xml:space="preserve">Разве ты не знаешь, что Аллаху известно то, что на небе и на земле? Воистину, это есть в Писании. Воистину, это для Аллаха легко. </w:t>
      </w:r>
      <w:r w:rsidRPr="00B55337">
        <w:rPr>
          <w:rFonts w:ascii="Times New Roman" w:eastAsia="TimesNewRomanPSMT" w:hAnsi="Times New Roman" w:cs="Times New Roman"/>
          <w:color w:val="000000"/>
          <w:kern w:val="1"/>
          <w:lang w:val="ru-RU"/>
        </w:rPr>
        <w:t>[Аль-Хадж, 70]</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Передается от Абдуллаха ибн Амра ибн аль-Аса (да будет доволен им Аллах), что он сказал: «Я слышал, как Посланник Аллаха (да благословит его Аллах и приветствует) сказал: «Аллах записал судьбу всех творений за пятьдесят тысяч лет до того, как создал небеса и землю»</w:t>
      </w:r>
      <w:r w:rsidRPr="00B55337">
        <w:rPr>
          <w:rStyle w:val="FootnoteReference"/>
          <w:rFonts w:ascii="Times New Roman" w:eastAsia="TimesNewRomanPSMT" w:hAnsi="Times New Roman" w:cs="Times New Roman"/>
          <w:color w:val="000000"/>
          <w:kern w:val="1"/>
          <w:lang w:val="ru-RU"/>
        </w:rPr>
        <w:footnoteReference w:id="10"/>
      </w:r>
      <w:r w:rsidRPr="00B55337">
        <w:rPr>
          <w:rFonts w:ascii="Times New Roman" w:eastAsia="TimesNewRomanPSMT" w:hAnsi="Times New Roman" w:cs="Times New Roman"/>
          <w:color w:val="000000"/>
          <w:kern w:val="1"/>
          <w:lang w:val="ru-RU"/>
        </w:rPr>
        <w:t xml:space="preserve">. </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Третий: вера в то, что все, что существует, происходит только по желанию Аллаха, независимо от того, является это Его поступками, или же поступками Его созданий. Всевышний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hAnsi="Times New Roman" w:cs="Times New Roman"/>
          <w:b/>
          <w:bCs/>
          <w:lang w:val="ru-RU"/>
        </w:rPr>
        <w:t>Твой Господь создает, что пожелает, и избирает.</w:t>
      </w:r>
      <w:r w:rsidRPr="00B55337">
        <w:rPr>
          <w:rFonts w:ascii="Times New Roman" w:eastAsia="TimesNewRomanPSMT" w:hAnsi="Times New Roman" w:cs="Times New Roman"/>
          <w:color w:val="000000"/>
          <w:kern w:val="1"/>
          <w:lang w:val="ru-RU"/>
        </w:rPr>
        <w:t xml:space="preserve"> [Аль-Касас, 68]</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Четвертый: вера в то, что все, что существует, создано Всевышним Аллахом — как сущности, их качества, так и их движения. Всевышний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BoldMT" w:hAnsi="Times New Roman" w:cs="Times New Roman"/>
          <w:b/>
          <w:bCs/>
          <w:color w:val="000000"/>
          <w:kern w:val="1"/>
          <w:lang w:val="ru-RU"/>
        </w:rPr>
        <w:t>Аллах - Творец всякой вещи. Он - Попечитель и Хранитель всякой вещи.</w:t>
      </w:r>
      <w:r w:rsidRPr="00B55337">
        <w:rPr>
          <w:rFonts w:ascii="Times New Roman" w:eastAsia="TimesNewRomanPSMT" w:hAnsi="Times New Roman" w:cs="Times New Roman"/>
          <w:color w:val="000000"/>
          <w:kern w:val="1"/>
          <w:lang w:val="ru-RU"/>
        </w:rPr>
        <w:t xml:space="preserve"> [Аз-Зумар, 62]</w:t>
      </w:r>
    </w:p>
    <w:p w:rsidR="00B55337" w:rsidRPr="00B55337" w:rsidRDefault="00B55337" w:rsidP="00493E1E">
      <w:pPr>
        <w:spacing w:line="240" w:lineRule="auto"/>
        <w:jc w:val="both"/>
        <w:rPr>
          <w:rFonts w:ascii="Times New Roman" w:hAnsi="Times New Roman" w:cs="Times New Roman"/>
          <w:b/>
          <w:bCs/>
        </w:rPr>
      </w:pP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lastRenderedPageBreak/>
        <w:t>Некоторые великие плоды веры в предопределение:</w:t>
      </w:r>
    </w:p>
    <w:p w:rsidR="00B55337" w:rsidRPr="00B55337" w:rsidRDefault="00B55337" w:rsidP="00493E1E">
      <w:pPr>
        <w:widowControl w:val="0"/>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after="120" w:line="240" w:lineRule="auto"/>
        <w:ind w:left="0" w:firstLine="0"/>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Упование на Аллаха после совершения зависящих от себя причин. Потому что верующий не полагается на саму причину, так как все происходит по предопределению Аллаха.</w:t>
      </w:r>
    </w:p>
    <w:p w:rsidR="00B55337" w:rsidRPr="00B55337" w:rsidRDefault="00B55337" w:rsidP="00493E1E">
      <w:pPr>
        <w:widowControl w:val="0"/>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after="120" w:line="240" w:lineRule="auto"/>
        <w:ind w:left="0" w:firstLine="0"/>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 xml:space="preserve">Человек не проявляет самодовольство, когда достигает желаемого результата, потому что на самом деле, достижение этого стало возможным только благодаря Аллаху, а самодовольство отвлекает от благодарности за это. </w:t>
      </w:r>
    </w:p>
    <w:p w:rsidR="00B55337" w:rsidRPr="00B55337" w:rsidRDefault="00B55337" w:rsidP="00493E1E">
      <w:pPr>
        <w:widowControl w:val="0"/>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after="120" w:line="240" w:lineRule="auto"/>
        <w:ind w:left="0" w:firstLine="0"/>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Спокойствие и душевное успокоение во время того, когда происходит что-то из предопределенного Аллахом, поскольку Ему принадлежит власть над небесами и землей, и Он существует вечно. Всевышний сказал:</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5337">
        <w:rPr>
          <w:rFonts w:ascii="Times New Roman" w:eastAsia="TimesNewRomanPS-BoldMT" w:hAnsi="Times New Roman" w:cs="Times New Roman"/>
          <w:b/>
          <w:bCs/>
          <w:color w:val="000000"/>
          <w:kern w:val="1"/>
          <w:lang w:val="ru-RU"/>
        </w:rPr>
        <w:t>Любое несчастье, которое происходит на земле и с вами самими, записано в Писании еще до того, как Мы сотворили его. Воистину, это для Аллаха легко. Мы поведали об этом для того, чтобы вы не печалились о том, что вы упустили, и не радовались тому, что Он вам даровал. Аллах не любит всяких надменных бахвалов.</w:t>
      </w:r>
      <w:r w:rsidRPr="00B55337">
        <w:rPr>
          <w:rFonts w:ascii="Times New Roman" w:eastAsia="TimesNewRomanPSMT" w:hAnsi="Times New Roman" w:cs="Times New Roman"/>
          <w:color w:val="000000"/>
          <w:kern w:val="1"/>
          <w:lang w:val="ru-RU"/>
        </w:rPr>
        <w:t xml:space="preserve"> [Аль-Хадид, 22-23]</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Две группы сбились с Прямого Пути в вопросе предопределения:</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Первая группа — джабриты. Они сказали, что раб вынужден совершать свои поступки, и у него нет ни воли, ни выбора.</w:t>
      </w:r>
    </w:p>
    <w:p w:rsid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lang w:val="ru-RU"/>
        </w:rPr>
        <w:t xml:space="preserve">Вторая группа — кадариты. Они сказали, что раб волен в своих поступках поступать как хочет и как пожелает, и </w:t>
      </w:r>
      <w:r w:rsidRPr="00B55337">
        <w:rPr>
          <w:rFonts w:ascii="Times New Roman" w:eastAsia="TimesNewRomanPSMT" w:hAnsi="Times New Roman" w:cs="Times New Roman"/>
          <w:color w:val="000000"/>
          <w:kern w:val="1"/>
          <w:lang w:val="ru-RU"/>
        </w:rPr>
        <w:lastRenderedPageBreak/>
        <w:t>что Желание и Воля Всевышнего Аллаха никак не влияют на это</w:t>
      </w:r>
      <w:r w:rsidRPr="00B55337">
        <w:rPr>
          <w:rStyle w:val="FootnoteReference"/>
          <w:rFonts w:ascii="Times New Roman" w:eastAsia="TimesNewRomanPSMT" w:hAnsi="Times New Roman" w:cs="Times New Roman"/>
          <w:color w:val="000000"/>
          <w:kern w:val="1"/>
          <w:lang w:val="ru-RU"/>
        </w:rPr>
        <w:footnoteReference w:id="11"/>
      </w:r>
      <w:r w:rsidRPr="00B55337">
        <w:rPr>
          <w:rFonts w:ascii="Times New Roman" w:eastAsia="TimesNewRomanPSMT" w:hAnsi="Times New Roman" w:cs="Times New Roman"/>
          <w:color w:val="000000"/>
          <w:kern w:val="1"/>
          <w:lang w:val="ru-RU"/>
        </w:rPr>
        <w:t>. Также они отрицали то, что Аллах предопределил все еще до его создания. Взгляды обоих групп являются ложными.</w:t>
      </w:r>
    </w:p>
    <w:p w:rsidR="00B658A5" w:rsidRDefault="00B658A5"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rPr>
        <w:sectPr w:rsidR="00B658A5" w:rsidSect="00DD4B1F">
          <w:footnotePr>
            <w:numRestart w:val="eachPage"/>
          </w:footnotePr>
          <w:pgSz w:w="6803" w:h="9638" w:code="9"/>
          <w:pgMar w:top="567" w:right="567" w:bottom="567" w:left="850" w:header="426" w:footer="425" w:gutter="0"/>
          <w:cols w:space="720"/>
          <w:titlePg/>
          <w:docGrid w:linePitch="360"/>
        </w:sectPr>
      </w:pPr>
    </w:p>
    <w:p w:rsidR="00B55337" w:rsidRPr="00E74A7B" w:rsidRDefault="00B55337" w:rsidP="00C92E2E">
      <w:pPr>
        <w:pStyle w:val="1"/>
        <w:rPr>
          <w:lang w:val="ru-RU"/>
        </w:rPr>
      </w:pPr>
      <w:bookmarkStart w:id="26" w:name="_Toc468616881"/>
      <w:r w:rsidRPr="00E74A7B">
        <w:rPr>
          <w:lang w:val="ru-RU"/>
        </w:rPr>
        <w:lastRenderedPageBreak/>
        <w:t>Четвертый урок:</w:t>
      </w:r>
      <w:r w:rsidR="00C92E2E">
        <w:br/>
      </w:r>
      <w:r w:rsidRPr="00E74A7B">
        <w:rPr>
          <w:lang w:val="ru-RU"/>
        </w:rPr>
        <w:t>виды единобожия</w:t>
      </w:r>
      <w:bookmarkEnd w:id="26"/>
    </w:p>
    <w:p w:rsidR="00B55337" w:rsidRPr="00B55337" w:rsidRDefault="00B55337" w:rsidP="00493E1E">
      <w:pPr>
        <w:pStyle w:val="BodyText"/>
        <w:widowControl w:val="0"/>
        <w:numPr>
          <w:ilvl w:val="0"/>
          <w:numId w:val="4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line="240" w:lineRule="auto"/>
        <w:ind w:left="0" w:firstLine="0"/>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Единобожие в божественности.</w:t>
      </w:r>
    </w:p>
    <w:p w:rsidR="00B55337" w:rsidRPr="00B55337" w:rsidRDefault="00B55337" w:rsidP="00493E1E">
      <w:pPr>
        <w:pStyle w:val="BodyText"/>
        <w:widowControl w:val="0"/>
        <w:numPr>
          <w:ilvl w:val="0"/>
          <w:numId w:val="4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line="240" w:lineRule="auto"/>
        <w:ind w:left="0" w:firstLine="0"/>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Единобожие в господстве.</w:t>
      </w:r>
    </w:p>
    <w:p w:rsidR="00B55337" w:rsidRPr="00B55337" w:rsidRDefault="00B55337" w:rsidP="00493E1E">
      <w:pPr>
        <w:pStyle w:val="BodyText"/>
        <w:widowControl w:val="0"/>
        <w:numPr>
          <w:ilvl w:val="0"/>
          <w:numId w:val="4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line="240" w:lineRule="auto"/>
        <w:ind w:left="0" w:firstLine="0"/>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Единобожие в именах и качествах.</w:t>
      </w:r>
    </w:p>
    <w:p w:rsidR="00B55337" w:rsidRPr="00B55337" w:rsidRDefault="00B55337" w:rsidP="00493E1E">
      <w:pPr>
        <w:pStyle w:val="BodyT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Единобожие — это выделение Аллаха единственным объектом для поклонения.</w:t>
      </w:r>
    </w:p>
    <w:p w:rsidR="00B55337" w:rsidRPr="00B55337" w:rsidRDefault="00B55337" w:rsidP="00493E1E">
      <w:pPr>
        <w:pStyle w:val="BodyT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b/>
          <w:bCs/>
          <w:color w:val="000000"/>
          <w:kern w:val="1"/>
          <w:lang w:val="ru-RU"/>
        </w:rPr>
        <w:t>Первый вид: единобожие в господстве</w:t>
      </w:r>
      <w:r w:rsidRPr="00B55337">
        <w:rPr>
          <w:rFonts w:ascii="Times New Roman" w:eastAsia="TimesNewRomanPSMT" w:hAnsi="Times New Roman" w:cs="Times New Roman"/>
          <w:color w:val="000000"/>
          <w:kern w:val="1"/>
          <w:lang w:val="ru-RU"/>
        </w:rPr>
        <w:t xml:space="preserve"> — это знание и убеждение в том, что только Аллах является Создателем, Творцом, Наделяющим уделом, Управителем. Этот вид единобожия признавали многобожники, но это не сделало их мусульманами. Доказательством этому являются слова Всевышнего:</w:t>
      </w:r>
    </w:p>
    <w:p w:rsidR="00B55337" w:rsidRPr="00B55337" w:rsidRDefault="00B55337" w:rsidP="00493E1E">
      <w:pPr>
        <w:pStyle w:val="BodyT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BoldMT" w:hAnsi="Times New Roman" w:cs="Times New Roman"/>
          <w:b/>
          <w:bCs/>
          <w:color w:val="000000"/>
          <w:kern w:val="1"/>
          <w:lang w:val="ru-RU"/>
        </w:rPr>
        <w:t xml:space="preserve">Если ты спросишь у них, кто сотворил их, они непременно скажут: "Аллах" </w:t>
      </w:r>
      <w:r w:rsidRPr="00B55337">
        <w:rPr>
          <w:rFonts w:ascii="Times New Roman" w:eastAsia="TimesNewRomanPSMT" w:hAnsi="Times New Roman" w:cs="Times New Roman"/>
          <w:color w:val="000000"/>
          <w:kern w:val="1"/>
          <w:lang w:val="ru-RU"/>
        </w:rPr>
        <w:t>[Аз-Зухруф, 87]</w:t>
      </w:r>
    </w:p>
    <w:p w:rsidR="00B55337" w:rsidRPr="00B55337" w:rsidRDefault="00B55337" w:rsidP="00493E1E">
      <w:pPr>
        <w:pStyle w:val="BodyT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b/>
          <w:bCs/>
          <w:color w:val="000000"/>
          <w:kern w:val="1"/>
          <w:lang w:val="ru-RU"/>
        </w:rPr>
        <w:t>Второй вид: единобожие в именах и качествах</w:t>
      </w:r>
      <w:r w:rsidRPr="00B55337">
        <w:rPr>
          <w:rFonts w:ascii="Times New Roman" w:eastAsia="TimesNewRomanPSMT" w:hAnsi="Times New Roman" w:cs="Times New Roman"/>
          <w:color w:val="000000"/>
          <w:kern w:val="1"/>
          <w:lang w:val="ru-RU"/>
        </w:rPr>
        <w:t xml:space="preserve"> — это означает описывать Аллаха так, как Он Сам Себя описал в Своей Книге и так, как Его описал Его Посланник (да благословит его Аллах и приветствует) — как подобает Его Величию! Этот вид единобожия признавали некоторые многобожники, а некоторые — отрицали его, проявляя невежество и упрямство.</w:t>
      </w:r>
    </w:p>
    <w:p w:rsidR="00B55337" w:rsidRPr="00B55337" w:rsidRDefault="00B55337" w:rsidP="00493E1E">
      <w:pPr>
        <w:pStyle w:val="BodyT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 xml:space="preserve">Третий вид: единобожие в божественности — это означает проявлять искренность во всех видах поклонения только Единому Аллаху, у Которого нет сотоварищей. Примерами поклонения являются: любовь, </w:t>
      </w:r>
      <w:r w:rsidRPr="00B55337">
        <w:rPr>
          <w:rFonts w:ascii="Times New Roman" w:eastAsia="TimesNewRomanPSMT" w:hAnsi="Times New Roman" w:cs="Times New Roman"/>
          <w:color w:val="000000"/>
          <w:kern w:val="1"/>
          <w:lang w:val="ru-RU"/>
        </w:rPr>
        <w:lastRenderedPageBreak/>
        <w:t>страх, надежда, упование и мольба. Именно этот вид единобожия отрицали многобожники</w:t>
      </w:r>
      <w:r w:rsidRPr="00B55337">
        <w:rPr>
          <w:rStyle w:val="FootnoteReference"/>
          <w:rFonts w:ascii="Times New Roman" w:eastAsia="TimesNewRomanPSMT" w:hAnsi="Times New Roman" w:cs="Times New Roman"/>
          <w:color w:val="000000"/>
          <w:kern w:val="1"/>
          <w:lang w:val="ru-RU"/>
        </w:rPr>
        <w:footnoteReference w:id="12"/>
      </w:r>
      <w:r w:rsidRPr="00B55337">
        <w:rPr>
          <w:rFonts w:ascii="Times New Roman" w:eastAsia="TimesNewRomanPSMT" w:hAnsi="Times New Roman" w:cs="Times New Roman"/>
          <w:color w:val="000000"/>
          <w:kern w:val="1"/>
          <w:lang w:val="ru-RU"/>
        </w:rPr>
        <w:t>.</w:t>
      </w:r>
    </w:p>
    <w:p w:rsidR="00B55337" w:rsidRPr="00B55337" w:rsidRDefault="00B55337" w:rsidP="00493E1E">
      <w:pPr>
        <w:pStyle w:val="Heading2"/>
        <w:keepNext/>
        <w:widowControl w:val="0"/>
        <w:numPr>
          <w:ilvl w:val="1"/>
          <w:numId w:val="34"/>
        </w:numPr>
        <w:suppressAutoHyphens/>
        <w:spacing w:before="240" w:beforeAutospacing="0" w:after="120" w:afterAutospacing="0"/>
        <w:ind w:left="0" w:firstLine="0"/>
        <w:jc w:val="both"/>
        <w:rPr>
          <w:sz w:val="22"/>
          <w:szCs w:val="22"/>
        </w:rPr>
      </w:pPr>
      <w:r w:rsidRPr="00B55337">
        <w:rPr>
          <w:sz w:val="22"/>
          <w:szCs w:val="22"/>
        </w:rPr>
        <w:t>Три вида многобожия</w:t>
      </w:r>
    </w:p>
    <w:p w:rsidR="00B55337" w:rsidRPr="00B55337" w:rsidRDefault="00B55337" w:rsidP="00493E1E">
      <w:pPr>
        <w:pStyle w:val="BodyT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1 — Большое многобожие</w:t>
      </w:r>
    </w:p>
    <w:p w:rsidR="00B55337" w:rsidRPr="00B55337" w:rsidRDefault="00B55337" w:rsidP="00493E1E">
      <w:pPr>
        <w:pStyle w:val="BodyT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2 — Малое многобожия</w:t>
      </w:r>
    </w:p>
    <w:p w:rsidR="00B55337" w:rsidRPr="00B55337" w:rsidRDefault="00B55337" w:rsidP="00493E1E">
      <w:pPr>
        <w:pStyle w:val="BodyT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3 — Скрытое многобожие</w:t>
      </w:r>
    </w:p>
    <w:p w:rsidR="00C92E2E" w:rsidRDefault="00B55337" w:rsidP="00C92E2E">
      <w:pPr>
        <w:pStyle w:val="2"/>
        <w:rPr>
          <w:rFonts w:eastAsia="TimesNewRomanPSMT"/>
        </w:rPr>
      </w:pPr>
      <w:bookmarkStart w:id="27" w:name="_Toc468616882"/>
      <w:r w:rsidRPr="00B55337">
        <w:rPr>
          <w:rFonts w:eastAsia="TimesNewRomanPSMT"/>
        </w:rPr>
        <w:t>Большое многобожие</w:t>
      </w:r>
      <w:bookmarkEnd w:id="27"/>
    </w:p>
    <w:p w:rsidR="00B55337" w:rsidRPr="00B55337" w:rsidRDefault="00B55337" w:rsidP="00C92E2E">
      <w:pPr>
        <w:pStyle w:val="BodyT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ведет к тому, что деяния человека становятся тщетными и он навечно попадает в Ад. Всевышний сказал:</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20" w:line="240" w:lineRule="auto"/>
        <w:jc w:val="both"/>
        <w:rPr>
          <w:rFonts w:ascii="Times New Roman" w:eastAsia="TimesNewRomanPSMT" w:hAnsi="Times New Roman" w:cs="Times New Roman"/>
          <w:color w:val="000000"/>
          <w:kern w:val="1"/>
          <w:lang w:val="ru-RU"/>
        </w:rPr>
      </w:pPr>
      <w:r w:rsidRPr="00B55337">
        <w:rPr>
          <w:rFonts w:ascii="Times New Roman" w:eastAsia="TimesNewRomanPS-BoldMT" w:hAnsi="Times New Roman" w:cs="Times New Roman"/>
          <w:b/>
          <w:bCs/>
          <w:color w:val="000000"/>
          <w:kern w:val="1"/>
          <w:lang w:val="ru-RU"/>
        </w:rPr>
        <w:t xml:space="preserve">Таково руководство Аллаха, посредством которого Он ведет прямым путем тех из Своих рабов, кого пожелает. Но если бы они приобщили сотоварищей, то стало бы тщетным все, что они совершали. </w:t>
      </w:r>
      <w:r w:rsidRPr="00B55337">
        <w:rPr>
          <w:rFonts w:ascii="Times New Roman" w:eastAsia="TimesNewRomanPSMT" w:hAnsi="Times New Roman" w:cs="Times New Roman"/>
          <w:color w:val="000000"/>
          <w:kern w:val="1"/>
          <w:lang w:val="ru-RU"/>
        </w:rPr>
        <w:t>[Аль-Анам, 88]</w:t>
      </w:r>
    </w:p>
    <w:p w:rsidR="00B55337" w:rsidRPr="00B55337" w:rsidRDefault="00B55337" w:rsidP="00493E1E">
      <w:pPr>
        <w:pStyle w:val="BodyT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Также Всевышний сказал:</w:t>
      </w:r>
    </w:p>
    <w:p w:rsidR="00B55337" w:rsidRPr="00B54AC8"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BoldMT" w:hAnsi="Times New Roman" w:cs="Times New Roman"/>
          <w:b/>
          <w:bCs/>
          <w:color w:val="000000"/>
          <w:kern w:val="1"/>
          <w:lang w:val="ru-RU"/>
        </w:rPr>
        <w:t xml:space="preserve">Не полагается многобожникам оживлять мечети Аллаха, свидетельствуя о собственном неверии. Тщетны их деяния, и они вечно пребудут в Огне. </w:t>
      </w:r>
      <w:r w:rsidRPr="00B54AC8">
        <w:rPr>
          <w:rFonts w:ascii="Times New Roman" w:eastAsia="TimesNewRomanPSMT" w:hAnsi="Times New Roman" w:cs="Times New Roman"/>
          <w:color w:val="000000"/>
          <w:kern w:val="1"/>
          <w:lang w:val="ru-RU"/>
        </w:rPr>
        <w:t>[Ат-Тауба, 17]</w:t>
      </w:r>
    </w:p>
    <w:p w:rsidR="00B55337" w:rsidRPr="00B54AC8"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p>
    <w:p w:rsidR="00B55337" w:rsidRPr="00B54AC8"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 xml:space="preserve">Тому, кто умер, совершая многобожие, Аллах не простит и не позволит войти в Рай. Всевышний сказал: </w:t>
      </w:r>
    </w:p>
    <w:p w:rsidR="00B55337" w:rsidRPr="00B54AC8"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p>
    <w:p w:rsidR="00B55337" w:rsidRPr="00B54AC8"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BoldMT" w:hAnsi="Times New Roman" w:cs="Times New Roman"/>
          <w:b/>
          <w:bCs/>
          <w:color w:val="000000"/>
          <w:kern w:val="1"/>
          <w:lang w:val="ru-RU"/>
        </w:rPr>
        <w:t xml:space="preserve">Воистину, Аллах не прощает, когда к Нему приобщают сотоварищей, но прощает все остальные (или менее тяжкие) грехи, кому пожелает. Кто же приобщает сотоварищей к Аллаху, тот измышляет великий грех. </w:t>
      </w:r>
      <w:r w:rsidRPr="00B54AC8">
        <w:rPr>
          <w:rFonts w:ascii="Times New Roman" w:eastAsia="TimesNewRomanPSMT" w:hAnsi="Times New Roman" w:cs="Times New Roman"/>
          <w:color w:val="000000"/>
          <w:kern w:val="1"/>
          <w:lang w:val="ru-RU"/>
        </w:rPr>
        <w:t>[Ан-Ниса, 48]</w:t>
      </w:r>
    </w:p>
    <w:p w:rsidR="00B55337" w:rsidRPr="00B55337" w:rsidRDefault="00B55337" w:rsidP="00493E1E">
      <w:pPr>
        <w:pStyle w:val="BodyT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Также Всевышний сказал:</w:t>
      </w:r>
    </w:p>
    <w:p w:rsidR="00B55337" w:rsidRPr="00B54AC8"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BoldMT" w:hAnsi="Times New Roman" w:cs="Times New Roman"/>
          <w:b/>
          <w:bCs/>
          <w:color w:val="000000"/>
          <w:kern w:val="1"/>
          <w:lang w:val="ru-RU"/>
        </w:rPr>
        <w:t xml:space="preserve">Воистину, кто приобщает к Аллаху сотоварищей, тому Он запретил Рай. Его пристанищем будет Геенна, и у беззаконников не будет помощников. </w:t>
      </w:r>
      <w:r w:rsidRPr="00B54AC8">
        <w:rPr>
          <w:rFonts w:ascii="Times New Roman" w:eastAsia="TimesNewRomanPSMT" w:hAnsi="Times New Roman" w:cs="Times New Roman"/>
          <w:color w:val="000000"/>
          <w:kern w:val="1"/>
          <w:lang w:val="ru-RU"/>
        </w:rPr>
        <w:t>[Аль-Маида, 72]</w:t>
      </w:r>
    </w:p>
    <w:p w:rsidR="00B55337" w:rsidRPr="00B54AC8" w:rsidRDefault="00B55337" w:rsidP="00493E1E">
      <w:pPr>
        <w:spacing w:line="240" w:lineRule="auto"/>
        <w:jc w:val="both"/>
        <w:rPr>
          <w:rFonts w:ascii="Times New Roman" w:hAnsi="Times New Roman" w:cs="Times New Roman"/>
          <w:lang w:val="ru-RU"/>
        </w:rPr>
      </w:pPr>
      <w:r w:rsidRPr="00B54AC8">
        <w:rPr>
          <w:rFonts w:ascii="Times New Roman" w:hAnsi="Times New Roman" w:cs="Times New Roman"/>
          <w:lang w:val="ru-RU"/>
        </w:rPr>
        <w:t>К видам большого многобожия относятся мольбы к умершим, идолам, просьба их о помощи, обет им, принесение им жертвоприношения и др.</w:t>
      </w:r>
    </w:p>
    <w:p w:rsidR="00C92E2E" w:rsidRDefault="00B55337" w:rsidP="00C92E2E">
      <w:pPr>
        <w:pStyle w:val="2"/>
      </w:pPr>
      <w:bookmarkStart w:id="28" w:name="_Toc468616883"/>
      <w:r w:rsidRPr="00B55337">
        <w:t>Малое многобожие</w:t>
      </w:r>
      <w:bookmarkEnd w:id="28"/>
    </w:p>
    <w:p w:rsidR="00B55337" w:rsidRPr="00B55337" w:rsidRDefault="00B55337" w:rsidP="00C92E2E">
      <w:pPr>
        <w:spacing w:line="240" w:lineRule="auto"/>
        <w:jc w:val="both"/>
        <w:rPr>
          <w:rFonts w:ascii="Times New Roman" w:hAnsi="Times New Roman" w:cs="Times New Roman"/>
          <w:lang w:val="ru-RU"/>
        </w:rPr>
      </w:pPr>
      <w:r w:rsidRPr="00B55337">
        <w:rPr>
          <w:rFonts w:ascii="Times New Roman" w:hAnsi="Times New Roman" w:cs="Times New Roman"/>
          <w:lang w:val="ru-RU"/>
        </w:rPr>
        <w:t xml:space="preserve">это то, что согласно Корану и Сунне, называется многобожием, но не является большим многобожием. К нему относится показуха в некоторых поступках, клятва не Аллахом, слова «так пожелал Аллах и еще такой-то» и др. Пророк (да благословит его Аллах и приветствует) сказал: «Самое страшное, чего я боюсь за вас, это малое многобожие". Они спросили его: "А что такое малое многобожие?" Он ответил: "Показуха". Это передал имам Ахмад, ат-Табарани и аль-Байхаки с хорошей цепочкой передатчиков от Махмуда ибн Лябида аль-Ансари (да будет доволен им Аллах), от Рафи ибн Хадиджа, от Пророка (да благословит его Аллах и приветствует). Также слова Пророка (да благословит его </w:t>
      </w:r>
      <w:r w:rsidRPr="00B55337">
        <w:rPr>
          <w:rFonts w:ascii="Times New Roman" w:hAnsi="Times New Roman" w:cs="Times New Roman"/>
          <w:lang w:val="ru-RU"/>
        </w:rPr>
        <w:lastRenderedPageBreak/>
        <w:t>Аллах и приветствует): «Кто поклялся чем-то, кроме Аллаха, тот совершил многобожие». Это передал имам Ахмад с достоверной цепочкой передатчиков от Умара ибн аль-Хаттаба (да будет доволен им Аллах). Также Абу Давуд и ат-Тирмизи передали похожий хадис с достоверной цепочкой передатчиков от Ибн Умара (да будет доволен им Аллах), от Пророка (да благословит его Аллах и приветствует): «Поклявшийся не Аллахом, впал в неверие или многобожие»</w:t>
      </w:r>
      <w:r w:rsidRPr="00B55337">
        <w:rPr>
          <w:rStyle w:val="FootnoteReference"/>
          <w:rFonts w:ascii="Times New Roman" w:hAnsi="Times New Roman" w:cs="Times New Roman"/>
          <w:lang w:val="ru-RU"/>
        </w:rPr>
        <w:footnoteReference w:id="13"/>
      </w:r>
      <w:r w:rsidRPr="00B55337">
        <w:rPr>
          <w:rFonts w:ascii="Times New Roman" w:hAnsi="Times New Roman" w:cs="Times New Roman"/>
          <w:lang w:val="ru-RU"/>
        </w:rPr>
        <w:t>. Также Пророк (да благословит его Аллах и приветствует) сказал: «Не говорите: «Пожелал Аллах и такой-то», но говорите: «Пожелал Аллах, а затем такой-то». Это передал Абу Давуд с достоверной цепочкой передатчиков от Хузейфы ибн аль-Йамана (да будет доволен им Аллах).</w:t>
      </w:r>
    </w:p>
    <w:p w:rsidR="00B55337" w:rsidRPr="00B55337" w:rsidRDefault="00B55337" w:rsidP="00493E1E">
      <w:pPr>
        <w:spacing w:line="240" w:lineRule="auto"/>
        <w:jc w:val="both"/>
        <w:rPr>
          <w:rFonts w:ascii="Times New Roman" w:hAnsi="Times New Roman" w:cs="Times New Roman"/>
          <w:lang w:val="ru-RU"/>
        </w:rPr>
      </w:pPr>
      <w:r w:rsidRPr="00B55337">
        <w:rPr>
          <w:rFonts w:ascii="Times New Roman" w:hAnsi="Times New Roman" w:cs="Times New Roman"/>
          <w:lang w:val="ru-RU"/>
        </w:rPr>
        <w:t>Этот вид многобожия не ведет к вероотступничеству и не становится причиной вечного пребывания человека в Аду, хотя и указывает о несовершенстве исповедания единобожия человеком.</w:t>
      </w:r>
    </w:p>
    <w:p w:rsidR="00B55337" w:rsidRPr="00B55337" w:rsidRDefault="00B55337" w:rsidP="00493E1E">
      <w:pPr>
        <w:pStyle w:val="BodyT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Что же касается скрытого многобожия, то оно бывает в обоих видах многобожия. Скрытое многобожие может быть в большом многобожии. Примером этого является многобожие лицемеров, потому что они скрывают свои ложные убеждения, показывая ислам из-за страха за свои жизни. Также скрытое многобожие может быть в малом многобожии. Примером этого является показуха, как это передается в ранее упомянутом хадисе от Махмуда ибн Лябида аль-Ансари и в хадисе от Абу Сада. И только Аллах дарует успех!</w:t>
      </w:r>
    </w:p>
    <w:p w:rsidR="00B55337" w:rsidRPr="00E74A7B" w:rsidRDefault="00B55337" w:rsidP="00C92E2E">
      <w:pPr>
        <w:pStyle w:val="1"/>
        <w:rPr>
          <w:lang w:val="ru-RU"/>
        </w:rPr>
      </w:pPr>
      <w:bookmarkStart w:id="29" w:name="_Toc468616884"/>
      <w:r w:rsidRPr="00E74A7B">
        <w:rPr>
          <w:lang w:val="ru-RU"/>
        </w:rPr>
        <w:lastRenderedPageBreak/>
        <w:t>Пятый урок:</w:t>
      </w:r>
      <w:r w:rsidR="00C92E2E" w:rsidRPr="00C92E2E">
        <w:rPr>
          <w:lang w:val="ru-RU"/>
        </w:rPr>
        <w:br/>
      </w:r>
      <w:r w:rsidRPr="00E74A7B">
        <w:rPr>
          <w:lang w:val="ru-RU"/>
        </w:rPr>
        <w:t>столпы ислама</w:t>
      </w:r>
      <w:bookmarkEnd w:id="29"/>
    </w:p>
    <w:p w:rsidR="00B55337" w:rsidRPr="00B55337" w:rsidRDefault="00B55337" w:rsidP="00493E1E">
      <w:pPr>
        <w:pStyle w:val="BodyT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E57E05">
        <w:rPr>
          <w:rFonts w:ascii="Times New Roman" w:hAnsi="Times New Roman" w:cs="Times New Roman"/>
          <w:b/>
          <w:bCs/>
          <w:i/>
          <w:iCs/>
          <w:color w:val="C00000"/>
          <w:sz w:val="26"/>
          <w:szCs w:val="26"/>
          <w:lang w:val="ru-RU"/>
        </w:rPr>
        <w:t>Столпов</w:t>
      </w:r>
      <w:r w:rsidRPr="00B55337">
        <w:rPr>
          <w:rFonts w:ascii="Times New Roman" w:eastAsia="TimesNewRomanPSMT" w:hAnsi="Times New Roman" w:cs="Times New Roman"/>
          <w:color w:val="000000"/>
          <w:kern w:val="1"/>
          <w:lang w:val="ru-RU"/>
        </w:rPr>
        <w:t xml:space="preserve"> ислама пять:</w:t>
      </w:r>
    </w:p>
    <w:p w:rsidR="00B55337" w:rsidRPr="00B55337" w:rsidRDefault="00B55337" w:rsidP="00493E1E">
      <w:pPr>
        <w:pStyle w:val="BodyT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1 — Свидетельство, что нет божества, достойного поклонения, кроме Аллаха, и что Мухаммад — Его Посланник.</w:t>
      </w:r>
    </w:p>
    <w:p w:rsidR="00B55337" w:rsidRPr="00B55337" w:rsidRDefault="00B55337" w:rsidP="00493E1E">
      <w:pPr>
        <w:pStyle w:val="BodyT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2 — Совершении намаза.</w:t>
      </w:r>
    </w:p>
    <w:p w:rsidR="00B55337" w:rsidRPr="00B55337" w:rsidRDefault="00B55337" w:rsidP="00493E1E">
      <w:pPr>
        <w:pStyle w:val="BodyT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3 — Выплате закята.</w:t>
      </w:r>
    </w:p>
    <w:p w:rsidR="00B55337" w:rsidRPr="00B55337" w:rsidRDefault="00B55337" w:rsidP="00493E1E">
      <w:pPr>
        <w:pStyle w:val="BodyT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4 — Соблюдение поста в месяц Рамадан.</w:t>
      </w:r>
    </w:p>
    <w:p w:rsidR="00B55337" w:rsidRPr="00B55337" w:rsidRDefault="00B55337" w:rsidP="00493E1E">
      <w:pPr>
        <w:pStyle w:val="BodyT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5 — Паломничество к Запретному Дому Аллаха того, кто способен на это.</w:t>
      </w:r>
    </w:p>
    <w:p w:rsidR="00B55337" w:rsidRPr="00B55337" w:rsidRDefault="00B55337" w:rsidP="00493E1E">
      <w:pPr>
        <w:pStyle w:val="BodyTex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После того, как автор (да помилует его Аллах) упомянул виды единобожия и виды многобожия, он приступил к объяснению пяти столпов ислама. О них говорится в достоверном хадисе, который передал Абу Абдур-Рахман Абдуллах ибн Умар ибн аль-Хаттаб (да будет доволен им Аллах), сказав: «Я слышал, как Посланник Аллаха (да благословит его Аллах и приветствует)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w:t>
      </w:r>
      <w:r w:rsidRPr="00B55337">
        <w:rPr>
          <w:rFonts w:ascii="Times New Roman" w:hAnsi="Times New Roman" w:cs="Times New Roman"/>
          <w:lang w:val="ru-RU"/>
        </w:rPr>
        <w:t>Ислам зиждется на пяти (столпах): свидетельстве, что нет божества, достойного поклонения, кроме Аллаха, и что Мухаммад — Посланник Аллаха, совершении намаза, выплате закята, совершении паломничества к Дому и соблюдении поста в месяце Рамадан</w:t>
      </w:r>
      <w:r w:rsidRPr="00B55337">
        <w:rPr>
          <w:rFonts w:ascii="Times New Roman" w:eastAsia="TimesNewRomanPSMT" w:hAnsi="Times New Roman" w:cs="Times New Roman"/>
          <w:color w:val="000000"/>
          <w:kern w:val="1"/>
          <w:lang w:val="ru-RU"/>
        </w:rPr>
        <w:t>»</w:t>
      </w:r>
      <w:r w:rsidRPr="00B55337">
        <w:rPr>
          <w:rStyle w:val="FootnoteReference"/>
          <w:rFonts w:ascii="Times New Roman" w:eastAsia="TimesNewRomanPSMT" w:hAnsi="Times New Roman" w:cs="Times New Roman"/>
          <w:color w:val="000000"/>
          <w:kern w:val="1"/>
          <w:lang w:val="ru-RU"/>
        </w:rPr>
        <w:footnoteReference w:id="14"/>
      </w:r>
      <w:r w:rsidRPr="00B55337">
        <w:rPr>
          <w:rFonts w:ascii="Times New Roman" w:eastAsia="TimesNewRomanPSMT" w:hAnsi="Times New Roman" w:cs="Times New Roman"/>
          <w:color w:val="000000"/>
          <w:kern w:val="1"/>
          <w:lang w:val="ru-RU"/>
        </w:rPr>
        <w:t>.</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lastRenderedPageBreak/>
        <w:t>Слова «Ислам зиждется на пяти» - то есть столпах. Итак, ислам подобен строению, которое не выстоит без пяти столпов. Остальные же части ислама являются дополнением к этому строению.</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Слова «свидетельстве, что нет божества, достойного поклонения, кроме Аллаха, и что Мухаммад — Посланник Аллаха» - то есть вера в Аллаха и Его Посланника. В версии у Муслима говорится: «Ислам зиждется на пяти: «Что бы ты поклонялся только Аллаху». А в другой версии говорится: «Что бы ты поклонялся только Аллаху и проявил неверие во все, что кроме Него».</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Слова «совершении намаза» — в достоверном хадисе от Джабира (да будет доволен им Аллах), который приводит Муслим, говорится: «Между человеком и неверием и многобожием – оставление намаза»</w:t>
      </w:r>
      <w:r w:rsidRPr="00B55337">
        <w:rPr>
          <w:rStyle w:val="FootnoteReference"/>
          <w:rFonts w:ascii="Times New Roman" w:eastAsia="TimesNewRomanPSMT" w:hAnsi="Times New Roman" w:cs="Times New Roman"/>
          <w:color w:val="000000"/>
          <w:kern w:val="1"/>
          <w:lang w:val="ru-RU"/>
        </w:rPr>
        <w:footnoteReference w:id="15"/>
      </w:r>
      <w:r w:rsidRPr="00B55337">
        <w:rPr>
          <w:rFonts w:ascii="Times New Roman" w:eastAsia="TimesNewRomanPSMT" w:hAnsi="Times New Roman" w:cs="Times New Roman"/>
          <w:color w:val="000000"/>
          <w:kern w:val="1"/>
          <w:lang w:val="ru-RU"/>
        </w:rPr>
        <w:t>. В хадисе Муаза (да будет доволен им Аллах) от Пророка (да благословит его Аллах и приветствует) говорится: «Вершина всего — это ислам, а его опора — это намаз»</w:t>
      </w:r>
      <w:r w:rsidRPr="00B55337">
        <w:rPr>
          <w:rStyle w:val="FootnoteReference"/>
          <w:rFonts w:ascii="Times New Roman" w:eastAsia="TimesNewRomanPSMT" w:hAnsi="Times New Roman" w:cs="Times New Roman"/>
          <w:color w:val="000000"/>
          <w:kern w:val="1"/>
          <w:lang w:val="ru-RU"/>
        </w:rPr>
        <w:footnoteReference w:id="16"/>
      </w:r>
      <w:r w:rsidRPr="00B55337">
        <w:rPr>
          <w:rFonts w:ascii="Times New Roman" w:eastAsia="TimesNewRomanPSMT" w:hAnsi="Times New Roman" w:cs="Times New Roman"/>
          <w:color w:val="000000"/>
          <w:kern w:val="1"/>
          <w:lang w:val="ru-RU"/>
        </w:rPr>
        <w:t>.</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Абдуллах ибн Шакык, передавая единодушное согласие сподвижников, сказал: «Сподвижники Посланника Аллаха (да благословит его Аллах и приветствует) не считали неверием оставление какого-либо поступка, кроме оставления намаза».</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lastRenderedPageBreak/>
        <w:t>Слова «выплате закята» — это является третьим столпом ислама. Всевышний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BoldMT" w:hAnsi="Times New Roman" w:cs="Times New Roman"/>
          <w:b/>
          <w:bCs/>
          <w:color w:val="000000"/>
          <w:kern w:val="1"/>
          <w:lang w:val="ru-RU"/>
        </w:rPr>
        <w:t xml:space="preserve">Совершайте намаз, выплачивайте закят и кланяйтесь вместе с кланяющимися. </w:t>
      </w:r>
      <w:r w:rsidRPr="00B55337">
        <w:rPr>
          <w:rFonts w:ascii="Times New Roman" w:eastAsia="TimesNewRomanPSMT" w:hAnsi="Times New Roman" w:cs="Times New Roman"/>
          <w:color w:val="000000"/>
          <w:kern w:val="1"/>
          <w:lang w:val="ru-RU"/>
        </w:rPr>
        <w:t>[Аль-Бакара, 43]</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Также Всевышний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BoldMT" w:hAnsi="Times New Roman" w:cs="Times New Roman"/>
          <w:b/>
          <w:bCs/>
          <w:color w:val="000000"/>
          <w:kern w:val="1"/>
          <w:lang w:val="ru-RU"/>
        </w:rPr>
        <w:t>А ведь им было велено лишь поклоняться Аллаху, служа ему искренне, как единобожники, совершать намаз и выплачивать закят. Это - правая вера</w:t>
      </w:r>
      <w:r w:rsidRPr="00B55337">
        <w:rPr>
          <w:rFonts w:ascii="Times New Roman" w:eastAsia="TimesNewRomanPSMT" w:hAnsi="Times New Roman" w:cs="Times New Roman"/>
          <w:color w:val="000000"/>
          <w:kern w:val="1"/>
          <w:lang w:val="ru-RU"/>
        </w:rPr>
        <w:t>. [Аль-Байина, 5]</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Слова «соблюдении поста в месяце Рамадан» — это является четвертым столпом ислама. Всевышний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BoldMT" w:hAnsi="Times New Roman" w:cs="Times New Roman"/>
          <w:b/>
          <w:bCs/>
          <w:color w:val="000000"/>
          <w:kern w:val="1"/>
          <w:lang w:val="ru-RU"/>
        </w:rPr>
        <w:t>О те, которые уверовали! Вам предписан пост, подобно тому, как он был предписан вашим предшественникам, - быть может, вы устрашитесь.</w:t>
      </w:r>
      <w:r w:rsidRPr="00B55337">
        <w:rPr>
          <w:rFonts w:ascii="Times New Roman" w:eastAsia="TimesNewRomanPSMT" w:hAnsi="Times New Roman" w:cs="Times New Roman"/>
          <w:color w:val="000000"/>
          <w:kern w:val="1"/>
          <w:lang w:val="ru-RU"/>
        </w:rPr>
        <w:t xml:space="preserve"> [Аль-Бакара, 183]</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Слова «совершении паломничества к Дому» — это является пятым столпом ислама. Всевышний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BoldMT" w:hAnsi="Times New Roman" w:cs="Times New Roman"/>
          <w:b/>
          <w:bCs/>
          <w:color w:val="000000"/>
          <w:kern w:val="1"/>
          <w:lang w:val="ru-RU"/>
        </w:rPr>
        <w:t>Люди обязаны перед Аллахом совершить хадж к Дому (Каабе), если они способны проделать этот путь. Если же кто не уверует, то ведь Аллах не нуждается в мирах</w:t>
      </w:r>
      <w:r w:rsidRPr="00B55337">
        <w:rPr>
          <w:rFonts w:ascii="Times New Roman" w:eastAsia="TimesNewRomanPSMT" w:hAnsi="Times New Roman" w:cs="Times New Roman"/>
          <w:color w:val="000000"/>
          <w:kern w:val="1"/>
          <w:lang w:val="ru-RU"/>
        </w:rPr>
        <w:t>. [Аль Имран, 97]</w:t>
      </w:r>
    </w:p>
    <w:p w:rsid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lang w:val="ru-RU"/>
        </w:rPr>
        <w:lastRenderedPageBreak/>
        <w:t>Этот хадис является великой основой в познании религии ислам</w:t>
      </w:r>
      <w:r w:rsidRPr="00B55337">
        <w:rPr>
          <w:rStyle w:val="FootnoteReference"/>
          <w:rFonts w:ascii="Times New Roman" w:eastAsia="TimesNewRomanPSMT" w:hAnsi="Times New Roman" w:cs="Times New Roman"/>
          <w:color w:val="000000"/>
          <w:kern w:val="1"/>
          <w:lang w:val="ru-RU"/>
        </w:rPr>
        <w:footnoteReference w:id="17"/>
      </w:r>
      <w:r w:rsidRPr="00B55337">
        <w:rPr>
          <w:rFonts w:ascii="Times New Roman" w:eastAsia="TimesNewRomanPSMT" w:hAnsi="Times New Roman" w:cs="Times New Roman"/>
          <w:color w:val="000000"/>
          <w:kern w:val="1"/>
          <w:lang w:val="ru-RU"/>
        </w:rPr>
        <w:t>.</w:t>
      </w:r>
    </w:p>
    <w:p w:rsidR="00C92E2E" w:rsidRDefault="00C92E2E" w:rsidP="00493E1E">
      <w:pPr>
        <w:spacing w:line="240" w:lineRule="auto"/>
        <w:jc w:val="both"/>
        <w:rPr>
          <w:rFonts w:ascii="Times New Roman" w:eastAsia="TimesNewRomanPSMT" w:hAnsi="Times New Roman" w:cs="Times New Roman"/>
          <w:color w:val="000000"/>
          <w:kern w:val="1"/>
        </w:rPr>
        <w:sectPr w:rsidR="00C92E2E" w:rsidSect="00DD4B1F">
          <w:footnotePr>
            <w:numRestart w:val="eachPage"/>
          </w:footnotePr>
          <w:pgSz w:w="6803" w:h="9638" w:code="9"/>
          <w:pgMar w:top="567" w:right="567" w:bottom="567" w:left="850" w:header="426" w:footer="425" w:gutter="0"/>
          <w:cols w:space="720"/>
          <w:titlePg/>
          <w:docGrid w:linePitch="360"/>
        </w:sectPr>
      </w:pPr>
    </w:p>
    <w:p w:rsidR="00B55337" w:rsidRPr="00493E1E" w:rsidRDefault="00B55337" w:rsidP="00C92E2E">
      <w:pPr>
        <w:pStyle w:val="1"/>
        <w:rPr>
          <w:lang w:val="ru-RU"/>
        </w:rPr>
      </w:pPr>
      <w:bookmarkStart w:id="30" w:name="_Toc468616885"/>
      <w:r w:rsidRPr="00493E1E">
        <w:rPr>
          <w:lang w:val="ru-RU"/>
        </w:rPr>
        <w:lastRenderedPageBreak/>
        <w:t>Шестой урок:</w:t>
      </w:r>
      <w:r w:rsidR="00C92E2E">
        <w:br/>
      </w:r>
      <w:r w:rsidRPr="00493E1E">
        <w:rPr>
          <w:lang w:val="ru-RU"/>
        </w:rPr>
        <w:t>условия намаза</w:t>
      </w:r>
      <w:bookmarkEnd w:id="30"/>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E57E05">
        <w:rPr>
          <w:rFonts w:ascii="Times New Roman" w:hAnsi="Times New Roman" w:cs="Times New Roman"/>
          <w:b/>
          <w:bCs/>
          <w:i/>
          <w:iCs/>
          <w:color w:val="C00000"/>
          <w:sz w:val="26"/>
          <w:szCs w:val="26"/>
          <w:lang w:val="ru-RU"/>
        </w:rPr>
        <w:t>Условий</w:t>
      </w:r>
      <w:r w:rsidRPr="00B55337">
        <w:rPr>
          <w:rFonts w:ascii="Times New Roman" w:eastAsia="TimesNewRomanPSMT" w:hAnsi="Times New Roman" w:cs="Times New Roman"/>
          <w:color w:val="000000"/>
          <w:kern w:val="1"/>
          <w:lang w:val="ru-RU"/>
        </w:rPr>
        <w:t xml:space="preserve"> намаза девять:</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1 — Ислам.</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2 — Здравый разум.</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3 — Понимание обращенной к человеку речи.</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4 — Ритуальная чистота.</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5 — Очищение от нечистот.</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6 — Скрытие аврата</w:t>
      </w:r>
      <w:r w:rsidRPr="00B55337">
        <w:rPr>
          <w:rStyle w:val="FootnoteReference"/>
          <w:rFonts w:ascii="Times New Roman" w:eastAsia="TimesNewRomanPSMT" w:hAnsi="Times New Roman" w:cs="Times New Roman"/>
          <w:color w:val="000000"/>
          <w:kern w:val="1"/>
          <w:lang w:val="ru-RU"/>
        </w:rPr>
        <w:footnoteReference w:id="18"/>
      </w:r>
      <w:r w:rsidRPr="00B55337">
        <w:rPr>
          <w:rFonts w:ascii="Times New Roman" w:eastAsia="TimesNewRomanPSMT" w:hAnsi="Times New Roman" w:cs="Times New Roman"/>
          <w:color w:val="000000"/>
          <w:kern w:val="1"/>
          <w:lang w:val="ru-RU"/>
        </w:rPr>
        <w:t>.</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7 — Наступление времени намаза.</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8 — Направление к кыбле</w:t>
      </w:r>
      <w:r w:rsidRPr="00B55337">
        <w:rPr>
          <w:rStyle w:val="FootnoteReference"/>
          <w:rFonts w:ascii="Times New Roman" w:eastAsia="TimesNewRomanPSMT" w:hAnsi="Times New Roman" w:cs="Times New Roman"/>
          <w:color w:val="000000"/>
          <w:kern w:val="1"/>
          <w:lang w:val="ru-RU"/>
        </w:rPr>
        <w:footnoteReference w:id="19"/>
      </w:r>
      <w:r w:rsidRPr="00B55337">
        <w:rPr>
          <w:rFonts w:ascii="Times New Roman" w:eastAsia="TimesNewRomanPSMT" w:hAnsi="Times New Roman" w:cs="Times New Roman"/>
          <w:color w:val="000000"/>
          <w:kern w:val="1"/>
          <w:lang w:val="ru-RU"/>
        </w:rPr>
        <w:t>.</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9 — Намерение.</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 xml:space="preserve">После того, как автор (да помилует его Аллах) в пятом уроке упомянул пять столпов ислама, он приступил к перечислению его условий (шурут), ибо намаз является самым важным столпом ислама после двух </w:t>
      </w:r>
      <w:r w:rsidRPr="00B55337">
        <w:rPr>
          <w:rFonts w:ascii="Times New Roman" w:eastAsia="TimesNewRomanPSMT" w:hAnsi="Times New Roman" w:cs="Times New Roman"/>
          <w:color w:val="000000"/>
          <w:kern w:val="1"/>
          <w:lang w:val="ru-RU"/>
        </w:rPr>
        <w:lastRenderedPageBreak/>
        <w:t>свидетельств. Намаз не будет действительным без условий. Перечислим их ниже.</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b/>
          <w:bCs/>
          <w:color w:val="000000"/>
          <w:kern w:val="1"/>
          <w:lang w:val="ru-RU"/>
        </w:rPr>
        <w:t>Первые три условия:</w:t>
      </w:r>
      <w:r w:rsidRPr="00B55337">
        <w:rPr>
          <w:rFonts w:ascii="Times New Roman" w:eastAsia="TimesNewRomanPSMT" w:hAnsi="Times New Roman" w:cs="Times New Roman"/>
          <w:color w:val="000000"/>
          <w:kern w:val="1"/>
          <w:lang w:val="ru-RU"/>
        </w:rPr>
        <w:t xml:space="preserve"> исповедание ислама, наличие здравого разума, понимание обращенной к человеку речи. Таким образом, намаз не принимается от неверующего, ибо у него нет благих дел; также от сумасшедшего, поскольку на него не возложены религиозные обязательства; также от ребенка, не понимающего обращенной к нему речи, ибо Пророк (да благословит его Аллах и приветствует) сказал: «Повелевайте вашим детям совершать намаз с семи лет»</w:t>
      </w:r>
      <w:r w:rsidRPr="00B55337">
        <w:rPr>
          <w:rStyle w:val="FootnoteReference"/>
          <w:rFonts w:ascii="Times New Roman" w:eastAsia="TimesNewRomanPSMT" w:hAnsi="Times New Roman" w:cs="Times New Roman"/>
          <w:color w:val="000000"/>
          <w:kern w:val="1"/>
          <w:lang w:val="ru-RU"/>
        </w:rPr>
        <w:footnoteReference w:id="20"/>
      </w:r>
      <w:r w:rsidRPr="00B55337">
        <w:rPr>
          <w:rFonts w:ascii="Times New Roman" w:eastAsia="TimesNewRomanPSMT" w:hAnsi="Times New Roman" w:cs="Times New Roman"/>
          <w:color w:val="000000"/>
          <w:kern w:val="1"/>
          <w:lang w:val="ru-RU"/>
        </w:rPr>
        <w:t>.</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b/>
          <w:bCs/>
          <w:color w:val="000000"/>
          <w:kern w:val="1"/>
          <w:lang w:val="ru-RU"/>
        </w:rPr>
        <w:t>Четвертое условие:</w:t>
      </w:r>
      <w:r w:rsidRPr="00B55337">
        <w:rPr>
          <w:rFonts w:ascii="Times New Roman" w:eastAsia="TimesNewRomanPSMT" w:hAnsi="Times New Roman" w:cs="Times New Roman"/>
          <w:color w:val="000000"/>
          <w:kern w:val="1"/>
          <w:lang w:val="ru-RU"/>
        </w:rPr>
        <w:t xml:space="preserve"> ритуальная чистота, при возможности. Пророк (да благословит его Аллах и приветствует)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«Аллах не принимает намаз, совершенный без ритуальной чистоты»</w:t>
      </w:r>
      <w:r w:rsidRPr="00B55337">
        <w:rPr>
          <w:rStyle w:val="FootnoteReference"/>
          <w:rFonts w:ascii="Times New Roman" w:eastAsia="TimesNewRomanPSMT" w:hAnsi="Times New Roman" w:cs="Times New Roman"/>
          <w:color w:val="000000"/>
          <w:kern w:val="1"/>
          <w:lang w:val="ru-RU"/>
        </w:rPr>
        <w:footnoteReference w:id="21"/>
      </w:r>
      <w:r w:rsidRPr="00B55337">
        <w:rPr>
          <w:rFonts w:ascii="Times New Roman" w:eastAsia="TimesNewRomanPSMT" w:hAnsi="Times New Roman" w:cs="Times New Roman"/>
          <w:color w:val="000000"/>
          <w:kern w:val="1"/>
          <w:lang w:val="ru-RU"/>
        </w:rPr>
        <w:t>.</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b/>
          <w:bCs/>
          <w:color w:val="000000"/>
          <w:kern w:val="1"/>
          <w:lang w:val="ru-RU"/>
        </w:rPr>
        <w:t>Пятое условие:</w:t>
      </w:r>
      <w:r w:rsidRPr="00B55337">
        <w:rPr>
          <w:rFonts w:ascii="Times New Roman" w:eastAsia="TimesNewRomanPSMT" w:hAnsi="Times New Roman" w:cs="Times New Roman"/>
          <w:color w:val="000000"/>
          <w:kern w:val="1"/>
          <w:lang w:val="ru-RU"/>
        </w:rPr>
        <w:t xml:space="preserve"> наступление времени намаза. Всевышний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BoldMT" w:hAnsi="Times New Roman" w:cs="Times New Roman"/>
          <w:b/>
          <w:bCs/>
          <w:color w:val="000000"/>
          <w:kern w:val="1"/>
          <w:lang w:val="ru-RU"/>
        </w:rPr>
        <w:t>Совершай намаз с полудня</w:t>
      </w:r>
      <w:r w:rsidRPr="00B55337">
        <w:rPr>
          <w:rFonts w:ascii="Times New Roman" w:eastAsia="TimesNewRomanPSMT" w:hAnsi="Times New Roman" w:cs="Times New Roman"/>
          <w:color w:val="000000"/>
          <w:kern w:val="1"/>
          <w:lang w:val="ru-RU"/>
        </w:rPr>
        <w:t>. [Аль-Исра, 78]</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 xml:space="preserve">Передается от Ибн Умара (да будет доволен им Аллах), что он сказал: «У намаза есть время, установленное Аллахом, вне которого он недействителен». Также в хадисе Джибриля, когда он возглавлял пять намазов, совершая их вместе с Пророком (да благословит его </w:t>
      </w:r>
      <w:r w:rsidRPr="00B55337">
        <w:rPr>
          <w:rFonts w:ascii="Times New Roman" w:eastAsia="TimesNewRomanPSMT" w:hAnsi="Times New Roman" w:cs="Times New Roman"/>
          <w:color w:val="000000"/>
          <w:kern w:val="1"/>
          <w:lang w:val="ru-RU"/>
        </w:rPr>
        <w:lastRenderedPageBreak/>
        <w:t>Аллах и приветствует), а затем сказал: «То, что между этими двумя промежутками — время намаза»</w:t>
      </w:r>
      <w:r w:rsidRPr="00B55337">
        <w:rPr>
          <w:rStyle w:val="FootnoteReference"/>
          <w:rFonts w:ascii="Times New Roman" w:eastAsia="TimesNewRomanPSMT" w:hAnsi="Times New Roman" w:cs="Times New Roman"/>
          <w:color w:val="000000"/>
          <w:kern w:val="1"/>
          <w:lang w:val="ru-RU"/>
        </w:rPr>
        <w:footnoteReference w:id="22"/>
      </w:r>
      <w:r w:rsidRPr="00B55337">
        <w:rPr>
          <w:rFonts w:ascii="Times New Roman" w:eastAsia="TimesNewRomanPSMT" w:hAnsi="Times New Roman" w:cs="Times New Roman"/>
          <w:color w:val="000000"/>
          <w:kern w:val="1"/>
          <w:lang w:val="ru-RU"/>
        </w:rPr>
        <w:t>.</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b/>
          <w:bCs/>
          <w:color w:val="000000"/>
          <w:kern w:val="1"/>
          <w:lang w:val="ru-RU"/>
        </w:rPr>
        <w:t>Шестое условие:</w:t>
      </w:r>
      <w:r w:rsidRPr="00B55337">
        <w:rPr>
          <w:rFonts w:ascii="Times New Roman" w:eastAsia="TimesNewRomanPSMT" w:hAnsi="Times New Roman" w:cs="Times New Roman"/>
          <w:color w:val="000000"/>
          <w:kern w:val="1"/>
          <w:lang w:val="ru-RU"/>
        </w:rPr>
        <w:t xml:space="preserve"> скрытие аврата — при возможности — так, чтобы не было видно кожи, поскольку Аллах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BoldMT" w:hAnsi="Times New Roman" w:cs="Times New Roman"/>
          <w:b/>
          <w:bCs/>
          <w:color w:val="000000"/>
          <w:kern w:val="1"/>
          <w:lang w:val="ru-RU"/>
        </w:rPr>
        <w:t xml:space="preserve">О сыны Адама! Облекайтесь в свои украшения при каждой мечети. </w:t>
      </w:r>
      <w:r w:rsidRPr="00B55337">
        <w:rPr>
          <w:rFonts w:ascii="Times New Roman" w:eastAsia="TimesNewRomanPSMT" w:hAnsi="Times New Roman" w:cs="Times New Roman"/>
          <w:color w:val="000000"/>
          <w:kern w:val="1"/>
          <w:lang w:val="ru-RU"/>
        </w:rPr>
        <w:t>[Аль-Араф, 31]</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Пророк (да благословит его Аллах и приветствует)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w:t>
      </w:r>
      <w:r w:rsidRPr="00B55337">
        <w:rPr>
          <w:rFonts w:ascii="Times New Roman" w:hAnsi="Times New Roman" w:cs="Times New Roman"/>
          <w:lang w:val="ru-RU"/>
        </w:rPr>
        <w:t>Аллах не принимает намаз девушки, достигшей половой зрелости, если она совершает его без накидки, покрывающей голову и грудь</w:t>
      </w:r>
      <w:r w:rsidRPr="00B55337">
        <w:rPr>
          <w:rFonts w:ascii="Times New Roman" w:eastAsia="TimesNewRomanPSMT" w:hAnsi="Times New Roman" w:cs="Times New Roman"/>
          <w:color w:val="000000"/>
          <w:kern w:val="1"/>
          <w:lang w:val="ru-RU"/>
        </w:rPr>
        <w:t>»</w:t>
      </w:r>
      <w:r w:rsidRPr="00B55337">
        <w:rPr>
          <w:rStyle w:val="FootnoteReference"/>
          <w:rFonts w:ascii="Times New Roman" w:eastAsia="TimesNewRomanPSMT" w:hAnsi="Times New Roman" w:cs="Times New Roman"/>
          <w:color w:val="000000"/>
          <w:kern w:val="1"/>
          <w:lang w:val="ru-RU"/>
        </w:rPr>
        <w:footnoteReference w:id="23"/>
      </w:r>
      <w:r w:rsidRPr="00B55337">
        <w:rPr>
          <w:rFonts w:ascii="Times New Roman" w:eastAsia="TimesNewRomanPSMT" w:hAnsi="Times New Roman" w:cs="Times New Roman"/>
          <w:color w:val="000000"/>
          <w:kern w:val="1"/>
          <w:lang w:val="ru-RU"/>
        </w:rPr>
        <w:t>.</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Саляма ибн аль-Аква сказал: «О посланник Аллаха, я бываю на охоте и молюсь там в одной рубахе», на что Пророк (да благословит его Аллах и приветствует) сказал: «Да, и затяни её покрепче, пусть даже колючкой»</w:t>
      </w:r>
      <w:r w:rsidRPr="00B55337">
        <w:rPr>
          <w:rStyle w:val="FootnoteReference"/>
          <w:rFonts w:ascii="Times New Roman" w:eastAsia="TimesNewRomanPSMT" w:hAnsi="Times New Roman" w:cs="Times New Roman"/>
          <w:color w:val="000000"/>
          <w:kern w:val="1"/>
          <w:lang w:val="ru-RU"/>
        </w:rPr>
        <w:footnoteReference w:id="24"/>
      </w:r>
      <w:r w:rsidRPr="00B55337">
        <w:rPr>
          <w:rFonts w:ascii="Times New Roman" w:eastAsia="TimesNewRomanPSMT" w:hAnsi="Times New Roman" w:cs="Times New Roman"/>
          <w:color w:val="000000"/>
          <w:kern w:val="1"/>
          <w:lang w:val="ru-RU"/>
        </w:rPr>
        <w:t>. Достоверность этих двух хадисов подтвердил ат-Тирмизи. А Ибн Абд аль-Барр передал единодушное согласие ученых о том, что молитва того, кто молится голым, имея при этом возможность прикрыть наготу, является недействительной.</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b/>
          <w:bCs/>
          <w:color w:val="000000"/>
          <w:kern w:val="1"/>
          <w:lang w:val="ru-RU"/>
        </w:rPr>
        <w:t>Седьмое условие:</w:t>
      </w:r>
      <w:r w:rsidRPr="00B55337">
        <w:rPr>
          <w:rFonts w:ascii="Times New Roman" w:eastAsia="TimesNewRomanPSMT" w:hAnsi="Times New Roman" w:cs="Times New Roman"/>
          <w:color w:val="000000"/>
          <w:kern w:val="1"/>
          <w:lang w:val="ru-RU"/>
        </w:rPr>
        <w:t xml:space="preserve"> очищение тела, одежды и места молитвы от нечистот. Всевышний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BoldMT" w:hAnsi="Times New Roman" w:cs="Times New Roman"/>
          <w:b/>
          <w:bCs/>
          <w:color w:val="000000"/>
          <w:kern w:val="1"/>
          <w:lang w:val="ru-RU"/>
        </w:rPr>
        <w:t>Одежды свои очищай!</w:t>
      </w:r>
      <w:r w:rsidRPr="00B55337">
        <w:rPr>
          <w:rFonts w:ascii="Times New Roman" w:eastAsia="TimesNewRomanPSMT" w:hAnsi="Times New Roman" w:cs="Times New Roman"/>
          <w:color w:val="000000"/>
          <w:kern w:val="1"/>
          <w:lang w:val="ru-RU"/>
        </w:rPr>
        <w:t xml:space="preserve"> [Аль-Мудассир, 4]</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hAnsi="Times New Roman" w:cs="Times New Roman"/>
          <w:lang w:val="ru-RU"/>
        </w:rPr>
        <w:lastRenderedPageBreak/>
        <w:t>Сообщается, что Асма (да будет доволен ею Аллах) сказала: «Как-то раз к Пророку (да благословит его Аллах и приветствует) пришла одна женщина и спросила его: «Что следует сделать той из нас, кровь которой во время месячных попадёт на её одежду?» Он ответил: «Пусть она удалит следы крови, потом польёт на это место водой и потрёт его руками, а потом побрызгает его, и после этого она может молиться в этой одежде».</w:t>
      </w:r>
      <w:r w:rsidRPr="00B55337">
        <w:rPr>
          <w:rStyle w:val="FootnoteReference"/>
          <w:rFonts w:ascii="Times New Roman" w:eastAsia="TimesNewRomanPSMT" w:hAnsi="Times New Roman" w:cs="Times New Roman"/>
          <w:color w:val="000000"/>
          <w:kern w:val="1"/>
          <w:lang w:val="ru-RU"/>
        </w:rPr>
        <w:footnoteReference w:id="25"/>
      </w:r>
      <w:r w:rsidRPr="00B55337">
        <w:rPr>
          <w:rFonts w:ascii="Times New Roman" w:eastAsia="TimesNewRomanPSMT" w:hAnsi="Times New Roman" w:cs="Times New Roman"/>
          <w:color w:val="000000"/>
          <w:kern w:val="1"/>
          <w:lang w:val="ru-RU"/>
        </w:rPr>
        <w:t>.</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b/>
          <w:bCs/>
          <w:color w:val="000000"/>
          <w:kern w:val="1"/>
          <w:lang w:val="ru-RU"/>
        </w:rPr>
        <w:t>Восьмое условие:</w:t>
      </w:r>
      <w:r w:rsidRPr="00B55337">
        <w:rPr>
          <w:rFonts w:ascii="Times New Roman" w:eastAsia="TimesNewRomanPSMT" w:hAnsi="Times New Roman" w:cs="Times New Roman"/>
          <w:color w:val="000000"/>
          <w:kern w:val="1"/>
          <w:lang w:val="ru-RU"/>
        </w:rPr>
        <w:t xml:space="preserve"> направление к кыбле. Всевышний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BoldMT" w:hAnsi="Times New Roman" w:cs="Times New Roman"/>
          <w:b/>
          <w:bCs/>
          <w:color w:val="000000"/>
          <w:kern w:val="1"/>
          <w:lang w:val="ru-RU"/>
        </w:rPr>
        <w:t>Обрати же свое лицо в сторону Заповедной мечети.</w:t>
      </w:r>
      <w:r w:rsidRPr="00B55337">
        <w:rPr>
          <w:rFonts w:ascii="Times New Roman" w:eastAsia="TimesNewRomanPSMT" w:hAnsi="Times New Roman" w:cs="Times New Roman"/>
          <w:color w:val="000000"/>
          <w:kern w:val="1"/>
          <w:lang w:val="ru-RU"/>
        </w:rPr>
        <w:t xml:space="preserve"> [Аль-Бакара, 144]</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b/>
          <w:bCs/>
          <w:color w:val="000000"/>
          <w:kern w:val="1"/>
          <w:lang w:val="ru-RU"/>
        </w:rPr>
        <w:t>Девятое условие:</w:t>
      </w:r>
      <w:r w:rsidRPr="00B55337">
        <w:rPr>
          <w:rFonts w:ascii="Times New Roman" w:eastAsia="TimesNewRomanPSMT" w:hAnsi="Times New Roman" w:cs="Times New Roman"/>
          <w:color w:val="000000"/>
          <w:kern w:val="1"/>
          <w:lang w:val="ru-RU"/>
        </w:rPr>
        <w:t xml:space="preserve"> намерение. Пророк (да благословит его Аллах и приветствует)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«Все деяния оцениваются по намерениям»</w:t>
      </w:r>
      <w:r w:rsidRPr="00B55337">
        <w:rPr>
          <w:rStyle w:val="FootnoteReference"/>
          <w:rFonts w:ascii="Times New Roman" w:eastAsia="TimesNewRomanPSMT" w:hAnsi="Times New Roman" w:cs="Times New Roman"/>
          <w:color w:val="000000"/>
          <w:kern w:val="1"/>
          <w:lang w:val="ru-RU"/>
        </w:rPr>
        <w:footnoteReference w:id="26"/>
      </w:r>
      <w:r w:rsidRPr="00B55337">
        <w:rPr>
          <w:rFonts w:ascii="Times New Roman" w:eastAsia="TimesNewRomanPSMT" w:hAnsi="Times New Roman" w:cs="Times New Roman"/>
          <w:color w:val="000000"/>
          <w:kern w:val="1"/>
          <w:lang w:val="ru-RU"/>
        </w:rPr>
        <w:t>.</w:t>
      </w:r>
    </w:p>
    <w:p w:rsid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lang w:val="ru-RU"/>
        </w:rPr>
        <w:t>Тем самым мы завершили рассматривать условия намаза. Аллах Всевышний знает об этом лучше.</w:t>
      </w:r>
      <w:r w:rsidRPr="00B55337">
        <w:rPr>
          <w:rStyle w:val="FootnoteReference"/>
          <w:rFonts w:ascii="Times New Roman" w:eastAsia="TimesNewRomanPSMT" w:hAnsi="Times New Roman" w:cs="Times New Roman"/>
          <w:color w:val="000000"/>
          <w:kern w:val="1"/>
          <w:lang w:val="ru-RU"/>
        </w:rPr>
        <w:footnoteReference w:id="27"/>
      </w:r>
    </w:p>
    <w:p w:rsidR="00C92E2E" w:rsidRDefault="00C92E2E" w:rsidP="00493E1E">
      <w:pPr>
        <w:spacing w:line="240" w:lineRule="auto"/>
        <w:jc w:val="both"/>
        <w:rPr>
          <w:rFonts w:ascii="Times New Roman" w:hAnsi="Times New Roman" w:cs="Times New Roman"/>
        </w:rPr>
        <w:sectPr w:rsidR="00C92E2E" w:rsidSect="00DD4B1F">
          <w:footnotePr>
            <w:numRestart w:val="eachPage"/>
          </w:footnotePr>
          <w:pgSz w:w="6803" w:h="9638" w:code="9"/>
          <w:pgMar w:top="567" w:right="567" w:bottom="567" w:left="850" w:header="426" w:footer="425" w:gutter="0"/>
          <w:cols w:space="720"/>
          <w:titlePg/>
          <w:docGrid w:linePitch="360"/>
        </w:sectPr>
      </w:pPr>
    </w:p>
    <w:p w:rsidR="00B55337" w:rsidRPr="00493E1E" w:rsidRDefault="00B55337" w:rsidP="00C92E2E">
      <w:pPr>
        <w:pStyle w:val="1"/>
        <w:rPr>
          <w:lang w:val="ru-RU"/>
        </w:rPr>
      </w:pPr>
      <w:bookmarkStart w:id="31" w:name="_Toc468616886"/>
      <w:r w:rsidRPr="00493E1E">
        <w:rPr>
          <w:lang w:val="ru-RU"/>
        </w:rPr>
        <w:lastRenderedPageBreak/>
        <w:t>Седьмой урок:</w:t>
      </w:r>
      <w:r w:rsidR="00C92E2E">
        <w:br/>
      </w:r>
      <w:r w:rsidRPr="00493E1E">
        <w:rPr>
          <w:lang w:val="ru-RU"/>
        </w:rPr>
        <w:t>столпы намаза</w:t>
      </w:r>
      <w:bookmarkEnd w:id="31"/>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E57E05">
        <w:rPr>
          <w:rFonts w:ascii="Times New Roman" w:hAnsi="Times New Roman" w:cs="Times New Roman"/>
          <w:b/>
          <w:bCs/>
          <w:i/>
          <w:iCs/>
          <w:color w:val="C00000"/>
          <w:sz w:val="26"/>
          <w:szCs w:val="26"/>
          <w:lang w:val="ru-RU"/>
        </w:rPr>
        <w:t>Столпов</w:t>
      </w:r>
      <w:r w:rsidRPr="00B55337">
        <w:rPr>
          <w:rFonts w:ascii="Times New Roman" w:eastAsia="TimesNewRomanPSMT" w:hAnsi="Times New Roman" w:cs="Times New Roman"/>
          <w:color w:val="000000"/>
          <w:kern w:val="1"/>
        </w:rPr>
        <w:t xml:space="preserve"> намаза четырнадцать:</w:t>
      </w:r>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1 — Стояние, при возможности.</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2 — Произнесение такбират аль-ихрам (слов “Аллаху Акбар”).</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3 — Чтение суры “аль-Фатиха”.</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4 — Поясной поклон.</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5 — Выпрямление из поясного поклона.</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6 — Земной поклон на семь частей тела.</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7 — Поднятие с земного поклона.</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8 — Сидение между двумя земными поклонами.</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9 — Успокоение во всех столпах намаза.</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10 — Последовательность.</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11 — Последний ат-ташаххуд.</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12 — Сидение для последнего ат-ташаххуда.</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13 — Просьба о благословении для Пророка (да благословит его Аллах и приветствует).</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14 — Два приветствия.</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После того, как наш шейх (да помилует его Аллах) рассказал нам в предыдущем уроке об условиях намаза, он приступил к упоминанию его столпов (аркан), ибо намаз основан именно на них.</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b/>
          <w:bCs/>
          <w:color w:val="000000"/>
          <w:kern w:val="1"/>
        </w:rPr>
        <w:t>Первый столп:</w:t>
      </w:r>
      <w:r w:rsidRPr="00B55337">
        <w:rPr>
          <w:rFonts w:ascii="Times New Roman" w:eastAsia="TimesNewRomanPSMT" w:hAnsi="Times New Roman" w:cs="Times New Roman"/>
          <w:color w:val="000000"/>
          <w:kern w:val="1"/>
        </w:rPr>
        <w:t xml:space="preserve"> стояние, при возможности. Всевышний сказал:</w:t>
      </w:r>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BoldMT" w:hAnsi="Times New Roman" w:cs="Times New Roman"/>
          <w:b/>
          <w:bCs/>
          <w:color w:val="000000"/>
          <w:kern w:val="1"/>
        </w:rPr>
        <w:t>И стойте перед Аллахом смиренно.</w:t>
      </w:r>
      <w:proofErr w:type="gramEnd"/>
      <w:r w:rsidRPr="00B55337">
        <w:rPr>
          <w:rFonts w:ascii="Times New Roman" w:eastAsia="TimesNewRomanPSMT" w:hAnsi="Times New Roman" w:cs="Times New Roman"/>
          <w:color w:val="000000"/>
          <w:kern w:val="1"/>
        </w:rPr>
        <w:t xml:space="preserve"> [Аль-Бакара, 238]</w:t>
      </w:r>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В хадисе от Имрана (да будет доволен им Аллах) Пророк (да благословит его Аллах и приветствует) сказал:</w:t>
      </w:r>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“Молись стоя”</w:t>
      </w:r>
      <w:r w:rsidRPr="00B55337">
        <w:rPr>
          <w:rStyle w:val="FootnoteReference"/>
          <w:rFonts w:ascii="Times New Roman" w:eastAsia="TimesNewRomanPSMT" w:hAnsi="Times New Roman" w:cs="Times New Roman"/>
          <w:color w:val="000000"/>
          <w:kern w:val="1"/>
        </w:rPr>
        <w:footnoteReference w:id="28"/>
      </w:r>
      <w:r w:rsidRPr="00B55337">
        <w:rPr>
          <w:rFonts w:ascii="Times New Roman" w:eastAsia="TimesNewRomanPSMT" w:hAnsi="Times New Roman" w:cs="Times New Roman"/>
          <w:color w:val="000000"/>
          <w:kern w:val="1"/>
        </w:rPr>
        <w:t>.</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Этого мнения придерживаются все ученые.</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b/>
          <w:bCs/>
          <w:color w:val="000000"/>
          <w:kern w:val="1"/>
        </w:rPr>
        <w:t>Второй столп:</w:t>
      </w:r>
      <w:r w:rsidRPr="00B55337">
        <w:rPr>
          <w:rFonts w:ascii="Times New Roman" w:eastAsia="TimesNewRomanPSMT" w:hAnsi="Times New Roman" w:cs="Times New Roman"/>
          <w:color w:val="000000"/>
          <w:kern w:val="1"/>
        </w:rPr>
        <w:t xml:space="preserve"> такбират аль-ихрам (священное возвеличивание Аллаха). Пророк (да благословит его Аллах и приветствует) сказал:</w:t>
      </w:r>
    </w:p>
    <w:p w:rsidR="00B55337" w:rsidRPr="00B55337" w:rsidRDefault="00B55337" w:rsidP="00493E1E">
      <w:pPr>
        <w:spacing w:line="240" w:lineRule="auto"/>
        <w:jc w:val="both"/>
        <w:rPr>
          <w:rFonts w:ascii="Times New Roman" w:eastAsia="TimesNewRomanPSMT" w:hAnsi="Times New Roman" w:cs="Times New Roman"/>
          <w:b/>
          <w:bCs/>
          <w:color w:val="000000"/>
          <w:kern w:val="1"/>
        </w:rPr>
      </w:pPr>
      <w:proofErr w:type="gramStart"/>
      <w:r w:rsidRPr="00B55337">
        <w:rPr>
          <w:rFonts w:ascii="Times New Roman" w:eastAsia="TimesNewRomanPSMT" w:hAnsi="Times New Roman" w:cs="Times New Roman"/>
          <w:color w:val="000000"/>
          <w:kern w:val="1"/>
        </w:rPr>
        <w:t>“Ключ намаза – чистота, вхождение в него – такбир, а выход из него – приветствие».</w:t>
      </w:r>
      <w:proofErr w:type="gramEnd"/>
      <w:r w:rsidRPr="00B55337">
        <w:rPr>
          <w:rFonts w:ascii="Times New Roman" w:eastAsia="TimesNewRomanPSMT" w:hAnsi="Times New Roman" w:cs="Times New Roman"/>
          <w:color w:val="000000"/>
          <w:kern w:val="1"/>
        </w:rPr>
        <w:t xml:space="preserve"> </w:t>
      </w:r>
      <w:proofErr w:type="gramStart"/>
      <w:r w:rsidRPr="00B55337">
        <w:rPr>
          <w:rFonts w:ascii="Times New Roman" w:eastAsia="TimesNewRomanPSMT" w:hAnsi="Times New Roman" w:cs="Times New Roman"/>
          <w:color w:val="000000"/>
          <w:kern w:val="1"/>
        </w:rPr>
        <w:t>Этот хадис передали все известные передатчики, кроме ан-Насаи. Ат-Тирмизи сказал, что это — самый достоверный хадис в этой главе.</w:t>
      </w:r>
      <w:proofErr w:type="gramEnd"/>
      <w:r w:rsidRPr="00B55337">
        <w:rPr>
          <w:rFonts w:ascii="Times New Roman" w:eastAsia="TimesNewRomanPSMT" w:hAnsi="Times New Roman" w:cs="Times New Roman"/>
          <w:color w:val="000000"/>
          <w:kern w:val="1"/>
        </w:rPr>
        <w:t xml:space="preserve"> Также Пророк (да благословит его Аллах и приветствует) </w:t>
      </w:r>
      <w:proofErr w:type="gramStart"/>
      <w:r w:rsidRPr="00B55337">
        <w:rPr>
          <w:rFonts w:ascii="Times New Roman" w:eastAsia="TimesNewRomanPSMT" w:hAnsi="Times New Roman" w:cs="Times New Roman"/>
          <w:color w:val="000000"/>
          <w:kern w:val="1"/>
        </w:rPr>
        <w:t>сказал :</w:t>
      </w:r>
      <w:proofErr w:type="gramEnd"/>
      <w:r w:rsidRPr="00B55337">
        <w:rPr>
          <w:rFonts w:ascii="Times New Roman" w:eastAsia="TimesNewRomanPSMT" w:hAnsi="Times New Roman" w:cs="Times New Roman"/>
          <w:color w:val="000000"/>
          <w:kern w:val="1"/>
        </w:rPr>
        <w:t xml:space="preserve"> «Когда втанешь на намаз, сделай </w:t>
      </w:r>
      <w:r w:rsidRPr="00B55337">
        <w:rPr>
          <w:rFonts w:ascii="Times New Roman" w:eastAsia="TimesNewRomanPSMT" w:hAnsi="Times New Roman" w:cs="Times New Roman"/>
          <w:color w:val="000000"/>
          <w:kern w:val="1"/>
        </w:rPr>
        <w:lastRenderedPageBreak/>
        <w:t>омовение, направься к кыбле и возвеличь Аллаха (такбиром)»</w:t>
      </w:r>
      <w:r w:rsidRPr="00B55337">
        <w:rPr>
          <w:rStyle w:val="FootnoteReference"/>
          <w:rFonts w:ascii="Times New Roman" w:eastAsia="TimesNewRomanPSMT" w:hAnsi="Times New Roman" w:cs="Times New Roman"/>
          <w:color w:val="000000"/>
          <w:kern w:val="1"/>
        </w:rPr>
        <w:footnoteReference w:id="29"/>
      </w:r>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b/>
          <w:bCs/>
          <w:color w:val="000000"/>
          <w:kern w:val="1"/>
        </w:rPr>
        <w:t>Третий столп:</w:t>
      </w:r>
      <w:r w:rsidRPr="00B55337">
        <w:rPr>
          <w:rFonts w:ascii="Times New Roman" w:eastAsia="TimesNewRomanPSMT" w:hAnsi="Times New Roman" w:cs="Times New Roman"/>
          <w:color w:val="000000"/>
          <w:kern w:val="1"/>
        </w:rPr>
        <w:t xml:space="preserve"> чтение суры “аль-Фатиха”. В хадисе от Убады ибн ас-Самита (да будет доволен им Аллах) говорится, что Посланник Аллаха (да благословит его Аллах и приветствует) сказал: «Нет намаза у того, кто не прочитал Открывающую Книгу». </w:t>
      </w:r>
      <w:proofErr w:type="gramStart"/>
      <w:r w:rsidRPr="00B55337">
        <w:rPr>
          <w:rFonts w:ascii="Times New Roman" w:eastAsia="TimesNewRomanPSMT" w:hAnsi="Times New Roman" w:cs="Times New Roman"/>
          <w:color w:val="000000"/>
          <w:kern w:val="1"/>
        </w:rPr>
        <w:t>Передали его все семь передатчиков.</w:t>
      </w:r>
      <w:proofErr w:type="gramEnd"/>
      <w:r w:rsidRPr="00B55337">
        <w:rPr>
          <w:rFonts w:ascii="Times New Roman" w:eastAsia="TimesNewRomanPSMT" w:hAnsi="Times New Roman" w:cs="Times New Roman"/>
          <w:color w:val="000000"/>
          <w:kern w:val="1"/>
        </w:rPr>
        <w:t xml:space="preserve"> </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b/>
          <w:bCs/>
          <w:color w:val="000000"/>
          <w:kern w:val="1"/>
        </w:rPr>
        <w:t>Четвертый столп:</w:t>
      </w:r>
      <w:r w:rsidRPr="00B55337">
        <w:rPr>
          <w:rFonts w:ascii="Times New Roman" w:eastAsia="TimesNewRomanPSMT" w:hAnsi="Times New Roman" w:cs="Times New Roman"/>
          <w:color w:val="000000"/>
          <w:kern w:val="1"/>
        </w:rPr>
        <w:t xml:space="preserve"> Поясной поклон, поскольку Всевышний сказал: </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r w:rsidRPr="00B55337">
        <w:rPr>
          <w:rFonts w:ascii="Times New Roman" w:eastAsia="TimesNewRomanPS-BoldMT" w:hAnsi="Times New Roman" w:cs="Times New Roman"/>
          <w:b/>
          <w:bCs/>
          <w:color w:val="000000"/>
          <w:kern w:val="1"/>
        </w:rPr>
        <w:t>О те, которые уверовали! Кланяйтесь.</w:t>
      </w:r>
      <w:r w:rsidRPr="00B55337">
        <w:rPr>
          <w:rFonts w:ascii="Times New Roman" w:eastAsia="TimesNewRomanPSMT" w:hAnsi="Times New Roman" w:cs="Times New Roman"/>
          <w:color w:val="000000"/>
          <w:kern w:val="1"/>
        </w:rPr>
        <w:t xml:space="preserve"> [Аль-Хадж, 77]</w:t>
      </w:r>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В хадисе от Абу Хурайры (да будет доволен им Аллах) говорится, что Посланник Аллаха (да благословит его Аллах и приветствует) сказал:</w:t>
      </w:r>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hAnsi="Times New Roman" w:cs="Times New Roman"/>
        </w:rPr>
        <w:t>“Потом склонись в поясном поклоне и задержись в таком положении на некоторое время”.</w:t>
      </w:r>
      <w:proofErr w:type="gramEnd"/>
      <w:r w:rsidRPr="00B55337">
        <w:rPr>
          <w:rFonts w:ascii="Times New Roman" w:hAnsi="Times New Roman" w:cs="Times New Roman"/>
        </w:rPr>
        <w:t xml:space="preserve"> </w:t>
      </w:r>
      <w:proofErr w:type="gramStart"/>
      <w:r w:rsidRPr="00B55337">
        <w:rPr>
          <w:rFonts w:ascii="Times New Roman" w:eastAsia="TimesNewRomanPSMT" w:hAnsi="Times New Roman" w:cs="Times New Roman"/>
          <w:color w:val="000000"/>
          <w:kern w:val="1"/>
        </w:rPr>
        <w:t>Передали его все семь передатчиков.</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b/>
          <w:bCs/>
          <w:color w:val="000000"/>
          <w:kern w:val="1"/>
        </w:rPr>
        <w:t>Пятый столп:</w:t>
      </w:r>
      <w:r w:rsidRPr="00B55337">
        <w:rPr>
          <w:rFonts w:ascii="Times New Roman" w:eastAsia="TimesNewRomanPSMT" w:hAnsi="Times New Roman" w:cs="Times New Roman"/>
          <w:color w:val="000000"/>
          <w:kern w:val="1"/>
        </w:rPr>
        <w:t xml:space="preserve"> выпрямление из поясного поклона. Посланник Аллаха (да благословит его Аллах и приветствует) сказал:</w:t>
      </w:r>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hAnsi="Times New Roman" w:cs="Times New Roman"/>
        </w:rPr>
        <w:t>“Потом выпрямляйся, пока не выпрямишься стоя”.</w:t>
      </w:r>
      <w:proofErr w:type="gramEnd"/>
      <w:r w:rsidRPr="00B55337">
        <w:rPr>
          <w:rFonts w:ascii="Times New Roman" w:hAnsi="Times New Roman" w:cs="Times New Roman"/>
        </w:rPr>
        <w:t xml:space="preserve"> </w:t>
      </w:r>
      <w:proofErr w:type="gramStart"/>
      <w:r w:rsidRPr="00B55337">
        <w:rPr>
          <w:rFonts w:ascii="Times New Roman" w:eastAsia="TimesNewRomanPSMT" w:hAnsi="Times New Roman" w:cs="Times New Roman"/>
          <w:color w:val="000000"/>
          <w:kern w:val="1"/>
        </w:rPr>
        <w:t>Передали его все семь передатчиков.</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 xml:space="preserve">Также доказательством этому является хадис от Абу Масуда аль-Ансари (да будет доволен им Аллах), что </w:t>
      </w:r>
      <w:r w:rsidRPr="00B55337">
        <w:rPr>
          <w:rFonts w:ascii="Times New Roman" w:eastAsia="TimesNewRomanPSMT" w:hAnsi="Times New Roman" w:cs="Times New Roman"/>
          <w:color w:val="000000"/>
          <w:kern w:val="1"/>
        </w:rPr>
        <w:lastRenderedPageBreak/>
        <w:t>Пророк (да благословит его Аллах и приветствует) сказал:</w:t>
      </w:r>
    </w:p>
    <w:p w:rsidR="00B55337" w:rsidRPr="00B55337" w:rsidRDefault="00B55337" w:rsidP="00493E1E">
      <w:pPr>
        <w:spacing w:line="240" w:lineRule="auto"/>
        <w:jc w:val="both"/>
        <w:rPr>
          <w:rFonts w:ascii="Times New Roman" w:hAnsi="Times New Roman" w:cs="Times New Roman"/>
        </w:rPr>
      </w:pPr>
      <w:proofErr w:type="gramStart"/>
      <w:r w:rsidRPr="00B55337">
        <w:rPr>
          <w:rFonts w:ascii="Times New Roman" w:hAnsi="Times New Roman" w:cs="Times New Roman"/>
        </w:rPr>
        <w:t>«Недействительной будет такая молитва, в которой человек не выпрямлял спину после поясных и земных поклонов»</w:t>
      </w:r>
      <w:r w:rsidRPr="00B55337">
        <w:rPr>
          <w:rStyle w:val="FootnoteReference"/>
          <w:rFonts w:ascii="Times New Roman" w:hAnsi="Times New Roman" w:cs="Times New Roman"/>
        </w:rPr>
        <w:footnoteReference w:id="30"/>
      </w:r>
      <w:r w:rsidRPr="00B55337">
        <w:rPr>
          <w:rFonts w:ascii="Times New Roman" w:hAnsi="Times New Roman" w:cs="Times New Roman"/>
        </w:rPr>
        <w:t>.</w:t>
      </w:r>
      <w:proofErr w:type="gramEnd"/>
      <w:r w:rsidRPr="00B55337">
        <w:rPr>
          <w:rFonts w:ascii="Times New Roman" w:hAnsi="Times New Roman" w:cs="Times New Roman"/>
        </w:rPr>
        <w:t xml:space="preserve"> </w:t>
      </w:r>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hAnsi="Times New Roman" w:cs="Times New Roman"/>
          <w:b/>
          <w:bCs/>
        </w:rPr>
        <w:t>Шестой столп:</w:t>
      </w:r>
      <w:r w:rsidRPr="00B55337">
        <w:rPr>
          <w:rFonts w:ascii="Times New Roman" w:hAnsi="Times New Roman" w:cs="Times New Roman"/>
        </w:rPr>
        <w:t xml:space="preserve"> з</w:t>
      </w:r>
      <w:r w:rsidRPr="00B55337">
        <w:rPr>
          <w:rFonts w:ascii="Times New Roman" w:eastAsia="TimesNewRomanPSMT" w:hAnsi="Times New Roman" w:cs="Times New Roman"/>
          <w:color w:val="000000"/>
          <w:kern w:val="1"/>
        </w:rPr>
        <w:t>емной поклон на семь частей тела. Пророк (да благословит его Аллах и приветствует) сказал:</w:t>
      </w:r>
    </w:p>
    <w:p w:rsidR="00B55337" w:rsidRPr="00B55337" w:rsidRDefault="00B55337" w:rsidP="00493E1E">
      <w:pPr>
        <w:spacing w:line="240" w:lineRule="auto"/>
        <w:jc w:val="both"/>
        <w:rPr>
          <w:rFonts w:ascii="Times New Roman" w:hAnsi="Times New Roman" w:cs="Times New Roman"/>
        </w:rPr>
      </w:pPr>
      <w:proofErr w:type="gramStart"/>
      <w:r w:rsidRPr="00B55337">
        <w:rPr>
          <w:rFonts w:ascii="Times New Roman" w:hAnsi="Times New Roman" w:cs="Times New Roman"/>
        </w:rPr>
        <w:t>«Мне было велено совершать земной поклон, опираясь на семь частей тела: на лоб — и показал свей рукой на свой нос, на руки, колени и стопы»</w:t>
      </w:r>
      <w:r w:rsidRPr="00B55337">
        <w:rPr>
          <w:rStyle w:val="FootnoteReference"/>
          <w:rFonts w:ascii="Times New Roman" w:hAnsi="Times New Roman" w:cs="Times New Roman"/>
        </w:rPr>
        <w:footnoteReference w:id="31"/>
      </w:r>
      <w:r w:rsidRPr="00B55337">
        <w:rPr>
          <w:rFonts w:ascii="Times New Roman" w:hAnsi="Times New Roman" w:cs="Times New Roman"/>
        </w:rPr>
        <w:t>.</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hAnsi="Times New Roman" w:cs="Times New Roman"/>
          <w:b/>
          <w:bCs/>
        </w:rPr>
        <w:t>Седьмой столп:</w:t>
      </w:r>
      <w:r w:rsidRPr="00B55337">
        <w:rPr>
          <w:rFonts w:ascii="Times New Roman" w:hAnsi="Times New Roman" w:cs="Times New Roman"/>
        </w:rPr>
        <w:t xml:space="preserve"> с</w:t>
      </w:r>
      <w:r w:rsidRPr="00B55337">
        <w:rPr>
          <w:rFonts w:ascii="Times New Roman" w:eastAsia="TimesNewRomanPSMT" w:hAnsi="Times New Roman" w:cs="Times New Roman"/>
          <w:color w:val="000000"/>
          <w:kern w:val="1"/>
        </w:rPr>
        <w:t>идение между двумя земными поклонами. Пророк (да благословит его Аллах и приветствует) сказал:</w:t>
      </w:r>
    </w:p>
    <w:p w:rsidR="00B55337" w:rsidRPr="00B55337" w:rsidRDefault="00B55337" w:rsidP="00493E1E">
      <w:pPr>
        <w:tabs>
          <w:tab w:val="left" w:pos="5466"/>
        </w:tabs>
        <w:spacing w:line="240" w:lineRule="auto"/>
        <w:jc w:val="both"/>
        <w:rPr>
          <w:rFonts w:ascii="Times New Roman" w:eastAsia="TimesNewRomanPSMT" w:hAnsi="Times New Roman" w:cs="Times New Roman"/>
          <w:color w:val="000000"/>
          <w:kern w:val="1"/>
        </w:rPr>
      </w:pPr>
      <w:proofErr w:type="gramStart"/>
      <w:r w:rsidRPr="00B55337">
        <w:rPr>
          <w:rFonts w:ascii="Times New Roman" w:hAnsi="Times New Roman" w:cs="Times New Roman"/>
        </w:rPr>
        <w:t>«Потом склонись в земном поклоне и задержись в таком положении на некоторое время»</w:t>
      </w:r>
      <w:r w:rsidRPr="00B55337">
        <w:rPr>
          <w:rFonts w:ascii="Times New Roman" w:eastAsia="TimesNewRomanPSMT" w:hAnsi="Times New Roman" w:cs="Times New Roman"/>
          <w:color w:val="000000"/>
          <w:kern w:val="1"/>
        </w:rPr>
        <w:t>.</w:t>
      </w:r>
      <w:proofErr w:type="gramEnd"/>
      <w:r w:rsidRPr="00B55337">
        <w:rPr>
          <w:rFonts w:ascii="Times New Roman" w:eastAsia="TimesNewRomanPSMT" w:hAnsi="Times New Roman" w:cs="Times New Roman"/>
          <w:color w:val="000000"/>
          <w:kern w:val="1"/>
        </w:rPr>
        <w:t xml:space="preserve"> </w:t>
      </w:r>
      <w:proofErr w:type="gramStart"/>
      <w:r w:rsidRPr="00B55337">
        <w:rPr>
          <w:rFonts w:ascii="Times New Roman" w:eastAsia="TimesNewRomanPSMT" w:hAnsi="Times New Roman" w:cs="Times New Roman"/>
          <w:color w:val="000000"/>
          <w:kern w:val="1"/>
        </w:rPr>
        <w:t>Передали его все семь передатчиков.</w:t>
      </w:r>
      <w:proofErr w:type="gramEnd"/>
      <w:r w:rsidRPr="00B55337">
        <w:rPr>
          <w:rFonts w:ascii="Times New Roman" w:eastAsia="TimesNewRomanPSMT" w:hAnsi="Times New Roman" w:cs="Times New Roman"/>
          <w:color w:val="000000"/>
          <w:kern w:val="1"/>
        </w:rPr>
        <w:t xml:space="preserve"> А в хадисе от Аиши (да будет доволен ею Аллах) говорится: «Когда Пророк (да благословит его Аллах и приветствует) поднимал голову с земного поклона, то не совершал нового без того, чтобы не посидеть некоторое время»</w:t>
      </w:r>
      <w:r w:rsidRPr="00B55337">
        <w:rPr>
          <w:rStyle w:val="FootnoteReference"/>
          <w:rFonts w:ascii="Times New Roman" w:eastAsia="TimesNewRomanPSMT" w:hAnsi="Times New Roman" w:cs="Times New Roman"/>
          <w:color w:val="000000"/>
          <w:kern w:val="1"/>
        </w:rPr>
        <w:footnoteReference w:id="32"/>
      </w:r>
      <w:r w:rsidRPr="00B55337">
        <w:rPr>
          <w:rFonts w:ascii="Times New Roman" w:eastAsia="TimesNewRomanPSMT" w:hAnsi="Times New Roman" w:cs="Times New Roman"/>
          <w:color w:val="000000"/>
          <w:kern w:val="1"/>
        </w:rPr>
        <w:t>.</w:t>
      </w:r>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Восьмой столп: поднятие с земного поклона. Пророк (да благословит его Аллах и приветствует) сказал:</w:t>
      </w:r>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lastRenderedPageBreak/>
        <w:t>“А</w:t>
      </w:r>
      <w:r w:rsidRPr="00B55337">
        <w:rPr>
          <w:rFonts w:ascii="Times New Roman" w:hAnsi="Times New Roman" w:cs="Times New Roman"/>
        </w:rPr>
        <w:t xml:space="preserve"> потом выпрямляйся, пока не выпрямишься сидя</w:t>
      </w:r>
      <w:r w:rsidRPr="00B55337">
        <w:rPr>
          <w:rFonts w:ascii="Times New Roman" w:eastAsia="TimesNewRomanPSMT" w:hAnsi="Times New Roman" w:cs="Times New Roman"/>
          <w:color w:val="000000"/>
          <w:kern w:val="1"/>
        </w:rPr>
        <w:t>”.</w:t>
      </w:r>
      <w:proofErr w:type="gramEnd"/>
      <w:r w:rsidRPr="00B55337">
        <w:rPr>
          <w:rFonts w:ascii="Times New Roman" w:eastAsia="TimesNewRomanPSMT" w:hAnsi="Times New Roman" w:cs="Times New Roman"/>
          <w:color w:val="000000"/>
          <w:kern w:val="1"/>
        </w:rPr>
        <w:t xml:space="preserve"> </w:t>
      </w:r>
      <w:proofErr w:type="gramStart"/>
      <w:r w:rsidRPr="00B55337">
        <w:rPr>
          <w:rFonts w:ascii="Times New Roman" w:eastAsia="TimesNewRomanPSMT" w:hAnsi="Times New Roman" w:cs="Times New Roman"/>
          <w:color w:val="000000"/>
          <w:kern w:val="1"/>
        </w:rPr>
        <w:t>Передали его все семь передатчиков.</w:t>
      </w:r>
      <w:proofErr w:type="gramEnd"/>
      <w:r w:rsidRPr="00B55337">
        <w:rPr>
          <w:rFonts w:ascii="Times New Roman" w:eastAsia="TimesNewRomanPSMT" w:hAnsi="Times New Roman" w:cs="Times New Roman"/>
          <w:color w:val="000000"/>
          <w:kern w:val="1"/>
        </w:rPr>
        <w:t xml:space="preserve"> </w:t>
      </w:r>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b/>
          <w:bCs/>
          <w:color w:val="000000"/>
          <w:kern w:val="1"/>
        </w:rPr>
        <w:t>Девятый столп:</w:t>
      </w:r>
      <w:r w:rsidRPr="00B55337">
        <w:rPr>
          <w:rFonts w:ascii="Times New Roman" w:eastAsia="TimesNewRomanPSMT" w:hAnsi="Times New Roman" w:cs="Times New Roman"/>
          <w:color w:val="000000"/>
          <w:kern w:val="1"/>
        </w:rPr>
        <w:t xml:space="preserve"> успокоение во всех столпах намаза. Посланник Аллаха (да благословит его Аллах и приветствует) сказал:</w:t>
      </w:r>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“И</w:t>
      </w:r>
      <w:r w:rsidRPr="00B55337">
        <w:rPr>
          <w:rFonts w:ascii="Times New Roman" w:hAnsi="Times New Roman" w:cs="Times New Roman"/>
        </w:rPr>
        <w:t xml:space="preserve"> задержись в таком положении на некоторое время</w:t>
      </w:r>
      <w:r w:rsidRPr="00B55337">
        <w:rPr>
          <w:rFonts w:ascii="Times New Roman" w:eastAsia="TimesNewRomanPSMT" w:hAnsi="Times New Roman" w:cs="Times New Roman"/>
          <w:color w:val="000000"/>
          <w:kern w:val="1"/>
        </w:rPr>
        <w:t>”.</w:t>
      </w:r>
      <w:proofErr w:type="gramEnd"/>
      <w:r w:rsidRPr="00B55337">
        <w:rPr>
          <w:rFonts w:ascii="Times New Roman" w:eastAsia="TimesNewRomanPSMT" w:hAnsi="Times New Roman" w:cs="Times New Roman"/>
          <w:color w:val="000000"/>
          <w:kern w:val="1"/>
        </w:rPr>
        <w:t xml:space="preserve"> </w:t>
      </w:r>
      <w:proofErr w:type="gramStart"/>
      <w:r w:rsidRPr="00B55337">
        <w:rPr>
          <w:rFonts w:ascii="Times New Roman" w:eastAsia="TimesNewRomanPSMT" w:hAnsi="Times New Roman" w:cs="Times New Roman"/>
          <w:color w:val="000000"/>
          <w:kern w:val="1"/>
        </w:rPr>
        <w:t>Передали его все семь передатчиков.</w:t>
      </w:r>
      <w:proofErr w:type="gramEnd"/>
      <w:r w:rsidRPr="00B55337">
        <w:rPr>
          <w:rFonts w:ascii="Times New Roman" w:eastAsia="TimesNewRomanPSMT" w:hAnsi="Times New Roman" w:cs="Times New Roman"/>
          <w:color w:val="000000"/>
          <w:kern w:val="1"/>
        </w:rPr>
        <w:t xml:space="preserve"> </w:t>
      </w:r>
      <w:proofErr w:type="gramStart"/>
      <w:r w:rsidRPr="00B55337">
        <w:rPr>
          <w:rFonts w:ascii="Times New Roman" w:eastAsia="TimesNewRomanPSMT" w:hAnsi="Times New Roman" w:cs="Times New Roman"/>
          <w:color w:val="000000"/>
          <w:kern w:val="1"/>
        </w:rPr>
        <w:t>Также Посланник Аллаха (да благословит его Аллах и приветствует) всегда достигал успокоения в своем намазе.</w:t>
      </w:r>
      <w:proofErr w:type="gramEnd"/>
      <w:r w:rsidRPr="00B55337">
        <w:rPr>
          <w:rFonts w:ascii="Times New Roman" w:eastAsia="TimesNewRomanPSMT" w:hAnsi="Times New Roman" w:cs="Times New Roman"/>
          <w:color w:val="000000"/>
          <w:kern w:val="1"/>
        </w:rPr>
        <w:t xml:space="preserve"> Он (да благословит его Аллах и приветствует) сказал:</w:t>
      </w:r>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w:t>
      </w:r>
      <w:r w:rsidRPr="00B55337">
        <w:rPr>
          <w:rFonts w:ascii="Times New Roman" w:hAnsi="Times New Roman" w:cs="Times New Roman"/>
        </w:rPr>
        <w:t>Совершайте молитву так же, как на ваших глазах молился я</w:t>
      </w:r>
      <w:r w:rsidRPr="00B55337">
        <w:rPr>
          <w:rFonts w:ascii="Times New Roman" w:eastAsia="TimesNewRomanPSMT" w:hAnsi="Times New Roman" w:cs="Times New Roman"/>
          <w:color w:val="000000"/>
          <w:kern w:val="1"/>
        </w:rPr>
        <w:t>”</w:t>
      </w:r>
      <w:r w:rsidRPr="00B55337">
        <w:rPr>
          <w:rStyle w:val="FootnoteReference"/>
          <w:rFonts w:ascii="Times New Roman" w:eastAsia="TimesNewRomanPSMT" w:hAnsi="Times New Roman" w:cs="Times New Roman"/>
          <w:color w:val="000000"/>
          <w:kern w:val="1"/>
        </w:rPr>
        <w:footnoteReference w:id="33"/>
      </w:r>
      <w:r w:rsidRPr="00B55337">
        <w:rPr>
          <w:rFonts w:ascii="Times New Roman" w:eastAsia="TimesNewRomanPSMT" w:hAnsi="Times New Roman" w:cs="Times New Roman"/>
          <w:color w:val="000000"/>
          <w:kern w:val="1"/>
        </w:rPr>
        <w:t>.</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hAnsi="Times New Roman" w:cs="Times New Roman"/>
          <w:b/>
          <w:bCs/>
        </w:rPr>
        <w:t>Десятый столп:</w:t>
      </w:r>
      <w:r w:rsidRPr="00B55337">
        <w:rPr>
          <w:rFonts w:ascii="Times New Roman" w:eastAsia="TimesNewRomanPSMT" w:hAnsi="Times New Roman" w:cs="Times New Roman"/>
          <w:color w:val="000000"/>
          <w:kern w:val="1"/>
        </w:rPr>
        <w:t xml:space="preserve"> соблюдение последовательности при выполнении столпов намаза.</w:t>
      </w:r>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b/>
          <w:bCs/>
          <w:color w:val="000000"/>
          <w:kern w:val="1"/>
        </w:rPr>
        <w:t>Одинадцатый и двенадцатый столпы:</w:t>
      </w:r>
      <w:r w:rsidRPr="00B55337">
        <w:rPr>
          <w:rFonts w:ascii="Times New Roman" w:eastAsia="TimesNewRomanPSMT" w:hAnsi="Times New Roman" w:cs="Times New Roman"/>
          <w:color w:val="000000"/>
          <w:kern w:val="1"/>
        </w:rPr>
        <w:t xml:space="preserve"> последний ат-ташаххуд и сидение для него. Пророк (да благословит его Аллах и приветствует) сказал:</w:t>
      </w:r>
    </w:p>
    <w:p w:rsidR="00B55337" w:rsidRPr="00B55337" w:rsidRDefault="00B55337" w:rsidP="00493E1E">
      <w:pPr>
        <w:spacing w:line="240" w:lineRule="auto"/>
        <w:jc w:val="both"/>
        <w:rPr>
          <w:rFonts w:ascii="Times New Roman" w:eastAsia="TimesNewRomanPSMT" w:hAnsi="Times New Roman" w:cs="Times New Roman"/>
          <w:b/>
          <w:bCs/>
          <w:color w:val="000000"/>
          <w:kern w:val="1"/>
        </w:rPr>
      </w:pPr>
      <w:r w:rsidRPr="00B55337">
        <w:rPr>
          <w:rFonts w:ascii="Times New Roman" w:eastAsia="TimesNewRomanPSMT" w:hAnsi="Times New Roman" w:cs="Times New Roman"/>
          <w:color w:val="000000"/>
          <w:kern w:val="1"/>
        </w:rPr>
        <w:t>“Когда завершите молитву сидя, то говорите: “</w:t>
      </w:r>
      <w:r w:rsidRPr="00B55337">
        <w:rPr>
          <w:rFonts w:ascii="Times New Roman" w:hAnsi="Times New Roman" w:cs="Times New Roman"/>
        </w:rPr>
        <w:t>Ат-Тахиййяту лиллях…</w:t>
      </w:r>
      <w:r w:rsidRPr="00B55337">
        <w:rPr>
          <w:rFonts w:ascii="Times New Roman" w:eastAsia="TimesNewRomanPSMT" w:hAnsi="Times New Roman" w:cs="Times New Roman"/>
          <w:color w:val="000000"/>
          <w:kern w:val="1"/>
        </w:rPr>
        <w:t>”</w:t>
      </w:r>
      <w:r w:rsidRPr="00B55337">
        <w:rPr>
          <w:rStyle w:val="FootnoteReference"/>
          <w:rFonts w:ascii="Times New Roman" w:eastAsia="TimesNewRomanPSMT" w:hAnsi="Times New Roman" w:cs="Times New Roman"/>
          <w:color w:val="000000"/>
          <w:kern w:val="1"/>
        </w:rPr>
        <w:footnoteReference w:id="34"/>
      </w:r>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b/>
          <w:bCs/>
          <w:color w:val="000000"/>
          <w:kern w:val="1"/>
        </w:rPr>
        <w:t xml:space="preserve">Тринадцатый столп: </w:t>
      </w:r>
      <w:r w:rsidRPr="00B55337">
        <w:rPr>
          <w:rFonts w:ascii="Times New Roman" w:eastAsia="TimesNewRomanPSMT" w:hAnsi="Times New Roman" w:cs="Times New Roman"/>
          <w:color w:val="000000"/>
          <w:kern w:val="1"/>
        </w:rPr>
        <w:t xml:space="preserve">просьба о благословении для Пророка (да благословит его Аллах и приветствует), выполняемая в последнем ат-ташаххуде. В хадисе от Каба ибн Уджра (да будет доволен им Аллах) говорится, что когда Пророка (да благословит его Аллах и </w:t>
      </w:r>
      <w:r w:rsidRPr="00B55337">
        <w:rPr>
          <w:rFonts w:ascii="Times New Roman" w:eastAsia="TimesNewRomanPSMT" w:hAnsi="Times New Roman" w:cs="Times New Roman"/>
          <w:color w:val="000000"/>
          <w:kern w:val="1"/>
        </w:rPr>
        <w:lastRenderedPageBreak/>
        <w:t>приветствует) спросили о том, как им правильно просить благословения для него (да благословит его Аллах и приветствует), он ответил:</w:t>
      </w:r>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“Говорите: «О Аллах, ниспошли мир Мухаммаду и роду Мухаммада, как Ты ниспослал мир Ибрагиму и роду Ибрагима, ведь Ты – Хвалимий, Славный! О Аллах, благослови Мухаммада и род Мухаммада, как Ты благословил Ибрагима и род Ибрагима, ведь Ты – Хвалимий, Славный</w:t>
      </w:r>
      <w:proofErr w:type="gramStart"/>
      <w:r w:rsidRPr="00B55337">
        <w:rPr>
          <w:rFonts w:ascii="Times New Roman" w:eastAsia="TimesNewRomanPSMT" w:hAnsi="Times New Roman" w:cs="Times New Roman"/>
          <w:color w:val="000000"/>
          <w:kern w:val="1"/>
        </w:rPr>
        <w:t>!»</w:t>
      </w:r>
      <w:proofErr w:type="gramEnd"/>
      <w:r w:rsidRPr="00B55337">
        <w:rPr>
          <w:rStyle w:val="FootnoteReference"/>
          <w:rFonts w:ascii="Times New Roman" w:eastAsia="TimesNewRomanPSMT" w:hAnsi="Times New Roman" w:cs="Times New Roman"/>
          <w:color w:val="000000"/>
          <w:kern w:val="1"/>
        </w:rPr>
        <w:footnoteReference w:id="35"/>
      </w:r>
      <w:r w:rsidRPr="00B55337">
        <w:rPr>
          <w:rFonts w:ascii="Times New Roman" w:eastAsia="TimesNewRomanPSMT" w:hAnsi="Times New Roman" w:cs="Times New Roman"/>
          <w:color w:val="000000"/>
          <w:kern w:val="1"/>
        </w:rPr>
        <w:t>.</w:t>
      </w:r>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Четырнадцатый столп: два приветствия. Пророк (да благословит его Аллах и приветствует) сказал:</w:t>
      </w:r>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“Выход из него – приветствие”</w:t>
      </w:r>
      <w:r w:rsidRPr="00B55337">
        <w:rPr>
          <w:rStyle w:val="FootnoteReference"/>
          <w:rFonts w:ascii="Times New Roman" w:eastAsia="TimesNewRomanPSMT" w:hAnsi="Times New Roman" w:cs="Times New Roman"/>
          <w:color w:val="000000"/>
          <w:kern w:val="1"/>
        </w:rPr>
        <w:footnoteReference w:id="36"/>
      </w:r>
      <w:r w:rsidRPr="00B55337">
        <w:rPr>
          <w:rFonts w:ascii="Times New Roman" w:eastAsia="TimesNewRomanPSMT" w:hAnsi="Times New Roman" w:cs="Times New Roman"/>
          <w:color w:val="000000"/>
          <w:kern w:val="1"/>
        </w:rPr>
        <w:t>.</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Также Аиша (да будет доволен ею Аллах) сказала, описывая намаз Пророка (да благословит его Аллах и приветствует):</w:t>
      </w:r>
    </w:p>
    <w:p w:rsid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“Он всегда заканчивал намаз завершающим приветствием, цель которого — выход из намаза: оно завершает намаз и является признаком его окончания”</w:t>
      </w:r>
      <w:r w:rsidRPr="00B55337">
        <w:rPr>
          <w:rStyle w:val="FootnoteReference"/>
          <w:rFonts w:ascii="Times New Roman" w:eastAsia="TimesNewRomanPSMT" w:hAnsi="Times New Roman" w:cs="Times New Roman"/>
          <w:color w:val="000000"/>
          <w:kern w:val="1"/>
        </w:rPr>
        <w:footnoteReference w:id="37"/>
      </w:r>
      <w:r w:rsidRPr="00B55337">
        <w:rPr>
          <w:rFonts w:ascii="Times New Roman" w:eastAsia="TimesNewRomanPSMT" w:hAnsi="Times New Roman" w:cs="Times New Roman"/>
          <w:color w:val="000000"/>
          <w:kern w:val="1"/>
        </w:rPr>
        <w:t>.</w:t>
      </w:r>
    </w:p>
    <w:p w:rsidR="00C92E2E" w:rsidRDefault="00C92E2E" w:rsidP="00493E1E">
      <w:pPr>
        <w:spacing w:line="240" w:lineRule="auto"/>
        <w:jc w:val="both"/>
        <w:rPr>
          <w:rFonts w:ascii="Times New Roman" w:eastAsia="TimesNewRomanPSMT" w:hAnsi="Times New Roman" w:cs="Times New Roman"/>
          <w:color w:val="000000"/>
          <w:kern w:val="1"/>
        </w:rPr>
        <w:sectPr w:rsidR="00C92E2E" w:rsidSect="00DD4B1F">
          <w:footnotePr>
            <w:numRestart w:val="eachPage"/>
          </w:footnotePr>
          <w:pgSz w:w="6803" w:h="9638" w:code="9"/>
          <w:pgMar w:top="567" w:right="567" w:bottom="567" w:left="850" w:header="426" w:footer="425" w:gutter="0"/>
          <w:cols w:space="720"/>
          <w:titlePg/>
          <w:docGrid w:linePitch="360"/>
        </w:sectPr>
      </w:pPr>
    </w:p>
    <w:p w:rsidR="00B55337" w:rsidRPr="00493E1E" w:rsidRDefault="00B55337" w:rsidP="00C92E2E">
      <w:pPr>
        <w:pStyle w:val="1"/>
        <w:rPr>
          <w:lang w:val="ru-RU"/>
        </w:rPr>
      </w:pPr>
      <w:bookmarkStart w:id="32" w:name="_Toc468616887"/>
      <w:r w:rsidRPr="00493E1E">
        <w:rPr>
          <w:lang w:val="ru-RU"/>
        </w:rPr>
        <w:lastRenderedPageBreak/>
        <w:t>Восьмой урок:</w:t>
      </w:r>
      <w:r w:rsidR="00C92E2E">
        <w:br/>
      </w:r>
      <w:r w:rsidRPr="00493E1E">
        <w:rPr>
          <w:lang w:val="ru-RU"/>
        </w:rPr>
        <w:t>обязательства намаза</w:t>
      </w:r>
      <w:bookmarkEnd w:id="32"/>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E57E05">
        <w:rPr>
          <w:rFonts w:ascii="Times New Roman" w:hAnsi="Times New Roman" w:cs="Times New Roman"/>
          <w:b/>
          <w:bCs/>
          <w:i/>
          <w:iCs/>
          <w:color w:val="C00000"/>
          <w:sz w:val="26"/>
          <w:szCs w:val="26"/>
          <w:lang w:val="ru-RU"/>
        </w:rPr>
        <w:t>Обязательств</w:t>
      </w:r>
      <w:r w:rsidRPr="00B55337">
        <w:rPr>
          <w:rFonts w:ascii="Times New Roman" w:eastAsia="TimesNewRomanPSMT" w:hAnsi="Times New Roman" w:cs="Times New Roman"/>
          <w:color w:val="000000"/>
          <w:kern w:val="1"/>
        </w:rPr>
        <w:t xml:space="preserve"> намаза восемь:</w:t>
      </w:r>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1 — Произнесение всех такбираты, кроме такбират аль-ихрам.</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2 — Слова: “Сами Аллаху ли-ман хамидах”, обязательные для произнесения имамом и тем, кто за ним следует.</w:t>
      </w:r>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3 — Слова: “Раббана ва ляка-ль-Хамд”, обязательные для произнесения всеми.</w:t>
      </w:r>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4 — Слова: “Субхана Рабби аль-Азым” в поясном поклоне.</w:t>
      </w:r>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5 — Слова: “Субхана Рабби аль-А’ля” в земном поклоне.</w:t>
      </w:r>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6 — Слова: “Рабби гфир-ли” между двумя земными поклонами.</w:t>
      </w:r>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7 — Первый ат-ташаххуд.</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8 — Сидение для первого ат-ташаххуда.</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После того, как автор разъяснил столпы намаза, он приступил к упоминанию обязательств (ваджибат) намаза.</w:t>
      </w:r>
      <w:proofErr w:type="gramEnd"/>
      <w:r w:rsidRPr="00B55337">
        <w:rPr>
          <w:rFonts w:ascii="Times New Roman" w:eastAsia="TimesNewRomanPSMT" w:hAnsi="Times New Roman" w:cs="Times New Roman"/>
          <w:color w:val="000000"/>
          <w:kern w:val="1"/>
        </w:rPr>
        <w:t xml:space="preserve">  </w:t>
      </w:r>
      <w:proofErr w:type="gramStart"/>
      <w:r w:rsidRPr="00B55337">
        <w:rPr>
          <w:rFonts w:ascii="Times New Roman" w:eastAsia="TimesNewRomanPSMT" w:hAnsi="Times New Roman" w:cs="Times New Roman"/>
          <w:color w:val="000000"/>
          <w:kern w:val="1"/>
        </w:rPr>
        <w:t xml:space="preserve">Причина того, что столпы упоминаются перед обязательствами заключается в том, что столпы важнее </w:t>
      </w:r>
      <w:r w:rsidRPr="00B55337">
        <w:rPr>
          <w:rFonts w:ascii="Times New Roman" w:eastAsia="TimesNewRomanPSMT" w:hAnsi="Times New Roman" w:cs="Times New Roman"/>
          <w:color w:val="000000"/>
          <w:kern w:val="1"/>
        </w:rPr>
        <w:lastRenderedPageBreak/>
        <w:t>обязательств.</w:t>
      </w:r>
      <w:proofErr w:type="gramEnd"/>
      <w:r w:rsidRPr="00B55337">
        <w:rPr>
          <w:rFonts w:ascii="Times New Roman" w:eastAsia="TimesNewRomanPSMT" w:hAnsi="Times New Roman" w:cs="Times New Roman"/>
          <w:color w:val="000000"/>
          <w:kern w:val="1"/>
        </w:rPr>
        <w:t xml:space="preserve"> </w:t>
      </w:r>
      <w:proofErr w:type="gramStart"/>
      <w:r w:rsidRPr="00B55337">
        <w:rPr>
          <w:rFonts w:ascii="Times New Roman" w:eastAsia="TimesNewRomanPSMT" w:hAnsi="Times New Roman" w:cs="Times New Roman"/>
          <w:color w:val="000000"/>
          <w:kern w:val="1"/>
        </w:rPr>
        <w:t>Ибо тот, кто не совершил обязательство по забывчивости, может это исправить, совершив земной поклон.</w:t>
      </w:r>
      <w:proofErr w:type="gramEnd"/>
      <w:r w:rsidRPr="00B55337">
        <w:rPr>
          <w:rFonts w:ascii="Times New Roman" w:eastAsia="TimesNewRomanPSMT" w:hAnsi="Times New Roman" w:cs="Times New Roman"/>
          <w:color w:val="000000"/>
          <w:kern w:val="1"/>
        </w:rPr>
        <w:t xml:space="preserve"> </w:t>
      </w:r>
      <w:proofErr w:type="gramStart"/>
      <w:r w:rsidRPr="00B55337">
        <w:rPr>
          <w:rFonts w:ascii="Times New Roman" w:eastAsia="TimesNewRomanPSMT" w:hAnsi="Times New Roman" w:cs="Times New Roman"/>
          <w:color w:val="000000"/>
          <w:kern w:val="1"/>
        </w:rPr>
        <w:t>А намаз того, кто оставил столп намаза, недействителен, вне зависимоисти от того, не совершил он его по забывчивости, или намеренно.</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b/>
          <w:bCs/>
          <w:color w:val="000000"/>
          <w:kern w:val="1"/>
        </w:rPr>
        <w:t xml:space="preserve">Первое обязательство: </w:t>
      </w:r>
      <w:r w:rsidRPr="00B55337">
        <w:rPr>
          <w:rFonts w:ascii="Times New Roman" w:eastAsia="TimesNewRomanPSMT" w:hAnsi="Times New Roman" w:cs="Times New Roman"/>
          <w:color w:val="000000"/>
          <w:kern w:val="1"/>
        </w:rPr>
        <w:t>все такбираты, кроме такбират аль-ихрам (ибо он является столпом намаза). Об этом упоминается в хадисе от Ибн Масуда (да будет доволен им Аллах):</w:t>
      </w:r>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“Я видел как Пророк (да благословит его Аллах и приветствует) говорил слова восхваления (такбират) каждый раз, когда поднимался, склонялся, выпрямлялся или садился».</w:t>
      </w:r>
      <w:proofErr w:type="gramEnd"/>
      <w:r w:rsidRPr="00B55337">
        <w:rPr>
          <w:rFonts w:ascii="Times New Roman" w:eastAsia="TimesNewRomanPSMT" w:hAnsi="Times New Roman" w:cs="Times New Roman"/>
          <w:color w:val="000000"/>
          <w:kern w:val="1"/>
        </w:rPr>
        <w:t xml:space="preserve"> </w:t>
      </w:r>
      <w:proofErr w:type="gramStart"/>
      <w:r w:rsidRPr="00B55337">
        <w:rPr>
          <w:rFonts w:ascii="Times New Roman" w:eastAsia="TimesNewRomanPSMT" w:hAnsi="Times New Roman" w:cs="Times New Roman"/>
          <w:color w:val="000000"/>
          <w:kern w:val="1"/>
        </w:rPr>
        <w:t>Этот хадис передали Ахмад и ан-Насаи, а ат-Тирмизи назвал его достоверным.</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b/>
          <w:bCs/>
          <w:color w:val="000000"/>
          <w:kern w:val="1"/>
        </w:rPr>
        <w:t xml:space="preserve">Второе обязательство: </w:t>
      </w:r>
      <w:r w:rsidRPr="00B55337">
        <w:rPr>
          <w:rFonts w:ascii="Times New Roman" w:eastAsia="TimesNewRomanPSMT" w:hAnsi="Times New Roman" w:cs="Times New Roman"/>
          <w:color w:val="000000"/>
          <w:kern w:val="1"/>
        </w:rPr>
        <w:t>слова: “Сами Аллаху ли-ман хамидах”, обязательные для произнесения имамом и тем, кто за ним следует. В хадисе от Абу Хурейры (да будет доволен им Аллах) говорится:</w:t>
      </w:r>
    </w:p>
    <w:p w:rsidR="00B55337" w:rsidRPr="00B55337" w:rsidRDefault="00B55337" w:rsidP="00493E1E">
      <w:pPr>
        <w:spacing w:line="240" w:lineRule="auto"/>
        <w:jc w:val="both"/>
        <w:rPr>
          <w:rFonts w:ascii="Times New Roman" w:eastAsia="TimesNewRomanPSMT" w:hAnsi="Times New Roman" w:cs="Times New Roman"/>
          <w:b/>
          <w:bCs/>
          <w:color w:val="000000"/>
          <w:kern w:val="1"/>
        </w:rPr>
      </w:pPr>
      <w:r w:rsidRPr="00B55337">
        <w:rPr>
          <w:rFonts w:ascii="Times New Roman" w:eastAsia="TimesNewRomanPSMT" w:hAnsi="Times New Roman" w:cs="Times New Roman"/>
          <w:color w:val="000000"/>
          <w:kern w:val="1"/>
        </w:rPr>
        <w:t>“</w:t>
      </w:r>
      <w:r w:rsidRPr="00B55337">
        <w:rPr>
          <w:rFonts w:ascii="Times New Roman" w:hAnsi="Times New Roman" w:cs="Times New Roman"/>
        </w:rPr>
        <w:t>Посланник Аллаха (да благословит его Аллах и приветствует), года приступал к намазу, говорил слова восхваления, делал поясной поклон, потом говорил: «Сами Аллаху ли-ман хамидах», далее выпрямлялся и уже стоя говорил: «Раббана ва ляка-ль-Хамд»</w:t>
      </w:r>
      <w:r w:rsidRPr="00B55337">
        <w:rPr>
          <w:rFonts w:ascii="Times New Roman" w:eastAsia="TimesNewRomanPSMT" w:hAnsi="Times New Roman" w:cs="Times New Roman"/>
          <w:b/>
          <w:bCs/>
          <w:color w:val="000000"/>
          <w:kern w:val="1"/>
        </w:rPr>
        <w:t>”</w:t>
      </w:r>
      <w:r w:rsidRPr="00B55337">
        <w:rPr>
          <w:rStyle w:val="FootnoteReference"/>
          <w:rFonts w:ascii="Times New Roman" w:eastAsia="TimesNewRomanPSMT" w:hAnsi="Times New Roman" w:cs="Times New Roman"/>
          <w:b/>
          <w:bCs/>
          <w:color w:val="000000"/>
          <w:kern w:val="1"/>
        </w:rPr>
        <w:footnoteReference w:id="38"/>
      </w:r>
      <w:r w:rsidRPr="00B55337">
        <w:rPr>
          <w:rFonts w:ascii="Times New Roman" w:eastAsia="TimesNewRomanPSMT" w:hAnsi="Times New Roman" w:cs="Times New Roman"/>
          <w:b/>
          <w:bCs/>
          <w:color w:val="000000"/>
          <w:kern w:val="1"/>
        </w:rPr>
        <w:t>.</w:t>
      </w:r>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b/>
          <w:bCs/>
          <w:color w:val="000000"/>
          <w:kern w:val="1"/>
        </w:rPr>
        <w:t xml:space="preserve">Третье обязательство: </w:t>
      </w:r>
      <w:r w:rsidRPr="00B55337">
        <w:rPr>
          <w:rFonts w:ascii="Times New Roman" w:eastAsia="TimesNewRomanPSMT" w:hAnsi="Times New Roman" w:cs="Times New Roman"/>
          <w:color w:val="000000"/>
          <w:kern w:val="1"/>
        </w:rPr>
        <w:t>слова: “Раббана ва ляка-ль-Хамд”, обязательные для произнесения всеми, как об этом говорилось ранее.</w:t>
      </w:r>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b/>
          <w:bCs/>
          <w:color w:val="000000"/>
          <w:kern w:val="1"/>
        </w:rPr>
        <w:lastRenderedPageBreak/>
        <w:t xml:space="preserve">Четвертое и пятое обязательства: </w:t>
      </w:r>
      <w:r w:rsidRPr="00B55337">
        <w:rPr>
          <w:rFonts w:ascii="Times New Roman" w:eastAsia="TimesNewRomanPSMT" w:hAnsi="Times New Roman" w:cs="Times New Roman"/>
          <w:color w:val="000000"/>
          <w:kern w:val="1"/>
        </w:rPr>
        <w:t>произнесение слов “Субхана Рабби аль-Азым” в поясном поклоне и слов “Субхана Рабби аль-А’ля” в земном поклоне — один раз. Доказательством этому являются слова Хузейфы (да будет доволен им Аллах) в хадисе:</w:t>
      </w:r>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“Пророк (да благословит его Аллах и приветствует) говорил в поясном поклоне “Субхана Рабби аль-Азым”, а в земном поклоне - “Субхана Рабби аль-А’ля”.</w:t>
      </w:r>
      <w:proofErr w:type="gramEnd"/>
      <w:r w:rsidRPr="00B55337">
        <w:rPr>
          <w:rFonts w:ascii="Times New Roman" w:eastAsia="TimesNewRomanPSMT" w:hAnsi="Times New Roman" w:cs="Times New Roman"/>
          <w:color w:val="000000"/>
          <w:kern w:val="1"/>
        </w:rPr>
        <w:t xml:space="preserve"> </w:t>
      </w:r>
      <w:proofErr w:type="gramStart"/>
      <w:r w:rsidRPr="00B55337">
        <w:rPr>
          <w:rFonts w:ascii="Times New Roman" w:eastAsia="TimesNewRomanPSMT" w:hAnsi="Times New Roman" w:cs="Times New Roman"/>
          <w:color w:val="000000"/>
          <w:kern w:val="1"/>
        </w:rPr>
        <w:t>Этот хадис передали пять передатчиков, а ат-Тирмизи подтвердил его достоверность.</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b/>
          <w:bCs/>
          <w:color w:val="000000"/>
          <w:kern w:val="1"/>
        </w:rPr>
        <w:t xml:space="preserve">Шестое обязательство: </w:t>
      </w:r>
      <w:r w:rsidRPr="00B55337">
        <w:rPr>
          <w:rFonts w:ascii="Times New Roman" w:eastAsia="TimesNewRomanPSMT" w:hAnsi="Times New Roman" w:cs="Times New Roman"/>
          <w:color w:val="000000"/>
          <w:kern w:val="1"/>
        </w:rPr>
        <w:t>слова: “Рабби гфир-ли” между двумя земными поклонами. Доказательством этому являются слова Хузейфы (да будет доволен им Аллах), что Пророк (да благословит его Аллах и приветствует) говорил между двумя земными поклонами: “Рабби гфир-ли, Рабби гфир-ли”</w:t>
      </w:r>
      <w:r w:rsidRPr="00B55337">
        <w:rPr>
          <w:rStyle w:val="FootnoteReference"/>
          <w:rFonts w:ascii="Times New Roman" w:eastAsia="TimesNewRomanPSMT" w:hAnsi="Times New Roman" w:cs="Times New Roman"/>
          <w:color w:val="000000"/>
          <w:kern w:val="1"/>
        </w:rPr>
        <w:footnoteReference w:id="39"/>
      </w:r>
      <w:r w:rsidRPr="00B55337">
        <w:rPr>
          <w:rFonts w:ascii="Times New Roman" w:eastAsia="TimesNewRomanPSMT" w:hAnsi="Times New Roman" w:cs="Times New Roman"/>
          <w:color w:val="000000"/>
          <w:kern w:val="1"/>
        </w:rPr>
        <w:t>.</w:t>
      </w:r>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b/>
          <w:bCs/>
          <w:color w:val="000000"/>
          <w:kern w:val="1"/>
        </w:rPr>
        <w:t xml:space="preserve">Седьмое обязательство: </w:t>
      </w:r>
      <w:r w:rsidRPr="00B55337">
        <w:rPr>
          <w:rFonts w:ascii="Times New Roman" w:eastAsia="TimesNewRomanPSMT" w:hAnsi="Times New Roman" w:cs="Times New Roman"/>
          <w:color w:val="000000"/>
          <w:kern w:val="1"/>
        </w:rPr>
        <w:t>первый ат-ташаххуд. Пророк (да благословит его Аллах и приветствует) сказал:</w:t>
      </w:r>
    </w:p>
    <w:p w:rsidR="00B55337" w:rsidRPr="00B55337" w:rsidRDefault="00B55337" w:rsidP="00493E1E">
      <w:pPr>
        <w:spacing w:line="240" w:lineRule="auto"/>
        <w:jc w:val="both"/>
        <w:rPr>
          <w:rFonts w:ascii="Times New Roman" w:hAnsi="Times New Roman" w:cs="Times New Roman"/>
        </w:rPr>
      </w:pPr>
      <w:proofErr w:type="gramStart"/>
      <w:r w:rsidRPr="00B55337">
        <w:rPr>
          <w:rFonts w:ascii="Times New Roman" w:hAnsi="Times New Roman" w:cs="Times New Roman"/>
        </w:rPr>
        <w:t>“Когда ты встанешь на намаз, то возвеличь Аллаха, затем прочитай то, что облегчено из Корана. А когда будешь сидеть в середине намаза, то задержись в таком положении на некоторое время, сядь на свою левую голень и произнеси ат-ташаххуд”</w:t>
      </w:r>
      <w:r w:rsidRPr="00B55337">
        <w:rPr>
          <w:rStyle w:val="FootnoteReference"/>
          <w:rFonts w:ascii="Times New Roman" w:hAnsi="Times New Roman" w:cs="Times New Roman"/>
        </w:rPr>
        <w:footnoteReference w:id="40"/>
      </w:r>
      <w:r w:rsidRPr="00B55337">
        <w:rPr>
          <w:rFonts w:ascii="Times New Roman" w:hAnsi="Times New Roman" w:cs="Times New Roman"/>
        </w:rPr>
        <w:t>.</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b/>
          <w:bCs/>
          <w:color w:val="000000"/>
          <w:kern w:val="1"/>
        </w:rPr>
        <w:t xml:space="preserve">Восьмое обязательство: </w:t>
      </w:r>
      <w:r w:rsidRPr="00B55337">
        <w:rPr>
          <w:rFonts w:ascii="Times New Roman" w:eastAsia="TimesNewRomanPSMT" w:hAnsi="Times New Roman" w:cs="Times New Roman"/>
          <w:color w:val="000000"/>
          <w:kern w:val="1"/>
        </w:rPr>
        <w:t xml:space="preserve">сидение для первого ат-ташаххуда. В хадисе от Ибн Масуда (да будет доволен </w:t>
      </w:r>
      <w:r w:rsidRPr="00B55337">
        <w:rPr>
          <w:rFonts w:ascii="Times New Roman" w:eastAsia="TimesNewRomanPSMT" w:hAnsi="Times New Roman" w:cs="Times New Roman"/>
          <w:color w:val="000000"/>
          <w:kern w:val="1"/>
        </w:rPr>
        <w:lastRenderedPageBreak/>
        <w:t>им Аллах) передается от Пророка (да благословит его Аллах и приветствует):</w:t>
      </w:r>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“Когда будете сидеть в каждых двух ракятах, то говорите: “Ат-Тахиййяту лиллях…”</w:t>
      </w:r>
      <w:r w:rsidRPr="00B55337">
        <w:rPr>
          <w:rStyle w:val="FootnoteReference"/>
          <w:rFonts w:ascii="Times New Roman" w:eastAsia="TimesNewRomanPSMT" w:hAnsi="Times New Roman" w:cs="Times New Roman"/>
          <w:color w:val="000000"/>
          <w:kern w:val="1"/>
        </w:rPr>
        <w:footnoteReference w:id="41"/>
      </w:r>
    </w:p>
    <w:p w:rsid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Также Пророк (да благословит его Аллах и приветствует), когда забыл его в намазе аз-Зухр, то совершил два земных поклона перед двумя завершающими приветствиями</w:t>
      </w:r>
      <w:r w:rsidRPr="00B55337">
        <w:rPr>
          <w:rStyle w:val="FootnoteReference"/>
          <w:rFonts w:ascii="Times New Roman" w:eastAsia="TimesNewRomanPSMT" w:hAnsi="Times New Roman" w:cs="Times New Roman"/>
          <w:color w:val="000000"/>
          <w:kern w:val="1"/>
        </w:rPr>
        <w:footnoteReference w:id="42"/>
      </w:r>
      <w:r w:rsidRPr="00B55337">
        <w:rPr>
          <w:rFonts w:ascii="Times New Roman" w:eastAsia="TimesNewRomanPSMT" w:hAnsi="Times New Roman" w:cs="Times New Roman"/>
          <w:color w:val="000000"/>
          <w:kern w:val="1"/>
        </w:rPr>
        <w:t>.</w:t>
      </w:r>
      <w:proofErr w:type="gramEnd"/>
    </w:p>
    <w:p w:rsidR="00C92E2E" w:rsidRDefault="00C92E2E" w:rsidP="00493E1E">
      <w:pPr>
        <w:spacing w:line="240" w:lineRule="auto"/>
        <w:jc w:val="both"/>
        <w:rPr>
          <w:rFonts w:ascii="Times New Roman" w:eastAsia="TimesNewRomanPSMT" w:hAnsi="Times New Roman" w:cs="Times New Roman"/>
          <w:color w:val="000000"/>
          <w:kern w:val="1"/>
        </w:rPr>
        <w:sectPr w:rsidR="00C92E2E" w:rsidSect="00DD4B1F">
          <w:footnotePr>
            <w:numRestart w:val="eachPage"/>
          </w:footnotePr>
          <w:pgSz w:w="6803" w:h="9638" w:code="9"/>
          <w:pgMar w:top="567" w:right="567" w:bottom="567" w:left="850" w:header="426" w:footer="425" w:gutter="0"/>
          <w:cols w:space="720"/>
          <w:titlePg/>
          <w:docGrid w:linePitch="360"/>
        </w:sectPr>
      </w:pPr>
    </w:p>
    <w:p w:rsidR="00B55337" w:rsidRPr="00493E1E" w:rsidRDefault="00B55337" w:rsidP="00C92E2E">
      <w:pPr>
        <w:pStyle w:val="1"/>
        <w:rPr>
          <w:lang w:val="ru-RU"/>
        </w:rPr>
      </w:pPr>
      <w:bookmarkStart w:id="33" w:name="_Toc468616888"/>
      <w:r w:rsidRPr="00C92E2E">
        <w:lastRenderedPageBreak/>
        <w:t>Девятый урок</w:t>
      </w:r>
      <w:proofErr w:type="gramStart"/>
      <w:r w:rsidRPr="00C92E2E">
        <w:t>:</w:t>
      </w:r>
      <w:proofErr w:type="gramEnd"/>
      <w:r w:rsidR="00C92E2E" w:rsidRPr="00C92E2E">
        <w:br/>
      </w:r>
      <w:r w:rsidRPr="00C92E2E">
        <w:t>объяснение значения ат-ташаххуд</w:t>
      </w:r>
      <w:r w:rsidRPr="00493E1E">
        <w:rPr>
          <w:lang w:val="ru-RU"/>
        </w:rPr>
        <w:t>а</w:t>
      </w:r>
      <w:bookmarkEnd w:id="33"/>
    </w:p>
    <w:p w:rsidR="00B55337" w:rsidRPr="00B54AC8" w:rsidRDefault="00B55337" w:rsidP="00493E1E">
      <w:pPr>
        <w:spacing w:line="240" w:lineRule="auto"/>
        <w:jc w:val="both"/>
        <w:rPr>
          <w:rFonts w:ascii="Times New Roman" w:eastAsia="TimesNewRomanPSMT" w:hAnsi="Times New Roman" w:cs="Times New Roman"/>
          <w:color w:val="000000"/>
          <w:kern w:val="1"/>
          <w:lang w:val="ru-RU"/>
        </w:rPr>
      </w:pPr>
      <w:r w:rsidRPr="00E57E05">
        <w:rPr>
          <w:rFonts w:ascii="Times New Roman" w:hAnsi="Times New Roman" w:cs="Times New Roman"/>
          <w:b/>
          <w:bCs/>
          <w:i/>
          <w:iCs/>
          <w:color w:val="C00000"/>
          <w:sz w:val="26"/>
          <w:szCs w:val="26"/>
          <w:lang w:val="ru-RU"/>
        </w:rPr>
        <w:t>Свидетельство</w:t>
      </w:r>
      <w:r w:rsidRPr="00B54AC8">
        <w:rPr>
          <w:rFonts w:ascii="Times New Roman" w:eastAsia="TimesNewRomanPSMT" w:hAnsi="Times New Roman" w:cs="Times New Roman"/>
          <w:color w:val="000000"/>
          <w:kern w:val="1"/>
          <w:lang w:val="ru-RU"/>
        </w:rPr>
        <w:t>, которое называется «ат-ташаххуд», это слова: «Приветствия и молитвы, и все благие слова – Аллаху! Мир тебе, о Пророк, милость Аллаха и Его благословения! Мир нам и всем праведным рабам Аллаха! Свидетельствую, что нет божества, достойного поклонения, кроме Аллаха, и свидетельствую, что Мухаммад – Его раб и Его Посланник». (Ат-тахиййяту ли-лляхи ва-ссалавату ва-ттаййибату. Ас-саляму ‘алейка аййюха-ннабийю, ва рахмату-ллахи ва баракятух. Ас-саляму ‘алейна ва ‘аля ‘ибади-лляхи-ссалихин. Ашхаду алля иляха илля-Ллах, ва ашхаду анна Мухаммадан ‘абдуху ва расулюх)</w:t>
      </w:r>
    </w:p>
    <w:p w:rsidR="00B55337" w:rsidRPr="00B54AC8"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60"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Далее следует просить у Аллаха защиты от ада, наказания в могиле, смуты живых и мертвых и смуты Даджаля, а затем просить у Аллаха то, что пожелаешь. Можно обращаться к Аллаху и с такой мольбой: «О Аллах, помоги мне благодарить Тебя, поминать Тебя, и должным образом поклоняться Тебе! О Аллах, я был очень несправедлив сам к себе, а прощаешь грехи только Ты, так даруй же мне Своё прощение и помилуй меня, ведь Ты – Всепрощающий и Всемилостивый!»</w:t>
      </w:r>
    </w:p>
    <w:p w:rsidR="00B55337" w:rsidRPr="00B54AC8"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60"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 xml:space="preserve">Передается от Абдуллаха ибн Масуда (да будет доволен им Аллах), который сказал, что Посланник Аллаха (да благословит его Аллах и приветствует): «Когда кто-то из вас совершает намаз, то пусть скажет: ««Приветствия и </w:t>
      </w:r>
      <w:r w:rsidRPr="00B54AC8">
        <w:rPr>
          <w:rFonts w:ascii="Times New Roman" w:eastAsia="TimesNewRomanPSMT" w:hAnsi="Times New Roman" w:cs="Times New Roman"/>
          <w:color w:val="000000"/>
          <w:kern w:val="1"/>
          <w:lang w:val="ru-RU"/>
        </w:rPr>
        <w:lastRenderedPageBreak/>
        <w:t>молитвы, и все благие слова – Аллаху! Мир тебе, о Пророк, милость Аллаха и Его благословения! Мир нам и всем праведным рабам Аллаха! Свидетельствую, что нет божества, достойного поклонения, кроме Аллаха, и свидетельствую, что Мухаммад – Его раб и Его Посланник», а дальше пусть выберет ту мольбу, которую пожелает!»</w:t>
      </w:r>
      <w:r w:rsidRPr="00B55337">
        <w:rPr>
          <w:rStyle w:val="FootnoteReference"/>
          <w:rFonts w:ascii="Times New Roman" w:eastAsia="TimesNewRomanPSMT" w:hAnsi="Times New Roman" w:cs="Times New Roman"/>
          <w:color w:val="000000"/>
          <w:kern w:val="1"/>
        </w:rPr>
        <w:footnoteReference w:id="43"/>
      </w:r>
      <w:r w:rsidRPr="00B54AC8">
        <w:rPr>
          <w:rFonts w:ascii="Times New Roman" w:eastAsia="TimesNewRomanPSMT" w:hAnsi="Times New Roman" w:cs="Times New Roman"/>
          <w:color w:val="000000"/>
          <w:kern w:val="1"/>
          <w:lang w:val="ru-RU"/>
        </w:rPr>
        <w:t xml:space="preserve"> Согласованный хадис, наиболее достоверный среди хадисов об ат-ташаххуде в намазе.</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60" w:line="240" w:lineRule="auto"/>
        <w:jc w:val="both"/>
        <w:rPr>
          <w:rFonts w:ascii="Times New Roman" w:eastAsia="TimesNewRomanPSMT" w:hAnsi="Times New Roman" w:cs="Times New Roman"/>
          <w:color w:val="000000"/>
          <w:kern w:val="1"/>
        </w:rPr>
      </w:pPr>
      <w:r w:rsidRPr="00B54AC8">
        <w:rPr>
          <w:rFonts w:ascii="Times New Roman" w:eastAsia="TimesNewRomanPSMT" w:hAnsi="Times New Roman" w:cs="Times New Roman"/>
          <w:color w:val="000000"/>
          <w:kern w:val="1"/>
          <w:lang w:val="ru-RU"/>
        </w:rPr>
        <w:t>Также от Абу Масуда аль-Бадри (да будет доволен им Аллах), который сказал, что Бушейр ибн Сад сказал: «О Посланник Аллаха!</w:t>
      </w:r>
      <w:r w:rsidRPr="00B55337">
        <w:rPr>
          <w:rFonts w:ascii="Times New Roman" w:eastAsia="TimesNewRomanPSMT" w:hAnsi="Times New Roman" w:cs="Times New Roman"/>
          <w:color w:val="000000"/>
          <w:kern w:val="1"/>
        </w:rPr>
        <w:t> Господь призвал нас просить для тебя благословения, как мы можем это сделать</w:t>
      </w:r>
      <w:proofErr w:type="gramStart"/>
      <w:r w:rsidRPr="00B55337">
        <w:rPr>
          <w:rFonts w:ascii="Times New Roman" w:eastAsia="TimesNewRomanPSMT" w:hAnsi="Times New Roman" w:cs="Times New Roman"/>
          <w:color w:val="000000"/>
          <w:kern w:val="1"/>
        </w:rPr>
        <w:t>?»</w:t>
      </w:r>
      <w:proofErr w:type="gramEnd"/>
      <w:r w:rsidRPr="00B55337">
        <w:rPr>
          <w:rFonts w:ascii="Times New Roman" w:eastAsia="TimesNewRomanPSMT" w:hAnsi="Times New Roman" w:cs="Times New Roman"/>
          <w:color w:val="000000"/>
          <w:kern w:val="1"/>
        </w:rPr>
        <w:t> Он сказал, что следует говорить: «О Аллах, ниспошли мир Мухаммаду и роду Мухаммада, как Ты ниспослал мир Ибрагиму и роду Ибрагима, ведь Ты – Хвалимий, Славный! Благослови Мухаммада и род Мухаммада, как Ты благословил Ибрагима и род Ибрагима, ведь Ты – Хвалимий, Славный</w:t>
      </w:r>
      <w:proofErr w:type="gramStart"/>
      <w:r w:rsidRPr="00B55337">
        <w:rPr>
          <w:rFonts w:ascii="Times New Roman" w:eastAsia="TimesNewRomanPSMT" w:hAnsi="Times New Roman" w:cs="Times New Roman"/>
          <w:color w:val="000000"/>
          <w:kern w:val="1"/>
        </w:rPr>
        <w:t>!»</w:t>
      </w:r>
      <w:proofErr w:type="gramEnd"/>
      <w:r w:rsidRPr="00B55337">
        <w:rPr>
          <w:rFonts w:ascii="Times New Roman" w:eastAsia="TimesNewRomanPSMT" w:hAnsi="Times New Roman" w:cs="Times New Roman"/>
          <w:color w:val="000000"/>
          <w:kern w:val="1"/>
        </w:rPr>
        <w:t xml:space="preserve"> А затем говорите «Мир вам и благословение Аллаха», как вас учили</w:t>
      </w:r>
      <w:proofErr w:type="gramStart"/>
      <w:r w:rsidRPr="00B55337">
        <w:rPr>
          <w:rFonts w:ascii="Times New Roman" w:eastAsia="TimesNewRomanPSMT" w:hAnsi="Times New Roman" w:cs="Times New Roman"/>
          <w:color w:val="000000"/>
          <w:kern w:val="1"/>
        </w:rPr>
        <w:t>!»</w:t>
      </w:r>
      <w:proofErr w:type="gramEnd"/>
      <w:r w:rsidRPr="00B55337">
        <w:rPr>
          <w:rFonts w:ascii="Times New Roman" w:eastAsia="TimesNewRomanPSMT" w:hAnsi="Times New Roman" w:cs="Times New Roman"/>
          <w:color w:val="000000"/>
          <w:kern w:val="1"/>
        </w:rPr>
        <w:t xml:space="preserve">. </w:t>
      </w:r>
      <w:proofErr w:type="gramStart"/>
      <w:r w:rsidRPr="00B55337">
        <w:rPr>
          <w:rFonts w:ascii="Times New Roman" w:eastAsia="TimesNewRomanPSMT" w:hAnsi="Times New Roman" w:cs="Times New Roman"/>
          <w:color w:val="000000"/>
          <w:kern w:val="1"/>
        </w:rPr>
        <w:t>Передал это Муслим.</w:t>
      </w:r>
      <w:proofErr w:type="gramEnd"/>
      <w:r w:rsidRPr="00B55337">
        <w:rPr>
          <w:rFonts w:ascii="Times New Roman" w:eastAsia="TimesNewRomanPSMT" w:hAnsi="Times New Roman" w:cs="Times New Roman"/>
          <w:color w:val="000000"/>
          <w:kern w:val="1"/>
        </w:rPr>
        <w:t xml:space="preserve"> </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160"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Также в согласованном хадисе от Абу Хурайры (да будет доволен им Аллах) Пророк (да благословит его Аллах и приветствует) говорит: «После свидетельства просите у Аллаха защиты от четырех вещей: защиты от ада, наказания в могиле, различных искушений и Даджаля»</w:t>
      </w:r>
      <w:r w:rsidRPr="00B55337">
        <w:rPr>
          <w:rStyle w:val="FootnoteReference"/>
          <w:rFonts w:ascii="Times New Roman" w:eastAsia="TimesNewRomanPSMT" w:hAnsi="Times New Roman" w:cs="Times New Roman"/>
          <w:color w:val="000000"/>
          <w:kern w:val="1"/>
        </w:rPr>
        <w:footnoteReference w:id="44"/>
      </w:r>
      <w:r w:rsidRPr="00B55337">
        <w:rPr>
          <w:rFonts w:ascii="Times New Roman" w:eastAsia="TimesNewRomanPSMT" w:hAnsi="Times New Roman" w:cs="Times New Roman"/>
          <w:color w:val="000000"/>
          <w:kern w:val="1"/>
        </w:rPr>
        <w:t xml:space="preserve">. </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lastRenderedPageBreak/>
        <w:t>Хадис указывает на то, что следует просить защиты у Аллаха от этих вещей после просьбы о благословении для Пророка (да благословит его Аллах и приветствует).</w:t>
      </w:r>
      <w:proofErr w:type="gramEnd"/>
      <w:r w:rsidRPr="00B55337">
        <w:rPr>
          <w:rFonts w:ascii="Times New Roman" w:eastAsia="TimesNewRomanPSMT" w:hAnsi="Times New Roman" w:cs="Times New Roman"/>
          <w:color w:val="000000"/>
          <w:kern w:val="1"/>
        </w:rPr>
        <w:t xml:space="preserve"> </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Передается от Абу Бакра (да будет доволен им Аллах), который сказал, что Посланник Аллаха (да благословит его Аллах и приветствует) научил его таким словам в намазе: «О Аллах, я был очень несправедлив сам к себе, а прощаешь грехи только Ты, так даруй же мне Своё прощение и помилуй меня, ведь Ты – Всепрощающий и Всемилостивый</w:t>
      </w:r>
      <w:proofErr w:type="gramStart"/>
      <w:r w:rsidRPr="00B55337">
        <w:rPr>
          <w:rFonts w:ascii="Times New Roman" w:eastAsia="TimesNewRomanPSMT" w:hAnsi="Times New Roman" w:cs="Times New Roman"/>
          <w:color w:val="000000"/>
          <w:kern w:val="1"/>
        </w:rPr>
        <w:t>!»</w:t>
      </w:r>
      <w:proofErr w:type="gramEnd"/>
      <w:r w:rsidRPr="00B55337">
        <w:rPr>
          <w:rStyle w:val="FootnoteReference"/>
          <w:rFonts w:ascii="Times New Roman" w:eastAsia="TimesNewRomanPSMT" w:hAnsi="Times New Roman" w:cs="Times New Roman"/>
          <w:color w:val="000000"/>
          <w:kern w:val="1"/>
        </w:rPr>
        <w:footnoteReference w:id="45"/>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Хадис указывает на дозволенность любой мольбы в намазе.</w:t>
      </w:r>
      <w:proofErr w:type="gramEnd"/>
      <w:r w:rsidRPr="00B55337">
        <w:rPr>
          <w:rFonts w:ascii="Times New Roman" w:eastAsia="TimesNewRomanPSMT" w:hAnsi="Times New Roman" w:cs="Times New Roman"/>
          <w:color w:val="000000"/>
          <w:kern w:val="1"/>
        </w:rPr>
        <w:t xml:space="preserve"> </w:t>
      </w:r>
      <w:proofErr w:type="gramStart"/>
      <w:r w:rsidRPr="00B55337">
        <w:rPr>
          <w:rFonts w:ascii="Times New Roman" w:eastAsia="TimesNewRomanPSMT" w:hAnsi="Times New Roman" w:cs="Times New Roman"/>
          <w:color w:val="000000"/>
          <w:kern w:val="1"/>
        </w:rPr>
        <w:t>Ее можно совершать также после произнесения ат-ташаххуда, просьбы о благословении для Пророка (да благословит его Аллах и приветствует) и просьбы об избавлении от четырех вещей.</w:t>
      </w:r>
      <w:proofErr w:type="gramEnd"/>
      <w:r w:rsidRPr="00B55337">
        <w:rPr>
          <w:rFonts w:ascii="Times New Roman" w:eastAsia="TimesNewRomanPSMT" w:hAnsi="Times New Roman" w:cs="Times New Roman"/>
          <w:color w:val="000000"/>
          <w:kern w:val="1"/>
        </w:rPr>
        <w:t xml:space="preserve"> Доказательством этому является хадис Ибн Масуда (да будет доволен им Аллах):</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“После этого пусть выберет ту мольбу, которая ему нравится, и пусть обратится с ней к Аллаху”</w:t>
      </w:r>
      <w:r w:rsidRPr="00B55337">
        <w:rPr>
          <w:rStyle w:val="FootnoteReference"/>
          <w:rFonts w:ascii="Times New Roman" w:eastAsia="TimesNewRomanPSMT" w:hAnsi="Times New Roman" w:cs="Times New Roman"/>
          <w:color w:val="000000"/>
          <w:kern w:val="1"/>
        </w:rPr>
        <w:footnoteReference w:id="46"/>
      </w:r>
      <w:r w:rsidRPr="00B55337">
        <w:rPr>
          <w:rFonts w:ascii="Times New Roman" w:eastAsia="TimesNewRomanPSMT" w:hAnsi="Times New Roman" w:cs="Times New Roman"/>
          <w:color w:val="000000"/>
          <w:kern w:val="1"/>
        </w:rPr>
        <w:t>.</w:t>
      </w:r>
      <w:proofErr w:type="gramEnd"/>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В этом хадисе — доказательство дозволенности обращения с мольбой в намазе любыми словами, если в них не будет ничего запретного.</w:t>
      </w:r>
      <w:proofErr w:type="gramEnd"/>
      <w:r w:rsidRPr="00B55337">
        <w:rPr>
          <w:rFonts w:ascii="Times New Roman" w:eastAsia="TimesNewRomanPSMT" w:hAnsi="Times New Roman" w:cs="Times New Roman"/>
          <w:color w:val="000000"/>
          <w:kern w:val="1"/>
        </w:rPr>
        <w:t xml:space="preserve"> В иной версии хадиса говорится:</w:t>
      </w:r>
    </w:p>
    <w:p w:rsid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“После этого пусть выберет ту просьбу, которую пожелает”</w:t>
      </w:r>
      <w:r w:rsidRPr="00B55337">
        <w:rPr>
          <w:rStyle w:val="FootnoteReference"/>
          <w:rFonts w:ascii="Times New Roman" w:eastAsia="TimesNewRomanPSMT" w:hAnsi="Times New Roman" w:cs="Times New Roman"/>
          <w:color w:val="000000"/>
          <w:kern w:val="1"/>
        </w:rPr>
        <w:footnoteReference w:id="47"/>
      </w:r>
      <w:r w:rsidRPr="00B55337">
        <w:rPr>
          <w:rFonts w:ascii="Times New Roman" w:eastAsia="TimesNewRomanPSMT" w:hAnsi="Times New Roman" w:cs="Times New Roman"/>
          <w:color w:val="000000"/>
          <w:kern w:val="1"/>
        </w:rPr>
        <w:t>.</w:t>
      </w:r>
      <w:proofErr w:type="gramEnd"/>
      <w:r w:rsidRPr="00B55337">
        <w:rPr>
          <w:rStyle w:val="FootnoteReference"/>
          <w:rFonts w:ascii="Times New Roman" w:eastAsia="TimesNewRomanPSMT" w:hAnsi="Times New Roman" w:cs="Times New Roman"/>
          <w:color w:val="000000"/>
          <w:kern w:val="1"/>
        </w:rPr>
        <w:footnoteReference w:id="48"/>
      </w:r>
    </w:p>
    <w:p w:rsidR="00C92E2E" w:rsidRDefault="00C92E2E"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hAnsi="Times New Roman" w:cs="Times New Roman"/>
        </w:rPr>
        <w:sectPr w:rsidR="00C92E2E" w:rsidSect="00DD4B1F">
          <w:footnotePr>
            <w:numRestart w:val="eachPage"/>
          </w:footnotePr>
          <w:pgSz w:w="6803" w:h="9638" w:code="9"/>
          <w:pgMar w:top="567" w:right="567" w:bottom="567" w:left="850" w:header="426" w:footer="425" w:gutter="0"/>
          <w:cols w:space="720"/>
          <w:titlePg/>
          <w:docGrid w:linePitch="360"/>
        </w:sectPr>
      </w:pPr>
    </w:p>
    <w:p w:rsidR="00B55337" w:rsidRPr="00493E1E" w:rsidRDefault="00B55337" w:rsidP="00C92E2E">
      <w:pPr>
        <w:pStyle w:val="1"/>
        <w:rPr>
          <w:lang w:val="ru-RU"/>
        </w:rPr>
      </w:pPr>
      <w:bookmarkStart w:id="34" w:name="_Toc468616889"/>
      <w:r w:rsidRPr="00493E1E">
        <w:rPr>
          <w:lang w:val="ru-RU"/>
        </w:rPr>
        <w:lastRenderedPageBreak/>
        <w:t>Десятый урок:</w:t>
      </w:r>
      <w:r w:rsidR="00C92E2E">
        <w:br/>
      </w:r>
      <w:r w:rsidRPr="00493E1E">
        <w:rPr>
          <w:lang w:val="ru-RU"/>
        </w:rPr>
        <w:t>рекомендованное в намазе</w:t>
      </w:r>
      <w:bookmarkEnd w:id="34"/>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1 — Вступительная мольба.</w:t>
      </w:r>
      <w:proofErr w:type="gramEnd"/>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2 — Положить правую руку на левую выше пупка во время стояния.</w:t>
      </w:r>
      <w:proofErr w:type="gramEnd"/>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 xml:space="preserve">3 — Поднятие рук, </w:t>
      </w:r>
      <w:r w:rsidRPr="00B55337">
        <w:rPr>
          <w:rFonts w:ascii="Times New Roman" w:hAnsi="Times New Roman" w:cs="Times New Roman"/>
        </w:rPr>
        <w:t>держа пальцы врозь, но не растопыренными и не сжатыми вместе, до</w:t>
      </w:r>
      <w:r w:rsidRPr="00B55337">
        <w:rPr>
          <w:rFonts w:ascii="Times New Roman" w:eastAsia="TimesNewRomanPSMT" w:hAnsi="Times New Roman" w:cs="Times New Roman"/>
          <w:color w:val="000000"/>
          <w:kern w:val="1"/>
        </w:rPr>
        <w:t xml:space="preserve"> уровня плечей или ушей при произнесении такбират аль-ихрам, а также при совершении поясного поклона, при поднятии с него, при поднятии с первого ат-ташаххуда для совершения третьего ракята.</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4 — Произнесение более одного восхваления в поясном и земном поклонах.</w:t>
      </w:r>
      <w:proofErr w:type="gramEnd"/>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5 — Произнесение того, что больше слов “Раббана ва ляка-ль-хамд” после поднятия с поясного поклона.</w:t>
      </w:r>
      <w:proofErr w:type="gramEnd"/>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6 — Произнесение более одного раза мольбы “Рабби гфир-ли”, которая говорится между двумя земными поклонами.</w:t>
      </w:r>
      <w:proofErr w:type="gramEnd"/>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7 — Держать голову на уровне спины во время поясного поклона.</w:t>
      </w:r>
      <w:proofErr w:type="gramEnd"/>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8 — Во время земного поклона раздвинуть предплечья в стороны, а живот не прислонять к бедрам.</w:t>
      </w:r>
      <w:proofErr w:type="gramEnd"/>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9 — Поднять локти от земли во время земного поклона.</w:t>
      </w:r>
      <w:proofErr w:type="gramEnd"/>
    </w:p>
    <w:p w:rsidR="00B55337" w:rsidRPr="00B55337" w:rsidRDefault="00B55337" w:rsidP="00493E1E">
      <w:pPr>
        <w:spacing w:line="240" w:lineRule="auto"/>
        <w:jc w:val="both"/>
        <w:rPr>
          <w:rFonts w:ascii="Times New Roman" w:hAnsi="Times New Roman" w:cs="Times New Roman"/>
        </w:rPr>
      </w:pPr>
      <w:proofErr w:type="gramStart"/>
      <w:r w:rsidRPr="00B55337">
        <w:rPr>
          <w:rFonts w:ascii="Times New Roman" w:eastAsia="TimesNewRomanPSMT" w:hAnsi="Times New Roman" w:cs="Times New Roman"/>
          <w:color w:val="000000"/>
          <w:kern w:val="1"/>
        </w:rPr>
        <w:lastRenderedPageBreak/>
        <w:t>10 — Во время первого ат-ташаххуда и между земными поклонами сесть, поджав под себя левую ногу, а правую поставить вертикально</w:t>
      </w:r>
      <w:r w:rsidRPr="00B55337">
        <w:rPr>
          <w:rFonts w:ascii="Times New Roman" w:hAnsi="Times New Roman" w:cs="Times New Roman"/>
        </w:rPr>
        <w:t>, так, чтобы пальцы были обращены в сторону кыблы.</w:t>
      </w:r>
      <w:proofErr w:type="gramEnd"/>
    </w:p>
    <w:p w:rsidR="00B55337" w:rsidRPr="00B55337" w:rsidRDefault="00B55337" w:rsidP="00493E1E">
      <w:pPr>
        <w:spacing w:line="240" w:lineRule="auto"/>
        <w:jc w:val="both"/>
        <w:rPr>
          <w:rFonts w:ascii="Times New Roman" w:hAnsi="Times New Roman" w:cs="Times New Roman"/>
        </w:rPr>
      </w:pPr>
      <w:proofErr w:type="gramStart"/>
      <w:r w:rsidRPr="00B55337">
        <w:rPr>
          <w:rFonts w:ascii="Times New Roman" w:hAnsi="Times New Roman" w:cs="Times New Roman"/>
        </w:rPr>
        <w:t>11 — Во время последнего ат-ташаххуда сесть на левую ягодицу, а правую поставить вертикально, так, чтобы пальцы были обращены в сторону кыблы.</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hAnsi="Times New Roman" w:cs="Times New Roman"/>
        </w:rPr>
        <w:t>12 — П</w:t>
      </w:r>
      <w:r w:rsidRPr="00B55337">
        <w:rPr>
          <w:rFonts w:ascii="Times New Roman" w:eastAsia="TimesNewRomanPSMT" w:hAnsi="Times New Roman" w:cs="Times New Roman"/>
          <w:color w:val="000000"/>
          <w:kern w:val="1"/>
        </w:rPr>
        <w:t>росьба о благословении для Пророка Мухаммада, его семьи, а также для пророка Ибрагима и его семьи в первом ат-ташаххуде.</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13 — Личная мольба после последнего ат-ташаххуда.</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14 — Чтение вслух суры “аль-Фатиха” во время намаза аль-Фаджр и в первых двух ракятах намазов аль-Магриб и аль-Иша.</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15 — Чтение про себя суры “аль-Фатиха” во время намазов аз-Зухр и аль-Аср, а также в третьем ракяте намаза аль-Магриб, и в последних двух ракятов намаза аль-Иша.</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16 — Чтение дополнительной суры после суры “аль-Фатиха”, а таже соблюдение всех рекомендованных слов и действий намаза помимо тех, которые были упомянуты выше.</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Рекомендованное в намазе (сунан) бывает двух видов:</w:t>
      </w:r>
    </w:p>
    <w:p w:rsidR="00B55337" w:rsidRPr="00B55337" w:rsidRDefault="00B55337" w:rsidP="00493E1E">
      <w:pPr>
        <w:widowControl w:val="0"/>
        <w:numPr>
          <w:ilvl w:val="0"/>
          <w:numId w:val="42"/>
        </w:numPr>
        <w:suppressAutoHyphens/>
        <w:spacing w:after="0" w:line="240" w:lineRule="auto"/>
        <w:ind w:left="0" w:firstLine="0"/>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Слова.</w:t>
      </w:r>
    </w:p>
    <w:p w:rsidR="00B55337" w:rsidRPr="00B55337" w:rsidRDefault="00B55337" w:rsidP="00493E1E">
      <w:pPr>
        <w:widowControl w:val="0"/>
        <w:numPr>
          <w:ilvl w:val="0"/>
          <w:numId w:val="42"/>
        </w:numPr>
        <w:suppressAutoHyphens/>
        <w:spacing w:after="0" w:line="240" w:lineRule="auto"/>
        <w:ind w:left="0" w:firstLine="0"/>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Действия.</w:t>
      </w:r>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lastRenderedPageBreak/>
        <w:t>Автор упомянул их ранее.</w:t>
      </w:r>
      <w:proofErr w:type="gramEnd"/>
      <w:r w:rsidRPr="00B55337">
        <w:rPr>
          <w:rFonts w:ascii="Times New Roman" w:eastAsia="TimesNewRomanPSMT" w:hAnsi="Times New Roman" w:cs="Times New Roman"/>
          <w:color w:val="000000"/>
          <w:kern w:val="1"/>
        </w:rPr>
        <w:t xml:space="preserve"> </w:t>
      </w:r>
      <w:proofErr w:type="gramStart"/>
      <w:r w:rsidRPr="00B55337">
        <w:rPr>
          <w:rFonts w:ascii="Times New Roman" w:eastAsia="TimesNewRomanPSMT" w:hAnsi="Times New Roman" w:cs="Times New Roman"/>
          <w:color w:val="000000"/>
          <w:kern w:val="1"/>
        </w:rPr>
        <w:t>Эти рекомендованные слова и действия не являются обязательными, но если молящийся выполнит их или часть из их, то за это ему полагается награда от Аллаха. Тот же тот, кто не вылняет их или оставляет выполнение некоторых из них, то не совершает греха.</w:t>
      </w:r>
      <w:proofErr w:type="gramEnd"/>
      <w:r w:rsidRPr="00B55337">
        <w:rPr>
          <w:rFonts w:ascii="Times New Roman" w:eastAsia="TimesNewRomanPSMT" w:hAnsi="Times New Roman" w:cs="Times New Roman"/>
          <w:color w:val="000000"/>
          <w:kern w:val="1"/>
        </w:rPr>
        <w:t xml:space="preserve"> Но мусульманину следует их выполнять, помня слова Пророка (да благословит его Аллах и приветствует):</w:t>
      </w:r>
    </w:p>
    <w:p w:rsid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“В</w:t>
      </w:r>
      <w:r w:rsidRPr="00B55337">
        <w:rPr>
          <w:rFonts w:ascii="Times New Roman" w:hAnsi="Times New Roman" w:cs="Times New Roman"/>
        </w:rPr>
        <w:t>ам следует придерживаться моей сунны и сунны праведных халифов, ведомых прямым путем.</w:t>
      </w:r>
      <w:proofErr w:type="gramEnd"/>
      <w:r w:rsidRPr="00B55337">
        <w:rPr>
          <w:rFonts w:ascii="Times New Roman" w:hAnsi="Times New Roman" w:cs="Times New Roman"/>
        </w:rPr>
        <w:t xml:space="preserve"> </w:t>
      </w:r>
      <w:proofErr w:type="gramStart"/>
      <w:r w:rsidRPr="00B55337">
        <w:rPr>
          <w:rFonts w:ascii="Times New Roman" w:hAnsi="Times New Roman" w:cs="Times New Roman"/>
        </w:rPr>
        <w:t>Держитесь за это коренными зубами”</w:t>
      </w:r>
      <w:r w:rsidRPr="00B55337">
        <w:rPr>
          <w:rStyle w:val="FootnoteReference"/>
          <w:rFonts w:ascii="Times New Roman" w:hAnsi="Times New Roman" w:cs="Times New Roman"/>
        </w:rPr>
        <w:footnoteReference w:id="49"/>
      </w:r>
      <w:r w:rsidRPr="00B55337">
        <w:rPr>
          <w:rFonts w:ascii="Times New Roman" w:eastAsia="TimesNewRomanPSMT" w:hAnsi="Times New Roman" w:cs="Times New Roman"/>
          <w:color w:val="000000"/>
          <w:kern w:val="1"/>
        </w:rPr>
        <w:t>.</w:t>
      </w:r>
      <w:proofErr w:type="gramEnd"/>
      <w:r w:rsidRPr="00B55337">
        <w:rPr>
          <w:rFonts w:ascii="Times New Roman" w:eastAsia="TimesNewRomanPSMT" w:hAnsi="Times New Roman" w:cs="Times New Roman"/>
          <w:color w:val="000000"/>
          <w:kern w:val="1"/>
        </w:rPr>
        <w:t xml:space="preserve"> </w:t>
      </w:r>
      <w:r w:rsidRPr="00B55337">
        <w:rPr>
          <w:rFonts w:ascii="Times New Roman" w:eastAsia="TimesNewRomanPSMT" w:hAnsi="Times New Roman" w:cs="Times New Roman"/>
          <w:color w:val="000000"/>
          <w:kern w:val="1"/>
          <w:lang w:val="ru-RU"/>
        </w:rPr>
        <w:t>Аллах Всевышний знает об этом лучше.</w:t>
      </w:r>
    </w:p>
    <w:p w:rsidR="00C92E2E" w:rsidRDefault="00C92E2E" w:rsidP="00493E1E">
      <w:pPr>
        <w:spacing w:line="240" w:lineRule="auto"/>
        <w:jc w:val="both"/>
        <w:rPr>
          <w:rFonts w:ascii="Times New Roman" w:eastAsia="TimesNewRomanPSMT" w:hAnsi="Times New Roman" w:cs="Times New Roman"/>
          <w:color w:val="000000"/>
          <w:kern w:val="1"/>
        </w:rPr>
        <w:sectPr w:rsidR="00C92E2E" w:rsidSect="00DD4B1F">
          <w:footnotePr>
            <w:numRestart w:val="eachPage"/>
          </w:footnotePr>
          <w:pgSz w:w="6803" w:h="9638" w:code="9"/>
          <w:pgMar w:top="567" w:right="567" w:bottom="567" w:left="850" w:header="426" w:footer="425" w:gutter="0"/>
          <w:cols w:space="720"/>
          <w:titlePg/>
          <w:docGrid w:linePitch="360"/>
        </w:sectPr>
      </w:pPr>
    </w:p>
    <w:p w:rsidR="00B55337" w:rsidRPr="00493E1E" w:rsidRDefault="00B55337" w:rsidP="00C92E2E">
      <w:pPr>
        <w:pStyle w:val="1"/>
        <w:rPr>
          <w:lang w:val="ru-RU"/>
        </w:rPr>
      </w:pPr>
      <w:bookmarkStart w:id="35" w:name="_Toc468616890"/>
      <w:r w:rsidRPr="00493E1E">
        <w:rPr>
          <w:lang w:val="ru-RU"/>
        </w:rPr>
        <w:lastRenderedPageBreak/>
        <w:t>Одинадцатый урок:</w:t>
      </w:r>
      <w:r w:rsidR="00C92E2E">
        <w:br/>
      </w:r>
      <w:r w:rsidRPr="00493E1E">
        <w:rPr>
          <w:lang w:val="ru-RU"/>
        </w:rPr>
        <w:t>то, что делает намаз недействительным</w:t>
      </w:r>
      <w:bookmarkEnd w:id="35"/>
    </w:p>
    <w:p w:rsidR="00B55337" w:rsidRPr="00B55337" w:rsidRDefault="00B55337" w:rsidP="00493E1E">
      <w:pPr>
        <w:pStyle w:val="BodyText"/>
        <w:spacing w:line="240" w:lineRule="auto"/>
        <w:jc w:val="both"/>
        <w:rPr>
          <w:rFonts w:ascii="Times New Roman" w:hAnsi="Times New Roman" w:cs="Times New Roman"/>
          <w:lang w:val="ru-RU"/>
        </w:rPr>
      </w:pPr>
      <w:r w:rsidRPr="00E57E05">
        <w:rPr>
          <w:rFonts w:ascii="Times New Roman" w:hAnsi="Times New Roman" w:cs="Times New Roman"/>
          <w:b/>
          <w:bCs/>
          <w:i/>
          <w:iCs/>
          <w:color w:val="C00000"/>
          <w:sz w:val="26"/>
          <w:szCs w:val="26"/>
          <w:lang w:val="ru-RU"/>
        </w:rPr>
        <w:t>Восемь</w:t>
      </w:r>
      <w:r w:rsidRPr="00B55337">
        <w:rPr>
          <w:rFonts w:ascii="Times New Roman" w:hAnsi="Times New Roman" w:cs="Times New Roman"/>
          <w:lang w:val="ru-RU"/>
        </w:rPr>
        <w:t xml:space="preserve"> вещей, которые делают намаз недействительным:</w:t>
      </w:r>
    </w:p>
    <w:p w:rsidR="00B55337" w:rsidRPr="00B55337"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5337">
        <w:rPr>
          <w:rFonts w:ascii="Times New Roman" w:hAnsi="Times New Roman" w:cs="Times New Roman"/>
          <w:lang w:val="ru-RU"/>
        </w:rPr>
        <w:t xml:space="preserve">1 — Сознательное произнесение каких-то посторонних слов. </w:t>
      </w:r>
      <w:r w:rsidRPr="00B55337">
        <w:rPr>
          <w:rFonts w:ascii="Times New Roman" w:eastAsia="TimesNewRomanPSMT" w:hAnsi="Times New Roman" w:cs="Times New Roman"/>
          <w:color w:val="000000"/>
          <w:kern w:val="1"/>
          <w:lang w:val="ru-RU"/>
        </w:rPr>
        <w:t xml:space="preserve"> Если же это происходит ненамеренно, то не делает намаз недействительным.</w:t>
      </w:r>
    </w:p>
    <w:p w:rsidR="00B55337" w:rsidRPr="00B55337"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2 — Смех.</w:t>
      </w:r>
    </w:p>
    <w:p w:rsidR="00B55337" w:rsidRPr="00B55337"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 xml:space="preserve">3 — Употребление пищи. </w:t>
      </w:r>
    </w:p>
    <w:p w:rsidR="00B55337" w:rsidRPr="00B54AC8"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 xml:space="preserve">4 — Питье. </w:t>
      </w:r>
    </w:p>
    <w:p w:rsidR="00B55337" w:rsidRPr="00B54AC8"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 xml:space="preserve">5 — Открытие аврата. </w:t>
      </w:r>
    </w:p>
    <w:p w:rsidR="00B55337" w:rsidRPr="00B54AC8"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 xml:space="preserve">6 — Существенное отклонение от кыблы. </w:t>
      </w:r>
    </w:p>
    <w:p w:rsidR="00B55337" w:rsidRPr="00B54AC8"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 xml:space="preserve">7 — Совершение многих последовательных посторонних движений </w:t>
      </w:r>
      <w:r w:rsidRPr="00B55337">
        <w:rPr>
          <w:rFonts w:ascii="Times New Roman" w:eastAsia="TimesNewRomanPSMT" w:hAnsi="Times New Roman" w:cs="Times New Roman"/>
          <w:color w:val="000000"/>
          <w:kern w:val="1"/>
          <w:lang w:val="ru-RU"/>
        </w:rPr>
        <w:t>во время намаза</w:t>
      </w:r>
      <w:r w:rsidRPr="00B54AC8">
        <w:rPr>
          <w:rFonts w:ascii="Times New Roman" w:eastAsia="TimesNewRomanPSMT" w:hAnsi="Times New Roman" w:cs="Times New Roman"/>
          <w:color w:val="000000"/>
          <w:kern w:val="1"/>
          <w:lang w:val="ru-RU"/>
        </w:rPr>
        <w:t xml:space="preserve">. </w:t>
      </w:r>
    </w:p>
    <w:p w:rsidR="00B55337" w:rsidRPr="00B54AC8"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8 — Нарушение ритуальной чистоты.</w:t>
      </w:r>
    </w:p>
    <w:p w:rsidR="00B55337" w:rsidRPr="00B54AC8"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p>
    <w:p w:rsidR="00B55337" w:rsidRPr="00B54AC8"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После того, как автор закончил перечислять условия намаза, его столпы, обязательные и желательные слова и действия, он приступил к описанию того, что нарушает намаз (мубтылят), чтобы мусульманин знал, что делает его намаз недействительным.</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b/>
          <w:bCs/>
          <w:color w:val="000000"/>
          <w:kern w:val="1"/>
          <w:lang w:val="ru-RU"/>
        </w:rPr>
        <w:lastRenderedPageBreak/>
        <w:t>Первое:</w:t>
      </w:r>
      <w:r w:rsidRPr="00B54AC8">
        <w:rPr>
          <w:rFonts w:ascii="Times New Roman" w:eastAsia="TimesNewRomanPSMT" w:hAnsi="Times New Roman" w:cs="Times New Roman"/>
          <w:color w:val="000000"/>
          <w:kern w:val="1"/>
          <w:lang w:val="ru-RU"/>
        </w:rPr>
        <w:t xml:space="preserve"> с</w:t>
      </w:r>
      <w:r w:rsidRPr="00B55337">
        <w:rPr>
          <w:rFonts w:ascii="Times New Roman" w:eastAsia="TimesNewRomanPSMT" w:hAnsi="Times New Roman" w:cs="Times New Roman"/>
          <w:color w:val="000000"/>
          <w:kern w:val="1"/>
          <w:lang w:val="ru-RU"/>
        </w:rPr>
        <w:t>ознательное произнесение каких-то посторонних слов. Если же это происходит ненамеренно, то не делает намаз недействительным. Доказательством этому являются слова Зейда ибн аль-Аркама (да будет доволен им Аллах), который сказал:</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«Нам было приказано молчать и запрещено разговаривать»</w:t>
      </w:r>
      <w:r w:rsidRPr="00B55337">
        <w:rPr>
          <w:rStyle w:val="FootnoteReference"/>
          <w:rFonts w:ascii="Times New Roman" w:eastAsia="TimesNewRomanPSMT" w:hAnsi="Times New Roman" w:cs="Times New Roman"/>
          <w:color w:val="000000"/>
          <w:kern w:val="1"/>
          <w:lang w:val="ru-RU"/>
        </w:rPr>
        <w:footnoteReference w:id="50"/>
      </w:r>
      <w:r w:rsidRPr="00B55337">
        <w:rPr>
          <w:rFonts w:ascii="Times New Roman" w:eastAsia="TimesNewRomanPSMT" w:hAnsi="Times New Roman" w:cs="Times New Roman"/>
          <w:color w:val="000000"/>
          <w:kern w:val="1"/>
          <w:lang w:val="ru-RU"/>
        </w:rPr>
        <w:t>.</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Второе: смех. Ибн Мунзир сказал: «Существует единодушное согласие в том, что смех делает намаз недействительным».</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b/>
          <w:bCs/>
          <w:color w:val="000000"/>
          <w:kern w:val="1"/>
          <w:lang w:val="ru-RU"/>
        </w:rPr>
        <w:t>Третье и четвертое:</w:t>
      </w:r>
      <w:r w:rsidRPr="00B55337">
        <w:rPr>
          <w:rFonts w:ascii="Times New Roman" w:eastAsia="TimesNewRomanPSMT" w:hAnsi="Times New Roman" w:cs="Times New Roman"/>
          <w:color w:val="000000"/>
          <w:kern w:val="1"/>
          <w:lang w:val="ru-RU"/>
        </w:rPr>
        <w:t xml:space="preserve"> употребление пищи или питья. Ибн Мунзир сказал: «Каждый, у кого мы учились, полагал, что, в случае употребления еды или питья, намаз следует повторить».</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b/>
          <w:bCs/>
          <w:color w:val="000000"/>
          <w:kern w:val="1"/>
          <w:lang w:val="ru-RU"/>
        </w:rPr>
        <w:t>Пятое:</w:t>
      </w:r>
      <w:r w:rsidRPr="00B55337">
        <w:rPr>
          <w:rFonts w:ascii="Times New Roman" w:eastAsia="TimesNewRomanPSMT" w:hAnsi="Times New Roman" w:cs="Times New Roman"/>
          <w:color w:val="000000"/>
          <w:kern w:val="1"/>
          <w:lang w:val="ru-RU"/>
        </w:rPr>
        <w:t xml:space="preserve"> открытие аврата. Ибо одним из условий намаза является скрытие аврата. А если нет одного из условий, то намаз недействителен.</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b/>
          <w:bCs/>
          <w:color w:val="000000"/>
          <w:kern w:val="1"/>
          <w:lang w:val="ru-RU"/>
        </w:rPr>
        <w:t>Шестое:</w:t>
      </w:r>
      <w:r w:rsidRPr="00B55337">
        <w:rPr>
          <w:rFonts w:ascii="Times New Roman" w:eastAsia="TimesNewRomanPSMT" w:hAnsi="Times New Roman" w:cs="Times New Roman"/>
          <w:color w:val="000000"/>
          <w:kern w:val="1"/>
          <w:lang w:val="ru-RU"/>
        </w:rPr>
        <w:t xml:space="preserve"> существенное отклонение от кыблы. Ибо одним из условий намаза является направление к кыбле, как об этом говорилось ранее.</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b/>
          <w:bCs/>
          <w:color w:val="000000"/>
          <w:kern w:val="1"/>
          <w:lang w:val="ru-RU"/>
        </w:rPr>
        <w:t>Седьмое:</w:t>
      </w:r>
      <w:r w:rsidRPr="00B55337">
        <w:rPr>
          <w:rFonts w:ascii="Times New Roman" w:eastAsia="TimesNewRomanPSMT" w:hAnsi="Times New Roman" w:cs="Times New Roman"/>
          <w:color w:val="000000"/>
          <w:kern w:val="1"/>
          <w:lang w:val="ru-RU"/>
        </w:rPr>
        <w:t xml:space="preserve"> совершение многих последовательных посторонних движений во время намаза. Если это происходит, то намаз становится недействительным, по единодушному согласию. Об этом сказано в «аль-Кафи»: «Если же их было мало, то это не нарушает намаз... Потому что Пророк (да благословит его Аллах и </w:t>
      </w:r>
      <w:r w:rsidRPr="00B55337">
        <w:rPr>
          <w:rFonts w:ascii="Times New Roman" w:eastAsia="TimesNewRomanPSMT" w:hAnsi="Times New Roman" w:cs="Times New Roman"/>
          <w:color w:val="000000"/>
          <w:kern w:val="1"/>
          <w:lang w:val="ru-RU"/>
        </w:rPr>
        <w:lastRenderedPageBreak/>
        <w:t>приветствует), будучи в намазе, держал на руках Умаму: когда он поднимался, то брал её на руки, а когда совершал земной поклон, то ставил её».</w:t>
      </w:r>
    </w:p>
    <w:p w:rsid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b/>
          <w:bCs/>
          <w:color w:val="000000"/>
          <w:kern w:val="1"/>
          <w:lang w:val="ru-RU"/>
        </w:rPr>
        <w:t>Восьмое:</w:t>
      </w:r>
      <w:r w:rsidRPr="00B55337">
        <w:rPr>
          <w:rFonts w:ascii="Times New Roman" w:eastAsia="TimesNewRomanPSMT" w:hAnsi="Times New Roman" w:cs="Times New Roman"/>
          <w:color w:val="000000"/>
          <w:kern w:val="1"/>
          <w:lang w:val="ru-RU"/>
        </w:rPr>
        <w:t xml:space="preserve"> нарушение ритуальной чистоты, ибо она является условием правильности намаза: если ритуальная чистота нарушается, то и намаз нарушается.</w:t>
      </w:r>
    </w:p>
    <w:p w:rsidR="00C92E2E" w:rsidRDefault="00C92E2E"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sectPr w:rsidR="00C92E2E" w:rsidSect="00DD4B1F">
          <w:footnotePr>
            <w:numRestart w:val="eachPage"/>
          </w:footnotePr>
          <w:pgSz w:w="6803" w:h="9638" w:code="9"/>
          <w:pgMar w:top="567" w:right="567" w:bottom="567" w:left="850" w:header="426" w:footer="425" w:gutter="0"/>
          <w:cols w:space="720"/>
          <w:titlePg/>
          <w:docGrid w:linePitch="360"/>
        </w:sectPr>
      </w:pPr>
    </w:p>
    <w:p w:rsidR="00B55337" w:rsidRPr="00493E1E" w:rsidRDefault="00B55337" w:rsidP="00C92E2E">
      <w:pPr>
        <w:pStyle w:val="1"/>
        <w:rPr>
          <w:lang w:val="ru-RU"/>
        </w:rPr>
      </w:pPr>
      <w:bookmarkStart w:id="36" w:name="_Toc468616891"/>
      <w:r w:rsidRPr="00493E1E">
        <w:rPr>
          <w:lang w:val="ru-RU"/>
        </w:rPr>
        <w:lastRenderedPageBreak/>
        <w:t>Двенадцатый урок:</w:t>
      </w:r>
      <w:r w:rsidR="00C92E2E">
        <w:br/>
      </w:r>
      <w:r w:rsidRPr="00493E1E">
        <w:rPr>
          <w:lang w:val="ru-RU"/>
        </w:rPr>
        <w:t>условия омовения</w:t>
      </w:r>
      <w:bookmarkEnd w:id="36"/>
    </w:p>
    <w:p w:rsidR="00B55337" w:rsidRPr="00B55337" w:rsidRDefault="00B55337" w:rsidP="00E57E05">
      <w:pPr>
        <w:pStyle w:val="BodyText"/>
        <w:spacing w:line="240" w:lineRule="auto"/>
        <w:jc w:val="both"/>
        <w:rPr>
          <w:rFonts w:ascii="Times New Roman" w:eastAsia="TimesNewRomanPSMT" w:hAnsi="Times New Roman" w:cs="Times New Roman"/>
          <w:color w:val="000000"/>
          <w:kern w:val="1"/>
          <w:lang w:val="ru-RU"/>
        </w:rPr>
      </w:pPr>
      <w:r w:rsidRPr="00E57E05">
        <w:rPr>
          <w:rFonts w:ascii="Times New Roman" w:hAnsi="Times New Roman" w:cs="Times New Roman"/>
          <w:b/>
          <w:bCs/>
          <w:i/>
          <w:iCs/>
          <w:color w:val="C00000"/>
          <w:sz w:val="26"/>
          <w:szCs w:val="26"/>
          <w:lang w:val="ru-RU"/>
        </w:rPr>
        <w:t>Условий</w:t>
      </w:r>
      <w:r w:rsidRPr="00B55337">
        <w:rPr>
          <w:rFonts w:ascii="Times New Roman" w:eastAsia="TimesNewRomanPSMT" w:hAnsi="Times New Roman" w:cs="Times New Roman"/>
          <w:color w:val="000000"/>
          <w:kern w:val="1"/>
          <w:lang w:val="ru-RU"/>
        </w:rPr>
        <w:t xml:space="preserve"> омовения десять:</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1 — Ислам.</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2 — Здравый разум.</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3 — Понимание обращенной к человеку речи.</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4 — Намерение.</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5 — Постоянство намерения при совершении омовения: чтобы человек не намеревался прервать его, пока не закончит.</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6 — Очищение от нечистот водой или камнями.</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 xml:space="preserve">7 — Вода должна быть чистой и очищающей. </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8 — Дозволенность использования воды.</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9 — Удаление того, что препятствует доступу воды к коже.</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10 — Наступление времени намаза для человека, у которого постоянно нарушается омовение.</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 xml:space="preserve">Условия омовения: исповедание ислама, здравый разум, понимание обращенной к человеку речи, намерение. Поэтому омовение неверующего недействительно, пока он не примет ислам; также омовение сумасшедшего, </w:t>
      </w:r>
      <w:r w:rsidRPr="00B55337">
        <w:rPr>
          <w:rFonts w:ascii="Times New Roman" w:eastAsia="TimesNewRomanPSMT" w:hAnsi="Times New Roman" w:cs="Times New Roman"/>
          <w:color w:val="000000"/>
          <w:kern w:val="1"/>
          <w:lang w:val="ru-RU"/>
        </w:rPr>
        <w:lastRenderedPageBreak/>
        <w:t>потому что на него не возложены религиозные обязательства; также омовение ребенка, который не понимает обращенной к нему речи; также омовение того, у кого не было намерения его совершить. Как, например, если он умылся для прохлады или промыл части тела, чтобы удалить с них грязь или жир.</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Также условием омовения является то, чтобы вода была чистой. Если же она является нечистой, то омовение такой водой делать нельзя. Также условием омовения является то, чтобы вода была дозволенной: не отнятой у кого-то силой или не добытой нешариатским способом. Также условием омовения является то, что бы после справления большой или малой нужды, перед совершением омовения были удалены нечистоты с тела — будь то водой, или камнями. Также условием омовения является удаление того, что препятствует доступу воды к телу. Поэтому тому, кто хочет совершить омовение, необходимо удалить с тех частей тела, которые он хочет омыть: глину, тесто, воск, плотную краску, чтобы вода смогла сразу же протечь по коже омываемого органа, без какого-либо препятствия</w:t>
      </w:r>
      <w:r w:rsidRPr="00B55337">
        <w:rPr>
          <w:rStyle w:val="FootnoteReference"/>
          <w:rFonts w:ascii="Times New Roman" w:eastAsia="TimesNewRomanPSMT" w:hAnsi="Times New Roman" w:cs="Times New Roman"/>
          <w:color w:val="000000"/>
          <w:kern w:val="1"/>
          <w:lang w:val="ru-RU"/>
        </w:rPr>
        <w:footnoteReference w:id="51"/>
      </w:r>
      <w:r w:rsidRPr="00B55337">
        <w:rPr>
          <w:rFonts w:ascii="Times New Roman" w:eastAsia="TimesNewRomanPSMT" w:hAnsi="Times New Roman" w:cs="Times New Roman"/>
          <w:color w:val="000000"/>
          <w:kern w:val="1"/>
          <w:lang w:val="ru-RU"/>
        </w:rPr>
        <w:t>.</w:t>
      </w:r>
    </w:p>
    <w:p w:rsid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lang w:val="ru-RU"/>
        </w:rPr>
        <w:t>Также условием является наступление времени намаза для того человека, у которого постоянно нарушается омовение. Ибо Пророк (да благословит его Аллах и приветствует) повелел женщине, у которой были кровотечения по причине болезни, совершать омовение перед каждым намазом. Аллах Всевышний знает об этом лучше.</w:t>
      </w:r>
    </w:p>
    <w:p w:rsidR="00C92E2E" w:rsidRDefault="00C92E2E" w:rsidP="00493E1E">
      <w:pPr>
        <w:spacing w:line="240" w:lineRule="auto"/>
        <w:jc w:val="both"/>
        <w:rPr>
          <w:rFonts w:ascii="Times New Roman" w:eastAsia="TimesNewRomanPSMT" w:hAnsi="Times New Roman" w:cs="Times New Roman"/>
          <w:color w:val="000000"/>
          <w:kern w:val="1"/>
        </w:rPr>
        <w:sectPr w:rsidR="00C92E2E" w:rsidSect="00DD4B1F">
          <w:footnotePr>
            <w:numRestart w:val="eachPage"/>
          </w:footnotePr>
          <w:pgSz w:w="6803" w:h="9638" w:code="9"/>
          <w:pgMar w:top="567" w:right="567" w:bottom="567" w:left="850" w:header="426" w:footer="425" w:gutter="0"/>
          <w:cols w:space="720"/>
          <w:titlePg/>
          <w:docGrid w:linePitch="360"/>
        </w:sectPr>
      </w:pPr>
    </w:p>
    <w:p w:rsidR="00B55337" w:rsidRPr="00493E1E" w:rsidRDefault="00B55337" w:rsidP="00C92E2E">
      <w:pPr>
        <w:pStyle w:val="1"/>
        <w:rPr>
          <w:lang w:val="ru-RU"/>
        </w:rPr>
      </w:pPr>
      <w:bookmarkStart w:id="37" w:name="_Toc468616892"/>
      <w:r w:rsidRPr="00493E1E">
        <w:rPr>
          <w:lang w:val="ru-RU"/>
        </w:rPr>
        <w:lastRenderedPageBreak/>
        <w:t>Тринадцатый урок:</w:t>
      </w:r>
      <w:r w:rsidR="00C92E2E">
        <w:br/>
      </w:r>
      <w:r w:rsidRPr="00493E1E">
        <w:rPr>
          <w:lang w:val="ru-RU"/>
        </w:rPr>
        <w:t>обязательные части омовения</w:t>
      </w:r>
      <w:bookmarkEnd w:id="37"/>
    </w:p>
    <w:p w:rsidR="00B55337" w:rsidRPr="00B55337" w:rsidRDefault="00B55337" w:rsidP="00E57E05">
      <w:pPr>
        <w:pStyle w:val="BodyText"/>
        <w:spacing w:line="240" w:lineRule="auto"/>
        <w:jc w:val="both"/>
        <w:rPr>
          <w:rFonts w:ascii="Times New Roman" w:eastAsia="TimesNewRomanPSMT" w:hAnsi="Times New Roman" w:cs="Times New Roman"/>
          <w:color w:val="000000"/>
          <w:kern w:val="1"/>
          <w:lang w:val="ru-RU"/>
        </w:rPr>
      </w:pPr>
      <w:r w:rsidRPr="00E57E05">
        <w:rPr>
          <w:rFonts w:ascii="Times New Roman" w:hAnsi="Times New Roman" w:cs="Times New Roman"/>
          <w:b/>
          <w:bCs/>
          <w:i/>
          <w:iCs/>
          <w:color w:val="C00000"/>
          <w:sz w:val="26"/>
          <w:szCs w:val="26"/>
          <w:lang w:val="ru-RU"/>
        </w:rPr>
        <w:t>Обязательных</w:t>
      </w:r>
      <w:r w:rsidRPr="00B55337">
        <w:rPr>
          <w:rFonts w:ascii="Times New Roman" w:eastAsia="TimesNewRomanPSMT" w:hAnsi="Times New Roman" w:cs="Times New Roman"/>
          <w:color w:val="000000"/>
          <w:kern w:val="1"/>
          <w:lang w:val="ru-RU"/>
        </w:rPr>
        <w:t xml:space="preserve"> частей омовения шесть:</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1 — Мытье лица. Также следует прополоскать рот и нос.</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2 — Мытье рук до локтей включительно.</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3 — Протирание всей головы и ушей.</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4 — Мытье ног до щиколоток включительно.</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5 — Последовательность.</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6 — Чтобы предыдущая часть тела не высохла, пока омывается текущая часть тела.</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Доказательством этому являются слова Всевышнего Аллаха:</w:t>
      </w:r>
    </w:p>
    <w:p w:rsidR="00B55337" w:rsidRPr="00B54AC8"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BoldMT" w:hAnsi="Times New Roman" w:cs="Times New Roman"/>
          <w:b/>
          <w:bCs/>
          <w:color w:val="000000"/>
          <w:kern w:val="1"/>
          <w:lang w:val="ru-RU"/>
        </w:rPr>
        <w:t xml:space="preserve">О те, которые уверовали! Когда вы встаете на намаз, то умойте ваши лица и ваши руки до локтей, оботрите ваши головы и умойте ваши ноги до щиколоток. </w:t>
      </w:r>
      <w:r w:rsidRPr="00B54AC8">
        <w:rPr>
          <w:rFonts w:ascii="Times New Roman" w:eastAsia="TimesNewRomanPSMT" w:hAnsi="Times New Roman" w:cs="Times New Roman"/>
          <w:color w:val="000000"/>
          <w:kern w:val="1"/>
          <w:lang w:val="ru-RU"/>
        </w:rPr>
        <w:t>[Аль-Маида, 6]</w:t>
      </w:r>
    </w:p>
    <w:p w:rsidR="00B55337" w:rsidRPr="00B54AC8" w:rsidRDefault="00B55337" w:rsidP="00493E1E">
      <w:pPr>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b/>
          <w:bCs/>
          <w:color w:val="000000"/>
          <w:kern w:val="1"/>
          <w:lang w:val="ru-RU"/>
        </w:rPr>
        <w:t>Первое:</w:t>
      </w:r>
      <w:r w:rsidRPr="00B54AC8">
        <w:rPr>
          <w:rFonts w:ascii="Times New Roman" w:eastAsia="TimesNewRomanPSMT" w:hAnsi="Times New Roman" w:cs="Times New Roman"/>
          <w:color w:val="000000"/>
          <w:kern w:val="1"/>
          <w:lang w:val="ru-RU"/>
        </w:rPr>
        <w:t xml:space="preserve"> мытье лица и полоскание рта и носа. Всевышний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b/>
          <w:bCs/>
          <w:color w:val="000000"/>
          <w:kern w:val="1"/>
          <w:lang w:val="ru-RU"/>
        </w:rPr>
        <w:t xml:space="preserve">Умойте ваши лица. </w:t>
      </w:r>
      <w:r w:rsidRPr="00B55337">
        <w:rPr>
          <w:rFonts w:ascii="Times New Roman" w:eastAsia="TimesNewRomanPSMT" w:hAnsi="Times New Roman" w:cs="Times New Roman"/>
          <w:color w:val="000000"/>
          <w:kern w:val="1"/>
          <w:lang w:val="ru-RU"/>
        </w:rPr>
        <w:t>[Аль-Маида, 6]</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lastRenderedPageBreak/>
        <w:t>Доказательство обязательности полоскания рта и носа — это то, что они являются частью лица, а также то, что каждый, кто описывал совершение омовения Пророком (да благословит его Аллах и приветствует), упоминал об этом. В хадисе от Абу Хурейры (да будет доволен им Аллах) говорится, что Пророк (да благословит его Аллах и приветствует) сказал:</w:t>
      </w:r>
    </w:p>
    <w:p w:rsidR="00B55337" w:rsidRPr="00B55337" w:rsidRDefault="00B55337" w:rsidP="00493E1E">
      <w:pPr>
        <w:spacing w:line="240" w:lineRule="auto"/>
        <w:jc w:val="both"/>
        <w:rPr>
          <w:rFonts w:ascii="Times New Roman" w:eastAsia="TimesNewRomanPS-BoldMT" w:hAnsi="Times New Roman" w:cs="Times New Roman"/>
          <w:color w:val="000000"/>
          <w:kern w:val="1"/>
          <w:lang w:val="ru-RU"/>
        </w:rPr>
      </w:pPr>
      <w:r w:rsidRPr="00B55337">
        <w:rPr>
          <w:rFonts w:ascii="Times New Roman" w:eastAsia="TimesNewRomanPS-BoldMT" w:hAnsi="Times New Roman" w:cs="Times New Roman"/>
          <w:color w:val="000000"/>
          <w:kern w:val="1"/>
          <w:lang w:val="ru-RU"/>
        </w:rPr>
        <w:t>«</w:t>
      </w:r>
      <w:r w:rsidRPr="00B55337">
        <w:rPr>
          <w:rFonts w:ascii="Times New Roman" w:hAnsi="Times New Roman" w:cs="Times New Roman"/>
          <w:lang w:val="ru-RU"/>
        </w:rPr>
        <w:t>Если кто-нибудь из вас совершает омовение, пусть наберет в нос воды, а затем высморкается</w:t>
      </w:r>
      <w:r w:rsidRPr="00B55337">
        <w:rPr>
          <w:rFonts w:ascii="Times New Roman" w:eastAsia="TimesNewRomanPS-BoldMT" w:hAnsi="Times New Roman" w:cs="Times New Roman"/>
          <w:color w:val="000000"/>
          <w:kern w:val="1"/>
          <w:lang w:val="ru-RU"/>
        </w:rPr>
        <w:t>»</w:t>
      </w:r>
      <w:r w:rsidRPr="00B55337">
        <w:rPr>
          <w:rStyle w:val="FootnoteReference"/>
          <w:rFonts w:ascii="Times New Roman" w:eastAsia="TimesNewRomanPS-BoldMT" w:hAnsi="Times New Roman" w:cs="Times New Roman"/>
          <w:color w:val="000000"/>
          <w:kern w:val="1"/>
          <w:lang w:val="ru-RU"/>
        </w:rPr>
        <w:footnoteReference w:id="52"/>
      </w:r>
      <w:r w:rsidRPr="00B55337">
        <w:rPr>
          <w:rFonts w:ascii="Times New Roman" w:eastAsia="TimesNewRomanPS-BoldMT" w:hAnsi="Times New Roman" w:cs="Times New Roman"/>
          <w:color w:val="000000"/>
          <w:kern w:val="1"/>
          <w:lang w:val="ru-RU"/>
        </w:rPr>
        <w:t>.</w:t>
      </w:r>
    </w:p>
    <w:p w:rsidR="00B55337" w:rsidRPr="00B54AC8" w:rsidRDefault="00B55337" w:rsidP="00493E1E">
      <w:pPr>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b/>
          <w:bCs/>
          <w:color w:val="000000"/>
          <w:kern w:val="1"/>
          <w:lang w:val="ru-RU"/>
        </w:rPr>
        <w:t xml:space="preserve">Второе: </w:t>
      </w:r>
      <w:r w:rsidRPr="00B54AC8">
        <w:rPr>
          <w:rFonts w:ascii="Times New Roman" w:eastAsia="TimesNewRomanPSMT" w:hAnsi="Times New Roman" w:cs="Times New Roman"/>
          <w:color w:val="000000"/>
          <w:kern w:val="1"/>
          <w:lang w:val="ru-RU"/>
        </w:rPr>
        <w:t>мытье рук. Всевышний сказал:</w:t>
      </w:r>
    </w:p>
    <w:p w:rsidR="00B55337" w:rsidRPr="00B54AC8" w:rsidRDefault="00B55337" w:rsidP="00493E1E">
      <w:pPr>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BoldMT" w:hAnsi="Times New Roman" w:cs="Times New Roman"/>
          <w:b/>
          <w:bCs/>
          <w:color w:val="000000"/>
          <w:kern w:val="1"/>
          <w:lang w:val="ru-RU"/>
        </w:rPr>
        <w:t xml:space="preserve">И ваши руки до локтей. </w:t>
      </w:r>
      <w:r w:rsidRPr="00B54AC8">
        <w:rPr>
          <w:rFonts w:ascii="Times New Roman" w:eastAsia="TimesNewRomanPSMT" w:hAnsi="Times New Roman" w:cs="Times New Roman"/>
          <w:color w:val="000000"/>
          <w:kern w:val="1"/>
          <w:lang w:val="ru-RU"/>
        </w:rPr>
        <w:t>[Аль-Маида, 6] — то есть “вместе с локтями”.</w:t>
      </w:r>
    </w:p>
    <w:p w:rsidR="00B55337" w:rsidRPr="00B54AC8" w:rsidRDefault="00B55337" w:rsidP="00493E1E">
      <w:pPr>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Поэтому обязательно нужно промыть локти, так как Пророк (да благословит его Аллах и приветствует) мыл их при совершении омовения.</w:t>
      </w:r>
    </w:p>
    <w:p w:rsidR="00B55337" w:rsidRPr="00B54AC8" w:rsidRDefault="00B55337" w:rsidP="00493E1E">
      <w:pPr>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b/>
          <w:bCs/>
          <w:color w:val="000000"/>
          <w:kern w:val="1"/>
          <w:lang w:val="ru-RU"/>
        </w:rPr>
        <w:t xml:space="preserve">Третье: </w:t>
      </w:r>
      <w:r w:rsidRPr="00B54AC8">
        <w:rPr>
          <w:rFonts w:ascii="Times New Roman" w:eastAsia="TimesNewRomanPSMT" w:hAnsi="Times New Roman" w:cs="Times New Roman"/>
          <w:color w:val="000000"/>
          <w:kern w:val="1"/>
          <w:lang w:val="ru-RU"/>
        </w:rPr>
        <w:t>протирание всей головы и ушей. Так как Всевышний сказал:</w:t>
      </w:r>
    </w:p>
    <w:p w:rsidR="00B55337" w:rsidRPr="00B54AC8" w:rsidRDefault="00B55337" w:rsidP="00493E1E">
      <w:pPr>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BoldMT" w:hAnsi="Times New Roman" w:cs="Times New Roman"/>
          <w:b/>
          <w:bCs/>
          <w:color w:val="000000"/>
          <w:kern w:val="1"/>
          <w:lang w:val="ru-RU"/>
        </w:rPr>
        <w:t xml:space="preserve">Оботрите ваши головы. </w:t>
      </w:r>
      <w:r w:rsidRPr="00B54AC8">
        <w:rPr>
          <w:rFonts w:ascii="Times New Roman" w:eastAsia="TimesNewRomanPSMT" w:hAnsi="Times New Roman" w:cs="Times New Roman"/>
          <w:color w:val="000000"/>
          <w:kern w:val="1"/>
          <w:lang w:val="ru-RU"/>
        </w:rPr>
        <w:t>[Аль-Маида, 6]</w:t>
      </w:r>
    </w:p>
    <w:p w:rsidR="00B55337" w:rsidRPr="00B54AC8" w:rsidRDefault="00B55337" w:rsidP="00493E1E">
      <w:pPr>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Пророк (да благословит его Аллах и приветствует) сказал:</w:t>
      </w:r>
    </w:p>
    <w:p w:rsidR="00B55337" w:rsidRPr="00B54AC8" w:rsidRDefault="00B55337" w:rsidP="00493E1E">
      <w:pPr>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“Уши — часть головы”</w:t>
      </w:r>
      <w:r w:rsidRPr="00B55337">
        <w:rPr>
          <w:rStyle w:val="FootnoteReference"/>
          <w:rFonts w:ascii="Times New Roman" w:eastAsia="TimesNewRomanPSMT" w:hAnsi="Times New Roman" w:cs="Times New Roman"/>
          <w:color w:val="000000"/>
          <w:kern w:val="1"/>
        </w:rPr>
        <w:footnoteReference w:id="53"/>
      </w:r>
      <w:r w:rsidRPr="00B54AC8">
        <w:rPr>
          <w:rFonts w:ascii="Times New Roman" w:eastAsia="TimesNewRomanPSMT" w:hAnsi="Times New Roman" w:cs="Times New Roman"/>
          <w:color w:val="000000"/>
          <w:kern w:val="1"/>
          <w:lang w:val="ru-RU"/>
        </w:rPr>
        <w:t>.</w:t>
      </w:r>
    </w:p>
    <w:p w:rsidR="00B55337" w:rsidRPr="00B54AC8" w:rsidRDefault="00B55337" w:rsidP="00493E1E">
      <w:pPr>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lastRenderedPageBreak/>
        <w:t>И потому что Пророк (да благословит его Аллах и приветствует) при совершении омовения всегда протирал голову вместе с ушами.</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b/>
          <w:bCs/>
          <w:color w:val="000000"/>
          <w:kern w:val="1"/>
          <w:lang w:val="ru-RU"/>
        </w:rPr>
        <w:t xml:space="preserve">Четвертое: </w:t>
      </w:r>
      <w:r w:rsidRPr="00B54AC8">
        <w:rPr>
          <w:rFonts w:ascii="Times New Roman" w:eastAsia="TimesNewRomanPSMT" w:hAnsi="Times New Roman" w:cs="Times New Roman"/>
          <w:color w:val="000000"/>
          <w:kern w:val="1"/>
          <w:lang w:val="ru-RU"/>
        </w:rPr>
        <w:t>м</w:t>
      </w:r>
      <w:r w:rsidRPr="00B55337">
        <w:rPr>
          <w:rFonts w:ascii="Times New Roman" w:eastAsia="TimesNewRomanPSMT" w:hAnsi="Times New Roman" w:cs="Times New Roman"/>
          <w:color w:val="000000"/>
          <w:kern w:val="1"/>
          <w:lang w:val="ru-RU"/>
        </w:rPr>
        <w:t>ытье ног вместе со щиколотками. Всевышний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BoldMT" w:hAnsi="Times New Roman" w:cs="Times New Roman"/>
          <w:b/>
          <w:bCs/>
          <w:color w:val="000000"/>
          <w:kern w:val="1"/>
          <w:lang w:val="ru-RU"/>
        </w:rPr>
        <w:t>Умойте ваши ноги до щиколоток.</w:t>
      </w:r>
      <w:r w:rsidRPr="00B55337">
        <w:rPr>
          <w:rFonts w:ascii="Times New Roman" w:eastAsia="TimesNewRomanPS-BoldMT" w:hAnsi="Times New Roman" w:cs="Times New Roman"/>
          <w:color w:val="000000"/>
          <w:kern w:val="1"/>
          <w:lang w:val="ru-RU"/>
        </w:rPr>
        <w:t xml:space="preserve"> </w:t>
      </w:r>
      <w:r w:rsidRPr="00B55337">
        <w:rPr>
          <w:rFonts w:ascii="Times New Roman" w:eastAsia="TimesNewRomanPSMT" w:hAnsi="Times New Roman" w:cs="Times New Roman"/>
          <w:color w:val="000000"/>
          <w:kern w:val="1"/>
          <w:lang w:val="ru-RU"/>
        </w:rPr>
        <w:t>[Аль-Маида, 6]</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b/>
          <w:bCs/>
          <w:color w:val="000000"/>
          <w:kern w:val="1"/>
          <w:lang w:val="ru-RU"/>
        </w:rPr>
        <w:t xml:space="preserve">Пятое: </w:t>
      </w:r>
      <w:r w:rsidRPr="00B55337">
        <w:rPr>
          <w:rFonts w:ascii="Times New Roman" w:eastAsia="TimesNewRomanPSMT" w:hAnsi="Times New Roman" w:cs="Times New Roman"/>
          <w:color w:val="000000"/>
          <w:kern w:val="1"/>
          <w:lang w:val="ru-RU"/>
        </w:rPr>
        <w:t>последовательность. Потому что Аллах сказал о частях тела последовательно, упомянув то, что следует протирать среди того, что следует омывать, а это указывает на обязательность соблюдения последовательности. Также потому что этого придерживался Пророк (да благословит его Аллах и приветствует), а его слова и действия толкуют Книгу Аллаха.</w:t>
      </w:r>
    </w:p>
    <w:p w:rsidR="00B55337" w:rsidRDefault="00B55337" w:rsidP="00493E1E">
      <w:pPr>
        <w:spacing w:line="240" w:lineRule="auto"/>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b/>
          <w:bCs/>
          <w:color w:val="000000"/>
          <w:kern w:val="1"/>
          <w:lang w:val="ru-RU"/>
        </w:rPr>
        <w:t xml:space="preserve">Шестое: </w:t>
      </w:r>
      <w:r w:rsidRPr="00B55337">
        <w:rPr>
          <w:rFonts w:ascii="Times New Roman" w:eastAsia="TimesNewRomanPSMT" w:hAnsi="Times New Roman" w:cs="Times New Roman"/>
          <w:color w:val="000000"/>
          <w:kern w:val="1"/>
          <w:lang w:val="ru-RU"/>
        </w:rPr>
        <w:t>чтобы предыдущая часть тела не высохла, пока омывается текущая часть тела. Доказательством этому является то, что Посланник Аллаха (да благословит его Аллах и приветствует) являлся законодателем от Аллаха и объяснял своей Умме законоположения её религии. Все, кто описывали омовение Посланника Аллаха (да благословит его Аллах и приветствует), упоминали об этом.</w:t>
      </w:r>
    </w:p>
    <w:p w:rsidR="00C92E2E" w:rsidRDefault="00C92E2E" w:rsidP="00493E1E">
      <w:pPr>
        <w:spacing w:line="240" w:lineRule="auto"/>
        <w:jc w:val="both"/>
        <w:rPr>
          <w:rFonts w:ascii="Times New Roman" w:eastAsia="TimesNewRomanPSMT" w:hAnsi="Times New Roman" w:cs="Times New Roman"/>
          <w:color w:val="000000"/>
          <w:kern w:val="1"/>
        </w:rPr>
        <w:sectPr w:rsidR="00C92E2E" w:rsidSect="00DD4B1F">
          <w:footnotePr>
            <w:numRestart w:val="eachPage"/>
          </w:footnotePr>
          <w:pgSz w:w="6803" w:h="9638" w:code="9"/>
          <w:pgMar w:top="567" w:right="567" w:bottom="567" w:left="850" w:header="426" w:footer="425" w:gutter="0"/>
          <w:cols w:space="720"/>
          <w:titlePg/>
          <w:docGrid w:linePitch="360"/>
        </w:sectPr>
      </w:pPr>
    </w:p>
    <w:p w:rsidR="00B55337" w:rsidRPr="00493E1E" w:rsidRDefault="00B55337" w:rsidP="00C92E2E">
      <w:pPr>
        <w:pStyle w:val="1"/>
        <w:rPr>
          <w:lang w:val="ru-RU"/>
        </w:rPr>
      </w:pPr>
      <w:bookmarkStart w:id="38" w:name="_Toc468616893"/>
      <w:r w:rsidRPr="00493E1E">
        <w:rPr>
          <w:lang w:val="ru-RU"/>
        </w:rPr>
        <w:lastRenderedPageBreak/>
        <w:t>Четырнадцатый урок:</w:t>
      </w:r>
      <w:r w:rsidR="00C92E2E">
        <w:br/>
      </w:r>
      <w:r w:rsidRPr="00493E1E">
        <w:rPr>
          <w:lang w:val="ru-RU"/>
        </w:rPr>
        <w:t>то, что нарушает омовение</w:t>
      </w:r>
      <w:bookmarkEnd w:id="38"/>
    </w:p>
    <w:p w:rsidR="00B55337" w:rsidRPr="00B55337" w:rsidRDefault="00B55337" w:rsidP="00E57E05">
      <w:pPr>
        <w:pStyle w:val="BodyText"/>
        <w:spacing w:line="240" w:lineRule="auto"/>
        <w:jc w:val="both"/>
        <w:rPr>
          <w:rFonts w:ascii="Times New Roman" w:eastAsia="TimesNewRomanPSMT" w:hAnsi="Times New Roman" w:cs="Times New Roman"/>
          <w:color w:val="000000"/>
          <w:kern w:val="1"/>
          <w:lang w:val="ru-RU"/>
        </w:rPr>
      </w:pPr>
      <w:r w:rsidRPr="00E57E05">
        <w:rPr>
          <w:rFonts w:ascii="Times New Roman" w:hAnsi="Times New Roman" w:cs="Times New Roman"/>
          <w:b/>
          <w:bCs/>
          <w:i/>
          <w:iCs/>
          <w:color w:val="C00000"/>
          <w:sz w:val="26"/>
          <w:szCs w:val="26"/>
          <w:lang w:val="ru-RU"/>
        </w:rPr>
        <w:t>Шесть</w:t>
      </w:r>
      <w:r w:rsidRPr="00B55337">
        <w:rPr>
          <w:rFonts w:ascii="Times New Roman" w:eastAsia="TimesNewRomanPSMT" w:hAnsi="Times New Roman" w:cs="Times New Roman"/>
          <w:color w:val="000000"/>
          <w:kern w:val="1"/>
          <w:lang w:val="ru-RU"/>
        </w:rPr>
        <w:t xml:space="preserve"> вещей, которые нарушают омовение:</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1 — Испражнения, которые выходят из переднего или заднего прохода.</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2 — Выход большого количества нечистот из тела.</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3 — Потеря разума в следствии сна или чего-то другого.</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4 — Прикосновение рукой к половым органам без какого-либо препятствия.</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5 — Употребление в пищу мяса верблюда.</w:t>
      </w:r>
    </w:p>
    <w:p w:rsidR="00B55337" w:rsidRPr="00B55337" w:rsidRDefault="00B55337" w:rsidP="00493E1E">
      <w:pPr>
        <w:spacing w:line="240" w:lineRule="auto"/>
        <w:jc w:val="both"/>
        <w:rPr>
          <w:rFonts w:ascii="Times New Roman" w:hAnsi="Times New Roman" w:cs="Times New Roman"/>
          <w:lang w:val="ru-RU"/>
        </w:rPr>
      </w:pPr>
      <w:r w:rsidRPr="00B55337">
        <w:rPr>
          <w:rFonts w:ascii="Times New Roman" w:hAnsi="Times New Roman" w:cs="Times New Roman"/>
          <w:lang w:val="ru-RU"/>
        </w:rPr>
        <w:t>6 — Вероотступничество (да сохранит нас от этого Аллах и всех мусульман!)</w:t>
      </w:r>
    </w:p>
    <w:p w:rsidR="00B55337" w:rsidRPr="00B55337" w:rsidRDefault="00B55337" w:rsidP="00493E1E">
      <w:pPr>
        <w:spacing w:line="240" w:lineRule="auto"/>
        <w:jc w:val="both"/>
        <w:rPr>
          <w:rFonts w:ascii="Times New Roman" w:hAnsi="Times New Roman" w:cs="Times New Roman"/>
          <w:lang w:val="ru-RU"/>
        </w:rPr>
      </w:pPr>
      <w:r w:rsidRPr="00B55337">
        <w:rPr>
          <w:rFonts w:ascii="Times New Roman" w:hAnsi="Times New Roman" w:cs="Times New Roman"/>
          <w:lang w:val="ru-RU"/>
        </w:rPr>
        <w:t>В предыдущем уроке автор рассказал об омовении, а в этом уроке он упоминает о том, что нарушает его (навакыд), дабы мусульманин знал важные вопросы своей религии. Итак, шесть вещей, которые нарушают омовение:</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hAnsi="Times New Roman" w:cs="Times New Roman"/>
          <w:b/>
          <w:bCs/>
          <w:lang w:val="ru-RU"/>
        </w:rPr>
        <w:t>Первое:</w:t>
      </w:r>
      <w:r w:rsidRPr="00B55337">
        <w:rPr>
          <w:rFonts w:ascii="Times New Roman" w:hAnsi="Times New Roman" w:cs="Times New Roman"/>
          <w:lang w:val="ru-RU"/>
        </w:rPr>
        <w:t xml:space="preserve"> и</w:t>
      </w:r>
      <w:r w:rsidRPr="00B55337">
        <w:rPr>
          <w:rFonts w:ascii="Times New Roman" w:eastAsia="TimesNewRomanPSMT" w:hAnsi="Times New Roman" w:cs="Times New Roman"/>
          <w:color w:val="000000"/>
          <w:kern w:val="1"/>
          <w:lang w:val="ru-RU"/>
        </w:rPr>
        <w:t>спражнения, которые выходят из переднего или заднего прохода — вне зависимости от того, много их или мало. Они бывают двух видов:</w:t>
      </w:r>
    </w:p>
    <w:p w:rsidR="00B55337" w:rsidRPr="00B55337" w:rsidRDefault="00B55337" w:rsidP="00493E1E">
      <w:pPr>
        <w:widowControl w:val="0"/>
        <w:numPr>
          <w:ilvl w:val="0"/>
          <w:numId w:val="43"/>
        </w:numPr>
        <w:suppressAutoHyphens/>
        <w:spacing w:after="0" w:line="240" w:lineRule="auto"/>
        <w:ind w:left="0" w:firstLine="0"/>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Обычные: моча, кал. Это нарушает омовение без каких-либо разногласий среди ученых, так как Всевышний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BoldMT" w:hAnsi="Times New Roman" w:cs="Times New Roman"/>
          <w:b/>
          <w:bCs/>
          <w:color w:val="000000"/>
          <w:kern w:val="1"/>
          <w:lang w:val="ru-RU"/>
        </w:rPr>
        <w:lastRenderedPageBreak/>
        <w:t xml:space="preserve">Если кто-либо из вас пришел из уборной. </w:t>
      </w:r>
      <w:r w:rsidRPr="00B55337">
        <w:rPr>
          <w:rFonts w:ascii="Times New Roman" w:eastAsia="TimesNewRomanPSMT" w:hAnsi="Times New Roman" w:cs="Times New Roman"/>
          <w:color w:val="000000"/>
          <w:kern w:val="1"/>
          <w:lang w:val="ru-RU"/>
        </w:rPr>
        <w:t>[Аль-Маида, 6].</w:t>
      </w:r>
    </w:p>
    <w:p w:rsidR="00B55337" w:rsidRPr="00B55337" w:rsidRDefault="00B55337" w:rsidP="00493E1E">
      <w:pPr>
        <w:widowControl w:val="0"/>
        <w:numPr>
          <w:ilvl w:val="0"/>
          <w:numId w:val="43"/>
        </w:numPr>
        <w:suppressAutoHyphens/>
        <w:spacing w:after="0" w:line="240" w:lineRule="auto"/>
        <w:ind w:left="0" w:firstLine="0"/>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Редкие: как глисты, волосы или камни. Это также нарушает омовение, ибо Пророк (да благословит его Аллах и приветствует) повелел женщине, у которой были кровотечения по причине болезни, совершать омовение перед каждым намазом</w:t>
      </w:r>
      <w:r w:rsidRPr="00B55337">
        <w:rPr>
          <w:rStyle w:val="FootnoteReference"/>
          <w:rFonts w:ascii="Times New Roman" w:eastAsia="TimesNewRomanPSMT" w:hAnsi="Times New Roman" w:cs="Times New Roman"/>
          <w:color w:val="000000"/>
          <w:kern w:val="1"/>
          <w:lang w:val="ru-RU"/>
        </w:rPr>
        <w:footnoteReference w:id="54"/>
      </w:r>
      <w:r w:rsidRPr="00B55337">
        <w:rPr>
          <w:rFonts w:ascii="Times New Roman" w:eastAsia="TimesNewRomanPSMT" w:hAnsi="Times New Roman" w:cs="Times New Roman"/>
          <w:color w:val="000000"/>
          <w:kern w:val="1"/>
          <w:lang w:val="ru-RU"/>
        </w:rPr>
        <w:t>. Её кровотечение не являлось обычным выделением.</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b/>
          <w:bCs/>
          <w:color w:val="000000"/>
          <w:kern w:val="1"/>
          <w:lang w:val="ru-RU"/>
        </w:rPr>
        <w:t>Второе:</w:t>
      </w:r>
      <w:r w:rsidRPr="00B55337">
        <w:rPr>
          <w:rFonts w:ascii="Times New Roman" w:eastAsia="TimesNewRomanPSMT" w:hAnsi="Times New Roman" w:cs="Times New Roman"/>
          <w:color w:val="000000"/>
          <w:kern w:val="1"/>
          <w:lang w:val="ru-RU"/>
        </w:rPr>
        <w:t xml:space="preserve"> выход большого количества нечистот из тела. Что же касается малого количества, то это не нарушает омовения. Например, если из тела вышло много крови, то это нарушает омовение, если же мало — то нет. Доказательством этому служат слова Ибн Аббаса (да будет доволен им Аллах) о крови: «Если её вышло много, то ему следует заново совершить омовение». А также когда у Ибн Умара (да будет доволен им Аллах) во время намаза потекла кровь из раны, он не сделал заново омовение. Не известно, чтоб кто-то из сподвижников противоречил их словам, поэтому это стало их  единодушным мнением.</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b/>
          <w:bCs/>
          <w:color w:val="000000"/>
          <w:kern w:val="1"/>
          <w:lang w:val="ru-RU"/>
        </w:rPr>
        <w:t>Третье:</w:t>
      </w:r>
      <w:r w:rsidRPr="00B55337">
        <w:rPr>
          <w:rFonts w:ascii="Times New Roman" w:eastAsia="TimesNewRomanPSMT" w:hAnsi="Times New Roman" w:cs="Times New Roman"/>
          <w:color w:val="000000"/>
          <w:kern w:val="1"/>
          <w:lang w:val="ru-RU"/>
        </w:rPr>
        <w:t xml:space="preserve"> потеря разума в следствии сна или чего-то другого, как сумасшествие, обморок или опьянение. Ибо Пророк (да благословит его Аллах и приветствует)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lastRenderedPageBreak/>
        <w:t>«К</w:t>
      </w:r>
      <w:r w:rsidRPr="00B55337">
        <w:rPr>
          <w:rFonts w:ascii="Times New Roman" w:hAnsi="Times New Roman" w:cs="Times New Roman"/>
          <w:lang w:val="ru-RU"/>
        </w:rPr>
        <w:t>то уснул, пусть совершит омовение</w:t>
      </w:r>
      <w:r w:rsidRPr="00B55337">
        <w:rPr>
          <w:rFonts w:ascii="Times New Roman" w:eastAsia="TimesNewRomanPSMT" w:hAnsi="Times New Roman" w:cs="Times New Roman"/>
          <w:color w:val="000000"/>
          <w:kern w:val="1"/>
          <w:lang w:val="ru-RU"/>
        </w:rPr>
        <w:t>»</w:t>
      </w:r>
      <w:r w:rsidRPr="00B55337">
        <w:rPr>
          <w:rStyle w:val="FootnoteReference"/>
          <w:rFonts w:ascii="Times New Roman" w:eastAsia="TimesNewRomanPSMT" w:hAnsi="Times New Roman" w:cs="Times New Roman"/>
          <w:color w:val="000000"/>
          <w:kern w:val="1"/>
          <w:position w:val="9"/>
          <w:lang w:val="ru-RU"/>
        </w:rPr>
        <w:footnoteReference w:id="55"/>
      </w:r>
      <w:r w:rsidRPr="00B55337">
        <w:rPr>
          <w:rFonts w:ascii="Times New Roman" w:eastAsia="TimesNewRomanPSMT" w:hAnsi="Times New Roman" w:cs="Times New Roman"/>
          <w:color w:val="000000"/>
          <w:kern w:val="1"/>
          <w:lang w:val="ru-RU"/>
        </w:rPr>
        <w:t>. То же самое касается и других причин потери сознания.</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b/>
          <w:bCs/>
          <w:color w:val="000000"/>
          <w:kern w:val="1"/>
          <w:lang w:val="ru-RU"/>
        </w:rPr>
        <w:t>Четвертое:</w:t>
      </w:r>
      <w:r w:rsidRPr="00B55337">
        <w:rPr>
          <w:rFonts w:ascii="Times New Roman" w:eastAsia="TimesNewRomanPSMT" w:hAnsi="Times New Roman" w:cs="Times New Roman"/>
          <w:color w:val="000000"/>
          <w:kern w:val="1"/>
          <w:lang w:val="ru-RU"/>
        </w:rPr>
        <w:t xml:space="preserve"> прикосновение рукой к половым органам без какого-либо препятствия. Ибо Пророк (да благословит его Аллах и приветствует)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«Кто дотронулся до своего полового органа, пусть совершит омовение»</w:t>
      </w:r>
      <w:r w:rsidRPr="00B55337">
        <w:rPr>
          <w:rStyle w:val="FootnoteReference"/>
          <w:rFonts w:ascii="Times New Roman" w:eastAsia="TimesNewRomanPSMT" w:hAnsi="Times New Roman" w:cs="Times New Roman"/>
          <w:color w:val="000000"/>
          <w:kern w:val="1"/>
          <w:lang w:val="ru-RU"/>
        </w:rPr>
        <w:footnoteReference w:id="56"/>
      </w:r>
      <w:r w:rsidRPr="00B55337">
        <w:rPr>
          <w:rFonts w:ascii="Times New Roman" w:eastAsia="TimesNewRomanPSMT" w:hAnsi="Times New Roman" w:cs="Times New Roman"/>
          <w:color w:val="000000"/>
          <w:kern w:val="1"/>
          <w:lang w:val="ru-RU"/>
        </w:rPr>
        <w:t>.</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b/>
          <w:bCs/>
          <w:color w:val="000000"/>
          <w:kern w:val="1"/>
          <w:lang w:val="ru-RU"/>
        </w:rPr>
        <w:t>Пятое:</w:t>
      </w:r>
      <w:r w:rsidRPr="00B55337">
        <w:rPr>
          <w:rFonts w:ascii="Times New Roman" w:eastAsia="TimesNewRomanPSMT" w:hAnsi="Times New Roman" w:cs="Times New Roman"/>
          <w:color w:val="000000"/>
          <w:kern w:val="1"/>
          <w:lang w:val="ru-RU"/>
        </w:rPr>
        <w:t xml:space="preserve"> употребление в пищу мяса верблюда. Ибо передается от Джабира ибн Самура (да будет доволен им Аллах), что один человек спросил Пророка (да благословит его Аллах и приветствует):</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w:t>
      </w:r>
      <w:r w:rsidRPr="00B55337">
        <w:rPr>
          <w:rFonts w:ascii="Times New Roman" w:hAnsi="Times New Roman" w:cs="Times New Roman"/>
          <w:lang w:val="ru-RU"/>
        </w:rPr>
        <w:t>Совершать ли нам омовение после приема в пищу мяса верблюда?». На что он (да благословит его Аллах и приветствует) ответил: «Да, совершайте омовение после приема в пищу мяса верблюда</w:t>
      </w:r>
      <w:r w:rsidRPr="00B55337">
        <w:rPr>
          <w:rFonts w:ascii="Times New Roman" w:eastAsia="TimesNewRomanPSMT" w:hAnsi="Times New Roman" w:cs="Times New Roman"/>
          <w:color w:val="000000"/>
          <w:kern w:val="1"/>
          <w:lang w:val="ru-RU"/>
        </w:rPr>
        <w:t>»</w:t>
      </w:r>
      <w:r w:rsidRPr="00B55337">
        <w:rPr>
          <w:rStyle w:val="FootnoteReference"/>
          <w:rFonts w:ascii="Times New Roman" w:eastAsia="TimesNewRomanPSMT" w:hAnsi="Times New Roman" w:cs="Times New Roman"/>
          <w:color w:val="000000"/>
          <w:kern w:val="1"/>
          <w:lang w:val="ru-RU"/>
        </w:rPr>
        <w:footnoteReference w:id="57"/>
      </w:r>
      <w:r w:rsidRPr="00B55337">
        <w:rPr>
          <w:rFonts w:ascii="Times New Roman" w:eastAsia="TimesNewRomanPSMT" w:hAnsi="Times New Roman" w:cs="Times New Roman"/>
          <w:color w:val="000000"/>
          <w:kern w:val="1"/>
          <w:lang w:val="ru-RU"/>
        </w:rPr>
        <w:t>.</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b/>
          <w:bCs/>
          <w:color w:val="000000"/>
          <w:kern w:val="1"/>
          <w:lang w:val="ru-RU"/>
        </w:rPr>
        <w:t>Шестое:</w:t>
      </w:r>
      <w:r w:rsidRPr="00B55337">
        <w:rPr>
          <w:rFonts w:ascii="Times New Roman" w:eastAsia="TimesNewRomanPSMT" w:hAnsi="Times New Roman" w:cs="Times New Roman"/>
          <w:color w:val="000000"/>
          <w:kern w:val="1"/>
          <w:lang w:val="ru-RU"/>
        </w:rPr>
        <w:t xml:space="preserve"> вероотступничество от ислама (да сохранит нас от этого Аллах!). Ибо Всевышний сказал:</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BoldMT" w:hAnsi="Times New Roman" w:cs="Times New Roman"/>
          <w:b/>
          <w:bCs/>
          <w:color w:val="000000"/>
          <w:kern w:val="1"/>
          <w:lang w:val="ru-RU"/>
        </w:rPr>
        <w:t>Если ты станешь приобщать к Аллаху сотоварищей, то тщетными будут твои деяния.</w:t>
      </w:r>
      <w:r w:rsidRPr="00B55337">
        <w:rPr>
          <w:rFonts w:ascii="Times New Roman" w:eastAsia="TimesNewRomanPSMT" w:hAnsi="Times New Roman" w:cs="Times New Roman"/>
          <w:color w:val="000000"/>
          <w:kern w:val="1"/>
          <w:lang w:val="ru-RU"/>
        </w:rPr>
        <w:t xml:space="preserve"> [Аз-Зумар, 65]</w:t>
      </w:r>
    </w:p>
    <w:p w:rsidR="00B55337" w:rsidRPr="00B55337" w:rsidRDefault="00B55337" w:rsidP="00493E1E">
      <w:pPr>
        <w:spacing w:line="240" w:lineRule="auto"/>
        <w:jc w:val="both"/>
        <w:rPr>
          <w:rFonts w:ascii="Times New Roman" w:eastAsia="TimesNewRomanPSMT" w:hAnsi="Times New Roman" w:cs="Times New Roman"/>
          <w:b/>
          <w:bCs/>
          <w:i/>
          <w:iCs/>
          <w:color w:val="000000"/>
          <w:kern w:val="1"/>
          <w:lang w:val="ru-RU"/>
        </w:rPr>
      </w:pPr>
      <w:r w:rsidRPr="00B55337">
        <w:rPr>
          <w:rFonts w:ascii="Times New Roman" w:eastAsia="TimesNewRomanPSMT" w:hAnsi="Times New Roman" w:cs="Times New Roman"/>
          <w:b/>
          <w:bCs/>
          <w:i/>
          <w:iCs/>
          <w:color w:val="000000"/>
          <w:kern w:val="1"/>
          <w:lang w:val="ru-RU"/>
        </w:rPr>
        <w:t>Важное замечание!</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lastRenderedPageBreak/>
        <w:t>Полное омовение умершего не нарушает собственного омовения человека (по наиболее верному мнению большинства ученых), поскольку на это нет доказательств. Но прикосновение к половому органу умершего делает омовение недействительным. Омывающему мертвого позволительно прикасаться к половым органам умершего только с изолятором (и в случае крайней нужды — пер.)</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 xml:space="preserve">Также прикосновение к женщине не нарушает омовения, независимо от того, было оно сделано со страстью или без страсти. Поскольку Пророк (да благословит его Аллах и приветствует) целовал своих жен и шел на намаз, совершая после этого омовения. </w:t>
      </w:r>
    </w:p>
    <w:p w:rsidR="00B55337" w:rsidRPr="00B54AC8"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Всевышний сказал в двух аятах:</w:t>
      </w:r>
    </w:p>
    <w:p w:rsidR="00B55337" w:rsidRPr="00B54AC8"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BoldMT" w:hAnsi="Times New Roman" w:cs="Times New Roman"/>
          <w:b/>
          <w:bCs/>
          <w:color w:val="000000"/>
          <w:kern w:val="1"/>
          <w:lang w:val="ru-RU"/>
        </w:rPr>
        <w:t>Если вы прикасались к женщинам.</w:t>
      </w:r>
      <w:r w:rsidRPr="00B54AC8">
        <w:rPr>
          <w:rFonts w:ascii="Times New Roman" w:eastAsia="TimesNewRomanPS-BoldMT" w:hAnsi="Times New Roman" w:cs="Times New Roman"/>
          <w:color w:val="000000"/>
          <w:kern w:val="1"/>
          <w:lang w:val="ru-RU"/>
        </w:rPr>
        <w:t xml:space="preserve"> </w:t>
      </w:r>
      <w:r w:rsidRPr="00B54AC8">
        <w:rPr>
          <w:rFonts w:ascii="Times New Roman" w:eastAsia="TimesNewRomanPSMT" w:hAnsi="Times New Roman" w:cs="Times New Roman"/>
          <w:color w:val="000000"/>
          <w:kern w:val="1"/>
          <w:lang w:val="ru-RU"/>
        </w:rPr>
        <w:t>[Ан-Ниса, 43; Аль-Маида, 6]</w:t>
      </w:r>
    </w:p>
    <w:p w:rsidR="00B55337" w:rsidRPr="00B54AC8"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Под “прикосновением” здесь имеется ввиду половой акт, как об этом говорится в самом верном из двух мнений ученых. Также это является мнением Ибн Аббаса (да будет доволен им Аллах) и группы ученых.</w:t>
      </w:r>
    </w:p>
    <w:p w:rsid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r w:rsidRPr="00B54AC8">
        <w:rPr>
          <w:rFonts w:ascii="Times New Roman" w:eastAsia="TimesNewRomanPSMT" w:hAnsi="Times New Roman" w:cs="Times New Roman"/>
          <w:color w:val="000000"/>
          <w:kern w:val="1"/>
          <w:lang w:val="ru-RU"/>
        </w:rPr>
        <w:t xml:space="preserve">Что же касается полного омовения умершего и прикосновения к женщине, то наш шейх в тексте самой книги разъяснил мнения ученых и отдал предпочтение мнению (да помилует его Аллах) о том, что в этих двух вопросах омовение не нарушается. </w:t>
      </w:r>
      <w:r w:rsidRPr="00B55337">
        <w:rPr>
          <w:rFonts w:ascii="Times New Roman" w:eastAsia="TimesNewRomanPSMT" w:hAnsi="Times New Roman" w:cs="Times New Roman"/>
          <w:color w:val="000000"/>
          <w:kern w:val="1"/>
          <w:lang w:val="ru-RU"/>
        </w:rPr>
        <w:t>Аллах знает об этом лучше.</w:t>
      </w:r>
    </w:p>
    <w:p w:rsidR="00582767" w:rsidRDefault="0058276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sectPr w:rsidR="00582767" w:rsidSect="00DD4B1F">
          <w:footnotePr>
            <w:numRestart w:val="eachPage"/>
          </w:footnotePr>
          <w:pgSz w:w="6803" w:h="9638" w:code="9"/>
          <w:pgMar w:top="567" w:right="567" w:bottom="567" w:left="850" w:header="426" w:footer="425" w:gutter="0"/>
          <w:cols w:space="720"/>
          <w:titlePg/>
          <w:docGrid w:linePitch="360"/>
        </w:sectPr>
      </w:pPr>
    </w:p>
    <w:p w:rsidR="00B55337" w:rsidRPr="00493E1E" w:rsidRDefault="00B55337" w:rsidP="00582767">
      <w:pPr>
        <w:pStyle w:val="1"/>
        <w:rPr>
          <w:lang w:val="ru-RU"/>
        </w:rPr>
      </w:pPr>
      <w:bookmarkStart w:id="39" w:name="_Toc468616894"/>
      <w:r w:rsidRPr="00493E1E">
        <w:rPr>
          <w:lang w:val="ru-RU"/>
        </w:rPr>
        <w:lastRenderedPageBreak/>
        <w:t>Пятнадцатый урок:</w:t>
      </w:r>
      <w:r w:rsidR="00582767">
        <w:br/>
      </w:r>
      <w:r w:rsidRPr="00493E1E">
        <w:rPr>
          <w:lang w:val="ru-RU"/>
        </w:rPr>
        <w:t>нрав мусульманина</w:t>
      </w:r>
      <w:bookmarkEnd w:id="39"/>
    </w:p>
    <w:p w:rsidR="00B55337" w:rsidRDefault="00B55337" w:rsidP="00493E1E">
      <w:pPr>
        <w:pStyle w:val="BodyText"/>
        <w:spacing w:line="240" w:lineRule="auto"/>
        <w:jc w:val="both"/>
        <w:rPr>
          <w:rFonts w:ascii="Times New Roman" w:eastAsia="TimesNewRomanPSMT" w:hAnsi="Times New Roman" w:cs="Times New Roman"/>
          <w:color w:val="000000"/>
          <w:kern w:val="1"/>
        </w:rPr>
      </w:pPr>
      <w:r w:rsidRPr="00E57E05">
        <w:rPr>
          <w:rFonts w:ascii="Times New Roman" w:hAnsi="Times New Roman" w:cs="Times New Roman"/>
          <w:b/>
          <w:bCs/>
          <w:i/>
          <w:iCs/>
          <w:color w:val="C00000"/>
          <w:sz w:val="26"/>
          <w:szCs w:val="26"/>
          <w:lang w:val="ru-RU"/>
        </w:rPr>
        <w:t>Нрав</w:t>
      </w:r>
      <w:r w:rsidRPr="00B55337">
        <w:rPr>
          <w:rFonts w:ascii="Times New Roman" w:hAnsi="Times New Roman" w:cs="Times New Roman"/>
          <w:lang w:val="ru-RU"/>
        </w:rPr>
        <w:t xml:space="preserve"> мусульманина: правдивость, </w:t>
      </w:r>
      <w:r w:rsidRPr="00B55337">
        <w:rPr>
          <w:rFonts w:ascii="Times New Roman" w:eastAsia="TimesNewRomanPSMT" w:hAnsi="Times New Roman" w:cs="Times New Roman"/>
          <w:color w:val="000000"/>
          <w:kern w:val="1"/>
          <w:lang w:val="ru-RU"/>
        </w:rPr>
        <w:t>верность, ие, скромность, храбрость, великодушие, ответственность, отдаление от всего, что запретил Аллах, добрососедство, помощь нуждающимся по мере своей возможности, а также другие качества, упомянутые в Коране и Сунне.</w:t>
      </w:r>
    </w:p>
    <w:p w:rsidR="00582767" w:rsidRDefault="00582767" w:rsidP="00493E1E">
      <w:pPr>
        <w:pStyle w:val="BodyText"/>
        <w:spacing w:line="240" w:lineRule="auto"/>
        <w:jc w:val="both"/>
        <w:rPr>
          <w:rFonts w:ascii="Times New Roman" w:eastAsia="TimesNewRomanPSMT" w:hAnsi="Times New Roman" w:cs="Times New Roman"/>
          <w:color w:val="000000"/>
          <w:kern w:val="1"/>
        </w:rPr>
        <w:sectPr w:rsidR="00582767" w:rsidSect="00DD4B1F">
          <w:footnotePr>
            <w:numRestart w:val="eachPage"/>
          </w:footnotePr>
          <w:pgSz w:w="6803" w:h="9638" w:code="9"/>
          <w:pgMar w:top="567" w:right="567" w:bottom="567" w:left="850" w:header="426" w:footer="425" w:gutter="0"/>
          <w:cols w:space="720"/>
          <w:titlePg/>
          <w:docGrid w:linePitch="360"/>
        </w:sectPr>
      </w:pPr>
    </w:p>
    <w:p w:rsidR="00B55337" w:rsidRPr="00493E1E" w:rsidRDefault="00B55337" w:rsidP="00582767">
      <w:pPr>
        <w:pStyle w:val="1"/>
        <w:rPr>
          <w:lang w:val="ru-RU"/>
        </w:rPr>
      </w:pPr>
      <w:bookmarkStart w:id="40" w:name="_Toc468616895"/>
      <w:r w:rsidRPr="00493E1E">
        <w:rPr>
          <w:lang w:val="ru-RU"/>
        </w:rPr>
        <w:lastRenderedPageBreak/>
        <w:t>Шестнадцатый урок:</w:t>
      </w:r>
      <w:r w:rsidR="00582767">
        <w:br/>
      </w:r>
      <w:r w:rsidRPr="00493E1E">
        <w:rPr>
          <w:lang w:val="ru-RU"/>
        </w:rPr>
        <w:t>исламский этикет</w:t>
      </w:r>
      <w:bookmarkEnd w:id="40"/>
    </w:p>
    <w:p w:rsidR="00B55337" w:rsidRPr="00B55337"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E57E05">
        <w:rPr>
          <w:rFonts w:ascii="Times New Roman" w:hAnsi="Times New Roman" w:cs="Times New Roman"/>
          <w:b/>
          <w:bCs/>
          <w:i/>
          <w:iCs/>
          <w:color w:val="C00000"/>
          <w:sz w:val="26"/>
          <w:szCs w:val="26"/>
          <w:lang w:val="ru-RU"/>
        </w:rPr>
        <w:t>К</w:t>
      </w:r>
      <w:r w:rsidRPr="00B55337">
        <w:rPr>
          <w:rFonts w:ascii="Times New Roman" w:eastAsia="TimesNewRomanPSMT" w:hAnsi="Times New Roman" w:cs="Times New Roman"/>
          <w:color w:val="000000"/>
          <w:kern w:val="1"/>
          <w:lang w:val="ru-RU"/>
        </w:rPr>
        <w:t xml:space="preserve"> исламскому этикету относятся: приветствие, радушие, употребление пищи и питья правой рукой. Существуют также предписания исламского этикета, касающиеся посещения мечетей или чьих-либо домов, путешествия, хорошего отношения к родителям, близким, соседям, старшим, младшим, поздравления с рождением ребенка, выражения соболезнований по случаю смерти и др.</w:t>
      </w:r>
    </w:p>
    <w:p w:rsidR="00B55337" w:rsidRPr="00B55337"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После того, как автор (да помилует его Аллах) разъяснил в предыдущих уроках законоположения вероубеждения и исламского права, он приступил к разъяснению всем мусульманам некоторых положений нрава мусульманина и исламского этикета. Поэтому, о брат мусульманин (пусть Аллах направит тебя и нас к благу), ты должен поступать в соответствии с этими принципами поведения, дабы быть для людей наилучшим примером с помощью возвышенного исламского нрава и образцового благородного этикета. Тексты Корана и Сунны побуждают придерживаться этого, и если бы не опасение сделать эту книгу длинной, то мы бы упомянули все их. Пусть же твоим примером для подражания будет Посланник Аллаха (да благословит его Аллах и приветствует). Аишу (да будет доволен ею Аллах) спросили о его нравственности, на что она ответила:</w:t>
      </w:r>
    </w:p>
    <w:p w:rsidR="00B55337" w:rsidRPr="00B55337"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«Его нравственностью был Коран» - (да благословит его Аллах и приветствует).</w:t>
      </w:r>
    </w:p>
    <w:p w:rsidR="00B55337" w:rsidRPr="00B55337" w:rsidRDefault="00B55337" w:rsidP="00493E1E">
      <w:pPr>
        <w:pStyle w:val="BodyText"/>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lastRenderedPageBreak/>
        <w:t>Он был известен своей правдивостью, верностью, смелостью, великодушием, отдалением от всего, что запретил Всевышний Аллах. По его пути последовали его благородные сподвижники (да будет доволен Аллах ими всеми).</w:t>
      </w:r>
    </w:p>
    <w:p w:rsidR="00B55337" w:rsidRPr="00B55337" w:rsidRDefault="00B55337" w:rsidP="00493E1E">
      <w:pPr>
        <w:spacing w:line="240" w:lineRule="auto"/>
        <w:jc w:val="both"/>
        <w:rPr>
          <w:rFonts w:ascii="Times New Roman" w:eastAsia="TimesNewRomanPSMT" w:hAnsi="Times New Roman" w:cs="Times New Roman"/>
          <w:color w:val="000000"/>
          <w:kern w:val="1"/>
          <w:lang w:val="ru-RU"/>
        </w:rPr>
      </w:pPr>
      <w:r w:rsidRPr="00B55337">
        <w:rPr>
          <w:rFonts w:ascii="Times New Roman" w:eastAsia="TimesNewRomanPSMT" w:hAnsi="Times New Roman" w:cs="Times New Roman"/>
          <w:color w:val="000000"/>
          <w:kern w:val="1"/>
          <w:lang w:val="ru-RU"/>
        </w:rPr>
        <w:t xml:space="preserve">Ислам распространился в отдаленные страны с помощью мусульманских купцов. Люди восхищались их верностью и порядочностью. Так и тебе, брат, следует придерживаться этих благородных качеств. Ты должен быть правдивым в словах и поступках, возвращать то, что тебе доверили, быть сдержанным, скромным, храбрым, ответственным и приветливым. Относись хорошо к своему соседу, у которого много прав; помогай нуждающемуся, поскольку Аллах помогает Своему рабу до тех пор, пока раб помогает своему брату. Здоровайся с теми, кого знаешь и кого не знаешь, поскольку это относится к Сунне и удаляет из сердец черствость и рознь. Улыбайся братьям, поскольку это относится к добрым делам. Делай то, к чему призывал Пророк (да благословит его Аллах и приветствует) касательно еды и питья — употребляй их правой рукой. Правой ногой заходи в мечеть, обращайся с соответствующей мольбой к Аллаху, а затем выходи левой. Постоянствуй в мольбе при входе в дом и выходе из него. Оставайся под защитой Аллаха и Его покровительством. Не забывай обращаться к Аллаху с мольбой в путешествии, относись хорошо к своим родителям и знай, что у тебя много обязанностей перед ними, на которые указал Коран и Сунна. Не пренебрегай этим, ведь придет время, когда придется пожалеть об этом. Не забывай хорошо относиться к родственникам и соседям, к старшим и </w:t>
      </w:r>
      <w:r w:rsidRPr="00B55337">
        <w:rPr>
          <w:rFonts w:ascii="Times New Roman" w:eastAsia="TimesNewRomanPSMT" w:hAnsi="Times New Roman" w:cs="Times New Roman"/>
          <w:color w:val="000000"/>
          <w:kern w:val="1"/>
          <w:lang w:val="ru-RU"/>
        </w:rPr>
        <w:lastRenderedPageBreak/>
        <w:t>младшим, ибо это является божественным и пророческим наставлением. Аллах сказал:</w:t>
      </w:r>
    </w:p>
    <w:p w:rsidR="00B55337" w:rsidRPr="00AF377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BoldMT" w:hAnsi="Times New Roman" w:cs="Times New Roman"/>
          <w:b/>
          <w:bCs/>
          <w:color w:val="000000"/>
          <w:kern w:val="1"/>
          <w:lang w:val="ru-RU"/>
        </w:rPr>
        <w:t>И творите добро, поскольку Аллах любит творящих добро</w:t>
      </w:r>
      <w:r w:rsidRPr="00B54AC8">
        <w:rPr>
          <w:rFonts w:ascii="Times New Roman" w:eastAsia="TimesNewRomanPSMT" w:hAnsi="Times New Roman" w:cs="Times New Roman"/>
          <w:color w:val="000000"/>
          <w:kern w:val="1"/>
          <w:lang w:val="ru-RU"/>
        </w:rPr>
        <w:t>. [Аль-Бакара, 195]</w:t>
      </w:r>
    </w:p>
    <w:p w:rsidR="00E57E05" w:rsidRPr="00AF3777" w:rsidRDefault="00E57E05"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p>
    <w:p w:rsidR="00B55337" w:rsidRPr="00B54AC8"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Пророк (да благословит его Аллах и приветствует) сказал:</w:t>
      </w:r>
    </w:p>
    <w:p w:rsidR="00B55337" w:rsidRPr="00B54AC8"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“Поистине, вы не сможете порадовать всех людей своим имуществом, но сможете порадовать их приветливым лицом и благим нравом”. А Муазу Пророк (да благословит его Аллах и приветствует) сказал:</w:t>
      </w:r>
    </w:p>
    <w:p w:rsidR="00B55337" w:rsidRPr="00B54AC8" w:rsidRDefault="00B55337" w:rsidP="00493E1E">
      <w:pPr>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w:t>
      </w:r>
      <w:r w:rsidRPr="00B54AC8">
        <w:rPr>
          <w:rFonts w:ascii="Times New Roman" w:hAnsi="Times New Roman" w:cs="Times New Roman"/>
          <w:lang w:val="ru-RU"/>
        </w:rPr>
        <w:t>Бойся Аллаха, где бы ты ни был, вслед за дурным делом соверши благое, которое сотрёт собой дурное, и придерживайся благонравия в отношениях с людьми</w:t>
      </w:r>
      <w:r w:rsidRPr="00B54AC8">
        <w:rPr>
          <w:rFonts w:ascii="Times New Roman" w:eastAsia="TimesNewRomanPSMT" w:hAnsi="Times New Roman" w:cs="Times New Roman"/>
          <w:color w:val="000000"/>
          <w:kern w:val="1"/>
          <w:lang w:val="ru-RU"/>
        </w:rPr>
        <w:t>»</w:t>
      </w:r>
      <w:r w:rsidRPr="00B55337">
        <w:rPr>
          <w:rStyle w:val="FootnoteReference"/>
          <w:rFonts w:ascii="Times New Roman" w:eastAsia="TimesNewRomanPSMT" w:hAnsi="Times New Roman" w:cs="Times New Roman"/>
          <w:color w:val="000000"/>
          <w:kern w:val="1"/>
          <w:position w:val="9"/>
        </w:rPr>
        <w:footnoteReference w:id="58"/>
      </w:r>
      <w:r w:rsidRPr="00B54AC8">
        <w:rPr>
          <w:rFonts w:ascii="Times New Roman" w:eastAsia="TimesNewRomanPSMT" w:hAnsi="Times New Roman" w:cs="Times New Roman"/>
          <w:color w:val="000000"/>
          <w:kern w:val="1"/>
          <w:lang w:val="ru-RU"/>
        </w:rPr>
        <w:t>.</w:t>
      </w:r>
    </w:p>
    <w:p w:rsidR="00B55337" w:rsidRPr="00B54AC8"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Поэт сказал:</w:t>
      </w:r>
    </w:p>
    <w:p w:rsidR="00B55337" w:rsidRPr="00B54AC8"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i/>
          <w:iCs/>
          <w:color w:val="000000"/>
          <w:kern w:val="1"/>
          <w:lang w:val="ru-RU"/>
        </w:rPr>
      </w:pPr>
      <w:r w:rsidRPr="00B54AC8">
        <w:rPr>
          <w:rFonts w:ascii="Times New Roman" w:eastAsia="TimesNewRomanPSMT" w:hAnsi="Times New Roman" w:cs="Times New Roman"/>
          <w:i/>
          <w:iCs/>
          <w:color w:val="000000"/>
          <w:kern w:val="1"/>
          <w:lang w:val="ru-RU"/>
        </w:rPr>
        <w:t>Прояви благодеяние к людям — покоришь их сердца.</w:t>
      </w:r>
    </w:p>
    <w:p w:rsidR="00B55337" w:rsidRPr="00B54AC8"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i/>
          <w:iCs/>
          <w:color w:val="000000"/>
          <w:kern w:val="1"/>
          <w:lang w:val="ru-RU"/>
        </w:rPr>
      </w:pPr>
      <w:r w:rsidRPr="00B54AC8">
        <w:rPr>
          <w:rFonts w:ascii="Times New Roman" w:eastAsia="TimesNewRomanPSMT" w:hAnsi="Times New Roman" w:cs="Times New Roman"/>
          <w:i/>
          <w:iCs/>
          <w:color w:val="000000"/>
          <w:kern w:val="1"/>
          <w:lang w:val="ru-RU"/>
        </w:rPr>
        <w:t>Ведь лучшее, чем можно покорить человека, это — благодеяние.</w:t>
      </w:r>
    </w:p>
    <w:p w:rsidR="00B55337" w:rsidRPr="00B54AC8"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p>
    <w:p w:rsidR="00B55337" w:rsidRDefault="00B55337" w:rsidP="00493E1E">
      <w:pPr>
        <w:autoSpaceDE w:val="0"/>
        <w:spacing w:line="240" w:lineRule="auto"/>
        <w:jc w:val="both"/>
        <w:rPr>
          <w:rFonts w:ascii="Times New Roman" w:eastAsia="TimesNewRomanPSMT" w:hAnsi="Times New Roman" w:cs="Times New Roman"/>
          <w:color w:val="000000"/>
          <w:kern w:val="1"/>
        </w:rPr>
      </w:pPr>
      <w:r w:rsidRPr="00B54AC8">
        <w:rPr>
          <w:rFonts w:ascii="Times New Roman" w:eastAsia="TimesNewRomanPSMT" w:hAnsi="Times New Roman" w:cs="Times New Roman"/>
          <w:color w:val="000000"/>
          <w:kern w:val="1"/>
          <w:lang w:val="ru-RU"/>
        </w:rPr>
        <w:t xml:space="preserve">Поздравь с рождением ребенка и обратись к Аллаху с мольбой за него. Вырази соболезнования своим братьям, которых постигла утрата — заслужишь такое же </w:t>
      </w:r>
      <w:r w:rsidRPr="00B54AC8">
        <w:rPr>
          <w:rFonts w:ascii="Times New Roman" w:eastAsia="TimesNewRomanPSMT" w:hAnsi="Times New Roman" w:cs="Times New Roman"/>
          <w:color w:val="000000"/>
          <w:kern w:val="1"/>
          <w:lang w:val="ru-RU"/>
        </w:rPr>
        <w:lastRenderedPageBreak/>
        <w:t>вознаграждение, как и они. Придерживайся остальных принципов исламского этикета, избегая плохих моральных качеств. Прошу Аллаха, чтобы сделал тебя из числа тех, кто придерживается исламской нравственности и этикета, и чтобы отдалил от порицаемых качеств. Поистине, Он способен на каждую вещь, а также на то, чтобы ответить на эту мольбу. Да благословит Аллах и приветствует нашего Пророка Мухаммада, его семью и всех его сподвижников.</w:t>
      </w:r>
    </w:p>
    <w:p w:rsidR="00582767" w:rsidRDefault="00582767" w:rsidP="00493E1E">
      <w:pPr>
        <w:autoSpaceDE w:val="0"/>
        <w:spacing w:line="240" w:lineRule="auto"/>
        <w:jc w:val="both"/>
        <w:rPr>
          <w:rFonts w:ascii="Times New Roman" w:eastAsia="TimesNewRomanPSMT" w:hAnsi="Times New Roman" w:cs="Times New Roman"/>
          <w:color w:val="000000"/>
          <w:kern w:val="1"/>
        </w:rPr>
        <w:sectPr w:rsidR="00582767" w:rsidSect="00DD4B1F">
          <w:footnotePr>
            <w:numRestart w:val="eachPage"/>
          </w:footnotePr>
          <w:pgSz w:w="6803" w:h="9638" w:code="9"/>
          <w:pgMar w:top="567" w:right="567" w:bottom="567" w:left="850" w:header="426" w:footer="425" w:gutter="0"/>
          <w:cols w:space="720"/>
          <w:titlePg/>
          <w:docGrid w:linePitch="360"/>
        </w:sectPr>
      </w:pPr>
    </w:p>
    <w:p w:rsidR="00B55337" w:rsidRPr="00493E1E" w:rsidRDefault="00B55337" w:rsidP="00582767">
      <w:pPr>
        <w:pStyle w:val="1"/>
        <w:rPr>
          <w:lang w:val="ru-RU"/>
        </w:rPr>
      </w:pPr>
      <w:bookmarkStart w:id="41" w:name="_Toc468616896"/>
      <w:r w:rsidRPr="00493E1E">
        <w:rPr>
          <w:lang w:val="ru-RU"/>
        </w:rPr>
        <w:lastRenderedPageBreak/>
        <w:t xml:space="preserve">Семнадцатый урок: </w:t>
      </w:r>
      <w:r w:rsidRPr="00493E1E">
        <w:rPr>
          <w:lang w:val="ru-RU"/>
        </w:rPr>
        <w:br/>
        <w:t>предостережение от многобожия и виды грехов</w:t>
      </w:r>
      <w:bookmarkEnd w:id="41"/>
    </w:p>
    <w:p w:rsidR="00B55337" w:rsidRPr="00B54AC8" w:rsidRDefault="00B55337" w:rsidP="00493E1E">
      <w:pPr>
        <w:autoSpaceDE w:val="0"/>
        <w:spacing w:line="240" w:lineRule="auto"/>
        <w:jc w:val="both"/>
        <w:rPr>
          <w:rFonts w:ascii="Times New Roman" w:hAnsi="Times New Roman" w:cs="Times New Roman"/>
          <w:lang w:val="ru-RU"/>
        </w:rPr>
      </w:pPr>
      <w:r w:rsidRPr="00E57E05">
        <w:rPr>
          <w:rFonts w:ascii="Times New Roman" w:hAnsi="Times New Roman" w:cs="Times New Roman"/>
          <w:b/>
          <w:bCs/>
          <w:i/>
          <w:iCs/>
          <w:color w:val="C00000"/>
          <w:sz w:val="26"/>
          <w:szCs w:val="26"/>
          <w:lang w:val="ru-RU"/>
        </w:rPr>
        <w:t>К</w:t>
      </w:r>
      <w:r w:rsidRPr="00B54AC8">
        <w:rPr>
          <w:rFonts w:ascii="Times New Roman" w:eastAsia="TimesNewRomanPSMT" w:hAnsi="Times New Roman" w:cs="Times New Roman"/>
          <w:color w:val="000000"/>
          <w:kern w:val="1"/>
          <w:lang w:val="ru-RU"/>
        </w:rPr>
        <w:t xml:space="preserve"> смертным грехам относятся: п</w:t>
      </w:r>
      <w:r w:rsidRPr="00B54AC8">
        <w:rPr>
          <w:rFonts w:ascii="Times New Roman" w:hAnsi="Times New Roman" w:cs="Times New Roman"/>
          <w:lang w:val="ru-RU"/>
        </w:rPr>
        <w:t>оклонение кому-либо наряду с Аллахом; колдовство;  убийство души, которую Аллах запретил убивать, кроме как по праву; ростовщичество; поедание имущества сироты; бегство с поля боя во время сражения и обвинение в прелюбодеянии целомудренных верующих женщин, не помышляющих о подобном.</w:t>
      </w:r>
    </w:p>
    <w:p w:rsidR="00B55337" w:rsidRPr="00B54AC8" w:rsidRDefault="00B55337" w:rsidP="00493E1E">
      <w:pPr>
        <w:autoSpaceDE w:val="0"/>
        <w:spacing w:line="240" w:lineRule="auto"/>
        <w:jc w:val="both"/>
        <w:rPr>
          <w:rFonts w:ascii="Times New Roman" w:eastAsia="TimesNewRomanPSMT" w:hAnsi="Times New Roman" w:cs="Times New Roman"/>
          <w:color w:val="000000"/>
          <w:kern w:val="1"/>
          <w:lang w:val="ru-RU"/>
        </w:rPr>
      </w:pPr>
      <w:r w:rsidRPr="00B54AC8">
        <w:rPr>
          <w:rFonts w:ascii="Times New Roman" w:hAnsi="Times New Roman" w:cs="Times New Roman"/>
          <w:lang w:val="ru-RU"/>
        </w:rPr>
        <w:t xml:space="preserve">Также к большим грехам относятся: непослушание родителей, порывание родственных связей, </w:t>
      </w:r>
      <w:r w:rsidRPr="00B54AC8">
        <w:rPr>
          <w:rFonts w:ascii="Times New Roman" w:eastAsia="TimesNewRomanPSMT" w:hAnsi="Times New Roman" w:cs="Times New Roman"/>
          <w:color w:val="000000"/>
          <w:kern w:val="1"/>
          <w:lang w:val="ru-RU"/>
        </w:rPr>
        <w:t>лжесвидетельство, ложные клятвы, плохое отношение к соседу и несправедливисть к людям – к их жизни, имуществу или чести, а также многое другое, от чего предостерег Пророк (да благословит его Аллах и приветствует).</w:t>
      </w:r>
    </w:p>
    <w:p w:rsidR="00B55337" w:rsidRPr="00B54AC8" w:rsidRDefault="00B55337" w:rsidP="00493E1E">
      <w:pPr>
        <w:autoSpaceDE w:val="0"/>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Когда автор закончил рассказывать о нраве мусульманина, а также об исламском этикете, он приступил к объяснению опасности многобожия и предостережению от него, а также от всех грехов. Среди них есть семь губительных грехов. Передается от Абу Хурейры (да будет доволен им Аллах), что Посланник Аллаха (да благословит его Аллах и приветствует) сказал:</w:t>
      </w:r>
    </w:p>
    <w:p w:rsidR="00B55337" w:rsidRPr="00B54AC8" w:rsidRDefault="00B55337" w:rsidP="00493E1E">
      <w:pPr>
        <w:spacing w:line="240" w:lineRule="auto"/>
        <w:jc w:val="both"/>
        <w:rPr>
          <w:rFonts w:ascii="Times New Roman" w:hAnsi="Times New Roman" w:cs="Times New Roman"/>
          <w:lang w:val="ru-RU"/>
        </w:rPr>
      </w:pPr>
      <w:r w:rsidRPr="00B54AC8">
        <w:rPr>
          <w:rFonts w:ascii="Times New Roman" w:hAnsi="Times New Roman" w:cs="Times New Roman"/>
          <w:lang w:val="ru-RU"/>
        </w:rPr>
        <w:t xml:space="preserve">«Избегайте совершения семи губительных грехов». Люди спросили: «О Посланник Аллаха, а что это за </w:t>
      </w:r>
      <w:r w:rsidRPr="00B54AC8">
        <w:rPr>
          <w:rFonts w:ascii="Times New Roman" w:hAnsi="Times New Roman" w:cs="Times New Roman"/>
          <w:lang w:val="ru-RU"/>
        </w:rPr>
        <w:lastRenderedPageBreak/>
        <w:t>грехи?» Он сказал: «Поклонение другим наряду с Аллахом, колдовство, убийство души, которую Аллах запретил убивать, кроме как по праву, ростовщичество, поедание имущества сироты, бегство с поля боя во время сражения и обвинение в прелюбодеянии целомудренных верующих женщин, не помышляющих о подобном»</w:t>
      </w:r>
      <w:r w:rsidRPr="00B55337">
        <w:rPr>
          <w:rStyle w:val="FootnoteReference"/>
          <w:rFonts w:ascii="Times New Roman" w:hAnsi="Times New Roman" w:cs="Times New Roman"/>
        </w:rPr>
        <w:footnoteReference w:id="59"/>
      </w:r>
      <w:r w:rsidRPr="00B54AC8">
        <w:rPr>
          <w:rFonts w:ascii="Times New Roman" w:hAnsi="Times New Roman" w:cs="Times New Roman"/>
          <w:lang w:val="ru-RU"/>
        </w:rPr>
        <w:t>.</w:t>
      </w:r>
    </w:p>
    <w:p w:rsidR="00B55337" w:rsidRPr="00B54AC8" w:rsidRDefault="00B55337" w:rsidP="00493E1E">
      <w:pPr>
        <w:spacing w:line="240" w:lineRule="auto"/>
        <w:jc w:val="both"/>
        <w:rPr>
          <w:rFonts w:ascii="Times New Roman" w:hAnsi="Times New Roman" w:cs="Times New Roman"/>
          <w:lang w:val="ru-RU"/>
        </w:rPr>
      </w:pPr>
      <w:r w:rsidRPr="00B54AC8">
        <w:rPr>
          <w:rFonts w:ascii="Times New Roman" w:hAnsi="Times New Roman" w:cs="Times New Roman"/>
          <w:lang w:val="ru-RU"/>
        </w:rPr>
        <w:t>“ Избегайте” - то есть отдаляйтесь. “Губительных” - то есть смертельных. Они так называются из-за того, что приводят того, кто их совершает, к погибели — как в мирской, так и в вечной жизни. Ранее уже рассказывалось про многобожие в четвертом уроке.</w:t>
      </w:r>
    </w:p>
    <w:p w:rsidR="00B55337" w:rsidRPr="00B54AC8" w:rsidRDefault="00B55337" w:rsidP="00493E1E">
      <w:pPr>
        <w:spacing w:line="240" w:lineRule="auto"/>
        <w:jc w:val="both"/>
        <w:rPr>
          <w:rFonts w:ascii="Times New Roman" w:eastAsia="TimesNewRomanPSMT" w:hAnsi="Times New Roman" w:cs="Times New Roman"/>
          <w:color w:val="000000"/>
          <w:kern w:val="1"/>
          <w:lang w:val="ru-RU"/>
        </w:rPr>
      </w:pPr>
      <w:r w:rsidRPr="00B54AC8">
        <w:rPr>
          <w:rFonts w:ascii="Times New Roman" w:hAnsi="Times New Roman" w:cs="Times New Roman"/>
          <w:lang w:val="ru-RU"/>
        </w:rPr>
        <w:t xml:space="preserve">Что же касается колдовства, то это — </w:t>
      </w:r>
      <w:r w:rsidRPr="00B54AC8">
        <w:rPr>
          <w:rFonts w:ascii="Times New Roman" w:eastAsia="TimesNewRomanPSMT" w:hAnsi="Times New Roman" w:cs="Times New Roman"/>
          <w:color w:val="000000"/>
          <w:kern w:val="1"/>
          <w:lang w:val="ru-RU"/>
        </w:rPr>
        <w:t>различные слова и поступки, которые призваны влиять на сердца и тела; от этого человек может заболеть или умереть, а муж может расстаться со своей женой. Некоторые же практики колдовства – это просто обман зрения, который не имеет никакого значения. Аллах сказал в суре “Та Ха”:</w:t>
      </w:r>
    </w:p>
    <w:p w:rsidR="00B55337" w:rsidRPr="00B54AC8" w:rsidRDefault="00B55337" w:rsidP="00493E1E">
      <w:pPr>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BoldMT" w:hAnsi="Times New Roman" w:cs="Times New Roman"/>
          <w:b/>
          <w:bCs/>
          <w:color w:val="000000"/>
          <w:kern w:val="1"/>
          <w:lang w:val="ru-RU"/>
        </w:rPr>
        <w:t xml:space="preserve">Они сказали: "О Муса (Моисей)! Ты бросишь первым, или же нам бросать первыми?" Он сказал: "Нет, бросайте вы!" И тут ему представилось, что их веревки и посохи от их колдовства пришли в движение. </w:t>
      </w:r>
      <w:r w:rsidRPr="00B54AC8">
        <w:rPr>
          <w:rFonts w:ascii="Times New Roman" w:eastAsia="TimesNewRomanPSMT" w:hAnsi="Times New Roman" w:cs="Times New Roman"/>
          <w:color w:val="000000"/>
          <w:kern w:val="1"/>
          <w:lang w:val="ru-RU"/>
        </w:rPr>
        <w:t>[Та Ха, 65-66]</w:t>
      </w:r>
    </w:p>
    <w:p w:rsidR="00B55337" w:rsidRPr="00B54AC8" w:rsidRDefault="00B55337" w:rsidP="00493E1E">
      <w:pPr>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Колдовство запретно, так как является неверием в Аллаха и ведет к аннулированию веры и единобожия. Всевышний сказал:</w:t>
      </w:r>
    </w:p>
    <w:p w:rsidR="00B55337" w:rsidRPr="00B54AC8" w:rsidRDefault="00B55337" w:rsidP="00493E1E">
      <w:pPr>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BoldMT" w:hAnsi="Times New Roman" w:cs="Times New Roman"/>
          <w:b/>
          <w:bCs/>
          <w:color w:val="000000"/>
          <w:kern w:val="1"/>
          <w:lang w:val="ru-RU"/>
        </w:rPr>
        <w:lastRenderedPageBreak/>
        <w:t>Но они никого не обучали, не сказав: "Воистину, мы являемся искушением, не становись же неверующим"</w:t>
      </w:r>
      <w:r w:rsidRPr="00B54AC8">
        <w:rPr>
          <w:rFonts w:ascii="Times New Roman" w:eastAsia="TimesNewRomanPSMT" w:hAnsi="Times New Roman" w:cs="Times New Roman"/>
          <w:color w:val="000000"/>
          <w:kern w:val="1"/>
          <w:lang w:val="ru-RU"/>
        </w:rPr>
        <w:t xml:space="preserve"> [Аль-Бакара, 102]</w:t>
      </w:r>
    </w:p>
    <w:p w:rsidR="00B55337" w:rsidRPr="00B54AC8" w:rsidRDefault="00B55337" w:rsidP="00493E1E">
      <w:pPr>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Наказанием колдуна в этой жизни является смертная казнь.</w:t>
      </w:r>
    </w:p>
    <w:p w:rsidR="00B55337" w:rsidRPr="00B54AC8" w:rsidRDefault="00B55337" w:rsidP="00493E1E">
      <w:pPr>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MT" w:hAnsi="Times New Roman" w:cs="Times New Roman"/>
          <w:color w:val="000000"/>
          <w:kern w:val="1"/>
          <w:lang w:val="ru-RU"/>
        </w:rPr>
        <w:t xml:space="preserve">То, что упоминает шейх после семи смертных грехов, является запрещенным текстом Корана и Сунны. Мусульманин обязан полностью избегать этого. Если же он ранее совершил что-то из этого, то ему следует оставить это и сожалеть об этом, имея решительное намерение никогда не возвращаться к этому греху. Также ему следует возвратить все незаконно отобранное имущество и предостерегать от этого своих братьев-мусульман, поскольку это является помощью в делах благочестия и богобоязненности, призывом к одобряемому и запретом порицаемого. Именно таков путь пророков (мир им всем). Аллах сказал устами Своего Пророка Мухаммада (да благословит его Аллах и приветствует): </w:t>
      </w:r>
    </w:p>
    <w:p w:rsidR="00B55337" w:rsidRPr="00B54AC8"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lang w:val="ru-RU"/>
        </w:rPr>
      </w:pPr>
      <w:r w:rsidRPr="00B54AC8">
        <w:rPr>
          <w:rFonts w:ascii="Times New Roman" w:eastAsia="TimesNewRomanPS-BoldMT" w:hAnsi="Times New Roman" w:cs="Times New Roman"/>
          <w:b/>
          <w:bCs/>
          <w:color w:val="000000"/>
          <w:kern w:val="1"/>
          <w:lang w:val="ru-RU"/>
        </w:rPr>
        <w:t>Скажи: "Таков мой путь. Я и мои последователи призываем к Аллаху согласно убеждению".</w:t>
      </w:r>
      <w:r w:rsidRPr="00B54AC8">
        <w:rPr>
          <w:rFonts w:ascii="Times New Roman" w:eastAsia="TimesNewRomanPSMT" w:hAnsi="Times New Roman" w:cs="Times New Roman"/>
          <w:color w:val="000000"/>
          <w:kern w:val="1"/>
          <w:lang w:val="ru-RU"/>
        </w:rPr>
        <w:t xml:space="preserve"> [Юсуф, 108]</w:t>
      </w:r>
    </w:p>
    <w:p w:rsidR="00B55337" w:rsidRDefault="00B55337" w:rsidP="00493E1E">
      <w:pPr>
        <w:autoSpaceDE w:val="0"/>
        <w:spacing w:line="240" w:lineRule="auto"/>
        <w:jc w:val="both"/>
        <w:rPr>
          <w:rFonts w:ascii="Times New Roman" w:eastAsia="TimesNewRomanPSMT" w:hAnsi="Times New Roman" w:cs="Times New Roman"/>
          <w:color w:val="000000"/>
          <w:kern w:val="1"/>
        </w:rPr>
      </w:pPr>
      <w:r w:rsidRPr="00B54AC8">
        <w:rPr>
          <w:rFonts w:ascii="Times New Roman" w:eastAsia="TimesNewRomanPSMT" w:hAnsi="Times New Roman" w:cs="Times New Roman"/>
          <w:color w:val="000000"/>
          <w:kern w:val="1"/>
          <w:lang w:val="ru-RU"/>
        </w:rPr>
        <w:t>Просим Аллаха избавить нас, вас и всех мусульман от всех видов грехов и ослушаний и поддержать нас Своим крепким словом в мирской и в последней жизни. Поистине, мой Господь отвечает на мольбы. Да благословит Аллах и приветствует нашего Пророка Мухаммада, его семью и всех его сподвижников.</w:t>
      </w:r>
    </w:p>
    <w:p w:rsidR="00582767" w:rsidRDefault="00582767" w:rsidP="00493E1E">
      <w:pPr>
        <w:autoSpaceDE w:val="0"/>
        <w:spacing w:line="240" w:lineRule="auto"/>
        <w:jc w:val="both"/>
        <w:rPr>
          <w:rFonts w:ascii="Times New Roman" w:eastAsia="TimesNewRomanPSMT" w:hAnsi="Times New Roman" w:cs="Times New Roman"/>
          <w:color w:val="000000"/>
          <w:kern w:val="1"/>
        </w:rPr>
        <w:sectPr w:rsidR="00582767" w:rsidSect="00DD4B1F">
          <w:footnotePr>
            <w:numRestart w:val="eachPage"/>
          </w:footnotePr>
          <w:pgSz w:w="6803" w:h="9638" w:code="9"/>
          <w:pgMar w:top="567" w:right="567" w:bottom="567" w:left="850" w:header="426" w:footer="425" w:gutter="0"/>
          <w:cols w:space="720"/>
          <w:titlePg/>
          <w:docGrid w:linePitch="360"/>
        </w:sectPr>
      </w:pPr>
    </w:p>
    <w:p w:rsidR="00B55337" w:rsidRPr="00493E1E" w:rsidRDefault="00B55337" w:rsidP="00582767">
      <w:pPr>
        <w:pStyle w:val="1"/>
        <w:rPr>
          <w:lang w:val="ru-RU"/>
        </w:rPr>
      </w:pPr>
      <w:bookmarkStart w:id="42" w:name="_Toc468616897"/>
      <w:r w:rsidRPr="00493E1E">
        <w:rPr>
          <w:lang w:val="ru-RU"/>
        </w:rPr>
        <w:lastRenderedPageBreak/>
        <w:t>Восемнадцатый урок:</w:t>
      </w:r>
      <w:r w:rsidR="00582767">
        <w:br/>
      </w:r>
      <w:r w:rsidRPr="00493E1E">
        <w:rPr>
          <w:lang w:val="ru-RU"/>
        </w:rPr>
        <w:t>подготовка умершего к</w:t>
      </w:r>
      <w:r w:rsidR="00582767">
        <w:t xml:space="preserve"> </w:t>
      </w:r>
      <w:r w:rsidRPr="00493E1E">
        <w:rPr>
          <w:lang w:val="ru-RU"/>
        </w:rPr>
        <w:t>погребению и молитва за него</w:t>
      </w:r>
      <w:bookmarkEnd w:id="42"/>
    </w:p>
    <w:p w:rsidR="00B55337" w:rsidRPr="00B55337" w:rsidRDefault="00B55337" w:rsidP="00E57E05">
      <w:pPr>
        <w:pStyle w:val="BodyText"/>
        <w:spacing w:line="240" w:lineRule="auto"/>
        <w:jc w:val="both"/>
        <w:rPr>
          <w:rFonts w:ascii="Times New Roman" w:eastAsia="TimesNewRomanPSMT" w:hAnsi="Times New Roman" w:cs="Times New Roman"/>
          <w:color w:val="000000"/>
          <w:kern w:val="1"/>
        </w:rPr>
      </w:pPr>
      <w:r w:rsidRPr="00E57E05">
        <w:rPr>
          <w:rFonts w:ascii="Times New Roman" w:hAnsi="Times New Roman" w:cs="Times New Roman"/>
          <w:b/>
          <w:bCs/>
          <w:i/>
          <w:iCs/>
          <w:color w:val="C00000"/>
          <w:sz w:val="26"/>
          <w:szCs w:val="26"/>
          <w:lang w:val="ru-RU"/>
        </w:rPr>
        <w:t>Подготовка</w:t>
      </w:r>
      <w:r w:rsidRPr="00B55337">
        <w:rPr>
          <w:rFonts w:ascii="Times New Roman" w:eastAsia="TimesNewRomanPSMT" w:hAnsi="Times New Roman" w:cs="Times New Roman"/>
          <w:color w:val="000000"/>
          <w:kern w:val="1"/>
        </w:rPr>
        <w:t xml:space="preserve"> умершего к погребению.</w:t>
      </w:r>
    </w:p>
    <w:p w:rsidR="00B55337" w:rsidRPr="00B55337" w:rsidRDefault="00B55337" w:rsidP="00493E1E">
      <w:pPr>
        <w:widowControl w:val="0"/>
        <w:numPr>
          <w:ilvl w:val="0"/>
          <w:numId w:val="4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after="0" w:line="240" w:lineRule="auto"/>
        <w:ind w:left="0" w:firstLine="0"/>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Если есть уверенность в его смерти, то следует закрыть глаза и поправить бороду.</w:t>
      </w:r>
    </w:p>
    <w:p w:rsidR="00B55337" w:rsidRPr="00B55337" w:rsidRDefault="00B55337" w:rsidP="00493E1E">
      <w:pPr>
        <w:widowControl w:val="0"/>
        <w:numPr>
          <w:ilvl w:val="0"/>
          <w:numId w:val="4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after="0" w:line="240" w:lineRule="auto"/>
        <w:ind w:left="0" w:firstLine="0"/>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 xml:space="preserve">При омовении умершего следует закрыть его аврат, немного приподнять тело, нажать на живот, при этом держа в руке ткань, чтобы не отрывать автрат. Далее ему следует сделать малое омовение, как для намаза. Затем промыть голову и бороду водой с сидром или с другой благовонией. Затем омыть правую половину его тела, а затем — левую. Повторить подобное омовение трижды. Каждый раз проводить мягко рукой по животу. Если из покойника что-то выходит, значит нужно сделать еще одно омовение, закрыв при этом место выхода ватой или чем-то подобным. Если вата не сдерживает, то чем-то более плотным. Также можно использовать некоторые средства современной медицины, как клей. </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После этого повторяется совершение умершему малого омовения и если после трех полных омовений не достигается очищение, то следует выполнить пять омовений, или семь, а затем вытереть насухо.</w:t>
      </w:r>
      <w:proofErr w:type="gramEnd"/>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После нескольких омовений накладываются духи.</w:t>
      </w:r>
      <w:proofErr w:type="gramEnd"/>
      <w:r w:rsidRPr="00B55337">
        <w:rPr>
          <w:rFonts w:ascii="Times New Roman" w:eastAsia="TimesNewRomanPSMT" w:hAnsi="Times New Roman" w:cs="Times New Roman"/>
          <w:color w:val="000000"/>
          <w:kern w:val="1"/>
        </w:rPr>
        <w:t xml:space="preserve"> </w:t>
      </w:r>
      <w:proofErr w:type="gramStart"/>
      <w:r w:rsidRPr="00B55337">
        <w:rPr>
          <w:rFonts w:ascii="Times New Roman" w:eastAsia="TimesNewRomanPSMT" w:hAnsi="Times New Roman" w:cs="Times New Roman"/>
          <w:color w:val="000000"/>
          <w:kern w:val="1"/>
        </w:rPr>
        <w:t>Полностью умастить умершего благовониями еще лучше.</w:t>
      </w:r>
      <w:proofErr w:type="gramEnd"/>
      <w:r w:rsidRPr="00B55337">
        <w:rPr>
          <w:rFonts w:ascii="Times New Roman" w:eastAsia="TimesNewRomanPSMT" w:hAnsi="Times New Roman" w:cs="Times New Roman"/>
          <w:color w:val="000000"/>
          <w:kern w:val="1"/>
        </w:rPr>
        <w:t xml:space="preserve"> </w:t>
      </w:r>
      <w:proofErr w:type="gramStart"/>
      <w:r w:rsidRPr="00B55337">
        <w:rPr>
          <w:rFonts w:ascii="Times New Roman" w:eastAsia="TimesNewRomanPSMT" w:hAnsi="Times New Roman" w:cs="Times New Roman"/>
          <w:color w:val="000000"/>
          <w:kern w:val="1"/>
        </w:rPr>
        <w:t>Затем его погребальная ткань пропитывается ароматизированным дымом.</w:t>
      </w:r>
      <w:proofErr w:type="gramEnd"/>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lastRenderedPageBreak/>
        <w:t>Если усы или ногти умершего слишком длинные, то их следует обрезать, но не сильно.</w:t>
      </w:r>
      <w:proofErr w:type="gramEnd"/>
      <w:r w:rsidRPr="00B55337">
        <w:rPr>
          <w:rFonts w:ascii="Times New Roman" w:eastAsia="TimesNewRomanPSMT" w:hAnsi="Times New Roman" w:cs="Times New Roman"/>
          <w:color w:val="000000"/>
          <w:kern w:val="1"/>
        </w:rPr>
        <w:t xml:space="preserve"> </w:t>
      </w:r>
      <w:proofErr w:type="gramStart"/>
      <w:r w:rsidRPr="00B55337">
        <w:rPr>
          <w:rFonts w:ascii="Times New Roman" w:eastAsia="TimesNewRomanPSMT" w:hAnsi="Times New Roman" w:cs="Times New Roman"/>
          <w:color w:val="000000"/>
          <w:kern w:val="1"/>
        </w:rPr>
        <w:t>Волосы мужчин не подстригаются, а у женщин могут быть укорочены.</w:t>
      </w:r>
      <w:proofErr w:type="gramEnd"/>
      <w:r w:rsidRPr="00B55337">
        <w:rPr>
          <w:rFonts w:ascii="Times New Roman" w:eastAsia="TimesNewRomanPSMT" w:hAnsi="Times New Roman" w:cs="Times New Roman"/>
          <w:color w:val="000000"/>
          <w:kern w:val="1"/>
        </w:rPr>
        <w:t xml:space="preserve"> </w:t>
      </w:r>
    </w:p>
    <w:p w:rsidR="00B55337" w:rsidRPr="00B55337" w:rsidRDefault="00B55337" w:rsidP="00493E1E">
      <w:pPr>
        <w:widowControl w:val="0"/>
        <w:numPr>
          <w:ilvl w:val="2"/>
          <w:numId w:val="4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after="0" w:line="240" w:lineRule="auto"/>
        <w:ind w:left="0" w:firstLine="0"/>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 xml:space="preserve">Заворачивание умершего в погребальную ткань (саван). Мужчину лучше завернуть в саван, состоящий из трех белых частей, без рубашки и головного убора. Если его завернуть в рубашку, изар и завернуть один раз в саван, то это не является грехом. Для женщины же необходимо пять частей – рубаха, платок, изар и дважды завернуть в саван. Ребенок тоже заворачивается в три одежды </w:t>
      </w:r>
      <w:proofErr w:type="gramStart"/>
      <w:r w:rsidRPr="00B55337">
        <w:rPr>
          <w:rFonts w:ascii="Times New Roman" w:eastAsia="TimesNewRomanPSMT" w:hAnsi="Times New Roman" w:cs="Times New Roman"/>
          <w:color w:val="000000"/>
          <w:kern w:val="1"/>
        </w:rPr>
        <w:t>—  это</w:t>
      </w:r>
      <w:proofErr w:type="gramEnd"/>
      <w:r w:rsidRPr="00B55337">
        <w:rPr>
          <w:rFonts w:ascii="Times New Roman" w:eastAsia="TimesNewRomanPSMT" w:hAnsi="Times New Roman" w:cs="Times New Roman"/>
          <w:color w:val="000000"/>
          <w:kern w:val="1"/>
        </w:rPr>
        <w:t xml:space="preserve"> может быть рубашка и дважды завернуть в саван.</w:t>
      </w:r>
    </w:p>
    <w:p w:rsidR="00B55337" w:rsidRPr="00B55337" w:rsidRDefault="00B55337" w:rsidP="00493E1E">
      <w:pPr>
        <w:widowControl w:val="0"/>
        <w:numPr>
          <w:ilvl w:val="2"/>
          <w:numId w:val="4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after="0" w:line="240" w:lineRule="auto"/>
        <w:ind w:left="0" w:firstLine="0"/>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Больше прав на омовение умершего, молитву за него и его погребение, имеет тот, кому он завещал часть имущества, затем — отец, затем — дед, затем — ближайшие родственники мужского пола и т.д.</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Что же касается омовения умершей, то на это больше всего прав у той, кому она завещала часть своего имущества, затем — мать, затем — бабушка, затем - ближайшие родственники женского пола и т.д.</w:t>
      </w:r>
      <w:proofErr w:type="gramEnd"/>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Супругам позволяется омывать друг-друга, так как Абу Бакра ас-Сиддика (да будет доволен им Аллах) омывала его жена, а Али (да будет доволен им Аллах) омывал Фатиму (да будет доволен ею Аллах).</w:t>
      </w:r>
      <w:proofErr w:type="gramEnd"/>
    </w:p>
    <w:p w:rsidR="00B55337" w:rsidRPr="00B55337" w:rsidRDefault="00B55337" w:rsidP="00493E1E">
      <w:pPr>
        <w:widowControl w:val="0"/>
        <w:numPr>
          <w:ilvl w:val="2"/>
          <w:numId w:val="4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after="0" w:line="240" w:lineRule="auto"/>
        <w:ind w:left="0" w:firstLine="0"/>
        <w:jc w:val="both"/>
        <w:rPr>
          <w:rFonts w:ascii="Times New Roman" w:eastAsia="TimesNewRomanPSMT" w:hAnsi="Times New Roman" w:cs="Times New Roman"/>
          <w:color w:val="000000"/>
          <w:kern w:val="1"/>
        </w:rPr>
      </w:pPr>
      <w:r w:rsidRPr="00B55337">
        <w:rPr>
          <w:rFonts w:ascii="Times New Roman" w:eastAsia="TimesNewRomanPSMT" w:hAnsi="Times New Roman" w:cs="Times New Roman"/>
          <w:color w:val="000000"/>
          <w:kern w:val="1"/>
        </w:rPr>
        <w:t>Молитва за умершего.</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Следует произнести такбир «Аллаху Акбар», прочитать суру «Аль-Фатиха».</w:t>
      </w:r>
      <w:proofErr w:type="gramEnd"/>
      <w:r w:rsidRPr="00B55337">
        <w:rPr>
          <w:rFonts w:ascii="Times New Roman" w:eastAsia="TimesNewRomanPSMT" w:hAnsi="Times New Roman" w:cs="Times New Roman"/>
          <w:color w:val="000000"/>
          <w:kern w:val="1"/>
        </w:rPr>
        <w:t xml:space="preserve"> </w:t>
      </w:r>
      <w:proofErr w:type="gramStart"/>
      <w:r w:rsidRPr="00B55337">
        <w:rPr>
          <w:rFonts w:ascii="Times New Roman" w:eastAsia="TimesNewRomanPSMT" w:hAnsi="Times New Roman" w:cs="Times New Roman"/>
          <w:color w:val="000000"/>
          <w:kern w:val="1"/>
        </w:rPr>
        <w:t>Если после неё прочитать короткую суру, аят или два аята, то в этом — благо, согласно хадису от Ибн Аббаса (да будет доволен им Аллах).</w:t>
      </w:r>
      <w:proofErr w:type="gramEnd"/>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lastRenderedPageBreak/>
        <w:t>Потом второй раз произнести «Аллаху Акбар» и прочитать просьбу о благословении за Пророка (да благословит его Аллах и приветствует), также, как во время ат-ташаххуда в обычном намазе.</w:t>
      </w:r>
      <w:proofErr w:type="gramEnd"/>
      <w:r w:rsidRPr="00B55337">
        <w:rPr>
          <w:rFonts w:ascii="Times New Roman" w:eastAsia="TimesNewRomanPSMT" w:hAnsi="Times New Roman" w:cs="Times New Roman"/>
          <w:color w:val="000000"/>
          <w:kern w:val="1"/>
        </w:rPr>
        <w:t xml:space="preserve"> А потом третий раз произнести «Аллаху Акбар» и прочитать мольбу:</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Roman" w:hAnsi="Times New Roman" w:cs="Times New Roman"/>
          <w:color w:val="262626"/>
          <w:kern w:val="1"/>
        </w:rPr>
      </w:pPr>
      <w:proofErr w:type="gramStart"/>
      <w:r w:rsidRPr="00B55337">
        <w:rPr>
          <w:rFonts w:ascii="Times New Roman" w:hAnsi="Times New Roman" w:cs="Times New Roman"/>
        </w:rPr>
        <w:t>«О Аллах, прости нашим живым и мертвым, присутствующим и отсутствующим, малым и старым, мужчинам и женщинам!</w:t>
      </w:r>
      <w:proofErr w:type="gramEnd"/>
      <w:r w:rsidRPr="00B55337">
        <w:rPr>
          <w:rFonts w:ascii="Times New Roman" w:hAnsi="Times New Roman" w:cs="Times New Roman"/>
        </w:rPr>
        <w:t xml:space="preserve"> О Аллах, сделай так, чтобы те из нас, кому Ты даруешь жизнь, жили по установлениям ислама, а тех из нас, кого Ты упокоишь, упокой в вере! О Аллах, не лишай нас награды за него и не сбивай нас с пути после него</w:t>
      </w:r>
      <w:proofErr w:type="gramStart"/>
      <w:r w:rsidRPr="00B55337">
        <w:rPr>
          <w:rFonts w:ascii="Times New Roman" w:hAnsi="Times New Roman" w:cs="Times New Roman"/>
        </w:rPr>
        <w:t>!»</w:t>
      </w:r>
      <w:proofErr w:type="gramEnd"/>
      <w:r w:rsidRPr="00B55337">
        <w:rPr>
          <w:rFonts w:ascii="Times New Roman" w:eastAsia="Times-Roman" w:hAnsi="Times New Roman" w:cs="Times New Roman"/>
          <w:color w:val="262626"/>
          <w:kern w:val="1"/>
        </w:rPr>
        <w:t xml:space="preserve"> </w:t>
      </w:r>
    </w:p>
    <w:p w:rsidR="00B55337" w:rsidRPr="00B55337" w:rsidRDefault="00B55337" w:rsidP="00493E1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Затем снова произнести «Аллаху Акбар» и сделать приветствие один раз в правую сторону.</w:t>
      </w:r>
      <w:proofErr w:type="gramEnd"/>
      <w:r w:rsidRPr="00B55337">
        <w:rPr>
          <w:rFonts w:ascii="Times New Roman" w:eastAsia="TimesNewRomanPSMT" w:hAnsi="Times New Roman" w:cs="Times New Roman"/>
          <w:color w:val="000000"/>
          <w:kern w:val="1"/>
        </w:rPr>
        <w:t xml:space="preserve"> </w:t>
      </w:r>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Желательно поднимать руки во время каждого такбира.</w:t>
      </w:r>
      <w:proofErr w:type="gramEnd"/>
      <w:r w:rsidRPr="00B55337">
        <w:rPr>
          <w:rFonts w:ascii="Times New Roman" w:eastAsia="TimesNewRomanPSMT" w:hAnsi="Times New Roman" w:cs="Times New Roman"/>
          <w:color w:val="000000"/>
          <w:kern w:val="1"/>
        </w:rPr>
        <w:t xml:space="preserve"> Если умерла женщина, то говорится «О Аллах, прости ей», а если двое, то говорится: “О Аллах, прости им обоим”, а если более — то в форме множественного числа. Если же умер ребенок, то вместо мольбы о прощении, говорится: “</w:t>
      </w:r>
      <w:r w:rsidRPr="00B55337">
        <w:rPr>
          <w:rFonts w:ascii="Times New Roman" w:hAnsi="Times New Roman" w:cs="Times New Roman"/>
        </w:rPr>
        <w:t xml:space="preserve">О Аллах, сделай так, чтобы (в раю) он оказался раньше их, и сделай его наградой для его родителей, и сделай его для них заступником, заступничество которого будет принято! </w:t>
      </w:r>
      <w:proofErr w:type="gramStart"/>
      <w:r w:rsidRPr="00B55337">
        <w:rPr>
          <w:rFonts w:ascii="Times New Roman" w:hAnsi="Times New Roman" w:cs="Times New Roman"/>
        </w:rPr>
        <w:t>О Аллах, увелич весы их благих деяний, увелич их награду, и присоедини его к благочестивым мусульманам, и введи его под опеку Ибрагима (мир ему), и убереги его Своей Милостью от мучений Ада</w:t>
      </w:r>
      <w:r w:rsidRPr="00B55337">
        <w:rPr>
          <w:rFonts w:ascii="Times New Roman" w:eastAsia="TimesNewRomanPSMT" w:hAnsi="Times New Roman" w:cs="Times New Roman"/>
          <w:color w:val="000000"/>
          <w:kern w:val="1"/>
        </w:rPr>
        <w:t>”.</w:t>
      </w:r>
      <w:proofErr w:type="gramEnd"/>
    </w:p>
    <w:p w:rsidR="00B55337" w:rsidRPr="00B55337" w:rsidRDefault="00B55337" w:rsidP="00493E1E">
      <w:pPr>
        <w:spacing w:line="240" w:lineRule="auto"/>
        <w:jc w:val="both"/>
        <w:rPr>
          <w:rFonts w:ascii="Times New Roman" w:hAnsi="Times New Roman" w:cs="Times New Roman"/>
        </w:rPr>
      </w:pPr>
      <w:proofErr w:type="gramStart"/>
      <w:r w:rsidRPr="00B55337">
        <w:rPr>
          <w:rFonts w:ascii="Times New Roman" w:eastAsia="TimesNewRomanPSMT" w:hAnsi="Times New Roman" w:cs="Times New Roman"/>
          <w:color w:val="000000"/>
          <w:kern w:val="1"/>
        </w:rPr>
        <w:t>В соответствии с Сунной, с</w:t>
      </w:r>
      <w:r w:rsidRPr="00B55337">
        <w:rPr>
          <w:rFonts w:ascii="Times New Roman" w:hAnsi="Times New Roman" w:cs="Times New Roman"/>
        </w:rPr>
        <w:t xml:space="preserve">овершая молитву за умершего мужчину, следует встать напротив его головы, </w:t>
      </w:r>
      <w:r w:rsidRPr="00B55337">
        <w:rPr>
          <w:rFonts w:ascii="Times New Roman" w:hAnsi="Times New Roman" w:cs="Times New Roman"/>
        </w:rPr>
        <w:lastRenderedPageBreak/>
        <w:t>а совершая ее за женщину, следует встать напротив ее туловища.</w:t>
      </w:r>
      <w:proofErr w:type="gramEnd"/>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hAnsi="Times New Roman" w:cs="Times New Roman"/>
        </w:rPr>
        <w:t>Молитву за умершего можно совершать одновременно над несколькими телами, и в таком случае перед имамом следует поставить сначала тела мужчин, а затем — тела женщин</w:t>
      </w:r>
      <w:r w:rsidRPr="00B55337">
        <w:rPr>
          <w:rFonts w:ascii="Times New Roman" w:eastAsia="TimesNewRomanPSMT" w:hAnsi="Times New Roman" w:cs="Times New Roman"/>
          <w:color w:val="000000"/>
          <w:kern w:val="1"/>
        </w:rPr>
        <w:t>.</w:t>
      </w:r>
      <w:proofErr w:type="gramEnd"/>
      <w:r w:rsidRPr="00B55337">
        <w:rPr>
          <w:rFonts w:ascii="Times New Roman" w:eastAsia="TimesNewRomanPSMT" w:hAnsi="Times New Roman" w:cs="Times New Roman"/>
          <w:color w:val="000000"/>
          <w:kern w:val="1"/>
        </w:rPr>
        <w:t xml:space="preserve"> </w:t>
      </w:r>
      <w:proofErr w:type="gramStart"/>
      <w:r w:rsidRPr="00B55337">
        <w:rPr>
          <w:rFonts w:ascii="Times New Roman" w:hAnsi="Times New Roman" w:cs="Times New Roman"/>
        </w:rPr>
        <w:t>Если же одновременно совершают молитву над женщиной и детьми, то ближе к имаму ставят мальчика, затем — женщину, затем — девочку.</w:t>
      </w:r>
      <w:proofErr w:type="gramEnd"/>
      <w:r w:rsidRPr="00B55337">
        <w:rPr>
          <w:rFonts w:ascii="Times New Roman" w:hAnsi="Times New Roman" w:cs="Times New Roman"/>
        </w:rPr>
        <w:t xml:space="preserve"> </w:t>
      </w:r>
      <w:proofErr w:type="gramStart"/>
      <w:r w:rsidRPr="00B55337">
        <w:rPr>
          <w:rFonts w:ascii="Times New Roman" w:hAnsi="Times New Roman" w:cs="Times New Roman"/>
        </w:rPr>
        <w:t>Таким образом, голова мальчика будет напротив головы мужчины, а середина туловища</w:t>
      </w:r>
      <w:r w:rsidRPr="00B55337">
        <w:rPr>
          <w:rFonts w:ascii="Times New Roman" w:eastAsia="TimesNewRomanPSMT" w:hAnsi="Times New Roman" w:cs="Times New Roman"/>
          <w:color w:val="000000"/>
          <w:kern w:val="1"/>
        </w:rPr>
        <w:t xml:space="preserve"> женщины — напротив головы мужчины.</w:t>
      </w:r>
      <w:proofErr w:type="gramEnd"/>
      <w:r w:rsidRPr="00B55337">
        <w:rPr>
          <w:rFonts w:ascii="Times New Roman" w:eastAsia="TimesNewRomanPSMT" w:hAnsi="Times New Roman" w:cs="Times New Roman"/>
          <w:color w:val="000000"/>
          <w:kern w:val="1"/>
        </w:rPr>
        <w:t xml:space="preserve"> Также тело девочки: ее голова будет напротив головы женщины, а середина ее туловища — напротив головы мужчины.</w:t>
      </w:r>
    </w:p>
    <w:p w:rsidR="00B55337" w:rsidRPr="00B55337" w:rsidRDefault="00B55337" w:rsidP="00493E1E">
      <w:pPr>
        <w:spacing w:line="240" w:lineRule="auto"/>
        <w:jc w:val="both"/>
        <w:rPr>
          <w:rFonts w:ascii="Times New Roman" w:eastAsia="TimesNewRomanPSMT" w:hAnsi="Times New Roman" w:cs="Times New Roman"/>
          <w:color w:val="000000"/>
          <w:kern w:val="1"/>
        </w:rPr>
      </w:pPr>
      <w:proofErr w:type="gramStart"/>
      <w:r w:rsidRPr="00B55337">
        <w:rPr>
          <w:rFonts w:ascii="Times New Roman" w:eastAsia="TimesNewRomanPSMT" w:hAnsi="Times New Roman" w:cs="Times New Roman"/>
          <w:color w:val="000000"/>
          <w:kern w:val="1"/>
        </w:rPr>
        <w:t>Все молящиеся выстраиваются позади имама.</w:t>
      </w:r>
      <w:proofErr w:type="gramEnd"/>
      <w:r w:rsidRPr="00B55337">
        <w:rPr>
          <w:rFonts w:ascii="Times New Roman" w:eastAsia="TimesNewRomanPSMT" w:hAnsi="Times New Roman" w:cs="Times New Roman"/>
          <w:color w:val="000000"/>
          <w:kern w:val="1"/>
        </w:rPr>
        <w:t xml:space="preserve"> </w:t>
      </w:r>
      <w:proofErr w:type="gramStart"/>
      <w:r w:rsidRPr="00B55337">
        <w:rPr>
          <w:rFonts w:ascii="Times New Roman" w:eastAsia="TimesNewRomanPSMT" w:hAnsi="Times New Roman" w:cs="Times New Roman"/>
          <w:color w:val="000000"/>
          <w:kern w:val="1"/>
        </w:rPr>
        <w:t>Если же молящийся не находит места позади имама, то становится справа от него.</w:t>
      </w:r>
      <w:proofErr w:type="gramEnd"/>
    </w:p>
    <w:p w:rsidR="00B55337" w:rsidRPr="00B55337" w:rsidRDefault="00B55337" w:rsidP="00493E1E">
      <w:pPr>
        <w:spacing w:line="240" w:lineRule="auto"/>
        <w:jc w:val="both"/>
        <w:rPr>
          <w:rFonts w:ascii="Times New Roman" w:hAnsi="Times New Roman" w:cs="Times New Roman"/>
        </w:rPr>
      </w:pPr>
      <w:proofErr w:type="gramStart"/>
      <w:r w:rsidRPr="00B55337">
        <w:rPr>
          <w:rFonts w:ascii="Times New Roman" w:eastAsia="TimesNewRomanPSMT" w:hAnsi="Times New Roman" w:cs="Times New Roman"/>
          <w:color w:val="000000"/>
          <w:kern w:val="1"/>
        </w:rPr>
        <w:t>Хвала только Одному Аллаху! Мир и благословение нашему Пророку Мухаммаду, его семье и сподвижникам.</w:t>
      </w:r>
      <w:proofErr w:type="gramEnd"/>
    </w:p>
    <w:p w:rsidR="00A435BF" w:rsidRPr="00EE1D64" w:rsidRDefault="00A435BF" w:rsidP="00CC6529">
      <w:pPr>
        <w:spacing w:line="240" w:lineRule="auto"/>
        <w:jc w:val="center"/>
        <w:rPr>
          <w:rFonts w:ascii="Times New Roman" w:hAnsi="Times New Roman" w:cs="Times New Roman"/>
          <w:b/>
          <w:color w:val="FF0000"/>
          <w:lang w:val="uk-UA"/>
        </w:rPr>
      </w:pPr>
    </w:p>
    <w:p w:rsidR="004C4B7B" w:rsidRPr="008E7596" w:rsidRDefault="005E7002" w:rsidP="00A435BF">
      <w:pPr>
        <w:jc w:val="center"/>
        <w:rPr>
          <w:b/>
          <w:bCs/>
          <w:sz w:val="36"/>
          <w:szCs w:val="36"/>
          <w:lang w:val="el-GR"/>
        </w:rPr>
      </w:pPr>
      <w:hyperlink r:id="rId20" w:history="1">
        <w:r w:rsidR="00A435BF" w:rsidRPr="00A435BF">
          <w:rPr>
            <w:rStyle w:val="Hyperlink"/>
            <w:b/>
            <w:bCs/>
            <w:sz w:val="36"/>
            <w:szCs w:val="36"/>
            <w:lang w:val="en-GB"/>
          </w:rPr>
          <w:t>WWW</w:t>
        </w:r>
        <w:r w:rsidR="00A435BF" w:rsidRPr="008E7596">
          <w:rPr>
            <w:rStyle w:val="Hyperlink"/>
            <w:b/>
            <w:bCs/>
            <w:sz w:val="36"/>
            <w:szCs w:val="36"/>
            <w:lang w:val="el-GR"/>
          </w:rPr>
          <w:t>.</w:t>
        </w:r>
        <w:r w:rsidR="00A435BF" w:rsidRPr="00A435BF">
          <w:rPr>
            <w:rStyle w:val="Hyperlink"/>
            <w:b/>
            <w:bCs/>
            <w:sz w:val="36"/>
            <w:szCs w:val="36"/>
            <w:lang w:val="en-GB"/>
          </w:rPr>
          <w:t>ISLAMHOUSE</w:t>
        </w:r>
        <w:r w:rsidR="00A435BF" w:rsidRPr="008E7596">
          <w:rPr>
            <w:rStyle w:val="Hyperlink"/>
            <w:b/>
            <w:bCs/>
            <w:sz w:val="36"/>
            <w:szCs w:val="36"/>
            <w:lang w:val="el-GR"/>
          </w:rPr>
          <w:t>.</w:t>
        </w:r>
        <w:r w:rsidR="00A435BF" w:rsidRPr="00A435BF">
          <w:rPr>
            <w:rStyle w:val="Hyperlink"/>
            <w:b/>
            <w:bCs/>
            <w:sz w:val="36"/>
            <w:szCs w:val="36"/>
            <w:lang w:val="en-GB"/>
          </w:rPr>
          <w:t>COM</w:t>
        </w:r>
      </w:hyperlink>
      <w:r w:rsidR="00A435BF" w:rsidRPr="008E7596">
        <w:rPr>
          <w:b/>
          <w:bCs/>
          <w:sz w:val="36"/>
          <w:szCs w:val="36"/>
          <w:lang w:val="el-GR"/>
        </w:rPr>
        <w:t xml:space="preserve"> </w:t>
      </w:r>
    </w:p>
    <w:sectPr w:rsidR="004C4B7B" w:rsidRPr="008E7596" w:rsidSect="00DD4B1F">
      <w:footnotePr>
        <w:numRestart w:val="eachPage"/>
      </w:footnotePr>
      <w:pgSz w:w="6803" w:h="9638" w:code="9"/>
      <w:pgMar w:top="567" w:right="567" w:bottom="567" w:left="850" w:header="426" w:footer="425"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0615" w:rsidRDefault="007C0615" w:rsidP="00DD4DBC">
      <w:pPr>
        <w:spacing w:after="0" w:line="240" w:lineRule="auto"/>
      </w:pPr>
      <w:r>
        <w:separator/>
      </w:r>
    </w:p>
  </w:endnote>
  <w:endnote w:type="continuationSeparator" w:id="0">
    <w:p w:rsidR="007C0615" w:rsidRDefault="007C0615" w:rsidP="00DD4D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A8D1361D-E6FA-4727-A501-20711C8864E8}"/>
  </w:font>
  <w:font w:name="Times New Roman">
    <w:panose1 w:val="02020603050405020304"/>
    <w:charset w:val="00"/>
    <w:family w:val="roman"/>
    <w:pitch w:val="variable"/>
    <w:sig w:usb0="E0002AEF" w:usb1="C0007841" w:usb2="00000009" w:usb3="00000000" w:csb0="000001FF" w:csb1="00000000"/>
    <w:embedRegular r:id="rId2" w:fontKey="{EBCAFF3B-7F13-4218-8623-0FCBC821945E}"/>
    <w:embedBold r:id="rId3" w:fontKey="{71FFA35E-F6F6-4D23-B2B4-64538FDDA873}"/>
    <w:embedItalic r:id="rId4" w:fontKey="{00991579-310E-47B1-8EE3-AE235405A898}"/>
    <w:embedBoldItalic r:id="rId5" w:fontKey="{0A7968E3-85FE-45F5-93E9-1BACF5283EDB}"/>
  </w:font>
  <w:font w:name="OpenSymbol">
    <w:altName w:val="Arial Unicode MS"/>
    <w:charset w:val="80"/>
    <w:family w:val="auto"/>
    <w:pitch w:val="default"/>
  </w:font>
  <w:font w:name="Al-Hadith1">
    <w:charset w:val="B2"/>
    <w:family w:val="auto"/>
    <w:pitch w:val="variable"/>
    <w:sig w:usb0="00002001" w:usb1="00000000" w:usb2="00000000" w:usb3="00000000" w:csb0="00000040" w:csb1="00000000"/>
    <w:embedRegular r:id="rId6" w:fontKey="{2EABB9D3-60A3-4310-B893-E137EF614754}"/>
  </w:font>
  <w:font w:name="Courier New">
    <w:panose1 w:val="02070309020205020404"/>
    <w:charset w:val="00"/>
    <w:family w:val="modern"/>
    <w:pitch w:val="fixed"/>
    <w:sig w:usb0="E0002AFF" w:usb1="C0007843" w:usb2="00000009" w:usb3="00000000" w:csb0="000001FF" w:csb1="00000000"/>
    <w:embedRegular r:id="rId7" w:fontKey="{709805A7-CA2A-4A07-BA12-25A8A1478B8C}"/>
    <w:embedBold r:id="rId8" w:fontKey="{F22987DA-22B0-4FD0-A275-2F3739CF8103}"/>
  </w:font>
  <w:font w:name="Wingdings">
    <w:panose1 w:val="05000000000000000000"/>
    <w:charset w:val="02"/>
    <w:family w:val="auto"/>
    <w:pitch w:val="variable"/>
    <w:sig w:usb0="00000000" w:usb1="10000000" w:usb2="00000000" w:usb3="00000000" w:csb0="80000000" w:csb1="00000000"/>
    <w:embedRegular r:id="rId9" w:fontKey="{19391C99-35FF-476B-AF16-BD4D3EE48411}"/>
  </w:font>
  <w:font w:name="Calibri">
    <w:panose1 w:val="020F0502020204030204"/>
    <w:charset w:val="00"/>
    <w:family w:val="swiss"/>
    <w:pitch w:val="variable"/>
    <w:sig w:usb0="E10002FF" w:usb1="4000ACFF" w:usb2="00000009" w:usb3="00000000" w:csb0="0000019F" w:csb1="00000000"/>
    <w:embedRegular r:id="rId10" w:fontKey="{1F31B010-8E4F-4B37-80B8-324F7AD3BEFE}"/>
    <w:embedBold r:id="rId11" w:fontKey="{37AE44C3-19E2-41BC-B951-E735ED80287D}"/>
    <w:embedItalic r:id="rId12" w:fontKey="{88C5B8D5-F3E5-4CF3-86D8-1D4BF1589EBB}"/>
    <w:embedBoldItalic r:id="rId13" w:fontKey="{6C90929E-86A2-487C-8DAF-DB7DCF35FBFA}"/>
  </w:font>
  <w:font w:name="Arial">
    <w:panose1 w:val="020B0604020202020204"/>
    <w:charset w:val="00"/>
    <w:family w:val="swiss"/>
    <w:pitch w:val="variable"/>
    <w:sig w:usb0="E0002AFF" w:usb1="C0007843" w:usb2="00000009" w:usb3="00000000" w:csb0="000001FF" w:csb1="00000000"/>
    <w:embedRegular r:id="rId14" w:fontKey="{4291B7B8-6A5F-4132-B15D-59D9F2054424}"/>
    <w:embedBold r:id="rId15" w:fontKey="{6DC96656-59B5-48E7-A738-C48749143F04}"/>
    <w:embedBoldItalic r:id="rId16" w:fontKey="{57A3E066-4006-4D35-9E65-A4AE6EB52F31}"/>
  </w:font>
  <w:font w:name="Cambria">
    <w:panose1 w:val="02040503050406030204"/>
    <w:charset w:val="00"/>
    <w:family w:val="roman"/>
    <w:pitch w:val="variable"/>
    <w:sig w:usb0="E00002FF" w:usb1="400004FF" w:usb2="00000000" w:usb3="00000000" w:csb0="0000019F" w:csb1="00000000"/>
    <w:embedRegular r:id="rId17" w:fontKey="{5CA54E68-5DC3-47C8-820C-3B7D1D4FD361}"/>
    <w:embedBold r:id="rId18" w:fontKey="{E2EBF163-278D-47DC-BC1B-C83EA3D55B9D}"/>
  </w:font>
  <w:font w:name="Traditional Arabic">
    <w:panose1 w:val="02020603050405020304"/>
    <w:charset w:val="00"/>
    <w:family w:val="auto"/>
    <w:pitch w:val="variable"/>
    <w:sig w:usb0="00002003" w:usb1="80000000" w:usb2="00000008" w:usb3="00000000" w:csb0="00000041" w:csb1="00000000"/>
    <w:embedRegular r:id="rId19" w:fontKey="{64D9C1E9-3000-4A8D-9392-990CB7523142}"/>
  </w:font>
  <w:font w:name="Tahoma">
    <w:panose1 w:val="020B0604030504040204"/>
    <w:charset w:val="00"/>
    <w:family w:val="swiss"/>
    <w:pitch w:val="variable"/>
    <w:sig w:usb0="E1002EFF" w:usb1="C000605B" w:usb2="00000029" w:usb3="00000000" w:csb0="000101FF" w:csb1="00000000"/>
    <w:embedRegular r:id="rId20" w:fontKey="{40A61AD8-648F-4090-B0AC-898B564622CB}"/>
  </w:font>
  <w:font w:name="Bookman Old Style">
    <w:panose1 w:val="02050604050505020204"/>
    <w:charset w:val="00"/>
    <w:family w:val="roman"/>
    <w:pitch w:val="variable"/>
    <w:sig w:usb0="00000287" w:usb1="00000000" w:usb2="00000000" w:usb3="00000000" w:csb0="0000009F" w:csb1="00000000"/>
    <w:embedRegular r:id="rId21" w:fontKey="{D811C336-09F5-4A70-8CD1-2737D1CEA37E}"/>
    <w:embedBold r:id="rId22" w:fontKey="{E543D8D5-F58D-45E9-BAC0-0A6801113188}"/>
  </w:font>
  <w:font w:name="KFGQPC Uthman Taha Naskh">
    <w:panose1 w:val="02000000000000000000"/>
    <w:charset w:val="B2"/>
    <w:family w:val="auto"/>
    <w:pitch w:val="variable"/>
    <w:sig w:usb0="80002001" w:usb1="90000000" w:usb2="00000008" w:usb3="00000000" w:csb0="00000040" w:csb1="00000000"/>
    <w:embedRegular r:id="rId23" w:fontKey="{C0C885B2-C219-4742-93B6-329358123106}"/>
    <w:embedBold r:id="rId24" w:fontKey="{63C99965-1FCB-4745-8289-B2242DBC48DF}"/>
    <w:embedBoldItalic r:id="rId25" w:fontKey="{F647D03C-671B-4659-A86D-CE5BDF3EF77E}"/>
  </w:font>
  <w:font w:name="MS UI Gothic">
    <w:panose1 w:val="020B0600070205080204"/>
    <w:charset w:val="80"/>
    <w:family w:val="swiss"/>
    <w:pitch w:val="variable"/>
    <w:sig w:usb0="E00002FF" w:usb1="6AC7FDFB" w:usb2="00000012" w:usb3="00000000" w:csb0="0002009F" w:csb1="00000000"/>
  </w:font>
  <w:font w:name="mylotus">
    <w:panose1 w:val="02000000000000000000"/>
    <w:charset w:val="00"/>
    <w:family w:val="auto"/>
    <w:pitch w:val="variable"/>
    <w:sig w:usb0="00002007" w:usb1="80000000" w:usb2="00000008" w:usb3="00000000" w:csb0="00000043" w:csb1="00000000"/>
    <w:embedRegular r:id="rId26" w:fontKey="{0180BF66-672D-4263-882B-10744B7A92E2}"/>
    <w:embedBold r:id="rId27" w:fontKey="{6C4FECB8-5B14-48C5-BF7B-DE33F5133A28}"/>
  </w:font>
  <w:font w:name="TimesNewRomanPSMT">
    <w:altName w:val="Times New Roman"/>
    <w:charset w:val="00"/>
    <w:family w:val="roman"/>
    <w:pitch w:val="default"/>
    <w:embedRegular r:id="rId28" w:fontKey="{F573CBE3-9774-4CF7-96CA-C11E50BACF69}"/>
    <w:embedBold r:id="rId29" w:fontKey="{A15735D4-125C-4B5B-9223-72B91EEF0010}"/>
    <w:embedItalic r:id="rId30" w:fontKey="{24377046-2F66-44FB-9341-105A9CF60536}"/>
    <w:embedBoldItalic r:id="rId31" w:fontKey="{2A54E5A2-0CE7-45CE-AAC6-DC97EAF4FE15}"/>
  </w:font>
  <w:font w:name="TimesNewRomanPS-BoldMT">
    <w:altName w:val="Times New Roman"/>
    <w:charset w:val="00"/>
    <w:family w:val="roman"/>
    <w:pitch w:val="default"/>
    <w:embedRegular r:id="rId32" w:fontKey="{12AFFCBA-D9D0-4E19-936E-1873B422F1A6}"/>
    <w:embedBold r:id="rId33" w:fontKey="{EF038956-3FF7-4857-AC06-1BBB75F271F6}"/>
  </w:font>
  <w:font w:name="Times-Roman">
    <w:altName w:val="Times New Roman"/>
    <w:charset w:val="00"/>
    <w:family w:val="roman"/>
    <w:pitch w:val="default"/>
    <w:embedRegular r:id="rId34" w:fontKey="{77ACB6CA-7C7C-40FB-B8C5-C069CA8BBB8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7002" w:rsidRPr="00392911" w:rsidRDefault="005E7002" w:rsidP="00392911">
    <w:pPr>
      <w:pStyle w:val="Footer"/>
      <w:spacing w:after="0" w:line="240" w:lineRule="auto"/>
      <w:jc w:val="center"/>
      <w:rPr>
        <w:rFonts w:ascii="Times New Roman" w:hAnsi="Times New Roman" w:cs="Times New Roman"/>
        <w:sz w:val="20"/>
        <w:lang w:bidi="ar-EG"/>
      </w:rPr>
    </w:pPr>
    <w:r w:rsidRPr="00392911">
      <w:rPr>
        <w:rFonts w:ascii="Times New Roman" w:hAnsi="Times New Roman" w:cs="Times New Roman"/>
        <w:sz w:val="20"/>
      </w:rPr>
      <w:fldChar w:fldCharType="begin"/>
    </w:r>
    <w:r w:rsidRPr="00392911">
      <w:rPr>
        <w:rFonts w:ascii="Times New Roman" w:hAnsi="Times New Roman" w:cs="Times New Roman"/>
        <w:sz w:val="20"/>
      </w:rPr>
      <w:instrText xml:space="preserve"> PAGE  \* Arabic  \* MERGEFORMAT </w:instrText>
    </w:r>
    <w:r w:rsidRPr="00392911">
      <w:rPr>
        <w:rFonts w:ascii="Times New Roman" w:hAnsi="Times New Roman" w:cs="Times New Roman"/>
        <w:sz w:val="20"/>
      </w:rPr>
      <w:fldChar w:fldCharType="separate"/>
    </w:r>
    <w:r>
      <w:rPr>
        <w:rFonts w:ascii="Times New Roman" w:hAnsi="Times New Roman" w:cs="Times New Roman"/>
        <w:noProof/>
        <w:sz w:val="20"/>
      </w:rPr>
      <w:t>2</w:t>
    </w:r>
    <w:r w:rsidRPr="00392911">
      <w:rPr>
        <w:rFonts w:ascii="Times New Roman" w:hAnsi="Times New Roman" w:cs="Times New Roman"/>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7002" w:rsidRPr="00392911" w:rsidRDefault="005E7002" w:rsidP="00392911">
    <w:pPr>
      <w:pStyle w:val="Footer"/>
      <w:spacing w:after="0" w:line="240" w:lineRule="auto"/>
      <w:jc w:val="center"/>
      <w:rPr>
        <w:rFonts w:ascii="Times New Roman" w:hAnsi="Times New Roman" w:cs="Times New Roman"/>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7002" w:rsidRPr="00392911" w:rsidRDefault="005E7002" w:rsidP="00392911">
    <w:pPr>
      <w:pStyle w:val="Footer"/>
      <w:spacing w:after="0" w:line="240" w:lineRule="auto"/>
      <w:jc w:val="center"/>
      <w:rPr>
        <w:rFonts w:ascii="Times New Roman" w:hAnsi="Times New Roman" w:cs="Times New Roman"/>
        <w:sz w:val="20"/>
        <w:lang w:bidi="ar-EG"/>
      </w:rPr>
    </w:pPr>
    <w:r w:rsidRPr="00392911">
      <w:rPr>
        <w:rFonts w:ascii="Times New Roman" w:hAnsi="Times New Roman" w:cs="Times New Roman"/>
        <w:sz w:val="20"/>
      </w:rPr>
      <w:fldChar w:fldCharType="begin"/>
    </w:r>
    <w:r w:rsidRPr="00392911">
      <w:rPr>
        <w:rFonts w:ascii="Times New Roman" w:hAnsi="Times New Roman" w:cs="Times New Roman"/>
        <w:sz w:val="20"/>
      </w:rPr>
      <w:instrText xml:space="preserve"> PAGE  \* Arabic  \* MERGEFORMAT </w:instrText>
    </w:r>
    <w:r w:rsidRPr="00392911">
      <w:rPr>
        <w:rFonts w:ascii="Times New Roman" w:hAnsi="Times New Roman" w:cs="Times New Roman"/>
        <w:sz w:val="20"/>
      </w:rPr>
      <w:fldChar w:fldCharType="separate"/>
    </w:r>
    <w:r w:rsidR="00310A5E">
      <w:rPr>
        <w:rFonts w:ascii="Times New Roman" w:hAnsi="Times New Roman" w:cs="Times New Roman"/>
        <w:noProof/>
        <w:sz w:val="20"/>
      </w:rPr>
      <w:t>5</w:t>
    </w:r>
    <w:r w:rsidRPr="00392911">
      <w:rPr>
        <w:rFonts w:ascii="Times New Roman" w:hAnsi="Times New Roman" w:cs="Times New Roman"/>
        <w:sz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7002" w:rsidRPr="00392911" w:rsidRDefault="005E7002" w:rsidP="00392911">
    <w:pPr>
      <w:pStyle w:val="Footer"/>
      <w:spacing w:after="0" w:line="240" w:lineRule="auto"/>
      <w:jc w:val="center"/>
      <w:rPr>
        <w:rFonts w:ascii="Times New Roman" w:hAnsi="Times New Roman" w:cs="Times New Roman"/>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0615" w:rsidRDefault="007C0615" w:rsidP="00DD4DBC">
      <w:pPr>
        <w:spacing w:after="0" w:line="240" w:lineRule="auto"/>
      </w:pPr>
      <w:r>
        <w:separator/>
      </w:r>
    </w:p>
  </w:footnote>
  <w:footnote w:type="continuationSeparator" w:id="0">
    <w:p w:rsidR="007C0615" w:rsidRDefault="007C0615" w:rsidP="00DD4DBC">
      <w:pPr>
        <w:spacing w:after="0" w:line="240" w:lineRule="auto"/>
      </w:pPr>
      <w:r>
        <w:continuationSeparator/>
      </w:r>
    </w:p>
  </w:footnote>
  <w:footnote w:id="1">
    <w:p w:rsidR="005E7002" w:rsidRPr="00493E1E" w:rsidRDefault="005E7002" w:rsidP="00493E1E">
      <w:pPr>
        <w:pStyle w:val="BodyText"/>
        <w:tabs>
          <w:tab w:val="left" w:pos="284"/>
        </w:tabs>
        <w:spacing w:after="0" w:line="240" w:lineRule="auto"/>
        <w:jc w:val="both"/>
        <w:rPr>
          <w:rFonts w:ascii="Times New Roman" w:hAnsi="Times New Roman" w:cs="Times New Roman"/>
        </w:rPr>
      </w:pPr>
      <w:r w:rsidRPr="00493E1E">
        <w:rPr>
          <w:rStyle w:val="FootnoteCharacters"/>
          <w:rFonts w:ascii="Times New Roman" w:hAnsi="Times New Roman" w:cs="Times New Roman"/>
        </w:rPr>
        <w:footnoteRef/>
      </w:r>
      <w:r w:rsidRPr="00493E1E">
        <w:rPr>
          <w:rFonts w:ascii="Times New Roman" w:hAnsi="Times New Roman" w:cs="Times New Roman"/>
        </w:rPr>
        <w:tab/>
      </w:r>
      <w:proofErr w:type="gramStart"/>
      <w:r w:rsidRPr="00493E1E">
        <w:rPr>
          <w:rFonts w:ascii="Times New Roman" w:hAnsi="Times New Roman" w:cs="Times New Roman"/>
        </w:rPr>
        <w:t>Аль-Бухари, Муслим, ат-Тирмизи, ан-Насаи, Абу Дауд, Ибн Маджах, Ахмад, ад-Дарими.</w:t>
      </w:r>
      <w:proofErr w:type="gramEnd"/>
    </w:p>
  </w:footnote>
  <w:footnote w:id="2">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Pr>
          <w:rStyle w:val="FootnoteCharacters"/>
          <w:rFonts w:ascii="Times New Roman" w:hAnsi="Times New Roman"/>
        </w:rPr>
        <w:footnoteRef/>
      </w:r>
      <w:r>
        <w:tab/>
      </w:r>
      <w:proofErr w:type="gramStart"/>
      <w:r w:rsidRPr="00493E1E">
        <w:rPr>
          <w:rStyle w:val="FootnoteCharacters"/>
          <w:rFonts w:ascii="Times New Roman" w:hAnsi="Times New Roman" w:cs="Times New Roman"/>
        </w:rPr>
        <w:t>Аль-Бухари, Муслим, ат-Тирмизи, ан-Насаи, Ахмад.</w:t>
      </w:r>
      <w:proofErr w:type="gramEnd"/>
    </w:p>
  </w:footnote>
  <w:footnote w:id="3">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См. послание шейха аль-Фавзана под названием “Нет божества, достойного поклонения, кроме Аллаха”.</w:t>
      </w:r>
      <w:proofErr w:type="gramEnd"/>
    </w:p>
  </w:footnote>
  <w:footnote w:id="4">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Муслим, Ахмад.</w:t>
      </w:r>
      <w:proofErr w:type="gramEnd"/>
    </w:p>
  </w:footnote>
  <w:footnote w:id="5">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t>Муслим.</w:t>
      </w:r>
    </w:p>
  </w:footnote>
  <w:footnote w:id="6">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Аль-Бухари, Ахмад.</w:t>
      </w:r>
      <w:proofErr w:type="gramEnd"/>
    </w:p>
  </w:footnote>
  <w:footnote w:id="7">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t>Муслим.</w:t>
      </w:r>
    </w:p>
  </w:footnote>
  <w:footnote w:id="8">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Муслим, Абу Дауд, ат-Тирмизи, Ахмад.</w:t>
      </w:r>
      <w:proofErr w:type="gramEnd"/>
    </w:p>
  </w:footnote>
  <w:footnote w:id="9">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Аль-Бухари, Муслим.</w:t>
      </w:r>
      <w:proofErr w:type="gramEnd"/>
    </w:p>
  </w:footnote>
  <w:footnote w:id="10">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t>Муслим.</w:t>
      </w:r>
    </w:p>
  </w:footnote>
  <w:footnote w:id="11">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“Шарх Усуль аль-Иман”, шейх Ибн Усеймин.</w:t>
      </w:r>
      <w:proofErr w:type="gramEnd"/>
    </w:p>
  </w:footnote>
  <w:footnote w:id="12">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“Полезное собрание вопросов и ответов к Книге Единобожия”, стр.</w:t>
      </w:r>
      <w:proofErr w:type="gramEnd"/>
      <w:r w:rsidRPr="00493E1E">
        <w:rPr>
          <w:rStyle w:val="FootnoteCharacters"/>
          <w:rFonts w:ascii="Times New Roman" w:hAnsi="Times New Roman" w:cs="Times New Roman"/>
        </w:rPr>
        <w:t xml:space="preserve"> 4.</w:t>
      </w:r>
    </w:p>
  </w:footnote>
  <w:footnote w:id="13">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t xml:space="preserve"> </w:t>
      </w:r>
      <w:proofErr w:type="gramStart"/>
      <w:r w:rsidRPr="00493E1E">
        <w:rPr>
          <w:rStyle w:val="FootnoteCharacters"/>
          <w:rFonts w:ascii="Times New Roman" w:hAnsi="Times New Roman" w:cs="Times New Roman"/>
        </w:rPr>
        <w:t>Аль-Бухари, Муслим, ат-Тирмизи, ан-Насаи, Абу Давуд, Ибн Маджах, Ахмад, ад-Дарими.</w:t>
      </w:r>
      <w:proofErr w:type="gramEnd"/>
    </w:p>
  </w:footnote>
  <w:footnote w:id="14">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Аль-Бухари, Муслим.</w:t>
      </w:r>
      <w:proofErr w:type="gramEnd"/>
    </w:p>
  </w:footnote>
  <w:footnote w:id="15">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Муслим, ат-Тирмизи, Абу Дауд, Ибн Маджах, Ахмад, ад-Дарими.</w:t>
      </w:r>
      <w:proofErr w:type="gramEnd"/>
    </w:p>
  </w:footnote>
  <w:footnote w:id="16">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t>Ат-Тирмизи.</w:t>
      </w:r>
    </w:p>
  </w:footnote>
  <w:footnote w:id="17">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См. “Столпы ислама”, шейх Абдуллах Аль Джаруллах, стр.</w:t>
      </w:r>
      <w:proofErr w:type="gramEnd"/>
      <w:r w:rsidRPr="00493E1E">
        <w:rPr>
          <w:rStyle w:val="FootnoteCharacters"/>
          <w:rFonts w:ascii="Times New Roman" w:hAnsi="Times New Roman" w:cs="Times New Roman"/>
        </w:rPr>
        <w:t xml:space="preserve"> 7-8.</w:t>
      </w:r>
    </w:p>
  </w:footnote>
  <w:footnote w:id="18">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“Аврат” — срамные места на теле человека, которые следует прикрывать (пер.)</w:t>
      </w:r>
      <w:proofErr w:type="gramEnd"/>
    </w:p>
  </w:footnote>
  <w:footnote w:id="19">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“Кыбла” — направлению к Каабе, в сторону которой должен направиться молящийся для совершения намаза (пер.)</w:t>
      </w:r>
      <w:proofErr w:type="gramEnd"/>
    </w:p>
  </w:footnote>
  <w:footnote w:id="20">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Абу Дауд, Ахмад.</w:t>
      </w:r>
      <w:proofErr w:type="gramEnd"/>
    </w:p>
  </w:footnote>
  <w:footnote w:id="21">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Муслим, Абу Дауд, ат-Тирмизи.</w:t>
      </w:r>
      <w:proofErr w:type="gramEnd"/>
    </w:p>
  </w:footnote>
  <w:footnote w:id="22">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Ахмад, ан-Насаи.</w:t>
      </w:r>
      <w:proofErr w:type="gramEnd"/>
    </w:p>
  </w:footnote>
  <w:footnote w:id="23">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Ат-Тирмизи, Абу Дауд, Ибн Маджах, Ахмад.</w:t>
      </w:r>
      <w:proofErr w:type="gramEnd"/>
    </w:p>
  </w:footnote>
  <w:footnote w:id="24">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Ан-Насаи, Абу Дауд, Ахмад.</w:t>
      </w:r>
      <w:proofErr w:type="gramEnd"/>
    </w:p>
  </w:footnote>
  <w:footnote w:id="25">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Аль-Бухари, Муслим.</w:t>
      </w:r>
      <w:proofErr w:type="gramEnd"/>
    </w:p>
  </w:footnote>
  <w:footnote w:id="26">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Аль-Бухари, Муслим.</w:t>
      </w:r>
      <w:proofErr w:type="gramEnd"/>
    </w:p>
  </w:footnote>
  <w:footnote w:id="27">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См. “Манар ас-Сабиль”, 1/70-79.</w:t>
      </w:r>
      <w:proofErr w:type="gramEnd"/>
    </w:p>
  </w:footnote>
  <w:footnote w:id="28">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Аль-Бухари, ат-Тирмизи, ан-Насаи, Абу Дауд, Ибн Маджах, Ахмад.</w:t>
      </w:r>
      <w:proofErr w:type="gramEnd"/>
    </w:p>
  </w:footnote>
  <w:footnote w:id="29">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Аль-Бухари, Муслим.</w:t>
      </w:r>
      <w:proofErr w:type="gramEnd"/>
    </w:p>
  </w:footnote>
  <w:footnote w:id="30">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Ат-Тирмизи, ан-Насаи, Абу Дауд, Ибн Маджах, Ахмад, ад-Дарими.</w:t>
      </w:r>
      <w:proofErr w:type="gramEnd"/>
    </w:p>
  </w:footnote>
  <w:footnote w:id="31">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Аль-Бухари, Муслим.</w:t>
      </w:r>
      <w:proofErr w:type="gramEnd"/>
    </w:p>
  </w:footnote>
  <w:footnote w:id="32">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t>Муслим.</w:t>
      </w:r>
    </w:p>
  </w:footnote>
  <w:footnote w:id="33">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t>Аль-Бухари.</w:t>
      </w:r>
    </w:p>
  </w:footnote>
  <w:footnote w:id="34">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Аль-Бухари, Муслим.</w:t>
      </w:r>
      <w:proofErr w:type="gramEnd"/>
    </w:p>
  </w:footnote>
  <w:footnote w:id="35">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Аль-Бухари, Муслим, ат-Тирмизи, ан-Насаи, Абу Дауд, Ибн Маджах, Ахмад, ад-Дарими.</w:t>
      </w:r>
      <w:proofErr w:type="gramEnd"/>
    </w:p>
  </w:footnote>
  <w:footnote w:id="36">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Ат-Тирмизи, Ибн Маджах, Ахмад, ад-Дарими.</w:t>
      </w:r>
      <w:proofErr w:type="gramEnd"/>
    </w:p>
  </w:footnote>
  <w:footnote w:id="37">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См. “Ас-Сальсабиль фи Марифати ад-Далиль”, 1/146-148.</w:t>
      </w:r>
      <w:proofErr w:type="gramEnd"/>
      <w:r w:rsidRPr="00493E1E">
        <w:rPr>
          <w:rStyle w:val="FootnoteCharacters"/>
          <w:rFonts w:ascii="Times New Roman" w:hAnsi="Times New Roman" w:cs="Times New Roman"/>
        </w:rPr>
        <w:t xml:space="preserve"> Также </w:t>
      </w:r>
      <w:proofErr w:type="gramStart"/>
      <w:r w:rsidRPr="00493E1E">
        <w:rPr>
          <w:rStyle w:val="FootnoteCharacters"/>
          <w:rFonts w:ascii="Times New Roman" w:hAnsi="Times New Roman" w:cs="Times New Roman"/>
        </w:rPr>
        <w:t>см.:</w:t>
      </w:r>
      <w:proofErr w:type="gramEnd"/>
      <w:r w:rsidRPr="00493E1E">
        <w:rPr>
          <w:rStyle w:val="FootnoteCharacters"/>
          <w:rFonts w:ascii="Times New Roman" w:hAnsi="Times New Roman" w:cs="Times New Roman"/>
        </w:rPr>
        <w:t xml:space="preserve"> “Аль-Мулаххас аль-Фикхий”, 1/89-92.</w:t>
      </w:r>
    </w:p>
  </w:footnote>
  <w:footnote w:id="38">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Аль-Бухари, Муслим.</w:t>
      </w:r>
      <w:proofErr w:type="gramEnd"/>
    </w:p>
  </w:footnote>
  <w:footnote w:id="39">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Ан-Насаи, Ибн Маджах.</w:t>
      </w:r>
      <w:proofErr w:type="gramEnd"/>
    </w:p>
  </w:footnote>
  <w:footnote w:id="40">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Ат-Тирмизи, ан-Насаи, Абу Дауд, Ахмад, ад-Дарими.</w:t>
      </w:r>
      <w:proofErr w:type="gramEnd"/>
    </w:p>
  </w:footnote>
  <w:footnote w:id="41">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Ат-Тирмизи, ан-Насаи, Ахмад.</w:t>
      </w:r>
      <w:proofErr w:type="gramEnd"/>
    </w:p>
  </w:footnote>
  <w:footnote w:id="42">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См. “Манар ас-Сабиль”, 1/87-89.</w:t>
      </w:r>
      <w:proofErr w:type="gramEnd"/>
    </w:p>
  </w:footnote>
  <w:footnote w:id="43">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Аль-Бухари, Муслим.</w:t>
      </w:r>
      <w:proofErr w:type="gramEnd"/>
    </w:p>
  </w:footnote>
  <w:footnote w:id="44">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Аль-Бухари, Муслим.</w:t>
      </w:r>
      <w:proofErr w:type="gramEnd"/>
    </w:p>
  </w:footnote>
  <w:footnote w:id="45">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Аль-Бухари, Муслим.</w:t>
      </w:r>
      <w:proofErr w:type="gramEnd"/>
    </w:p>
  </w:footnote>
  <w:footnote w:id="46">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Аль-Бухари, Муслим.</w:t>
      </w:r>
      <w:proofErr w:type="gramEnd"/>
    </w:p>
  </w:footnote>
  <w:footnote w:id="47">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Муслим, ан-Насаи, Абу Дауд, ад-Дарими.</w:t>
      </w:r>
      <w:proofErr w:type="gramEnd"/>
    </w:p>
  </w:footnote>
  <w:footnote w:id="48">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“Аль-Маджмуа аль-Джалиля”, стр.</w:t>
      </w:r>
      <w:proofErr w:type="gramEnd"/>
      <w:r w:rsidRPr="00493E1E">
        <w:rPr>
          <w:rStyle w:val="FootnoteCharacters"/>
          <w:rFonts w:ascii="Times New Roman" w:hAnsi="Times New Roman" w:cs="Times New Roman"/>
        </w:rPr>
        <w:t xml:space="preserve"> 79-80.</w:t>
      </w:r>
    </w:p>
  </w:footnote>
  <w:footnote w:id="49">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Ат-Тирмизи, Ибн Маджах, Ахмад, ад-Дарими.</w:t>
      </w:r>
      <w:proofErr w:type="gramEnd"/>
    </w:p>
  </w:footnote>
  <w:footnote w:id="50">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Аль-Бухари, Муслим.</w:t>
      </w:r>
      <w:proofErr w:type="gramEnd"/>
    </w:p>
  </w:footnote>
  <w:footnote w:id="51">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См. “Аль-Мулаххас аль-Фикхий”, 1/31.</w:t>
      </w:r>
      <w:proofErr w:type="gramEnd"/>
    </w:p>
  </w:footnote>
  <w:footnote w:id="52">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Муслим, ан-Насаи, Абу Дауд, Ахмад.</w:t>
      </w:r>
      <w:proofErr w:type="gramEnd"/>
    </w:p>
  </w:footnote>
  <w:footnote w:id="53">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Ат-Тирмизи, Абу Дауд, Ибн Маджах.</w:t>
      </w:r>
      <w:proofErr w:type="gramEnd"/>
    </w:p>
  </w:footnote>
  <w:footnote w:id="54">
    <w:p w:rsidR="005E7002" w:rsidRDefault="005E7002" w:rsidP="00493E1E">
      <w:pPr>
        <w:pStyle w:val="BodyText"/>
        <w:tabs>
          <w:tab w:val="left" w:pos="284"/>
        </w:tabs>
        <w:spacing w:after="0" w:line="240" w:lineRule="auto"/>
        <w:jc w:val="both"/>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Аль-Бухари, Муслим, ат-Тирмизи, ан-Насаи, Абу Дауд, Ибн Мад</w:t>
      </w:r>
      <w:r>
        <w:t>жах, Ахмад.</w:t>
      </w:r>
      <w:proofErr w:type="gramEnd"/>
    </w:p>
  </w:footnote>
  <w:footnote w:id="55">
    <w:p w:rsidR="005E7002" w:rsidRPr="00493E1E" w:rsidRDefault="005E7002" w:rsidP="00493E1E">
      <w:pPr>
        <w:pStyle w:val="BodyText"/>
        <w:tabs>
          <w:tab w:val="left" w:pos="284"/>
        </w:tabs>
        <w:spacing w:after="0" w:line="240" w:lineRule="auto"/>
        <w:jc w:val="both"/>
        <w:rPr>
          <w:rFonts w:ascii="Times New Roman" w:hAnsi="Times New Roman" w:cs="Times New Roman"/>
        </w:rPr>
      </w:pPr>
      <w:r w:rsidRPr="00493E1E">
        <w:rPr>
          <w:rFonts w:ascii="Times New Roman" w:hAnsi="Times New Roman" w:cs="Times New Roman"/>
        </w:rPr>
        <w:footnoteRef/>
      </w:r>
      <w:r w:rsidRPr="00493E1E">
        <w:rPr>
          <w:rFonts w:ascii="Times New Roman" w:hAnsi="Times New Roman" w:cs="Times New Roman"/>
        </w:rPr>
        <w:tab/>
      </w:r>
      <w:proofErr w:type="gramStart"/>
      <w:r w:rsidRPr="00493E1E">
        <w:rPr>
          <w:rFonts w:ascii="Times New Roman" w:hAnsi="Times New Roman" w:cs="Times New Roman"/>
        </w:rPr>
        <w:t>Абу Дауд, Ибн Маджах, Ахмад.</w:t>
      </w:r>
      <w:proofErr w:type="gramEnd"/>
    </w:p>
  </w:footnote>
  <w:footnote w:id="56">
    <w:p w:rsidR="005E7002" w:rsidRPr="00493E1E" w:rsidRDefault="005E7002" w:rsidP="00493E1E">
      <w:pPr>
        <w:pStyle w:val="BodyText"/>
        <w:tabs>
          <w:tab w:val="left" w:pos="284"/>
        </w:tabs>
        <w:spacing w:after="0" w:line="240" w:lineRule="auto"/>
        <w:jc w:val="both"/>
        <w:rPr>
          <w:rFonts w:ascii="Times New Roman" w:hAnsi="Times New Roman" w:cs="Times New Roman"/>
        </w:rPr>
      </w:pPr>
      <w:r w:rsidRPr="00493E1E">
        <w:rPr>
          <w:rFonts w:ascii="Times New Roman" w:hAnsi="Times New Roman" w:cs="Times New Roman"/>
        </w:rPr>
        <w:footnoteRef/>
      </w:r>
      <w:r w:rsidRPr="00493E1E">
        <w:rPr>
          <w:rFonts w:ascii="Times New Roman" w:hAnsi="Times New Roman" w:cs="Times New Roman"/>
        </w:rPr>
        <w:tab/>
      </w:r>
      <w:proofErr w:type="gramStart"/>
      <w:r w:rsidRPr="00493E1E">
        <w:rPr>
          <w:rFonts w:ascii="Times New Roman" w:hAnsi="Times New Roman" w:cs="Times New Roman"/>
        </w:rPr>
        <w:t>Ат-Тирмизи, ан-Насаи, Абу Дауд, Ибн Маджах, Ахмад, Малик, ад-Дарими.</w:t>
      </w:r>
      <w:proofErr w:type="gramEnd"/>
    </w:p>
  </w:footnote>
  <w:footnote w:id="57">
    <w:p w:rsidR="005E7002" w:rsidRDefault="005E7002" w:rsidP="00493E1E">
      <w:pPr>
        <w:pStyle w:val="BodyText"/>
        <w:tabs>
          <w:tab w:val="left" w:pos="284"/>
        </w:tabs>
        <w:spacing w:after="0" w:line="240" w:lineRule="auto"/>
        <w:jc w:val="both"/>
      </w:pPr>
      <w:r w:rsidRPr="00493E1E">
        <w:rPr>
          <w:rFonts w:ascii="Times New Roman" w:hAnsi="Times New Roman" w:cs="Times New Roman"/>
        </w:rPr>
        <w:footnoteRef/>
      </w:r>
      <w:r w:rsidRPr="00493E1E">
        <w:rPr>
          <w:rFonts w:ascii="Times New Roman" w:hAnsi="Times New Roman" w:cs="Times New Roman"/>
        </w:rPr>
        <w:tab/>
        <w:t>Муслим.</w:t>
      </w:r>
    </w:p>
  </w:footnote>
  <w:footnote w:id="58">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Ат-Тирмизи, Ахмад, ад-Дарими.</w:t>
      </w:r>
      <w:proofErr w:type="gramEnd"/>
    </w:p>
  </w:footnote>
  <w:footnote w:id="59">
    <w:p w:rsidR="005E7002" w:rsidRPr="00493E1E" w:rsidRDefault="005E7002" w:rsidP="00493E1E">
      <w:pPr>
        <w:pStyle w:val="BodyText"/>
        <w:tabs>
          <w:tab w:val="left" w:pos="284"/>
        </w:tabs>
        <w:spacing w:after="0" w:line="240" w:lineRule="auto"/>
        <w:jc w:val="both"/>
        <w:rPr>
          <w:rStyle w:val="FootnoteCharacters"/>
          <w:rFonts w:ascii="Times New Roman" w:hAnsi="Times New Roman" w:cs="Times New Roman"/>
        </w:rPr>
      </w:pPr>
      <w:r w:rsidRPr="00493E1E">
        <w:rPr>
          <w:rStyle w:val="FootnoteCharacters"/>
          <w:rFonts w:ascii="Times New Roman" w:hAnsi="Times New Roman" w:cs="Times New Roman"/>
        </w:rPr>
        <w:footnoteRef/>
      </w:r>
      <w:r w:rsidRPr="00493E1E">
        <w:rPr>
          <w:rStyle w:val="FootnoteCharacters"/>
          <w:rFonts w:ascii="Times New Roman" w:hAnsi="Times New Roman" w:cs="Times New Roman"/>
        </w:rPr>
        <w:tab/>
      </w:r>
      <w:proofErr w:type="gramStart"/>
      <w:r w:rsidRPr="00493E1E">
        <w:rPr>
          <w:rStyle w:val="FootnoteCharacters"/>
          <w:rFonts w:ascii="Times New Roman" w:hAnsi="Times New Roman" w:cs="Times New Roman"/>
        </w:rPr>
        <w:t>Аль-Бухари, Муслим.</w:t>
      </w:r>
      <w:proofErr w:type="gramEnd"/>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7002" w:rsidRPr="00392911" w:rsidRDefault="005E7002" w:rsidP="00392911">
    <w:pPr>
      <w:pStyle w:val="Header"/>
      <w:spacing w:after="0" w:line="240" w:lineRule="auto"/>
      <w:jc w:val="center"/>
      <w:rPr>
        <w:rFonts w:ascii="Times New Roman" w:hAnsi="Times New Roman" w:cs="Times New Roman"/>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7002" w:rsidRPr="00392911" w:rsidRDefault="005E7002" w:rsidP="00392911">
    <w:pPr>
      <w:pStyle w:val="Header"/>
      <w:spacing w:after="0" w:line="240" w:lineRule="auto"/>
      <w:jc w:val="center"/>
      <w:rPr>
        <w:rFonts w:ascii="Times New Roman" w:hAnsi="Times New Roman" w:cs="Times New Roman"/>
        <w:sz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7002" w:rsidRPr="00392911" w:rsidRDefault="005E7002" w:rsidP="00DD4B1F">
    <w:pPr>
      <w:pStyle w:val="Header"/>
      <w:spacing w:after="0" w:line="240" w:lineRule="auto"/>
      <w:ind w:left="-567"/>
      <w:rPr>
        <w:rFonts w:ascii="Times New Roman" w:hAnsi="Times New Roman" w:cs="Times New Roman"/>
        <w:sz w:val="20"/>
      </w:rPr>
    </w:pPr>
    <w:r>
      <w:rPr>
        <w:rFonts w:ascii="Times New Roman" w:hAnsi="Times New Roman" w:cs="Times New Roman"/>
        <w:noProof/>
        <w:color w:val="0000FF"/>
        <w:sz w:val="24"/>
        <w:szCs w:val="28"/>
        <w:lang w:val="en-US"/>
      </w:rPr>
      <w:drawing>
        <wp:inline distT="0" distB="0" distL="0" distR="0" wp14:anchorId="6C5C256B" wp14:editId="26146B77">
          <wp:extent cx="895350" cy="139700"/>
          <wp:effectExtent l="0" t="0" r="0" b="0"/>
          <wp:docPr id="1" name="Picture 14" descr="C:\Users\Ibn Radman\Desktop\logo_islamhouse.tif">
            <a:hlinkClick xmlns:a="http://schemas.openxmlformats.org/drawingml/2006/main" r:id="rId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bn Radman\Desktop\logo_islamhouse.ti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95350" cy="139700"/>
                  </a:xfrm>
                  <a:prstGeom prst="rect">
                    <a:avLst/>
                  </a:prstGeom>
                  <a:noFill/>
                  <a:ln>
                    <a:noFill/>
                  </a:ln>
                </pic:spPr>
              </pic:pic>
            </a:graphicData>
          </a:graphic>
        </wp:inline>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7002" w:rsidRPr="00392911" w:rsidRDefault="005E7002" w:rsidP="00392911">
    <w:pPr>
      <w:pStyle w:val="Header"/>
      <w:spacing w:after="0" w:line="240" w:lineRule="auto"/>
      <w:jc w:val="center"/>
      <w:rPr>
        <w:rFonts w:ascii="Times New Roman" w:hAnsi="Times New Roman" w:cs="Times New Roman"/>
        <w:sz w:val="2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7002" w:rsidRPr="00392911" w:rsidRDefault="005E7002" w:rsidP="00392911">
    <w:pPr>
      <w:pStyle w:val="Header"/>
      <w:spacing w:after="0" w:line="240" w:lineRule="auto"/>
      <w:jc w:val="center"/>
      <w:rPr>
        <w:rFonts w:ascii="Times New Roman" w:hAnsi="Times New Roman" w:cs="Times New Roman"/>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5" type="#_x0000_t75" style="width:11.2pt;height:11.2pt" o:bullet="t">
        <v:imagedata r:id="rId1" o:title="msoC2D"/>
      </v:shape>
    </w:pict>
  </w:numPicBullet>
  <w:numPicBullet w:numPicBulletId="1">
    <w:pict>
      <v:shape id="_x0000_i1096" type="#_x0000_t75" style="width:11.2pt;height:11.2pt" o:bullet="t">
        <v:imagedata r:id="rId2" o:title="BD10297_"/>
      </v:shape>
    </w:pict>
  </w:numPicBullet>
  <w:abstractNum w:abstractNumId="0">
    <w:nsid w:val="00000001"/>
    <w:multiLevelType w:val="multilevel"/>
    <w:tmpl w:val="A1C215F8"/>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3"/>
    <w:multiLevelType w:val="multilevel"/>
    <w:tmpl w:val="00000003"/>
    <w:name w:val="WW8Num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nsid w:val="00000004"/>
    <w:multiLevelType w:val="multilevel"/>
    <w:tmpl w:val="00000004"/>
    <w:name w:val="WW8Num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05"/>
    <w:multiLevelType w:val="multilevel"/>
    <w:tmpl w:val="00000005"/>
    <w:name w:val="WW8Num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
    <w:nsid w:val="00000006"/>
    <w:multiLevelType w:val="multilevel"/>
    <w:tmpl w:val="00000006"/>
    <w:name w:val="WW8Num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nsid w:val="00000007"/>
    <w:multiLevelType w:val="multilevel"/>
    <w:tmpl w:val="00000007"/>
    <w:name w:val="WW8Num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
    <w:nsid w:val="00000008"/>
    <w:multiLevelType w:val="multilevel"/>
    <w:tmpl w:val="00000008"/>
    <w:name w:val="WW8Num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nsid w:val="00000009"/>
    <w:multiLevelType w:val="multilevel"/>
    <w:tmpl w:val="00000009"/>
    <w:name w:val="WW8Num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
    <w:nsid w:val="0000000A"/>
    <w:multiLevelType w:val="multilevel"/>
    <w:tmpl w:val="0000000A"/>
    <w:name w:val="WW8Num1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
    <w:nsid w:val="0000000B"/>
    <w:multiLevelType w:val="multilevel"/>
    <w:tmpl w:val="0000000B"/>
    <w:name w:val="WW8Num1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3"/>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nsid w:val="0000000C"/>
    <w:multiLevelType w:val="multilevel"/>
    <w:tmpl w:val="0000000C"/>
    <w:name w:val="WW8Num1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5"/>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nsid w:val="0000000D"/>
    <w:multiLevelType w:val="multilevel"/>
    <w:tmpl w:val="0000000D"/>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3">
    <w:nsid w:val="007366A8"/>
    <w:multiLevelType w:val="hybridMultilevel"/>
    <w:tmpl w:val="18A03054"/>
    <w:lvl w:ilvl="0" w:tplc="A940A194">
      <w:start w:val="1"/>
      <w:numFmt w:val="bullet"/>
      <w:lvlText w:val=""/>
      <w:lvlJc w:val="left"/>
      <w:pPr>
        <w:ind w:left="720" w:hanging="360"/>
      </w:pPr>
      <w:rPr>
        <w:rFonts w:ascii="Symbol" w:hAnsi="Symbol" w:cs="Al-Hadith1"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018862B4"/>
    <w:multiLevelType w:val="hybridMultilevel"/>
    <w:tmpl w:val="DA4AD180"/>
    <w:lvl w:ilvl="0" w:tplc="A940A194">
      <w:start w:val="1"/>
      <w:numFmt w:val="bullet"/>
      <w:lvlText w:val=""/>
      <w:lvlJc w:val="left"/>
      <w:pPr>
        <w:ind w:left="1060" w:hanging="360"/>
      </w:pPr>
      <w:rPr>
        <w:rFonts w:ascii="Symbol" w:hAnsi="Symbol" w:cs="Al-Hadith1" w:hint="default"/>
        <w:color w:val="C00000"/>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15">
    <w:nsid w:val="0E9179DC"/>
    <w:multiLevelType w:val="hybridMultilevel"/>
    <w:tmpl w:val="AE6AB770"/>
    <w:lvl w:ilvl="0" w:tplc="1C960F9C">
      <w:start w:val="1"/>
      <w:numFmt w:val="decimal"/>
      <w:lvlText w:val="%1."/>
      <w:lvlJc w:val="left"/>
      <w:pPr>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1303136C"/>
    <w:multiLevelType w:val="hybridMultilevel"/>
    <w:tmpl w:val="AE6AB770"/>
    <w:lvl w:ilvl="0" w:tplc="1C960F9C">
      <w:start w:val="1"/>
      <w:numFmt w:val="decimal"/>
      <w:lvlText w:val="%1."/>
      <w:lvlJc w:val="left"/>
      <w:pPr>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2228188E"/>
    <w:multiLevelType w:val="hybridMultilevel"/>
    <w:tmpl w:val="A2120D0E"/>
    <w:lvl w:ilvl="0" w:tplc="A940A194">
      <w:start w:val="1"/>
      <w:numFmt w:val="bullet"/>
      <w:lvlText w:val=""/>
      <w:lvlJc w:val="left"/>
      <w:pPr>
        <w:ind w:left="1004" w:hanging="360"/>
      </w:pPr>
      <w:rPr>
        <w:rFonts w:ascii="Symbol" w:hAnsi="Symbol" w:cs="Al-Hadith1" w:hint="default"/>
        <w:color w:val="C00000"/>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8">
    <w:nsid w:val="2C6A0E80"/>
    <w:multiLevelType w:val="hybridMultilevel"/>
    <w:tmpl w:val="D0E8D91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9">
    <w:nsid w:val="2E0C436A"/>
    <w:multiLevelType w:val="hybridMultilevel"/>
    <w:tmpl w:val="EB605AD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31C0424C"/>
    <w:multiLevelType w:val="hybridMultilevel"/>
    <w:tmpl w:val="E17ABF28"/>
    <w:lvl w:ilvl="0" w:tplc="A940A194">
      <w:start w:val="1"/>
      <w:numFmt w:val="bullet"/>
      <w:lvlText w:val=""/>
      <w:lvlJc w:val="left"/>
      <w:pPr>
        <w:ind w:left="1004" w:hanging="360"/>
      </w:pPr>
      <w:rPr>
        <w:rFonts w:ascii="Symbol" w:hAnsi="Symbol" w:cs="Al-Hadith1" w:hint="default"/>
        <w:color w:val="C00000"/>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1">
    <w:nsid w:val="334F1F85"/>
    <w:multiLevelType w:val="hybridMultilevel"/>
    <w:tmpl w:val="1EE0D54E"/>
    <w:lvl w:ilvl="0" w:tplc="08090007">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377D0256"/>
    <w:multiLevelType w:val="hybridMultilevel"/>
    <w:tmpl w:val="79066916"/>
    <w:lvl w:ilvl="0" w:tplc="08090007">
      <w:start w:val="1"/>
      <w:numFmt w:val="bullet"/>
      <w:lvlText w:val=""/>
      <w:lvlPicBulletId w:val="0"/>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23">
    <w:nsid w:val="3D9E0B6D"/>
    <w:multiLevelType w:val="hybridMultilevel"/>
    <w:tmpl w:val="234C9AAE"/>
    <w:lvl w:ilvl="0" w:tplc="A940A194">
      <w:start w:val="1"/>
      <w:numFmt w:val="bullet"/>
      <w:lvlText w:val=""/>
      <w:lvlJc w:val="left"/>
      <w:pPr>
        <w:ind w:left="720" w:hanging="360"/>
      </w:pPr>
      <w:rPr>
        <w:rFonts w:ascii="Symbol" w:hAnsi="Symbol" w:cs="Al-Hadith1" w:hint="default"/>
        <w:color w:val="C0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3F9D2F46"/>
    <w:multiLevelType w:val="hybridMultilevel"/>
    <w:tmpl w:val="7AC65ED2"/>
    <w:lvl w:ilvl="0" w:tplc="5C86D9DC">
      <w:start w:val="1"/>
      <w:numFmt w:val="bullet"/>
      <w:lvlText w:val=""/>
      <w:lvlJc w:val="left"/>
      <w:pPr>
        <w:tabs>
          <w:tab w:val="num" w:pos="432"/>
        </w:tabs>
        <w:ind w:left="432" w:firstLine="0"/>
      </w:pPr>
      <w:rPr>
        <w:rFonts w:ascii="Wingdings" w:hAnsi="Wingdings"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5">
    <w:nsid w:val="3FEE3EBF"/>
    <w:multiLevelType w:val="hybridMultilevel"/>
    <w:tmpl w:val="B568CB7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6">
    <w:nsid w:val="403E3F8D"/>
    <w:multiLevelType w:val="hybridMultilevel"/>
    <w:tmpl w:val="95E60610"/>
    <w:lvl w:ilvl="0" w:tplc="32F8BDC4">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42DA5FC4"/>
    <w:multiLevelType w:val="hybridMultilevel"/>
    <w:tmpl w:val="A86CA31A"/>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8">
    <w:nsid w:val="44C1602F"/>
    <w:multiLevelType w:val="hybridMultilevel"/>
    <w:tmpl w:val="7D000446"/>
    <w:lvl w:ilvl="0" w:tplc="A940A194">
      <w:start w:val="1"/>
      <w:numFmt w:val="bullet"/>
      <w:lvlText w:val=""/>
      <w:lvlJc w:val="left"/>
      <w:pPr>
        <w:ind w:left="1004" w:hanging="360"/>
      </w:pPr>
      <w:rPr>
        <w:rFonts w:ascii="Symbol" w:hAnsi="Symbol" w:cs="Al-Hadith1" w:hint="default"/>
        <w:color w:val="C00000"/>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9">
    <w:nsid w:val="4869385D"/>
    <w:multiLevelType w:val="hybridMultilevel"/>
    <w:tmpl w:val="7F16F0C2"/>
    <w:lvl w:ilvl="0" w:tplc="08090007">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4DE62F45"/>
    <w:multiLevelType w:val="hybridMultilevel"/>
    <w:tmpl w:val="A3E63B64"/>
    <w:lvl w:ilvl="0" w:tplc="A940A194">
      <w:start w:val="1"/>
      <w:numFmt w:val="bullet"/>
      <w:lvlText w:val=""/>
      <w:lvlJc w:val="left"/>
      <w:pPr>
        <w:tabs>
          <w:tab w:val="num" w:pos="720"/>
        </w:tabs>
        <w:ind w:left="720" w:hanging="360"/>
      </w:pPr>
      <w:rPr>
        <w:rFonts w:ascii="Symbol" w:hAnsi="Symbol" w:cs="Al-Hadith1" w:hint="default"/>
        <w:color w:val="C00000"/>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1">
    <w:nsid w:val="4E026C55"/>
    <w:multiLevelType w:val="hybridMultilevel"/>
    <w:tmpl w:val="434E605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4EB37795"/>
    <w:multiLevelType w:val="hybridMultilevel"/>
    <w:tmpl w:val="58F4E5FE"/>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3">
    <w:nsid w:val="50547103"/>
    <w:multiLevelType w:val="hybridMultilevel"/>
    <w:tmpl w:val="431A9368"/>
    <w:lvl w:ilvl="0" w:tplc="0408000B">
      <w:start w:val="1"/>
      <w:numFmt w:val="bullet"/>
      <w:lvlText w:val=""/>
      <w:lvlJc w:val="left"/>
      <w:pPr>
        <w:tabs>
          <w:tab w:val="num" w:pos="720"/>
        </w:tabs>
        <w:ind w:left="720" w:hanging="360"/>
      </w:pPr>
      <w:rPr>
        <w:rFonts w:ascii="Wingdings" w:hAnsi="Wingdings" w:hint="default"/>
      </w:rPr>
    </w:lvl>
    <w:lvl w:ilvl="1" w:tplc="04080001">
      <w:start w:val="1"/>
      <w:numFmt w:val="bullet"/>
      <w:lvlText w:val=""/>
      <w:lvlJc w:val="left"/>
      <w:pPr>
        <w:tabs>
          <w:tab w:val="num" w:pos="1440"/>
        </w:tabs>
        <w:ind w:left="1440" w:hanging="360"/>
      </w:pPr>
      <w:rPr>
        <w:rFonts w:ascii="Symbol" w:hAnsi="Symbol"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start w:val="1"/>
      <w:numFmt w:val="bullet"/>
      <w:lvlText w:val=""/>
      <w:lvlJc w:val="left"/>
      <w:pPr>
        <w:tabs>
          <w:tab w:val="num" w:pos="2880"/>
        </w:tabs>
        <w:ind w:left="2880" w:hanging="360"/>
      </w:pPr>
      <w:rPr>
        <w:rFonts w:ascii="Symbol" w:hAnsi="Symbol" w:hint="default"/>
      </w:rPr>
    </w:lvl>
    <w:lvl w:ilvl="4" w:tplc="0408000B">
      <w:start w:val="1"/>
      <w:numFmt w:val="bullet"/>
      <w:lvlText w:val=""/>
      <w:lvlJc w:val="left"/>
      <w:pPr>
        <w:tabs>
          <w:tab w:val="num" w:pos="3600"/>
        </w:tabs>
        <w:ind w:left="3600" w:hanging="360"/>
      </w:pPr>
      <w:rPr>
        <w:rFonts w:ascii="Wingdings" w:hAnsi="Wingdings"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4">
    <w:nsid w:val="5B855342"/>
    <w:multiLevelType w:val="hybridMultilevel"/>
    <w:tmpl w:val="02CEDEC0"/>
    <w:lvl w:ilvl="0" w:tplc="04080001">
      <w:start w:val="1"/>
      <w:numFmt w:val="bullet"/>
      <w:lvlText w:val=""/>
      <w:lvlJc w:val="left"/>
      <w:pPr>
        <w:tabs>
          <w:tab w:val="num" w:pos="1440"/>
        </w:tabs>
        <w:ind w:left="1440" w:hanging="360"/>
      </w:pPr>
      <w:rPr>
        <w:rFonts w:ascii="Symbol" w:hAnsi="Symbol" w:hint="default"/>
      </w:rPr>
    </w:lvl>
    <w:lvl w:ilvl="1" w:tplc="04080003" w:tentative="1">
      <w:start w:val="1"/>
      <w:numFmt w:val="bullet"/>
      <w:lvlText w:val="o"/>
      <w:lvlJc w:val="left"/>
      <w:pPr>
        <w:tabs>
          <w:tab w:val="num" w:pos="2160"/>
        </w:tabs>
        <w:ind w:left="2160" w:hanging="360"/>
      </w:pPr>
      <w:rPr>
        <w:rFonts w:ascii="Courier New" w:hAnsi="Courier New" w:cs="Courier New" w:hint="default"/>
      </w:rPr>
    </w:lvl>
    <w:lvl w:ilvl="2" w:tplc="04080005" w:tentative="1">
      <w:start w:val="1"/>
      <w:numFmt w:val="bullet"/>
      <w:lvlText w:val=""/>
      <w:lvlJc w:val="left"/>
      <w:pPr>
        <w:tabs>
          <w:tab w:val="num" w:pos="2880"/>
        </w:tabs>
        <w:ind w:left="2880" w:hanging="360"/>
      </w:pPr>
      <w:rPr>
        <w:rFonts w:ascii="Wingdings" w:hAnsi="Wingdings" w:hint="default"/>
      </w:rPr>
    </w:lvl>
    <w:lvl w:ilvl="3" w:tplc="04080001">
      <w:start w:val="1"/>
      <w:numFmt w:val="bullet"/>
      <w:lvlText w:val=""/>
      <w:lvlJc w:val="left"/>
      <w:pPr>
        <w:tabs>
          <w:tab w:val="num" w:pos="2880"/>
        </w:tabs>
        <w:ind w:left="2880" w:hanging="360"/>
      </w:pPr>
      <w:rPr>
        <w:rFonts w:ascii="Symbol" w:hAnsi="Symbol" w:hint="default"/>
      </w:rPr>
    </w:lvl>
    <w:lvl w:ilvl="4" w:tplc="0408000B">
      <w:start w:val="1"/>
      <w:numFmt w:val="bullet"/>
      <w:lvlText w:val=""/>
      <w:lvlJc w:val="left"/>
      <w:pPr>
        <w:tabs>
          <w:tab w:val="num" w:pos="4320"/>
        </w:tabs>
        <w:ind w:left="4320" w:hanging="360"/>
      </w:pPr>
      <w:rPr>
        <w:rFonts w:ascii="Wingdings" w:hAnsi="Wingdings" w:hint="default"/>
      </w:rPr>
    </w:lvl>
    <w:lvl w:ilvl="5" w:tplc="04080005" w:tentative="1">
      <w:start w:val="1"/>
      <w:numFmt w:val="bullet"/>
      <w:lvlText w:val=""/>
      <w:lvlJc w:val="left"/>
      <w:pPr>
        <w:tabs>
          <w:tab w:val="num" w:pos="5040"/>
        </w:tabs>
        <w:ind w:left="5040" w:hanging="360"/>
      </w:pPr>
      <w:rPr>
        <w:rFonts w:ascii="Wingdings" w:hAnsi="Wingdings" w:hint="default"/>
      </w:rPr>
    </w:lvl>
    <w:lvl w:ilvl="6" w:tplc="04080001" w:tentative="1">
      <w:start w:val="1"/>
      <w:numFmt w:val="bullet"/>
      <w:lvlText w:val=""/>
      <w:lvlJc w:val="left"/>
      <w:pPr>
        <w:tabs>
          <w:tab w:val="num" w:pos="5760"/>
        </w:tabs>
        <w:ind w:left="5760" w:hanging="360"/>
      </w:pPr>
      <w:rPr>
        <w:rFonts w:ascii="Symbol" w:hAnsi="Symbol" w:hint="default"/>
      </w:rPr>
    </w:lvl>
    <w:lvl w:ilvl="7" w:tplc="04080003" w:tentative="1">
      <w:start w:val="1"/>
      <w:numFmt w:val="bullet"/>
      <w:lvlText w:val="o"/>
      <w:lvlJc w:val="left"/>
      <w:pPr>
        <w:tabs>
          <w:tab w:val="num" w:pos="6480"/>
        </w:tabs>
        <w:ind w:left="6480" w:hanging="360"/>
      </w:pPr>
      <w:rPr>
        <w:rFonts w:ascii="Courier New" w:hAnsi="Courier New" w:cs="Courier New" w:hint="default"/>
      </w:rPr>
    </w:lvl>
    <w:lvl w:ilvl="8" w:tplc="04080005" w:tentative="1">
      <w:start w:val="1"/>
      <w:numFmt w:val="bullet"/>
      <w:lvlText w:val=""/>
      <w:lvlJc w:val="left"/>
      <w:pPr>
        <w:tabs>
          <w:tab w:val="num" w:pos="7200"/>
        </w:tabs>
        <w:ind w:left="7200" w:hanging="360"/>
      </w:pPr>
      <w:rPr>
        <w:rFonts w:ascii="Wingdings" w:hAnsi="Wingdings" w:hint="default"/>
      </w:rPr>
    </w:lvl>
  </w:abstractNum>
  <w:abstractNum w:abstractNumId="35">
    <w:nsid w:val="60A74156"/>
    <w:multiLevelType w:val="hybridMultilevel"/>
    <w:tmpl w:val="3CA867DC"/>
    <w:lvl w:ilvl="0" w:tplc="F1A4B9D0">
      <w:start w:val="1"/>
      <w:numFmt w:val="decimal"/>
      <w:lvlText w:val="%1."/>
      <w:lvlJc w:val="left"/>
      <w:pPr>
        <w:ind w:left="928" w:hanging="360"/>
      </w:pPr>
      <w:rPr>
        <w:rFonts w:ascii="Times New Roman" w:hAnsi="Times New Roman" w:cs="Times New Roman" w:hint="default"/>
        <w:b/>
        <w:sz w:val="24"/>
        <w:szCs w:val="24"/>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36">
    <w:nsid w:val="60CE18EF"/>
    <w:multiLevelType w:val="hybridMultilevel"/>
    <w:tmpl w:val="95A6747A"/>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7">
    <w:nsid w:val="64252AB4"/>
    <w:multiLevelType w:val="hybridMultilevel"/>
    <w:tmpl w:val="F3A4603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64FF4D5A"/>
    <w:multiLevelType w:val="hybridMultilevel"/>
    <w:tmpl w:val="C26A1792"/>
    <w:lvl w:ilvl="0" w:tplc="CE96E09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55A7A6D"/>
    <w:multiLevelType w:val="hybridMultilevel"/>
    <w:tmpl w:val="C59C9CA4"/>
    <w:lvl w:ilvl="0" w:tplc="6614A274">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nsid w:val="66E7785F"/>
    <w:multiLevelType w:val="hybridMultilevel"/>
    <w:tmpl w:val="1B96B090"/>
    <w:lvl w:ilvl="0" w:tplc="42202B6C">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nsid w:val="6E8D6866"/>
    <w:multiLevelType w:val="hybridMultilevel"/>
    <w:tmpl w:val="AE6AB770"/>
    <w:lvl w:ilvl="0" w:tplc="1C960F9C">
      <w:start w:val="1"/>
      <w:numFmt w:val="decimal"/>
      <w:lvlText w:val="%1."/>
      <w:lvlJc w:val="left"/>
      <w:pPr>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nsid w:val="783433A4"/>
    <w:multiLevelType w:val="hybridMultilevel"/>
    <w:tmpl w:val="8EE806B4"/>
    <w:lvl w:ilvl="0" w:tplc="1C960F9C">
      <w:start w:val="1"/>
      <w:numFmt w:val="decimal"/>
      <w:lvlText w:val="%1."/>
      <w:lvlJc w:val="left"/>
      <w:pPr>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nsid w:val="792022BB"/>
    <w:multiLevelType w:val="hybridMultilevel"/>
    <w:tmpl w:val="58A88012"/>
    <w:lvl w:ilvl="0" w:tplc="08090007">
      <w:start w:val="1"/>
      <w:numFmt w:val="bullet"/>
      <w:lvlText w:val=""/>
      <w:lvlPicBulletId w:val="0"/>
      <w:lvlJc w:val="left"/>
      <w:pPr>
        <w:ind w:left="720" w:hanging="360"/>
      </w:pPr>
      <w:rPr>
        <w:rFonts w:ascii="Symbol" w:hAnsi="Symbol" w:hint="default"/>
      </w:rPr>
    </w:lvl>
    <w:lvl w:ilvl="1" w:tplc="6F4068E6">
      <w:numFmt w:val="bullet"/>
      <w:lvlText w:val="•"/>
      <w:lvlJc w:val="left"/>
      <w:pPr>
        <w:ind w:left="1440" w:hanging="360"/>
      </w:pPr>
      <w:rPr>
        <w:rFonts w:ascii="Calibri" w:eastAsia="Calibri" w:hAnsi="Calibri" w:cs="Calibri"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nsid w:val="7E90290E"/>
    <w:multiLevelType w:val="hybridMultilevel"/>
    <w:tmpl w:val="DA4C3BC8"/>
    <w:lvl w:ilvl="0" w:tplc="0408000F">
      <w:start w:val="1"/>
      <w:numFmt w:val="decimal"/>
      <w:lvlText w:val="%1."/>
      <w:lvlJc w:val="left"/>
      <w:pPr>
        <w:tabs>
          <w:tab w:val="num" w:pos="720"/>
        </w:tabs>
        <w:ind w:left="720"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45">
    <w:nsid w:val="7FA651FD"/>
    <w:multiLevelType w:val="hybridMultilevel"/>
    <w:tmpl w:val="4A2A8CE8"/>
    <w:lvl w:ilvl="0" w:tplc="A940A194">
      <w:start w:val="1"/>
      <w:numFmt w:val="bullet"/>
      <w:lvlText w:val=""/>
      <w:lvlJc w:val="left"/>
      <w:pPr>
        <w:tabs>
          <w:tab w:val="num" w:pos="720"/>
        </w:tabs>
        <w:ind w:left="720" w:hanging="360"/>
      </w:pPr>
      <w:rPr>
        <w:rFonts w:ascii="Symbol" w:hAnsi="Symbol" w:cs="Al-Hadith1" w:hint="default"/>
        <w:color w:val="C00000"/>
      </w:rPr>
    </w:lvl>
    <w:lvl w:ilvl="1" w:tplc="04080001">
      <w:start w:val="1"/>
      <w:numFmt w:val="bullet"/>
      <w:lvlText w:val=""/>
      <w:lvlJc w:val="left"/>
      <w:pPr>
        <w:tabs>
          <w:tab w:val="num" w:pos="1440"/>
        </w:tabs>
        <w:ind w:left="1440" w:hanging="360"/>
      </w:pPr>
      <w:rPr>
        <w:rFonts w:ascii="Symbol" w:hAnsi="Symbol"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num w:numId="1">
    <w:abstractNumId w:val="38"/>
  </w:num>
  <w:num w:numId="2">
    <w:abstractNumId w:val="42"/>
  </w:num>
  <w:num w:numId="3">
    <w:abstractNumId w:val="16"/>
  </w:num>
  <w:num w:numId="4">
    <w:abstractNumId w:val="15"/>
  </w:num>
  <w:num w:numId="5">
    <w:abstractNumId w:val="41"/>
  </w:num>
  <w:num w:numId="6">
    <w:abstractNumId w:val="44"/>
  </w:num>
  <w:num w:numId="7">
    <w:abstractNumId w:val="22"/>
  </w:num>
  <w:num w:numId="8">
    <w:abstractNumId w:val="43"/>
  </w:num>
  <w:num w:numId="9">
    <w:abstractNumId w:val="26"/>
  </w:num>
  <w:num w:numId="10">
    <w:abstractNumId w:val="19"/>
  </w:num>
  <w:num w:numId="11">
    <w:abstractNumId w:val="39"/>
  </w:num>
  <w:num w:numId="12">
    <w:abstractNumId w:val="21"/>
  </w:num>
  <w:num w:numId="13">
    <w:abstractNumId w:val="29"/>
  </w:num>
  <w:num w:numId="14">
    <w:abstractNumId w:val="36"/>
  </w:num>
  <w:num w:numId="15">
    <w:abstractNumId w:val="13"/>
  </w:num>
  <w:num w:numId="16">
    <w:abstractNumId w:val="20"/>
  </w:num>
  <w:num w:numId="17">
    <w:abstractNumId w:val="17"/>
  </w:num>
  <w:num w:numId="18">
    <w:abstractNumId w:val="27"/>
  </w:num>
  <w:num w:numId="19">
    <w:abstractNumId w:val="32"/>
  </w:num>
  <w:num w:numId="20">
    <w:abstractNumId w:val="30"/>
  </w:num>
  <w:num w:numId="21">
    <w:abstractNumId w:val="34"/>
  </w:num>
  <w:num w:numId="22">
    <w:abstractNumId w:val="45"/>
  </w:num>
  <w:num w:numId="23">
    <w:abstractNumId w:val="33"/>
  </w:num>
  <w:num w:numId="24">
    <w:abstractNumId w:val="28"/>
  </w:num>
  <w:num w:numId="25">
    <w:abstractNumId w:val="24"/>
  </w:num>
  <w:num w:numId="26">
    <w:abstractNumId w:val="23"/>
  </w:num>
  <w:num w:numId="27">
    <w:abstractNumId w:val="31"/>
  </w:num>
  <w:num w:numId="28">
    <w:abstractNumId w:val="18"/>
  </w:num>
  <w:num w:numId="29">
    <w:abstractNumId w:val="14"/>
  </w:num>
  <w:num w:numId="30">
    <w:abstractNumId w:val="40"/>
  </w:num>
  <w:num w:numId="31">
    <w:abstractNumId w:val="25"/>
  </w:num>
  <w:num w:numId="32">
    <w:abstractNumId w:val="35"/>
  </w:num>
  <w:num w:numId="33">
    <w:abstractNumId w:val="37"/>
  </w:num>
  <w:num w:numId="34">
    <w:abstractNumId w:val="0"/>
  </w:num>
  <w:num w:numId="35">
    <w:abstractNumId w:val="1"/>
  </w:num>
  <w:num w:numId="36">
    <w:abstractNumId w:val="2"/>
  </w:num>
  <w:num w:numId="37">
    <w:abstractNumId w:val="3"/>
  </w:num>
  <w:num w:numId="38">
    <w:abstractNumId w:val="4"/>
  </w:num>
  <w:num w:numId="39">
    <w:abstractNumId w:val="5"/>
  </w:num>
  <w:num w:numId="40">
    <w:abstractNumId w:val="6"/>
  </w:num>
  <w:num w:numId="41">
    <w:abstractNumId w:val="7"/>
  </w:num>
  <w:num w:numId="42">
    <w:abstractNumId w:val="8"/>
  </w:num>
  <w:num w:numId="43">
    <w:abstractNumId w:val="9"/>
  </w:num>
  <w:num w:numId="44">
    <w:abstractNumId w:val="10"/>
  </w:num>
  <w:num w:numId="45">
    <w:abstractNumId w:val="11"/>
  </w:num>
  <w:num w:numId="4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embedTrueTypeFonts/>
  <w:embedSystemFonts/>
  <w:hideSpellingErrors/>
  <w:proofState w:grammar="clean"/>
  <w:defaultTabStop w:val="720"/>
  <w:drawingGridHorizontalSpacing w:val="110"/>
  <w:displayHorizontalDrawingGridEvery w:val="2"/>
  <w:displayVerticalDrawingGridEvery w:val="2"/>
  <w:characterSpacingControl w:val="doNotCompres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3863"/>
    <w:rsid w:val="0000017E"/>
    <w:rsid w:val="000005B8"/>
    <w:rsid w:val="00000D87"/>
    <w:rsid w:val="0000257A"/>
    <w:rsid w:val="00005534"/>
    <w:rsid w:val="00005BA7"/>
    <w:rsid w:val="000060E7"/>
    <w:rsid w:val="00006307"/>
    <w:rsid w:val="00013EA0"/>
    <w:rsid w:val="000147BD"/>
    <w:rsid w:val="00014924"/>
    <w:rsid w:val="00014B84"/>
    <w:rsid w:val="000154CA"/>
    <w:rsid w:val="00017763"/>
    <w:rsid w:val="00017CDA"/>
    <w:rsid w:val="000202EF"/>
    <w:rsid w:val="00020732"/>
    <w:rsid w:val="00020CAF"/>
    <w:rsid w:val="000218FA"/>
    <w:rsid w:val="00022F7B"/>
    <w:rsid w:val="000230F8"/>
    <w:rsid w:val="00024702"/>
    <w:rsid w:val="00025616"/>
    <w:rsid w:val="0002775D"/>
    <w:rsid w:val="00030283"/>
    <w:rsid w:val="0003069F"/>
    <w:rsid w:val="00030EF9"/>
    <w:rsid w:val="0003102C"/>
    <w:rsid w:val="00031DF9"/>
    <w:rsid w:val="00031F4E"/>
    <w:rsid w:val="000358E5"/>
    <w:rsid w:val="00036E6C"/>
    <w:rsid w:val="00037573"/>
    <w:rsid w:val="00037837"/>
    <w:rsid w:val="00037FA8"/>
    <w:rsid w:val="000408EC"/>
    <w:rsid w:val="00040C1C"/>
    <w:rsid w:val="00041875"/>
    <w:rsid w:val="00042171"/>
    <w:rsid w:val="000425A6"/>
    <w:rsid w:val="00042A5D"/>
    <w:rsid w:val="000443CA"/>
    <w:rsid w:val="00044606"/>
    <w:rsid w:val="0004490C"/>
    <w:rsid w:val="00045511"/>
    <w:rsid w:val="000457D2"/>
    <w:rsid w:val="0004581A"/>
    <w:rsid w:val="000462CC"/>
    <w:rsid w:val="00046300"/>
    <w:rsid w:val="0004691A"/>
    <w:rsid w:val="0004756C"/>
    <w:rsid w:val="000503FF"/>
    <w:rsid w:val="0005044A"/>
    <w:rsid w:val="00050BB4"/>
    <w:rsid w:val="00051355"/>
    <w:rsid w:val="000517BF"/>
    <w:rsid w:val="00052FFE"/>
    <w:rsid w:val="00054635"/>
    <w:rsid w:val="00055141"/>
    <w:rsid w:val="000555ED"/>
    <w:rsid w:val="00057862"/>
    <w:rsid w:val="000578BB"/>
    <w:rsid w:val="0006008B"/>
    <w:rsid w:val="00060992"/>
    <w:rsid w:val="00061DFB"/>
    <w:rsid w:val="00061E6B"/>
    <w:rsid w:val="00062EB8"/>
    <w:rsid w:val="00063FC3"/>
    <w:rsid w:val="0006445D"/>
    <w:rsid w:val="00064A2B"/>
    <w:rsid w:val="000655B9"/>
    <w:rsid w:val="000662D2"/>
    <w:rsid w:val="000674FD"/>
    <w:rsid w:val="00070364"/>
    <w:rsid w:val="000717CC"/>
    <w:rsid w:val="00072825"/>
    <w:rsid w:val="00073943"/>
    <w:rsid w:val="00073D2B"/>
    <w:rsid w:val="00074381"/>
    <w:rsid w:val="00074752"/>
    <w:rsid w:val="00074B59"/>
    <w:rsid w:val="000754AE"/>
    <w:rsid w:val="00075A25"/>
    <w:rsid w:val="00075C20"/>
    <w:rsid w:val="000765AB"/>
    <w:rsid w:val="0007733E"/>
    <w:rsid w:val="00077793"/>
    <w:rsid w:val="00080658"/>
    <w:rsid w:val="0008103E"/>
    <w:rsid w:val="000810DC"/>
    <w:rsid w:val="0008115E"/>
    <w:rsid w:val="00081553"/>
    <w:rsid w:val="00081D9D"/>
    <w:rsid w:val="000830B2"/>
    <w:rsid w:val="00083468"/>
    <w:rsid w:val="000857BE"/>
    <w:rsid w:val="00085A80"/>
    <w:rsid w:val="00086213"/>
    <w:rsid w:val="00087C33"/>
    <w:rsid w:val="000903B0"/>
    <w:rsid w:val="00093C87"/>
    <w:rsid w:val="00094987"/>
    <w:rsid w:val="00095429"/>
    <w:rsid w:val="00095A3C"/>
    <w:rsid w:val="000961B8"/>
    <w:rsid w:val="00097C42"/>
    <w:rsid w:val="000A18D6"/>
    <w:rsid w:val="000A263B"/>
    <w:rsid w:val="000A4001"/>
    <w:rsid w:val="000A40EA"/>
    <w:rsid w:val="000A45F5"/>
    <w:rsid w:val="000A51D3"/>
    <w:rsid w:val="000B020E"/>
    <w:rsid w:val="000B0830"/>
    <w:rsid w:val="000B1D5C"/>
    <w:rsid w:val="000B1ECE"/>
    <w:rsid w:val="000B3DC7"/>
    <w:rsid w:val="000B42C0"/>
    <w:rsid w:val="000B44DC"/>
    <w:rsid w:val="000B5E38"/>
    <w:rsid w:val="000B61D3"/>
    <w:rsid w:val="000B68A8"/>
    <w:rsid w:val="000B6C62"/>
    <w:rsid w:val="000B7141"/>
    <w:rsid w:val="000B7FE0"/>
    <w:rsid w:val="000C040C"/>
    <w:rsid w:val="000C0BAC"/>
    <w:rsid w:val="000C1E97"/>
    <w:rsid w:val="000C32A3"/>
    <w:rsid w:val="000C4E3D"/>
    <w:rsid w:val="000C57E6"/>
    <w:rsid w:val="000C5EEF"/>
    <w:rsid w:val="000C69CD"/>
    <w:rsid w:val="000C6F8D"/>
    <w:rsid w:val="000C7384"/>
    <w:rsid w:val="000C7433"/>
    <w:rsid w:val="000D032D"/>
    <w:rsid w:val="000D1BA5"/>
    <w:rsid w:val="000D3DD5"/>
    <w:rsid w:val="000D4148"/>
    <w:rsid w:val="000D4FCB"/>
    <w:rsid w:val="000D56A2"/>
    <w:rsid w:val="000D5B20"/>
    <w:rsid w:val="000D5C16"/>
    <w:rsid w:val="000D62AA"/>
    <w:rsid w:val="000E0396"/>
    <w:rsid w:val="000E0612"/>
    <w:rsid w:val="000E0F1B"/>
    <w:rsid w:val="000E0F87"/>
    <w:rsid w:val="000E3E4D"/>
    <w:rsid w:val="000E40AA"/>
    <w:rsid w:val="000E41E5"/>
    <w:rsid w:val="000E47A1"/>
    <w:rsid w:val="000E4C66"/>
    <w:rsid w:val="000E4F71"/>
    <w:rsid w:val="000E5179"/>
    <w:rsid w:val="000E5EE6"/>
    <w:rsid w:val="000E7C6A"/>
    <w:rsid w:val="000F132B"/>
    <w:rsid w:val="000F152F"/>
    <w:rsid w:val="000F180B"/>
    <w:rsid w:val="000F1B1C"/>
    <w:rsid w:val="000F27F8"/>
    <w:rsid w:val="000F3039"/>
    <w:rsid w:val="000F397A"/>
    <w:rsid w:val="000F4AF5"/>
    <w:rsid w:val="000F50BF"/>
    <w:rsid w:val="000F535C"/>
    <w:rsid w:val="000F5C56"/>
    <w:rsid w:val="000F63A2"/>
    <w:rsid w:val="000F7218"/>
    <w:rsid w:val="000F762F"/>
    <w:rsid w:val="000F76F4"/>
    <w:rsid w:val="000F7A85"/>
    <w:rsid w:val="000F7EB5"/>
    <w:rsid w:val="00100113"/>
    <w:rsid w:val="00104200"/>
    <w:rsid w:val="00105DBD"/>
    <w:rsid w:val="00105E62"/>
    <w:rsid w:val="00106161"/>
    <w:rsid w:val="001062C9"/>
    <w:rsid w:val="001064FD"/>
    <w:rsid w:val="00110ECD"/>
    <w:rsid w:val="00111083"/>
    <w:rsid w:val="0011113F"/>
    <w:rsid w:val="00111912"/>
    <w:rsid w:val="00112BE2"/>
    <w:rsid w:val="00113884"/>
    <w:rsid w:val="00113EC9"/>
    <w:rsid w:val="00114DDA"/>
    <w:rsid w:val="001167D6"/>
    <w:rsid w:val="0012005C"/>
    <w:rsid w:val="0012305F"/>
    <w:rsid w:val="00123148"/>
    <w:rsid w:val="0012380F"/>
    <w:rsid w:val="001240C7"/>
    <w:rsid w:val="00127B81"/>
    <w:rsid w:val="00130491"/>
    <w:rsid w:val="00130846"/>
    <w:rsid w:val="001314F6"/>
    <w:rsid w:val="00132465"/>
    <w:rsid w:val="00132D3A"/>
    <w:rsid w:val="0013445B"/>
    <w:rsid w:val="00134C1A"/>
    <w:rsid w:val="00134DE6"/>
    <w:rsid w:val="00135A47"/>
    <w:rsid w:val="001373E6"/>
    <w:rsid w:val="00137478"/>
    <w:rsid w:val="001400B5"/>
    <w:rsid w:val="00140A91"/>
    <w:rsid w:val="00140D21"/>
    <w:rsid w:val="00141270"/>
    <w:rsid w:val="00142707"/>
    <w:rsid w:val="00142CE2"/>
    <w:rsid w:val="00144420"/>
    <w:rsid w:val="00144618"/>
    <w:rsid w:val="00144EC4"/>
    <w:rsid w:val="00145219"/>
    <w:rsid w:val="00145CF9"/>
    <w:rsid w:val="0014624C"/>
    <w:rsid w:val="0015033F"/>
    <w:rsid w:val="00151A26"/>
    <w:rsid w:val="00151AAF"/>
    <w:rsid w:val="00151C06"/>
    <w:rsid w:val="0015272F"/>
    <w:rsid w:val="00152A43"/>
    <w:rsid w:val="00152B15"/>
    <w:rsid w:val="00152CA7"/>
    <w:rsid w:val="00152DB6"/>
    <w:rsid w:val="00154480"/>
    <w:rsid w:val="00154CB2"/>
    <w:rsid w:val="00155412"/>
    <w:rsid w:val="00161426"/>
    <w:rsid w:val="00162189"/>
    <w:rsid w:val="001626A9"/>
    <w:rsid w:val="00162DE9"/>
    <w:rsid w:val="001635C7"/>
    <w:rsid w:val="00164DF2"/>
    <w:rsid w:val="00166D28"/>
    <w:rsid w:val="00167940"/>
    <w:rsid w:val="00170234"/>
    <w:rsid w:val="001710B0"/>
    <w:rsid w:val="00171CB2"/>
    <w:rsid w:val="00173740"/>
    <w:rsid w:val="00174661"/>
    <w:rsid w:val="00174674"/>
    <w:rsid w:val="00174742"/>
    <w:rsid w:val="00174772"/>
    <w:rsid w:val="0017598B"/>
    <w:rsid w:val="00177AB5"/>
    <w:rsid w:val="001807F9"/>
    <w:rsid w:val="001808E1"/>
    <w:rsid w:val="00180EDD"/>
    <w:rsid w:val="0018167B"/>
    <w:rsid w:val="00182A6F"/>
    <w:rsid w:val="001838C2"/>
    <w:rsid w:val="00183F25"/>
    <w:rsid w:val="001840D9"/>
    <w:rsid w:val="0018562E"/>
    <w:rsid w:val="00190517"/>
    <w:rsid w:val="00190939"/>
    <w:rsid w:val="00192BDC"/>
    <w:rsid w:val="001937FF"/>
    <w:rsid w:val="001938B0"/>
    <w:rsid w:val="00193D96"/>
    <w:rsid w:val="00194012"/>
    <w:rsid w:val="001941B7"/>
    <w:rsid w:val="00194317"/>
    <w:rsid w:val="00195BD5"/>
    <w:rsid w:val="00197C50"/>
    <w:rsid w:val="001A1221"/>
    <w:rsid w:val="001A2D3C"/>
    <w:rsid w:val="001A3550"/>
    <w:rsid w:val="001A443F"/>
    <w:rsid w:val="001A45B8"/>
    <w:rsid w:val="001A50AB"/>
    <w:rsid w:val="001A60D4"/>
    <w:rsid w:val="001A6379"/>
    <w:rsid w:val="001B0F83"/>
    <w:rsid w:val="001B175D"/>
    <w:rsid w:val="001B20AB"/>
    <w:rsid w:val="001B2F89"/>
    <w:rsid w:val="001B4B45"/>
    <w:rsid w:val="001B63CB"/>
    <w:rsid w:val="001B6652"/>
    <w:rsid w:val="001B6ADD"/>
    <w:rsid w:val="001B7161"/>
    <w:rsid w:val="001B7AC0"/>
    <w:rsid w:val="001C0041"/>
    <w:rsid w:val="001C11B4"/>
    <w:rsid w:val="001C26FE"/>
    <w:rsid w:val="001C2DBF"/>
    <w:rsid w:val="001C3B94"/>
    <w:rsid w:val="001C3D78"/>
    <w:rsid w:val="001C423C"/>
    <w:rsid w:val="001C4F7A"/>
    <w:rsid w:val="001C548B"/>
    <w:rsid w:val="001C799A"/>
    <w:rsid w:val="001D01C9"/>
    <w:rsid w:val="001D0704"/>
    <w:rsid w:val="001D0DBA"/>
    <w:rsid w:val="001D1FDA"/>
    <w:rsid w:val="001D3A48"/>
    <w:rsid w:val="001D3D4C"/>
    <w:rsid w:val="001D5B5F"/>
    <w:rsid w:val="001D5CA3"/>
    <w:rsid w:val="001D6F6E"/>
    <w:rsid w:val="001D7FD2"/>
    <w:rsid w:val="001E48BB"/>
    <w:rsid w:val="001E6CD2"/>
    <w:rsid w:val="001E76F3"/>
    <w:rsid w:val="001F0326"/>
    <w:rsid w:val="001F3149"/>
    <w:rsid w:val="001F3899"/>
    <w:rsid w:val="001F5813"/>
    <w:rsid w:val="001F611A"/>
    <w:rsid w:val="001F6252"/>
    <w:rsid w:val="001F6FFA"/>
    <w:rsid w:val="00200F0B"/>
    <w:rsid w:val="002015E8"/>
    <w:rsid w:val="00202BF6"/>
    <w:rsid w:val="002040E3"/>
    <w:rsid w:val="002048DB"/>
    <w:rsid w:val="00205630"/>
    <w:rsid w:val="00205D8D"/>
    <w:rsid w:val="00205FCC"/>
    <w:rsid w:val="0020605A"/>
    <w:rsid w:val="00206645"/>
    <w:rsid w:val="002067E0"/>
    <w:rsid w:val="0020680B"/>
    <w:rsid w:val="0020787C"/>
    <w:rsid w:val="00210171"/>
    <w:rsid w:val="00211644"/>
    <w:rsid w:val="00212AE2"/>
    <w:rsid w:val="00215E9B"/>
    <w:rsid w:val="00217164"/>
    <w:rsid w:val="0021735E"/>
    <w:rsid w:val="00220271"/>
    <w:rsid w:val="00220B7A"/>
    <w:rsid w:val="00220D1B"/>
    <w:rsid w:val="00221753"/>
    <w:rsid w:val="00221F16"/>
    <w:rsid w:val="002220A6"/>
    <w:rsid w:val="00222CD1"/>
    <w:rsid w:val="0022302E"/>
    <w:rsid w:val="002241D2"/>
    <w:rsid w:val="002256F4"/>
    <w:rsid w:val="00226260"/>
    <w:rsid w:val="00226740"/>
    <w:rsid w:val="00227EDC"/>
    <w:rsid w:val="002300B6"/>
    <w:rsid w:val="00231620"/>
    <w:rsid w:val="002320B2"/>
    <w:rsid w:val="00232206"/>
    <w:rsid w:val="00232D8C"/>
    <w:rsid w:val="002330BB"/>
    <w:rsid w:val="00233F18"/>
    <w:rsid w:val="0023453A"/>
    <w:rsid w:val="002362D0"/>
    <w:rsid w:val="002417CC"/>
    <w:rsid w:val="0024198E"/>
    <w:rsid w:val="00242585"/>
    <w:rsid w:val="00242746"/>
    <w:rsid w:val="0024293A"/>
    <w:rsid w:val="00242B42"/>
    <w:rsid w:val="00242B6E"/>
    <w:rsid w:val="00242BA8"/>
    <w:rsid w:val="002433DB"/>
    <w:rsid w:val="002434FB"/>
    <w:rsid w:val="00243BB0"/>
    <w:rsid w:val="002451C8"/>
    <w:rsid w:val="00245E9D"/>
    <w:rsid w:val="00245F05"/>
    <w:rsid w:val="002474A8"/>
    <w:rsid w:val="00251515"/>
    <w:rsid w:val="00251F66"/>
    <w:rsid w:val="0025315D"/>
    <w:rsid w:val="00253CDC"/>
    <w:rsid w:val="00254B9D"/>
    <w:rsid w:val="00254E7D"/>
    <w:rsid w:val="0025546E"/>
    <w:rsid w:val="00255824"/>
    <w:rsid w:val="00255D4D"/>
    <w:rsid w:val="0025695D"/>
    <w:rsid w:val="00257235"/>
    <w:rsid w:val="00262C0D"/>
    <w:rsid w:val="00262E7B"/>
    <w:rsid w:val="00263137"/>
    <w:rsid w:val="00264342"/>
    <w:rsid w:val="0026544F"/>
    <w:rsid w:val="00266F61"/>
    <w:rsid w:val="00267CA9"/>
    <w:rsid w:val="00270BCC"/>
    <w:rsid w:val="0027180D"/>
    <w:rsid w:val="002729AF"/>
    <w:rsid w:val="00273083"/>
    <w:rsid w:val="00273C40"/>
    <w:rsid w:val="002745E4"/>
    <w:rsid w:val="00274B2E"/>
    <w:rsid w:val="00275201"/>
    <w:rsid w:val="0027598F"/>
    <w:rsid w:val="00276217"/>
    <w:rsid w:val="0027633D"/>
    <w:rsid w:val="00276A64"/>
    <w:rsid w:val="00276C73"/>
    <w:rsid w:val="0028042E"/>
    <w:rsid w:val="00280CB7"/>
    <w:rsid w:val="002817CE"/>
    <w:rsid w:val="00281B9E"/>
    <w:rsid w:val="002826FF"/>
    <w:rsid w:val="00283427"/>
    <w:rsid w:val="00283551"/>
    <w:rsid w:val="0028404A"/>
    <w:rsid w:val="002874A0"/>
    <w:rsid w:val="00290AC9"/>
    <w:rsid w:val="00292212"/>
    <w:rsid w:val="00292A37"/>
    <w:rsid w:val="00292CCC"/>
    <w:rsid w:val="002954FA"/>
    <w:rsid w:val="002961ED"/>
    <w:rsid w:val="00296269"/>
    <w:rsid w:val="002966A0"/>
    <w:rsid w:val="00296B2A"/>
    <w:rsid w:val="002971D0"/>
    <w:rsid w:val="00297A5C"/>
    <w:rsid w:val="00297F85"/>
    <w:rsid w:val="002A0343"/>
    <w:rsid w:val="002A06C9"/>
    <w:rsid w:val="002A125A"/>
    <w:rsid w:val="002A2393"/>
    <w:rsid w:val="002A326F"/>
    <w:rsid w:val="002A3B40"/>
    <w:rsid w:val="002A3C07"/>
    <w:rsid w:val="002A51CD"/>
    <w:rsid w:val="002A62DF"/>
    <w:rsid w:val="002A6479"/>
    <w:rsid w:val="002A67F4"/>
    <w:rsid w:val="002A7601"/>
    <w:rsid w:val="002B1BBE"/>
    <w:rsid w:val="002B1FB5"/>
    <w:rsid w:val="002B260F"/>
    <w:rsid w:val="002B2A29"/>
    <w:rsid w:val="002B2A87"/>
    <w:rsid w:val="002B2B32"/>
    <w:rsid w:val="002B4011"/>
    <w:rsid w:val="002B4442"/>
    <w:rsid w:val="002B6EA4"/>
    <w:rsid w:val="002B7543"/>
    <w:rsid w:val="002B7EA6"/>
    <w:rsid w:val="002C2666"/>
    <w:rsid w:val="002C2ED6"/>
    <w:rsid w:val="002C31C7"/>
    <w:rsid w:val="002C3E8B"/>
    <w:rsid w:val="002C430C"/>
    <w:rsid w:val="002C4636"/>
    <w:rsid w:val="002C4C11"/>
    <w:rsid w:val="002C4C6A"/>
    <w:rsid w:val="002C5316"/>
    <w:rsid w:val="002C53D2"/>
    <w:rsid w:val="002C58D0"/>
    <w:rsid w:val="002C61A9"/>
    <w:rsid w:val="002C6268"/>
    <w:rsid w:val="002C65E5"/>
    <w:rsid w:val="002C69FD"/>
    <w:rsid w:val="002C6B94"/>
    <w:rsid w:val="002D1484"/>
    <w:rsid w:val="002D1FAB"/>
    <w:rsid w:val="002D209F"/>
    <w:rsid w:val="002D27CB"/>
    <w:rsid w:val="002D3530"/>
    <w:rsid w:val="002D48EA"/>
    <w:rsid w:val="002D5B61"/>
    <w:rsid w:val="002D5DE9"/>
    <w:rsid w:val="002D5ED3"/>
    <w:rsid w:val="002D5F2B"/>
    <w:rsid w:val="002D6033"/>
    <w:rsid w:val="002D6260"/>
    <w:rsid w:val="002D6302"/>
    <w:rsid w:val="002D6923"/>
    <w:rsid w:val="002D6AAE"/>
    <w:rsid w:val="002D7395"/>
    <w:rsid w:val="002E1CB1"/>
    <w:rsid w:val="002E2445"/>
    <w:rsid w:val="002E31D4"/>
    <w:rsid w:val="002E5EEF"/>
    <w:rsid w:val="002E67F4"/>
    <w:rsid w:val="002E7E1C"/>
    <w:rsid w:val="002F0579"/>
    <w:rsid w:val="002F1076"/>
    <w:rsid w:val="002F1E48"/>
    <w:rsid w:val="002F2DFA"/>
    <w:rsid w:val="002F349A"/>
    <w:rsid w:val="002F3522"/>
    <w:rsid w:val="002F4552"/>
    <w:rsid w:val="002F54AC"/>
    <w:rsid w:val="002F567A"/>
    <w:rsid w:val="002F569F"/>
    <w:rsid w:val="002F5862"/>
    <w:rsid w:val="002F680F"/>
    <w:rsid w:val="002F747A"/>
    <w:rsid w:val="002F7D42"/>
    <w:rsid w:val="00301A97"/>
    <w:rsid w:val="00301C27"/>
    <w:rsid w:val="00302358"/>
    <w:rsid w:val="00302BB8"/>
    <w:rsid w:val="003038CC"/>
    <w:rsid w:val="00303A55"/>
    <w:rsid w:val="00304A18"/>
    <w:rsid w:val="00306036"/>
    <w:rsid w:val="0030776C"/>
    <w:rsid w:val="003105A4"/>
    <w:rsid w:val="00310718"/>
    <w:rsid w:val="00310A5E"/>
    <w:rsid w:val="0031194F"/>
    <w:rsid w:val="00313D76"/>
    <w:rsid w:val="0031411A"/>
    <w:rsid w:val="00317479"/>
    <w:rsid w:val="00320397"/>
    <w:rsid w:val="00320F68"/>
    <w:rsid w:val="00321A19"/>
    <w:rsid w:val="00322469"/>
    <w:rsid w:val="00322B5E"/>
    <w:rsid w:val="00323E59"/>
    <w:rsid w:val="00324F03"/>
    <w:rsid w:val="00325286"/>
    <w:rsid w:val="00325406"/>
    <w:rsid w:val="0032587A"/>
    <w:rsid w:val="00326317"/>
    <w:rsid w:val="003306BB"/>
    <w:rsid w:val="00330896"/>
    <w:rsid w:val="00331DE5"/>
    <w:rsid w:val="003340F6"/>
    <w:rsid w:val="00334E91"/>
    <w:rsid w:val="003358C4"/>
    <w:rsid w:val="003359F6"/>
    <w:rsid w:val="00335BAB"/>
    <w:rsid w:val="003361ED"/>
    <w:rsid w:val="00337343"/>
    <w:rsid w:val="00337503"/>
    <w:rsid w:val="00337B6B"/>
    <w:rsid w:val="00340106"/>
    <w:rsid w:val="00341067"/>
    <w:rsid w:val="00341234"/>
    <w:rsid w:val="0034140A"/>
    <w:rsid w:val="00341D7A"/>
    <w:rsid w:val="003434FE"/>
    <w:rsid w:val="0034431E"/>
    <w:rsid w:val="00344547"/>
    <w:rsid w:val="0034525A"/>
    <w:rsid w:val="003453B2"/>
    <w:rsid w:val="00345B93"/>
    <w:rsid w:val="00345E18"/>
    <w:rsid w:val="00350356"/>
    <w:rsid w:val="003509B9"/>
    <w:rsid w:val="003530DA"/>
    <w:rsid w:val="00353EBF"/>
    <w:rsid w:val="0035583F"/>
    <w:rsid w:val="00355910"/>
    <w:rsid w:val="0035750C"/>
    <w:rsid w:val="00360064"/>
    <w:rsid w:val="003620BE"/>
    <w:rsid w:val="003625A9"/>
    <w:rsid w:val="00363F17"/>
    <w:rsid w:val="00364568"/>
    <w:rsid w:val="00364E8C"/>
    <w:rsid w:val="00365B47"/>
    <w:rsid w:val="00366EC5"/>
    <w:rsid w:val="00370990"/>
    <w:rsid w:val="0037119A"/>
    <w:rsid w:val="00371B56"/>
    <w:rsid w:val="0037414E"/>
    <w:rsid w:val="0037440B"/>
    <w:rsid w:val="00374DC2"/>
    <w:rsid w:val="003754FD"/>
    <w:rsid w:val="0037678C"/>
    <w:rsid w:val="003769F8"/>
    <w:rsid w:val="003804CB"/>
    <w:rsid w:val="00380A0D"/>
    <w:rsid w:val="00380F06"/>
    <w:rsid w:val="00381467"/>
    <w:rsid w:val="00381C7F"/>
    <w:rsid w:val="00381D7F"/>
    <w:rsid w:val="00383095"/>
    <w:rsid w:val="003830DE"/>
    <w:rsid w:val="003837D2"/>
    <w:rsid w:val="00386F99"/>
    <w:rsid w:val="0038766D"/>
    <w:rsid w:val="00387FC6"/>
    <w:rsid w:val="00390BBF"/>
    <w:rsid w:val="00390C23"/>
    <w:rsid w:val="00391408"/>
    <w:rsid w:val="0039272D"/>
    <w:rsid w:val="00392911"/>
    <w:rsid w:val="00392CF5"/>
    <w:rsid w:val="00393C02"/>
    <w:rsid w:val="00394198"/>
    <w:rsid w:val="00394E7F"/>
    <w:rsid w:val="00394F73"/>
    <w:rsid w:val="00395140"/>
    <w:rsid w:val="003A15A1"/>
    <w:rsid w:val="003A53CC"/>
    <w:rsid w:val="003A5CFE"/>
    <w:rsid w:val="003A7125"/>
    <w:rsid w:val="003A7431"/>
    <w:rsid w:val="003B0342"/>
    <w:rsid w:val="003B3591"/>
    <w:rsid w:val="003B385E"/>
    <w:rsid w:val="003B4068"/>
    <w:rsid w:val="003B4153"/>
    <w:rsid w:val="003B48B7"/>
    <w:rsid w:val="003B6053"/>
    <w:rsid w:val="003B76B9"/>
    <w:rsid w:val="003B772A"/>
    <w:rsid w:val="003C036C"/>
    <w:rsid w:val="003C0506"/>
    <w:rsid w:val="003C08D4"/>
    <w:rsid w:val="003C0A6B"/>
    <w:rsid w:val="003C2971"/>
    <w:rsid w:val="003C314B"/>
    <w:rsid w:val="003C4F8D"/>
    <w:rsid w:val="003C62D7"/>
    <w:rsid w:val="003C6D09"/>
    <w:rsid w:val="003C6EB0"/>
    <w:rsid w:val="003C728E"/>
    <w:rsid w:val="003C78B2"/>
    <w:rsid w:val="003C7FA8"/>
    <w:rsid w:val="003D0179"/>
    <w:rsid w:val="003D0237"/>
    <w:rsid w:val="003D0A83"/>
    <w:rsid w:val="003D1A88"/>
    <w:rsid w:val="003D25C1"/>
    <w:rsid w:val="003D313E"/>
    <w:rsid w:val="003D413D"/>
    <w:rsid w:val="003D439D"/>
    <w:rsid w:val="003D4896"/>
    <w:rsid w:val="003D49C0"/>
    <w:rsid w:val="003D5C10"/>
    <w:rsid w:val="003D600E"/>
    <w:rsid w:val="003D6C4B"/>
    <w:rsid w:val="003D7EA6"/>
    <w:rsid w:val="003E0290"/>
    <w:rsid w:val="003E02EF"/>
    <w:rsid w:val="003E06C3"/>
    <w:rsid w:val="003E081E"/>
    <w:rsid w:val="003E10C5"/>
    <w:rsid w:val="003E25D5"/>
    <w:rsid w:val="003E283B"/>
    <w:rsid w:val="003E42C7"/>
    <w:rsid w:val="003E4694"/>
    <w:rsid w:val="003E48FF"/>
    <w:rsid w:val="003E5613"/>
    <w:rsid w:val="003E5944"/>
    <w:rsid w:val="003E6CE0"/>
    <w:rsid w:val="003F0CF0"/>
    <w:rsid w:val="003F28D7"/>
    <w:rsid w:val="003F3837"/>
    <w:rsid w:val="003F3EE2"/>
    <w:rsid w:val="003F4187"/>
    <w:rsid w:val="003F46DA"/>
    <w:rsid w:val="003F4ED8"/>
    <w:rsid w:val="003F5BC7"/>
    <w:rsid w:val="003F7333"/>
    <w:rsid w:val="00400471"/>
    <w:rsid w:val="0040136A"/>
    <w:rsid w:val="004016C6"/>
    <w:rsid w:val="00402A1F"/>
    <w:rsid w:val="00402CB0"/>
    <w:rsid w:val="00403FC0"/>
    <w:rsid w:val="00405644"/>
    <w:rsid w:val="00406384"/>
    <w:rsid w:val="00411EB3"/>
    <w:rsid w:val="0041238E"/>
    <w:rsid w:val="00412D13"/>
    <w:rsid w:val="00412E4C"/>
    <w:rsid w:val="00413073"/>
    <w:rsid w:val="00414C76"/>
    <w:rsid w:val="00414FA5"/>
    <w:rsid w:val="00415C55"/>
    <w:rsid w:val="00417694"/>
    <w:rsid w:val="00417761"/>
    <w:rsid w:val="00420353"/>
    <w:rsid w:val="00420D74"/>
    <w:rsid w:val="00421B41"/>
    <w:rsid w:val="0042300F"/>
    <w:rsid w:val="0042308E"/>
    <w:rsid w:val="004231C7"/>
    <w:rsid w:val="004236AC"/>
    <w:rsid w:val="00425707"/>
    <w:rsid w:val="00425987"/>
    <w:rsid w:val="004265E1"/>
    <w:rsid w:val="004276CD"/>
    <w:rsid w:val="004277B7"/>
    <w:rsid w:val="004301CA"/>
    <w:rsid w:val="00430A75"/>
    <w:rsid w:val="00431059"/>
    <w:rsid w:val="0043121A"/>
    <w:rsid w:val="004313BA"/>
    <w:rsid w:val="00431D06"/>
    <w:rsid w:val="00431E3D"/>
    <w:rsid w:val="00432B95"/>
    <w:rsid w:val="00432CB3"/>
    <w:rsid w:val="0043326F"/>
    <w:rsid w:val="00433418"/>
    <w:rsid w:val="004345A3"/>
    <w:rsid w:val="004357F0"/>
    <w:rsid w:val="00435851"/>
    <w:rsid w:val="004370F6"/>
    <w:rsid w:val="0044010D"/>
    <w:rsid w:val="004401EF"/>
    <w:rsid w:val="0044027D"/>
    <w:rsid w:val="00441262"/>
    <w:rsid w:val="0044188E"/>
    <w:rsid w:val="00442757"/>
    <w:rsid w:val="00442996"/>
    <w:rsid w:val="00442C98"/>
    <w:rsid w:val="00443137"/>
    <w:rsid w:val="00444E00"/>
    <w:rsid w:val="00444F64"/>
    <w:rsid w:val="004465BF"/>
    <w:rsid w:val="004469C5"/>
    <w:rsid w:val="0045034F"/>
    <w:rsid w:val="00450462"/>
    <w:rsid w:val="00451DAE"/>
    <w:rsid w:val="004530FC"/>
    <w:rsid w:val="004540FF"/>
    <w:rsid w:val="00456FCF"/>
    <w:rsid w:val="0045755D"/>
    <w:rsid w:val="00457995"/>
    <w:rsid w:val="00457BBC"/>
    <w:rsid w:val="00462060"/>
    <w:rsid w:val="00463E7F"/>
    <w:rsid w:val="00464305"/>
    <w:rsid w:val="004656A9"/>
    <w:rsid w:val="00470854"/>
    <w:rsid w:val="0047123E"/>
    <w:rsid w:val="00471E97"/>
    <w:rsid w:val="004728FB"/>
    <w:rsid w:val="004737E5"/>
    <w:rsid w:val="004741D1"/>
    <w:rsid w:val="004744DC"/>
    <w:rsid w:val="00475C29"/>
    <w:rsid w:val="00475D11"/>
    <w:rsid w:val="004765DC"/>
    <w:rsid w:val="00477587"/>
    <w:rsid w:val="004802C4"/>
    <w:rsid w:val="00481A56"/>
    <w:rsid w:val="00481F91"/>
    <w:rsid w:val="00482DDA"/>
    <w:rsid w:val="0048320D"/>
    <w:rsid w:val="0048413D"/>
    <w:rsid w:val="00484B49"/>
    <w:rsid w:val="00484B91"/>
    <w:rsid w:val="00485CB7"/>
    <w:rsid w:val="004861DD"/>
    <w:rsid w:val="00486AD3"/>
    <w:rsid w:val="0048765C"/>
    <w:rsid w:val="00487789"/>
    <w:rsid w:val="00487B01"/>
    <w:rsid w:val="004903B4"/>
    <w:rsid w:val="00491631"/>
    <w:rsid w:val="00491BE6"/>
    <w:rsid w:val="00491F36"/>
    <w:rsid w:val="00492A65"/>
    <w:rsid w:val="004931C8"/>
    <w:rsid w:val="00493BDA"/>
    <w:rsid w:val="00493E1E"/>
    <w:rsid w:val="00496C6C"/>
    <w:rsid w:val="00496D91"/>
    <w:rsid w:val="00496EC6"/>
    <w:rsid w:val="00497F30"/>
    <w:rsid w:val="004A1D75"/>
    <w:rsid w:val="004A306C"/>
    <w:rsid w:val="004A3217"/>
    <w:rsid w:val="004A5012"/>
    <w:rsid w:val="004A5429"/>
    <w:rsid w:val="004A5651"/>
    <w:rsid w:val="004A5A0F"/>
    <w:rsid w:val="004A6420"/>
    <w:rsid w:val="004A7A43"/>
    <w:rsid w:val="004A7FC8"/>
    <w:rsid w:val="004B0011"/>
    <w:rsid w:val="004B0DE0"/>
    <w:rsid w:val="004B1347"/>
    <w:rsid w:val="004B1A05"/>
    <w:rsid w:val="004B1E42"/>
    <w:rsid w:val="004B1EC2"/>
    <w:rsid w:val="004B3156"/>
    <w:rsid w:val="004B555E"/>
    <w:rsid w:val="004C0838"/>
    <w:rsid w:val="004C167A"/>
    <w:rsid w:val="004C353B"/>
    <w:rsid w:val="004C37D5"/>
    <w:rsid w:val="004C4B7B"/>
    <w:rsid w:val="004C4C75"/>
    <w:rsid w:val="004C6591"/>
    <w:rsid w:val="004C672B"/>
    <w:rsid w:val="004D0612"/>
    <w:rsid w:val="004D07D0"/>
    <w:rsid w:val="004D1921"/>
    <w:rsid w:val="004D2E3E"/>
    <w:rsid w:val="004D31F7"/>
    <w:rsid w:val="004D3606"/>
    <w:rsid w:val="004D41E0"/>
    <w:rsid w:val="004D489C"/>
    <w:rsid w:val="004D4D75"/>
    <w:rsid w:val="004D6888"/>
    <w:rsid w:val="004D6A31"/>
    <w:rsid w:val="004D6CE0"/>
    <w:rsid w:val="004D7934"/>
    <w:rsid w:val="004E049C"/>
    <w:rsid w:val="004E04A1"/>
    <w:rsid w:val="004E43E1"/>
    <w:rsid w:val="004E5411"/>
    <w:rsid w:val="004E548C"/>
    <w:rsid w:val="004E61BD"/>
    <w:rsid w:val="004E6C50"/>
    <w:rsid w:val="004E6F45"/>
    <w:rsid w:val="004F1607"/>
    <w:rsid w:val="004F33B9"/>
    <w:rsid w:val="004F3B66"/>
    <w:rsid w:val="004F466C"/>
    <w:rsid w:val="004F4D65"/>
    <w:rsid w:val="004F5272"/>
    <w:rsid w:val="004F6293"/>
    <w:rsid w:val="004F68DB"/>
    <w:rsid w:val="004F782F"/>
    <w:rsid w:val="004F798C"/>
    <w:rsid w:val="00500098"/>
    <w:rsid w:val="00502333"/>
    <w:rsid w:val="00502784"/>
    <w:rsid w:val="00502961"/>
    <w:rsid w:val="00502D8D"/>
    <w:rsid w:val="005032CE"/>
    <w:rsid w:val="00503374"/>
    <w:rsid w:val="005037C6"/>
    <w:rsid w:val="0050445B"/>
    <w:rsid w:val="00505CE2"/>
    <w:rsid w:val="00506172"/>
    <w:rsid w:val="005070F1"/>
    <w:rsid w:val="00507324"/>
    <w:rsid w:val="005111E6"/>
    <w:rsid w:val="005116DB"/>
    <w:rsid w:val="00511D6D"/>
    <w:rsid w:val="00511E59"/>
    <w:rsid w:val="005142FE"/>
    <w:rsid w:val="00515913"/>
    <w:rsid w:val="00516141"/>
    <w:rsid w:val="00516C8C"/>
    <w:rsid w:val="0051700A"/>
    <w:rsid w:val="00517117"/>
    <w:rsid w:val="00520F0A"/>
    <w:rsid w:val="005212A9"/>
    <w:rsid w:val="00521BFA"/>
    <w:rsid w:val="00522313"/>
    <w:rsid w:val="00526D4A"/>
    <w:rsid w:val="00526DB8"/>
    <w:rsid w:val="00531992"/>
    <w:rsid w:val="0053329C"/>
    <w:rsid w:val="005340AA"/>
    <w:rsid w:val="00534556"/>
    <w:rsid w:val="00534809"/>
    <w:rsid w:val="00536430"/>
    <w:rsid w:val="00536A11"/>
    <w:rsid w:val="00537487"/>
    <w:rsid w:val="00537D94"/>
    <w:rsid w:val="00540651"/>
    <w:rsid w:val="0054181B"/>
    <w:rsid w:val="00542C07"/>
    <w:rsid w:val="005434D8"/>
    <w:rsid w:val="00543B7C"/>
    <w:rsid w:val="00543C77"/>
    <w:rsid w:val="00547F19"/>
    <w:rsid w:val="00553A21"/>
    <w:rsid w:val="00553E0D"/>
    <w:rsid w:val="00555F42"/>
    <w:rsid w:val="00556ACB"/>
    <w:rsid w:val="005571C8"/>
    <w:rsid w:val="00557CDC"/>
    <w:rsid w:val="00557F24"/>
    <w:rsid w:val="005609DC"/>
    <w:rsid w:val="00561289"/>
    <w:rsid w:val="00561AD0"/>
    <w:rsid w:val="00561ED7"/>
    <w:rsid w:val="0056214A"/>
    <w:rsid w:val="00563D78"/>
    <w:rsid w:val="005663D4"/>
    <w:rsid w:val="00566958"/>
    <w:rsid w:val="00566B2D"/>
    <w:rsid w:val="00566F69"/>
    <w:rsid w:val="00567738"/>
    <w:rsid w:val="00567909"/>
    <w:rsid w:val="00570723"/>
    <w:rsid w:val="005741D6"/>
    <w:rsid w:val="00574DBA"/>
    <w:rsid w:val="00576675"/>
    <w:rsid w:val="00577937"/>
    <w:rsid w:val="00577C6D"/>
    <w:rsid w:val="00580900"/>
    <w:rsid w:val="00580EB7"/>
    <w:rsid w:val="005815E5"/>
    <w:rsid w:val="00581697"/>
    <w:rsid w:val="00581A25"/>
    <w:rsid w:val="00582767"/>
    <w:rsid w:val="00582D9E"/>
    <w:rsid w:val="005839D7"/>
    <w:rsid w:val="00585C4D"/>
    <w:rsid w:val="00585E4A"/>
    <w:rsid w:val="005861E6"/>
    <w:rsid w:val="005869FC"/>
    <w:rsid w:val="00586FD7"/>
    <w:rsid w:val="0059072F"/>
    <w:rsid w:val="00590DC4"/>
    <w:rsid w:val="005917EC"/>
    <w:rsid w:val="00591D8D"/>
    <w:rsid w:val="005940C4"/>
    <w:rsid w:val="00594FD6"/>
    <w:rsid w:val="0059587E"/>
    <w:rsid w:val="00595C73"/>
    <w:rsid w:val="00596275"/>
    <w:rsid w:val="005969B2"/>
    <w:rsid w:val="00596D75"/>
    <w:rsid w:val="005977F3"/>
    <w:rsid w:val="00597F4B"/>
    <w:rsid w:val="005A010A"/>
    <w:rsid w:val="005A0248"/>
    <w:rsid w:val="005A187F"/>
    <w:rsid w:val="005A2EE1"/>
    <w:rsid w:val="005A46FE"/>
    <w:rsid w:val="005A4CAC"/>
    <w:rsid w:val="005A7E37"/>
    <w:rsid w:val="005B0506"/>
    <w:rsid w:val="005B0B3E"/>
    <w:rsid w:val="005B2D1C"/>
    <w:rsid w:val="005B39B3"/>
    <w:rsid w:val="005B3A11"/>
    <w:rsid w:val="005B3D7F"/>
    <w:rsid w:val="005B4327"/>
    <w:rsid w:val="005B6CC1"/>
    <w:rsid w:val="005C0071"/>
    <w:rsid w:val="005C0ECC"/>
    <w:rsid w:val="005C0F3C"/>
    <w:rsid w:val="005C1A88"/>
    <w:rsid w:val="005C2D33"/>
    <w:rsid w:val="005C3BC1"/>
    <w:rsid w:val="005C5997"/>
    <w:rsid w:val="005C74D4"/>
    <w:rsid w:val="005C7988"/>
    <w:rsid w:val="005C7B40"/>
    <w:rsid w:val="005C7B8A"/>
    <w:rsid w:val="005C7D78"/>
    <w:rsid w:val="005D06D6"/>
    <w:rsid w:val="005D0E71"/>
    <w:rsid w:val="005D1E7A"/>
    <w:rsid w:val="005D2837"/>
    <w:rsid w:val="005D2E2E"/>
    <w:rsid w:val="005D3C2F"/>
    <w:rsid w:val="005D44B9"/>
    <w:rsid w:val="005D4917"/>
    <w:rsid w:val="005D4F31"/>
    <w:rsid w:val="005D5202"/>
    <w:rsid w:val="005D593B"/>
    <w:rsid w:val="005D5EB2"/>
    <w:rsid w:val="005D70F7"/>
    <w:rsid w:val="005D7389"/>
    <w:rsid w:val="005D753F"/>
    <w:rsid w:val="005D77AB"/>
    <w:rsid w:val="005E0468"/>
    <w:rsid w:val="005E04C3"/>
    <w:rsid w:val="005E0F3C"/>
    <w:rsid w:val="005E10B8"/>
    <w:rsid w:val="005E19D8"/>
    <w:rsid w:val="005E2A1A"/>
    <w:rsid w:val="005E3101"/>
    <w:rsid w:val="005E3F36"/>
    <w:rsid w:val="005E43FA"/>
    <w:rsid w:val="005E4B17"/>
    <w:rsid w:val="005E4F89"/>
    <w:rsid w:val="005E5B8D"/>
    <w:rsid w:val="005E5D94"/>
    <w:rsid w:val="005E63DD"/>
    <w:rsid w:val="005E6F46"/>
    <w:rsid w:val="005E7002"/>
    <w:rsid w:val="005E79C6"/>
    <w:rsid w:val="005F08B3"/>
    <w:rsid w:val="005F0EC1"/>
    <w:rsid w:val="005F1379"/>
    <w:rsid w:val="005F281F"/>
    <w:rsid w:val="005F29E3"/>
    <w:rsid w:val="005F2BBA"/>
    <w:rsid w:val="005F460F"/>
    <w:rsid w:val="005F4DC0"/>
    <w:rsid w:val="005F545D"/>
    <w:rsid w:val="005F5682"/>
    <w:rsid w:val="005F6357"/>
    <w:rsid w:val="005F6817"/>
    <w:rsid w:val="006000B4"/>
    <w:rsid w:val="00600F8E"/>
    <w:rsid w:val="00602387"/>
    <w:rsid w:val="006037D4"/>
    <w:rsid w:val="0060393F"/>
    <w:rsid w:val="0060534A"/>
    <w:rsid w:val="00605F0D"/>
    <w:rsid w:val="00605F85"/>
    <w:rsid w:val="006107B4"/>
    <w:rsid w:val="00610FB7"/>
    <w:rsid w:val="00611250"/>
    <w:rsid w:val="00611B0B"/>
    <w:rsid w:val="00611F22"/>
    <w:rsid w:val="00612660"/>
    <w:rsid w:val="00612D7C"/>
    <w:rsid w:val="00612E1D"/>
    <w:rsid w:val="0061492F"/>
    <w:rsid w:val="0062008B"/>
    <w:rsid w:val="00621595"/>
    <w:rsid w:val="00621F46"/>
    <w:rsid w:val="00622194"/>
    <w:rsid w:val="006221BD"/>
    <w:rsid w:val="00623155"/>
    <w:rsid w:val="00623805"/>
    <w:rsid w:val="0062384B"/>
    <w:rsid w:val="006244AC"/>
    <w:rsid w:val="00624C9D"/>
    <w:rsid w:val="006266D9"/>
    <w:rsid w:val="00627E6D"/>
    <w:rsid w:val="006310AB"/>
    <w:rsid w:val="0063128C"/>
    <w:rsid w:val="0063132B"/>
    <w:rsid w:val="00632470"/>
    <w:rsid w:val="00632927"/>
    <w:rsid w:val="00632A40"/>
    <w:rsid w:val="00632CFA"/>
    <w:rsid w:val="00634647"/>
    <w:rsid w:val="00634B0F"/>
    <w:rsid w:val="0063658C"/>
    <w:rsid w:val="0063670D"/>
    <w:rsid w:val="0064027C"/>
    <w:rsid w:val="006402A7"/>
    <w:rsid w:val="006422BD"/>
    <w:rsid w:val="0064238B"/>
    <w:rsid w:val="00643DEE"/>
    <w:rsid w:val="006465D2"/>
    <w:rsid w:val="00646C3E"/>
    <w:rsid w:val="00647549"/>
    <w:rsid w:val="00647F6D"/>
    <w:rsid w:val="0065115E"/>
    <w:rsid w:val="00651F59"/>
    <w:rsid w:val="006527C0"/>
    <w:rsid w:val="00652984"/>
    <w:rsid w:val="00652E87"/>
    <w:rsid w:val="00654C81"/>
    <w:rsid w:val="00656522"/>
    <w:rsid w:val="00656E10"/>
    <w:rsid w:val="006579ED"/>
    <w:rsid w:val="006603E8"/>
    <w:rsid w:val="0066052B"/>
    <w:rsid w:val="00660A17"/>
    <w:rsid w:val="00661858"/>
    <w:rsid w:val="006619A5"/>
    <w:rsid w:val="00662402"/>
    <w:rsid w:val="0066271D"/>
    <w:rsid w:val="00665230"/>
    <w:rsid w:val="006657EF"/>
    <w:rsid w:val="00670F47"/>
    <w:rsid w:val="006716F7"/>
    <w:rsid w:val="006740A1"/>
    <w:rsid w:val="00674D19"/>
    <w:rsid w:val="0067704F"/>
    <w:rsid w:val="006776ED"/>
    <w:rsid w:val="0067798B"/>
    <w:rsid w:val="00681BAE"/>
    <w:rsid w:val="00682B3F"/>
    <w:rsid w:val="00683865"/>
    <w:rsid w:val="00684FBF"/>
    <w:rsid w:val="006859CC"/>
    <w:rsid w:val="00685A33"/>
    <w:rsid w:val="00686BA9"/>
    <w:rsid w:val="006873F7"/>
    <w:rsid w:val="00687883"/>
    <w:rsid w:val="00690250"/>
    <w:rsid w:val="00690A5E"/>
    <w:rsid w:val="0069132D"/>
    <w:rsid w:val="00691638"/>
    <w:rsid w:val="0069256D"/>
    <w:rsid w:val="0069482B"/>
    <w:rsid w:val="00694BA9"/>
    <w:rsid w:val="00694EEB"/>
    <w:rsid w:val="006955AD"/>
    <w:rsid w:val="00696B00"/>
    <w:rsid w:val="00696D69"/>
    <w:rsid w:val="00696E74"/>
    <w:rsid w:val="0069719C"/>
    <w:rsid w:val="00697A82"/>
    <w:rsid w:val="006A0839"/>
    <w:rsid w:val="006A0ADD"/>
    <w:rsid w:val="006A2641"/>
    <w:rsid w:val="006A3480"/>
    <w:rsid w:val="006A351E"/>
    <w:rsid w:val="006A4071"/>
    <w:rsid w:val="006A5B02"/>
    <w:rsid w:val="006B0418"/>
    <w:rsid w:val="006B06A5"/>
    <w:rsid w:val="006B0790"/>
    <w:rsid w:val="006B0CFD"/>
    <w:rsid w:val="006B109C"/>
    <w:rsid w:val="006B1E1D"/>
    <w:rsid w:val="006B2255"/>
    <w:rsid w:val="006B24AD"/>
    <w:rsid w:val="006B54B4"/>
    <w:rsid w:val="006B56A6"/>
    <w:rsid w:val="006B7E11"/>
    <w:rsid w:val="006C05AE"/>
    <w:rsid w:val="006C0957"/>
    <w:rsid w:val="006C1012"/>
    <w:rsid w:val="006C1CA0"/>
    <w:rsid w:val="006C2A6E"/>
    <w:rsid w:val="006C3FCC"/>
    <w:rsid w:val="006C4FA6"/>
    <w:rsid w:val="006C5146"/>
    <w:rsid w:val="006C5A2D"/>
    <w:rsid w:val="006C6AC5"/>
    <w:rsid w:val="006C6EBE"/>
    <w:rsid w:val="006C7138"/>
    <w:rsid w:val="006C7592"/>
    <w:rsid w:val="006C7605"/>
    <w:rsid w:val="006D1830"/>
    <w:rsid w:val="006D2A1E"/>
    <w:rsid w:val="006D2A43"/>
    <w:rsid w:val="006D3C47"/>
    <w:rsid w:val="006D603A"/>
    <w:rsid w:val="006D6B17"/>
    <w:rsid w:val="006D707F"/>
    <w:rsid w:val="006D7562"/>
    <w:rsid w:val="006E0AE3"/>
    <w:rsid w:val="006E1C2C"/>
    <w:rsid w:val="006E4B41"/>
    <w:rsid w:val="006F0D5B"/>
    <w:rsid w:val="006F164B"/>
    <w:rsid w:val="006F26D7"/>
    <w:rsid w:val="006F3A94"/>
    <w:rsid w:val="006F44EE"/>
    <w:rsid w:val="006F544E"/>
    <w:rsid w:val="006F59E5"/>
    <w:rsid w:val="0070086C"/>
    <w:rsid w:val="0070146E"/>
    <w:rsid w:val="007028D1"/>
    <w:rsid w:val="00703A4B"/>
    <w:rsid w:val="00703FB5"/>
    <w:rsid w:val="00704033"/>
    <w:rsid w:val="00704274"/>
    <w:rsid w:val="007053AD"/>
    <w:rsid w:val="00706452"/>
    <w:rsid w:val="007066E1"/>
    <w:rsid w:val="00706913"/>
    <w:rsid w:val="0071182E"/>
    <w:rsid w:val="007126DB"/>
    <w:rsid w:val="0071305D"/>
    <w:rsid w:val="0071369B"/>
    <w:rsid w:val="00714B02"/>
    <w:rsid w:val="007153B5"/>
    <w:rsid w:val="007176EA"/>
    <w:rsid w:val="00717AFE"/>
    <w:rsid w:val="007220DE"/>
    <w:rsid w:val="00722848"/>
    <w:rsid w:val="00722EF8"/>
    <w:rsid w:val="00723868"/>
    <w:rsid w:val="00724740"/>
    <w:rsid w:val="00724B7F"/>
    <w:rsid w:val="00727390"/>
    <w:rsid w:val="00727EA4"/>
    <w:rsid w:val="00730A4D"/>
    <w:rsid w:val="00731546"/>
    <w:rsid w:val="00731A5A"/>
    <w:rsid w:val="00732A05"/>
    <w:rsid w:val="00732AE6"/>
    <w:rsid w:val="00733155"/>
    <w:rsid w:val="007332E4"/>
    <w:rsid w:val="00733C88"/>
    <w:rsid w:val="00733FFD"/>
    <w:rsid w:val="00735A6E"/>
    <w:rsid w:val="007361CF"/>
    <w:rsid w:val="0073676D"/>
    <w:rsid w:val="00737ECE"/>
    <w:rsid w:val="007407F0"/>
    <w:rsid w:val="0074091F"/>
    <w:rsid w:val="007416C9"/>
    <w:rsid w:val="00741773"/>
    <w:rsid w:val="00741D4F"/>
    <w:rsid w:val="0074297E"/>
    <w:rsid w:val="00742B79"/>
    <w:rsid w:val="00744E95"/>
    <w:rsid w:val="00745B92"/>
    <w:rsid w:val="00746258"/>
    <w:rsid w:val="0074672C"/>
    <w:rsid w:val="00750779"/>
    <w:rsid w:val="00750BC3"/>
    <w:rsid w:val="00750E3D"/>
    <w:rsid w:val="00752060"/>
    <w:rsid w:val="00752FA8"/>
    <w:rsid w:val="007536BD"/>
    <w:rsid w:val="00753786"/>
    <w:rsid w:val="007552C4"/>
    <w:rsid w:val="0075538C"/>
    <w:rsid w:val="00756E04"/>
    <w:rsid w:val="0076093C"/>
    <w:rsid w:val="007609E4"/>
    <w:rsid w:val="00761D52"/>
    <w:rsid w:val="00762E96"/>
    <w:rsid w:val="00763AC1"/>
    <w:rsid w:val="00763CE7"/>
    <w:rsid w:val="00763CF0"/>
    <w:rsid w:val="0076425D"/>
    <w:rsid w:val="00764F23"/>
    <w:rsid w:val="00766508"/>
    <w:rsid w:val="00767731"/>
    <w:rsid w:val="00770972"/>
    <w:rsid w:val="00770A35"/>
    <w:rsid w:val="007715DB"/>
    <w:rsid w:val="00771D51"/>
    <w:rsid w:val="00772C82"/>
    <w:rsid w:val="00774608"/>
    <w:rsid w:val="007749AB"/>
    <w:rsid w:val="00774DC1"/>
    <w:rsid w:val="0077616D"/>
    <w:rsid w:val="00776A0D"/>
    <w:rsid w:val="00776E2A"/>
    <w:rsid w:val="0077702E"/>
    <w:rsid w:val="00777357"/>
    <w:rsid w:val="007776B5"/>
    <w:rsid w:val="007778CF"/>
    <w:rsid w:val="007816A9"/>
    <w:rsid w:val="00781A06"/>
    <w:rsid w:val="0078291A"/>
    <w:rsid w:val="00783438"/>
    <w:rsid w:val="007834C7"/>
    <w:rsid w:val="00783F08"/>
    <w:rsid w:val="00784F84"/>
    <w:rsid w:val="0078557B"/>
    <w:rsid w:val="00785686"/>
    <w:rsid w:val="00786956"/>
    <w:rsid w:val="007869CA"/>
    <w:rsid w:val="00787535"/>
    <w:rsid w:val="00787969"/>
    <w:rsid w:val="0079009D"/>
    <w:rsid w:val="007909DE"/>
    <w:rsid w:val="00790FBC"/>
    <w:rsid w:val="007910FA"/>
    <w:rsid w:val="007952FE"/>
    <w:rsid w:val="00795685"/>
    <w:rsid w:val="00796C8E"/>
    <w:rsid w:val="00797AA4"/>
    <w:rsid w:val="00797F2B"/>
    <w:rsid w:val="007A2047"/>
    <w:rsid w:val="007A2CE5"/>
    <w:rsid w:val="007A3A50"/>
    <w:rsid w:val="007A401F"/>
    <w:rsid w:val="007A452E"/>
    <w:rsid w:val="007A558D"/>
    <w:rsid w:val="007A622E"/>
    <w:rsid w:val="007A65F6"/>
    <w:rsid w:val="007A72CD"/>
    <w:rsid w:val="007B03C6"/>
    <w:rsid w:val="007B1C76"/>
    <w:rsid w:val="007B24CD"/>
    <w:rsid w:val="007B2DB6"/>
    <w:rsid w:val="007B32A0"/>
    <w:rsid w:val="007B3AF1"/>
    <w:rsid w:val="007B4598"/>
    <w:rsid w:val="007B46A3"/>
    <w:rsid w:val="007B48BD"/>
    <w:rsid w:val="007B5422"/>
    <w:rsid w:val="007B5EAF"/>
    <w:rsid w:val="007B6DED"/>
    <w:rsid w:val="007B72B5"/>
    <w:rsid w:val="007B7C51"/>
    <w:rsid w:val="007B7D08"/>
    <w:rsid w:val="007C0615"/>
    <w:rsid w:val="007C06EC"/>
    <w:rsid w:val="007C1086"/>
    <w:rsid w:val="007C16F6"/>
    <w:rsid w:val="007C1EC7"/>
    <w:rsid w:val="007C2462"/>
    <w:rsid w:val="007C2A9D"/>
    <w:rsid w:val="007C3D7B"/>
    <w:rsid w:val="007C4713"/>
    <w:rsid w:val="007C53E8"/>
    <w:rsid w:val="007C5581"/>
    <w:rsid w:val="007C5F68"/>
    <w:rsid w:val="007C624B"/>
    <w:rsid w:val="007C6CF3"/>
    <w:rsid w:val="007C71C2"/>
    <w:rsid w:val="007C747A"/>
    <w:rsid w:val="007C7810"/>
    <w:rsid w:val="007C7B89"/>
    <w:rsid w:val="007D1F0A"/>
    <w:rsid w:val="007D2769"/>
    <w:rsid w:val="007D2821"/>
    <w:rsid w:val="007D2A49"/>
    <w:rsid w:val="007D3A7E"/>
    <w:rsid w:val="007D461C"/>
    <w:rsid w:val="007D4681"/>
    <w:rsid w:val="007D5494"/>
    <w:rsid w:val="007D588C"/>
    <w:rsid w:val="007D624C"/>
    <w:rsid w:val="007D7166"/>
    <w:rsid w:val="007D7869"/>
    <w:rsid w:val="007E0113"/>
    <w:rsid w:val="007E0681"/>
    <w:rsid w:val="007E0848"/>
    <w:rsid w:val="007E2089"/>
    <w:rsid w:val="007E2B91"/>
    <w:rsid w:val="007E4512"/>
    <w:rsid w:val="007E4DED"/>
    <w:rsid w:val="007E5072"/>
    <w:rsid w:val="007E51E6"/>
    <w:rsid w:val="007E610C"/>
    <w:rsid w:val="007E6442"/>
    <w:rsid w:val="007E75BC"/>
    <w:rsid w:val="007E7666"/>
    <w:rsid w:val="007E7AFC"/>
    <w:rsid w:val="007F29E5"/>
    <w:rsid w:val="007F2C3D"/>
    <w:rsid w:val="007F2FC6"/>
    <w:rsid w:val="007F3BFF"/>
    <w:rsid w:val="007F3DB8"/>
    <w:rsid w:val="007F4215"/>
    <w:rsid w:val="007F4541"/>
    <w:rsid w:val="007F5470"/>
    <w:rsid w:val="007F6EC3"/>
    <w:rsid w:val="007F71F7"/>
    <w:rsid w:val="007F7807"/>
    <w:rsid w:val="008035CE"/>
    <w:rsid w:val="008044D0"/>
    <w:rsid w:val="00804969"/>
    <w:rsid w:val="00805E6E"/>
    <w:rsid w:val="008060CF"/>
    <w:rsid w:val="0081067D"/>
    <w:rsid w:val="0081218B"/>
    <w:rsid w:val="00812647"/>
    <w:rsid w:val="008133B4"/>
    <w:rsid w:val="00813400"/>
    <w:rsid w:val="0081345C"/>
    <w:rsid w:val="00813CFE"/>
    <w:rsid w:val="00814300"/>
    <w:rsid w:val="008168A4"/>
    <w:rsid w:val="00821909"/>
    <w:rsid w:val="00821D17"/>
    <w:rsid w:val="00822FBD"/>
    <w:rsid w:val="00823B16"/>
    <w:rsid w:val="00824B7B"/>
    <w:rsid w:val="008251EE"/>
    <w:rsid w:val="0082569E"/>
    <w:rsid w:val="0082614C"/>
    <w:rsid w:val="00827345"/>
    <w:rsid w:val="00830E16"/>
    <w:rsid w:val="008313F8"/>
    <w:rsid w:val="008319AB"/>
    <w:rsid w:val="00831DB6"/>
    <w:rsid w:val="00833B92"/>
    <w:rsid w:val="00833E84"/>
    <w:rsid w:val="00834EF7"/>
    <w:rsid w:val="0083524C"/>
    <w:rsid w:val="008358D3"/>
    <w:rsid w:val="00836294"/>
    <w:rsid w:val="00840C75"/>
    <w:rsid w:val="00841D5D"/>
    <w:rsid w:val="00842A6D"/>
    <w:rsid w:val="0084321A"/>
    <w:rsid w:val="008437F8"/>
    <w:rsid w:val="00844106"/>
    <w:rsid w:val="00846054"/>
    <w:rsid w:val="00846898"/>
    <w:rsid w:val="008470A5"/>
    <w:rsid w:val="0084747B"/>
    <w:rsid w:val="0085038C"/>
    <w:rsid w:val="00850CB3"/>
    <w:rsid w:val="008510A8"/>
    <w:rsid w:val="0085320C"/>
    <w:rsid w:val="0085379C"/>
    <w:rsid w:val="0085441F"/>
    <w:rsid w:val="00855002"/>
    <w:rsid w:val="00855077"/>
    <w:rsid w:val="00855801"/>
    <w:rsid w:val="00860536"/>
    <w:rsid w:val="0086083F"/>
    <w:rsid w:val="00860F9E"/>
    <w:rsid w:val="008616A0"/>
    <w:rsid w:val="00862662"/>
    <w:rsid w:val="00862BF2"/>
    <w:rsid w:val="008633C4"/>
    <w:rsid w:val="0086394A"/>
    <w:rsid w:val="00863DBC"/>
    <w:rsid w:val="008653B8"/>
    <w:rsid w:val="008656F6"/>
    <w:rsid w:val="00866CDF"/>
    <w:rsid w:val="00866ED6"/>
    <w:rsid w:val="00867D52"/>
    <w:rsid w:val="00871027"/>
    <w:rsid w:val="00871276"/>
    <w:rsid w:val="00871C2F"/>
    <w:rsid w:val="008740B9"/>
    <w:rsid w:val="00874C46"/>
    <w:rsid w:val="00875239"/>
    <w:rsid w:val="00875CA9"/>
    <w:rsid w:val="00876A88"/>
    <w:rsid w:val="00880F16"/>
    <w:rsid w:val="008810DF"/>
    <w:rsid w:val="0088203F"/>
    <w:rsid w:val="0088296B"/>
    <w:rsid w:val="00883035"/>
    <w:rsid w:val="00885037"/>
    <w:rsid w:val="00885305"/>
    <w:rsid w:val="00887042"/>
    <w:rsid w:val="00890018"/>
    <w:rsid w:val="008905EF"/>
    <w:rsid w:val="00891230"/>
    <w:rsid w:val="0089180D"/>
    <w:rsid w:val="00892C65"/>
    <w:rsid w:val="00892DFA"/>
    <w:rsid w:val="008930D2"/>
    <w:rsid w:val="00893DA4"/>
    <w:rsid w:val="00894323"/>
    <w:rsid w:val="00894E2E"/>
    <w:rsid w:val="00895837"/>
    <w:rsid w:val="00895B52"/>
    <w:rsid w:val="00897A3E"/>
    <w:rsid w:val="008A19BF"/>
    <w:rsid w:val="008A46E5"/>
    <w:rsid w:val="008A6587"/>
    <w:rsid w:val="008A693B"/>
    <w:rsid w:val="008A6ABB"/>
    <w:rsid w:val="008A79E3"/>
    <w:rsid w:val="008A7E0A"/>
    <w:rsid w:val="008B1473"/>
    <w:rsid w:val="008B1693"/>
    <w:rsid w:val="008B2108"/>
    <w:rsid w:val="008B272E"/>
    <w:rsid w:val="008B2AFF"/>
    <w:rsid w:val="008B2BC8"/>
    <w:rsid w:val="008B2EBE"/>
    <w:rsid w:val="008B2FB2"/>
    <w:rsid w:val="008B3863"/>
    <w:rsid w:val="008B6614"/>
    <w:rsid w:val="008B6E58"/>
    <w:rsid w:val="008B7242"/>
    <w:rsid w:val="008B7D5F"/>
    <w:rsid w:val="008C16D2"/>
    <w:rsid w:val="008C1BBF"/>
    <w:rsid w:val="008C238A"/>
    <w:rsid w:val="008C2E70"/>
    <w:rsid w:val="008C332B"/>
    <w:rsid w:val="008C3606"/>
    <w:rsid w:val="008C3FF4"/>
    <w:rsid w:val="008C4287"/>
    <w:rsid w:val="008C4EC3"/>
    <w:rsid w:val="008C5DEA"/>
    <w:rsid w:val="008C66DA"/>
    <w:rsid w:val="008D0062"/>
    <w:rsid w:val="008D0685"/>
    <w:rsid w:val="008D0D31"/>
    <w:rsid w:val="008D11E9"/>
    <w:rsid w:val="008D1AC4"/>
    <w:rsid w:val="008D2265"/>
    <w:rsid w:val="008D28B6"/>
    <w:rsid w:val="008D2DB0"/>
    <w:rsid w:val="008D48BD"/>
    <w:rsid w:val="008D5721"/>
    <w:rsid w:val="008D6490"/>
    <w:rsid w:val="008D67AB"/>
    <w:rsid w:val="008E042C"/>
    <w:rsid w:val="008E1BFA"/>
    <w:rsid w:val="008E380A"/>
    <w:rsid w:val="008E5080"/>
    <w:rsid w:val="008E647F"/>
    <w:rsid w:val="008E6584"/>
    <w:rsid w:val="008E7596"/>
    <w:rsid w:val="008F00E2"/>
    <w:rsid w:val="008F0415"/>
    <w:rsid w:val="008F04AD"/>
    <w:rsid w:val="008F28EC"/>
    <w:rsid w:val="008F2D88"/>
    <w:rsid w:val="008F3083"/>
    <w:rsid w:val="008F352A"/>
    <w:rsid w:val="008F44EA"/>
    <w:rsid w:val="008F58D6"/>
    <w:rsid w:val="008F5DC6"/>
    <w:rsid w:val="008F6724"/>
    <w:rsid w:val="008F6F56"/>
    <w:rsid w:val="009003AB"/>
    <w:rsid w:val="00900FBA"/>
    <w:rsid w:val="00901D36"/>
    <w:rsid w:val="009021D6"/>
    <w:rsid w:val="009043EB"/>
    <w:rsid w:val="0090453D"/>
    <w:rsid w:val="00905D46"/>
    <w:rsid w:val="00907E8C"/>
    <w:rsid w:val="009101AA"/>
    <w:rsid w:val="0091117F"/>
    <w:rsid w:val="009129D0"/>
    <w:rsid w:val="009136BA"/>
    <w:rsid w:val="00914A9D"/>
    <w:rsid w:val="0091510C"/>
    <w:rsid w:val="00915A37"/>
    <w:rsid w:val="0091775A"/>
    <w:rsid w:val="00917A7E"/>
    <w:rsid w:val="00920DE5"/>
    <w:rsid w:val="0092126A"/>
    <w:rsid w:val="009212A2"/>
    <w:rsid w:val="009214F9"/>
    <w:rsid w:val="009244CB"/>
    <w:rsid w:val="00924DCF"/>
    <w:rsid w:val="00925590"/>
    <w:rsid w:val="00926D89"/>
    <w:rsid w:val="009305C2"/>
    <w:rsid w:val="0093150A"/>
    <w:rsid w:val="00933045"/>
    <w:rsid w:val="0093352C"/>
    <w:rsid w:val="00933BD9"/>
    <w:rsid w:val="00933F7B"/>
    <w:rsid w:val="009347B7"/>
    <w:rsid w:val="00934ABA"/>
    <w:rsid w:val="00934E5B"/>
    <w:rsid w:val="00935242"/>
    <w:rsid w:val="00935BFF"/>
    <w:rsid w:val="00935C06"/>
    <w:rsid w:val="00937B6B"/>
    <w:rsid w:val="00941C7C"/>
    <w:rsid w:val="00941ED5"/>
    <w:rsid w:val="00942150"/>
    <w:rsid w:val="00942EB0"/>
    <w:rsid w:val="0094302E"/>
    <w:rsid w:val="0094317F"/>
    <w:rsid w:val="00943413"/>
    <w:rsid w:val="009434BD"/>
    <w:rsid w:val="00944D91"/>
    <w:rsid w:val="00946C31"/>
    <w:rsid w:val="009471A7"/>
    <w:rsid w:val="00947258"/>
    <w:rsid w:val="00947C31"/>
    <w:rsid w:val="00947D92"/>
    <w:rsid w:val="00947FEC"/>
    <w:rsid w:val="00950C5B"/>
    <w:rsid w:val="00950D68"/>
    <w:rsid w:val="00951091"/>
    <w:rsid w:val="00952224"/>
    <w:rsid w:val="0095272E"/>
    <w:rsid w:val="00952A2F"/>
    <w:rsid w:val="009536AD"/>
    <w:rsid w:val="00954747"/>
    <w:rsid w:val="00955010"/>
    <w:rsid w:val="0095591E"/>
    <w:rsid w:val="00955C57"/>
    <w:rsid w:val="0095616B"/>
    <w:rsid w:val="009565B4"/>
    <w:rsid w:val="00956B4F"/>
    <w:rsid w:val="00957161"/>
    <w:rsid w:val="00957458"/>
    <w:rsid w:val="00957927"/>
    <w:rsid w:val="00961158"/>
    <w:rsid w:val="009619EA"/>
    <w:rsid w:val="00961BE4"/>
    <w:rsid w:val="00962505"/>
    <w:rsid w:val="009627B2"/>
    <w:rsid w:val="00962CD3"/>
    <w:rsid w:val="0096323E"/>
    <w:rsid w:val="00964385"/>
    <w:rsid w:val="009644C8"/>
    <w:rsid w:val="00964FF1"/>
    <w:rsid w:val="00965E51"/>
    <w:rsid w:val="0096603D"/>
    <w:rsid w:val="0096632C"/>
    <w:rsid w:val="00966722"/>
    <w:rsid w:val="00967383"/>
    <w:rsid w:val="00967B45"/>
    <w:rsid w:val="00970CD5"/>
    <w:rsid w:val="009712C7"/>
    <w:rsid w:val="009717CD"/>
    <w:rsid w:val="00971AA8"/>
    <w:rsid w:val="0097223F"/>
    <w:rsid w:val="00972568"/>
    <w:rsid w:val="009731C0"/>
    <w:rsid w:val="009736C0"/>
    <w:rsid w:val="00973AFC"/>
    <w:rsid w:val="009742F4"/>
    <w:rsid w:val="009744EA"/>
    <w:rsid w:val="00974B0E"/>
    <w:rsid w:val="00975172"/>
    <w:rsid w:val="00975871"/>
    <w:rsid w:val="009770D4"/>
    <w:rsid w:val="00977115"/>
    <w:rsid w:val="00981DBC"/>
    <w:rsid w:val="009820A8"/>
    <w:rsid w:val="009821A2"/>
    <w:rsid w:val="009824D2"/>
    <w:rsid w:val="009828DA"/>
    <w:rsid w:val="00982D82"/>
    <w:rsid w:val="00984271"/>
    <w:rsid w:val="00984872"/>
    <w:rsid w:val="00986B24"/>
    <w:rsid w:val="00987958"/>
    <w:rsid w:val="00991418"/>
    <w:rsid w:val="00991D74"/>
    <w:rsid w:val="00994E76"/>
    <w:rsid w:val="0099583D"/>
    <w:rsid w:val="00997951"/>
    <w:rsid w:val="00997EAE"/>
    <w:rsid w:val="009A05FB"/>
    <w:rsid w:val="009A0E3D"/>
    <w:rsid w:val="009A23C8"/>
    <w:rsid w:val="009A2B4C"/>
    <w:rsid w:val="009A34DB"/>
    <w:rsid w:val="009A3DDA"/>
    <w:rsid w:val="009A67E2"/>
    <w:rsid w:val="009A6FFD"/>
    <w:rsid w:val="009B05C4"/>
    <w:rsid w:val="009B1C9C"/>
    <w:rsid w:val="009B1D22"/>
    <w:rsid w:val="009B3EB2"/>
    <w:rsid w:val="009B44DF"/>
    <w:rsid w:val="009B4F98"/>
    <w:rsid w:val="009B5278"/>
    <w:rsid w:val="009B558C"/>
    <w:rsid w:val="009B603D"/>
    <w:rsid w:val="009B6118"/>
    <w:rsid w:val="009B75E4"/>
    <w:rsid w:val="009C038B"/>
    <w:rsid w:val="009C1F3A"/>
    <w:rsid w:val="009C267C"/>
    <w:rsid w:val="009C4755"/>
    <w:rsid w:val="009C4B76"/>
    <w:rsid w:val="009C4FA2"/>
    <w:rsid w:val="009C52CE"/>
    <w:rsid w:val="009C54C5"/>
    <w:rsid w:val="009C5DDE"/>
    <w:rsid w:val="009C6065"/>
    <w:rsid w:val="009C7BD6"/>
    <w:rsid w:val="009C7DE3"/>
    <w:rsid w:val="009D021B"/>
    <w:rsid w:val="009D17BA"/>
    <w:rsid w:val="009D1E91"/>
    <w:rsid w:val="009D2935"/>
    <w:rsid w:val="009D2946"/>
    <w:rsid w:val="009D46A2"/>
    <w:rsid w:val="009D5338"/>
    <w:rsid w:val="009D622D"/>
    <w:rsid w:val="009D63D4"/>
    <w:rsid w:val="009D6E51"/>
    <w:rsid w:val="009D79C9"/>
    <w:rsid w:val="009E0B7F"/>
    <w:rsid w:val="009E1B6F"/>
    <w:rsid w:val="009E2459"/>
    <w:rsid w:val="009E24A8"/>
    <w:rsid w:val="009E2A29"/>
    <w:rsid w:val="009E2B5C"/>
    <w:rsid w:val="009E2D8D"/>
    <w:rsid w:val="009E34D5"/>
    <w:rsid w:val="009E4BA4"/>
    <w:rsid w:val="009E4E85"/>
    <w:rsid w:val="009E68F3"/>
    <w:rsid w:val="009E7231"/>
    <w:rsid w:val="009F1E67"/>
    <w:rsid w:val="009F1F98"/>
    <w:rsid w:val="009F3516"/>
    <w:rsid w:val="009F3642"/>
    <w:rsid w:val="009F3841"/>
    <w:rsid w:val="009F3EE5"/>
    <w:rsid w:val="009F404F"/>
    <w:rsid w:val="009F4E6F"/>
    <w:rsid w:val="009F6578"/>
    <w:rsid w:val="009F753E"/>
    <w:rsid w:val="00A00087"/>
    <w:rsid w:val="00A00462"/>
    <w:rsid w:val="00A00651"/>
    <w:rsid w:val="00A015C4"/>
    <w:rsid w:val="00A01951"/>
    <w:rsid w:val="00A01E8C"/>
    <w:rsid w:val="00A03270"/>
    <w:rsid w:val="00A0378C"/>
    <w:rsid w:val="00A0450E"/>
    <w:rsid w:val="00A0461C"/>
    <w:rsid w:val="00A04AED"/>
    <w:rsid w:val="00A05E8B"/>
    <w:rsid w:val="00A069A8"/>
    <w:rsid w:val="00A06C7E"/>
    <w:rsid w:val="00A06D69"/>
    <w:rsid w:val="00A07AEE"/>
    <w:rsid w:val="00A101D0"/>
    <w:rsid w:val="00A101E1"/>
    <w:rsid w:val="00A1049D"/>
    <w:rsid w:val="00A10D9C"/>
    <w:rsid w:val="00A111FD"/>
    <w:rsid w:val="00A113F1"/>
    <w:rsid w:val="00A11B98"/>
    <w:rsid w:val="00A128A6"/>
    <w:rsid w:val="00A134CF"/>
    <w:rsid w:val="00A13DD0"/>
    <w:rsid w:val="00A14428"/>
    <w:rsid w:val="00A163B8"/>
    <w:rsid w:val="00A16826"/>
    <w:rsid w:val="00A20677"/>
    <w:rsid w:val="00A206B9"/>
    <w:rsid w:val="00A20768"/>
    <w:rsid w:val="00A21385"/>
    <w:rsid w:val="00A21F91"/>
    <w:rsid w:val="00A22DCF"/>
    <w:rsid w:val="00A23624"/>
    <w:rsid w:val="00A2420C"/>
    <w:rsid w:val="00A25C6A"/>
    <w:rsid w:val="00A265A8"/>
    <w:rsid w:val="00A268FB"/>
    <w:rsid w:val="00A27799"/>
    <w:rsid w:val="00A2793A"/>
    <w:rsid w:val="00A305C5"/>
    <w:rsid w:val="00A3060B"/>
    <w:rsid w:val="00A30CBD"/>
    <w:rsid w:val="00A3375B"/>
    <w:rsid w:val="00A34321"/>
    <w:rsid w:val="00A3484E"/>
    <w:rsid w:val="00A34B4B"/>
    <w:rsid w:val="00A34EEB"/>
    <w:rsid w:val="00A3614B"/>
    <w:rsid w:val="00A368F4"/>
    <w:rsid w:val="00A40E77"/>
    <w:rsid w:val="00A40EEB"/>
    <w:rsid w:val="00A41ABE"/>
    <w:rsid w:val="00A42001"/>
    <w:rsid w:val="00A42907"/>
    <w:rsid w:val="00A435BF"/>
    <w:rsid w:val="00A43D74"/>
    <w:rsid w:val="00A46689"/>
    <w:rsid w:val="00A468D7"/>
    <w:rsid w:val="00A51178"/>
    <w:rsid w:val="00A51F3C"/>
    <w:rsid w:val="00A51F8C"/>
    <w:rsid w:val="00A54DBE"/>
    <w:rsid w:val="00A551FC"/>
    <w:rsid w:val="00A552C1"/>
    <w:rsid w:val="00A56053"/>
    <w:rsid w:val="00A56291"/>
    <w:rsid w:val="00A56CDF"/>
    <w:rsid w:val="00A571F4"/>
    <w:rsid w:val="00A612CA"/>
    <w:rsid w:val="00A621AC"/>
    <w:rsid w:val="00A62EAD"/>
    <w:rsid w:val="00A63330"/>
    <w:rsid w:val="00A634B5"/>
    <w:rsid w:val="00A6600B"/>
    <w:rsid w:val="00A66636"/>
    <w:rsid w:val="00A668E1"/>
    <w:rsid w:val="00A66C27"/>
    <w:rsid w:val="00A675AB"/>
    <w:rsid w:val="00A67950"/>
    <w:rsid w:val="00A67CF0"/>
    <w:rsid w:val="00A7014E"/>
    <w:rsid w:val="00A7095A"/>
    <w:rsid w:val="00A70C2F"/>
    <w:rsid w:val="00A723C7"/>
    <w:rsid w:val="00A7335D"/>
    <w:rsid w:val="00A73406"/>
    <w:rsid w:val="00A743FD"/>
    <w:rsid w:val="00A747FC"/>
    <w:rsid w:val="00A758DB"/>
    <w:rsid w:val="00A75D08"/>
    <w:rsid w:val="00A76363"/>
    <w:rsid w:val="00A77F78"/>
    <w:rsid w:val="00A80103"/>
    <w:rsid w:val="00A804DD"/>
    <w:rsid w:val="00A80BE9"/>
    <w:rsid w:val="00A80D88"/>
    <w:rsid w:val="00A81800"/>
    <w:rsid w:val="00A8348D"/>
    <w:rsid w:val="00A8357D"/>
    <w:rsid w:val="00A83A94"/>
    <w:rsid w:val="00A83ED7"/>
    <w:rsid w:val="00A8421E"/>
    <w:rsid w:val="00A86765"/>
    <w:rsid w:val="00A879C5"/>
    <w:rsid w:val="00A9083B"/>
    <w:rsid w:val="00A913E0"/>
    <w:rsid w:val="00A929B3"/>
    <w:rsid w:val="00A9385C"/>
    <w:rsid w:val="00A97328"/>
    <w:rsid w:val="00A9792C"/>
    <w:rsid w:val="00AA0A19"/>
    <w:rsid w:val="00AA0A79"/>
    <w:rsid w:val="00AA177F"/>
    <w:rsid w:val="00AA2154"/>
    <w:rsid w:val="00AA4713"/>
    <w:rsid w:val="00AA4AA4"/>
    <w:rsid w:val="00AA4C8F"/>
    <w:rsid w:val="00AA5499"/>
    <w:rsid w:val="00AA697B"/>
    <w:rsid w:val="00AA6D5B"/>
    <w:rsid w:val="00AA738E"/>
    <w:rsid w:val="00AA73A3"/>
    <w:rsid w:val="00AA7757"/>
    <w:rsid w:val="00AB12E1"/>
    <w:rsid w:val="00AB177F"/>
    <w:rsid w:val="00AB17B8"/>
    <w:rsid w:val="00AB1961"/>
    <w:rsid w:val="00AB1FB9"/>
    <w:rsid w:val="00AB2473"/>
    <w:rsid w:val="00AB37E0"/>
    <w:rsid w:val="00AB3D18"/>
    <w:rsid w:val="00AB49B7"/>
    <w:rsid w:val="00AB4A50"/>
    <w:rsid w:val="00AB4C5B"/>
    <w:rsid w:val="00AB5456"/>
    <w:rsid w:val="00AB5779"/>
    <w:rsid w:val="00AB5A83"/>
    <w:rsid w:val="00AB5D6F"/>
    <w:rsid w:val="00AB64FC"/>
    <w:rsid w:val="00AB6886"/>
    <w:rsid w:val="00AB6FCF"/>
    <w:rsid w:val="00AC0052"/>
    <w:rsid w:val="00AC0C30"/>
    <w:rsid w:val="00AC1DD5"/>
    <w:rsid w:val="00AC41C1"/>
    <w:rsid w:val="00AC451E"/>
    <w:rsid w:val="00AC5F44"/>
    <w:rsid w:val="00AC7C8B"/>
    <w:rsid w:val="00AD0258"/>
    <w:rsid w:val="00AD09DD"/>
    <w:rsid w:val="00AD3207"/>
    <w:rsid w:val="00AD3A88"/>
    <w:rsid w:val="00AD3FC2"/>
    <w:rsid w:val="00AD648D"/>
    <w:rsid w:val="00AD656F"/>
    <w:rsid w:val="00AD6E11"/>
    <w:rsid w:val="00AD6FBC"/>
    <w:rsid w:val="00AD7FBE"/>
    <w:rsid w:val="00AE023F"/>
    <w:rsid w:val="00AE0796"/>
    <w:rsid w:val="00AE14BE"/>
    <w:rsid w:val="00AE1AF0"/>
    <w:rsid w:val="00AE48F1"/>
    <w:rsid w:val="00AE4F97"/>
    <w:rsid w:val="00AE67E9"/>
    <w:rsid w:val="00AE7068"/>
    <w:rsid w:val="00AF00F1"/>
    <w:rsid w:val="00AF087E"/>
    <w:rsid w:val="00AF3777"/>
    <w:rsid w:val="00AF3AEF"/>
    <w:rsid w:val="00AF4068"/>
    <w:rsid w:val="00AF5D10"/>
    <w:rsid w:val="00AF72D7"/>
    <w:rsid w:val="00AF7A6D"/>
    <w:rsid w:val="00B001CF"/>
    <w:rsid w:val="00B01552"/>
    <w:rsid w:val="00B01F31"/>
    <w:rsid w:val="00B023AE"/>
    <w:rsid w:val="00B03302"/>
    <w:rsid w:val="00B03A67"/>
    <w:rsid w:val="00B04236"/>
    <w:rsid w:val="00B055E0"/>
    <w:rsid w:val="00B05A6C"/>
    <w:rsid w:val="00B06B3B"/>
    <w:rsid w:val="00B06B43"/>
    <w:rsid w:val="00B06C12"/>
    <w:rsid w:val="00B06E7E"/>
    <w:rsid w:val="00B06F5D"/>
    <w:rsid w:val="00B07859"/>
    <w:rsid w:val="00B07CE7"/>
    <w:rsid w:val="00B07D49"/>
    <w:rsid w:val="00B07D70"/>
    <w:rsid w:val="00B1175E"/>
    <w:rsid w:val="00B1176D"/>
    <w:rsid w:val="00B11B03"/>
    <w:rsid w:val="00B12184"/>
    <w:rsid w:val="00B134EA"/>
    <w:rsid w:val="00B13962"/>
    <w:rsid w:val="00B1474F"/>
    <w:rsid w:val="00B17204"/>
    <w:rsid w:val="00B174A0"/>
    <w:rsid w:val="00B215D7"/>
    <w:rsid w:val="00B21764"/>
    <w:rsid w:val="00B2181A"/>
    <w:rsid w:val="00B225F2"/>
    <w:rsid w:val="00B24879"/>
    <w:rsid w:val="00B24DF4"/>
    <w:rsid w:val="00B25482"/>
    <w:rsid w:val="00B26154"/>
    <w:rsid w:val="00B303F9"/>
    <w:rsid w:val="00B30913"/>
    <w:rsid w:val="00B32608"/>
    <w:rsid w:val="00B32A62"/>
    <w:rsid w:val="00B33024"/>
    <w:rsid w:val="00B33A46"/>
    <w:rsid w:val="00B34C36"/>
    <w:rsid w:val="00B34CE5"/>
    <w:rsid w:val="00B36901"/>
    <w:rsid w:val="00B37E8A"/>
    <w:rsid w:val="00B4018B"/>
    <w:rsid w:val="00B42B84"/>
    <w:rsid w:val="00B42C04"/>
    <w:rsid w:val="00B43728"/>
    <w:rsid w:val="00B4697A"/>
    <w:rsid w:val="00B475E7"/>
    <w:rsid w:val="00B47DD3"/>
    <w:rsid w:val="00B513AE"/>
    <w:rsid w:val="00B52544"/>
    <w:rsid w:val="00B5378B"/>
    <w:rsid w:val="00B54152"/>
    <w:rsid w:val="00B54403"/>
    <w:rsid w:val="00B54878"/>
    <w:rsid w:val="00B54AC8"/>
    <w:rsid w:val="00B54D1F"/>
    <w:rsid w:val="00B54F12"/>
    <w:rsid w:val="00B55337"/>
    <w:rsid w:val="00B55A99"/>
    <w:rsid w:val="00B5643C"/>
    <w:rsid w:val="00B5746C"/>
    <w:rsid w:val="00B57ABB"/>
    <w:rsid w:val="00B607C9"/>
    <w:rsid w:val="00B61307"/>
    <w:rsid w:val="00B61A2A"/>
    <w:rsid w:val="00B624AC"/>
    <w:rsid w:val="00B62A63"/>
    <w:rsid w:val="00B658A5"/>
    <w:rsid w:val="00B66610"/>
    <w:rsid w:val="00B66AF2"/>
    <w:rsid w:val="00B66D90"/>
    <w:rsid w:val="00B67372"/>
    <w:rsid w:val="00B67F15"/>
    <w:rsid w:val="00B7034D"/>
    <w:rsid w:val="00B70449"/>
    <w:rsid w:val="00B7078A"/>
    <w:rsid w:val="00B70E33"/>
    <w:rsid w:val="00B735B9"/>
    <w:rsid w:val="00B74E13"/>
    <w:rsid w:val="00B755BF"/>
    <w:rsid w:val="00B759AF"/>
    <w:rsid w:val="00B75FC2"/>
    <w:rsid w:val="00B76532"/>
    <w:rsid w:val="00B76683"/>
    <w:rsid w:val="00B76C05"/>
    <w:rsid w:val="00B76C6F"/>
    <w:rsid w:val="00B77364"/>
    <w:rsid w:val="00B803C5"/>
    <w:rsid w:val="00B80CE1"/>
    <w:rsid w:val="00B80DD2"/>
    <w:rsid w:val="00B81218"/>
    <w:rsid w:val="00B812ED"/>
    <w:rsid w:val="00B8159E"/>
    <w:rsid w:val="00B81896"/>
    <w:rsid w:val="00B82255"/>
    <w:rsid w:val="00B82E70"/>
    <w:rsid w:val="00B82FE0"/>
    <w:rsid w:val="00B8307A"/>
    <w:rsid w:val="00B831BB"/>
    <w:rsid w:val="00B84676"/>
    <w:rsid w:val="00B878D8"/>
    <w:rsid w:val="00B87B73"/>
    <w:rsid w:val="00B918F1"/>
    <w:rsid w:val="00B91BA2"/>
    <w:rsid w:val="00B930E7"/>
    <w:rsid w:val="00B9337A"/>
    <w:rsid w:val="00B93516"/>
    <w:rsid w:val="00B9382E"/>
    <w:rsid w:val="00B96219"/>
    <w:rsid w:val="00B970CA"/>
    <w:rsid w:val="00B97950"/>
    <w:rsid w:val="00B97F7E"/>
    <w:rsid w:val="00BA0238"/>
    <w:rsid w:val="00BA138E"/>
    <w:rsid w:val="00BA1A99"/>
    <w:rsid w:val="00BA1B09"/>
    <w:rsid w:val="00BA25AD"/>
    <w:rsid w:val="00BA2A1F"/>
    <w:rsid w:val="00BA59C9"/>
    <w:rsid w:val="00BA6761"/>
    <w:rsid w:val="00BA6E47"/>
    <w:rsid w:val="00BA6ECA"/>
    <w:rsid w:val="00BB03A5"/>
    <w:rsid w:val="00BB0BEC"/>
    <w:rsid w:val="00BB4B5A"/>
    <w:rsid w:val="00BB4EAC"/>
    <w:rsid w:val="00BB5BE8"/>
    <w:rsid w:val="00BB7593"/>
    <w:rsid w:val="00BB78EA"/>
    <w:rsid w:val="00BB7B4B"/>
    <w:rsid w:val="00BB7DEB"/>
    <w:rsid w:val="00BC128A"/>
    <w:rsid w:val="00BC1323"/>
    <w:rsid w:val="00BC1C73"/>
    <w:rsid w:val="00BC3318"/>
    <w:rsid w:val="00BC35D8"/>
    <w:rsid w:val="00BC3B20"/>
    <w:rsid w:val="00BC4FD0"/>
    <w:rsid w:val="00BC5A7B"/>
    <w:rsid w:val="00BC5C41"/>
    <w:rsid w:val="00BC64DA"/>
    <w:rsid w:val="00BC69F5"/>
    <w:rsid w:val="00BD11CE"/>
    <w:rsid w:val="00BD2618"/>
    <w:rsid w:val="00BD26B3"/>
    <w:rsid w:val="00BD2B6E"/>
    <w:rsid w:val="00BD3529"/>
    <w:rsid w:val="00BD50EF"/>
    <w:rsid w:val="00BD6624"/>
    <w:rsid w:val="00BD67C8"/>
    <w:rsid w:val="00BD6807"/>
    <w:rsid w:val="00BD7C2B"/>
    <w:rsid w:val="00BD7CF5"/>
    <w:rsid w:val="00BD7FBC"/>
    <w:rsid w:val="00BE1009"/>
    <w:rsid w:val="00BE1748"/>
    <w:rsid w:val="00BE1EB8"/>
    <w:rsid w:val="00BE25A0"/>
    <w:rsid w:val="00BE274C"/>
    <w:rsid w:val="00BE2B4E"/>
    <w:rsid w:val="00BE31A7"/>
    <w:rsid w:val="00BE3802"/>
    <w:rsid w:val="00BE3CA5"/>
    <w:rsid w:val="00BE3D24"/>
    <w:rsid w:val="00BE4726"/>
    <w:rsid w:val="00BE4887"/>
    <w:rsid w:val="00BE4B73"/>
    <w:rsid w:val="00BE4CA4"/>
    <w:rsid w:val="00BE6DE3"/>
    <w:rsid w:val="00BE78CE"/>
    <w:rsid w:val="00BF0728"/>
    <w:rsid w:val="00BF13FA"/>
    <w:rsid w:val="00BF154F"/>
    <w:rsid w:val="00BF16EA"/>
    <w:rsid w:val="00BF1F1F"/>
    <w:rsid w:val="00BF24E8"/>
    <w:rsid w:val="00BF3BE5"/>
    <w:rsid w:val="00BF4088"/>
    <w:rsid w:val="00BF4E4C"/>
    <w:rsid w:val="00BF5807"/>
    <w:rsid w:val="00BF62B9"/>
    <w:rsid w:val="00C00566"/>
    <w:rsid w:val="00C00904"/>
    <w:rsid w:val="00C00D6A"/>
    <w:rsid w:val="00C03793"/>
    <w:rsid w:val="00C03C2F"/>
    <w:rsid w:val="00C03E71"/>
    <w:rsid w:val="00C03EA7"/>
    <w:rsid w:val="00C04A9B"/>
    <w:rsid w:val="00C05573"/>
    <w:rsid w:val="00C07184"/>
    <w:rsid w:val="00C07644"/>
    <w:rsid w:val="00C07EDB"/>
    <w:rsid w:val="00C129BF"/>
    <w:rsid w:val="00C12FB5"/>
    <w:rsid w:val="00C14069"/>
    <w:rsid w:val="00C141C5"/>
    <w:rsid w:val="00C14510"/>
    <w:rsid w:val="00C15262"/>
    <w:rsid w:val="00C153B5"/>
    <w:rsid w:val="00C15455"/>
    <w:rsid w:val="00C1554C"/>
    <w:rsid w:val="00C15C6C"/>
    <w:rsid w:val="00C16193"/>
    <w:rsid w:val="00C1797E"/>
    <w:rsid w:val="00C20334"/>
    <w:rsid w:val="00C22360"/>
    <w:rsid w:val="00C230E8"/>
    <w:rsid w:val="00C23F62"/>
    <w:rsid w:val="00C24235"/>
    <w:rsid w:val="00C24CDF"/>
    <w:rsid w:val="00C26276"/>
    <w:rsid w:val="00C26990"/>
    <w:rsid w:val="00C26F81"/>
    <w:rsid w:val="00C327D8"/>
    <w:rsid w:val="00C33064"/>
    <w:rsid w:val="00C336B6"/>
    <w:rsid w:val="00C345BB"/>
    <w:rsid w:val="00C37185"/>
    <w:rsid w:val="00C3735A"/>
    <w:rsid w:val="00C37685"/>
    <w:rsid w:val="00C40023"/>
    <w:rsid w:val="00C40419"/>
    <w:rsid w:val="00C4098E"/>
    <w:rsid w:val="00C4190C"/>
    <w:rsid w:val="00C41BD8"/>
    <w:rsid w:val="00C44B8F"/>
    <w:rsid w:val="00C45B3E"/>
    <w:rsid w:val="00C467E2"/>
    <w:rsid w:val="00C47836"/>
    <w:rsid w:val="00C47F4A"/>
    <w:rsid w:val="00C50796"/>
    <w:rsid w:val="00C5082F"/>
    <w:rsid w:val="00C50A49"/>
    <w:rsid w:val="00C50F93"/>
    <w:rsid w:val="00C51E10"/>
    <w:rsid w:val="00C521A9"/>
    <w:rsid w:val="00C5275B"/>
    <w:rsid w:val="00C53707"/>
    <w:rsid w:val="00C53D4D"/>
    <w:rsid w:val="00C56A3D"/>
    <w:rsid w:val="00C5706A"/>
    <w:rsid w:val="00C575F7"/>
    <w:rsid w:val="00C61003"/>
    <w:rsid w:val="00C61546"/>
    <w:rsid w:val="00C64AFC"/>
    <w:rsid w:val="00C651D3"/>
    <w:rsid w:val="00C65BE9"/>
    <w:rsid w:val="00C665F3"/>
    <w:rsid w:val="00C67AE8"/>
    <w:rsid w:val="00C70F83"/>
    <w:rsid w:val="00C71162"/>
    <w:rsid w:val="00C71328"/>
    <w:rsid w:val="00C73ACF"/>
    <w:rsid w:val="00C74284"/>
    <w:rsid w:val="00C75525"/>
    <w:rsid w:val="00C76A05"/>
    <w:rsid w:val="00C771BC"/>
    <w:rsid w:val="00C805DB"/>
    <w:rsid w:val="00C80D91"/>
    <w:rsid w:val="00C80FD6"/>
    <w:rsid w:val="00C84B94"/>
    <w:rsid w:val="00C84DBE"/>
    <w:rsid w:val="00C852C7"/>
    <w:rsid w:val="00C859B5"/>
    <w:rsid w:val="00C862E9"/>
    <w:rsid w:val="00C869E7"/>
    <w:rsid w:val="00C871EF"/>
    <w:rsid w:val="00C87521"/>
    <w:rsid w:val="00C9096D"/>
    <w:rsid w:val="00C90A15"/>
    <w:rsid w:val="00C92527"/>
    <w:rsid w:val="00C92E2E"/>
    <w:rsid w:val="00C92F37"/>
    <w:rsid w:val="00C93106"/>
    <w:rsid w:val="00C9426A"/>
    <w:rsid w:val="00C945B2"/>
    <w:rsid w:val="00C94859"/>
    <w:rsid w:val="00C94F3F"/>
    <w:rsid w:val="00C95122"/>
    <w:rsid w:val="00C96ED9"/>
    <w:rsid w:val="00C97180"/>
    <w:rsid w:val="00CA09A9"/>
    <w:rsid w:val="00CA0BE5"/>
    <w:rsid w:val="00CA0F9D"/>
    <w:rsid w:val="00CA0FB9"/>
    <w:rsid w:val="00CA1423"/>
    <w:rsid w:val="00CA18AA"/>
    <w:rsid w:val="00CA26DC"/>
    <w:rsid w:val="00CA3057"/>
    <w:rsid w:val="00CA3300"/>
    <w:rsid w:val="00CA36D8"/>
    <w:rsid w:val="00CA46C5"/>
    <w:rsid w:val="00CA5A77"/>
    <w:rsid w:val="00CA7E0B"/>
    <w:rsid w:val="00CB0EA8"/>
    <w:rsid w:val="00CB43CE"/>
    <w:rsid w:val="00CB5B3F"/>
    <w:rsid w:val="00CB682B"/>
    <w:rsid w:val="00CB6C01"/>
    <w:rsid w:val="00CB7222"/>
    <w:rsid w:val="00CC206F"/>
    <w:rsid w:val="00CC268B"/>
    <w:rsid w:val="00CC3917"/>
    <w:rsid w:val="00CC4410"/>
    <w:rsid w:val="00CC5415"/>
    <w:rsid w:val="00CC595E"/>
    <w:rsid w:val="00CC5EF6"/>
    <w:rsid w:val="00CC620A"/>
    <w:rsid w:val="00CC62CC"/>
    <w:rsid w:val="00CC650B"/>
    <w:rsid w:val="00CC6529"/>
    <w:rsid w:val="00CC7EC6"/>
    <w:rsid w:val="00CD01C5"/>
    <w:rsid w:val="00CD0B17"/>
    <w:rsid w:val="00CD1165"/>
    <w:rsid w:val="00CD173B"/>
    <w:rsid w:val="00CD1BDD"/>
    <w:rsid w:val="00CD1CC3"/>
    <w:rsid w:val="00CD2859"/>
    <w:rsid w:val="00CD31AF"/>
    <w:rsid w:val="00CD475F"/>
    <w:rsid w:val="00CD4AB9"/>
    <w:rsid w:val="00CD53AD"/>
    <w:rsid w:val="00CD57DB"/>
    <w:rsid w:val="00CD6A94"/>
    <w:rsid w:val="00CD72E1"/>
    <w:rsid w:val="00CD79AE"/>
    <w:rsid w:val="00CE0B46"/>
    <w:rsid w:val="00CE2303"/>
    <w:rsid w:val="00CE289F"/>
    <w:rsid w:val="00CE28AC"/>
    <w:rsid w:val="00CE2D5D"/>
    <w:rsid w:val="00CE34C6"/>
    <w:rsid w:val="00CE4CEF"/>
    <w:rsid w:val="00CE5634"/>
    <w:rsid w:val="00CE5E0A"/>
    <w:rsid w:val="00CE68DD"/>
    <w:rsid w:val="00CE7C3C"/>
    <w:rsid w:val="00CF0829"/>
    <w:rsid w:val="00CF08D2"/>
    <w:rsid w:val="00CF0C02"/>
    <w:rsid w:val="00CF184A"/>
    <w:rsid w:val="00CF1A8A"/>
    <w:rsid w:val="00CF2094"/>
    <w:rsid w:val="00CF2ADD"/>
    <w:rsid w:val="00CF38EE"/>
    <w:rsid w:val="00CF4A8C"/>
    <w:rsid w:val="00CF57E9"/>
    <w:rsid w:val="00D013C3"/>
    <w:rsid w:val="00D04098"/>
    <w:rsid w:val="00D04DAB"/>
    <w:rsid w:val="00D0589C"/>
    <w:rsid w:val="00D10574"/>
    <w:rsid w:val="00D10DC9"/>
    <w:rsid w:val="00D11077"/>
    <w:rsid w:val="00D118B9"/>
    <w:rsid w:val="00D1341B"/>
    <w:rsid w:val="00D13B50"/>
    <w:rsid w:val="00D13BC3"/>
    <w:rsid w:val="00D1400A"/>
    <w:rsid w:val="00D15128"/>
    <w:rsid w:val="00D15A8A"/>
    <w:rsid w:val="00D1600C"/>
    <w:rsid w:val="00D170CB"/>
    <w:rsid w:val="00D179B9"/>
    <w:rsid w:val="00D179BD"/>
    <w:rsid w:val="00D21314"/>
    <w:rsid w:val="00D21CDA"/>
    <w:rsid w:val="00D22274"/>
    <w:rsid w:val="00D22530"/>
    <w:rsid w:val="00D236A9"/>
    <w:rsid w:val="00D240F8"/>
    <w:rsid w:val="00D270B0"/>
    <w:rsid w:val="00D27145"/>
    <w:rsid w:val="00D27D4F"/>
    <w:rsid w:val="00D300CD"/>
    <w:rsid w:val="00D30374"/>
    <w:rsid w:val="00D3479C"/>
    <w:rsid w:val="00D34E85"/>
    <w:rsid w:val="00D363FA"/>
    <w:rsid w:val="00D365F6"/>
    <w:rsid w:val="00D37097"/>
    <w:rsid w:val="00D37742"/>
    <w:rsid w:val="00D37A5B"/>
    <w:rsid w:val="00D410AB"/>
    <w:rsid w:val="00D428DF"/>
    <w:rsid w:val="00D43F6F"/>
    <w:rsid w:val="00D44E70"/>
    <w:rsid w:val="00D453BA"/>
    <w:rsid w:val="00D45E73"/>
    <w:rsid w:val="00D4679E"/>
    <w:rsid w:val="00D46BD6"/>
    <w:rsid w:val="00D47784"/>
    <w:rsid w:val="00D50087"/>
    <w:rsid w:val="00D50528"/>
    <w:rsid w:val="00D507F0"/>
    <w:rsid w:val="00D52501"/>
    <w:rsid w:val="00D5446E"/>
    <w:rsid w:val="00D56BC8"/>
    <w:rsid w:val="00D57481"/>
    <w:rsid w:val="00D57E3E"/>
    <w:rsid w:val="00D61DB7"/>
    <w:rsid w:val="00D634F0"/>
    <w:rsid w:val="00D637FE"/>
    <w:rsid w:val="00D63CAC"/>
    <w:rsid w:val="00D64133"/>
    <w:rsid w:val="00D678D6"/>
    <w:rsid w:val="00D67B51"/>
    <w:rsid w:val="00D71AF2"/>
    <w:rsid w:val="00D729B3"/>
    <w:rsid w:val="00D72E2A"/>
    <w:rsid w:val="00D749C4"/>
    <w:rsid w:val="00D76FF1"/>
    <w:rsid w:val="00D77733"/>
    <w:rsid w:val="00D77E51"/>
    <w:rsid w:val="00D804C6"/>
    <w:rsid w:val="00D80895"/>
    <w:rsid w:val="00D81C9B"/>
    <w:rsid w:val="00D8208E"/>
    <w:rsid w:val="00D8215B"/>
    <w:rsid w:val="00D82E62"/>
    <w:rsid w:val="00D83364"/>
    <w:rsid w:val="00D83C87"/>
    <w:rsid w:val="00D84267"/>
    <w:rsid w:val="00D84466"/>
    <w:rsid w:val="00D84D38"/>
    <w:rsid w:val="00D850E7"/>
    <w:rsid w:val="00D85336"/>
    <w:rsid w:val="00D86471"/>
    <w:rsid w:val="00D87A45"/>
    <w:rsid w:val="00D87B81"/>
    <w:rsid w:val="00D908F2"/>
    <w:rsid w:val="00D90A2D"/>
    <w:rsid w:val="00D90C0E"/>
    <w:rsid w:val="00D9226C"/>
    <w:rsid w:val="00D92456"/>
    <w:rsid w:val="00D92617"/>
    <w:rsid w:val="00D92F1E"/>
    <w:rsid w:val="00D93802"/>
    <w:rsid w:val="00D956A3"/>
    <w:rsid w:val="00D9593E"/>
    <w:rsid w:val="00D95C54"/>
    <w:rsid w:val="00D97768"/>
    <w:rsid w:val="00DA0033"/>
    <w:rsid w:val="00DA09F0"/>
    <w:rsid w:val="00DA1D8D"/>
    <w:rsid w:val="00DA1E29"/>
    <w:rsid w:val="00DA2403"/>
    <w:rsid w:val="00DA4807"/>
    <w:rsid w:val="00DA61A1"/>
    <w:rsid w:val="00DA7E75"/>
    <w:rsid w:val="00DA7F36"/>
    <w:rsid w:val="00DB05FA"/>
    <w:rsid w:val="00DB0C09"/>
    <w:rsid w:val="00DB15E6"/>
    <w:rsid w:val="00DB1EEB"/>
    <w:rsid w:val="00DB2F16"/>
    <w:rsid w:val="00DB3ACC"/>
    <w:rsid w:val="00DB4B73"/>
    <w:rsid w:val="00DB5937"/>
    <w:rsid w:val="00DC16C0"/>
    <w:rsid w:val="00DC2B25"/>
    <w:rsid w:val="00DC4340"/>
    <w:rsid w:val="00DC4657"/>
    <w:rsid w:val="00DC4A48"/>
    <w:rsid w:val="00DC57B3"/>
    <w:rsid w:val="00DD1FF4"/>
    <w:rsid w:val="00DD25B0"/>
    <w:rsid w:val="00DD26BA"/>
    <w:rsid w:val="00DD49BA"/>
    <w:rsid w:val="00DD4B1F"/>
    <w:rsid w:val="00DD4DBC"/>
    <w:rsid w:val="00DD4F93"/>
    <w:rsid w:val="00DD54F3"/>
    <w:rsid w:val="00DD6E29"/>
    <w:rsid w:val="00DD7EF6"/>
    <w:rsid w:val="00DE01A6"/>
    <w:rsid w:val="00DE52AE"/>
    <w:rsid w:val="00DE5CFC"/>
    <w:rsid w:val="00DE72B4"/>
    <w:rsid w:val="00DE7D2C"/>
    <w:rsid w:val="00DF0F34"/>
    <w:rsid w:val="00DF15BC"/>
    <w:rsid w:val="00DF28CF"/>
    <w:rsid w:val="00DF2B92"/>
    <w:rsid w:val="00DF2E53"/>
    <w:rsid w:val="00DF4D8F"/>
    <w:rsid w:val="00DF510C"/>
    <w:rsid w:val="00DF518A"/>
    <w:rsid w:val="00DF51D7"/>
    <w:rsid w:val="00DF5400"/>
    <w:rsid w:val="00DF5486"/>
    <w:rsid w:val="00DF5C8B"/>
    <w:rsid w:val="00DF68DC"/>
    <w:rsid w:val="00DF6A71"/>
    <w:rsid w:val="00DF6C8F"/>
    <w:rsid w:val="00DF721C"/>
    <w:rsid w:val="00DF7228"/>
    <w:rsid w:val="00DF78B1"/>
    <w:rsid w:val="00DF7B0B"/>
    <w:rsid w:val="00E001D0"/>
    <w:rsid w:val="00E00C8D"/>
    <w:rsid w:val="00E0243A"/>
    <w:rsid w:val="00E02E05"/>
    <w:rsid w:val="00E03930"/>
    <w:rsid w:val="00E040EB"/>
    <w:rsid w:val="00E04807"/>
    <w:rsid w:val="00E06971"/>
    <w:rsid w:val="00E06A0C"/>
    <w:rsid w:val="00E07624"/>
    <w:rsid w:val="00E11AC5"/>
    <w:rsid w:val="00E12D1A"/>
    <w:rsid w:val="00E14E36"/>
    <w:rsid w:val="00E1757C"/>
    <w:rsid w:val="00E17C49"/>
    <w:rsid w:val="00E17F58"/>
    <w:rsid w:val="00E20A30"/>
    <w:rsid w:val="00E20F50"/>
    <w:rsid w:val="00E21052"/>
    <w:rsid w:val="00E21342"/>
    <w:rsid w:val="00E22217"/>
    <w:rsid w:val="00E22845"/>
    <w:rsid w:val="00E23633"/>
    <w:rsid w:val="00E23AFB"/>
    <w:rsid w:val="00E24463"/>
    <w:rsid w:val="00E2492C"/>
    <w:rsid w:val="00E263B1"/>
    <w:rsid w:val="00E271F9"/>
    <w:rsid w:val="00E30269"/>
    <w:rsid w:val="00E30B40"/>
    <w:rsid w:val="00E314D4"/>
    <w:rsid w:val="00E35958"/>
    <w:rsid w:val="00E37E4C"/>
    <w:rsid w:val="00E4007C"/>
    <w:rsid w:val="00E40264"/>
    <w:rsid w:val="00E402E6"/>
    <w:rsid w:val="00E419C8"/>
    <w:rsid w:val="00E41A8D"/>
    <w:rsid w:val="00E42703"/>
    <w:rsid w:val="00E430DA"/>
    <w:rsid w:val="00E440E2"/>
    <w:rsid w:val="00E44588"/>
    <w:rsid w:val="00E45051"/>
    <w:rsid w:val="00E46005"/>
    <w:rsid w:val="00E46361"/>
    <w:rsid w:val="00E472B0"/>
    <w:rsid w:val="00E500F4"/>
    <w:rsid w:val="00E5133A"/>
    <w:rsid w:val="00E5141B"/>
    <w:rsid w:val="00E51EAC"/>
    <w:rsid w:val="00E52C29"/>
    <w:rsid w:val="00E52C40"/>
    <w:rsid w:val="00E5386C"/>
    <w:rsid w:val="00E5544A"/>
    <w:rsid w:val="00E569A9"/>
    <w:rsid w:val="00E56FE4"/>
    <w:rsid w:val="00E57827"/>
    <w:rsid w:val="00E57A22"/>
    <w:rsid w:val="00E57E05"/>
    <w:rsid w:val="00E60525"/>
    <w:rsid w:val="00E613B7"/>
    <w:rsid w:val="00E64E76"/>
    <w:rsid w:val="00E65EFD"/>
    <w:rsid w:val="00E6613A"/>
    <w:rsid w:val="00E70535"/>
    <w:rsid w:val="00E70CB2"/>
    <w:rsid w:val="00E70E06"/>
    <w:rsid w:val="00E73DF9"/>
    <w:rsid w:val="00E74A2B"/>
    <w:rsid w:val="00E74A7B"/>
    <w:rsid w:val="00E750AA"/>
    <w:rsid w:val="00E77204"/>
    <w:rsid w:val="00E80A00"/>
    <w:rsid w:val="00E80C9F"/>
    <w:rsid w:val="00E82B19"/>
    <w:rsid w:val="00E83086"/>
    <w:rsid w:val="00E85B42"/>
    <w:rsid w:val="00E86FD6"/>
    <w:rsid w:val="00E8702B"/>
    <w:rsid w:val="00E879E1"/>
    <w:rsid w:val="00E9047E"/>
    <w:rsid w:val="00E90E86"/>
    <w:rsid w:val="00E92707"/>
    <w:rsid w:val="00E92C31"/>
    <w:rsid w:val="00E93070"/>
    <w:rsid w:val="00E93787"/>
    <w:rsid w:val="00E940AE"/>
    <w:rsid w:val="00E94192"/>
    <w:rsid w:val="00E943AD"/>
    <w:rsid w:val="00E947BF"/>
    <w:rsid w:val="00E95BD8"/>
    <w:rsid w:val="00E95F26"/>
    <w:rsid w:val="00E96027"/>
    <w:rsid w:val="00E96057"/>
    <w:rsid w:val="00E96251"/>
    <w:rsid w:val="00E968E1"/>
    <w:rsid w:val="00E96EFE"/>
    <w:rsid w:val="00EA1A59"/>
    <w:rsid w:val="00EA25D3"/>
    <w:rsid w:val="00EA2E4C"/>
    <w:rsid w:val="00EA3A50"/>
    <w:rsid w:val="00EA4EBD"/>
    <w:rsid w:val="00EA5C1C"/>
    <w:rsid w:val="00EA6659"/>
    <w:rsid w:val="00EA69FE"/>
    <w:rsid w:val="00EA6A20"/>
    <w:rsid w:val="00EA6EBB"/>
    <w:rsid w:val="00EA7674"/>
    <w:rsid w:val="00EB1406"/>
    <w:rsid w:val="00EB183A"/>
    <w:rsid w:val="00EB29F5"/>
    <w:rsid w:val="00EB461D"/>
    <w:rsid w:val="00EB4C9F"/>
    <w:rsid w:val="00EB5585"/>
    <w:rsid w:val="00EB5B4A"/>
    <w:rsid w:val="00EB5BD8"/>
    <w:rsid w:val="00EB6D09"/>
    <w:rsid w:val="00EB715B"/>
    <w:rsid w:val="00EC02BE"/>
    <w:rsid w:val="00EC22C7"/>
    <w:rsid w:val="00EC41FD"/>
    <w:rsid w:val="00EC43EF"/>
    <w:rsid w:val="00EC4682"/>
    <w:rsid w:val="00EC488D"/>
    <w:rsid w:val="00EC5CD9"/>
    <w:rsid w:val="00EC633A"/>
    <w:rsid w:val="00EC672B"/>
    <w:rsid w:val="00EC6E53"/>
    <w:rsid w:val="00EC7463"/>
    <w:rsid w:val="00ED01A1"/>
    <w:rsid w:val="00ED04DE"/>
    <w:rsid w:val="00ED140A"/>
    <w:rsid w:val="00ED46A4"/>
    <w:rsid w:val="00ED49E2"/>
    <w:rsid w:val="00ED5DB1"/>
    <w:rsid w:val="00ED6D48"/>
    <w:rsid w:val="00EE1322"/>
    <w:rsid w:val="00EE18B4"/>
    <w:rsid w:val="00EE1B07"/>
    <w:rsid w:val="00EE1BF1"/>
    <w:rsid w:val="00EE1CC1"/>
    <w:rsid w:val="00EE1D64"/>
    <w:rsid w:val="00EE23D7"/>
    <w:rsid w:val="00EE287C"/>
    <w:rsid w:val="00EE305D"/>
    <w:rsid w:val="00EE330D"/>
    <w:rsid w:val="00EE3F2F"/>
    <w:rsid w:val="00EF05C6"/>
    <w:rsid w:val="00EF072B"/>
    <w:rsid w:val="00EF0DB1"/>
    <w:rsid w:val="00EF1217"/>
    <w:rsid w:val="00EF1740"/>
    <w:rsid w:val="00EF19F0"/>
    <w:rsid w:val="00EF1E71"/>
    <w:rsid w:val="00EF2C66"/>
    <w:rsid w:val="00EF56B6"/>
    <w:rsid w:val="00EF68C7"/>
    <w:rsid w:val="00EF7317"/>
    <w:rsid w:val="00F006C1"/>
    <w:rsid w:val="00F00DB3"/>
    <w:rsid w:val="00F014B6"/>
    <w:rsid w:val="00F018B2"/>
    <w:rsid w:val="00F01A97"/>
    <w:rsid w:val="00F0226E"/>
    <w:rsid w:val="00F042AC"/>
    <w:rsid w:val="00F05F8D"/>
    <w:rsid w:val="00F0655A"/>
    <w:rsid w:val="00F10EFF"/>
    <w:rsid w:val="00F116A5"/>
    <w:rsid w:val="00F128E3"/>
    <w:rsid w:val="00F133EE"/>
    <w:rsid w:val="00F15414"/>
    <w:rsid w:val="00F17602"/>
    <w:rsid w:val="00F21159"/>
    <w:rsid w:val="00F2120A"/>
    <w:rsid w:val="00F2379F"/>
    <w:rsid w:val="00F2450C"/>
    <w:rsid w:val="00F274CF"/>
    <w:rsid w:val="00F32D92"/>
    <w:rsid w:val="00F333A7"/>
    <w:rsid w:val="00F35673"/>
    <w:rsid w:val="00F35A02"/>
    <w:rsid w:val="00F35A06"/>
    <w:rsid w:val="00F41CCC"/>
    <w:rsid w:val="00F455E3"/>
    <w:rsid w:val="00F45B1A"/>
    <w:rsid w:val="00F46C84"/>
    <w:rsid w:val="00F46CE5"/>
    <w:rsid w:val="00F47447"/>
    <w:rsid w:val="00F525E7"/>
    <w:rsid w:val="00F56901"/>
    <w:rsid w:val="00F570A7"/>
    <w:rsid w:val="00F6099E"/>
    <w:rsid w:val="00F60BB9"/>
    <w:rsid w:val="00F614EE"/>
    <w:rsid w:val="00F61910"/>
    <w:rsid w:val="00F61933"/>
    <w:rsid w:val="00F62905"/>
    <w:rsid w:val="00F63DCA"/>
    <w:rsid w:val="00F64CB5"/>
    <w:rsid w:val="00F652BE"/>
    <w:rsid w:val="00F67FAB"/>
    <w:rsid w:val="00F70C67"/>
    <w:rsid w:val="00F71D41"/>
    <w:rsid w:val="00F732FC"/>
    <w:rsid w:val="00F73644"/>
    <w:rsid w:val="00F7463B"/>
    <w:rsid w:val="00F75F7A"/>
    <w:rsid w:val="00F76975"/>
    <w:rsid w:val="00F76D06"/>
    <w:rsid w:val="00F77A57"/>
    <w:rsid w:val="00F8052E"/>
    <w:rsid w:val="00F81C16"/>
    <w:rsid w:val="00F81D26"/>
    <w:rsid w:val="00F82035"/>
    <w:rsid w:val="00F829C2"/>
    <w:rsid w:val="00F82AB7"/>
    <w:rsid w:val="00F82C6A"/>
    <w:rsid w:val="00F8319B"/>
    <w:rsid w:val="00F844D2"/>
    <w:rsid w:val="00F84958"/>
    <w:rsid w:val="00F85166"/>
    <w:rsid w:val="00F85353"/>
    <w:rsid w:val="00F87566"/>
    <w:rsid w:val="00F87CFC"/>
    <w:rsid w:val="00F9115C"/>
    <w:rsid w:val="00F9194A"/>
    <w:rsid w:val="00F9283E"/>
    <w:rsid w:val="00F935C4"/>
    <w:rsid w:val="00F93618"/>
    <w:rsid w:val="00F94BB9"/>
    <w:rsid w:val="00F950F0"/>
    <w:rsid w:val="00F96BF8"/>
    <w:rsid w:val="00FA0D14"/>
    <w:rsid w:val="00FA0E26"/>
    <w:rsid w:val="00FA1A5A"/>
    <w:rsid w:val="00FA1A99"/>
    <w:rsid w:val="00FA44CF"/>
    <w:rsid w:val="00FA45B8"/>
    <w:rsid w:val="00FA4883"/>
    <w:rsid w:val="00FA4E39"/>
    <w:rsid w:val="00FA5580"/>
    <w:rsid w:val="00FA7061"/>
    <w:rsid w:val="00FB03EC"/>
    <w:rsid w:val="00FB0A0A"/>
    <w:rsid w:val="00FB1843"/>
    <w:rsid w:val="00FB1DCA"/>
    <w:rsid w:val="00FB45F7"/>
    <w:rsid w:val="00FB5B33"/>
    <w:rsid w:val="00FB5FEA"/>
    <w:rsid w:val="00FB61F6"/>
    <w:rsid w:val="00FB68CA"/>
    <w:rsid w:val="00FC040F"/>
    <w:rsid w:val="00FC0899"/>
    <w:rsid w:val="00FC1AD7"/>
    <w:rsid w:val="00FC301C"/>
    <w:rsid w:val="00FC3492"/>
    <w:rsid w:val="00FC53D2"/>
    <w:rsid w:val="00FC56F0"/>
    <w:rsid w:val="00FC5F20"/>
    <w:rsid w:val="00FC652D"/>
    <w:rsid w:val="00FC6AED"/>
    <w:rsid w:val="00FC70EA"/>
    <w:rsid w:val="00FD05AA"/>
    <w:rsid w:val="00FD179B"/>
    <w:rsid w:val="00FD1986"/>
    <w:rsid w:val="00FD29ED"/>
    <w:rsid w:val="00FD35CF"/>
    <w:rsid w:val="00FD52EF"/>
    <w:rsid w:val="00FD61DF"/>
    <w:rsid w:val="00FD6E84"/>
    <w:rsid w:val="00FD74D9"/>
    <w:rsid w:val="00FE0D1F"/>
    <w:rsid w:val="00FE1134"/>
    <w:rsid w:val="00FE1F9B"/>
    <w:rsid w:val="00FE288B"/>
    <w:rsid w:val="00FE40BD"/>
    <w:rsid w:val="00FE5C6D"/>
    <w:rsid w:val="00FE6737"/>
    <w:rsid w:val="00FE7102"/>
    <w:rsid w:val="00FE714E"/>
    <w:rsid w:val="00FE7968"/>
    <w:rsid w:val="00FE7D40"/>
    <w:rsid w:val="00FF08F1"/>
    <w:rsid w:val="00FF21BC"/>
    <w:rsid w:val="00FF253A"/>
    <w:rsid w:val="00FF2C0C"/>
    <w:rsid w:val="00FF3D1E"/>
    <w:rsid w:val="00FF4B58"/>
    <w:rsid w:val="00FF55CD"/>
    <w:rsid w:val="00FF79FF"/>
    <w:rsid w:val="00FF7C7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613A"/>
    <w:pPr>
      <w:spacing w:after="200" w:line="276" w:lineRule="auto"/>
    </w:pPr>
    <w:rPr>
      <w:sz w:val="22"/>
      <w:szCs w:val="22"/>
    </w:rPr>
  </w:style>
  <w:style w:type="paragraph" w:styleId="Heading1">
    <w:name w:val="heading 1"/>
    <w:basedOn w:val="Normal"/>
    <w:link w:val="Heading1Char"/>
    <w:uiPriority w:val="9"/>
    <w:qFormat/>
    <w:rsid w:val="00A07AEE"/>
    <w:pPr>
      <w:spacing w:before="100" w:beforeAutospacing="1" w:after="100" w:afterAutospacing="1" w:line="240" w:lineRule="auto"/>
      <w:outlineLvl w:val="0"/>
    </w:pPr>
    <w:rPr>
      <w:rFonts w:ascii="Times New Roman" w:eastAsia="Times New Roman" w:hAnsi="Times New Roman" w:cs="Times New Roman"/>
      <w:b/>
      <w:bCs/>
      <w:kern w:val="36"/>
      <w:sz w:val="48"/>
      <w:szCs w:val="48"/>
      <w:lang w:val="en-GB" w:eastAsia="en-GB"/>
    </w:rPr>
  </w:style>
  <w:style w:type="paragraph" w:styleId="Heading2">
    <w:name w:val="heading 2"/>
    <w:basedOn w:val="Normal"/>
    <w:link w:val="Heading2Char"/>
    <w:uiPriority w:val="9"/>
    <w:qFormat/>
    <w:rsid w:val="00EE1D64"/>
    <w:pPr>
      <w:spacing w:before="100" w:beforeAutospacing="1" w:after="100" w:afterAutospacing="1" w:line="240" w:lineRule="auto"/>
      <w:outlineLvl w:val="1"/>
    </w:pPr>
    <w:rPr>
      <w:rFonts w:ascii="Times New Roman" w:eastAsia="Times New Roman" w:hAnsi="Times New Roman" w:cs="Times New Roman"/>
      <w:b/>
      <w:bCs/>
      <w:sz w:val="36"/>
      <w:szCs w:val="36"/>
      <w:lang w:val="ru-RU" w:eastAsia="ru-RU"/>
    </w:rPr>
  </w:style>
  <w:style w:type="paragraph" w:styleId="Heading3">
    <w:name w:val="heading 3"/>
    <w:basedOn w:val="Normal"/>
    <w:next w:val="Normal"/>
    <w:link w:val="Heading3Char"/>
    <w:uiPriority w:val="9"/>
    <w:semiHidden/>
    <w:unhideWhenUsed/>
    <w:qFormat/>
    <w:rsid w:val="00310A5E"/>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rsid w:val="00DD4DBC"/>
    <w:pPr>
      <w:bidi/>
      <w:spacing w:after="0" w:line="240" w:lineRule="auto"/>
      <w:ind w:left="340" w:hanging="340"/>
      <w:jc w:val="both"/>
    </w:pPr>
    <w:rPr>
      <w:rFonts w:ascii="Times New Roman" w:eastAsia="Times New Roman" w:hAnsi="Times New Roman" w:cs="Traditional Arabic"/>
      <w:sz w:val="36"/>
      <w:szCs w:val="28"/>
      <w:lang w:eastAsia="ar-SA"/>
    </w:rPr>
  </w:style>
  <w:style w:type="character" w:customStyle="1" w:styleId="FootnoteTextChar">
    <w:name w:val="Footnote Text Char"/>
    <w:link w:val="FootnoteText"/>
    <w:uiPriority w:val="99"/>
    <w:rsid w:val="00DD4DBC"/>
    <w:rPr>
      <w:rFonts w:ascii="Times New Roman" w:eastAsia="Times New Roman" w:hAnsi="Times New Roman" w:cs="Traditional Arabic"/>
      <w:sz w:val="36"/>
      <w:szCs w:val="28"/>
      <w:lang w:eastAsia="ar-SA"/>
    </w:rPr>
  </w:style>
  <w:style w:type="character" w:styleId="FootnoteReference">
    <w:name w:val="footnote reference"/>
    <w:rsid w:val="00DD4DBC"/>
    <w:rPr>
      <w:vertAlign w:val="superscript"/>
    </w:rPr>
  </w:style>
  <w:style w:type="paragraph" w:customStyle="1" w:styleId="Default">
    <w:name w:val="Default"/>
    <w:rsid w:val="002A62DF"/>
    <w:pPr>
      <w:autoSpaceDE w:val="0"/>
      <w:autoSpaceDN w:val="0"/>
      <w:adjustRightInd w:val="0"/>
    </w:pPr>
    <w:rPr>
      <w:rFonts w:ascii="Times New Roman" w:eastAsia="Times New Roman" w:hAnsi="Times New Roman" w:cs="Times New Roman"/>
      <w:color w:val="000000"/>
      <w:sz w:val="24"/>
      <w:szCs w:val="24"/>
    </w:rPr>
  </w:style>
  <w:style w:type="table" w:styleId="TableGrid">
    <w:name w:val="Table Grid"/>
    <w:basedOn w:val="TableNormal"/>
    <w:rsid w:val="007E2B91"/>
    <w:pPr>
      <w:spacing w:after="200" w:line="27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4E04A1"/>
    <w:pPr>
      <w:ind w:left="720"/>
    </w:pPr>
  </w:style>
  <w:style w:type="character" w:customStyle="1" w:styleId="divx11">
    <w:name w:val="divx11"/>
    <w:rsid w:val="003361ED"/>
    <w:rPr>
      <w:color w:val="800000"/>
      <w:sz w:val="26"/>
      <w:szCs w:val="26"/>
    </w:rPr>
  </w:style>
  <w:style w:type="character" w:customStyle="1" w:styleId="hps">
    <w:name w:val="hps"/>
    <w:basedOn w:val="DefaultParagraphFont"/>
    <w:rsid w:val="00DC2B25"/>
  </w:style>
  <w:style w:type="character" w:customStyle="1" w:styleId="apple-converted-space">
    <w:name w:val="apple-converted-space"/>
    <w:basedOn w:val="DefaultParagraphFont"/>
    <w:rsid w:val="00DC2B25"/>
  </w:style>
  <w:style w:type="character" w:customStyle="1" w:styleId="hpsalt-edited">
    <w:name w:val="hps alt-edited"/>
    <w:basedOn w:val="DefaultParagraphFont"/>
    <w:rsid w:val="00DC2B25"/>
  </w:style>
  <w:style w:type="character" w:customStyle="1" w:styleId="hpsatn">
    <w:name w:val="hps atn"/>
    <w:basedOn w:val="DefaultParagraphFont"/>
    <w:rsid w:val="00DC2B25"/>
  </w:style>
  <w:style w:type="character" w:customStyle="1" w:styleId="atn">
    <w:name w:val="atn"/>
    <w:basedOn w:val="DefaultParagraphFont"/>
    <w:rsid w:val="00DC2B25"/>
  </w:style>
  <w:style w:type="character" w:customStyle="1" w:styleId="alt-edited">
    <w:name w:val="alt-edited"/>
    <w:basedOn w:val="DefaultParagraphFont"/>
    <w:rsid w:val="00DC2B25"/>
  </w:style>
  <w:style w:type="paragraph" w:styleId="BalloonText">
    <w:name w:val="Balloon Text"/>
    <w:basedOn w:val="Normal"/>
    <w:link w:val="BalloonTextChar"/>
    <w:uiPriority w:val="99"/>
    <w:rsid w:val="00DC2B25"/>
    <w:pPr>
      <w:spacing w:after="0" w:line="240" w:lineRule="auto"/>
    </w:pPr>
    <w:rPr>
      <w:rFonts w:ascii="Tahoma" w:eastAsia="Times New Roman" w:hAnsi="Tahoma" w:cs="Tahoma"/>
      <w:sz w:val="16"/>
      <w:szCs w:val="16"/>
      <w:lang w:val="el-GR" w:eastAsia="el-GR"/>
    </w:rPr>
  </w:style>
  <w:style w:type="character" w:customStyle="1" w:styleId="BalloonTextChar">
    <w:name w:val="Balloon Text Char"/>
    <w:link w:val="BalloonText"/>
    <w:uiPriority w:val="99"/>
    <w:rsid w:val="00DC2B25"/>
    <w:rPr>
      <w:rFonts w:ascii="Tahoma" w:eastAsia="Times New Roman" w:hAnsi="Tahoma" w:cs="Tahoma"/>
      <w:sz w:val="16"/>
      <w:szCs w:val="16"/>
      <w:lang w:val="el-GR" w:eastAsia="el-GR"/>
    </w:rPr>
  </w:style>
  <w:style w:type="character" w:customStyle="1" w:styleId="HeaderChar">
    <w:name w:val="Header Char"/>
    <w:link w:val="Header"/>
    <w:uiPriority w:val="99"/>
    <w:rsid w:val="009B44DF"/>
    <w:rPr>
      <w:sz w:val="22"/>
      <w:szCs w:val="22"/>
      <w:lang w:eastAsia="en-US"/>
    </w:rPr>
  </w:style>
  <w:style w:type="paragraph" w:styleId="Header">
    <w:name w:val="header"/>
    <w:basedOn w:val="Normal"/>
    <w:link w:val="HeaderChar"/>
    <w:uiPriority w:val="99"/>
    <w:unhideWhenUsed/>
    <w:rsid w:val="009B44DF"/>
    <w:pPr>
      <w:tabs>
        <w:tab w:val="center" w:pos="4153"/>
        <w:tab w:val="right" w:pos="8306"/>
      </w:tabs>
    </w:pPr>
    <w:rPr>
      <w:lang w:val="en-GB"/>
    </w:rPr>
  </w:style>
  <w:style w:type="character" w:customStyle="1" w:styleId="FooterChar">
    <w:name w:val="Footer Char"/>
    <w:link w:val="Footer"/>
    <w:uiPriority w:val="99"/>
    <w:rsid w:val="009B44DF"/>
    <w:rPr>
      <w:sz w:val="22"/>
      <w:szCs w:val="22"/>
      <w:lang w:eastAsia="en-US"/>
    </w:rPr>
  </w:style>
  <w:style w:type="paragraph" w:styleId="Footer">
    <w:name w:val="footer"/>
    <w:basedOn w:val="Normal"/>
    <w:link w:val="FooterChar"/>
    <w:uiPriority w:val="99"/>
    <w:unhideWhenUsed/>
    <w:rsid w:val="009B44DF"/>
    <w:pPr>
      <w:tabs>
        <w:tab w:val="center" w:pos="4153"/>
        <w:tab w:val="right" w:pos="8306"/>
      </w:tabs>
    </w:pPr>
    <w:rPr>
      <w:lang w:val="en-GB"/>
    </w:rPr>
  </w:style>
  <w:style w:type="character" w:styleId="Hyperlink">
    <w:name w:val="Hyperlink"/>
    <w:uiPriority w:val="99"/>
    <w:unhideWhenUsed/>
    <w:rsid w:val="009B44DF"/>
    <w:rPr>
      <w:color w:val="0000FF"/>
      <w:u w:val="single"/>
    </w:rPr>
  </w:style>
  <w:style w:type="character" w:customStyle="1" w:styleId="verse1">
    <w:name w:val="verse1"/>
    <w:rsid w:val="00B26154"/>
    <w:rPr>
      <w:b/>
      <w:bCs/>
      <w:i/>
      <w:iCs/>
      <w:color w:val="707070"/>
      <w:u w:val="single"/>
    </w:rPr>
  </w:style>
  <w:style w:type="character" w:styleId="Emphasis">
    <w:name w:val="Emphasis"/>
    <w:uiPriority w:val="20"/>
    <w:qFormat/>
    <w:rsid w:val="006B24AD"/>
    <w:rPr>
      <w:i/>
      <w:iCs/>
    </w:rPr>
  </w:style>
  <w:style w:type="character" w:customStyle="1" w:styleId="Heading1Char">
    <w:name w:val="Heading 1 Char"/>
    <w:link w:val="Heading1"/>
    <w:uiPriority w:val="9"/>
    <w:rsid w:val="00A07AEE"/>
    <w:rPr>
      <w:rFonts w:ascii="Times New Roman" w:eastAsia="Times New Roman" w:hAnsi="Times New Roman" w:cs="Times New Roman"/>
      <w:b/>
      <w:bCs/>
      <w:kern w:val="36"/>
      <w:sz w:val="48"/>
      <w:szCs w:val="48"/>
    </w:rPr>
  </w:style>
  <w:style w:type="character" w:styleId="CommentReference">
    <w:name w:val="annotation reference"/>
    <w:uiPriority w:val="99"/>
    <w:semiHidden/>
    <w:rsid w:val="00F455E3"/>
    <w:rPr>
      <w:rFonts w:cs="Times New Roman"/>
      <w:sz w:val="16"/>
      <w:szCs w:val="16"/>
    </w:rPr>
  </w:style>
  <w:style w:type="paragraph" w:styleId="CommentText">
    <w:name w:val="annotation text"/>
    <w:basedOn w:val="Normal"/>
    <w:link w:val="CommentTextChar"/>
    <w:uiPriority w:val="99"/>
    <w:semiHidden/>
    <w:rsid w:val="00F455E3"/>
    <w:rPr>
      <w:rFonts w:cs="Times New Roman"/>
      <w:sz w:val="20"/>
      <w:szCs w:val="20"/>
      <w:lang w:val="el-GR"/>
    </w:rPr>
  </w:style>
  <w:style w:type="character" w:customStyle="1" w:styleId="CommentTextChar">
    <w:name w:val="Comment Text Char"/>
    <w:link w:val="CommentText"/>
    <w:uiPriority w:val="99"/>
    <w:semiHidden/>
    <w:rsid w:val="00F455E3"/>
    <w:rPr>
      <w:rFonts w:cs="Times New Roman"/>
      <w:lang w:val="el-GR" w:eastAsia="en-US"/>
    </w:rPr>
  </w:style>
  <w:style w:type="paragraph" w:styleId="BodyText">
    <w:name w:val="Body Text"/>
    <w:basedOn w:val="Normal"/>
    <w:link w:val="BodyTextChar"/>
    <w:uiPriority w:val="99"/>
    <w:semiHidden/>
    <w:unhideWhenUsed/>
    <w:rsid w:val="00371B56"/>
    <w:pPr>
      <w:spacing w:after="120"/>
    </w:pPr>
  </w:style>
  <w:style w:type="character" w:customStyle="1" w:styleId="BodyTextChar">
    <w:name w:val="Body Text Char"/>
    <w:link w:val="BodyText"/>
    <w:uiPriority w:val="99"/>
    <w:semiHidden/>
    <w:rsid w:val="00371B56"/>
    <w:rPr>
      <w:sz w:val="22"/>
      <w:szCs w:val="22"/>
      <w:lang w:val="en-US" w:eastAsia="en-US"/>
    </w:rPr>
  </w:style>
  <w:style w:type="character" w:customStyle="1" w:styleId="Heading2Char">
    <w:name w:val="Heading 2 Char"/>
    <w:link w:val="Heading2"/>
    <w:uiPriority w:val="9"/>
    <w:rsid w:val="00EE1D64"/>
    <w:rPr>
      <w:rFonts w:ascii="Times New Roman" w:eastAsia="Times New Roman" w:hAnsi="Times New Roman" w:cs="Times New Roman"/>
      <w:b/>
      <w:bCs/>
      <w:sz w:val="36"/>
      <w:szCs w:val="36"/>
      <w:lang w:val="ru-RU" w:eastAsia="ru-RU"/>
    </w:rPr>
  </w:style>
  <w:style w:type="paragraph" w:styleId="NormalWeb">
    <w:name w:val="Normal (Web)"/>
    <w:basedOn w:val="Normal"/>
    <w:uiPriority w:val="99"/>
    <w:semiHidden/>
    <w:unhideWhenUsed/>
    <w:rsid w:val="00EE1D64"/>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notranslate">
    <w:name w:val="notranslate"/>
    <w:basedOn w:val="DefaultParagraphFont"/>
    <w:rsid w:val="00EE1D64"/>
  </w:style>
  <w:style w:type="character" w:customStyle="1" w:styleId="FootnoteCharacters">
    <w:name w:val="Footnote Characters"/>
    <w:rsid w:val="00B55337"/>
  </w:style>
  <w:style w:type="paragraph" w:customStyle="1" w:styleId="1">
    <w:name w:val="1"/>
    <w:basedOn w:val="Normal"/>
    <w:link w:val="1Char"/>
    <w:qFormat/>
    <w:rsid w:val="005E7002"/>
    <w:pPr>
      <w:keepNext/>
      <w:spacing w:before="360" w:after="240" w:line="240" w:lineRule="auto"/>
      <w:jc w:val="center"/>
      <w:outlineLvl w:val="0"/>
    </w:pPr>
    <w:rPr>
      <w:rFonts w:ascii="Bookman Old Style" w:hAnsi="Bookman Old Style" w:cs="Bookman Old Style"/>
      <w:b/>
      <w:bCs/>
      <w:sz w:val="30"/>
      <w:szCs w:val="30"/>
      <w:lang w:bidi="fa-IR"/>
    </w:rPr>
  </w:style>
  <w:style w:type="paragraph" w:customStyle="1" w:styleId="2">
    <w:name w:val="2"/>
    <w:basedOn w:val="Heading2"/>
    <w:link w:val="2Char"/>
    <w:qFormat/>
    <w:rsid w:val="005E7002"/>
    <w:pPr>
      <w:keepNext/>
      <w:spacing w:before="240" w:beforeAutospacing="0" w:after="0" w:afterAutospacing="0"/>
      <w:jc w:val="both"/>
    </w:pPr>
    <w:rPr>
      <w:rFonts w:ascii="Bookman Old Style" w:hAnsi="Bookman Old Style" w:cs="Bookman Old Style"/>
      <w:sz w:val="28"/>
      <w:szCs w:val="28"/>
    </w:rPr>
  </w:style>
  <w:style w:type="character" w:customStyle="1" w:styleId="1Char">
    <w:name w:val="1 Char"/>
    <w:basedOn w:val="DefaultParagraphFont"/>
    <w:link w:val="1"/>
    <w:rsid w:val="005E7002"/>
    <w:rPr>
      <w:rFonts w:ascii="Bookman Old Style" w:hAnsi="Bookman Old Style" w:cs="Bookman Old Style"/>
      <w:b/>
      <w:bCs/>
      <w:sz w:val="30"/>
      <w:szCs w:val="30"/>
      <w:lang w:bidi="fa-IR"/>
    </w:rPr>
  </w:style>
  <w:style w:type="paragraph" w:customStyle="1" w:styleId="3">
    <w:name w:val="3"/>
    <w:basedOn w:val="Heading2"/>
    <w:link w:val="3Char"/>
    <w:qFormat/>
    <w:rsid w:val="00B658A5"/>
    <w:pPr>
      <w:keepNext/>
      <w:suppressAutoHyphens/>
      <w:spacing w:before="180" w:beforeAutospacing="0" w:after="0" w:afterAutospacing="0"/>
      <w:jc w:val="both"/>
      <w:outlineLvl w:val="2"/>
    </w:pPr>
    <w:rPr>
      <w:rFonts w:ascii="Bookman Old Style" w:hAnsi="Bookman Old Style" w:cs="Bookman Old Style"/>
      <w:sz w:val="26"/>
      <w:szCs w:val="26"/>
    </w:rPr>
  </w:style>
  <w:style w:type="character" w:customStyle="1" w:styleId="2Char">
    <w:name w:val="2 Char"/>
    <w:basedOn w:val="Heading2Char"/>
    <w:link w:val="2"/>
    <w:rsid w:val="005E7002"/>
    <w:rPr>
      <w:rFonts w:ascii="Bookman Old Style" w:eastAsia="Times New Roman" w:hAnsi="Bookman Old Style" w:cs="Bookman Old Style"/>
      <w:b/>
      <w:bCs/>
      <w:sz w:val="28"/>
      <w:szCs w:val="28"/>
      <w:lang w:val="ru-RU" w:eastAsia="ru-RU"/>
    </w:rPr>
  </w:style>
  <w:style w:type="character" w:customStyle="1" w:styleId="Heading3Char">
    <w:name w:val="Heading 3 Char"/>
    <w:basedOn w:val="DefaultParagraphFont"/>
    <w:link w:val="Heading3"/>
    <w:uiPriority w:val="9"/>
    <w:semiHidden/>
    <w:rsid w:val="00310A5E"/>
    <w:rPr>
      <w:rFonts w:asciiTheme="majorHAnsi" w:eastAsiaTheme="majorEastAsia" w:hAnsiTheme="majorHAnsi" w:cstheme="majorBidi"/>
      <w:b/>
      <w:bCs/>
      <w:color w:val="4F81BD" w:themeColor="accent1"/>
      <w:sz w:val="22"/>
      <w:szCs w:val="22"/>
    </w:rPr>
  </w:style>
  <w:style w:type="character" w:customStyle="1" w:styleId="3Char">
    <w:name w:val="3 Char"/>
    <w:basedOn w:val="Heading2Char"/>
    <w:link w:val="3"/>
    <w:rsid w:val="00B658A5"/>
    <w:rPr>
      <w:rFonts w:ascii="Bookman Old Style" w:eastAsia="Times New Roman" w:hAnsi="Bookman Old Style" w:cs="Bookman Old Style"/>
      <w:b/>
      <w:bCs/>
      <w:sz w:val="26"/>
      <w:szCs w:val="26"/>
      <w:lang w:val="ru-RU" w:eastAsia="ru-RU"/>
    </w:rPr>
  </w:style>
  <w:style w:type="paragraph" w:styleId="TOC1">
    <w:name w:val="toc 1"/>
    <w:basedOn w:val="Normal"/>
    <w:next w:val="Normal"/>
    <w:uiPriority w:val="39"/>
    <w:unhideWhenUsed/>
    <w:rsid w:val="00310A5E"/>
    <w:pPr>
      <w:spacing w:before="80" w:after="0" w:line="240" w:lineRule="auto"/>
      <w:jc w:val="both"/>
    </w:pPr>
    <w:rPr>
      <w:rFonts w:ascii="Bookman Old Style" w:hAnsi="Bookman Old Style" w:cs="Bookman Old Style"/>
      <w:b/>
      <w:bCs/>
    </w:rPr>
  </w:style>
  <w:style w:type="paragraph" w:styleId="TOC2">
    <w:name w:val="toc 2"/>
    <w:basedOn w:val="Normal"/>
    <w:next w:val="Normal"/>
    <w:uiPriority w:val="39"/>
    <w:unhideWhenUsed/>
    <w:rsid w:val="00310A5E"/>
    <w:pPr>
      <w:spacing w:after="0" w:line="240" w:lineRule="auto"/>
      <w:ind w:left="284"/>
      <w:jc w:val="both"/>
    </w:pPr>
    <w:rPr>
      <w:rFonts w:ascii="Bookman Old Style" w:hAnsi="Bookman Old Style" w:cs="Bookman Old Style"/>
      <w:sz w:val="26"/>
      <w:szCs w:val="26"/>
    </w:rPr>
  </w:style>
  <w:style w:type="paragraph" w:styleId="TOC3">
    <w:name w:val="toc 3"/>
    <w:basedOn w:val="Normal"/>
    <w:next w:val="Normal"/>
    <w:uiPriority w:val="39"/>
    <w:unhideWhenUsed/>
    <w:rsid w:val="00310A5E"/>
    <w:pPr>
      <w:spacing w:after="0" w:line="240" w:lineRule="auto"/>
      <w:ind w:left="567"/>
      <w:jc w:val="both"/>
    </w:pPr>
    <w:rPr>
      <w:rFonts w:ascii="Bookman Old Style" w:hAnsi="Bookman Old Style" w:cs="Bookman Old Style"/>
      <w:sz w:val="25"/>
      <w:szCs w:val="25"/>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613A"/>
    <w:pPr>
      <w:spacing w:after="200" w:line="276" w:lineRule="auto"/>
    </w:pPr>
    <w:rPr>
      <w:sz w:val="22"/>
      <w:szCs w:val="22"/>
    </w:rPr>
  </w:style>
  <w:style w:type="paragraph" w:styleId="Heading1">
    <w:name w:val="heading 1"/>
    <w:basedOn w:val="Normal"/>
    <w:link w:val="Heading1Char"/>
    <w:uiPriority w:val="9"/>
    <w:qFormat/>
    <w:rsid w:val="00A07AEE"/>
    <w:pPr>
      <w:spacing w:before="100" w:beforeAutospacing="1" w:after="100" w:afterAutospacing="1" w:line="240" w:lineRule="auto"/>
      <w:outlineLvl w:val="0"/>
    </w:pPr>
    <w:rPr>
      <w:rFonts w:ascii="Times New Roman" w:eastAsia="Times New Roman" w:hAnsi="Times New Roman" w:cs="Times New Roman"/>
      <w:b/>
      <w:bCs/>
      <w:kern w:val="36"/>
      <w:sz w:val="48"/>
      <w:szCs w:val="48"/>
      <w:lang w:val="en-GB" w:eastAsia="en-GB"/>
    </w:rPr>
  </w:style>
  <w:style w:type="paragraph" w:styleId="Heading2">
    <w:name w:val="heading 2"/>
    <w:basedOn w:val="Normal"/>
    <w:link w:val="Heading2Char"/>
    <w:uiPriority w:val="9"/>
    <w:qFormat/>
    <w:rsid w:val="00EE1D64"/>
    <w:pPr>
      <w:spacing w:before="100" w:beforeAutospacing="1" w:after="100" w:afterAutospacing="1" w:line="240" w:lineRule="auto"/>
      <w:outlineLvl w:val="1"/>
    </w:pPr>
    <w:rPr>
      <w:rFonts w:ascii="Times New Roman" w:eastAsia="Times New Roman" w:hAnsi="Times New Roman" w:cs="Times New Roman"/>
      <w:b/>
      <w:bCs/>
      <w:sz w:val="36"/>
      <w:szCs w:val="36"/>
      <w:lang w:val="ru-RU" w:eastAsia="ru-RU"/>
    </w:rPr>
  </w:style>
  <w:style w:type="paragraph" w:styleId="Heading3">
    <w:name w:val="heading 3"/>
    <w:basedOn w:val="Normal"/>
    <w:next w:val="Normal"/>
    <w:link w:val="Heading3Char"/>
    <w:uiPriority w:val="9"/>
    <w:semiHidden/>
    <w:unhideWhenUsed/>
    <w:qFormat/>
    <w:rsid w:val="00310A5E"/>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rsid w:val="00DD4DBC"/>
    <w:pPr>
      <w:bidi/>
      <w:spacing w:after="0" w:line="240" w:lineRule="auto"/>
      <w:ind w:left="340" w:hanging="340"/>
      <w:jc w:val="both"/>
    </w:pPr>
    <w:rPr>
      <w:rFonts w:ascii="Times New Roman" w:eastAsia="Times New Roman" w:hAnsi="Times New Roman" w:cs="Traditional Arabic"/>
      <w:sz w:val="36"/>
      <w:szCs w:val="28"/>
      <w:lang w:eastAsia="ar-SA"/>
    </w:rPr>
  </w:style>
  <w:style w:type="character" w:customStyle="1" w:styleId="FootnoteTextChar">
    <w:name w:val="Footnote Text Char"/>
    <w:link w:val="FootnoteText"/>
    <w:uiPriority w:val="99"/>
    <w:rsid w:val="00DD4DBC"/>
    <w:rPr>
      <w:rFonts w:ascii="Times New Roman" w:eastAsia="Times New Roman" w:hAnsi="Times New Roman" w:cs="Traditional Arabic"/>
      <w:sz w:val="36"/>
      <w:szCs w:val="28"/>
      <w:lang w:eastAsia="ar-SA"/>
    </w:rPr>
  </w:style>
  <w:style w:type="character" w:styleId="FootnoteReference">
    <w:name w:val="footnote reference"/>
    <w:rsid w:val="00DD4DBC"/>
    <w:rPr>
      <w:vertAlign w:val="superscript"/>
    </w:rPr>
  </w:style>
  <w:style w:type="paragraph" w:customStyle="1" w:styleId="Default">
    <w:name w:val="Default"/>
    <w:rsid w:val="002A62DF"/>
    <w:pPr>
      <w:autoSpaceDE w:val="0"/>
      <w:autoSpaceDN w:val="0"/>
      <w:adjustRightInd w:val="0"/>
    </w:pPr>
    <w:rPr>
      <w:rFonts w:ascii="Times New Roman" w:eastAsia="Times New Roman" w:hAnsi="Times New Roman" w:cs="Times New Roman"/>
      <w:color w:val="000000"/>
      <w:sz w:val="24"/>
      <w:szCs w:val="24"/>
    </w:rPr>
  </w:style>
  <w:style w:type="table" w:styleId="TableGrid">
    <w:name w:val="Table Grid"/>
    <w:basedOn w:val="TableNormal"/>
    <w:rsid w:val="007E2B91"/>
    <w:pPr>
      <w:spacing w:after="200" w:line="27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4E04A1"/>
    <w:pPr>
      <w:ind w:left="720"/>
    </w:pPr>
  </w:style>
  <w:style w:type="character" w:customStyle="1" w:styleId="divx11">
    <w:name w:val="divx11"/>
    <w:rsid w:val="003361ED"/>
    <w:rPr>
      <w:color w:val="800000"/>
      <w:sz w:val="26"/>
      <w:szCs w:val="26"/>
    </w:rPr>
  </w:style>
  <w:style w:type="character" w:customStyle="1" w:styleId="hps">
    <w:name w:val="hps"/>
    <w:basedOn w:val="DefaultParagraphFont"/>
    <w:rsid w:val="00DC2B25"/>
  </w:style>
  <w:style w:type="character" w:customStyle="1" w:styleId="apple-converted-space">
    <w:name w:val="apple-converted-space"/>
    <w:basedOn w:val="DefaultParagraphFont"/>
    <w:rsid w:val="00DC2B25"/>
  </w:style>
  <w:style w:type="character" w:customStyle="1" w:styleId="hpsalt-edited">
    <w:name w:val="hps alt-edited"/>
    <w:basedOn w:val="DefaultParagraphFont"/>
    <w:rsid w:val="00DC2B25"/>
  </w:style>
  <w:style w:type="character" w:customStyle="1" w:styleId="hpsatn">
    <w:name w:val="hps atn"/>
    <w:basedOn w:val="DefaultParagraphFont"/>
    <w:rsid w:val="00DC2B25"/>
  </w:style>
  <w:style w:type="character" w:customStyle="1" w:styleId="atn">
    <w:name w:val="atn"/>
    <w:basedOn w:val="DefaultParagraphFont"/>
    <w:rsid w:val="00DC2B25"/>
  </w:style>
  <w:style w:type="character" w:customStyle="1" w:styleId="alt-edited">
    <w:name w:val="alt-edited"/>
    <w:basedOn w:val="DefaultParagraphFont"/>
    <w:rsid w:val="00DC2B25"/>
  </w:style>
  <w:style w:type="paragraph" w:styleId="BalloonText">
    <w:name w:val="Balloon Text"/>
    <w:basedOn w:val="Normal"/>
    <w:link w:val="BalloonTextChar"/>
    <w:uiPriority w:val="99"/>
    <w:rsid w:val="00DC2B25"/>
    <w:pPr>
      <w:spacing w:after="0" w:line="240" w:lineRule="auto"/>
    </w:pPr>
    <w:rPr>
      <w:rFonts w:ascii="Tahoma" w:eastAsia="Times New Roman" w:hAnsi="Tahoma" w:cs="Tahoma"/>
      <w:sz w:val="16"/>
      <w:szCs w:val="16"/>
      <w:lang w:val="el-GR" w:eastAsia="el-GR"/>
    </w:rPr>
  </w:style>
  <w:style w:type="character" w:customStyle="1" w:styleId="BalloonTextChar">
    <w:name w:val="Balloon Text Char"/>
    <w:link w:val="BalloonText"/>
    <w:uiPriority w:val="99"/>
    <w:rsid w:val="00DC2B25"/>
    <w:rPr>
      <w:rFonts w:ascii="Tahoma" w:eastAsia="Times New Roman" w:hAnsi="Tahoma" w:cs="Tahoma"/>
      <w:sz w:val="16"/>
      <w:szCs w:val="16"/>
      <w:lang w:val="el-GR" w:eastAsia="el-GR"/>
    </w:rPr>
  </w:style>
  <w:style w:type="character" w:customStyle="1" w:styleId="HeaderChar">
    <w:name w:val="Header Char"/>
    <w:link w:val="Header"/>
    <w:uiPriority w:val="99"/>
    <w:rsid w:val="009B44DF"/>
    <w:rPr>
      <w:sz w:val="22"/>
      <w:szCs w:val="22"/>
      <w:lang w:eastAsia="en-US"/>
    </w:rPr>
  </w:style>
  <w:style w:type="paragraph" w:styleId="Header">
    <w:name w:val="header"/>
    <w:basedOn w:val="Normal"/>
    <w:link w:val="HeaderChar"/>
    <w:uiPriority w:val="99"/>
    <w:unhideWhenUsed/>
    <w:rsid w:val="009B44DF"/>
    <w:pPr>
      <w:tabs>
        <w:tab w:val="center" w:pos="4153"/>
        <w:tab w:val="right" w:pos="8306"/>
      </w:tabs>
    </w:pPr>
    <w:rPr>
      <w:lang w:val="en-GB"/>
    </w:rPr>
  </w:style>
  <w:style w:type="character" w:customStyle="1" w:styleId="FooterChar">
    <w:name w:val="Footer Char"/>
    <w:link w:val="Footer"/>
    <w:uiPriority w:val="99"/>
    <w:rsid w:val="009B44DF"/>
    <w:rPr>
      <w:sz w:val="22"/>
      <w:szCs w:val="22"/>
      <w:lang w:eastAsia="en-US"/>
    </w:rPr>
  </w:style>
  <w:style w:type="paragraph" w:styleId="Footer">
    <w:name w:val="footer"/>
    <w:basedOn w:val="Normal"/>
    <w:link w:val="FooterChar"/>
    <w:uiPriority w:val="99"/>
    <w:unhideWhenUsed/>
    <w:rsid w:val="009B44DF"/>
    <w:pPr>
      <w:tabs>
        <w:tab w:val="center" w:pos="4153"/>
        <w:tab w:val="right" w:pos="8306"/>
      </w:tabs>
    </w:pPr>
    <w:rPr>
      <w:lang w:val="en-GB"/>
    </w:rPr>
  </w:style>
  <w:style w:type="character" w:styleId="Hyperlink">
    <w:name w:val="Hyperlink"/>
    <w:uiPriority w:val="99"/>
    <w:unhideWhenUsed/>
    <w:rsid w:val="009B44DF"/>
    <w:rPr>
      <w:color w:val="0000FF"/>
      <w:u w:val="single"/>
    </w:rPr>
  </w:style>
  <w:style w:type="character" w:customStyle="1" w:styleId="verse1">
    <w:name w:val="verse1"/>
    <w:rsid w:val="00B26154"/>
    <w:rPr>
      <w:b/>
      <w:bCs/>
      <w:i/>
      <w:iCs/>
      <w:color w:val="707070"/>
      <w:u w:val="single"/>
    </w:rPr>
  </w:style>
  <w:style w:type="character" w:styleId="Emphasis">
    <w:name w:val="Emphasis"/>
    <w:uiPriority w:val="20"/>
    <w:qFormat/>
    <w:rsid w:val="006B24AD"/>
    <w:rPr>
      <w:i/>
      <w:iCs/>
    </w:rPr>
  </w:style>
  <w:style w:type="character" w:customStyle="1" w:styleId="Heading1Char">
    <w:name w:val="Heading 1 Char"/>
    <w:link w:val="Heading1"/>
    <w:uiPriority w:val="9"/>
    <w:rsid w:val="00A07AEE"/>
    <w:rPr>
      <w:rFonts w:ascii="Times New Roman" w:eastAsia="Times New Roman" w:hAnsi="Times New Roman" w:cs="Times New Roman"/>
      <w:b/>
      <w:bCs/>
      <w:kern w:val="36"/>
      <w:sz w:val="48"/>
      <w:szCs w:val="48"/>
    </w:rPr>
  </w:style>
  <w:style w:type="character" w:styleId="CommentReference">
    <w:name w:val="annotation reference"/>
    <w:uiPriority w:val="99"/>
    <w:semiHidden/>
    <w:rsid w:val="00F455E3"/>
    <w:rPr>
      <w:rFonts w:cs="Times New Roman"/>
      <w:sz w:val="16"/>
      <w:szCs w:val="16"/>
    </w:rPr>
  </w:style>
  <w:style w:type="paragraph" w:styleId="CommentText">
    <w:name w:val="annotation text"/>
    <w:basedOn w:val="Normal"/>
    <w:link w:val="CommentTextChar"/>
    <w:uiPriority w:val="99"/>
    <w:semiHidden/>
    <w:rsid w:val="00F455E3"/>
    <w:rPr>
      <w:rFonts w:cs="Times New Roman"/>
      <w:sz w:val="20"/>
      <w:szCs w:val="20"/>
      <w:lang w:val="el-GR"/>
    </w:rPr>
  </w:style>
  <w:style w:type="character" w:customStyle="1" w:styleId="CommentTextChar">
    <w:name w:val="Comment Text Char"/>
    <w:link w:val="CommentText"/>
    <w:uiPriority w:val="99"/>
    <w:semiHidden/>
    <w:rsid w:val="00F455E3"/>
    <w:rPr>
      <w:rFonts w:cs="Times New Roman"/>
      <w:lang w:val="el-GR" w:eastAsia="en-US"/>
    </w:rPr>
  </w:style>
  <w:style w:type="paragraph" w:styleId="BodyText">
    <w:name w:val="Body Text"/>
    <w:basedOn w:val="Normal"/>
    <w:link w:val="BodyTextChar"/>
    <w:uiPriority w:val="99"/>
    <w:semiHidden/>
    <w:unhideWhenUsed/>
    <w:rsid w:val="00371B56"/>
    <w:pPr>
      <w:spacing w:after="120"/>
    </w:pPr>
  </w:style>
  <w:style w:type="character" w:customStyle="1" w:styleId="BodyTextChar">
    <w:name w:val="Body Text Char"/>
    <w:link w:val="BodyText"/>
    <w:uiPriority w:val="99"/>
    <w:semiHidden/>
    <w:rsid w:val="00371B56"/>
    <w:rPr>
      <w:sz w:val="22"/>
      <w:szCs w:val="22"/>
      <w:lang w:val="en-US" w:eastAsia="en-US"/>
    </w:rPr>
  </w:style>
  <w:style w:type="character" w:customStyle="1" w:styleId="Heading2Char">
    <w:name w:val="Heading 2 Char"/>
    <w:link w:val="Heading2"/>
    <w:uiPriority w:val="9"/>
    <w:rsid w:val="00EE1D64"/>
    <w:rPr>
      <w:rFonts w:ascii="Times New Roman" w:eastAsia="Times New Roman" w:hAnsi="Times New Roman" w:cs="Times New Roman"/>
      <w:b/>
      <w:bCs/>
      <w:sz w:val="36"/>
      <w:szCs w:val="36"/>
      <w:lang w:val="ru-RU" w:eastAsia="ru-RU"/>
    </w:rPr>
  </w:style>
  <w:style w:type="paragraph" w:styleId="NormalWeb">
    <w:name w:val="Normal (Web)"/>
    <w:basedOn w:val="Normal"/>
    <w:uiPriority w:val="99"/>
    <w:semiHidden/>
    <w:unhideWhenUsed/>
    <w:rsid w:val="00EE1D64"/>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notranslate">
    <w:name w:val="notranslate"/>
    <w:basedOn w:val="DefaultParagraphFont"/>
    <w:rsid w:val="00EE1D64"/>
  </w:style>
  <w:style w:type="character" w:customStyle="1" w:styleId="FootnoteCharacters">
    <w:name w:val="Footnote Characters"/>
    <w:rsid w:val="00B55337"/>
  </w:style>
  <w:style w:type="paragraph" w:customStyle="1" w:styleId="1">
    <w:name w:val="1"/>
    <w:basedOn w:val="Normal"/>
    <w:link w:val="1Char"/>
    <w:qFormat/>
    <w:rsid w:val="005E7002"/>
    <w:pPr>
      <w:keepNext/>
      <w:spacing w:before="360" w:after="240" w:line="240" w:lineRule="auto"/>
      <w:jc w:val="center"/>
      <w:outlineLvl w:val="0"/>
    </w:pPr>
    <w:rPr>
      <w:rFonts w:ascii="Bookman Old Style" w:hAnsi="Bookman Old Style" w:cs="Bookman Old Style"/>
      <w:b/>
      <w:bCs/>
      <w:sz w:val="30"/>
      <w:szCs w:val="30"/>
      <w:lang w:bidi="fa-IR"/>
    </w:rPr>
  </w:style>
  <w:style w:type="paragraph" w:customStyle="1" w:styleId="2">
    <w:name w:val="2"/>
    <w:basedOn w:val="Heading2"/>
    <w:link w:val="2Char"/>
    <w:qFormat/>
    <w:rsid w:val="005E7002"/>
    <w:pPr>
      <w:keepNext/>
      <w:spacing w:before="240" w:beforeAutospacing="0" w:after="0" w:afterAutospacing="0"/>
      <w:jc w:val="both"/>
    </w:pPr>
    <w:rPr>
      <w:rFonts w:ascii="Bookman Old Style" w:hAnsi="Bookman Old Style" w:cs="Bookman Old Style"/>
      <w:sz w:val="28"/>
      <w:szCs w:val="28"/>
    </w:rPr>
  </w:style>
  <w:style w:type="character" w:customStyle="1" w:styleId="1Char">
    <w:name w:val="1 Char"/>
    <w:basedOn w:val="DefaultParagraphFont"/>
    <w:link w:val="1"/>
    <w:rsid w:val="005E7002"/>
    <w:rPr>
      <w:rFonts w:ascii="Bookman Old Style" w:hAnsi="Bookman Old Style" w:cs="Bookman Old Style"/>
      <w:b/>
      <w:bCs/>
      <w:sz w:val="30"/>
      <w:szCs w:val="30"/>
      <w:lang w:bidi="fa-IR"/>
    </w:rPr>
  </w:style>
  <w:style w:type="paragraph" w:customStyle="1" w:styleId="3">
    <w:name w:val="3"/>
    <w:basedOn w:val="Heading2"/>
    <w:link w:val="3Char"/>
    <w:qFormat/>
    <w:rsid w:val="00B658A5"/>
    <w:pPr>
      <w:keepNext/>
      <w:suppressAutoHyphens/>
      <w:spacing w:before="180" w:beforeAutospacing="0" w:after="0" w:afterAutospacing="0"/>
      <w:jc w:val="both"/>
      <w:outlineLvl w:val="2"/>
    </w:pPr>
    <w:rPr>
      <w:rFonts w:ascii="Bookman Old Style" w:hAnsi="Bookman Old Style" w:cs="Bookman Old Style"/>
      <w:sz w:val="26"/>
      <w:szCs w:val="26"/>
    </w:rPr>
  </w:style>
  <w:style w:type="character" w:customStyle="1" w:styleId="2Char">
    <w:name w:val="2 Char"/>
    <w:basedOn w:val="Heading2Char"/>
    <w:link w:val="2"/>
    <w:rsid w:val="005E7002"/>
    <w:rPr>
      <w:rFonts w:ascii="Bookman Old Style" w:eastAsia="Times New Roman" w:hAnsi="Bookman Old Style" w:cs="Bookman Old Style"/>
      <w:b/>
      <w:bCs/>
      <w:sz w:val="28"/>
      <w:szCs w:val="28"/>
      <w:lang w:val="ru-RU" w:eastAsia="ru-RU"/>
    </w:rPr>
  </w:style>
  <w:style w:type="character" w:customStyle="1" w:styleId="Heading3Char">
    <w:name w:val="Heading 3 Char"/>
    <w:basedOn w:val="DefaultParagraphFont"/>
    <w:link w:val="Heading3"/>
    <w:uiPriority w:val="9"/>
    <w:semiHidden/>
    <w:rsid w:val="00310A5E"/>
    <w:rPr>
      <w:rFonts w:asciiTheme="majorHAnsi" w:eastAsiaTheme="majorEastAsia" w:hAnsiTheme="majorHAnsi" w:cstheme="majorBidi"/>
      <w:b/>
      <w:bCs/>
      <w:color w:val="4F81BD" w:themeColor="accent1"/>
      <w:sz w:val="22"/>
      <w:szCs w:val="22"/>
    </w:rPr>
  </w:style>
  <w:style w:type="character" w:customStyle="1" w:styleId="3Char">
    <w:name w:val="3 Char"/>
    <w:basedOn w:val="Heading2Char"/>
    <w:link w:val="3"/>
    <w:rsid w:val="00B658A5"/>
    <w:rPr>
      <w:rFonts w:ascii="Bookman Old Style" w:eastAsia="Times New Roman" w:hAnsi="Bookman Old Style" w:cs="Bookman Old Style"/>
      <w:b/>
      <w:bCs/>
      <w:sz w:val="26"/>
      <w:szCs w:val="26"/>
      <w:lang w:val="ru-RU" w:eastAsia="ru-RU"/>
    </w:rPr>
  </w:style>
  <w:style w:type="paragraph" w:styleId="TOC1">
    <w:name w:val="toc 1"/>
    <w:basedOn w:val="Normal"/>
    <w:next w:val="Normal"/>
    <w:uiPriority w:val="39"/>
    <w:unhideWhenUsed/>
    <w:rsid w:val="00310A5E"/>
    <w:pPr>
      <w:spacing w:before="80" w:after="0" w:line="240" w:lineRule="auto"/>
      <w:jc w:val="both"/>
    </w:pPr>
    <w:rPr>
      <w:rFonts w:ascii="Bookman Old Style" w:hAnsi="Bookman Old Style" w:cs="Bookman Old Style"/>
      <w:b/>
      <w:bCs/>
    </w:rPr>
  </w:style>
  <w:style w:type="paragraph" w:styleId="TOC2">
    <w:name w:val="toc 2"/>
    <w:basedOn w:val="Normal"/>
    <w:next w:val="Normal"/>
    <w:uiPriority w:val="39"/>
    <w:unhideWhenUsed/>
    <w:rsid w:val="00310A5E"/>
    <w:pPr>
      <w:spacing w:after="0" w:line="240" w:lineRule="auto"/>
      <w:ind w:left="284"/>
      <w:jc w:val="both"/>
    </w:pPr>
    <w:rPr>
      <w:rFonts w:ascii="Bookman Old Style" w:hAnsi="Bookman Old Style" w:cs="Bookman Old Style"/>
      <w:sz w:val="26"/>
      <w:szCs w:val="26"/>
    </w:rPr>
  </w:style>
  <w:style w:type="paragraph" w:styleId="TOC3">
    <w:name w:val="toc 3"/>
    <w:basedOn w:val="Normal"/>
    <w:next w:val="Normal"/>
    <w:uiPriority w:val="39"/>
    <w:unhideWhenUsed/>
    <w:rsid w:val="00310A5E"/>
    <w:pPr>
      <w:spacing w:after="0" w:line="240" w:lineRule="auto"/>
      <w:ind w:left="567"/>
      <w:jc w:val="both"/>
    </w:pPr>
    <w:rPr>
      <w:rFonts w:ascii="Bookman Old Style" w:hAnsi="Bookman Old Style" w:cs="Bookman Old Style"/>
      <w:sz w:val="25"/>
      <w:szCs w:val="2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445437">
      <w:bodyDiv w:val="1"/>
      <w:marLeft w:val="0"/>
      <w:marRight w:val="0"/>
      <w:marTop w:val="0"/>
      <w:marBottom w:val="0"/>
      <w:divBdr>
        <w:top w:val="none" w:sz="0" w:space="0" w:color="auto"/>
        <w:left w:val="none" w:sz="0" w:space="0" w:color="auto"/>
        <w:bottom w:val="none" w:sz="0" w:space="0" w:color="auto"/>
        <w:right w:val="none" w:sz="0" w:space="0" w:color="auto"/>
      </w:divBdr>
    </w:div>
    <w:div w:id="508637821">
      <w:bodyDiv w:val="1"/>
      <w:marLeft w:val="0"/>
      <w:marRight w:val="0"/>
      <w:marTop w:val="0"/>
      <w:marBottom w:val="0"/>
      <w:divBdr>
        <w:top w:val="none" w:sz="0" w:space="0" w:color="auto"/>
        <w:left w:val="none" w:sz="0" w:space="0" w:color="auto"/>
        <w:bottom w:val="none" w:sz="0" w:space="0" w:color="auto"/>
        <w:right w:val="none" w:sz="0" w:space="0" w:color="auto"/>
      </w:divBdr>
    </w:div>
    <w:div w:id="658272176">
      <w:bodyDiv w:val="1"/>
      <w:marLeft w:val="0"/>
      <w:marRight w:val="0"/>
      <w:marTop w:val="0"/>
      <w:marBottom w:val="0"/>
      <w:divBdr>
        <w:top w:val="none" w:sz="0" w:space="0" w:color="auto"/>
        <w:left w:val="none" w:sz="0" w:space="0" w:color="auto"/>
        <w:bottom w:val="none" w:sz="0" w:space="0" w:color="auto"/>
        <w:right w:val="none" w:sz="0" w:space="0" w:color="auto"/>
      </w:divBdr>
      <w:divsChild>
        <w:div w:id="890918479">
          <w:marLeft w:val="0"/>
          <w:marRight w:val="0"/>
          <w:marTop w:val="0"/>
          <w:marBottom w:val="0"/>
          <w:divBdr>
            <w:top w:val="none" w:sz="0" w:space="0" w:color="auto"/>
            <w:left w:val="none" w:sz="0" w:space="0" w:color="auto"/>
            <w:bottom w:val="none" w:sz="0" w:space="0" w:color="auto"/>
            <w:right w:val="none" w:sz="0" w:space="0" w:color="auto"/>
          </w:divBdr>
        </w:div>
      </w:divsChild>
    </w:div>
    <w:div w:id="774443854">
      <w:bodyDiv w:val="1"/>
      <w:marLeft w:val="0"/>
      <w:marRight w:val="0"/>
      <w:marTop w:val="0"/>
      <w:marBottom w:val="0"/>
      <w:divBdr>
        <w:top w:val="none" w:sz="0" w:space="0" w:color="auto"/>
        <w:left w:val="none" w:sz="0" w:space="0" w:color="auto"/>
        <w:bottom w:val="none" w:sz="0" w:space="0" w:color="auto"/>
        <w:right w:val="none" w:sz="0" w:space="0" w:color="auto"/>
      </w:divBdr>
    </w:div>
    <w:div w:id="860703637">
      <w:bodyDiv w:val="1"/>
      <w:marLeft w:val="0"/>
      <w:marRight w:val="0"/>
      <w:marTop w:val="0"/>
      <w:marBottom w:val="0"/>
      <w:divBdr>
        <w:top w:val="none" w:sz="0" w:space="0" w:color="auto"/>
        <w:left w:val="none" w:sz="0" w:space="0" w:color="auto"/>
        <w:bottom w:val="none" w:sz="0" w:space="0" w:color="auto"/>
        <w:right w:val="none" w:sz="0" w:space="0" w:color="auto"/>
      </w:divBdr>
      <w:divsChild>
        <w:div w:id="39398991">
          <w:marLeft w:val="0"/>
          <w:marRight w:val="0"/>
          <w:marTop w:val="0"/>
          <w:marBottom w:val="0"/>
          <w:divBdr>
            <w:top w:val="none" w:sz="0" w:space="0" w:color="auto"/>
            <w:left w:val="none" w:sz="0" w:space="0" w:color="auto"/>
            <w:bottom w:val="none" w:sz="0" w:space="0" w:color="auto"/>
            <w:right w:val="none" w:sz="0" w:space="0" w:color="auto"/>
          </w:divBdr>
          <w:divsChild>
            <w:div w:id="1049381860">
              <w:marLeft w:val="0"/>
              <w:marRight w:val="0"/>
              <w:marTop w:val="0"/>
              <w:marBottom w:val="0"/>
              <w:divBdr>
                <w:top w:val="none" w:sz="0" w:space="0" w:color="auto"/>
                <w:left w:val="none" w:sz="0" w:space="0" w:color="auto"/>
                <w:bottom w:val="none" w:sz="0" w:space="0" w:color="auto"/>
                <w:right w:val="none" w:sz="0" w:space="0" w:color="auto"/>
              </w:divBdr>
            </w:div>
            <w:div w:id="1676492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436037">
      <w:bodyDiv w:val="1"/>
      <w:marLeft w:val="0"/>
      <w:marRight w:val="0"/>
      <w:marTop w:val="0"/>
      <w:marBottom w:val="0"/>
      <w:divBdr>
        <w:top w:val="none" w:sz="0" w:space="0" w:color="auto"/>
        <w:left w:val="none" w:sz="0" w:space="0" w:color="auto"/>
        <w:bottom w:val="none" w:sz="0" w:space="0" w:color="auto"/>
        <w:right w:val="none" w:sz="0" w:space="0" w:color="auto"/>
      </w:divBdr>
    </w:div>
    <w:div w:id="1742219322">
      <w:bodyDiv w:val="1"/>
      <w:marLeft w:val="0"/>
      <w:marRight w:val="0"/>
      <w:marTop w:val="0"/>
      <w:marBottom w:val="0"/>
      <w:divBdr>
        <w:top w:val="none" w:sz="0" w:space="0" w:color="auto"/>
        <w:left w:val="none" w:sz="0" w:space="0" w:color="auto"/>
        <w:bottom w:val="none" w:sz="0" w:space="0" w:color="auto"/>
        <w:right w:val="none" w:sz="0" w:space="0" w:color="auto"/>
      </w:divBdr>
    </w:div>
    <w:div w:id="1842696915">
      <w:bodyDiv w:val="1"/>
      <w:marLeft w:val="0"/>
      <w:marRight w:val="0"/>
      <w:marTop w:val="0"/>
      <w:marBottom w:val="0"/>
      <w:divBdr>
        <w:top w:val="none" w:sz="0" w:space="0" w:color="auto"/>
        <w:left w:val="none" w:sz="0" w:space="0" w:color="auto"/>
        <w:bottom w:val="none" w:sz="0" w:space="0" w:color="auto"/>
        <w:right w:val="none" w:sz="0" w:space="0" w:color="auto"/>
      </w:divBdr>
    </w:div>
    <w:div w:id="2025084236">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3"/>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footer" Target="footer4.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hyperlink" Target="http://www.islamhouse.co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header" Target="header5.xml"/><Relationship Id="rId4" Type="http://schemas.microsoft.com/office/2007/relationships/stylesWithEffects" Target="stylesWithEffects.xml"/><Relationship Id="rId9" Type="http://schemas.openxmlformats.org/officeDocument/2006/relationships/hyperlink" Target="http://www.islamhouse.com/" TargetMode="External"/><Relationship Id="rId14" Type="http://schemas.openxmlformats.org/officeDocument/2006/relationships/footer" Target="footer2.xm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head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hyperlink" Target="http://www.islamhouse.com/"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73756C5-047D-44ED-B6A0-972D6B82B7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TotalTime>
  <Pages>85</Pages>
  <Words>12254</Words>
  <Characters>69852</Characters>
  <Application>Microsoft Office Word</Application>
  <DocSecurity>0</DocSecurity>
  <Lines>582</Lines>
  <Paragraphs>163</Paragraphs>
  <ScaleCrop>false</ScaleCrop>
  <HeadingPairs>
    <vt:vector size="6" baseType="variant">
      <vt:variant>
        <vt:lpstr>Title</vt:lpstr>
      </vt:variant>
      <vt:variant>
        <vt:i4>1</vt:i4>
      </vt:variant>
      <vt:variant>
        <vt:lpstr>العنوان</vt:lpstr>
      </vt:variant>
      <vt:variant>
        <vt:i4>1</vt:i4>
      </vt:variant>
      <vt:variant>
        <vt:lpstr>Τίτλος</vt:lpstr>
      </vt:variant>
      <vt:variant>
        <vt:i4>1</vt:i4>
      </vt:variant>
    </vt:vector>
  </HeadingPairs>
  <TitlesOfParts>
    <vt:vector size="3" baseType="lpstr">
      <vt:lpstr>“Важные правила”_x000b_комментарии к книге_x000b_“Важные уроки для всех мусульман”</vt:lpstr>
      <vt:lpstr>ΕΧΕΤΕ ΑΝΑΚΑΛΥΨΕΙ ΤΗΝ ΑΛΗΘΕΙΑ ΓΙ’ ΑΥΤΟΝ; (MΩXAMMANT)</vt:lpstr>
      <vt:lpstr/>
    </vt:vector>
  </TitlesOfParts>
  <Manager>www.smartech.my</Manager>
  <Company>islamhouse.com</Company>
  <LinksUpToDate>false</LinksUpToDate>
  <CharactersWithSpaces>81943</CharactersWithSpaces>
  <SharedDoc>false</SharedDoc>
  <HyperlinkBase>www.islamhouse.com</HyperlinkBase>
  <HLinks>
    <vt:vector size="24" baseType="variant">
      <vt:variant>
        <vt:i4>3211316</vt:i4>
      </vt:variant>
      <vt:variant>
        <vt:i4>6</vt:i4>
      </vt:variant>
      <vt:variant>
        <vt:i4>0</vt:i4>
      </vt:variant>
      <vt:variant>
        <vt:i4>5</vt:i4>
      </vt:variant>
      <vt:variant>
        <vt:lpwstr>http://www.islamhouse.com/</vt:lpwstr>
      </vt:variant>
      <vt:variant>
        <vt:lpwstr/>
      </vt:variant>
      <vt:variant>
        <vt:i4>3211316</vt:i4>
      </vt:variant>
      <vt:variant>
        <vt:i4>3</vt:i4>
      </vt:variant>
      <vt:variant>
        <vt:i4>0</vt:i4>
      </vt:variant>
      <vt:variant>
        <vt:i4>5</vt:i4>
      </vt:variant>
      <vt:variant>
        <vt:lpwstr>http://www.islamhouse.com/</vt:lpwstr>
      </vt:variant>
      <vt:variant>
        <vt:lpwstr/>
      </vt:variant>
      <vt:variant>
        <vt:i4>3211316</vt:i4>
      </vt:variant>
      <vt:variant>
        <vt:i4>0</vt:i4>
      </vt:variant>
      <vt:variant>
        <vt:i4>0</vt:i4>
      </vt:variant>
      <vt:variant>
        <vt:i4>5</vt:i4>
      </vt:variant>
      <vt:variant>
        <vt:lpwstr>http://www.islamhouse.com/</vt:lpwstr>
      </vt:variant>
      <vt:variant>
        <vt:lpwstr/>
      </vt:variant>
      <vt:variant>
        <vt:i4>3211316</vt:i4>
      </vt:variant>
      <vt:variant>
        <vt:i4>3</vt:i4>
      </vt:variant>
      <vt:variant>
        <vt:i4>0</vt:i4>
      </vt:variant>
      <vt:variant>
        <vt:i4>5</vt:i4>
      </vt:variant>
      <vt:variant>
        <vt:lpwstr>http://www.islamhouse.com/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“Важные правила”_x000b_комментарии к книге_x000b_“Важные уроки для всех мусульман”</dc:title>
  <dc:subject>“Важные правила”_x000b_комментарии к книге_x000b_“Важные уроки для всех мусульман”</dc:subject>
  <dc:creator>Абд аль-Азиза ибн Абд Аллаха ибн База</dc:creator>
  <cp:keywords>“Важные правила”_x000b_комментарии к книге_x000b_“Важные уроки для всех мусульман”</cp:keywords>
  <dc:description>“Важные правила”_x000b_комментарии к книге_x000b_“Важные уроки для всех мусульман”</dc:description>
  <cp:lastModifiedBy>aqeedeh</cp:lastModifiedBy>
  <cp:revision>5</cp:revision>
  <cp:lastPrinted>2012-07-13T19:49:00Z</cp:lastPrinted>
  <dcterms:created xsi:type="dcterms:W3CDTF">2016-11-20T05:38:00Z</dcterms:created>
  <dcterms:modified xsi:type="dcterms:W3CDTF">2016-12-04T07:42:00Z</dcterms:modified>
  <cp:version>1.0 2017</cp:version>
</cp:coreProperties>
</file>