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650F96">
      <w:pPr>
        <w:rPr>
          <w:rFonts w:cs="B Titr"/>
          <w:b/>
          <w:bCs/>
          <w:rtl/>
          <w:lang w:val="en-GB"/>
        </w:rPr>
      </w:pPr>
      <w:r w:rsidRPr="00241B4B">
        <w:rPr>
          <w:rFonts w:cs="B Titr"/>
          <w:b/>
          <w:bCs/>
          <w:sz w:val="70"/>
          <w:szCs w:val="70"/>
          <w:lang w:val="en-GB"/>
        </w:rPr>
        <w:t xml:space="preserve"> </w:t>
      </w:r>
    </w:p>
    <w:p w:rsidR="00650F96" w:rsidRDefault="00650F96" w:rsidP="00474582">
      <w:pPr>
        <w:rPr>
          <w:rFonts w:cs="B Titr"/>
          <w:b/>
          <w:bCs/>
          <w:rtl/>
          <w:lang w:val="en-GB"/>
        </w:rPr>
      </w:pPr>
    </w:p>
    <w:p w:rsidR="00650F96" w:rsidRDefault="00650F96" w:rsidP="00474582">
      <w:pPr>
        <w:rPr>
          <w:rFonts w:cs="B Titr"/>
          <w:b/>
          <w:bCs/>
          <w:rtl/>
          <w:lang w:val="en-GB"/>
        </w:rPr>
      </w:pPr>
    </w:p>
    <w:p w:rsidR="00650F96" w:rsidRPr="00241B4B" w:rsidRDefault="00650F96" w:rsidP="00474582">
      <w:pPr>
        <w:rPr>
          <w:rFonts w:cs="B Titr"/>
          <w:b/>
          <w:bCs/>
          <w:rtl/>
          <w:lang w:val="en-GB"/>
        </w:rPr>
      </w:pPr>
    </w:p>
    <w:p w:rsidR="00284F7F" w:rsidRPr="00FA3AC5" w:rsidRDefault="00650F96" w:rsidP="00241B4B">
      <w:pPr>
        <w:jc w:val="center"/>
        <w:rPr>
          <w:rFonts w:ascii="IRTitr" w:hAnsi="IRTitr" w:cs="KFGQPC Uthman Taha Naskh"/>
          <w:b/>
          <w:bCs/>
          <w:sz w:val="24"/>
          <w:szCs w:val="24"/>
          <w:rtl/>
          <w:lang w:val="en-GB"/>
        </w:rPr>
      </w:pPr>
      <w:r w:rsidRPr="00FA3AC5">
        <w:rPr>
          <w:rFonts w:cs="KFGQPC Uthman Taha Naskh" w:hint="cs"/>
          <w:b/>
          <w:bCs/>
          <w:sz w:val="72"/>
          <w:szCs w:val="72"/>
          <w:rtl/>
        </w:rPr>
        <w:t>مسائل يكثر السؤال عنها في الحج</w:t>
      </w:r>
    </w:p>
    <w:p w:rsidR="00241B4B" w:rsidRDefault="00241B4B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650F96" w:rsidRDefault="00650F96" w:rsidP="00241B4B">
      <w:pPr>
        <w:jc w:val="center"/>
        <w:rPr>
          <w:rFonts w:ascii="mylotus" w:hAnsi="mylotus" w:cs="KFGQPC Uthman Taha Naskh" w:hint="cs"/>
          <w:b/>
          <w:bCs/>
          <w:sz w:val="48"/>
          <w:szCs w:val="48"/>
          <w:rtl/>
          <w:lang w:val="en-GB"/>
        </w:rPr>
      </w:pPr>
    </w:p>
    <w:p w:rsidR="00D97A5E" w:rsidRPr="00241B4B" w:rsidRDefault="00D97A5E" w:rsidP="00241B4B">
      <w:pPr>
        <w:jc w:val="center"/>
        <w:rPr>
          <w:rFonts w:ascii="mylotus" w:hAnsi="mylotus" w:cs="KFGQPC Uthman Taha Naskh"/>
          <w:b/>
          <w:bCs/>
          <w:sz w:val="44"/>
          <w:szCs w:val="44"/>
          <w:rtl/>
          <w:lang w:val="en-GB"/>
        </w:rPr>
      </w:pPr>
    </w:p>
    <w:p w:rsidR="00EB0368" w:rsidRPr="00241B4B" w:rsidRDefault="00650F96" w:rsidP="00241B4B">
      <w:pPr>
        <w:jc w:val="center"/>
        <w:rPr>
          <w:rFonts w:cs="KFGQPC Uthman Taha Naskh"/>
          <w:b/>
          <w:bCs/>
          <w:sz w:val="36"/>
          <w:szCs w:val="36"/>
          <w:rtl/>
          <w:lang w:val="en-GB"/>
        </w:rPr>
      </w:pPr>
      <w:r>
        <w:rPr>
          <w:rFonts w:hAnsi="Traditional Arabic" w:cs="KFGQPC Uthman Taha Naskh" w:hint="cs"/>
          <w:b/>
          <w:bCs/>
          <w:sz w:val="36"/>
          <w:szCs w:val="36"/>
          <w:rtl/>
        </w:rPr>
        <w:t>تأليف:</w:t>
      </w:r>
    </w:p>
    <w:p w:rsidR="00241B4B" w:rsidRPr="00241B4B" w:rsidRDefault="00650F96" w:rsidP="00241B4B">
      <w:pPr>
        <w:jc w:val="center"/>
        <w:rPr>
          <w:rFonts w:cs="KFGQPC Uthman Taha Naskh"/>
          <w:b/>
          <w:bCs/>
          <w:sz w:val="40"/>
          <w:szCs w:val="40"/>
          <w:rtl/>
          <w:lang w:val="en-GB"/>
        </w:rPr>
        <w:sectPr w:rsidR="00241B4B" w:rsidRPr="00241B4B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>
        <w:rPr>
          <w:rFonts w:hAnsi="Traditional Arabic" w:cs="KFGQPC Uthman Taha Naskh" w:hint="cs"/>
          <w:b/>
          <w:bCs/>
          <w:sz w:val="40"/>
          <w:szCs w:val="40"/>
          <w:rtl/>
        </w:rPr>
        <w:t>فضيلة الشيخ عبد الله بن صالح الفوزان</w:t>
      </w:r>
    </w:p>
    <w:p w:rsidR="00167BA4" w:rsidRDefault="00167BA4" w:rsidP="00167BA4">
      <w:pPr>
        <w:jc w:val="center"/>
        <w:rPr>
          <w:rFonts w:ascii="110_Besmellah_2(MRT)" w:hAnsi="110_Besmellah_2(MRT)" w:cs="Times New Roman" w:hint="cs"/>
          <w:sz w:val="56"/>
          <w:szCs w:val="56"/>
          <w:rtl/>
        </w:rPr>
      </w:pPr>
    </w:p>
    <w:p w:rsidR="00167BA4" w:rsidRDefault="00167BA4" w:rsidP="00167BA4">
      <w:pPr>
        <w:jc w:val="center"/>
        <w:rPr>
          <w:rFonts w:ascii="110_Besmellah_2(MRT)" w:hAnsi="110_Besmellah_2(MRT)" w:cs="Times New Roman" w:hint="cs"/>
          <w:sz w:val="56"/>
          <w:szCs w:val="56"/>
          <w:rtl/>
        </w:rPr>
      </w:pPr>
    </w:p>
    <w:p w:rsidR="00167BA4" w:rsidRPr="00167BA4" w:rsidRDefault="00167BA4" w:rsidP="00167BA4">
      <w:pPr>
        <w:jc w:val="center"/>
        <w:rPr>
          <w:rFonts w:ascii="110_Besmellah_2(MRT)" w:hAnsi="110_Besmellah_2(MRT)" w:cs="Times New Roman" w:hint="cs"/>
          <w:sz w:val="56"/>
          <w:szCs w:val="56"/>
        </w:rPr>
      </w:pPr>
    </w:p>
    <w:p w:rsidR="004E73C7" w:rsidRPr="00241B4B" w:rsidRDefault="00167BA4" w:rsidP="00167BA4">
      <w:pPr>
        <w:jc w:val="center"/>
        <w:rPr>
          <w:rFonts w:cs="B Lotus" w:hint="cs"/>
          <w:sz w:val="2"/>
          <w:szCs w:val="2"/>
          <w:rtl/>
          <w:lang w:val="en-GB"/>
        </w:rPr>
        <w:sectPr w:rsidR="004E73C7" w:rsidRPr="00241B4B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>
        <w:rPr>
          <w:rFonts w:ascii="110_Besmellah_2(MRT)" w:hAnsi="110_Besmellah_2(MRT)" w:cs="Times New Roman"/>
          <w:sz w:val="420"/>
          <w:szCs w:val="420"/>
        </w:rPr>
        <w:t>2</w:t>
      </w:r>
    </w:p>
    <w:p w:rsidR="00492040" w:rsidRPr="00241B4B" w:rsidRDefault="00D643BE" w:rsidP="00167BA4">
      <w:pPr>
        <w:pStyle w:val="8"/>
        <w:ind w:firstLine="0"/>
        <w:jc w:val="center"/>
        <w:rPr>
          <w:rtl/>
          <w:lang w:val="en-GB"/>
        </w:rPr>
      </w:pPr>
      <w:bookmarkStart w:id="0" w:name="_Toc62138800"/>
      <w:bookmarkStart w:id="1" w:name="_Toc272967535"/>
      <w:r w:rsidRPr="00241B4B">
        <w:rPr>
          <w:rtl/>
          <w:lang w:val="en-GB"/>
        </w:rPr>
        <w:lastRenderedPageBreak/>
        <w:t>بسم الله الرحمن الرحیم</w:t>
      </w:r>
    </w:p>
    <w:p w:rsidR="001D1DDB" w:rsidRPr="00241B4B" w:rsidRDefault="0000298E" w:rsidP="001D1DDB">
      <w:pPr>
        <w:pStyle w:val="1"/>
        <w:rPr>
          <w:lang w:val="en-GB"/>
        </w:rPr>
      </w:pPr>
      <w:bookmarkStart w:id="2" w:name="_Toc458080187"/>
      <w:bookmarkStart w:id="3" w:name="_Toc459800449"/>
      <w:bookmarkStart w:id="4" w:name="_Toc466263247"/>
      <w:bookmarkEnd w:id="0"/>
      <w:bookmarkEnd w:id="1"/>
      <w:r w:rsidRPr="001D1DDB">
        <w:rPr>
          <w:rtl/>
        </w:rPr>
        <w:t>الفهرس</w:t>
      </w:r>
      <w:bookmarkEnd w:id="2"/>
      <w:bookmarkEnd w:id="3"/>
      <w:bookmarkEnd w:id="4"/>
    </w:p>
    <w:p w:rsidR="001D1DDB" w:rsidRDefault="001D1DD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val="en-GB"/>
        </w:rPr>
        <w:fldChar w:fldCharType="begin"/>
      </w:r>
      <w:r>
        <w:rPr>
          <w:rtl/>
          <w:lang w:val="en-GB"/>
        </w:rPr>
        <w:instrText xml:space="preserve"> </w:instrText>
      </w:r>
      <w:r>
        <w:rPr>
          <w:lang w:val="en-GB"/>
        </w:rPr>
        <w:instrText>TOC</w:instrText>
      </w:r>
      <w:r>
        <w:rPr>
          <w:rtl/>
          <w:lang w:val="en-GB"/>
        </w:rPr>
        <w:instrText xml:space="preserve"> \</w:instrText>
      </w:r>
      <w:r>
        <w:rPr>
          <w:lang w:val="en-GB"/>
        </w:rPr>
        <w:instrText>h \z \t "</w:instrText>
      </w:r>
      <w:r>
        <w:rPr>
          <w:rtl/>
          <w:lang w:val="en-GB"/>
        </w:rPr>
        <w:instrText xml:space="preserve">1 عنوان الاول,1,2 عنوان الثاني,2,3 العنوان الثالث,3" </w:instrText>
      </w:r>
      <w:r>
        <w:rPr>
          <w:rtl/>
          <w:lang w:val="en-GB"/>
        </w:rPr>
        <w:fldChar w:fldCharType="separate"/>
      </w:r>
      <w:hyperlink w:anchor="_Toc466263247" w:history="1">
        <w:r w:rsidRPr="00330EED">
          <w:rPr>
            <w:rStyle w:val="Hyperlink"/>
            <w:rFonts w:hint="eastAsia"/>
            <w:noProof/>
            <w:rtl/>
          </w:rPr>
          <w:t>الفهرس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466263247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A077D">
          <w:rPr>
            <w:rFonts w:hint="eastAsia"/>
            <w:noProof/>
            <w:webHidden/>
            <w:rtl/>
          </w:rPr>
          <w:t>أ‌</w:t>
        </w:r>
        <w:r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263248" w:history="1">
        <w:r w:rsidR="001D1DDB" w:rsidRPr="00330EED">
          <w:rPr>
            <w:rStyle w:val="Hyperlink"/>
            <w:rFonts w:hint="eastAsia"/>
            <w:noProof/>
            <w:rtl/>
          </w:rPr>
          <w:t>ثـمـان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وصايا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466263248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49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الأولى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إخلاص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العبادة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لله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تعالى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466263249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0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الثانية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معرفة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صفة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الحج</w:t>
        </w:r>
        <w:r w:rsidR="001D1DDB">
          <w:rPr>
            <w:noProof/>
            <w:webHidden/>
            <w:rtl/>
          </w:rPr>
          <w:tab/>
        </w:r>
        <w:bookmarkStart w:id="5" w:name="_GoBack"/>
        <w:bookmarkEnd w:id="5"/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466263250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1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الثالثة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التأسي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بالنبي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cs="CTraditional Arabic" w:hint="eastAsia"/>
            <w:noProof/>
            <w:rtl/>
          </w:rPr>
          <w:t>ج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أداء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الماسك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466263251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2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الرابعة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تعظيم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شعائر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الله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تعالى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466263252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3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الخامسة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الحج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المبرور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466263253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4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السادسة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الاستفادة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الوقت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466263254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4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5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السابعة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التوبة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النصوح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وقضاء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الدين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466263255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4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6" w:history="1">
        <w:r w:rsidR="001D1DDB" w:rsidRPr="00330EED">
          <w:rPr>
            <w:rStyle w:val="Hyperlink"/>
            <w:rFonts w:hint="eastAsia"/>
            <w:noProof/>
            <w:rtl/>
          </w:rPr>
          <w:t>الوصية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الثامنة</w:t>
        </w:r>
        <w:r w:rsidR="001D1DDB" w:rsidRPr="00330EED">
          <w:rPr>
            <w:rStyle w:val="Hyperlink"/>
            <w:noProof/>
            <w:rtl/>
          </w:rPr>
          <w:t xml:space="preserve">: </w:t>
        </w:r>
        <w:r w:rsidR="001D1DDB" w:rsidRPr="00330EED">
          <w:rPr>
            <w:rStyle w:val="Hyperlink"/>
            <w:rFonts w:hint="eastAsia"/>
            <w:noProof/>
            <w:rtl/>
          </w:rPr>
          <w:t>آداب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عامة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466263256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263257" w:history="1">
        <w:r w:rsidR="001D1DDB" w:rsidRPr="00330EED">
          <w:rPr>
            <w:rStyle w:val="Hyperlink"/>
            <w:rFonts w:hint="eastAsia"/>
            <w:noProof/>
            <w:rtl/>
          </w:rPr>
          <w:t>مسائل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يحتاج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إليها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الحاج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والمعتمر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466263257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8" w:history="1">
        <w:r w:rsidR="001D1DDB" w:rsidRPr="00330EED">
          <w:rPr>
            <w:rStyle w:val="Hyperlink"/>
            <w:rFonts w:hint="eastAsia"/>
            <w:noProof/>
            <w:rtl/>
          </w:rPr>
          <w:t>حج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الزوجة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والأولاد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466263258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59" w:history="1">
        <w:r w:rsidR="001D1DDB" w:rsidRPr="00330EED">
          <w:rPr>
            <w:rStyle w:val="Hyperlink"/>
            <w:rFonts w:hint="eastAsia"/>
            <w:noProof/>
            <w:rtl/>
          </w:rPr>
          <w:t>الاستنابة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الحج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466263259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0" w:history="1">
        <w:r w:rsidR="001D1DDB" w:rsidRPr="00330EED">
          <w:rPr>
            <w:rStyle w:val="Hyperlink"/>
            <w:rFonts w:hint="eastAsia"/>
            <w:noProof/>
            <w:rtl/>
          </w:rPr>
          <w:t>ثياب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الإحرام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466263260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9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1" w:history="1">
        <w:r w:rsidR="001D1DDB" w:rsidRPr="00330EED">
          <w:rPr>
            <w:rStyle w:val="Hyperlink"/>
            <w:rFonts w:hint="eastAsia"/>
            <w:noProof/>
            <w:rtl/>
          </w:rPr>
          <w:t>ما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يجتنبه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المحرم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اللباس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466263261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10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2" w:history="1">
        <w:r w:rsidR="001D1DDB" w:rsidRPr="00330EED">
          <w:rPr>
            <w:rStyle w:val="Hyperlink"/>
            <w:rFonts w:hint="eastAsia"/>
            <w:noProof/>
            <w:rtl/>
          </w:rPr>
          <w:t>ما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تجتنبه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المرأة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اللباس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466263262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12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3" w:history="1">
        <w:r w:rsidR="001D1DDB" w:rsidRPr="00330EED">
          <w:rPr>
            <w:rStyle w:val="Hyperlink"/>
            <w:rFonts w:hint="eastAsia"/>
            <w:noProof/>
            <w:rtl/>
          </w:rPr>
          <w:t>الأنساك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الثلاثة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466263263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4" w:history="1">
        <w:r w:rsidR="001D1DDB" w:rsidRPr="00330EED">
          <w:rPr>
            <w:rStyle w:val="Hyperlink"/>
            <w:rFonts w:hint="eastAsia"/>
            <w:noProof/>
            <w:rtl/>
          </w:rPr>
          <w:t>صلاة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الإحرام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466263264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14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5" w:history="1">
        <w:r w:rsidR="001D1DDB" w:rsidRPr="00330EED">
          <w:rPr>
            <w:rStyle w:val="Hyperlink"/>
            <w:rFonts w:hint="eastAsia"/>
            <w:noProof/>
            <w:rtl/>
          </w:rPr>
          <w:t>استعمال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الصابون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للمحرم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466263265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15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6" w:history="1">
        <w:r w:rsidR="001D1DDB" w:rsidRPr="00330EED">
          <w:rPr>
            <w:rStyle w:val="Hyperlink"/>
            <w:rFonts w:hint="eastAsia"/>
            <w:noProof/>
            <w:rtl/>
          </w:rPr>
          <w:t>الاضطباع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466263266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15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7" w:history="1">
        <w:r w:rsidR="001D1DDB" w:rsidRPr="00330EED">
          <w:rPr>
            <w:rStyle w:val="Hyperlink"/>
            <w:rFonts w:hint="eastAsia"/>
            <w:noProof/>
            <w:rtl/>
          </w:rPr>
          <w:t>اشتراط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الطهارة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للطواف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466263267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8" w:history="1">
        <w:r w:rsidR="001D1DDB" w:rsidRPr="00330EED">
          <w:rPr>
            <w:rStyle w:val="Hyperlink"/>
            <w:rFonts w:hint="eastAsia"/>
            <w:noProof/>
            <w:rtl/>
          </w:rPr>
          <w:t>إذا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أقيمت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الصلاة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أثناء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الطواف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466263268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69" w:history="1">
        <w:r w:rsidR="001D1DDB" w:rsidRPr="00330EED">
          <w:rPr>
            <w:rStyle w:val="Hyperlink"/>
            <w:rFonts w:hint="eastAsia"/>
            <w:noProof/>
            <w:rtl/>
          </w:rPr>
          <w:t>طواف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الحامل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والمحمول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466263269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0" w:history="1">
        <w:r w:rsidR="001D1DDB" w:rsidRPr="00330EED">
          <w:rPr>
            <w:rStyle w:val="Hyperlink"/>
            <w:rFonts w:hint="eastAsia"/>
            <w:noProof/>
            <w:rtl/>
          </w:rPr>
          <w:t>تحية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المسجد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الحرام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466263270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18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1" w:history="1">
        <w:r w:rsidR="001D1DDB" w:rsidRPr="00330EED">
          <w:rPr>
            <w:rStyle w:val="Hyperlink"/>
            <w:rFonts w:hint="eastAsia"/>
            <w:noProof/>
            <w:rtl/>
          </w:rPr>
          <w:t>تقديم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السعي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على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الطواف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466263271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19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2" w:history="1">
        <w:r w:rsidR="001D1DDB" w:rsidRPr="00330EED">
          <w:rPr>
            <w:rStyle w:val="Hyperlink"/>
            <w:rFonts w:hint="eastAsia"/>
            <w:noProof/>
            <w:rtl/>
          </w:rPr>
          <w:t>وجوب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البقاء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عرفة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حتى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الغروب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466263272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20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3" w:history="1">
        <w:r w:rsidR="001D1DDB" w:rsidRPr="00330EED">
          <w:rPr>
            <w:rStyle w:val="Hyperlink"/>
            <w:rFonts w:hint="eastAsia"/>
            <w:noProof/>
            <w:rtl/>
          </w:rPr>
          <w:t>الانصراف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مزدلفة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بعد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مغيب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القمر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466263273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21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4" w:history="1">
        <w:r w:rsidR="001D1DDB" w:rsidRPr="00330EED">
          <w:rPr>
            <w:rStyle w:val="Hyperlink"/>
            <w:rFonts w:hint="eastAsia"/>
            <w:noProof/>
            <w:rtl/>
          </w:rPr>
          <w:t>أعمال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يوم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النحر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وترتيبها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466263274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22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5" w:history="1">
        <w:r w:rsidR="001D1DDB" w:rsidRPr="00330EED">
          <w:rPr>
            <w:rStyle w:val="Hyperlink"/>
            <w:rFonts w:hint="eastAsia"/>
            <w:noProof/>
            <w:rtl/>
          </w:rPr>
          <w:t>مكان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نحر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الهدي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466263275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6" w:history="1">
        <w:r w:rsidR="001D1DDB" w:rsidRPr="00330EED">
          <w:rPr>
            <w:rStyle w:val="Hyperlink"/>
            <w:rFonts w:hint="eastAsia"/>
            <w:noProof/>
            <w:rtl/>
          </w:rPr>
          <w:t>مكان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تفريق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لحم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الهدي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466263276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24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7" w:history="1">
        <w:r w:rsidR="001D1DDB" w:rsidRPr="00330EED">
          <w:rPr>
            <w:rStyle w:val="Hyperlink"/>
            <w:rFonts w:hint="eastAsia"/>
            <w:noProof/>
            <w:rtl/>
          </w:rPr>
          <w:t>الحلق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أو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التقصير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466263277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24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8" w:history="1">
        <w:r w:rsidR="001D1DDB" w:rsidRPr="00330EED">
          <w:rPr>
            <w:rStyle w:val="Hyperlink"/>
            <w:rFonts w:hint="eastAsia"/>
            <w:noProof/>
            <w:rtl/>
          </w:rPr>
          <w:t>مقدار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التقصير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466263278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79" w:history="1">
        <w:r w:rsidR="001D1DDB" w:rsidRPr="00330EED">
          <w:rPr>
            <w:rStyle w:val="Hyperlink"/>
            <w:rFonts w:hint="eastAsia"/>
            <w:noProof/>
            <w:rtl/>
          </w:rPr>
          <w:t>وجوب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الرمي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بسبع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حصيات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466263279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0" w:history="1">
        <w:r w:rsidR="001D1DDB" w:rsidRPr="00330EED">
          <w:rPr>
            <w:rStyle w:val="Hyperlink"/>
            <w:rFonts w:hint="eastAsia"/>
            <w:noProof/>
            <w:rtl/>
          </w:rPr>
          <w:t>مكان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أخذ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حصى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الجمار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466263280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27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1" w:history="1">
        <w:r w:rsidR="001D1DDB" w:rsidRPr="00330EED">
          <w:rPr>
            <w:rStyle w:val="Hyperlink"/>
            <w:rFonts w:hint="eastAsia"/>
            <w:noProof/>
            <w:rtl/>
          </w:rPr>
          <w:t>حكم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الشك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عدد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الحصى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466263281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28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2" w:history="1">
        <w:r w:rsidR="001D1DDB" w:rsidRPr="00330EED">
          <w:rPr>
            <w:rStyle w:val="Hyperlink"/>
            <w:rFonts w:hint="eastAsia"/>
            <w:noProof/>
            <w:rtl/>
          </w:rPr>
          <w:t>التوكيل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رمي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الجمار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466263282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28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3" w:history="1">
        <w:r w:rsidR="001D1DDB" w:rsidRPr="00330EED">
          <w:rPr>
            <w:rStyle w:val="Hyperlink"/>
            <w:rFonts w:hint="eastAsia"/>
            <w:noProof/>
            <w:rtl/>
          </w:rPr>
          <w:t>الرمي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ليلاً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466263283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29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4" w:history="1">
        <w:r w:rsidR="001D1DDB" w:rsidRPr="00330EED">
          <w:rPr>
            <w:rStyle w:val="Hyperlink"/>
            <w:rFonts w:hint="eastAsia"/>
            <w:noProof/>
            <w:rtl/>
          </w:rPr>
          <w:t>المبيت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بمنى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466263284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31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5" w:history="1">
        <w:r w:rsidR="001D1DDB" w:rsidRPr="00330EED">
          <w:rPr>
            <w:rStyle w:val="Hyperlink"/>
            <w:rFonts w:hint="eastAsia"/>
            <w:noProof/>
            <w:rtl/>
          </w:rPr>
          <w:t>الرمي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قبل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الزوال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466263285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32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6" w:history="1"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تعجل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اليوم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الثاني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عشر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وأدركه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الغروب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466263286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7" w:history="1">
        <w:r w:rsidR="001D1DDB" w:rsidRPr="00330EED">
          <w:rPr>
            <w:rStyle w:val="Hyperlink"/>
            <w:rFonts w:hint="eastAsia"/>
            <w:noProof/>
            <w:rtl/>
          </w:rPr>
          <w:t>إجزاء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طواف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الإفاضة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عن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طواف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الوداع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466263287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33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263288" w:history="1">
        <w:r w:rsidR="001D1DDB" w:rsidRPr="00330EED">
          <w:rPr>
            <w:rStyle w:val="Hyperlink"/>
            <w:noProof/>
            <w:rtl/>
          </w:rPr>
          <w:t xml:space="preserve">( </w:t>
        </w:r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مسائل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العمرة</w:t>
        </w:r>
        <w:r w:rsidR="001A077D">
          <w:rPr>
            <w:rStyle w:val="Hyperlink"/>
            <w:noProof/>
            <w:rtl/>
          </w:rPr>
          <w:t>)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466263288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35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89" w:history="1"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سافر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إلى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جدة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لحاجة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وهو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يريد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العمرة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466263289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35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90" w:history="1">
        <w:r w:rsidR="001D1DDB" w:rsidRPr="00330EED">
          <w:rPr>
            <w:rStyle w:val="Hyperlink"/>
            <w:rFonts w:hint="eastAsia"/>
            <w:noProof/>
            <w:rtl/>
          </w:rPr>
          <w:t>من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لبس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ثيابه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قبل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الحلق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في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العمرة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466263290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91" w:history="1">
        <w:r w:rsidR="001D1DDB" w:rsidRPr="00330EED">
          <w:rPr>
            <w:rStyle w:val="Hyperlink"/>
            <w:rFonts w:hint="eastAsia"/>
            <w:noProof/>
            <w:rtl/>
          </w:rPr>
          <w:t>طواف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الوداع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للعمرة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466263291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36</w:t>
        </w:r>
        <w:r w:rsidR="001D1DDB">
          <w:rPr>
            <w:noProof/>
            <w:webHidden/>
            <w:rtl/>
          </w:rPr>
          <w:fldChar w:fldCharType="end"/>
        </w:r>
      </w:hyperlink>
    </w:p>
    <w:p w:rsidR="001D1DDB" w:rsidRDefault="00167BA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263292" w:history="1">
        <w:r w:rsidR="001D1DDB" w:rsidRPr="00330EED">
          <w:rPr>
            <w:rStyle w:val="Hyperlink"/>
            <w:rFonts w:hint="eastAsia"/>
            <w:noProof/>
            <w:rtl/>
          </w:rPr>
          <w:t>تكرار</w:t>
        </w:r>
        <w:r w:rsidR="001D1DDB" w:rsidRPr="00330EED">
          <w:rPr>
            <w:rStyle w:val="Hyperlink"/>
            <w:noProof/>
            <w:rtl/>
          </w:rPr>
          <w:t xml:space="preserve"> </w:t>
        </w:r>
        <w:r w:rsidR="001D1DDB" w:rsidRPr="00330EED">
          <w:rPr>
            <w:rStyle w:val="Hyperlink"/>
            <w:rFonts w:hint="eastAsia"/>
            <w:noProof/>
            <w:rtl/>
          </w:rPr>
          <w:t>العمرة</w:t>
        </w:r>
        <w:r w:rsidR="001D1DDB" w:rsidRPr="00330EED">
          <w:rPr>
            <w:rStyle w:val="Hyperlink"/>
            <w:noProof/>
            <w:rtl/>
          </w:rPr>
          <w:t>:</w:t>
        </w:r>
        <w:r w:rsidR="001D1DDB">
          <w:rPr>
            <w:noProof/>
            <w:webHidden/>
            <w:rtl/>
          </w:rPr>
          <w:tab/>
        </w:r>
        <w:r w:rsidR="001D1DDB">
          <w:rPr>
            <w:noProof/>
            <w:webHidden/>
            <w:rtl/>
          </w:rPr>
          <w:fldChar w:fldCharType="begin"/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</w:rPr>
          <w:instrText>PAGEREF</w:instrText>
        </w:r>
        <w:r w:rsidR="001D1DDB">
          <w:rPr>
            <w:noProof/>
            <w:webHidden/>
            <w:rtl/>
          </w:rPr>
          <w:instrText xml:space="preserve"> _</w:instrText>
        </w:r>
        <w:r w:rsidR="001D1DDB">
          <w:rPr>
            <w:noProof/>
            <w:webHidden/>
          </w:rPr>
          <w:instrText>Toc</w:instrText>
        </w:r>
        <w:r w:rsidR="001D1DDB">
          <w:rPr>
            <w:noProof/>
            <w:webHidden/>
            <w:rtl/>
          </w:rPr>
          <w:instrText xml:space="preserve">466263292 </w:instrText>
        </w:r>
        <w:r w:rsidR="001D1DDB">
          <w:rPr>
            <w:noProof/>
            <w:webHidden/>
          </w:rPr>
          <w:instrText>\h</w:instrText>
        </w:r>
        <w:r w:rsidR="001D1DDB">
          <w:rPr>
            <w:noProof/>
            <w:webHidden/>
            <w:rtl/>
          </w:rPr>
          <w:instrText xml:space="preserve"> </w:instrText>
        </w:r>
        <w:r w:rsidR="001D1DDB">
          <w:rPr>
            <w:noProof/>
            <w:webHidden/>
            <w:rtl/>
          </w:rPr>
        </w:r>
        <w:r w:rsidR="001D1DDB">
          <w:rPr>
            <w:noProof/>
            <w:webHidden/>
            <w:rtl/>
          </w:rPr>
          <w:fldChar w:fldCharType="separate"/>
        </w:r>
        <w:r w:rsidR="001A077D">
          <w:rPr>
            <w:noProof/>
            <w:webHidden/>
            <w:rtl/>
          </w:rPr>
          <w:t>38</w:t>
        </w:r>
        <w:r w:rsidR="001D1DDB">
          <w:rPr>
            <w:noProof/>
            <w:webHidden/>
            <w:rtl/>
          </w:rPr>
          <w:fldChar w:fldCharType="end"/>
        </w:r>
      </w:hyperlink>
    </w:p>
    <w:p w:rsidR="00474582" w:rsidRPr="00241B4B" w:rsidRDefault="001D1DDB" w:rsidP="00167BA4">
      <w:pPr>
        <w:pStyle w:val="8"/>
        <w:rPr>
          <w:rtl/>
          <w:lang w:val="en-GB"/>
        </w:rPr>
        <w:sectPr w:rsidR="00474582" w:rsidRPr="00241B4B" w:rsidSect="0000298E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  <w:r>
        <w:rPr>
          <w:rtl/>
          <w:lang w:val="en-GB"/>
        </w:rPr>
        <w:fldChar w:fldCharType="end"/>
      </w:r>
    </w:p>
    <w:p w:rsidR="00427E82" w:rsidRPr="001A077D" w:rsidRDefault="00427E82" w:rsidP="001A077D">
      <w:pPr>
        <w:pStyle w:val="8"/>
        <w:jc w:val="center"/>
        <w:rPr>
          <w:rStyle w:val="7Char"/>
          <w:sz w:val="30"/>
          <w:szCs w:val="30"/>
          <w:rtl/>
        </w:rPr>
      </w:pPr>
      <w:r w:rsidRPr="001A077D">
        <w:rPr>
          <w:rtl/>
        </w:rPr>
        <w:lastRenderedPageBreak/>
        <w:t>بسم الله الرحمن الرحیم</w:t>
      </w:r>
    </w:p>
    <w:p w:rsidR="00650F96" w:rsidRPr="00427E82" w:rsidRDefault="00650F96" w:rsidP="001A077D">
      <w:pPr>
        <w:pStyle w:val="BodyTextIndent"/>
        <w:spacing w:after="0" w:line="23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الحمد لله رب العالمين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والصلاة والسلام على خاتم الأنبياء والمرسلين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نبينا محمد بن عبد الله وعلى آله وصحبه أجمعين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سار على نهجه واقتفى أثره إلى يوم الدين</w:t>
      </w:r>
      <w:r w:rsidR="005B505A">
        <w:rPr>
          <w:rStyle w:val="7Char"/>
          <w:rtl/>
        </w:rPr>
        <w:t>.</w:t>
      </w:r>
      <w:r w:rsidRPr="00427E82">
        <w:rPr>
          <w:rStyle w:val="7Char"/>
          <w:rtl/>
        </w:rPr>
        <w:t>.</w:t>
      </w:r>
    </w:p>
    <w:p w:rsidR="00650F96" w:rsidRPr="00427E82" w:rsidRDefault="00650F96" w:rsidP="001A077D">
      <w:pPr>
        <w:pStyle w:val="8"/>
        <w:spacing w:line="230" w:lineRule="auto"/>
        <w:rPr>
          <w:rStyle w:val="7Char"/>
          <w:rtl/>
        </w:rPr>
      </w:pPr>
      <w:r w:rsidRPr="005B505A">
        <w:rPr>
          <w:rtl/>
        </w:rPr>
        <w:t>أما بعد</w:t>
      </w:r>
      <w:r w:rsidR="005B505A">
        <w:rPr>
          <w:rtl/>
        </w:rPr>
        <w:t>:</w:t>
      </w:r>
    </w:p>
    <w:p w:rsidR="00650F96" w:rsidRPr="001A077D" w:rsidRDefault="00650F96" w:rsidP="001A077D">
      <w:pPr>
        <w:pStyle w:val="BodyTextIndent2"/>
        <w:spacing w:after="0" w:line="230" w:lineRule="auto"/>
        <w:ind w:left="0" w:firstLine="284"/>
        <w:jc w:val="both"/>
        <w:rPr>
          <w:rStyle w:val="7Char"/>
          <w:rFonts w:hAnsi="Times New Roman"/>
          <w:spacing w:val="-4"/>
          <w:rtl/>
        </w:rPr>
      </w:pPr>
      <w:r w:rsidRPr="001A077D">
        <w:rPr>
          <w:rStyle w:val="7Char"/>
          <w:rFonts w:hAnsi="Times New Roman"/>
          <w:spacing w:val="-4"/>
          <w:rtl/>
        </w:rPr>
        <w:t>ففي موسم الحج من كل عام تكثر أسئلة الناس عن أحكام الحج ومناسكه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سواء كان ذلك قبل الحج أو في أيامه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وقد تبين لي من خلال ذلك أن هناك مسائل يتكرر السؤال عنها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ومثلها في أحكام العمرة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مما يدل على شدة الحاجة إليها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وكان يتردد في ذهني بين حين وآخر أن أجمع شيئاً من هذه المسائل وأبين أحكامها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وشجعني على ذلك بعض الأخوة  – أثابهم الله – فعزمت – متوكلاً على الله تعالى –</w:t>
      </w:r>
      <w:r w:rsidR="00427E82" w:rsidRPr="001A077D">
        <w:rPr>
          <w:rStyle w:val="7Char"/>
          <w:rFonts w:hAnsi="Times New Roman"/>
          <w:spacing w:val="-4"/>
          <w:rtl/>
        </w:rPr>
        <w:t xml:space="preserve"> وجمعت هذه المسائل بعد حج عام (</w:t>
      </w:r>
      <w:r w:rsidRPr="001A077D">
        <w:rPr>
          <w:rStyle w:val="7Char"/>
          <w:rFonts w:hAnsi="Times New Roman"/>
          <w:spacing w:val="-4"/>
          <w:rtl/>
        </w:rPr>
        <w:t>1422هـ</w:t>
      </w:r>
      <w:r w:rsidR="001A077D" w:rsidRPr="001A077D">
        <w:rPr>
          <w:rStyle w:val="7Char"/>
          <w:rFonts w:hAnsi="Times New Roman"/>
          <w:spacing w:val="-4"/>
          <w:rtl/>
        </w:rPr>
        <w:t>)</w:t>
      </w:r>
      <w:r w:rsidRPr="001A077D">
        <w:rPr>
          <w:rStyle w:val="7Char"/>
          <w:rFonts w:hAnsi="Times New Roman"/>
          <w:spacing w:val="-4"/>
          <w:rtl/>
        </w:rPr>
        <w:t xml:space="preserve"> وأضفت إليها ما رأيت – حسب اجتهادي – أن الحاجة داعية إلى ذكره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كل ذلك بعبارة واضحة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مقرونة بالدليل معتمداً على أظهر الأقوال فيما فيه خلاف</w:t>
      </w:r>
      <w:r w:rsidR="005B505A" w:rsidRPr="001A077D">
        <w:rPr>
          <w:rStyle w:val="7Char"/>
          <w:rFonts w:hAnsi="Times New Roman"/>
          <w:spacing w:val="-4"/>
          <w:rtl/>
        </w:rPr>
        <w:t>.</w:t>
      </w:r>
    </w:p>
    <w:p w:rsidR="00650F96" w:rsidRPr="00427E82" w:rsidRDefault="00650F96" w:rsidP="001A077D">
      <w:pPr>
        <w:pStyle w:val="BodyTextIndent2"/>
        <w:spacing w:after="0" w:line="23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وهذه المسائل قابلة للإضافة والزيادة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تختلف وجهات النظر فيما يوصف باحتياج الناس إليه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وأنا لا أدعي استيفاء كل ما يحتاجه الناسك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 هذا ما تيسر الآن</w:t>
      </w:r>
      <w:r w:rsidR="005B505A">
        <w:rPr>
          <w:rStyle w:val="7Char"/>
          <w:rtl/>
        </w:rPr>
        <w:t>.</w:t>
      </w:r>
    </w:p>
    <w:p w:rsidR="00650F96" w:rsidRPr="00427E82" w:rsidRDefault="00650F96" w:rsidP="001A077D">
      <w:pPr>
        <w:spacing w:line="230" w:lineRule="auto"/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ومناسك الحج كغيرها من أحكام الشريعة مبنية على التيسير والتسهيل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ذلك صفة واضحة فيها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 ليس معنى ذلك أن يتساهل المسلم في أداء المناسك مما قد يصل إلى حد الإخلال بها أو بشيء منها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مما يجعل بعض الناس يلجأ إلى من يفتيه فيما فعل</w:t>
      </w:r>
      <w:r w:rsidR="005B505A">
        <w:rPr>
          <w:rStyle w:val="7Char"/>
          <w:rtl/>
        </w:rPr>
        <w:t>.</w:t>
      </w:r>
    </w:p>
    <w:p w:rsidR="005B505A" w:rsidRDefault="005B505A" w:rsidP="005B505A">
      <w:pPr>
        <w:ind w:firstLine="284"/>
        <w:jc w:val="both"/>
        <w:rPr>
          <w:rStyle w:val="7Char"/>
          <w:rtl/>
        </w:rPr>
        <w:sectPr w:rsidR="005B505A" w:rsidSect="00D90F0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50F96" w:rsidRPr="00735B26" w:rsidRDefault="00650F96" w:rsidP="005B505A">
      <w:pPr>
        <w:pStyle w:val="1"/>
        <w:rPr>
          <w:rtl/>
        </w:rPr>
      </w:pPr>
      <w:bookmarkStart w:id="6" w:name="_Toc466263248"/>
      <w:r w:rsidRPr="00735B26">
        <w:rPr>
          <w:rtl/>
        </w:rPr>
        <w:lastRenderedPageBreak/>
        <w:t>ثـمـان وصايا</w:t>
      </w:r>
      <w:bookmarkEnd w:id="6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قبل أن أبدأ بالمسائل الفقهية أحببت أن أقدم  هذه الوصايا لعل الله تعالى أن ينفع بها</w:t>
      </w:r>
      <w:r w:rsidR="005B505A">
        <w:rPr>
          <w:rStyle w:val="7Char"/>
          <w:rtl/>
        </w:rPr>
        <w:t>:</w:t>
      </w:r>
    </w:p>
    <w:p w:rsidR="00650F96" w:rsidRPr="00735B26" w:rsidRDefault="00650F96" w:rsidP="005B505A">
      <w:pPr>
        <w:pStyle w:val="2"/>
        <w:rPr>
          <w:rtl/>
        </w:rPr>
      </w:pPr>
      <w:bookmarkStart w:id="7" w:name="_Toc466263249"/>
      <w:r w:rsidRPr="00735B26">
        <w:rPr>
          <w:rtl/>
        </w:rPr>
        <w:t>الوصية الأولى</w:t>
      </w:r>
      <w:r w:rsidR="005B505A">
        <w:rPr>
          <w:rtl/>
        </w:rPr>
        <w:t>:</w:t>
      </w:r>
      <w:r w:rsidRPr="00735B26">
        <w:rPr>
          <w:rtl/>
        </w:rPr>
        <w:t xml:space="preserve"> إخلاص العبادة لله تعالى</w:t>
      </w:r>
      <w:bookmarkEnd w:id="7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إخلاص العبادة لله تعالى وحده شرط لقبولها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وذلك بأن تكون أعمال العبد كلها لله تعالى من صلاة ودعاء وطواف وسعي وغير ذلك من أقواله وأفعاله ونفقاته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بعيداً عن الرياء والسمعة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الله  تعالى لا يقبل من الأعمال إلا ما كان خالصاً لوجهه الكريم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قال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5B505A" w:rsidRPr="00D5257F">
        <w:rPr>
          <w:rFonts w:ascii="Traditional Arabic" w:hAnsi="Traditional Arabic" w:cs="Traditional Arabic"/>
          <w:b/>
          <w:bCs/>
          <w:rtl/>
        </w:rPr>
        <w:t>﴿</w:t>
      </w:r>
      <w:r w:rsidRPr="00D5257F">
        <w:rPr>
          <w:rStyle w:val="6Char"/>
          <w:rtl/>
        </w:rPr>
        <w:t>فَمَنْ كَانَ يَرْجُو لِقَاءَ رَبِّهِ فَلْيَعْمَلْ عَمَلًا صَالِحًا وَلَا يُشْرِكْ بِعِبَادَةِ رَبِّهِ أَحَدًا</w:t>
      </w:r>
      <w:r w:rsidR="005B505A" w:rsidRPr="00D5257F">
        <w:rPr>
          <w:rFonts w:ascii="Traditional Arabic" w:hAnsi="Traditional Arabic" w:cs="Traditional Arabic"/>
          <w:b/>
          <w:bCs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[الكهف: 110]</w:t>
      </w:r>
      <w:r w:rsidRPr="00427E82">
        <w:rPr>
          <w:rStyle w:val="7Char"/>
          <w:rtl/>
        </w:rPr>
        <w:t>، وقال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5B505A" w:rsidRPr="005B505A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Pr="00D5257F">
        <w:rPr>
          <w:rStyle w:val="6Char"/>
          <w:rtl/>
        </w:rPr>
        <w:t>وَمَا أُمِرُوا إِلَّا لِيَعْبُدُوا اللَّهَ مُخْلِصِينَ لَهُ الدِّينَ</w:t>
      </w:r>
      <w:r w:rsidR="005B505A" w:rsidRPr="005B505A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[البينة: 5]</w:t>
      </w:r>
      <w:r w:rsidRPr="00427E82">
        <w:rPr>
          <w:rStyle w:val="7Char"/>
          <w:rtl/>
        </w:rPr>
        <w:t>، وإذا نوى العبد التقرب إلى الله تعالى في جميع أحواله صار ذلك سبباً في زيادة حسناته وتكفير سيئاته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دلت السنة على  ذلك</w:t>
      </w:r>
      <w:r w:rsidRPr="00427E82">
        <w:rPr>
          <w:rStyle w:val="7Char"/>
          <w:rFonts w:hint="cs"/>
          <w:rtl/>
        </w:rPr>
        <w:t>.</w:t>
      </w:r>
    </w:p>
    <w:p w:rsidR="00650F96" w:rsidRPr="00735B26" w:rsidRDefault="00650F96" w:rsidP="005B505A">
      <w:pPr>
        <w:pStyle w:val="2"/>
        <w:rPr>
          <w:rtl/>
        </w:rPr>
      </w:pPr>
      <w:bookmarkStart w:id="8" w:name="_Toc466263250"/>
      <w:r w:rsidRPr="00735B26">
        <w:rPr>
          <w:rtl/>
        </w:rPr>
        <w:t>الوصية الثانية</w:t>
      </w:r>
      <w:r w:rsidR="005B505A">
        <w:rPr>
          <w:rtl/>
        </w:rPr>
        <w:t>:</w:t>
      </w:r>
      <w:r w:rsidRPr="00735B26">
        <w:rPr>
          <w:rtl/>
        </w:rPr>
        <w:t xml:space="preserve"> معرفة صفة الحج</w:t>
      </w:r>
      <w:bookmarkEnd w:id="8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يجب على من عزم على الحج أن يعرف أحكامه وصفة أدائه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فيعرف صفة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وكيفية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وصفة السعي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وهكذا بقية المناسك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شرط قبول العمل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أن يكون خالصاً لوجه الله تعالى – كما تقدم – وموافقاً لما </w:t>
      </w:r>
      <w:r w:rsidRPr="00427E82">
        <w:rPr>
          <w:rStyle w:val="7Char"/>
          <w:rtl/>
        </w:rPr>
        <w:lastRenderedPageBreak/>
        <w:t xml:space="preserve">شرعه في كتابه أو على لسان نبيه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فمعرفة أحكام الحج لمن أراد الحج من الأهمية بمكان ؛ ليعبد المؤمن ربه على بصيرة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ويحقق متابعة 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قال النبي 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5B505A">
        <w:rPr>
          <w:rStyle w:val="7Char"/>
          <w:rFonts w:hint="cs"/>
          <w:rtl/>
        </w:rPr>
        <w:t>«</w:t>
      </w:r>
      <w:r w:rsidRPr="005B505A">
        <w:rPr>
          <w:rStyle w:val="4Char"/>
          <w:rtl/>
        </w:rPr>
        <w:t>لتأخذوا مناسككم</w:t>
      </w:r>
      <w:r w:rsidR="005B505A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مسلم (1297)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ووسيلة ذلك أن يسأل أهل العلم عن كيفية أداء المناسك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يقرأ في كتب المناسك – إن كان ممن يقرأ ويفهم – أو يصحب رفقة فيهم طالب علم يستفيد منه</w:t>
      </w:r>
      <w:r w:rsidR="005B505A">
        <w:rPr>
          <w:rStyle w:val="7Char"/>
          <w:rtl/>
        </w:rPr>
        <w:t>.</w:t>
      </w:r>
    </w:p>
    <w:p w:rsidR="00650F96" w:rsidRPr="001A077D" w:rsidRDefault="00650F96" w:rsidP="001A077D">
      <w:pPr>
        <w:pStyle w:val="8"/>
        <w:rPr>
          <w:rStyle w:val="7Char"/>
          <w:sz w:val="30"/>
          <w:szCs w:val="30"/>
          <w:rtl/>
        </w:rPr>
      </w:pPr>
      <w:r w:rsidRPr="001A077D">
        <w:rPr>
          <w:rStyle w:val="7Char"/>
          <w:sz w:val="30"/>
          <w:szCs w:val="30"/>
          <w:rtl/>
        </w:rPr>
        <w:t>ومن الناس من يقع في الخطأ في أداء الشعيرة العظيمة</w:t>
      </w:r>
      <w:r w:rsidR="005B505A" w:rsidRPr="001A077D">
        <w:rPr>
          <w:rStyle w:val="7Char"/>
          <w:sz w:val="30"/>
          <w:szCs w:val="30"/>
          <w:rtl/>
        </w:rPr>
        <w:t>،</w:t>
      </w:r>
      <w:r w:rsidRPr="001A077D">
        <w:rPr>
          <w:rStyle w:val="7Char"/>
          <w:sz w:val="30"/>
          <w:szCs w:val="30"/>
          <w:rtl/>
        </w:rPr>
        <w:t xml:space="preserve"> كصفة الإحرام أو صفة الطواف أو السعي أو غيرهما  لأسباب</w:t>
      </w:r>
      <w:r w:rsidR="005B505A" w:rsidRPr="001A077D">
        <w:rPr>
          <w:rStyle w:val="7Char"/>
          <w:sz w:val="30"/>
          <w:szCs w:val="30"/>
          <w:rtl/>
        </w:rPr>
        <w:t>:</w:t>
      </w:r>
    </w:p>
    <w:p w:rsidR="00650F96" w:rsidRPr="00427E82" w:rsidRDefault="00650F96" w:rsidP="00363B39">
      <w:pPr>
        <w:pStyle w:val="BodyTextIndent2"/>
        <w:numPr>
          <w:ilvl w:val="0"/>
          <w:numId w:val="26"/>
        </w:numPr>
        <w:tabs>
          <w:tab w:val="clear" w:pos="1287"/>
          <w:tab w:val="num" w:pos="1132"/>
        </w:tabs>
        <w:spacing w:after="0" w:line="240" w:lineRule="auto"/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>الجهل وعدم تعلم أحكام المناسك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pStyle w:val="BodyTextIndent2"/>
        <w:numPr>
          <w:ilvl w:val="0"/>
          <w:numId w:val="26"/>
        </w:numPr>
        <w:tabs>
          <w:tab w:val="clear" w:pos="1287"/>
          <w:tab w:val="num" w:pos="1132"/>
        </w:tabs>
        <w:spacing w:after="0" w:line="240" w:lineRule="auto"/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>عدم سؤال أهل العلم الموثوق بعلمهم وورعهم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pStyle w:val="BodyTextIndent2"/>
        <w:numPr>
          <w:ilvl w:val="0"/>
          <w:numId w:val="26"/>
        </w:numPr>
        <w:tabs>
          <w:tab w:val="clear" w:pos="1287"/>
          <w:tab w:val="num" w:pos="1132"/>
        </w:tabs>
        <w:spacing w:after="0" w:line="240" w:lineRule="auto"/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>سؤال من ليس من أهل العلم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pStyle w:val="BodyTextIndent2"/>
        <w:numPr>
          <w:ilvl w:val="0"/>
          <w:numId w:val="26"/>
        </w:numPr>
        <w:tabs>
          <w:tab w:val="clear" w:pos="1287"/>
          <w:tab w:val="num" w:pos="1132"/>
        </w:tabs>
        <w:spacing w:after="0" w:line="240" w:lineRule="auto"/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>تقليد الناس بعضهم بعضاً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والواجب على المسلم أن يحرص على ما يبرئ ذمته من تبعة واجبات الدين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وأن يتعلم كيف يعبد ربه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وكيف يعامل عباده</w:t>
      </w:r>
      <w:r w:rsidR="00A7072E">
        <w:rPr>
          <w:rStyle w:val="7Char"/>
          <w:rtl/>
        </w:rPr>
        <w:t>؟</w:t>
      </w:r>
      <w:r w:rsidRPr="00427E82">
        <w:rPr>
          <w:rStyle w:val="7Char"/>
          <w:rtl/>
        </w:rPr>
        <w:t xml:space="preserve"> فإن هذا العلم فرض عين على كل مسلم ومسلمة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ليعبد الله تعالى على علم وبصيرة</w:t>
      </w:r>
      <w:r w:rsidR="005B505A">
        <w:rPr>
          <w:rStyle w:val="7Char"/>
          <w:rtl/>
        </w:rPr>
        <w:t>.</w:t>
      </w:r>
    </w:p>
    <w:p w:rsidR="00650F96" w:rsidRPr="00735B26" w:rsidRDefault="00650F96" w:rsidP="00363B39">
      <w:pPr>
        <w:pStyle w:val="2"/>
        <w:rPr>
          <w:rtl/>
        </w:rPr>
      </w:pPr>
      <w:bookmarkStart w:id="9" w:name="_Toc466263251"/>
      <w:r w:rsidRPr="00735B26">
        <w:rPr>
          <w:rtl/>
        </w:rPr>
        <w:t>الوصية الثالثة</w:t>
      </w:r>
      <w:r w:rsidR="005B505A">
        <w:rPr>
          <w:rtl/>
        </w:rPr>
        <w:t>:</w:t>
      </w:r>
      <w:r w:rsidRPr="00735B26">
        <w:rPr>
          <w:rtl/>
        </w:rPr>
        <w:t xml:space="preserve"> </w:t>
      </w:r>
      <w:r w:rsidRPr="00363B39">
        <w:rPr>
          <w:rtl/>
        </w:rPr>
        <w:t>التأسي</w:t>
      </w:r>
      <w:r w:rsidRPr="00735B26">
        <w:rPr>
          <w:rtl/>
        </w:rPr>
        <w:t xml:space="preserve"> بالنبي </w:t>
      </w:r>
      <w:r w:rsidR="005B505A" w:rsidRPr="00363B39">
        <w:rPr>
          <w:rFonts w:cs="CTraditional Arabic"/>
          <w:b w:val="0"/>
          <w:bCs w:val="0"/>
          <w:rtl/>
        </w:rPr>
        <w:t>ج</w:t>
      </w:r>
      <w:r w:rsidRPr="00735B26">
        <w:rPr>
          <w:rtl/>
        </w:rPr>
        <w:t xml:space="preserve"> في أداء الماسك</w:t>
      </w:r>
      <w:bookmarkEnd w:id="9"/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على المسلم أن يتأسى بالنبي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في أداء المناسك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ويفعل كما كان يفعل صلوات الله وسلامه عليه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لتأخذوا مناسككم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فإني لا أدري لعلي لا أحج بعد حجتي هذا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رواه مسلم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وعند النسائي (5/270) بلفظ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363B39">
        <w:rPr>
          <w:rStyle w:val="7Char"/>
          <w:rFonts w:hint="cs"/>
          <w:rtl/>
        </w:rPr>
        <w:t>«</w:t>
      </w:r>
      <w:r w:rsidRPr="00363B39">
        <w:rPr>
          <w:rStyle w:val="4Char"/>
          <w:rtl/>
        </w:rPr>
        <w:t>يا أيها الناس خذوا مناسككم</w:t>
      </w:r>
      <w:r w:rsidR="005B505A" w:rsidRPr="00363B39">
        <w:rPr>
          <w:rStyle w:val="4Char"/>
          <w:rtl/>
        </w:rPr>
        <w:t>،</w:t>
      </w:r>
      <w:r w:rsidRPr="00363B39">
        <w:rPr>
          <w:rStyle w:val="4Char"/>
          <w:rtl/>
        </w:rPr>
        <w:t xml:space="preserve"> فإني ل</w:t>
      </w:r>
      <w:r w:rsidR="00363B39" w:rsidRPr="00363B39">
        <w:rPr>
          <w:rStyle w:val="4Char"/>
          <w:rtl/>
        </w:rPr>
        <w:t>ا أدري لعلي لا أحج بعد عامي هذا</w:t>
      </w:r>
      <w:r w:rsidR="00363B39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ويحذر من البدع التي ألصقها بعض الناس بالمناسك مما ليس له أصل في دين الله تعالى</w:t>
      </w:r>
      <w:r w:rsidR="005B505A">
        <w:rPr>
          <w:rStyle w:val="7Char"/>
          <w:rtl/>
        </w:rPr>
        <w:t>.</w:t>
      </w:r>
    </w:p>
    <w:p w:rsidR="00650F96" w:rsidRPr="00735B26" w:rsidRDefault="00650F96" w:rsidP="00363B39">
      <w:pPr>
        <w:pStyle w:val="2"/>
        <w:rPr>
          <w:rtl/>
        </w:rPr>
      </w:pPr>
      <w:bookmarkStart w:id="10" w:name="_Toc466263252"/>
      <w:r w:rsidRPr="00735B26">
        <w:rPr>
          <w:rtl/>
        </w:rPr>
        <w:t>الوصية الرابعة</w:t>
      </w:r>
      <w:r w:rsidR="005B505A">
        <w:rPr>
          <w:rtl/>
        </w:rPr>
        <w:t>:</w:t>
      </w:r>
      <w:r w:rsidRPr="00735B26">
        <w:rPr>
          <w:rtl/>
        </w:rPr>
        <w:t xml:space="preserve"> تعظيم شعائر الله تعالى</w:t>
      </w:r>
      <w:bookmarkEnd w:id="10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يتأكد في حق الحاج أن يعظم شعائر الله تعالى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ويستشعر فضل المشاعر وقيمتها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فيؤدي مناسكه على صفة التعظيم والإجلال والمحبة والخضوع لله رب العالمين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وعلامة ذلك أن يؤدي شعائر الحج بسكينة ووقار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ويتأنى في أفعاله وأقواله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ويحذر من العجلة التي عليها كثير من الناس في هذا الزمان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ويُعَوِّد نفسه على الصبر في طاعة الله تعالى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هذا أقرب إلى القبول وأعظم للأجر</w:t>
      </w:r>
      <w:r w:rsidR="005B505A">
        <w:rPr>
          <w:rStyle w:val="7Char"/>
          <w:rtl/>
        </w:rPr>
        <w:t>.</w:t>
      </w:r>
    </w:p>
    <w:p w:rsidR="00650F96" w:rsidRPr="00735B26" w:rsidRDefault="00650F96" w:rsidP="00363B39">
      <w:pPr>
        <w:pStyle w:val="2"/>
        <w:rPr>
          <w:rtl/>
        </w:rPr>
      </w:pPr>
      <w:bookmarkStart w:id="11" w:name="_Toc466263253"/>
      <w:r w:rsidRPr="00735B26">
        <w:rPr>
          <w:rtl/>
        </w:rPr>
        <w:t>الوصية الخامسة</w:t>
      </w:r>
      <w:r w:rsidR="005B505A">
        <w:rPr>
          <w:rtl/>
        </w:rPr>
        <w:t>:</w:t>
      </w:r>
      <w:r w:rsidRPr="00735B26">
        <w:rPr>
          <w:rtl/>
        </w:rPr>
        <w:t xml:space="preserve"> في الحج المبرور</w:t>
      </w:r>
      <w:bookmarkEnd w:id="11"/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ورد عن أبي هريرة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أن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363B39">
        <w:rPr>
          <w:rStyle w:val="7Char"/>
          <w:rFonts w:hint="cs"/>
          <w:rtl/>
        </w:rPr>
        <w:t>«</w:t>
      </w:r>
      <w:r w:rsidRPr="00363B39">
        <w:rPr>
          <w:rStyle w:val="4Char"/>
          <w:rtl/>
        </w:rPr>
        <w:t>العمرة إلى العمرة كفارة لما بينهما</w:t>
      </w:r>
      <w:r w:rsidR="005B505A" w:rsidRPr="00363B39">
        <w:rPr>
          <w:rStyle w:val="4Char"/>
          <w:rtl/>
        </w:rPr>
        <w:t>،</w:t>
      </w:r>
      <w:r w:rsidRPr="00363B39">
        <w:rPr>
          <w:rStyle w:val="4Char"/>
          <w:rtl/>
        </w:rPr>
        <w:t xml:space="preserve"> والحج المبرور ليس له جزاء إلا الجنة</w:t>
      </w:r>
      <w:r w:rsidR="00363B39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(1683) ومسلم (1349)</w:t>
      </w:r>
      <w:r w:rsidR="005B505A">
        <w:rPr>
          <w:rStyle w:val="7Char"/>
          <w:rtl/>
        </w:rPr>
        <w:t>.</w:t>
      </w:r>
    </w:p>
    <w:p w:rsidR="00650F96" w:rsidRPr="001A077D" w:rsidRDefault="00650F96" w:rsidP="001A077D">
      <w:pPr>
        <w:pStyle w:val="8"/>
        <w:rPr>
          <w:rStyle w:val="7Char"/>
          <w:sz w:val="30"/>
          <w:szCs w:val="30"/>
          <w:rtl/>
        </w:rPr>
      </w:pPr>
      <w:r w:rsidRPr="001A077D">
        <w:rPr>
          <w:rStyle w:val="7Char"/>
          <w:sz w:val="30"/>
          <w:szCs w:val="30"/>
          <w:rtl/>
        </w:rPr>
        <w:t xml:space="preserve"> والحج المبرور ما أجتمع فيه أربعة أوصاف</w:t>
      </w:r>
      <w:r w:rsidR="005B505A" w:rsidRPr="001A077D">
        <w:rPr>
          <w:rStyle w:val="7Char"/>
          <w:sz w:val="30"/>
          <w:szCs w:val="30"/>
          <w:rtl/>
        </w:rPr>
        <w:t>:</w:t>
      </w:r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363B39">
        <w:rPr>
          <w:rStyle w:val="8Char"/>
          <w:rtl/>
        </w:rPr>
        <w:t>الأول</w:t>
      </w:r>
      <w:r w:rsidR="005B505A" w:rsidRPr="00363B39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تكون النفقة من مال حلال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 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363B39">
        <w:rPr>
          <w:rStyle w:val="7Char"/>
          <w:rFonts w:hint="cs"/>
          <w:rtl/>
        </w:rPr>
        <w:t>«</w:t>
      </w:r>
      <w:r w:rsidRPr="00363B39">
        <w:rPr>
          <w:rStyle w:val="4Char"/>
          <w:rtl/>
        </w:rPr>
        <w:t xml:space="preserve">إن الله تعالى طيب لا يقبل إلا طيباً </w:t>
      </w:r>
      <w:r w:rsidRPr="00363B39">
        <w:rPr>
          <w:rStyle w:val="4Char"/>
          <w:rFonts w:ascii="Times New Roman" w:hAnsi="Times New Roman" w:cs="Times New Roman" w:hint="cs"/>
          <w:rtl/>
        </w:rPr>
        <w:t>…</w:t>
      </w:r>
      <w:r w:rsidR="00363B39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مسلم (1015)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363B39">
        <w:rPr>
          <w:rStyle w:val="8Char"/>
          <w:rtl/>
        </w:rPr>
        <w:t>الثاني</w:t>
      </w:r>
      <w:r w:rsidR="005B505A" w:rsidRPr="00363B39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البعد عن المعاصي والآثام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والبدع والمخالفات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ذلك إذا كان يؤثر على أيِّ عمل صالح ؛ وقد يكون سبباً في عدم قبوله ففي الحج أولى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363B39">
        <w:rPr>
          <w:rStyle w:val="8Char"/>
          <w:rtl/>
        </w:rPr>
        <w:t>الثالث</w:t>
      </w:r>
      <w:r w:rsidR="005B505A" w:rsidRPr="00363B39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يجتهد في المحا</w:t>
      </w:r>
      <w:r w:rsidRPr="007C04DA">
        <w:rPr>
          <w:rStyle w:val="7Char"/>
          <w:rFonts w:hAnsi="Times New Roman"/>
          <w:spacing w:val="-2"/>
          <w:rtl/>
        </w:rPr>
        <w:t>فظة على واجبات الحج وسننه</w:t>
      </w:r>
      <w:r w:rsidR="005B505A" w:rsidRPr="007C04DA">
        <w:rPr>
          <w:rStyle w:val="7Char"/>
          <w:rFonts w:hAnsi="Times New Roman"/>
          <w:spacing w:val="-2"/>
          <w:rtl/>
        </w:rPr>
        <w:t>،</w:t>
      </w:r>
      <w:r w:rsidRPr="007C04DA">
        <w:rPr>
          <w:rStyle w:val="7Char"/>
          <w:rFonts w:hAnsi="Times New Roman"/>
          <w:spacing w:val="-2"/>
          <w:rtl/>
        </w:rPr>
        <w:t xml:space="preserve"> ويتأسى بالنبي </w:t>
      </w:r>
      <w:r w:rsidR="005B505A" w:rsidRPr="007C04DA">
        <w:rPr>
          <w:rStyle w:val="7Char"/>
          <w:rFonts w:hAnsi="Times New Roman" w:cs="CTraditional Arabic"/>
          <w:spacing w:val="-2"/>
          <w:rtl/>
        </w:rPr>
        <w:t>ج</w:t>
      </w:r>
      <w:r w:rsidRPr="007C04DA">
        <w:rPr>
          <w:rStyle w:val="7Char"/>
          <w:rFonts w:hAnsi="Times New Roman"/>
          <w:spacing w:val="-2"/>
          <w:rtl/>
        </w:rPr>
        <w:t xml:space="preserve"> في ذلك</w:t>
      </w:r>
      <w:r w:rsidR="005B505A" w:rsidRPr="007C04DA">
        <w:rPr>
          <w:rStyle w:val="7Char"/>
          <w:rFonts w:hAnsi="Times New Roman"/>
          <w:spacing w:val="-2"/>
          <w:rtl/>
        </w:rPr>
        <w:t>،</w:t>
      </w:r>
      <w:r w:rsidRPr="007C04DA">
        <w:rPr>
          <w:rStyle w:val="7Char"/>
          <w:rFonts w:hAnsi="Times New Roman"/>
          <w:spacing w:val="-2"/>
          <w:rtl/>
        </w:rPr>
        <w:t xml:space="preserve"> وأن يعظم شعائر</w:t>
      </w:r>
      <w:r w:rsidRPr="00427E82">
        <w:rPr>
          <w:rStyle w:val="7Char"/>
          <w:rtl/>
        </w:rPr>
        <w:t xml:space="preserve"> الله تعالى – كما تقدم –</w:t>
      </w:r>
      <w:r w:rsidR="00670EA7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الرابع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حسن الخلق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ولين الجانب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والتواضع في مركبه ومنزله وتعامله مع الآخرين وجميع أحواله</w:t>
      </w:r>
      <w:r w:rsidR="005B505A">
        <w:rPr>
          <w:rStyle w:val="7Char"/>
          <w:rtl/>
        </w:rPr>
        <w:t>،</w:t>
      </w:r>
      <w:r w:rsidRPr="00427E82">
        <w:rPr>
          <w:rStyle w:val="7Char"/>
          <w:rFonts w:hint="cs"/>
          <w:rtl/>
        </w:rPr>
        <w:t xml:space="preserve"> كما كان عليه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في حجته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وما أحسن ما قاله ابن عبد البر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 كما في </w:t>
      </w:r>
      <w:r w:rsidRPr="00427E82">
        <w:rPr>
          <w:rStyle w:val="7Char"/>
          <w:rtl/>
        </w:rPr>
        <w:t>«</w:t>
      </w:r>
      <w:r w:rsidRPr="00427E82">
        <w:rPr>
          <w:rStyle w:val="7Char"/>
          <w:rFonts w:hint="cs"/>
          <w:rtl/>
        </w:rPr>
        <w:t>التمهيد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(22/39)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="00363B39">
        <w:rPr>
          <w:rStyle w:val="7Char"/>
          <w:rFonts w:hint="cs"/>
          <w:rtl/>
        </w:rPr>
        <w:t>«</w:t>
      </w:r>
      <w:r w:rsidRPr="00363B39">
        <w:rPr>
          <w:rStyle w:val="4Char"/>
          <w:rFonts w:hint="cs"/>
          <w:rtl/>
        </w:rPr>
        <w:t>وأما الحج المبرور فقيل</w:t>
      </w:r>
      <w:r w:rsidR="005B505A" w:rsidRPr="00363B39">
        <w:rPr>
          <w:rStyle w:val="4Char"/>
          <w:rFonts w:hint="cs"/>
          <w:rtl/>
        </w:rPr>
        <w:t>:</w:t>
      </w:r>
      <w:r w:rsidRPr="00363B39">
        <w:rPr>
          <w:rStyle w:val="4Char"/>
          <w:rFonts w:hint="cs"/>
          <w:rtl/>
        </w:rPr>
        <w:t xml:space="preserve"> هو الذي لا رياء فيه ولا سمعة</w:t>
      </w:r>
      <w:r w:rsidR="005B505A" w:rsidRPr="00363B39">
        <w:rPr>
          <w:rStyle w:val="4Char"/>
          <w:rFonts w:hint="cs"/>
          <w:rtl/>
        </w:rPr>
        <w:t>،</w:t>
      </w:r>
      <w:r w:rsidRPr="00363B39">
        <w:rPr>
          <w:rStyle w:val="4Char"/>
          <w:rFonts w:hint="cs"/>
          <w:rtl/>
        </w:rPr>
        <w:t xml:space="preserve"> ولا رفث ولا فسوق</w:t>
      </w:r>
      <w:r w:rsidR="005B505A" w:rsidRPr="00363B39">
        <w:rPr>
          <w:rStyle w:val="4Char"/>
          <w:rFonts w:hint="cs"/>
          <w:rtl/>
        </w:rPr>
        <w:t>،</w:t>
      </w:r>
      <w:r w:rsidRPr="00363B39">
        <w:rPr>
          <w:rStyle w:val="4Char"/>
          <w:rFonts w:hint="cs"/>
          <w:rtl/>
        </w:rPr>
        <w:t xml:space="preserve"> ويكون بمالٍ حلال</w:t>
      </w:r>
      <w:r w:rsidR="005B505A" w:rsidRPr="00363B39">
        <w:rPr>
          <w:rStyle w:val="4Char"/>
          <w:rFonts w:hint="cs"/>
          <w:rtl/>
        </w:rPr>
        <w:t>.</w:t>
      </w:r>
      <w:r w:rsidRPr="00363B39">
        <w:rPr>
          <w:rStyle w:val="4Char"/>
          <w:rtl/>
        </w:rPr>
        <w:t>..</w:t>
      </w:r>
      <w:r w:rsidR="00363B39">
        <w:rPr>
          <w:rStyle w:val="7Char"/>
          <w:rFonts w:hint="cs"/>
          <w:rtl/>
        </w:rPr>
        <w:t>»</w:t>
      </w:r>
      <w:r w:rsidR="005B505A">
        <w:rPr>
          <w:rStyle w:val="7Char"/>
          <w:rFonts w:hint="cs"/>
          <w:rtl/>
        </w:rPr>
        <w:t>.</w:t>
      </w:r>
    </w:p>
    <w:p w:rsidR="00650F96" w:rsidRPr="00735B26" w:rsidRDefault="00650F96" w:rsidP="00363B39">
      <w:pPr>
        <w:pStyle w:val="2"/>
        <w:rPr>
          <w:rtl/>
        </w:rPr>
      </w:pPr>
      <w:bookmarkStart w:id="12" w:name="_Toc466263254"/>
      <w:r w:rsidRPr="00735B26">
        <w:rPr>
          <w:rtl/>
        </w:rPr>
        <w:t>الوصية السادسة</w:t>
      </w:r>
      <w:r w:rsidR="005B505A">
        <w:rPr>
          <w:rtl/>
        </w:rPr>
        <w:t>:</w:t>
      </w:r>
      <w:r w:rsidRPr="00735B26">
        <w:rPr>
          <w:rtl/>
        </w:rPr>
        <w:t xml:space="preserve"> في الاستفادة من الوقت</w:t>
      </w:r>
      <w:bookmarkEnd w:id="12"/>
    </w:p>
    <w:p w:rsidR="00650F96" w:rsidRPr="00427E82" w:rsidRDefault="00650F96" w:rsidP="005B505A">
      <w:pPr>
        <w:pStyle w:val="BodyTextIndent3"/>
        <w:spacing w:after="0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على المسلم أن يستفيد من أوقاته ويستغرقها في طاعة الله تعالى من صلاة وتلاوة قرآن وذكر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وقراءة في الكتب النافعة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ومدارسة للعلم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يتم باختيار الرفقة الصالحة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الحاج ما خرج من بلده وترك أهله إلا لطلب الأجر والثواب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يرجو أن يعود وقد غفر الله له ذنبه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فعليه أن يغتنم الأوقات الفاضلة في الأماكن المقدسة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وعليه أن يحذر من إضاعة الوقت فيما لا نفع فيه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وعليه أن يجتنب المعاصي والآثام طوال دهره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وفي المواضع الفاضلة والأزمنة الشريفة تكون التبعة أعظم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يؤثر ذلك على الطاعة وينقص ثوابها.</w:t>
      </w:r>
    </w:p>
    <w:p w:rsidR="00650F96" w:rsidRPr="00735B26" w:rsidRDefault="00650F96" w:rsidP="00363B39">
      <w:pPr>
        <w:pStyle w:val="2"/>
        <w:rPr>
          <w:rtl/>
        </w:rPr>
      </w:pPr>
      <w:bookmarkStart w:id="13" w:name="_Toc466263255"/>
      <w:r w:rsidRPr="00735B26">
        <w:rPr>
          <w:rtl/>
        </w:rPr>
        <w:t>الوصية السابعة</w:t>
      </w:r>
      <w:r w:rsidR="005B505A">
        <w:rPr>
          <w:rtl/>
        </w:rPr>
        <w:t>:</w:t>
      </w:r>
      <w:r w:rsidRPr="00735B26">
        <w:rPr>
          <w:rtl/>
        </w:rPr>
        <w:t xml:space="preserve"> في التوبة النصوح وقضاء الدين</w:t>
      </w:r>
      <w:bookmarkEnd w:id="13"/>
    </w:p>
    <w:p w:rsidR="00650F96" w:rsidRPr="00427E82" w:rsidRDefault="00650F96" w:rsidP="00363B39">
      <w:pPr>
        <w:widowControl w:val="0"/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يتكرر في كلام أهل العلم – رحمهم الله – وصية من أراد الحج بالتوبة من جميع المعاصي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والخروج من مظالم العباد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وقضاء ما أمكنه من الديون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وذلك لأنه لا يدري ما يعرض له في سفره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وهذا أمر ليس له اعتبار عند كثير من الناس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فترى الواحد منهم يذهب إلى الحج ويرجع وهو متلبس بذنوبه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متدنس بخطاياه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يستمر في ارتكاب </w:t>
      </w:r>
      <w:r w:rsidRPr="00427E82">
        <w:rPr>
          <w:rStyle w:val="7Char"/>
          <w:rtl/>
        </w:rPr>
        <w:lastRenderedPageBreak/>
        <w:t>ذلك حتى في الأزمنة الفاضلة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والأماكن المقدسة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لا يحدث نفسه بتوبة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يجري على باله إقلاع وندم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أمر ينبغي التفطن له، وعليك يا أخي أن تتأمل قوله تعالى</w:t>
      </w:r>
      <w:r w:rsidR="005B505A">
        <w:rPr>
          <w:rStyle w:val="7Char"/>
          <w:rtl/>
        </w:rPr>
        <w:t>:</w:t>
      </w:r>
      <w:r w:rsidR="00363B39">
        <w:rPr>
          <w:rStyle w:val="7Char"/>
          <w:rFonts w:hint="cs"/>
          <w:rtl/>
        </w:rPr>
        <w:t xml:space="preserve"> </w:t>
      </w:r>
      <w:r w:rsidR="00363B39" w:rsidRPr="00363B39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Pr="00D5257F">
        <w:rPr>
          <w:rStyle w:val="6Char"/>
          <w:rtl/>
        </w:rPr>
        <w:t>فَلَا رَفَثَ وَلَا فُسُوقَ وَلَا جِدَالَ فِي الْحَجِّ</w:t>
      </w:r>
      <w:r w:rsidR="00363B39" w:rsidRPr="00363B39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[البقرة: 197]</w:t>
      </w:r>
      <w:r w:rsidRPr="00427E82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إن التوبة في الأزمنة الفاضلة لها شأن عظيم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الغالب إقبال النفوس على الطاعات ورغبتها في الخير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فيحصل الاعتراف بالذنب والندم على ما مضى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وإلا فالتوبة واجبة على الفور في جميع الأزمان ؛ لأن الإنسان لا يدري في أيِّ لحظة يموت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سيما من يتعرض للأسفار والأخطار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 السيئات تجر أخواتها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ذكر شيخ الإسلام ابن تيمية – رحمه الله – في مجموع الفتاوى (34/180) أن المعاصي في الأيام المفضلة والأماكن المفضلة تُغلَّظ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وعقابها بقدر فضيلة الزمان والمكان</w:t>
      </w:r>
      <w:r w:rsidR="005B505A">
        <w:rPr>
          <w:rStyle w:val="7Char"/>
          <w:rtl/>
        </w:rPr>
        <w:t>.</w:t>
      </w:r>
    </w:p>
    <w:p w:rsidR="00650F96" w:rsidRPr="001A077D" w:rsidRDefault="00650F96" w:rsidP="005B505A">
      <w:pPr>
        <w:ind w:firstLine="284"/>
        <w:jc w:val="both"/>
        <w:rPr>
          <w:rStyle w:val="7Char"/>
          <w:rFonts w:hAnsi="Times New Roman"/>
          <w:spacing w:val="-4"/>
          <w:rtl/>
        </w:rPr>
      </w:pPr>
      <w:r w:rsidRPr="001A077D">
        <w:rPr>
          <w:rStyle w:val="7Char"/>
          <w:rFonts w:hAnsi="Times New Roman"/>
          <w:spacing w:val="-4"/>
          <w:rtl/>
        </w:rPr>
        <w:t xml:space="preserve"> أما بالنسبة للدَّين فكلام أهل العلم على أنه ما نع من الاستطاعة المشروطة في وجوب الحج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سواء كان الدين لله تعالى كالنذور والكفارات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أو لآدمي كقرض وأجرة وثمن مبيع ونحو ذلك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فإن كان عند المدين مال يكفي للحج وقضاء الدين فلا بأس أن يحج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لكن عليه أن يبادر بقضاء دينه إن كان حالاً مسارعة لإبراء ذمته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لأنه لا يدري ما يعرض له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فإن كان مؤجلاً أبقى من ماله ما يكفيه لقضاء دينه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وأوصى بذلك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ومثل ذلك من كان بينه وبين الناس معاملات له حقوق وعليه حقوق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فهذا له أن يحج</w:t>
      </w:r>
      <w:r w:rsidR="005B505A" w:rsidRPr="001A077D">
        <w:rPr>
          <w:rStyle w:val="7Char"/>
          <w:rFonts w:hAnsi="Times New Roman"/>
          <w:spacing w:val="-4"/>
          <w:rtl/>
        </w:rPr>
        <w:t>،</w:t>
      </w:r>
      <w:r w:rsidRPr="001A077D">
        <w:rPr>
          <w:rStyle w:val="7Char"/>
          <w:rFonts w:hAnsi="Times New Roman"/>
          <w:spacing w:val="-4"/>
          <w:rtl/>
        </w:rPr>
        <w:t xml:space="preserve"> لكن عليه أن يبين ماله وما عليه</w:t>
      </w:r>
      <w:r w:rsidR="00670EA7" w:rsidRPr="001A077D">
        <w:rPr>
          <w:rStyle w:val="7Char"/>
          <w:rFonts w:hAnsi="Times New Roman"/>
          <w:spacing w:val="-4"/>
          <w:rtl/>
        </w:rPr>
        <w:t>.</w:t>
      </w:r>
    </w:p>
    <w:p w:rsidR="00650F96" w:rsidRPr="00427E82" w:rsidRDefault="00650F96" w:rsidP="00363B39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أما إذا كان المال قليلاً لا يكفي لحجه ولقضاء دينه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فقضاء الدين مقدم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فيكون غير مستطيع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يدخل في عموم 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363B39" w:rsidRPr="00363B39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Pr="00D5257F">
        <w:rPr>
          <w:rStyle w:val="6Char"/>
          <w:rtl/>
        </w:rPr>
        <w:t>وَلِلَّهِ عَلَى النَّاسِ حِجُّ الْبَيْتِ مَنِ اسْتَطَاعَ إِلَيْهِ سَبِيلًا</w:t>
      </w:r>
      <w:r w:rsidR="00363B39" w:rsidRPr="00363B39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[آل عمران: 97]</w:t>
      </w:r>
      <w:r w:rsidRPr="00427E82">
        <w:rPr>
          <w:rStyle w:val="7Char"/>
          <w:rtl/>
        </w:rPr>
        <w:t xml:space="preserve">، ولا يكفي في ذلك </w:t>
      </w:r>
      <w:r w:rsidRPr="00427E82">
        <w:rPr>
          <w:rStyle w:val="7Char"/>
          <w:rtl/>
        </w:rPr>
        <w:lastRenderedPageBreak/>
        <w:t>استئذان صاحب الدين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المقصود براءة الذمة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لا استئذان صاحب الحق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لو أذن لم تبرأ ذمته بهذا الإذن ما لم يبرئه منه</w:t>
      </w:r>
      <w:r w:rsidR="005B505A">
        <w:rPr>
          <w:rStyle w:val="7Char"/>
          <w:rtl/>
        </w:rPr>
        <w:t>.</w:t>
      </w:r>
    </w:p>
    <w:p w:rsidR="00650F96" w:rsidRPr="00735B26" w:rsidRDefault="00650F96" w:rsidP="00363B39">
      <w:pPr>
        <w:pStyle w:val="2"/>
        <w:rPr>
          <w:rtl/>
        </w:rPr>
      </w:pPr>
      <w:bookmarkStart w:id="14" w:name="_Toc466263256"/>
      <w:r w:rsidRPr="00735B26">
        <w:rPr>
          <w:rtl/>
        </w:rPr>
        <w:t>الوصية الثامنة</w:t>
      </w:r>
      <w:r w:rsidR="005B505A">
        <w:rPr>
          <w:rtl/>
        </w:rPr>
        <w:t>:</w:t>
      </w:r>
      <w:r w:rsidRPr="00735B26">
        <w:rPr>
          <w:rtl/>
        </w:rPr>
        <w:t xml:space="preserve"> آداب عامة</w:t>
      </w:r>
      <w:bookmarkEnd w:id="14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للحج آداب عامة تتعلق بالإنسان مع نفسه وآداب تتعلق بالإنسان مع غيره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أهمها ما يلي</w:t>
      </w:r>
      <w:r w:rsidR="005B505A">
        <w:rPr>
          <w:rStyle w:val="7Char"/>
          <w:rtl/>
        </w:rPr>
        <w:t>:</w:t>
      </w:r>
    </w:p>
    <w:p w:rsidR="00650F96" w:rsidRPr="00427E82" w:rsidRDefault="00650F96" w:rsidP="00363B39">
      <w:pPr>
        <w:numPr>
          <w:ilvl w:val="0"/>
          <w:numId w:val="25"/>
        </w:numPr>
        <w:tabs>
          <w:tab w:val="clear" w:pos="1286"/>
          <w:tab w:val="num" w:pos="424"/>
        </w:tabs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>التأدب بآداب السفر من الدعاء عند الركوب وعند توديع الأهل والأصدقاء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وعند النزول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والتكبير إذا علا مرتفعاً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والتسبيح إذا هبط وادياً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وعدم النزول في الطريق أو قرب الطريق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والرفق بسيارته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وتفقد أجزائها لتظل صالحة لركوبه وبلاغ غايته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numPr>
          <w:ilvl w:val="0"/>
          <w:numId w:val="25"/>
        </w:numPr>
        <w:tabs>
          <w:tab w:val="clear" w:pos="1286"/>
          <w:tab w:val="num" w:pos="-1"/>
          <w:tab w:val="num" w:pos="424"/>
        </w:tabs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 الصبر وتوطين النفس على تحمل المشقة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يتأفف من طول طريق أو حرٍّ أو زحام أو قلة طعام أو نحو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الحج فيه مشقة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وفيه تعب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كانت الطرق ممهدة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ووسائل النقل ميسرة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numPr>
          <w:ilvl w:val="0"/>
          <w:numId w:val="25"/>
        </w:numPr>
        <w:tabs>
          <w:tab w:val="clear" w:pos="1286"/>
          <w:tab w:val="num" w:pos="424"/>
        </w:tabs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 عليك أيها الأخ الكريم أن تأمر بالمعروف وتنهى عن المنكر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وتعلم الجاهل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وترشد الضال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وأن تحرص على فعل المعروف وإسداء النفع للآخرين ما استطعت إلى ذلك سبيلاً</w:t>
      </w:r>
      <w:r w:rsidR="005B505A">
        <w:rPr>
          <w:rStyle w:val="7Char"/>
          <w:rtl/>
        </w:rPr>
        <w:t>.</w:t>
      </w:r>
    </w:p>
    <w:p w:rsidR="00650F96" w:rsidRPr="00427E82" w:rsidRDefault="00650F96" w:rsidP="00363B39">
      <w:pPr>
        <w:numPr>
          <w:ilvl w:val="0"/>
          <w:numId w:val="25"/>
        </w:numPr>
        <w:tabs>
          <w:tab w:val="clear" w:pos="1286"/>
          <w:tab w:val="num" w:pos="424"/>
        </w:tabs>
        <w:ind w:left="641" w:hanging="357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 أن تطيع الأمير ولا تنفرد عن رفقتك برأي تصرُّ على تنفيذه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وأن تكون محباً لخدمة رفقتك حريصاً على راحتهم</w:t>
      </w:r>
      <w:r w:rsidR="005B505A">
        <w:rPr>
          <w:rStyle w:val="7Char"/>
          <w:rtl/>
        </w:rPr>
        <w:t>.</w:t>
      </w:r>
    </w:p>
    <w:p w:rsidR="00650F96" w:rsidRPr="001A077D" w:rsidRDefault="00650F96" w:rsidP="00363B39">
      <w:pPr>
        <w:numPr>
          <w:ilvl w:val="0"/>
          <w:numId w:val="25"/>
        </w:numPr>
        <w:tabs>
          <w:tab w:val="clear" w:pos="1286"/>
          <w:tab w:val="num" w:pos="424"/>
          <w:tab w:val="num" w:pos="566"/>
        </w:tabs>
        <w:ind w:left="641" w:hanging="357"/>
        <w:jc w:val="both"/>
        <w:rPr>
          <w:rStyle w:val="7Char"/>
          <w:rFonts w:hAnsi="Times New Roman"/>
          <w:spacing w:val="-6"/>
        </w:rPr>
      </w:pPr>
      <w:r w:rsidRPr="001A077D">
        <w:rPr>
          <w:rStyle w:val="7Char"/>
          <w:rFonts w:hAnsi="Times New Roman"/>
          <w:spacing w:val="-6"/>
          <w:rtl/>
        </w:rPr>
        <w:t xml:space="preserve"> احفظ لسانك من القيل والقال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ومن اللغو والكلام الباطل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وتجنب الإفراط في المزح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فأوقاتك شريفة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وساعاتك غالية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فلا ترخصها بمثل ذلك</w:t>
      </w:r>
      <w:r w:rsidR="005B505A" w:rsidRPr="001A077D">
        <w:rPr>
          <w:rStyle w:val="7Char"/>
          <w:rFonts w:hAnsi="Times New Roman"/>
          <w:spacing w:val="-6"/>
          <w:rtl/>
        </w:rPr>
        <w:t>.</w:t>
      </w:r>
    </w:p>
    <w:p w:rsidR="00363B39" w:rsidRDefault="00363B39" w:rsidP="00363B39">
      <w:pPr>
        <w:tabs>
          <w:tab w:val="num" w:pos="1286"/>
        </w:tabs>
        <w:jc w:val="both"/>
        <w:rPr>
          <w:rStyle w:val="7Char"/>
          <w:rtl/>
        </w:rPr>
        <w:sectPr w:rsidR="00363B39" w:rsidSect="00D90F0C">
          <w:headerReference w:type="defaul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50F96" w:rsidRPr="006B77B8" w:rsidRDefault="00650F96" w:rsidP="00363B39">
      <w:pPr>
        <w:pStyle w:val="1"/>
        <w:rPr>
          <w:rtl/>
        </w:rPr>
      </w:pPr>
      <w:bookmarkStart w:id="15" w:name="_Toc466263257"/>
      <w:r w:rsidRPr="006B77B8">
        <w:rPr>
          <w:rtl/>
        </w:rPr>
        <w:lastRenderedPageBreak/>
        <w:t>مسائل يحتاج إليها الحاج والمعتمر</w:t>
      </w:r>
      <w:bookmarkEnd w:id="15"/>
    </w:p>
    <w:p w:rsidR="00650F96" w:rsidRPr="006B77B8" w:rsidRDefault="00650F96" w:rsidP="00363B39">
      <w:pPr>
        <w:pStyle w:val="2"/>
        <w:rPr>
          <w:rtl/>
        </w:rPr>
      </w:pPr>
      <w:bookmarkStart w:id="16" w:name="_Toc466263258"/>
      <w:r w:rsidRPr="006B77B8">
        <w:rPr>
          <w:rtl/>
        </w:rPr>
        <w:t>حج الزوجة والأولاد</w:t>
      </w:r>
      <w:r w:rsidR="005B505A">
        <w:rPr>
          <w:rtl/>
        </w:rPr>
        <w:t>:</w:t>
      </w:r>
      <w:bookmarkEnd w:id="16"/>
    </w:p>
    <w:p w:rsidR="00650F96" w:rsidRPr="00735B26" w:rsidRDefault="00650F96" w:rsidP="00363B39">
      <w:pPr>
        <w:pStyle w:val="7"/>
        <w:rPr>
          <w:rtl/>
        </w:rPr>
      </w:pPr>
      <w:r w:rsidRPr="00735B26">
        <w:rPr>
          <w:rtl/>
        </w:rPr>
        <w:t xml:space="preserve">ينبغي للمستطيع من </w:t>
      </w:r>
      <w:r w:rsidRPr="00363B39">
        <w:rPr>
          <w:rtl/>
        </w:rPr>
        <w:t>الأباء</w:t>
      </w:r>
      <w:r w:rsidRPr="00735B26">
        <w:rPr>
          <w:rtl/>
        </w:rPr>
        <w:t xml:space="preserve"> والأولياء العمل على حج من تحت ولايتهم من الأبناء والبنات</w:t>
      </w:r>
      <w:r w:rsidR="005B505A">
        <w:rPr>
          <w:rtl/>
        </w:rPr>
        <w:t>،</w:t>
      </w:r>
      <w:r w:rsidRPr="00735B26">
        <w:rPr>
          <w:rtl/>
        </w:rPr>
        <w:t xml:space="preserve"> لعموم قوله </w:t>
      </w:r>
      <w:r w:rsidR="005B505A" w:rsidRPr="005B505A">
        <w:rPr>
          <w:rFonts w:cs="CTraditional Arabic"/>
          <w:rtl/>
        </w:rPr>
        <w:t>ج</w:t>
      </w:r>
      <w:r w:rsidR="005B505A">
        <w:rPr>
          <w:rtl/>
        </w:rPr>
        <w:t>:</w:t>
      </w:r>
      <w:r w:rsidRPr="00735B26">
        <w:rPr>
          <w:rtl/>
        </w:rPr>
        <w:t xml:space="preserve"> </w:t>
      </w:r>
      <w:r w:rsidR="00363B39">
        <w:rPr>
          <w:rFonts w:hint="cs"/>
          <w:rtl/>
        </w:rPr>
        <w:t>«</w:t>
      </w:r>
      <w:r w:rsidRPr="00363B39">
        <w:rPr>
          <w:rStyle w:val="4Char"/>
          <w:rtl/>
        </w:rPr>
        <w:t>كلكم راع وكلكم مسؤول عن رعيته</w:t>
      </w:r>
      <w:r w:rsidR="00363B39">
        <w:rPr>
          <w:rFonts w:hint="cs"/>
          <w:rtl/>
        </w:rPr>
        <w:t>»</w:t>
      </w:r>
      <w:r w:rsidRPr="00735B26">
        <w:rPr>
          <w:rtl/>
        </w:rPr>
        <w:t xml:space="preserve"> أخرجه البخاري (7138) ومسلم (1829)</w:t>
      </w:r>
      <w:r w:rsidR="005B505A">
        <w:rPr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ويتأكد ذلك في حق البنت قبل زواجها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حجها قبل أن تتزوج سهل وميسور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بخلاف ما إذا تزوجت فقد يعتريها الحمل والإرضاع والتربية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فحجها قبل زواجها في غاية المناسبة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وليس للزوج أن يمنع زوجته من حجة الإسلام لأنها واجبة بأصل الشرع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وينبغي للزوج إن كان قادراً أن يبادر بحج زوجته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سيما من كان حديث عهد بزواج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فيسهل مهمتها إما بسفره معها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بالإذن لأحد اخونها أو غيرهم من محارمها بالحج بها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وعليه أن يخلفها في حفظ الأولاد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والعناية بالمنزل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فهو بذلك مأجور</w:t>
      </w:r>
      <w:r w:rsidR="005B505A">
        <w:rPr>
          <w:rStyle w:val="7Char"/>
          <w:rtl/>
        </w:rPr>
        <w:t>.</w:t>
      </w:r>
    </w:p>
    <w:p w:rsidR="00650F96" w:rsidRPr="006B77B8" w:rsidRDefault="00650F96" w:rsidP="00363B39">
      <w:pPr>
        <w:pStyle w:val="2"/>
        <w:rPr>
          <w:rtl/>
        </w:rPr>
      </w:pPr>
      <w:bookmarkStart w:id="17" w:name="_Toc466263259"/>
      <w:r w:rsidRPr="006B77B8">
        <w:rPr>
          <w:rFonts w:hint="cs"/>
          <w:rtl/>
        </w:rPr>
        <w:t>الاستنابة في الحج:</w:t>
      </w:r>
      <w:bookmarkEnd w:id="17"/>
    </w:p>
    <w:p w:rsidR="00650F96" w:rsidRPr="00427E82" w:rsidRDefault="00650F96" w:rsidP="00363B39">
      <w:pPr>
        <w:widowControl w:val="0"/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تجوز الاستنابة في أداء فريضة الحج في حق المستطيع بماله العاجز ببدنه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بحيث لا يقوى على السير إلى مكة لضعفه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مرضه الذي لا يرجى برؤه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</w:t>
      </w:r>
      <w:r w:rsidRPr="00427E82">
        <w:rPr>
          <w:rStyle w:val="7Char"/>
          <w:rFonts w:hint="cs"/>
          <w:rtl/>
        </w:rPr>
        <w:lastRenderedPageBreak/>
        <w:t>كبر سنه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وكذا لو قدر على السير ولكن بمشقة شديدة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وكذا الميت يجب الحج عنه من تركته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أوصى أو لم يوصِ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إذا تمكن من الحج في حياته ولم يحج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هذا دَيْنُ لله تعالى، ودَيْنُ الله أحق أن يقضى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كما ثبت في السنة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أما من مات قبل استطاعة الحج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لعدم تحقق شروطه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فهذا لا إثم عليه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دَيْنَ لله تعالى عليه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وهذا في حج الفريضة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وأما الاستنابة في حج التطوع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فمن أهل العلم من منع ذلك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الحج عبادة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والأصل فيها التوقيف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ولم يرد في الشرع ما يدل على جواز الاستنابة في التطوع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ومنهم من أجاز ذلك قياساً على الفريضة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وشرط النائب عن غيره أن يكون قد حج عن نفسه حجة الإسلام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ولا يلزم أن يكون حَجُّ النائب من بلد من أنابه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بل لو أناب من يحج عنه من أهل مكة جاز , وتحج المرأة عن الرجل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والرجل عن المرأة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ولا ينبغي أن يكون قصد النائب كسب المال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 الارتزاق بأعمال البر ليس من شأن الصالحين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بل ينبغي أن يكون قصده الإحسان إلى أخيه بإبراء ذمته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مع قصد رؤية المشاعر والتعبد فيها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فهذا محسن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والله تعالى يحب المحسنين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وما يعطاه من المال فهو له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فينفق منه ما يليق به في أكله وشربه ومركبه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 بقي منه شيء أخذه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وعليه عمل الناس اليوم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وللفقهاء تفاصيل لا حاجة إلى ذكرها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lastRenderedPageBreak/>
        <w:t xml:space="preserve">وصفة النسك أن ينوي بقلبه الإحرام عن فلان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من أنابه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ثم يقول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لبيك عمرة عن فلان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لبيك حجاً وعمرة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حسب النسك الذي طُلب منه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فإن نسي اسم من قَصَدَ الحج له لم يضرَّه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وتكفي النية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ويجب على النائب أن يتقي الله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ويحرص على تكميل النسك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يتساهل في شيء منه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لأنه مؤتمن على ذلك.</w:t>
      </w:r>
    </w:p>
    <w:p w:rsidR="00650F96" w:rsidRPr="006B77B8" w:rsidRDefault="00650F96" w:rsidP="00363B39">
      <w:pPr>
        <w:pStyle w:val="2"/>
        <w:rPr>
          <w:rtl/>
        </w:rPr>
      </w:pPr>
      <w:bookmarkStart w:id="18" w:name="_Toc466263260"/>
      <w:r w:rsidRPr="006B77B8">
        <w:rPr>
          <w:rtl/>
        </w:rPr>
        <w:t>ثياب الإحرام</w:t>
      </w:r>
      <w:r w:rsidR="005B505A">
        <w:rPr>
          <w:rtl/>
        </w:rPr>
        <w:t>:</w:t>
      </w:r>
      <w:bookmarkEnd w:id="18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الإحرام هو نية الدخول في النسك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وليس هو لبس ثياب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لبسها تهيؤٌ للإحرام الذي لا ينعقد إلا بالنية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ويستحب إحرام الرجل في إزار ورداء أبيضين نظيفين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تأسياً بالنبي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ولأمره بذلك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في حديث ابن عمر </w:t>
      </w:r>
      <w:r w:rsidR="00670EA7" w:rsidRPr="00670EA7">
        <w:rPr>
          <w:rStyle w:val="7Char"/>
          <w:rFonts w:cs="CTraditional Arabic"/>
          <w:rtl/>
        </w:rPr>
        <w:t>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عند أحمد (8/500) وغيره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بإسناد صحيح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والإزار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ما يستر أسفل البدن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ويُشدُّ على الحَقْوَيْنِ </w:t>
      </w:r>
      <w:r w:rsidRPr="00427E82">
        <w:rPr>
          <w:rStyle w:val="7Char"/>
          <w:rtl/>
        </w:rPr>
        <w:footnoteReference w:customMarkFollows="1" w:id="1"/>
        <w:t>(1)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والرداء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ما يستر أعلى البدن ويوضع على المنكبين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ما ظهر في الأسواق أخيراً من الإزار المخيط فالذي يظهر أنه لا ينبغي استعماله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لما خيط خرج عن كونه إزاراً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لأمرين</w:t>
      </w:r>
      <w:r w:rsidR="005B505A">
        <w:rPr>
          <w:rStyle w:val="7Char"/>
          <w:rtl/>
        </w:rPr>
        <w:t>:</w:t>
      </w:r>
    </w:p>
    <w:p w:rsidR="00650F96" w:rsidRPr="00427E82" w:rsidRDefault="00650F96" w:rsidP="007C04D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الأول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من جهة اللغة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فقد ذكر في (تاج العروس) (3/11) أن الإزار غير مخيط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ويؤيد ذلك قول الشاعر</w:t>
      </w:r>
      <w:r w:rsidR="005B505A">
        <w:rPr>
          <w:rStyle w:val="7Char"/>
          <w:rtl/>
        </w:rPr>
        <w:t>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A7072E" w:rsidTr="001A077D">
        <w:tc>
          <w:tcPr>
            <w:tcW w:w="2976" w:type="dxa"/>
          </w:tcPr>
          <w:p w:rsidR="00A7072E" w:rsidRPr="00A7072E" w:rsidRDefault="00A7072E" w:rsidP="00A7072E">
            <w:pPr>
              <w:jc w:val="lowKashida"/>
              <w:rPr>
                <w:rStyle w:val="7Char"/>
                <w:sz w:val="2"/>
                <w:szCs w:val="2"/>
                <w:rtl/>
              </w:rPr>
            </w:pPr>
            <w:r w:rsidRPr="00427E82">
              <w:rPr>
                <w:rStyle w:val="7Char"/>
                <w:rtl/>
              </w:rPr>
              <w:t>النازلين بكل معتركٍ</w:t>
            </w:r>
            <w:r>
              <w:rPr>
                <w:rStyle w:val="7Char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7072E" w:rsidRDefault="00A7072E" w:rsidP="00A7072E">
            <w:pPr>
              <w:jc w:val="lowKashida"/>
              <w:rPr>
                <w:rStyle w:val="7Char"/>
                <w:rtl/>
              </w:rPr>
            </w:pPr>
          </w:p>
        </w:tc>
        <w:tc>
          <w:tcPr>
            <w:tcW w:w="2977" w:type="dxa"/>
          </w:tcPr>
          <w:p w:rsidR="00A7072E" w:rsidRPr="00A7072E" w:rsidRDefault="00A7072E" w:rsidP="00A7072E">
            <w:pPr>
              <w:jc w:val="lowKashida"/>
              <w:rPr>
                <w:rStyle w:val="7Char"/>
                <w:sz w:val="2"/>
                <w:szCs w:val="2"/>
                <w:rtl/>
              </w:rPr>
            </w:pPr>
            <w:r w:rsidRPr="00427E82">
              <w:rPr>
                <w:rStyle w:val="7Char"/>
                <w:rtl/>
              </w:rPr>
              <w:t>والطيبين معاقد الأُزُرِ</w:t>
            </w:r>
            <w:r>
              <w:rPr>
                <w:rStyle w:val="7Char"/>
                <w:rFonts w:hint="cs"/>
                <w:rtl/>
              </w:rPr>
              <w:br/>
            </w:r>
          </w:p>
        </w:tc>
      </w:tr>
    </w:tbl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فالإزار يعقد على الحقوين ولا يخاط</w:t>
      </w:r>
      <w:r w:rsidR="005B505A">
        <w:rPr>
          <w:rStyle w:val="7Char"/>
          <w:rtl/>
        </w:rPr>
        <w:t>.</w:t>
      </w:r>
    </w:p>
    <w:p w:rsidR="00650F96" w:rsidRPr="00427E82" w:rsidRDefault="00650F96" w:rsidP="00A7072E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الثاني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حديث جابر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 له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A7072E">
        <w:rPr>
          <w:rStyle w:val="7Char"/>
          <w:rFonts w:hint="cs"/>
          <w:rtl/>
          <w:lang w:bidi="fa-IR"/>
        </w:rPr>
        <w:t>«</w:t>
      </w:r>
      <w:r w:rsidRPr="00A7072E">
        <w:rPr>
          <w:rStyle w:val="4Char"/>
          <w:rtl/>
        </w:rPr>
        <w:t>إن كان الثوب واسعاً فخالف بين طرفيه</w:t>
      </w:r>
      <w:r w:rsidR="005B505A" w:rsidRPr="00A7072E">
        <w:rPr>
          <w:rStyle w:val="4Char"/>
          <w:rtl/>
        </w:rPr>
        <w:t>،</w:t>
      </w:r>
      <w:r w:rsidRPr="00A7072E">
        <w:rPr>
          <w:rStyle w:val="4Char"/>
          <w:rtl/>
        </w:rPr>
        <w:t xml:space="preserve"> وإن كان ضيقاً فاتزر به</w:t>
      </w:r>
      <w:r w:rsidR="00A7072E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متفق عليه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فبين 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كيفية لباس الصلاة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أنه إن كان الثوب واسعاً ستر به جميع البدن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كان ضيقاً اكتفى بستر أسفل البدن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ومعلوم أنه لو كان مخيطاً لما أمكن فيه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فدل على أن الإزار اسم لما يستر أسفل البدن وليس مخيطاً</w:t>
      </w:r>
      <w:r w:rsidR="005B505A">
        <w:rPr>
          <w:rStyle w:val="7Char"/>
          <w:rtl/>
        </w:rPr>
        <w:t>.</w:t>
      </w:r>
    </w:p>
    <w:p w:rsidR="00650F96" w:rsidRPr="006B77B8" w:rsidRDefault="00650F96" w:rsidP="00A7072E">
      <w:pPr>
        <w:pStyle w:val="2"/>
        <w:rPr>
          <w:rtl/>
        </w:rPr>
      </w:pPr>
      <w:bookmarkStart w:id="19" w:name="_Toc466263261"/>
      <w:r w:rsidRPr="006B77B8">
        <w:rPr>
          <w:rtl/>
        </w:rPr>
        <w:t>ما يجتنبه المحرم من اللباس:</w:t>
      </w:r>
      <w:bookmarkEnd w:id="19"/>
    </w:p>
    <w:p w:rsidR="00650F96" w:rsidRPr="00427E82" w:rsidRDefault="00650F96" w:rsidP="00A7072E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عن ابن عمر</w:t>
      </w:r>
      <w:r w:rsidR="00A7072E">
        <w:rPr>
          <w:rStyle w:val="7Char"/>
          <w:rFonts w:cs="CTraditional Arabic" w:hint="cs"/>
          <w:rtl/>
        </w:rPr>
        <w:t>ب</w:t>
      </w:r>
      <w:r w:rsidRPr="00427E82">
        <w:rPr>
          <w:rStyle w:val="7Char"/>
          <w:rFonts w:hint="cs"/>
          <w:rtl/>
        </w:rPr>
        <w:t xml:space="preserve"> أن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سئل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ما يلبس المحرم من الثياب</w:t>
      </w:r>
      <w:r w:rsidR="00A7072E">
        <w:rPr>
          <w:rStyle w:val="7Char"/>
          <w:rFonts w:hint="cs"/>
          <w:rtl/>
        </w:rPr>
        <w:t>؟</w:t>
      </w:r>
      <w:r w:rsidRPr="00427E82">
        <w:rPr>
          <w:rStyle w:val="7Char"/>
          <w:rFonts w:hint="cs"/>
          <w:rtl/>
        </w:rPr>
        <w:t xml:space="preserve"> فقال: </w:t>
      </w:r>
      <w:r w:rsidRPr="00427E82">
        <w:rPr>
          <w:rStyle w:val="7Char"/>
          <w:rtl/>
        </w:rPr>
        <w:t>«</w:t>
      </w:r>
      <w:r w:rsidRPr="00A7072E">
        <w:rPr>
          <w:rStyle w:val="4Char"/>
          <w:rFonts w:hint="cs"/>
          <w:rtl/>
        </w:rPr>
        <w:t>لا تلبسوا القُمُص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ولا العمائم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ولا السراويلات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ولا البرانس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ولا الخفاف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إلا أحد لا يجد النعلين فليلبس الخفين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وليقطعهما أسفل من الكعبين</w:t>
      </w:r>
      <w:r w:rsidR="005B505A" w:rsidRPr="00A7072E">
        <w:rPr>
          <w:rStyle w:val="4Char"/>
          <w:rFonts w:hint="cs"/>
          <w:rtl/>
        </w:rPr>
        <w:t>،</w:t>
      </w:r>
      <w:r w:rsidRPr="00A7072E">
        <w:rPr>
          <w:rStyle w:val="4Char"/>
          <w:rFonts w:hint="cs"/>
          <w:rtl/>
        </w:rPr>
        <w:t xml:space="preserve"> ولا تلبسوا شيئاً من الثياب مسَّه الزعفران ولا الورس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أخرجه البخاري (1542) ومسلم ( 1177) واللفظ له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هذا الحديث من جوامع الكلم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سُئل عما يلبس المحرم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فأجاب بما لا يلبس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لبيان أن كل ما عدا هذه المذكورات وما يشابهها فإنه يلبسه المحرم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وقد ذكر فيه ستة أنواع</w:t>
      </w:r>
      <w:r w:rsidR="005B505A">
        <w:rPr>
          <w:rStyle w:val="7Char"/>
          <w:rFonts w:hint="cs"/>
          <w:rtl/>
        </w:rPr>
        <w:t>:</w:t>
      </w:r>
    </w:p>
    <w:p w:rsidR="00A7072E" w:rsidRDefault="00650F96" w:rsidP="00A7072E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t>القُمُص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وهو جمع قميص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الثوب ذو الأكمام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ويلحق به ما يشبهه مثل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الكوت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والقباء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والفنيلة</w:t>
      </w:r>
      <w:r w:rsidR="005B505A">
        <w:rPr>
          <w:rStyle w:val="7Char"/>
          <w:rFonts w:hint="cs"/>
          <w:rtl/>
        </w:rPr>
        <w:t>.</w:t>
      </w:r>
    </w:p>
    <w:p w:rsidR="00A7072E" w:rsidRDefault="00650F96" w:rsidP="00A7072E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t>العمائم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وهي جمع عمامة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وهي ما يلف على الرأس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ويقاس عليها الطاقية وما في معناها</w:t>
      </w:r>
      <w:r w:rsidR="005B505A">
        <w:rPr>
          <w:rStyle w:val="7Char"/>
          <w:rFonts w:hint="cs"/>
          <w:rtl/>
        </w:rPr>
        <w:t>.</w:t>
      </w:r>
    </w:p>
    <w:p w:rsidR="00A7072E" w:rsidRDefault="00650F96" w:rsidP="00A7072E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lastRenderedPageBreak/>
        <w:t>السراويلات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وهي جمع سراويل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 المئزر ذو الأكمام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ويقاس عليه التبان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سروال قصير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ويجوز لبس السراويل لعدم الإزار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كما ثبت في حديث ابن عباس </w:t>
      </w:r>
      <w:r w:rsidR="00A7072E">
        <w:rPr>
          <w:rStyle w:val="7Char"/>
          <w:rFonts w:cs="CTraditional Arabic" w:hint="cs"/>
          <w:rtl/>
        </w:rPr>
        <w:t>ب</w:t>
      </w:r>
      <w:r w:rsidR="005B505A">
        <w:rPr>
          <w:rStyle w:val="7Char"/>
          <w:rFonts w:hint="cs"/>
          <w:rtl/>
        </w:rPr>
        <w:t>.</w:t>
      </w:r>
    </w:p>
    <w:p w:rsidR="00A7072E" w:rsidRDefault="00650F96" w:rsidP="00A7072E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t>البرانس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وهي جمع برنس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الثوب الشامل للبدن والرأس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ويلحق به العباءة</w:t>
      </w:r>
      <w:r w:rsidR="005B505A">
        <w:rPr>
          <w:rStyle w:val="7Char"/>
          <w:rFonts w:hint="cs"/>
          <w:rtl/>
        </w:rPr>
        <w:t>.</w:t>
      </w:r>
    </w:p>
    <w:p w:rsidR="00A7072E" w:rsidRDefault="00650F96" w:rsidP="00A7072E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t>الخفاف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وهي جمع خف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ما يلبس على القدم ساتراً لها من جلد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ويجوز لبسه لعادم النعلين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يلزم قطعهما أسفل الكعبين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الأمر بذلك منسوخ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وهذه الأنواع الخمسة خاصة بالذكور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7C04DA">
      <w:pPr>
        <w:pStyle w:val="ListParagraph"/>
        <w:numPr>
          <w:ilvl w:val="0"/>
          <w:numId w:val="27"/>
        </w:numPr>
        <w:ind w:left="641" w:hanging="357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الثياب المطيبة بزعفران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ورس </w:t>
      </w:r>
      <w:r w:rsidRPr="00427E82">
        <w:rPr>
          <w:rStyle w:val="7Char"/>
          <w:rtl/>
        </w:rPr>
        <w:t>«</w:t>
      </w:r>
      <w:r w:rsidRPr="00427E82">
        <w:rPr>
          <w:rStyle w:val="7Char"/>
          <w:rFonts w:hint="cs"/>
          <w:rtl/>
        </w:rPr>
        <w:t>وهو نبت طيب الرائحة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لونه أحمر</w:t>
      </w:r>
      <w:r w:rsidRPr="00427E82">
        <w:rPr>
          <w:rStyle w:val="7Char"/>
          <w:rtl/>
        </w:rPr>
        <w:t>»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ويقاس عليهما بقية أنواع الطيب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وهذا محرم على الذكور والإناث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وضابط ما تقدم أن كل ما خيط على قدر البدن أو على جزء منه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عضو من أعضائه فالمحرم ممنوع منه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 xml:space="preserve">وقد اشتهر في كتب المناسك لفظ </w:t>
      </w:r>
      <w:r w:rsidRPr="00427E82">
        <w:rPr>
          <w:rStyle w:val="7Char"/>
          <w:rtl/>
        </w:rPr>
        <w:t>«</w:t>
      </w:r>
      <w:r w:rsidR="00A7072E">
        <w:rPr>
          <w:rStyle w:val="7Char"/>
          <w:rFonts w:hint="cs"/>
          <w:rtl/>
        </w:rPr>
        <w:t>المخيط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وهذا لم يرد في السنة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وإنما جرى على لسان بعض التابعين</w:t>
      </w:r>
      <w:r w:rsidRPr="00A7072E">
        <w:rPr>
          <w:rStyle w:val="7Char"/>
          <w:rFonts w:hint="cs"/>
          <w:vertAlign w:val="superscript"/>
          <w:rtl/>
        </w:rPr>
        <w:t>(</w:t>
      </w:r>
      <w:r w:rsidRPr="00A7072E">
        <w:rPr>
          <w:rStyle w:val="7Char"/>
          <w:vertAlign w:val="superscript"/>
          <w:rtl/>
        </w:rPr>
        <w:footnoteReference w:id="2"/>
      </w:r>
      <w:r w:rsidRPr="00A7072E">
        <w:rPr>
          <w:rStyle w:val="7Char"/>
          <w:rFonts w:hint="cs"/>
          <w:vertAlign w:val="superscript"/>
          <w:rtl/>
        </w:rPr>
        <w:t>)</w:t>
      </w:r>
      <w:r w:rsidRPr="00427E82">
        <w:rPr>
          <w:rStyle w:val="7Char"/>
          <w:rFonts w:hint="cs"/>
          <w:rtl/>
        </w:rPr>
        <w:t xml:space="preserve"> حتى كثر استعماله في كتب الفقه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فطن كثير من الناس أن المقصود به كل ما فيه خيط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فطنوا أنه لا يجوز لبس الرداء </w:t>
      </w:r>
      <w:r w:rsidRPr="00427E82">
        <w:rPr>
          <w:rStyle w:val="7Char"/>
          <w:rFonts w:hint="cs"/>
          <w:rtl/>
        </w:rPr>
        <w:lastRenderedPageBreak/>
        <w:t>الموصَّل لقصره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لضيقه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ما خيط لشقٍّ فيه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وكذا الأحذية والأحزمة التي فيها خيوط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وهذا غير صحيح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بل المراد به ما تقدم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وليس المراد ما فيه خيط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ولو اقتصر الفقهاء على ما ورد في السنة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وأُلحق به ما أشبهه لكان أوضح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وأبعد عن الإيهام</w:t>
      </w:r>
      <w:r w:rsidR="005B505A">
        <w:rPr>
          <w:rStyle w:val="7Char"/>
          <w:rFonts w:hint="cs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0" w:name="_Toc466263262"/>
      <w:r w:rsidRPr="006B77B8">
        <w:rPr>
          <w:rtl/>
        </w:rPr>
        <w:t>ما تجتنبه المرأة من اللباس</w:t>
      </w:r>
      <w:r w:rsidR="005B505A">
        <w:rPr>
          <w:rtl/>
        </w:rPr>
        <w:t>:</w:t>
      </w:r>
      <w:bookmarkEnd w:id="20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المرأة فتحرم بما شاءت من الثياب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من غير تقيد بلون معين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بشرط ألا تكون ملابس زينة تلفت النظر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فيها تشبه كالثوب الأبيض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وتمنع من شيئين</w:t>
      </w:r>
      <w:r w:rsidR="005B505A">
        <w:rPr>
          <w:rStyle w:val="7Char"/>
          <w:rtl/>
        </w:rPr>
        <w:t>: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CE5AE0">
        <w:rPr>
          <w:rStyle w:val="8Char"/>
          <w:rtl/>
        </w:rPr>
        <w:t>الأول</w:t>
      </w:r>
      <w:r w:rsidR="005B505A" w:rsidRPr="00CE5AE0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النقاب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ما يُنقب فيه للعينين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يجوز لها لبسه</w:t>
      </w:r>
      <w:r w:rsidR="005B505A">
        <w:rPr>
          <w:rStyle w:val="7Char"/>
          <w:rtl/>
        </w:rPr>
        <w:t>.</w:t>
      </w:r>
    </w:p>
    <w:p w:rsidR="00650F96" w:rsidRPr="00427E82" w:rsidRDefault="00650F96" w:rsidP="00CE5AE0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CE5AE0">
        <w:rPr>
          <w:rStyle w:val="8Char"/>
          <w:rtl/>
        </w:rPr>
        <w:t>الثاني</w:t>
      </w:r>
      <w:r w:rsidR="005B505A" w:rsidRPr="00CE5AE0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القفاز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غلاف ذو أصابع تُدخل فيه الكف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المعروف بشراب اليدين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لقوله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CE5AE0">
        <w:rPr>
          <w:rStyle w:val="7Char"/>
          <w:rFonts w:hint="cs"/>
          <w:rtl/>
        </w:rPr>
        <w:t>«</w:t>
      </w:r>
      <w:r w:rsidRPr="00CE5AE0">
        <w:rPr>
          <w:rStyle w:val="4Char"/>
          <w:rtl/>
        </w:rPr>
        <w:t>ولا تنتقب المرأة المحرمة ولا تلبس القفازين</w:t>
      </w:r>
      <w:r w:rsidR="00CE5AE0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</w:t>
      </w:r>
      <w:r w:rsidRPr="00427E82">
        <w:rPr>
          <w:rStyle w:val="7Char"/>
          <w:rFonts w:hint="cs"/>
          <w:rtl/>
        </w:rPr>
        <w:t xml:space="preserve"> (1542) ومسلم (1177)</w:t>
      </w:r>
      <w:r w:rsidRPr="00427E82">
        <w:rPr>
          <w:rStyle w:val="7Char"/>
          <w:rtl/>
        </w:rPr>
        <w:t xml:space="preserve"> من حديث ابن عمر </w:t>
      </w:r>
      <w:r w:rsidR="00670EA7" w:rsidRPr="00670EA7">
        <w:rPr>
          <w:rStyle w:val="7Char"/>
          <w:rFonts w:cs="CTraditional Arabic"/>
          <w:rtl/>
        </w:rPr>
        <w:t>ب</w:t>
      </w:r>
      <w:r w:rsidR="005B505A">
        <w:rPr>
          <w:rStyle w:val="7Char"/>
          <w:rtl/>
        </w:rPr>
        <w:t>،</w:t>
      </w:r>
      <w:r w:rsidRPr="00427E82">
        <w:rPr>
          <w:rStyle w:val="7Char"/>
          <w:rFonts w:hint="cs"/>
          <w:rtl/>
        </w:rPr>
        <w:t xml:space="preserve"> وهذا لفظ البخاري </w:t>
      </w:r>
      <w:r w:rsidRPr="00427E82">
        <w:rPr>
          <w:rStyle w:val="7Char"/>
          <w:rtl/>
        </w:rPr>
        <w:t>(1838)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أما ما تفعله بعض النساء من لبس النقاب وفوقه الحجاب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لقصد رؤية الطريق فالظاهر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والله أعلم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أن عموم النهي عن النقاب يشمله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لتحقق لبسه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 قيل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ألا يجوز للحاجة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ولكونه غير ظاهر</w:t>
      </w:r>
      <w:r w:rsidR="00A7072E">
        <w:rPr>
          <w:rStyle w:val="7Char"/>
          <w:rFonts w:hint="cs"/>
          <w:rtl/>
        </w:rPr>
        <w:t>؟</w:t>
      </w:r>
      <w:r w:rsidRPr="00427E82">
        <w:rPr>
          <w:rStyle w:val="7Char"/>
          <w:rFonts w:hint="cs"/>
          <w:rtl/>
        </w:rPr>
        <w:t xml:space="preserve"> فالجواب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أن ما فُعل من محظورات الإحرام للحاجة ففيه الفدية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وكونه غير ظاهر قد لا يؤثر في الحكم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لما تقدم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ويجوز لكل من الرجل والمرأة تبديل ثياب الإحرام وغسلها بعد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وأما ظن بعض النساء أن المحرمة تبقى على ثياب إحرامها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وليس لها تبديلها أو غسلها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فكل ذلك لا أصل 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1" w:name="_Toc466263263"/>
      <w:r w:rsidRPr="006B77B8">
        <w:rPr>
          <w:rtl/>
        </w:rPr>
        <w:t>الأنساك الثلاثة:</w:t>
      </w:r>
      <w:bookmarkEnd w:id="21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نقل ابن قدامة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 في </w:t>
      </w:r>
      <w:r w:rsidRPr="00427E82">
        <w:rPr>
          <w:rStyle w:val="7Char"/>
          <w:rtl/>
        </w:rPr>
        <w:t>«</w:t>
      </w:r>
      <w:r w:rsidR="00CE5AE0">
        <w:rPr>
          <w:rStyle w:val="7Char"/>
          <w:rFonts w:hint="cs"/>
          <w:rtl/>
        </w:rPr>
        <w:t>المغني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(5/82) إجماع أهل العلم على جواز الإحرام بأيّ الأنساك الثلاثة شاء، وإنما الخلاف في الأفضل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 xml:space="preserve">وأفضل الأنساك في حق من لم يسق الهدي هو التمتع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أن يحرم بالعمرة في أشهر الحج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ثم يَحِلُّ منها، ثم يحرم بالحج في اليوم الثامن -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 xml:space="preserve">وأما من ساق الهدي فالأفضل في حقه القِران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أن يحرم بالعمرة والحج معاً من الميقات -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نسك 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أمر أصحابه بالتمتع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وقال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«</w:t>
      </w:r>
      <w:r w:rsidRPr="00CE5AE0">
        <w:rPr>
          <w:rStyle w:val="4Char"/>
          <w:rFonts w:hint="cs"/>
          <w:rtl/>
        </w:rPr>
        <w:t>لولا أن معي الهدي لأحللت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وفي لفظ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«</w:t>
      </w:r>
      <w:r w:rsidRPr="00CE5AE0">
        <w:rPr>
          <w:rStyle w:val="4Char"/>
          <w:rFonts w:hint="cs"/>
          <w:rtl/>
        </w:rPr>
        <w:t>ولولا هديي لحللت كما تَحِلُّون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أخرجه البخاري (1651-7367) ومسلم (1216) فإن أحرم بالقِران وليس معه هدي جاز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لكن عليه هدي على أحد القولين لأهل العلم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قياساً على المتمتع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لأنه في معناه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CE5AE0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ولا فرق في حكم التمتع والقِران بين أهل مكة وغيرهم من أهل الآفاق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إلا أن أهل مكة لا هدي عليهم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لكونهم حاضري المسجد الحرام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على أحد الأقوال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أن الإشارة في قوله تعالى</w:t>
      </w:r>
      <w:r w:rsidR="005B505A">
        <w:rPr>
          <w:rStyle w:val="7Char"/>
          <w:rFonts w:hint="cs"/>
          <w:rtl/>
        </w:rPr>
        <w:t>:</w:t>
      </w:r>
      <w:r w:rsidR="00CE5AE0">
        <w:rPr>
          <w:rStyle w:val="7Char"/>
          <w:rFonts w:hint="cs"/>
          <w:rtl/>
        </w:rPr>
        <w:t xml:space="preserve"> </w:t>
      </w:r>
      <w:r w:rsidR="00CE5AE0">
        <w:rPr>
          <w:rStyle w:val="7Char"/>
          <w:color w:val="000000"/>
          <w:shd w:val="clear" w:color="auto" w:fill="FFFFFF"/>
          <w:rtl/>
        </w:rPr>
        <w:t>﴿</w:t>
      </w:r>
      <w:r w:rsidR="00CE5AE0" w:rsidRPr="00D5257F">
        <w:rPr>
          <w:rStyle w:val="6Char"/>
          <w:rtl/>
        </w:rPr>
        <w:t>ذَلِكَ لِمَنْ لَمْ يَكُنْ أَهْلُهُ حَاضِرِي الْمَسْجِدِ الْحَرَامِ</w:t>
      </w:r>
      <w:r w:rsidR="00CE5AE0">
        <w:rPr>
          <w:rStyle w:val="7Char"/>
          <w:color w:val="000000"/>
          <w:shd w:val="clear" w:color="auto" w:fill="FFFFFF"/>
          <w:rtl/>
        </w:rPr>
        <w:t>﴾</w:t>
      </w:r>
      <w:r w:rsidR="00CE5AE0" w:rsidRPr="00D5257F">
        <w:rPr>
          <w:rStyle w:val="6Char"/>
          <w:rtl/>
        </w:rPr>
        <w:t xml:space="preserve"> </w:t>
      </w:r>
      <w:r w:rsidR="00CE5AE0" w:rsidRPr="00D5257F">
        <w:rPr>
          <w:rStyle w:val="9Char"/>
          <w:rtl/>
        </w:rPr>
        <w:t>[البقرة: 196]</w:t>
      </w:r>
      <w:r w:rsidRPr="00427E82">
        <w:rPr>
          <w:rStyle w:val="7Char"/>
          <w:rtl/>
        </w:rPr>
        <w:t xml:space="preserve"> </w:t>
      </w:r>
      <w:r w:rsidRPr="00427E82">
        <w:rPr>
          <w:rStyle w:val="7Char"/>
          <w:rFonts w:hint="cs"/>
          <w:rtl/>
        </w:rPr>
        <w:t>راجعة إلى الهدي والصوم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 xml:space="preserve">أما من أحرم بالحج وحده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المفرد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 وكذا القارن الذي لم يسُق الهدي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فإنه يستحب في حقه أن يفسخه إلى عمرة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كما هو مذهب الإمام </w:t>
      </w:r>
      <w:r w:rsidRPr="00427E82">
        <w:rPr>
          <w:rStyle w:val="7Char"/>
          <w:rFonts w:hint="cs"/>
          <w:rtl/>
        </w:rPr>
        <w:lastRenderedPageBreak/>
        <w:t>أحمد</w:t>
      </w:r>
      <w:r w:rsidR="005B505A">
        <w:rPr>
          <w:rStyle w:val="7Char"/>
          <w:rFonts w:hint="cs"/>
          <w:rtl/>
        </w:rPr>
        <w:t>:،</w:t>
      </w:r>
      <w:r w:rsidRPr="00427E82">
        <w:rPr>
          <w:rStyle w:val="7Char"/>
          <w:rFonts w:hint="cs"/>
          <w:rtl/>
        </w:rPr>
        <w:t xml:space="preserve"> وذهب جماعة من أهل العلم إلى وجوب الفسخ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أمر أصحابه بذلك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CE5AE0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فإن ضاق الوقت كمن أحرم صبح يوم عرفة فهذا يُحتمل أن يقال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بإمكان تمتعه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ويحتمل أن يقال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بأن يحرم مفرداً أو قارناً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وهذا هو الأظهر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صورة التمتع غير ظاهرة في حقه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لقوله تعالى</w:t>
      </w:r>
      <w:r w:rsidR="005B505A">
        <w:rPr>
          <w:rStyle w:val="7Char"/>
          <w:rFonts w:hint="cs"/>
          <w:rtl/>
        </w:rPr>
        <w:t>:</w:t>
      </w:r>
      <w:r w:rsidR="00CE5AE0">
        <w:rPr>
          <w:rStyle w:val="7Char"/>
          <w:rFonts w:hint="cs"/>
          <w:rtl/>
        </w:rPr>
        <w:t xml:space="preserve"> </w:t>
      </w:r>
      <w:r w:rsidR="00CE5AE0">
        <w:rPr>
          <w:rStyle w:val="7Char"/>
          <w:color w:val="000000"/>
          <w:shd w:val="clear" w:color="auto" w:fill="FFFFFF"/>
          <w:rtl/>
        </w:rPr>
        <w:t>﴿</w:t>
      </w:r>
      <w:r w:rsidR="00CE5AE0" w:rsidRPr="00D5257F">
        <w:rPr>
          <w:rStyle w:val="6Char"/>
          <w:rtl/>
        </w:rPr>
        <w:t>فَمَنْ تَمَتَّعَ بِالْعُمْرَةِ إِلَى الْحَجِّ</w:t>
      </w:r>
      <w:r w:rsidR="00CE5AE0">
        <w:rPr>
          <w:rStyle w:val="7Char"/>
          <w:color w:val="000000"/>
          <w:shd w:val="clear" w:color="auto" w:fill="FFFFFF"/>
          <w:rtl/>
        </w:rPr>
        <w:t>﴾</w:t>
      </w:r>
      <w:r w:rsidR="00CE5AE0" w:rsidRPr="00D5257F">
        <w:rPr>
          <w:rStyle w:val="6Char"/>
          <w:rtl/>
        </w:rPr>
        <w:t xml:space="preserve"> </w:t>
      </w:r>
      <w:r w:rsidR="00CE5AE0" w:rsidRPr="00D5257F">
        <w:rPr>
          <w:rStyle w:val="9Char"/>
          <w:rtl/>
        </w:rPr>
        <w:t>[البقرة: 196]</w:t>
      </w:r>
      <w:r w:rsidRPr="00427E82">
        <w:rPr>
          <w:rStyle w:val="7Char"/>
          <w:rFonts w:hint="cs"/>
          <w:rtl/>
        </w:rPr>
        <w:t xml:space="preserve"> وعلى هذا فيبقى على نسكه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يشرع له الفسخ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لضيق الوقت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ولأن الإفراد أحد الأنساك الثلاثة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سيما في حق من يفرد للعمرة سفراً مستقلاً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والله تعالى أعلم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CE5AE0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والمتمتعة التي أحرمت بالعمرة إذا حاضت قبل الطواف و خافت فوات الحج بأن لم تطهر حتى يوم عرفة فإنها تحرم بالحج وتصير قارنة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وهكذا لو خشي غيرها فوات الحج أحرم وصار قارناً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لفعل عائشة </w:t>
      </w:r>
      <w:r w:rsidR="00CE5AE0">
        <w:rPr>
          <w:rStyle w:val="7Char"/>
          <w:rFonts w:cs="CTraditional Arabic" w:hint="cs"/>
          <w:rtl/>
        </w:rPr>
        <w:t>ل</w:t>
      </w:r>
      <w:r w:rsidR="005B505A">
        <w:rPr>
          <w:rStyle w:val="7Char"/>
          <w:rFonts w:hint="cs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2" w:name="_Toc466263264"/>
      <w:r w:rsidRPr="006B77B8">
        <w:rPr>
          <w:rtl/>
        </w:rPr>
        <w:t>صلاة الإحرام</w:t>
      </w:r>
      <w:r w:rsidR="00CE5AE0">
        <w:rPr>
          <w:rtl/>
        </w:rPr>
        <w:t>:</w:t>
      </w:r>
      <w:bookmarkEnd w:id="22"/>
    </w:p>
    <w:p w:rsidR="00650F96" w:rsidRPr="00427E82" w:rsidRDefault="00650F96" w:rsidP="007C04D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يرى أكثر أهل العلم استحباب ركعتين قبل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تأسياً بالنبي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أحرم في حجة الوداع بعد فريضة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والذي يظهر – والله أعلم – أنه إن وافق الإحرام وقت فريضة فأحرم بعدها فحسن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لو أحرم بعد صلاة تطوع اعتادها كركعتي الضحى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وإلا فليس للإحرام صلاة تخصه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فيحرم بدون صلاة ؛ لأنه لم يرد عن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في ذلك شيء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من أحرم من ذي الحليفة سُنَّ له أن يصلي ركعتين ؛ لحديث عمر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سمعت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بوادي العقيق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يقول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C04DA">
        <w:rPr>
          <w:rStyle w:val="7Char"/>
          <w:rFonts w:hint="cs"/>
          <w:rtl/>
        </w:rPr>
        <w:t>«</w:t>
      </w:r>
      <w:r w:rsidRPr="007C04DA">
        <w:rPr>
          <w:rStyle w:val="4Char"/>
          <w:rtl/>
        </w:rPr>
        <w:t>أتاني الليلة آتٍ من ربي</w:t>
      </w:r>
      <w:r w:rsidR="005B505A" w:rsidRPr="007C04DA">
        <w:rPr>
          <w:rStyle w:val="4Char"/>
          <w:rtl/>
        </w:rPr>
        <w:t>،</w:t>
      </w:r>
      <w:r w:rsidRPr="007C04DA">
        <w:rPr>
          <w:rStyle w:val="4Char"/>
          <w:rtl/>
        </w:rPr>
        <w:t xml:space="preserve"> فقال</w:t>
      </w:r>
      <w:r w:rsidR="005B505A" w:rsidRPr="007C04DA">
        <w:rPr>
          <w:rStyle w:val="4Char"/>
          <w:rtl/>
        </w:rPr>
        <w:t>:</w:t>
      </w:r>
      <w:r w:rsidRPr="007C04DA">
        <w:rPr>
          <w:rStyle w:val="4Char"/>
          <w:rtl/>
        </w:rPr>
        <w:t xml:space="preserve"> صلِّ في هذا الوادي المبارك</w:t>
      </w:r>
      <w:r w:rsidR="005B505A" w:rsidRPr="007C04DA">
        <w:rPr>
          <w:rStyle w:val="4Char"/>
          <w:rtl/>
        </w:rPr>
        <w:t>،</w:t>
      </w:r>
      <w:r w:rsidRPr="007C04DA">
        <w:rPr>
          <w:rStyle w:val="4Char"/>
          <w:rtl/>
        </w:rPr>
        <w:t xml:space="preserve"> وقل</w:t>
      </w:r>
      <w:r w:rsidR="005B505A" w:rsidRPr="007C04DA">
        <w:rPr>
          <w:rStyle w:val="4Char"/>
          <w:rtl/>
        </w:rPr>
        <w:t>:</w:t>
      </w:r>
      <w:r w:rsidRPr="007C04DA">
        <w:rPr>
          <w:rStyle w:val="4Char"/>
          <w:rtl/>
        </w:rPr>
        <w:t xml:space="preserve"> عمرةٌ في حجة</w:t>
      </w:r>
      <w:r w:rsidR="007C04DA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(1534)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وظاهر هذا أن هذه الصلاة خاصة بهذا المكان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لبركته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لا لخصوص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يحتمل أن المراد صلاة الفريضة لا صلاة ركعتي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ويحتمل أن المراد الصلاة لأجل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لا يثبت هذا الحكم في المواقيت الأخرى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3" w:name="_Toc466263265"/>
      <w:r w:rsidRPr="006B77B8">
        <w:rPr>
          <w:rtl/>
        </w:rPr>
        <w:t>استعمال الصابون للمحرم:</w:t>
      </w:r>
      <w:bookmarkEnd w:id="23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يجوز للمحرم أن يستعمل الصابون لإزالة الوسخ أو الدسم ونحو ذلك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لأنه لا يسمى طيباً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يُعَدُّ مستعمله متطيباً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وكذا يجوز له أن يستعمل في غسل رأسه المستحضرات الحديثة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وقد أجاز الفقهاء شمَّ ما نبت بنفسه مما له رائحة طيبة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كالشيح والخزامى ونحوهما مما لا يُتخذ طيباً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أو ما ينبته الآدمي كالريحان الفارسي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الحَبَقُ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ومثله النعناع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وأما الزعفران فهو طيب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لذا فالأحوط تركه في القهوة ما دام محرماً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وقد ورد نهي المحرم عن الثوب الذي مسَّه زعفران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وله استعمال الهيل والقرنفل في القهوة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لأنهما لا يدخلان في مسمى الطيب</w:t>
      </w:r>
      <w:r w:rsidR="005B505A">
        <w:rPr>
          <w:rStyle w:val="7Char"/>
          <w:rFonts w:hint="cs"/>
          <w:rtl/>
        </w:rPr>
        <w:t>.</w:t>
      </w:r>
    </w:p>
    <w:p w:rsidR="00650F96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ويجوز للمحرم الادهان في بدنه بالزيت ونحوه من المستحضرات الحديثة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وأما دهن رأسه ففيه خلاف مشهور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وتركه أولى</w:t>
      </w:r>
      <w:r w:rsidR="005B505A">
        <w:rPr>
          <w:rStyle w:val="7Char"/>
          <w:rFonts w:hint="cs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4" w:name="_Toc466263266"/>
      <w:r w:rsidRPr="006B77B8">
        <w:rPr>
          <w:rtl/>
        </w:rPr>
        <w:t>الاضطباع</w:t>
      </w:r>
      <w:r w:rsidR="005B505A">
        <w:rPr>
          <w:rtl/>
        </w:rPr>
        <w:t>:</w:t>
      </w:r>
      <w:bookmarkEnd w:id="24"/>
    </w:p>
    <w:p w:rsidR="00650F96" w:rsidRPr="00427E82" w:rsidRDefault="00650F96" w:rsidP="00CE5AE0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هو أن يجعل وسط ردائه تحت إبطه الأيمن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وطرفيه على عاتقه الأيسر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وهذا من سنن طواف القدوم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وهو أول طواف يأتي به القادم إلى مكة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والاضطباع محله إذا أراد الطواف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وليس كما يفعله كثير من المحرمين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من </w:t>
      </w:r>
      <w:r w:rsidRPr="00427E82">
        <w:rPr>
          <w:rStyle w:val="7Char"/>
          <w:rFonts w:hint="cs"/>
          <w:rtl/>
        </w:rPr>
        <w:lastRenderedPageBreak/>
        <w:t>الاضطباع منذ أن يحرم إلى أن يخلع ثياب الإحرام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فهذا لا أصل له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فينبغي التنبه له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والتنبيه عليه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قال ابن عابدين في </w:t>
      </w:r>
      <w:r w:rsidRPr="00427E82">
        <w:rPr>
          <w:rStyle w:val="7Char"/>
          <w:rtl/>
        </w:rPr>
        <w:t>«</w:t>
      </w:r>
      <w:r w:rsidRPr="00427E82">
        <w:rPr>
          <w:rStyle w:val="7Char"/>
          <w:rFonts w:hint="cs"/>
          <w:rtl/>
        </w:rPr>
        <w:t>حاشيته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(2/512)</w:t>
      </w:r>
      <w:r w:rsidR="005B505A">
        <w:rPr>
          <w:rStyle w:val="7Char"/>
          <w:rFonts w:hint="cs"/>
          <w:rtl/>
        </w:rPr>
        <w:t>:</w:t>
      </w:r>
      <w:r w:rsidR="00CE5AE0">
        <w:rPr>
          <w:rStyle w:val="7Char"/>
          <w:rFonts w:hint="cs"/>
          <w:rtl/>
        </w:rPr>
        <w:t xml:space="preserve"> (</w:t>
      </w:r>
      <w:r w:rsidRPr="00427E82">
        <w:rPr>
          <w:rStyle w:val="7Char"/>
          <w:rFonts w:hint="cs"/>
          <w:rtl/>
        </w:rPr>
        <w:t>والمسنون الاضطباع</w:t>
      </w:r>
      <w:r w:rsidR="00CE5AE0">
        <w:rPr>
          <w:rStyle w:val="7Char"/>
          <w:rFonts w:hint="cs"/>
          <w:rtl/>
        </w:rPr>
        <w:t xml:space="preserve"> قبيل الطواف إلى انتهائه لا غير</w:t>
      </w:r>
      <w:r w:rsidRPr="00427E82">
        <w:rPr>
          <w:rStyle w:val="7Char"/>
          <w:rFonts w:hint="cs"/>
          <w:rtl/>
        </w:rPr>
        <w:t>)</w:t>
      </w:r>
      <w:r w:rsidR="005B505A">
        <w:rPr>
          <w:rStyle w:val="7Char"/>
          <w:rFonts w:hint="cs"/>
          <w:rtl/>
        </w:rPr>
        <w:t>.</w:t>
      </w:r>
    </w:p>
    <w:p w:rsidR="00650F96" w:rsidRPr="006B77B8" w:rsidRDefault="00650F96" w:rsidP="00CE5AE0">
      <w:pPr>
        <w:pStyle w:val="2"/>
        <w:rPr>
          <w:rtl/>
        </w:rPr>
      </w:pPr>
      <w:bookmarkStart w:id="25" w:name="_Toc466263267"/>
      <w:r w:rsidRPr="006B77B8">
        <w:rPr>
          <w:rtl/>
        </w:rPr>
        <w:t>اشتراط الطهارة للطواف</w:t>
      </w:r>
      <w:r w:rsidR="005B505A">
        <w:rPr>
          <w:rtl/>
        </w:rPr>
        <w:t>:</w:t>
      </w:r>
      <w:bookmarkEnd w:id="25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ذهب الجمهور من أهل العلم إلى اشتراط الطهارة في الطواف لحديث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 xml:space="preserve">–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الطواف بالبيت صلاة إلا أن الله أباح فيه الكلام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أخرجه الترمذي (960) والدارمي (1/374) وابن خزيمة (4/222) والحاكم (1/409) (2/267) وهو حديث مختلف في رفعه ووقفه</w:t>
      </w:r>
      <w:r w:rsidR="005B505A">
        <w:rPr>
          <w:rStyle w:val="7Char"/>
          <w:rtl/>
        </w:rPr>
        <w:t>.</w:t>
      </w:r>
    </w:p>
    <w:p w:rsidR="00650F96" w:rsidRPr="00427E82" w:rsidRDefault="00650F96" w:rsidP="000C2FDE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ولقول عائشة – </w:t>
      </w:r>
      <w:r w:rsidR="0071106F" w:rsidRPr="0071106F">
        <w:rPr>
          <w:rStyle w:val="7Char"/>
          <w:rFonts w:cs="CTraditional Arabic"/>
          <w:rtl/>
        </w:rPr>
        <w:t>ل</w:t>
      </w:r>
      <w:r w:rsidRPr="00427E82">
        <w:rPr>
          <w:rStyle w:val="7Char"/>
          <w:rtl/>
        </w:rPr>
        <w:t xml:space="preserve"> –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CE5AE0">
        <w:rPr>
          <w:rStyle w:val="7Char"/>
          <w:rFonts w:hint="cs"/>
          <w:rtl/>
        </w:rPr>
        <w:t>«</w:t>
      </w:r>
      <w:r w:rsidRPr="00CE5AE0">
        <w:rPr>
          <w:rStyle w:val="4Char"/>
          <w:rtl/>
        </w:rPr>
        <w:t xml:space="preserve">إن أول شيء بدأ به النبي </w:t>
      </w:r>
      <w:r w:rsidR="00CE5AE0">
        <w:rPr>
          <w:rStyle w:val="4Char"/>
          <w:rFonts w:hint="cs"/>
          <w:rtl/>
        </w:rPr>
        <w:t>صلی الله عليه وسلم</w:t>
      </w:r>
      <w:r w:rsidRPr="00CE5AE0">
        <w:rPr>
          <w:rStyle w:val="4Char"/>
          <w:rtl/>
        </w:rPr>
        <w:t xml:space="preserve"> حين قدم أنه توضأ ثم طاف</w:t>
      </w:r>
      <w:r w:rsidR="00CE5AE0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(1536) ومسلم (1235)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وإن كان من قبيل الفعل إلا أنه قد يكون بياناً لقوله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CE5AE0" w:rsidRPr="00CE5AE0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Pr="00D5257F">
        <w:rPr>
          <w:rStyle w:val="6Char"/>
          <w:rtl/>
        </w:rPr>
        <w:t>وَلْيَطَّوَّفُوا بِالْبَيْتِ الْعَتِيقِ</w:t>
      </w:r>
      <w:r w:rsidR="00CE5AE0" w:rsidRPr="00CE5AE0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[الحج: 29]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عند من يقول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ينقل عن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أنه أمر بالطهارة للطواف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نهى المحدث عن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ولكنه طاف طاهراً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ونهى الحائض عن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ومَنْعُ الحائض لا يستلزم منع المحدث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ريب أن الطواف بطهارة أفضل وأحوط وأبرأ للذمة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وفيه اتباع للنبي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0C2FDE">
        <w:rPr>
          <w:rStyle w:val="7Char"/>
          <w:rFonts w:hint="cs"/>
          <w:rtl/>
        </w:rPr>
        <w:t>«</w:t>
      </w:r>
      <w:r w:rsidRPr="000C2FDE">
        <w:rPr>
          <w:rStyle w:val="4Char"/>
          <w:rtl/>
        </w:rPr>
        <w:t>لتأخذوا مناسككم</w:t>
      </w:r>
      <w:r w:rsidR="000C2FDE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لو أحدث في أثناء الطواف ولا سيما في آخره وفي زحام شديد كأيام الحج فالقول بأنه يلزمه أن يذهب ويتوضأ ويبدأ طوافه فيه مشقة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وما كان كذلك وليس فيه دليل بين فإلزام الناس به فيه نظر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ومناسك الحج مبنية على التيسير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6B77B8" w:rsidRDefault="00650F96" w:rsidP="000C2FDE">
      <w:pPr>
        <w:pStyle w:val="2"/>
        <w:rPr>
          <w:rtl/>
        </w:rPr>
      </w:pPr>
      <w:bookmarkStart w:id="26" w:name="_Toc466263268"/>
      <w:r w:rsidRPr="006B77B8">
        <w:rPr>
          <w:rtl/>
        </w:rPr>
        <w:lastRenderedPageBreak/>
        <w:t>إذا أقيمت الصلاة أثناء الطواف</w:t>
      </w:r>
      <w:r w:rsidR="005B505A">
        <w:rPr>
          <w:rtl/>
        </w:rPr>
        <w:t>:</w:t>
      </w:r>
      <w:bookmarkEnd w:id="26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إذا أقيمت الصلاة أو حضرت جنازة أثناء الطواف فإنه يصلي ثم يبدأ بعد الصلاة من موضعه الذي وقف فيه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ويعتد ببعض الشوط الذي فعله قبل قطع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يلزمه أن يبدأ من الحجر الأسود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هو الراجح من قولي أهل العلم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قطع معفو عنه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دليل على بطلان أول هذا الشوط</w:t>
      </w:r>
      <w:r w:rsidR="005B505A">
        <w:rPr>
          <w:rStyle w:val="7Char"/>
          <w:rtl/>
        </w:rPr>
        <w:t>.</w:t>
      </w:r>
    </w:p>
    <w:p w:rsidR="00650F96" w:rsidRPr="00427E82" w:rsidRDefault="00650F96" w:rsidP="000C2FDE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أما إذا أحدث في الطواف بريح أو غيره وأراد أن يذهب ويتطهر فإنه إذا رجع استأنف الطواف من أوله – على الراجح من قولي أهل  العلم –  قياساً على الصلاة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والطواف من جنس الصلاة في الجملة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أفتى بذلك الشيخ عبد العزيز بن باز – </w:t>
      </w:r>
      <w:r w:rsidR="000C2FDE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>– ( الفتاوى 17/216).</w:t>
      </w:r>
    </w:p>
    <w:p w:rsidR="00650F96" w:rsidRPr="006B77B8" w:rsidRDefault="00650F96" w:rsidP="000C2FDE">
      <w:pPr>
        <w:pStyle w:val="2"/>
        <w:rPr>
          <w:rtl/>
        </w:rPr>
      </w:pPr>
      <w:bookmarkStart w:id="27" w:name="_Toc466263269"/>
      <w:r w:rsidRPr="006B77B8">
        <w:rPr>
          <w:rtl/>
        </w:rPr>
        <w:t>طواف الحامل والمحمول</w:t>
      </w:r>
      <w:r w:rsidR="005B505A">
        <w:rPr>
          <w:rtl/>
        </w:rPr>
        <w:t>:</w:t>
      </w:r>
      <w:bookmarkEnd w:id="27"/>
    </w:p>
    <w:p w:rsidR="00650F96" w:rsidRPr="00427E82" w:rsidRDefault="00650F96" w:rsidP="000C2FDE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قد يطوف الإنسان ومعه آخر يحمله كطفل محرم – أيضاً – فيقع الطواف عن الحامل والمحمول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يلزم الحامل أن يطوف لنفسه طوافاً مستقلاً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كل واحد منهما طاف بنية صحيحة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ويصدق عليه أنه طاف بالبيت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والصبي إن كان مميزاً نوى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كان غير مميز نوى عنه وليه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هو الراجح إن شاء الله تعالى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ويؤيد ذلك حديث ابن عباس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في قصة المرأة الخثعمية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وفيه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0C2FDE">
        <w:rPr>
          <w:rStyle w:val="7Char"/>
          <w:rFonts w:hint="cs"/>
          <w:rtl/>
        </w:rPr>
        <w:t>«</w:t>
      </w:r>
      <w:r w:rsidRPr="000C2FDE">
        <w:rPr>
          <w:rStyle w:val="4Char"/>
          <w:rtl/>
        </w:rPr>
        <w:t>فرفعت إليه امرأة صبياً</w:t>
      </w:r>
      <w:r w:rsidR="005B505A" w:rsidRPr="000C2FDE">
        <w:rPr>
          <w:rStyle w:val="4Char"/>
          <w:rtl/>
        </w:rPr>
        <w:t>،</w:t>
      </w:r>
      <w:r w:rsidRPr="000C2FDE">
        <w:rPr>
          <w:rStyle w:val="4Char"/>
          <w:rtl/>
        </w:rPr>
        <w:t xml:space="preserve"> فقالت</w:t>
      </w:r>
      <w:r w:rsidR="005B505A" w:rsidRPr="000C2FDE">
        <w:rPr>
          <w:rStyle w:val="4Char"/>
          <w:rtl/>
        </w:rPr>
        <w:t>:</w:t>
      </w:r>
      <w:r w:rsidRPr="000C2FDE">
        <w:rPr>
          <w:rStyle w:val="4Char"/>
          <w:rtl/>
        </w:rPr>
        <w:t xml:space="preserve"> ألهذا حج</w:t>
      </w:r>
      <w:r w:rsidR="00A7072E" w:rsidRPr="000C2FDE">
        <w:rPr>
          <w:rStyle w:val="4Char"/>
          <w:rtl/>
        </w:rPr>
        <w:t>؟</w:t>
      </w:r>
      <w:r w:rsidRPr="000C2FDE">
        <w:rPr>
          <w:rStyle w:val="4Char"/>
          <w:rtl/>
        </w:rPr>
        <w:t xml:space="preserve"> قال</w:t>
      </w:r>
      <w:r w:rsidR="005B505A" w:rsidRPr="000C2FDE">
        <w:rPr>
          <w:rStyle w:val="4Char"/>
          <w:rtl/>
        </w:rPr>
        <w:t>:</w:t>
      </w:r>
      <w:r w:rsidR="000C2FDE" w:rsidRPr="000C2FDE">
        <w:rPr>
          <w:rStyle w:val="4Char"/>
          <w:rtl/>
        </w:rPr>
        <w:t xml:space="preserve"> </w:t>
      </w:r>
      <w:r w:rsidRPr="000C2FDE">
        <w:rPr>
          <w:rStyle w:val="4Char"/>
          <w:rtl/>
        </w:rPr>
        <w:t>نعم</w:t>
      </w:r>
      <w:r w:rsidR="005B505A" w:rsidRPr="000C2FDE">
        <w:rPr>
          <w:rStyle w:val="4Char"/>
          <w:rtl/>
        </w:rPr>
        <w:t>،</w:t>
      </w:r>
      <w:r w:rsidR="000C2FDE" w:rsidRPr="000C2FDE">
        <w:rPr>
          <w:rStyle w:val="4Char"/>
          <w:rtl/>
        </w:rPr>
        <w:t xml:space="preserve"> ولك أجر</w:t>
      </w:r>
      <w:r w:rsidR="000C2FDE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مسلم (1336)</w:t>
      </w:r>
      <w:r w:rsidR="005B505A">
        <w:rPr>
          <w:rStyle w:val="7Char"/>
          <w:rtl/>
        </w:rPr>
        <w:t>.</w:t>
      </w:r>
      <w:r w:rsidRPr="00427E82">
        <w:rPr>
          <w:rStyle w:val="7Char"/>
          <w:rtl/>
        </w:rPr>
        <w:t xml:space="preserve"> 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ووجه الدلالة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أخبر المرأة بصحة حج الصبي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يأمرها أن تطوف به طوفاً مستقلاً مع أن المقام مقام بيان وتأخير البيان عن وقت الحاجة </w:t>
      </w:r>
      <w:r w:rsidRPr="00427E82">
        <w:rPr>
          <w:rStyle w:val="7Char"/>
          <w:rtl/>
        </w:rPr>
        <w:lastRenderedPageBreak/>
        <w:t>لا يجوز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فلما لم يأمرها دل على جواز طوافها  به محمولاً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ويجزئ الطواف عنهما معاً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 وذهب بعض العلماء إلى أن الصبي إذا كان غير مميز فلا بد لوليه أن يطوف عن نفسه ثم يطوف بالصبي أو يسلمه إلى ثقة يطوف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الصبي لم يحصل منه نية ولا عمل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وإنما النية من حامله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يصح عمل واحد بنيتين لشخصين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والسعي يأخذ حكم الطواف في هذا الحكم على هذا التفصيل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وكذا لو دفع عربة يركبها الطفل أو الكبير أو المريض أجزأ ذلك عن الراكب ومن يدفع العربة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6B77B8" w:rsidRDefault="00650F96" w:rsidP="000C2FDE">
      <w:pPr>
        <w:pStyle w:val="2"/>
        <w:rPr>
          <w:rtl/>
        </w:rPr>
      </w:pPr>
      <w:bookmarkStart w:id="28" w:name="_Toc466263270"/>
      <w:r w:rsidRPr="006B77B8">
        <w:rPr>
          <w:rtl/>
        </w:rPr>
        <w:t>تحية المسجد الحرام</w:t>
      </w:r>
      <w:r w:rsidR="005B505A">
        <w:rPr>
          <w:rFonts w:hint="cs"/>
          <w:rtl/>
        </w:rPr>
        <w:t>:</w:t>
      </w:r>
      <w:bookmarkEnd w:id="28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تحية المسجد الحرام صلاة ركعتين كغيره من المساجد لعموم الأدلة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وهذا في حق من دخله لانتظار الصلاة، أو انتظار رفقة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ونحو ذلك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أما من دخله لقصد الطواف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سواء كان لحج أو عمرة أو كان تطوعاً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فهذا يبدأ بالطواف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وهو تحية المسجد في حقه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وليس له أن يصلي ركعتين ثم يبدأ الطواف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كما يفعله بعض الناس </w:t>
      </w:r>
      <w:r w:rsidRPr="00427E82">
        <w:rPr>
          <w:rStyle w:val="7Char"/>
          <w:rtl/>
        </w:rPr>
        <w:t>–</w:t>
      </w:r>
      <w:r w:rsidRPr="00427E82">
        <w:rPr>
          <w:rStyle w:val="7Char"/>
          <w:rFonts w:hint="cs"/>
          <w:rtl/>
        </w:rPr>
        <w:t xml:space="preserve"> فإن هذا خلاف السنة، 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لما دخل المسجد بدأ بالطواف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كما في حديث جابر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Fonts w:hint="cs"/>
          <w:rtl/>
        </w:rPr>
        <w:t xml:space="preserve"> وغيره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ولأن المقصود افتتاح مكان العبادة بعبادة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وعبادة الطواف تحصِّل هذا المقصود</w:t>
      </w:r>
      <w:r w:rsidR="005B505A">
        <w:rPr>
          <w:rStyle w:val="7Char"/>
          <w:rFonts w:hint="cs"/>
          <w:rtl/>
        </w:rPr>
        <w:t>.</w:t>
      </w:r>
    </w:p>
    <w:p w:rsidR="00650F96" w:rsidRPr="00A71AD6" w:rsidRDefault="00650F96" w:rsidP="000C2FDE">
      <w:pPr>
        <w:pStyle w:val="2"/>
        <w:rPr>
          <w:rtl/>
        </w:rPr>
      </w:pPr>
      <w:bookmarkStart w:id="29" w:name="_Toc466263271"/>
      <w:r w:rsidRPr="00A71AD6">
        <w:rPr>
          <w:rtl/>
        </w:rPr>
        <w:lastRenderedPageBreak/>
        <w:t>تقديم السعي على الطواف</w:t>
      </w:r>
      <w:r w:rsidR="005B505A">
        <w:rPr>
          <w:rtl/>
        </w:rPr>
        <w:t>:</w:t>
      </w:r>
      <w:bookmarkEnd w:id="29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1A077D">
        <w:rPr>
          <w:rStyle w:val="7Char"/>
          <w:rFonts w:hAnsi="Times New Roman"/>
          <w:spacing w:val="-6"/>
          <w:rtl/>
        </w:rPr>
        <w:t>السنة تقديم الطواف على السعي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سواء كان في حج أو عمرة تأسياً بالنبي </w:t>
      </w:r>
      <w:r w:rsidR="005B505A" w:rsidRPr="001A077D">
        <w:rPr>
          <w:rStyle w:val="7Char"/>
          <w:rFonts w:hAnsi="Times New Roman" w:cs="CTraditional Arabic"/>
          <w:spacing w:val="-6"/>
          <w:rtl/>
        </w:rPr>
        <w:t>ج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427E82">
        <w:rPr>
          <w:rStyle w:val="7Char"/>
          <w:rtl/>
        </w:rPr>
        <w:t xml:space="preserve"> بل قال جمهور من أهل العلم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إنه لا يجوز تقديم السعي على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فمن قدمه أعاد بعد الطواف</w:t>
      </w:r>
      <w:r w:rsidR="005B505A">
        <w:rPr>
          <w:rStyle w:val="7Char"/>
          <w:rtl/>
        </w:rPr>
        <w:t>.</w:t>
      </w:r>
    </w:p>
    <w:p w:rsidR="00650F96" w:rsidRPr="00427E82" w:rsidRDefault="00650F96" w:rsidP="000C2FDE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وحجتهم في ذلك قوله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0C2FDE">
        <w:rPr>
          <w:rStyle w:val="7Char"/>
          <w:rFonts w:hint="cs"/>
          <w:rtl/>
        </w:rPr>
        <w:t>«</w:t>
      </w:r>
      <w:r w:rsidRPr="000C2FDE">
        <w:rPr>
          <w:rStyle w:val="4Char"/>
          <w:rtl/>
        </w:rPr>
        <w:t>لتأخذوا مناسككم</w:t>
      </w:r>
      <w:r w:rsidR="000C2FDE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وهذا هو الذي ينبغي للمسلم أن يأخذ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لو سعى قبل أن يطوف جاهلاً أو ناسياً صح سعيه – إن شاء الله – ولا يلزمه إعادته بعد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قال بذلك بعض أهل العلم قديماً وحديثاً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 بعضهم قيد ذلك بالنسيان دون العمد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وبعضهم أطلق فلم يقيد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وقد ورد في ذلك حديث أسامة بن شريك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خرجت مع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حاجاً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فكان الناس يأتونه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فمن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يا رسول الله</w:t>
      </w:r>
      <w:r w:rsidR="000C2FDE">
        <w:rPr>
          <w:rStyle w:val="7Char"/>
          <w:rtl/>
        </w:rPr>
        <w:t>!</w:t>
      </w:r>
      <w:r w:rsidRPr="00427E82">
        <w:rPr>
          <w:rStyle w:val="7Char"/>
          <w:rtl/>
        </w:rPr>
        <w:t xml:space="preserve"> سعيت قبل أن أطوف أو قدمت شيئاً أو أخرت شيئاً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فكان يقول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لا حرج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لا حرج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إلا على رجل اقترض عرض رجل مسلم وهو ظالم فذلك الذي حَرِجَ وهَلَكَ</w:t>
      </w:r>
      <w:r w:rsidR="00670EA7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أبو داود (2015) وإسناده صحيح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قال الشيخان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الألباني وابن باز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عليهما رحمة الله</w:t>
      </w:r>
      <w:r w:rsidR="005B505A">
        <w:rPr>
          <w:rStyle w:val="7Char"/>
          <w:rtl/>
        </w:rPr>
        <w:t>،</w:t>
      </w:r>
      <w:r w:rsidR="00670EA7">
        <w:rPr>
          <w:rStyle w:val="7Char"/>
          <w:rtl/>
        </w:rPr>
        <w:t xml:space="preserve"> [</w:t>
      </w:r>
      <w:r w:rsidRPr="00427E82">
        <w:rPr>
          <w:rStyle w:val="7Char"/>
          <w:rtl/>
        </w:rPr>
        <w:t>معن</w:t>
      </w:r>
      <w:r w:rsidR="00670EA7">
        <w:rPr>
          <w:rStyle w:val="7Char"/>
          <w:rtl/>
        </w:rPr>
        <w:t>ى (اقترض</w:t>
      </w:r>
      <w:r w:rsidRPr="00427E82">
        <w:rPr>
          <w:rStyle w:val="7Char"/>
          <w:rtl/>
        </w:rPr>
        <w:t>) أي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اقتطع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والمراد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نال منه</w:t>
      </w:r>
      <w:r w:rsidRPr="00427E82">
        <w:rPr>
          <w:rStyle w:val="7Char"/>
          <w:rtl/>
        </w:rPr>
        <w:t>]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وهو عام في سعي العمرة وسعي الحج</w:t>
      </w:r>
      <w:r w:rsidR="005B505A">
        <w:rPr>
          <w:rStyle w:val="7Char"/>
          <w:rtl/>
        </w:rPr>
        <w:t>،</w:t>
      </w:r>
      <w:r w:rsidR="00670EA7">
        <w:rPr>
          <w:rStyle w:val="7Char"/>
          <w:rtl/>
        </w:rPr>
        <w:t xml:space="preserve"> لكن طعن بعض الأئمة في لفظة (سعيت قبل أن أطوف) فقد قال الحافظ البيهقي في (السنن الكبرى</w:t>
      </w:r>
      <w:r w:rsidRPr="00427E82">
        <w:rPr>
          <w:rStyle w:val="7Char"/>
          <w:rtl/>
        </w:rPr>
        <w:t>) (5/146)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(هذا اللفظ</w:t>
      </w:r>
      <w:r w:rsidR="00670EA7">
        <w:rPr>
          <w:rStyle w:val="7Char"/>
          <w:rFonts w:hint="cs"/>
          <w:rtl/>
        </w:rPr>
        <w:t>)</w:t>
      </w:r>
      <w:r w:rsidR="00670EA7">
        <w:rPr>
          <w:rStyle w:val="7Char"/>
          <w:rtl/>
        </w:rPr>
        <w:t xml:space="preserve"> سعيت قبل أن أطوف «</w:t>
      </w:r>
      <w:r w:rsidRPr="00670EA7">
        <w:rPr>
          <w:rStyle w:val="4Char"/>
          <w:rtl/>
        </w:rPr>
        <w:t>غريب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تفرد به جرير عن الشيباني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فإن كان محفوظاً فكأنه سأله عن رجل سعى عقيب طواف القدوم قبل طواف الإفاضة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فقال</w:t>
      </w:r>
      <w:r w:rsidR="005B505A" w:rsidRPr="00670EA7">
        <w:rPr>
          <w:rStyle w:val="4Char"/>
          <w:rtl/>
        </w:rPr>
        <w:t>:</w:t>
      </w:r>
      <w:r w:rsidRPr="00670EA7">
        <w:rPr>
          <w:rStyle w:val="4Char"/>
          <w:rtl/>
        </w:rPr>
        <w:t xml:space="preserve">  لا حرج  والله  أعلم</w:t>
      </w:r>
      <w:r w:rsidR="00670EA7">
        <w:rPr>
          <w:rStyle w:val="7Char"/>
          <w:rFonts w:hint="cs"/>
          <w:rtl/>
        </w:rPr>
        <w:t>»</w:t>
      </w:r>
      <w:r w:rsidR="00670EA7">
        <w:rPr>
          <w:rStyle w:val="7Char"/>
          <w:rtl/>
        </w:rPr>
        <w:t xml:space="preserve"> وتبعه على ذلك ابن القيم </w:t>
      </w:r>
      <w:r w:rsidR="00670EA7">
        <w:rPr>
          <w:rStyle w:val="7Char"/>
          <w:rtl/>
        </w:rPr>
        <w:lastRenderedPageBreak/>
        <w:t>في (زاد المعاد</w:t>
      </w:r>
      <w:r w:rsidRPr="00427E82">
        <w:rPr>
          <w:rStyle w:val="7Char"/>
          <w:rtl/>
        </w:rPr>
        <w:t>) (2/259) فقال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قوله</w:t>
      </w:r>
      <w:r w:rsidR="005B505A" w:rsidRPr="00670EA7">
        <w:rPr>
          <w:rStyle w:val="4Char"/>
          <w:rtl/>
        </w:rPr>
        <w:t>:</w:t>
      </w:r>
      <w:r w:rsidRPr="00670EA7">
        <w:rPr>
          <w:rStyle w:val="4Char"/>
          <w:rtl/>
        </w:rPr>
        <w:t xml:space="preserve"> </w:t>
      </w:r>
      <w:r w:rsidR="00670EA7" w:rsidRPr="00670EA7">
        <w:rPr>
          <w:rStyle w:val="4Char"/>
          <w:rtl/>
        </w:rPr>
        <w:t>سعيت قبل أن أطوف</w:t>
      </w:r>
      <w:r w:rsidRPr="00670EA7">
        <w:rPr>
          <w:rStyle w:val="4Char"/>
          <w:rtl/>
        </w:rPr>
        <w:t xml:space="preserve"> في هذا الحديث ليس بمحفوظ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والمحفوظ: تقديم الرمي والنحر والحلق بعضها على بعض</w:t>
      </w:r>
      <w:r w:rsidR="00670EA7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وعلى هذا فالأحوط ألا يقدِّم السعي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قدمه جاهلاً أو ناسياً ثم طاف بعده فلعله أن يجزئه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احتاط لنفسه وخرج من خلاف العلماء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فسعى ثانية بعد طوافه فهو أكمل وأحسن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الحديث كما ترى فيه مقال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والعلم عند الله تعالى</w:t>
      </w:r>
      <w:r w:rsidR="005B505A">
        <w:rPr>
          <w:rStyle w:val="7Char"/>
          <w:rtl/>
        </w:rPr>
        <w:t>.</w:t>
      </w:r>
    </w:p>
    <w:p w:rsidR="00650F96" w:rsidRPr="00A71AD6" w:rsidRDefault="00650F96" w:rsidP="00670EA7">
      <w:pPr>
        <w:pStyle w:val="2"/>
        <w:rPr>
          <w:rtl/>
        </w:rPr>
      </w:pPr>
      <w:bookmarkStart w:id="30" w:name="_Toc466263272"/>
      <w:r w:rsidRPr="00A71AD6">
        <w:rPr>
          <w:rtl/>
        </w:rPr>
        <w:t>وجوب البقاء في عرفة حتى الغروب:</w:t>
      </w:r>
      <w:bookmarkEnd w:id="30"/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>ذهب الجمهور من أهل العلم إلى أن الوقوف بعرفة إلى ما بعد غروب الشمس فيمن وقف نهاراً واجب من واجبات الحج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فمن خرج قبل الغروب فقد ترك واجباً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وصحَّ حجه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والواجب هو الجمع بين النهار وجزء من الليل لما يلي</w:t>
      </w:r>
      <w:r w:rsidR="005B505A">
        <w:rPr>
          <w:rStyle w:val="7Char"/>
          <w:rFonts w:hint="cs"/>
          <w:rtl/>
        </w:rPr>
        <w:t>:</w:t>
      </w:r>
    </w:p>
    <w:p w:rsidR="00670EA7" w:rsidRDefault="00650F96" w:rsidP="00670EA7">
      <w:pPr>
        <w:pStyle w:val="ListParagraph"/>
        <w:numPr>
          <w:ilvl w:val="0"/>
          <w:numId w:val="28"/>
        </w:numPr>
        <w:ind w:left="641" w:hanging="357"/>
        <w:jc w:val="both"/>
        <w:rPr>
          <w:rStyle w:val="7Char"/>
        </w:rPr>
      </w:pPr>
      <w:r w:rsidRPr="00427E82">
        <w:rPr>
          <w:rStyle w:val="7Char"/>
          <w:rFonts w:hint="cs"/>
          <w:rtl/>
        </w:rPr>
        <w:t xml:space="preserve">أن النبي </w:t>
      </w:r>
      <w:r w:rsidR="005B505A" w:rsidRPr="00670EA7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وقف كذلك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وقال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«</w:t>
      </w:r>
      <w:r w:rsidRPr="00670EA7">
        <w:rPr>
          <w:rStyle w:val="4Char"/>
          <w:rFonts w:hint="cs"/>
          <w:rtl/>
        </w:rPr>
        <w:t>لتأخذوا مناس</w:t>
      </w:r>
      <w:r w:rsidR="00670EA7" w:rsidRPr="00670EA7">
        <w:rPr>
          <w:rStyle w:val="4Char"/>
          <w:rFonts w:hint="cs"/>
          <w:rtl/>
        </w:rPr>
        <w:t>ككم</w:t>
      </w:r>
      <w:r w:rsidRPr="00427E82">
        <w:rPr>
          <w:rStyle w:val="7Char"/>
          <w:rtl/>
        </w:rPr>
        <w:t>»</w:t>
      </w:r>
      <w:r w:rsidR="005B505A">
        <w:rPr>
          <w:rStyle w:val="7Char"/>
          <w:rFonts w:hint="cs"/>
          <w:rtl/>
        </w:rPr>
        <w:t>،</w:t>
      </w:r>
      <w:r w:rsidR="00670EA7">
        <w:rPr>
          <w:rStyle w:val="7Char"/>
          <w:rFonts w:hint="cs"/>
          <w:rtl/>
        </w:rPr>
        <w:t xml:space="preserve"> وكونه</w:t>
      </w:r>
      <w:r w:rsidR="00147973">
        <w:rPr>
          <w:rStyle w:val="7Char"/>
          <w:rFonts w:hint="cs"/>
          <w:rtl/>
        </w:rPr>
        <w:t xml:space="preserve"> </w:t>
      </w:r>
      <w:r w:rsidR="005B505A" w:rsidRPr="00670EA7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مكث بعرفة إلى ما بعد الغروب ثم دفع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دليل على وجوب ذلك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الدفع نهاراً أسهل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ولا سيما في ذلك الزمان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حيث يمشي الناس على الإبل والأقدام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ومع هذا لم يدفع إلا بعد الغروب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670EA7">
      <w:pPr>
        <w:pStyle w:val="ListParagraph"/>
        <w:numPr>
          <w:ilvl w:val="0"/>
          <w:numId w:val="28"/>
        </w:numPr>
        <w:ind w:left="641" w:hanging="357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t xml:space="preserve">أن الرسول </w:t>
      </w:r>
      <w:r w:rsidR="005B505A" w:rsidRPr="00670EA7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دفع من عرفة قبل أن يصلي المغرب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مع أن وقت المغرب قد دخل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فلو كان الدفع قبل الغروب جائزاً لدفع وصلى المغرب في مزدلفة في أول وقتها </w:t>
      </w:r>
      <w:r w:rsidRPr="00670EA7">
        <w:rPr>
          <w:rStyle w:val="7Char"/>
          <w:rFonts w:hint="cs"/>
          <w:vertAlign w:val="superscript"/>
          <w:rtl/>
        </w:rPr>
        <w:t>(</w:t>
      </w:r>
      <w:r w:rsidRPr="00A7072E">
        <w:rPr>
          <w:rStyle w:val="7Char"/>
          <w:vertAlign w:val="superscript"/>
          <w:rtl/>
        </w:rPr>
        <w:footnoteReference w:id="3"/>
      </w:r>
      <w:r w:rsidRPr="00670EA7">
        <w:rPr>
          <w:rStyle w:val="7Char"/>
          <w:rFonts w:hint="cs"/>
          <w:vertAlign w:val="superscript"/>
          <w:rtl/>
        </w:rPr>
        <w:t>)</w:t>
      </w:r>
      <w:r w:rsidR="005B505A">
        <w:rPr>
          <w:rStyle w:val="7Char"/>
          <w:rFonts w:hint="cs"/>
          <w:rtl/>
        </w:rPr>
        <w:t>.</w:t>
      </w:r>
    </w:p>
    <w:p w:rsidR="00650F96" w:rsidRPr="00427E82" w:rsidRDefault="00650F96" w:rsidP="005B505A">
      <w:pPr>
        <w:ind w:firstLine="284"/>
        <w:jc w:val="both"/>
        <w:rPr>
          <w:rStyle w:val="7Char"/>
          <w:rtl/>
        </w:rPr>
      </w:pPr>
      <w:r w:rsidRPr="00427E82">
        <w:rPr>
          <w:rStyle w:val="7Char"/>
          <w:rFonts w:hint="cs"/>
          <w:rtl/>
        </w:rPr>
        <w:lastRenderedPageBreak/>
        <w:t xml:space="preserve">وقد ورد في حديث عروة بن المضرِّس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قال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«</w:t>
      </w:r>
      <w:r w:rsidRPr="00670EA7">
        <w:rPr>
          <w:rStyle w:val="4Char"/>
          <w:rFonts w:hint="cs"/>
          <w:rtl/>
        </w:rPr>
        <w:t xml:space="preserve">من شهد صلاتنا هذه </w:t>
      </w:r>
      <w:r w:rsidRPr="00670EA7">
        <w:rPr>
          <w:rStyle w:val="4Char"/>
          <w:rFonts w:ascii="Times New Roman" w:hAnsi="Times New Roman" w:cs="Times New Roman" w:hint="cs"/>
          <w:rtl/>
        </w:rPr>
        <w:t>–</w:t>
      </w:r>
      <w:r w:rsidRPr="00670EA7">
        <w:rPr>
          <w:rStyle w:val="4Char"/>
          <w:rFonts w:hint="cs"/>
          <w:rtl/>
        </w:rPr>
        <w:t xml:space="preserve"> يعني الفجر </w:t>
      </w:r>
      <w:r w:rsidRPr="00670EA7">
        <w:rPr>
          <w:rStyle w:val="4Char"/>
          <w:rFonts w:ascii="Times New Roman" w:hAnsi="Times New Roman" w:cs="Times New Roman" w:hint="cs"/>
          <w:rtl/>
        </w:rPr>
        <w:t>–</w:t>
      </w:r>
      <w:r w:rsidRPr="00670EA7">
        <w:rPr>
          <w:rStyle w:val="4Char"/>
          <w:rFonts w:hint="cs"/>
          <w:rtl/>
        </w:rPr>
        <w:t xml:space="preserve"> ووقف معنا حتى ندفع</w:t>
      </w:r>
      <w:r w:rsidR="005B505A" w:rsidRPr="00670EA7">
        <w:rPr>
          <w:rStyle w:val="4Char"/>
          <w:rFonts w:hint="cs"/>
          <w:rtl/>
        </w:rPr>
        <w:t>،</w:t>
      </w:r>
      <w:r w:rsidRPr="00670EA7">
        <w:rPr>
          <w:rStyle w:val="4Char"/>
          <w:rFonts w:hint="cs"/>
          <w:rtl/>
        </w:rPr>
        <w:t xml:space="preserve"> وقد وقف بعرفة قبل ذلك ليلاً أو نهاراً فقد تمَّ حجه</w:t>
      </w:r>
      <w:r w:rsidR="005B505A" w:rsidRPr="00670EA7">
        <w:rPr>
          <w:rStyle w:val="4Char"/>
          <w:rFonts w:hint="cs"/>
          <w:rtl/>
        </w:rPr>
        <w:t>،</w:t>
      </w:r>
      <w:r w:rsidR="00670EA7" w:rsidRPr="00670EA7">
        <w:rPr>
          <w:rStyle w:val="4Char"/>
          <w:rFonts w:hint="cs"/>
          <w:rtl/>
        </w:rPr>
        <w:t xml:space="preserve"> وقضى تفثه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أخرجه أبو داود (1950) والنسائي(5/263) والترمذي (891) وابن ماجه (3016) وأحمد (26/142) وقال الترمذي:</w:t>
      </w:r>
      <w:r w:rsidR="00670EA7">
        <w:rPr>
          <w:rStyle w:val="7Char"/>
          <w:rFonts w:hint="cs"/>
          <w:rtl/>
        </w:rPr>
        <w:t xml:space="preserve"> (هذا حديث حسن صحيح</w:t>
      </w:r>
      <w:r w:rsidRPr="00427E82">
        <w:rPr>
          <w:rStyle w:val="7Char"/>
          <w:rFonts w:hint="cs"/>
          <w:rtl/>
        </w:rPr>
        <w:t>) وهذا يستدل به من يرى جواز الانصراف من عرفة قبل الغروب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لأن قوله</w:t>
      </w:r>
      <w:r w:rsidR="005B505A">
        <w:rPr>
          <w:rStyle w:val="7Char"/>
          <w:rFonts w:hint="cs"/>
          <w:rtl/>
        </w:rPr>
        <w:t>: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«</w:t>
      </w:r>
      <w:r w:rsidR="00670EA7">
        <w:rPr>
          <w:rStyle w:val="7Char"/>
          <w:rFonts w:hint="cs"/>
          <w:rtl/>
        </w:rPr>
        <w:t>أو نهاراً</w:t>
      </w:r>
      <w:r w:rsidRPr="00427E82">
        <w:rPr>
          <w:rStyle w:val="7Char"/>
          <w:rtl/>
        </w:rPr>
        <w:t>»</w:t>
      </w:r>
      <w:r w:rsidRPr="00427E82">
        <w:rPr>
          <w:rStyle w:val="7Char"/>
          <w:rFonts w:hint="cs"/>
          <w:rtl/>
        </w:rPr>
        <w:t xml:space="preserve"> يفيد أن من وقف نهاراً ودفع قبل الغروب أنه تم حجه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والتعبير بلفظ التمام ظاهر في جواز ذلك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وأنه لا يُحتاج إلى جبره بالدم</w:t>
      </w:r>
      <w:r w:rsidR="005B505A">
        <w:rPr>
          <w:rStyle w:val="7Char"/>
          <w:rFonts w:hint="cs"/>
          <w:rtl/>
        </w:rPr>
        <w:t>.</w:t>
      </w:r>
      <w:r w:rsidRPr="00427E82">
        <w:rPr>
          <w:rStyle w:val="7Char"/>
          <w:rFonts w:hint="cs"/>
          <w:rtl/>
        </w:rPr>
        <w:t xml:space="preserve"> وهذا استدلال واضح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إلا أنه معارض بفعل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Fonts w:hint="cs"/>
          <w:rtl/>
        </w:rPr>
        <w:t xml:space="preserve"> وخلفائه من بعده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فإنهم لم يدفعوا إلا بعد غروب الشمس</w:t>
      </w:r>
      <w:r w:rsidR="005B505A">
        <w:rPr>
          <w:rStyle w:val="7Char"/>
          <w:rFonts w:hint="cs"/>
          <w:rtl/>
        </w:rPr>
        <w:t>،</w:t>
      </w:r>
      <w:r w:rsidRPr="00427E82">
        <w:rPr>
          <w:rStyle w:val="7Char"/>
          <w:rFonts w:hint="cs"/>
          <w:rtl/>
        </w:rPr>
        <w:t xml:space="preserve"> فقُيِّد بذلك إطلاق الحديث</w:t>
      </w:r>
      <w:r w:rsidR="005B505A">
        <w:rPr>
          <w:rStyle w:val="7Char"/>
          <w:rFonts w:hint="cs"/>
          <w:rtl/>
        </w:rPr>
        <w:t>.</w:t>
      </w:r>
    </w:p>
    <w:p w:rsidR="00650F96" w:rsidRPr="00A71AD6" w:rsidRDefault="00650F96" w:rsidP="00670EA7">
      <w:pPr>
        <w:pStyle w:val="2"/>
        <w:rPr>
          <w:rtl/>
        </w:rPr>
      </w:pPr>
      <w:bookmarkStart w:id="31" w:name="_Toc466263273"/>
      <w:r w:rsidRPr="00A71AD6">
        <w:rPr>
          <w:rtl/>
        </w:rPr>
        <w:t>الانصراف من مزدلفة بعد مغيب القمر</w:t>
      </w:r>
      <w:r w:rsidR="005B505A">
        <w:rPr>
          <w:rtl/>
        </w:rPr>
        <w:t>:</w:t>
      </w:r>
      <w:bookmarkEnd w:id="31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دلت السنة الصحيحة على أن للضعفة من النساء والصبيان ومن كان برفقتهم أن ينصرفوا من مزدلفة إلى منى بعد مغيب القمر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في حديث </w:t>
      </w:r>
      <w:r w:rsidR="001A077D">
        <w:rPr>
          <w:rStyle w:val="7Char"/>
          <w:rtl/>
        </w:rPr>
        <w:t>ابن عباس وابن عمر وحديث أسماء –</w:t>
      </w:r>
      <w:r w:rsidR="00670EA7" w:rsidRPr="00670EA7">
        <w:rPr>
          <w:rStyle w:val="7Char"/>
          <w:rFonts w:cs="CTraditional Arabic"/>
          <w:rtl/>
        </w:rPr>
        <w:t>ش</w:t>
      </w:r>
      <w:r w:rsidRPr="00427E82">
        <w:rPr>
          <w:rStyle w:val="7Char"/>
          <w:rtl/>
        </w:rPr>
        <w:t>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وهي في الصحيحين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غيرها من الأحاديث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فإذا قدموا منى رموا جمرة العقبة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ولهم أن يحلقوا ويطوفوا بالبيت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الأقوياء فليس لهم أن يرموا جمرة العقبة قبل طلوع الشمس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جميع الأحاديث الواردة في الترخيص في الرمي قبل طلوع الشمس كلها في الضعفة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وليس شيء منها في الأقوياء الذكور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لكن من كان تابعاً للضعفة فله حكمهم على ما يستفاد من ظواهر الأدلة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وأما 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–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قال لنا 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لا ترموا الجمرة حتى تطلع الشمس</w:t>
      </w:r>
      <w:r w:rsidR="00670EA7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أحمد وأصحاب السنن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ففي سنده ضعف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ضعفه الإمام البخاري – </w:t>
      </w:r>
      <w:r w:rsidR="00670EA7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 xml:space="preserve"> – في [التأريخ الصغير ص (135) ] وعلى فرض صحته – كما يرى الترمذي وابن حبان رحمهما الله – فهو محمول على الندب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نبه على ذلك الحافظ ابن حجر – رحمه الله – في (فتح الباري 3/529) والله أعلم</w:t>
      </w:r>
      <w:r w:rsidR="00670EA7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وهذا التيسير المستفاد من الأدلة مناسب جداً لهذا الزمان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كون التابع يذهب بالضعفة كالنساء إلى جمرة العقبة ويرمين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هو لا يرمي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ويذهب بهم إلى البيت للطواف فمتى يرمي</w:t>
      </w:r>
      <w:r w:rsidR="00A7072E">
        <w:rPr>
          <w:rStyle w:val="7Char"/>
          <w:rtl/>
        </w:rPr>
        <w:t>؟</w:t>
      </w:r>
      <w:r w:rsidRPr="00427E82">
        <w:rPr>
          <w:rStyle w:val="7Char"/>
          <w:rtl/>
        </w:rPr>
        <w:t xml:space="preserve"> ثم ما حاله مع الزحام في آخر الليل لترمي النساء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يرجع للزحام بعد طلوع الشمس ليرمي لنفسه</w:t>
      </w:r>
      <w:r w:rsidR="00A7072E">
        <w:rPr>
          <w:rStyle w:val="7Char"/>
          <w:rtl/>
        </w:rPr>
        <w:t>؟</w:t>
      </w:r>
      <w:r w:rsidRPr="00427E82">
        <w:rPr>
          <w:rStyle w:val="7Char"/>
          <w:rtl/>
        </w:rPr>
        <w:t>؟.</w:t>
      </w:r>
    </w:p>
    <w:p w:rsidR="00650F96" w:rsidRPr="00B30127" w:rsidRDefault="00650F96" w:rsidP="00670EA7">
      <w:pPr>
        <w:pStyle w:val="2"/>
        <w:rPr>
          <w:rtl/>
        </w:rPr>
      </w:pPr>
      <w:bookmarkStart w:id="32" w:name="_Toc466263274"/>
      <w:r w:rsidRPr="00B30127">
        <w:rPr>
          <w:rtl/>
        </w:rPr>
        <w:t>أعمال يوم النحر وترتيبها</w:t>
      </w:r>
      <w:r w:rsidR="005B505A">
        <w:rPr>
          <w:rtl/>
        </w:rPr>
        <w:t>:</w:t>
      </w:r>
      <w:bookmarkEnd w:id="32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أعمال يوم النحر أربعة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رمي جمرة العقبة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وذبح الهدي – إن كان عليه هدي وهو المتمتع والقارن – والحلق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وطواف الإفاضة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وبالرمي والحلق يحصل التحلل الأول – على الأظهر في هذه المسألة – وليس للهدي أثر في التحلل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إلا أن الأفضل للقارن أن لا يتحلل حتى ينحر هديه تأسياً بالنبي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والأفضل أن يرتب الحاج هذه الأعمال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فعل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حيث رمى ثم نحر ثم حلق ثم طاف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يقدم بعضها على بعض إلا إن كان ناسياً أو جاهلاً – كما دلت السنة على ذلك وهو محل إجماع 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أما العامد فهو موضع خلاف بين أهل العلم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لذا فالأحوط للمكلف ألا يتعمد تقديم شيء على </w:t>
      </w:r>
      <w:r w:rsidRPr="00427E82">
        <w:rPr>
          <w:rStyle w:val="7Char"/>
          <w:rtl/>
        </w:rPr>
        <w:lastRenderedPageBreak/>
        <w:t>شيء متى كان قادراً على الترتيب بلا مشقة تلحقه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يرتبها تأسياً بالنبي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وخروجاً من خلاف العلماء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كنت أميل إلى أن الحكم عام في الجاهل وغيره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من الناس من يخالف ترتيب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لأقلِّ سبب أو بدون سبب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لا ينبغي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الترتيب هو الأصل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فعل المناسك أمام الأمة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لتأخذوا مناسككم</w:t>
      </w:r>
      <w:r w:rsidR="00670EA7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B30127" w:rsidRDefault="00650F96" w:rsidP="00670EA7">
      <w:pPr>
        <w:pStyle w:val="2"/>
        <w:rPr>
          <w:rtl/>
        </w:rPr>
      </w:pPr>
      <w:bookmarkStart w:id="33" w:name="_Toc466263275"/>
      <w:r w:rsidRPr="00B30127">
        <w:rPr>
          <w:rtl/>
        </w:rPr>
        <w:t>مكان نحر الهدي</w:t>
      </w:r>
      <w:r w:rsidR="005B505A">
        <w:rPr>
          <w:rtl/>
        </w:rPr>
        <w:t>:</w:t>
      </w:r>
      <w:bookmarkEnd w:id="33"/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ذهب الجمهور من أهل العلم إلى أن نحر الهدي لا بد أن يكون داخل الحرم في مكة أو منى أو مزدلفة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سواء كان هدي تطوع أو هدي تمتع أو قران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 w:rsidRPr="00147973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D5257F">
        <w:rPr>
          <w:rStyle w:val="6Char"/>
          <w:rtl/>
        </w:rPr>
        <w:t>ثُمَّ مَحِلُّهَا إِلَى الْبَيْتِ الْعَتِيقِ</w:t>
      </w:r>
      <w:r w:rsidR="00670EA7" w:rsidRPr="00147973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[الحج: 33]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والمراد بذلك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الحرم كله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ذكر المفسرون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وقال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نحرت هاهنا ومنى كلها منحر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أخرجه مسلم من حديث جابر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(1218) (149)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وعند أبي داود (1937) وابن ماجة (3048) وأحمد (22/381) بلفظ ( كل فجاج مكة طريق ومنحر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وأخرجه البيهقي (5/239) عن عطاء عن ابن عباس </w:t>
      </w:r>
      <w:r w:rsidR="00670EA7" w:rsidRPr="00670EA7">
        <w:rPr>
          <w:rStyle w:val="7Char"/>
          <w:rFonts w:cs="CTraditional Arabic"/>
          <w:rtl/>
        </w:rPr>
        <w:t>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مناحر البدن بمكة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ولكنها نزهت عن الدماء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ومنى من مكة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وإسناده صحيح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وعلى هذا فلا ينحر هديه في عرفة أو غيرها من الحل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لأنها خارج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يجزئ على المشهور عند أهل العلم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وبعض الناس قد يغفل عن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فينبغي التنبه له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أما الهدي لفعل محظور – كحلق الرأس – فهذا يجوز أن يكون في محل فعل المحظور ويجوز أن يكون في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ما جاز في الحل جاز في الحرم إلا جزاء </w:t>
      </w:r>
      <w:r w:rsidRPr="00427E82">
        <w:rPr>
          <w:rStyle w:val="7Char"/>
          <w:rtl/>
        </w:rPr>
        <w:lastRenderedPageBreak/>
        <w:t>الصيد فلا بد أن يكون في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 w:rsidRPr="00670EA7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D5257F">
        <w:rPr>
          <w:rStyle w:val="6Char"/>
          <w:rtl/>
        </w:rPr>
        <w:t>فَجَزَاءٌ مِثْلُ مَا قَتَلَ مِنَ النَّعَمِ يَحْكُمُ بِهِ ذَوَا عَدْلٍ مِنْكُمْ هَدْيًا بَالِغَ الْكَعْبَةِ</w:t>
      </w:r>
      <w:r w:rsidR="00670EA7" w:rsidRPr="00670EA7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[المائدة: 95]</w:t>
      </w:r>
      <w:r w:rsidRPr="00427E82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هدي الاحصار – وهو وجود مانع من الوصول إلى البيت – فإنه يذبحه في مكان الإحصار لقوله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D5257F">
        <w:rPr>
          <w:rStyle w:val="6Char"/>
          <w:rtl/>
        </w:rPr>
        <w:t>فَإِنْ أُحْصِرْتُمْ فَمَا اسْتَيْسَرَ مِنَ الْهَدْيِ</w:t>
      </w:r>
      <w:r w:rsidR="00670EA7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[البقرة: 196]</w:t>
      </w:r>
      <w:r w:rsidRPr="00427E82">
        <w:rPr>
          <w:rStyle w:val="7Char"/>
          <w:rtl/>
        </w:rPr>
        <w:t>، لكن لو أراد نقله إلى مساكين الحرم فلا بأس لما تقدم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B30127" w:rsidRDefault="00650F96" w:rsidP="00670EA7">
      <w:pPr>
        <w:pStyle w:val="2"/>
        <w:rPr>
          <w:rtl/>
        </w:rPr>
      </w:pPr>
      <w:bookmarkStart w:id="34" w:name="_Toc466263276"/>
      <w:r w:rsidRPr="00B30127">
        <w:rPr>
          <w:rtl/>
        </w:rPr>
        <w:t>مكان تفريق لحم الهدي</w:t>
      </w:r>
      <w:r w:rsidR="005B505A">
        <w:rPr>
          <w:rtl/>
        </w:rPr>
        <w:t>:</w:t>
      </w:r>
      <w:bookmarkEnd w:id="34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يفرق لحم الهدي داخل حدود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إن كان هدي تمتع أو قران أو تطوع فله أن يأكل منه ويهدي ويتصدق على مساكين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أكل من لحم الهدي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في حديث جابر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عند مسلم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ولأنه دم نسك فهو بمنزلة الأضاحي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أرسل منه إلى الفقراء في العالم الإسلامي فهذا عمل مشكور وجهد طيب</w:t>
      </w:r>
      <w:r w:rsidR="005B505A">
        <w:rPr>
          <w:rStyle w:val="7Char"/>
          <w:rtl/>
        </w:rPr>
        <w:t>.</w:t>
      </w:r>
    </w:p>
    <w:p w:rsidR="00650F96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وإن كان لترك واجب – على القول به – فإنه يتصدق بجميع لحمه على مساكين الحرم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يأكل منه شيئاً</w:t>
      </w:r>
      <w:r w:rsidR="005B505A">
        <w:rPr>
          <w:rStyle w:val="7Char"/>
          <w:rtl/>
        </w:rPr>
        <w:t>.</w:t>
      </w:r>
    </w:p>
    <w:p w:rsidR="00650F96" w:rsidRPr="00B30127" w:rsidRDefault="00650F96" w:rsidP="00670EA7">
      <w:pPr>
        <w:pStyle w:val="2"/>
        <w:rPr>
          <w:rtl/>
        </w:rPr>
      </w:pPr>
      <w:bookmarkStart w:id="35" w:name="_Toc466263277"/>
      <w:r w:rsidRPr="00B30127">
        <w:rPr>
          <w:rtl/>
        </w:rPr>
        <w:t xml:space="preserve">الحلق أو </w:t>
      </w:r>
      <w:r w:rsidRPr="00670EA7">
        <w:rPr>
          <w:rtl/>
        </w:rPr>
        <w:t>التقصير</w:t>
      </w:r>
      <w:r w:rsidR="005B505A">
        <w:rPr>
          <w:rtl/>
        </w:rPr>
        <w:t>:</w:t>
      </w:r>
      <w:bookmarkEnd w:id="35"/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الحلق أو التقصير نسك في الحج والعمرة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دعا لمن فعل ذلك بالمغفرة بقوله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اللهم اغفر للمحلقين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قالوا</w:t>
      </w:r>
      <w:r w:rsidR="005B505A" w:rsidRPr="00670EA7">
        <w:rPr>
          <w:rStyle w:val="4Char"/>
          <w:rtl/>
        </w:rPr>
        <w:t>:</w:t>
      </w:r>
      <w:r w:rsidRPr="00670EA7">
        <w:rPr>
          <w:rStyle w:val="4Char"/>
          <w:rtl/>
        </w:rPr>
        <w:t xml:space="preserve"> يا رسول الله وللمقصرين</w:t>
      </w:r>
      <w:r w:rsidR="005B505A" w:rsidRPr="00670EA7">
        <w:rPr>
          <w:rStyle w:val="4Char"/>
          <w:rtl/>
        </w:rPr>
        <w:t>،</w:t>
      </w:r>
      <w:r w:rsidRPr="00670EA7">
        <w:rPr>
          <w:rStyle w:val="4Char"/>
          <w:rtl/>
        </w:rPr>
        <w:t xml:space="preserve"> قال</w:t>
      </w:r>
      <w:r w:rsidR="005B505A" w:rsidRPr="00670EA7">
        <w:rPr>
          <w:rStyle w:val="4Char"/>
          <w:rtl/>
        </w:rPr>
        <w:t>:</w:t>
      </w:r>
      <w:r w:rsidRPr="00670EA7">
        <w:rPr>
          <w:rStyle w:val="4Char"/>
          <w:rtl/>
        </w:rPr>
        <w:t xml:space="preserve"> </w:t>
      </w:r>
      <w:r w:rsidRPr="001A077D">
        <w:rPr>
          <w:rStyle w:val="4Char"/>
          <w:spacing w:val="-4"/>
          <w:rtl/>
        </w:rPr>
        <w:t>اللهم اغفر للمحلقين</w:t>
      </w:r>
      <w:r w:rsidR="005B505A" w:rsidRPr="001A077D">
        <w:rPr>
          <w:rStyle w:val="4Char"/>
          <w:spacing w:val="-4"/>
          <w:rtl/>
        </w:rPr>
        <w:t>،</w:t>
      </w:r>
      <w:r w:rsidRPr="001A077D">
        <w:rPr>
          <w:rStyle w:val="4Char"/>
          <w:spacing w:val="-4"/>
          <w:rtl/>
        </w:rPr>
        <w:t xml:space="preserve"> قالوا</w:t>
      </w:r>
      <w:r w:rsidR="005B505A" w:rsidRPr="001A077D">
        <w:rPr>
          <w:rStyle w:val="4Char"/>
          <w:spacing w:val="-4"/>
          <w:rtl/>
        </w:rPr>
        <w:t>:</w:t>
      </w:r>
      <w:r w:rsidRPr="001A077D">
        <w:rPr>
          <w:rStyle w:val="4Char"/>
          <w:spacing w:val="-4"/>
          <w:rtl/>
        </w:rPr>
        <w:t xml:space="preserve"> يا رسول الله وللمقصرين</w:t>
      </w:r>
      <w:r w:rsidR="005B505A" w:rsidRPr="001A077D">
        <w:rPr>
          <w:rStyle w:val="4Char"/>
          <w:spacing w:val="-4"/>
          <w:rtl/>
        </w:rPr>
        <w:t>،</w:t>
      </w:r>
      <w:r w:rsidRPr="001A077D">
        <w:rPr>
          <w:rStyle w:val="4Char"/>
          <w:spacing w:val="-4"/>
          <w:rtl/>
        </w:rPr>
        <w:t xml:space="preserve"> قال</w:t>
      </w:r>
      <w:r w:rsidR="005B505A" w:rsidRPr="001A077D">
        <w:rPr>
          <w:rStyle w:val="4Char"/>
          <w:spacing w:val="-4"/>
          <w:rtl/>
        </w:rPr>
        <w:t>:</w:t>
      </w:r>
      <w:r w:rsidRPr="001A077D">
        <w:rPr>
          <w:rStyle w:val="4Char"/>
          <w:spacing w:val="-4"/>
          <w:rtl/>
        </w:rPr>
        <w:t xml:space="preserve"> اللهم اغفر للمحلقين</w:t>
      </w:r>
      <w:r w:rsidR="005B505A" w:rsidRPr="001A077D">
        <w:rPr>
          <w:rStyle w:val="4Char"/>
          <w:spacing w:val="-4"/>
          <w:rtl/>
        </w:rPr>
        <w:t>،</w:t>
      </w:r>
      <w:r w:rsidRPr="001A077D">
        <w:rPr>
          <w:rStyle w:val="4Char"/>
          <w:spacing w:val="-4"/>
          <w:rtl/>
        </w:rPr>
        <w:t xml:space="preserve"> قالوا يا رسول الله وللمقصرين</w:t>
      </w:r>
      <w:r w:rsidR="005B505A" w:rsidRPr="001A077D">
        <w:rPr>
          <w:rStyle w:val="4Char"/>
          <w:spacing w:val="-4"/>
          <w:rtl/>
        </w:rPr>
        <w:t>،</w:t>
      </w:r>
      <w:r w:rsidRPr="001A077D">
        <w:rPr>
          <w:rStyle w:val="4Char"/>
          <w:spacing w:val="-4"/>
          <w:rtl/>
        </w:rPr>
        <w:t xml:space="preserve"> قال</w:t>
      </w:r>
      <w:r w:rsidR="005B505A" w:rsidRPr="001A077D">
        <w:rPr>
          <w:rStyle w:val="4Char"/>
          <w:spacing w:val="-4"/>
          <w:rtl/>
        </w:rPr>
        <w:t>:</w:t>
      </w:r>
      <w:r w:rsidRPr="001A077D">
        <w:rPr>
          <w:rStyle w:val="4Char"/>
          <w:spacing w:val="-4"/>
          <w:rtl/>
        </w:rPr>
        <w:t xml:space="preserve"> وللمقصرين</w:t>
      </w:r>
      <w:r w:rsidR="00670EA7" w:rsidRPr="001A077D">
        <w:rPr>
          <w:rStyle w:val="7Char"/>
          <w:rFonts w:hint="cs"/>
          <w:spacing w:val="-4"/>
          <w:rtl/>
        </w:rPr>
        <w:t>»</w:t>
      </w:r>
      <w:r w:rsidRPr="001A077D">
        <w:rPr>
          <w:rStyle w:val="7Char"/>
          <w:spacing w:val="-4"/>
          <w:rtl/>
        </w:rPr>
        <w:t xml:space="preserve"> أخرجه البخاري (1728) </w:t>
      </w:r>
      <w:r w:rsidRPr="001A077D">
        <w:rPr>
          <w:rStyle w:val="7Char"/>
          <w:spacing w:val="-4"/>
          <w:rtl/>
        </w:rPr>
        <w:lastRenderedPageBreak/>
        <w:t xml:space="preserve">ومسلم (1302) عن أبي هريرة </w:t>
      </w:r>
      <w:r w:rsidR="00A7072E" w:rsidRPr="001A077D">
        <w:rPr>
          <w:rStyle w:val="7Char"/>
          <w:rFonts w:cs="CTraditional Arabic"/>
          <w:spacing w:val="-4"/>
          <w:rtl/>
        </w:rPr>
        <w:t>س</w:t>
      </w:r>
      <w:r w:rsidR="005B505A" w:rsidRPr="001A077D">
        <w:rPr>
          <w:rStyle w:val="7Char"/>
          <w:spacing w:val="-4"/>
          <w:rtl/>
        </w:rPr>
        <w:t>،</w:t>
      </w:r>
      <w:r w:rsidRPr="001A077D">
        <w:rPr>
          <w:rStyle w:val="7Char"/>
          <w:spacing w:val="-4"/>
          <w:rtl/>
        </w:rPr>
        <w:t xml:space="preserve"> وفي حديث ابن عمر –</w:t>
      </w:r>
      <w:r w:rsidR="000C2FDE" w:rsidRPr="001A077D">
        <w:rPr>
          <w:rStyle w:val="7Char"/>
          <w:rFonts w:cs="CTraditional Arabic"/>
          <w:spacing w:val="-4"/>
          <w:rtl/>
        </w:rPr>
        <w:t xml:space="preserve">ب </w:t>
      </w:r>
      <w:r w:rsidRPr="001A077D">
        <w:rPr>
          <w:rStyle w:val="7Char"/>
          <w:spacing w:val="-4"/>
          <w:rtl/>
        </w:rPr>
        <w:t>–</w:t>
      </w:r>
      <w:r w:rsidRPr="00427E82">
        <w:rPr>
          <w:rStyle w:val="7Char"/>
          <w:rtl/>
        </w:rPr>
        <w:t xml:space="preserve"> الدعاء بالرحمة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أخرجه البخاري (1727) ومسلم (1301)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والحلق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إزالة شعر الرأس كله بالموسى ونحوه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والتقصير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قص أطراف شعر الرأس من جميع نواحيه بالمقص أو بالآلة المعروفة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والحلق أفضل للقارن والمفرد والمعتمر عمرة مفردة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يستثنى إلا المتمتع الذي قدم مكة متأخراً بحيث لا ينبت شعره قبل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التقصير في حقه أفضل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أمر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بذلك أصحابه في حجة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ليجمعوا بين التقصير في العمرة والحلق في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ولو حلقوه في العمرة حينئذٍ لم يبق في الرأس شعر يحلق في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وما عدا ذلك فالحلق أفضل لأن الله تعالى قدمه في قوله</w:t>
      </w:r>
      <w:r w:rsidR="005B505A">
        <w:rPr>
          <w:rStyle w:val="7Char"/>
          <w:rtl/>
        </w:rPr>
        <w:t>:</w:t>
      </w:r>
      <w:r w:rsidR="00670EA7">
        <w:rPr>
          <w:rStyle w:val="7Char"/>
          <w:rFonts w:hint="cs"/>
          <w:rtl/>
        </w:rPr>
        <w:t xml:space="preserve"> </w:t>
      </w:r>
      <w:r w:rsidR="00670EA7" w:rsidRPr="00670EA7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5257F">
        <w:rPr>
          <w:rStyle w:val="6Char"/>
          <w:rtl/>
        </w:rPr>
        <w:t>مُحَلِّقِينَ رُءُوسَكُمْ وَمُقَصِّرِينَ</w:t>
      </w:r>
      <w:r w:rsidR="00670EA7" w:rsidRPr="00670EA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[الفتح: 27]</w:t>
      </w:r>
      <w:r w:rsidRPr="00427E82">
        <w:rPr>
          <w:rStyle w:val="7Char"/>
          <w:rtl/>
        </w:rPr>
        <w:t xml:space="preserve">، ولأنه فِعْلُ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كما أخرجه مسلم (1304 – 1305) من حديث أنس –</w:t>
      </w:r>
      <w:r w:rsidR="00670EA7">
        <w:rPr>
          <w:rStyle w:val="7Char"/>
          <w:rFonts w:cs="CTraditional Arabic" w:hint="cs"/>
          <w:rtl/>
        </w:rPr>
        <w:t>س</w:t>
      </w:r>
      <w:r w:rsidR="000C2FDE" w:rsidRPr="000C2FDE">
        <w:rPr>
          <w:rStyle w:val="7Char"/>
          <w:rFonts w:cs="CTraditional Arabic"/>
          <w:rtl/>
        </w:rPr>
        <w:t xml:space="preserve"> </w:t>
      </w:r>
      <w:r w:rsidRPr="00427E82">
        <w:rPr>
          <w:rStyle w:val="7Char"/>
          <w:rtl/>
        </w:rPr>
        <w:t>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وما كان أقرب إلى موافقة فعله فهو أفضل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كرر الدعاء للمحلقين بالمغفرة والرحمة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ودعا للمقصرين مرة واحدة – كما تقدم 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ولأنه أكمل في التعبد لله تعالى والتعظيم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ويلاحظ على كثير من الناس – ولا سيما الشباب – أنهم لا يحلقون رؤسهم بل يكتفون بالتقصير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ويظهر ذلك جلياً في العمرة – كما في الإجازة الصيفية أو في رمضان – وهذا فيه رغبة عن فعل الأفضل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  وضَنٌّ </w:t>
      </w:r>
      <w:r w:rsidRPr="00427E82">
        <w:rPr>
          <w:rStyle w:val="7Char"/>
          <w:rtl/>
        </w:rPr>
        <w:footnoteReference w:customMarkFollows="1" w:id="4"/>
        <w:t>(1) بالشعر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والنسك تكره الضِّنَّةُ فيه بالمال والنفس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فكيف بالشعر</w:t>
      </w:r>
      <w:r w:rsidR="00A7072E">
        <w:rPr>
          <w:rStyle w:val="7Char"/>
          <w:rtl/>
        </w:rPr>
        <w:t>؟</w:t>
      </w:r>
      <w:r w:rsidRPr="00427E82">
        <w:rPr>
          <w:rStyle w:val="7Char"/>
          <w:rtl/>
        </w:rPr>
        <w:t>!</w:t>
      </w:r>
      <w:r w:rsidR="005B505A">
        <w:rPr>
          <w:rStyle w:val="7Char"/>
          <w:rtl/>
        </w:rPr>
        <w:t>.</w:t>
      </w:r>
    </w:p>
    <w:p w:rsidR="00650F96" w:rsidRPr="00B30127" w:rsidRDefault="00650F96" w:rsidP="00670EA7">
      <w:pPr>
        <w:pStyle w:val="2"/>
        <w:rPr>
          <w:rtl/>
        </w:rPr>
      </w:pPr>
      <w:bookmarkStart w:id="36" w:name="_Toc466263278"/>
      <w:r w:rsidRPr="00B30127">
        <w:rPr>
          <w:rtl/>
        </w:rPr>
        <w:lastRenderedPageBreak/>
        <w:t>مقدار التقصير</w:t>
      </w:r>
      <w:r w:rsidR="005B505A">
        <w:rPr>
          <w:rtl/>
        </w:rPr>
        <w:t>:</w:t>
      </w:r>
      <w:bookmarkEnd w:id="36"/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وقع الخلاف بين أهل العلم في مقدار ما يُقَصَّرُ من شعر الرأس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والقول الذي يظهر صوابه – والله أعلم – أنه لا بد من تقصير جميع شعر الرأس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وذلك بأن يعم ظاهر الرأس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وليس معناه أن يأخذ من كل شعرة بعينها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ووجه ذلك أن الله تعالى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 w:rsidRPr="00670EA7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5257F">
        <w:rPr>
          <w:rStyle w:val="6Char"/>
          <w:rtl/>
        </w:rPr>
        <w:t>مُحَلِّقِينَ رُءُوسَكُمْ</w:t>
      </w:r>
      <w:r w:rsidR="00670EA7" w:rsidRPr="00670EA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[الفتح: 27]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والفعل المضاف إلى الرأس يشمل جميعه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قصر بعض رأسه لا يقال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إنه قصر رأسه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وإنما قصر بعضه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أمر أصحابه الذين ليس معهم هدي بالتقصير بعد فراغهم من الطواف والسعي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والظاهر أنه تقصير لجميع الرأس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ظاهر اللفظ ينصرف إلى ذاك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 التقصير يقوم مقام الحلق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والحلق لجميع الرأس فكذا التقصير ينبغي أن يكون لجميع الرأس</w:t>
      </w:r>
      <w:r w:rsidR="005B505A">
        <w:rPr>
          <w:rStyle w:val="7Char"/>
          <w:rtl/>
        </w:rPr>
        <w:t>.</w:t>
      </w:r>
    </w:p>
    <w:p w:rsidR="00650F96" w:rsidRPr="00B30127" w:rsidRDefault="00650F96" w:rsidP="00670EA7">
      <w:pPr>
        <w:pStyle w:val="2"/>
        <w:rPr>
          <w:rtl/>
        </w:rPr>
      </w:pPr>
      <w:bookmarkStart w:id="37" w:name="_Toc466263279"/>
      <w:r w:rsidRPr="00B30127">
        <w:rPr>
          <w:rtl/>
        </w:rPr>
        <w:t>وجوب الرمي بسبع حصيات</w:t>
      </w:r>
      <w:r w:rsidR="005B505A">
        <w:rPr>
          <w:rtl/>
        </w:rPr>
        <w:t>:</w:t>
      </w:r>
      <w:bookmarkEnd w:id="37"/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جمهور العلماء على أن الرمي بسبع حصيات شرط من شروط صحة الرمي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نقص واحدة لم يصح الرمي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وعليه  الرجوع إلى إتمام ما نقص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رمى كل جمرة بسبع حصيات – كما نقل ذلك جابر وغيره من الصحابة – وقال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="00670EA7" w:rsidRPr="00670EA7">
        <w:rPr>
          <w:rStyle w:val="4Char"/>
          <w:rtl/>
        </w:rPr>
        <w:t>لتأخذوا مناسككم</w:t>
      </w:r>
      <w:r w:rsidR="00670EA7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فيجب الاقتداء به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في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يعرف أنه أذن لأحد أن يرمي بأقل من سبع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ما أخرجه النسائي (5/275) وغيره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عن مجاهد قال</w:t>
      </w:r>
      <w:r w:rsidR="005B505A">
        <w:rPr>
          <w:rStyle w:val="7Char"/>
          <w:rtl/>
        </w:rPr>
        <w:t>:</w:t>
      </w:r>
      <w:r w:rsidR="00670EA7">
        <w:rPr>
          <w:rStyle w:val="7Char"/>
          <w:rtl/>
        </w:rPr>
        <w:t xml:space="preserve"> قال  سعد</w:t>
      </w:r>
      <w:r w:rsidR="00A7072E" w:rsidRPr="00A7072E">
        <w:rPr>
          <w:rStyle w:val="7Char"/>
          <w:rFonts w:cs="CTraditional Arabic"/>
          <w:rtl/>
        </w:rPr>
        <w:t>س</w:t>
      </w:r>
      <w:r w:rsidR="00CE5AE0">
        <w:rPr>
          <w:rStyle w:val="7Char"/>
          <w:rtl/>
        </w:rPr>
        <w:t>:</w:t>
      </w:r>
      <w:r w:rsidR="00670EA7">
        <w:rPr>
          <w:rStyle w:val="7Char"/>
          <w:rtl/>
        </w:rPr>
        <w:t xml:space="preserve"> (</w:t>
      </w:r>
      <w:r w:rsidRPr="00427E82">
        <w:rPr>
          <w:rStyle w:val="7Char"/>
          <w:rtl/>
        </w:rPr>
        <w:t xml:space="preserve">رجنا في الحجة مع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وبعضنا يقول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رميت بسبع حصيات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وبعضنا يقول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رميت بست</w:t>
      </w:r>
      <w:r w:rsidR="005B505A">
        <w:rPr>
          <w:rStyle w:val="7Char"/>
          <w:rtl/>
        </w:rPr>
        <w:t>،</w:t>
      </w:r>
      <w:r w:rsidR="00670EA7">
        <w:rPr>
          <w:rStyle w:val="7Char"/>
          <w:rtl/>
        </w:rPr>
        <w:t xml:space="preserve"> فلم يَعِبْ بعضهم على بعض</w:t>
      </w:r>
      <w:r w:rsidRPr="00427E82">
        <w:rPr>
          <w:rStyle w:val="7Char"/>
          <w:rtl/>
        </w:rPr>
        <w:t>) فهو أثر منقطع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</w:t>
      </w:r>
      <w:r w:rsidRPr="00427E82">
        <w:rPr>
          <w:rStyle w:val="7Char"/>
          <w:rtl/>
        </w:rPr>
        <w:lastRenderedPageBreak/>
        <w:t xml:space="preserve">مجاهداً لم يسمع من سعد بن أبي وقاص </w:t>
      </w:r>
      <w:r w:rsidR="00A7072E" w:rsidRPr="00A7072E">
        <w:rPr>
          <w:rStyle w:val="7Char"/>
          <w:rFonts w:cs="CTraditional Arabic"/>
          <w:rtl/>
        </w:rPr>
        <w:t>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قاله ابن القطان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والطحاوي وغيرهما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نقل ذلك في ( الجوهر النقي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(5/149) وذكر أن الأخبار تظاهرت بوجوب السبع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يثبت أن الرسول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أقر الصحابة على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اجتهاد في موضع النص</w:t>
      </w:r>
      <w:r w:rsidR="005B505A">
        <w:rPr>
          <w:rStyle w:val="7Char"/>
          <w:rtl/>
        </w:rPr>
        <w:t>.</w:t>
      </w:r>
    </w:p>
    <w:p w:rsidR="00650F96" w:rsidRPr="00BB249F" w:rsidRDefault="00650F96" w:rsidP="00670EA7">
      <w:pPr>
        <w:pStyle w:val="2"/>
        <w:rPr>
          <w:rtl/>
        </w:rPr>
      </w:pPr>
      <w:bookmarkStart w:id="38" w:name="_Toc466263280"/>
      <w:r w:rsidRPr="00BB249F">
        <w:rPr>
          <w:rtl/>
        </w:rPr>
        <w:t xml:space="preserve">مكان أخذ </w:t>
      </w:r>
      <w:r w:rsidRPr="00670EA7">
        <w:rPr>
          <w:rtl/>
        </w:rPr>
        <w:t>حصى</w:t>
      </w:r>
      <w:r w:rsidRPr="00BB249F">
        <w:rPr>
          <w:rtl/>
        </w:rPr>
        <w:t xml:space="preserve"> الجمار</w:t>
      </w:r>
      <w:r w:rsidR="005B505A">
        <w:rPr>
          <w:rtl/>
        </w:rPr>
        <w:t>:</w:t>
      </w:r>
      <w:bookmarkEnd w:id="38"/>
      <w:r w:rsidRPr="00BB249F">
        <w:rPr>
          <w:rtl/>
        </w:rPr>
        <w:t xml:space="preserve"> 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ليس لحصى الجمار مكان معين تُلقط منه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تؤخذ من أيّ مكان من مزدلفة أو من منى أو من الطريق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لم يحدد لذلك مكاناً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وعلى هذا فليس من السنة أن الحاج إذا وصل مزدلفة ليلاً أن يشتغل بلقط حصى جمرة العقبة أو جمار أيام التشريق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يفعل بعض الحجاج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وفي 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="00670EA7">
        <w:rPr>
          <w:rStyle w:val="7Char"/>
          <w:rtl/>
        </w:rPr>
        <w:t>– (</w:t>
      </w:r>
      <w:r w:rsidRPr="00427E82">
        <w:rPr>
          <w:rStyle w:val="7Char"/>
          <w:rtl/>
        </w:rPr>
        <w:t>وفي روا</w:t>
      </w:r>
      <w:r w:rsidR="00670EA7">
        <w:rPr>
          <w:rStyle w:val="7Char"/>
          <w:rtl/>
        </w:rPr>
        <w:t>يةٍ الفضلُ بن  عباس</w:t>
      </w:r>
      <w:r w:rsidRPr="00427E82">
        <w:rPr>
          <w:rStyle w:val="7Char"/>
          <w:rtl/>
        </w:rPr>
        <w:t>)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قال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غداة العقبة وهو واقف على راحلته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 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 xml:space="preserve">هاتِ الْقُطْ لي  </w:t>
      </w:r>
      <w:r w:rsidRPr="00670EA7">
        <w:rPr>
          <w:rStyle w:val="4Char"/>
          <w:rFonts w:ascii="Times New Roman" w:hAnsi="Times New Roman" w:cs="Times New Roman" w:hint="cs"/>
          <w:rtl/>
        </w:rPr>
        <w:t>…</w:t>
      </w:r>
      <w:r w:rsidRPr="00670EA7">
        <w:rPr>
          <w:rStyle w:val="4Char"/>
          <w:rtl/>
        </w:rPr>
        <w:t xml:space="preserve"> </w:t>
      </w:r>
      <w:r w:rsidRPr="00670EA7">
        <w:rPr>
          <w:rStyle w:val="4Char"/>
          <w:rFonts w:hint="cs"/>
          <w:rtl/>
        </w:rPr>
        <w:t>الحديث</w:t>
      </w:r>
      <w:r w:rsidR="00670EA7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أحمد (3/350) والنسائي (5/197) وابن ماجة (3029) وإسناده صحيح على شرط مسلم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وليس في الحديث نص على المكان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كان ظاهره أنه لقطها له من مزدلفة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قوله ( غداة العقبة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يدل على أنه أول النهار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كان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أول النهار في مزدلفة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ولكنه ليس صريحاً في ذلك بل يحتمل أنه أخذها من منى عند الجمرة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لم يحفظ عنه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أنه وقف بعد مسيره من مزدلفة إلى منى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 هذا هو وقت الحاجة إليه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فلم يكن ليأمر بلقطها قبله لعدم الفائدة فيه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وتَكَلُّفِ حمله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>وعلى فرض المعنى الأول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فليس عاماً في جميع الجمار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هو </w:t>
      </w:r>
      <w:r w:rsidRPr="00427E82">
        <w:rPr>
          <w:rStyle w:val="7Char"/>
          <w:rtl/>
        </w:rPr>
        <w:lastRenderedPageBreak/>
        <w:t>خاص بجمرة العقبة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والمقصود أنه يلقط حصى الجمار من أيِّ مكان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670EA7">
        <w:rPr>
          <w:rStyle w:val="7Char"/>
          <w:rtl/>
        </w:rPr>
        <w:t>.</w:t>
      </w:r>
    </w:p>
    <w:p w:rsidR="00650F96" w:rsidRPr="00BB249F" w:rsidRDefault="00650F96" w:rsidP="00670EA7">
      <w:pPr>
        <w:pStyle w:val="2"/>
        <w:rPr>
          <w:rtl/>
        </w:rPr>
      </w:pPr>
      <w:bookmarkStart w:id="39" w:name="_Toc466263281"/>
      <w:r w:rsidRPr="00BB249F">
        <w:rPr>
          <w:rtl/>
        </w:rPr>
        <w:t xml:space="preserve">حكم الشك </w:t>
      </w:r>
      <w:r w:rsidRPr="00670EA7">
        <w:rPr>
          <w:rtl/>
        </w:rPr>
        <w:t>في</w:t>
      </w:r>
      <w:r w:rsidRPr="00BB249F">
        <w:rPr>
          <w:rtl/>
        </w:rPr>
        <w:t xml:space="preserve"> عدد الحصى</w:t>
      </w:r>
      <w:r w:rsidR="005B505A">
        <w:rPr>
          <w:rtl/>
        </w:rPr>
        <w:t>:</w:t>
      </w:r>
      <w:bookmarkEnd w:id="39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يجب الرمي بسبع حصيات لكل جمرة من الجمار الثلاث في أيام التشريق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وعلى من نقص حصاةً أو اكثر أن يرجع ويتم ما نقص</w:t>
      </w:r>
      <w:r w:rsidR="005B505A">
        <w:rPr>
          <w:rStyle w:val="7Char"/>
          <w:rtl/>
        </w:rPr>
        <w:t>.</w:t>
      </w:r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ومن سقط منه حصاة أو أكثر قبل الرمي فله أن يأخذ من الحصا الموجود عند الحوض ويرمي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ولو كان قد رُمي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هو الصحيح في هذه المسألة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نص الإمام الشافعي – </w:t>
      </w:r>
      <w:r w:rsidR="00670EA7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>– على جواز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إذ لا دليل على المنع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ولأنه حجر لم يتغير منه شيء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ويمكن رميه مرة أخرى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والمعنى الذي من أجله شرع الرمي موجود فيه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مع ما في ذلك من التيسير على الناس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الإنسان قد يسقط منه حصاة وهو على الحوض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فكونه يؤمر بأن يخرج ويأتي بها من بعيد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يدخل للرمي مرة أخرى – وقد يكون زحاماً – لا يخلو ذلك من مشقة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ومن شك في عدد الحصا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فقاعدة الفقهاء أنه لا يلتفت إلى الشك بعد الفراغ من العبادة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ومع ذلك فالأحوط أن يزيل الشك باليقين إذا كان عند الجمرة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رجع إلى منزله لم يلتفت إلى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3D6048" w:rsidRDefault="00650F96" w:rsidP="00670EA7">
      <w:pPr>
        <w:pStyle w:val="2"/>
        <w:rPr>
          <w:rtl/>
        </w:rPr>
      </w:pPr>
      <w:bookmarkStart w:id="40" w:name="_Toc466263282"/>
      <w:r w:rsidRPr="003D6048">
        <w:rPr>
          <w:rtl/>
        </w:rPr>
        <w:t>التوكيل في رمي الجمار</w:t>
      </w:r>
      <w:r w:rsidR="005B505A">
        <w:rPr>
          <w:rtl/>
        </w:rPr>
        <w:t>:</w:t>
      </w:r>
      <w:bookmarkEnd w:id="40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الأصل أن الحاج يرمي الجمار بنفسه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سواء كان رجلاً أم امرأة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يوكل أحداً يرمي عنه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سواء كان الحج فرضاً أم نفلاً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الرمي نسك من مناسك </w:t>
      </w:r>
      <w:r w:rsidRPr="00427E82">
        <w:rPr>
          <w:rStyle w:val="7Char"/>
          <w:rtl/>
        </w:rPr>
        <w:lastRenderedPageBreak/>
        <w:t>الحج وجزء من أجزائه فلا بد أن يفعله بنفسه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إن وجد عذر من مرض أو كبر أو صغر أو كانت امرأة معها أطفال وليس عندها من يحفظهم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ونحو ذلك مما لا يستطيع الرمي بسببه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جاز أن ينيب من يرمي عنه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سواء لقط الموكِّل الحصا وسلمها للوكيل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لقطها الوكيل بنفسه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أما مع القدرة فلا ينبغي التساهل في هذا النسك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عبادة والمطلوب من المكلف أن يباشرها بنفسه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وصفة ذلك أن يرمي الوكيل عن نفسه أولاً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يرمي عن موكله بالنية في موقف واحد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يلزمه أن يرمي عن نفسه جميع الجمار ثم يرجع مرة أخرى للرمي عن موكله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لعدم الدليل على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 ذلك فيه مشقة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سيما في هذا الزمان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يؤدي إلى تقليل التعاون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فيحصل الامتناع عن الرمي عمن هو بحاجة إلى الاستنابة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والأظهر – والله أعلم – أنه إذا زال عذر الموكِّل – كأن يبرأ من مرضه – وأيام الرمي باقٍ بعضها أنه يرمي جميع ما رُمي عنه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التوكيل إنما أبيح للضرورة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فإذا زال العذر والوقت باقٍ فعليه أن يباشر العبادة بنفسه</w:t>
      </w:r>
      <w:r w:rsidR="005B505A">
        <w:rPr>
          <w:rStyle w:val="7Char"/>
          <w:rtl/>
        </w:rPr>
        <w:t>.</w:t>
      </w:r>
    </w:p>
    <w:p w:rsidR="00650F96" w:rsidRPr="003D6048" w:rsidRDefault="00650F96" w:rsidP="00670EA7">
      <w:pPr>
        <w:pStyle w:val="2"/>
        <w:rPr>
          <w:rtl/>
        </w:rPr>
      </w:pPr>
      <w:bookmarkStart w:id="41" w:name="_Toc466263283"/>
      <w:r w:rsidRPr="003D6048">
        <w:rPr>
          <w:rtl/>
        </w:rPr>
        <w:t>الرمي ليلاً</w:t>
      </w:r>
      <w:r w:rsidR="005B505A">
        <w:rPr>
          <w:rtl/>
        </w:rPr>
        <w:t>:</w:t>
      </w:r>
      <w:bookmarkEnd w:id="41"/>
    </w:p>
    <w:p w:rsidR="00650F96" w:rsidRPr="00427E82" w:rsidRDefault="00650F96" w:rsidP="00670EA7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رمى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جمرة العقبة ضحى يوم النحر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ورمى بعد ذلك في أيام التشريق بعد الزوال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670EA7">
        <w:rPr>
          <w:rStyle w:val="7Char"/>
          <w:rFonts w:hint="cs"/>
          <w:rtl/>
        </w:rPr>
        <w:t>«</w:t>
      </w:r>
      <w:r w:rsidRPr="00670EA7">
        <w:rPr>
          <w:rStyle w:val="4Char"/>
          <w:rtl/>
        </w:rPr>
        <w:t>لتأخذوا مناسككم</w:t>
      </w:r>
      <w:r w:rsidR="00670EA7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وقد اتفق العلماء على جواز الرمي إلى غروب الشمس من أيام التشريق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يمتد رمي جمرة العقبة إلى غروب الشمس من يوم العيد على القول الراجح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ووقع الخلاف في جواز الرمي ليلاً عن اليوم الذي غابت شمسه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والراجح جوازه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حدد أول وقت الرمي بفعله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يحدد آخره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ورد عن ابن عمر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 xml:space="preserve">–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رخَّص للرعاة أن يرموا بالليل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أخرجه البزار (782 مختصر زوائده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والبيهقي (5/151)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وحسنه الحافظ في ( التلخيص 2/282</w:t>
      </w:r>
      <w:r w:rsidR="001A077D">
        <w:rPr>
          <w:rStyle w:val="7Char"/>
          <w:rtl/>
        </w:rPr>
        <w:t>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وله شاهد من 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أخرجه الطحاوي ( شرح معاني الآثار 2/221) والطبري ( تهذيب الآثار 1/222)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وجاء في الموطأ (1/409) عن مالك عن أبي بكر بن نافع عن أبيه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أن ابنة أخٍ لصفية بنت أبي عبيد نُفِسَتْ بالمزدلفة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فتخلفت هي وصفية حتى أتتا منى بعد أن غربت الشمس من يوم النحر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فأمرهما عبد الله بن عمر أن ترميا الجمرة حين أتتا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يَرَ عليهما شيئاً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وإسناده صحيح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وفي مصنف ابن أبي شيبة (4/30) عن عبد الرحمن بن سابط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كان أصحاب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يقدمون حجاجاً فيدعون ظهرهم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فيجيئون فيرمون بالليل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وإسناده صحيح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ولأن اليوم وقت للرمي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والليل يتبعه في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كليلة النحر تابعة ليوم عرفة في صحة الوقوف إلى طلوع الفجر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فمن يشق عليه الرمي نهاراً كالمرأة ونِضْوِ الخلقة وكبيرِ السن فله أن يرمي ليلاً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من يكون رميه ليلاً أيسر له وأكثر طمأنينة فإنه يرمي بالليل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إنني أؤكد على من معه نساء ألا يرمي إلا ليلاً لا سيما في اليوم الحادي عشر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لشدة الزحام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أما اليوم الثاني عشر وهو يوم النفر الأول فالرمي قبيل الغروب </w:t>
      </w:r>
      <w:r w:rsidRPr="00427E82">
        <w:rPr>
          <w:rStyle w:val="7Char"/>
          <w:rtl/>
        </w:rPr>
        <w:lastRenderedPageBreak/>
        <w:t>ممكن بلا مشقة حتى للنساء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سيما من أراد أن يتعجل ليخرج من منى قبل غروب الشمس</w:t>
      </w:r>
      <w:r w:rsidR="005B505A">
        <w:rPr>
          <w:rStyle w:val="7Char"/>
          <w:rtl/>
        </w:rPr>
        <w:t>.</w:t>
      </w:r>
    </w:p>
    <w:p w:rsidR="00650F96" w:rsidRPr="003D6048" w:rsidRDefault="00650F96" w:rsidP="00670EA7">
      <w:pPr>
        <w:pStyle w:val="2"/>
        <w:rPr>
          <w:rtl/>
        </w:rPr>
      </w:pPr>
      <w:bookmarkStart w:id="42" w:name="_Toc466263284"/>
      <w:r w:rsidRPr="003D6048">
        <w:rPr>
          <w:rtl/>
        </w:rPr>
        <w:t>المبيت بمنى</w:t>
      </w:r>
      <w:r w:rsidR="005B505A">
        <w:rPr>
          <w:rtl/>
        </w:rPr>
        <w:t>:</w:t>
      </w:r>
      <w:bookmarkEnd w:id="42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المبيت بمنى ليلة الحادي عشر والثاني عشر – وكذا الثالث عشر لمن لم يتعجل – واجب من واجبات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بات بها وقال:(لتأخذوا مناسككم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ولأنه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رخص للسقاة والرعاة في ترك المبيت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والتعبير بالرخصة يدل على وجوب المبيت لغير عذر</w:t>
      </w:r>
      <w:r w:rsidR="005B505A">
        <w:rPr>
          <w:rStyle w:val="7Char"/>
          <w:rtl/>
        </w:rPr>
        <w:t>.</w:t>
      </w:r>
    </w:p>
    <w:p w:rsidR="00650F96" w:rsidRPr="00427E82" w:rsidRDefault="00650F96" w:rsidP="0071106F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ومن اجتهد ولم يجد مكاناً يليق بالمبيت سقط عنه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وله أن يبيت خارجها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شيء عليه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لعموم 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 w:rsidRPr="0071106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5257F">
        <w:rPr>
          <w:rStyle w:val="6Char"/>
          <w:rtl/>
        </w:rPr>
        <w:t>فَاتَّقُوا اللَّهَ مَا اسْتَطَعْتُمْ</w:t>
      </w:r>
      <w:r w:rsidR="0071106F" w:rsidRPr="0071106F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[التغابن: 16]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وقوله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 w:rsidRPr="0071106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5257F">
        <w:rPr>
          <w:rStyle w:val="6Char"/>
          <w:rtl/>
        </w:rPr>
        <w:t>لَا يُكَلِّفُ اللَّهُ نَفْسًا إِلَّا وُسْعَهَا</w:t>
      </w:r>
      <w:r w:rsidR="0071106F" w:rsidRPr="0071106F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[البقرة: 286]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وقوله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>
        <w:rPr>
          <w:rStyle w:val="7Char"/>
          <w:rFonts w:hint="cs"/>
          <w:rtl/>
        </w:rPr>
        <w:t>«</w:t>
      </w:r>
      <w:r w:rsidRPr="0071106F">
        <w:rPr>
          <w:rStyle w:val="4Char"/>
          <w:rtl/>
        </w:rPr>
        <w:t>إذا أمرتكم بأمر فأتوا منه ما استطعتم</w:t>
      </w:r>
      <w:r w:rsidR="0071106F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(7288) ومسلم (1337)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وليس من ذلك المبيت في الشوارع أو على الأرصفة في طرق الناس والسيارات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في ذلك ضرراً عظيماً وخطراً جسيماً لا تأتي الشريعة بمثله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سيما في مناسك الحج القائمة على التيسير والتسهيل على المكلفين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وأعظم من ذلك أن يبيت في الشوارع أو على الأرصفة ومعه نساء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ومن قبله يسقط عنه المبيت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لما في ذلك من الضرر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المرأة إن بقية جالسة فهذا فيه مشقة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اضطجعت فليس من الأدب أن تضطجع في طريق الناس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يظهر شيء من بدنها دون أن تشعر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يفعل ذلك فإنما يفعله بدافع الحرص </w:t>
      </w:r>
      <w:r w:rsidRPr="00427E82">
        <w:rPr>
          <w:rStyle w:val="7Char"/>
          <w:rtl/>
        </w:rPr>
        <w:lastRenderedPageBreak/>
        <w:t>على تأدية الواجب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أمر مطلوب في المناسك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إذا وجد العذر سقط الواجب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3D6048" w:rsidRDefault="00650F96" w:rsidP="0071106F">
      <w:pPr>
        <w:pStyle w:val="2"/>
        <w:rPr>
          <w:rtl/>
        </w:rPr>
      </w:pPr>
      <w:bookmarkStart w:id="43" w:name="_Toc466263285"/>
      <w:r w:rsidRPr="003D6048">
        <w:rPr>
          <w:rtl/>
        </w:rPr>
        <w:t>الرمي قبل الزوال</w:t>
      </w:r>
      <w:r w:rsidR="005B505A">
        <w:rPr>
          <w:rtl/>
        </w:rPr>
        <w:t>:</w:t>
      </w:r>
      <w:bookmarkEnd w:id="43"/>
    </w:p>
    <w:p w:rsidR="00650F96" w:rsidRPr="00427E82" w:rsidRDefault="00650F96" w:rsidP="0071106F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لا يجوز الرمي قبل الزوال في أيام التشريق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رمى بعد الزوال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>
        <w:rPr>
          <w:rStyle w:val="7Char"/>
          <w:rFonts w:hint="cs"/>
          <w:rtl/>
        </w:rPr>
        <w:t>«</w:t>
      </w:r>
      <w:r w:rsidRPr="0071106F">
        <w:rPr>
          <w:rStyle w:val="4Char"/>
          <w:rtl/>
        </w:rPr>
        <w:t>لتأخذوا مناسككم</w:t>
      </w:r>
      <w:r w:rsidR="0071106F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فيكون الرمي داخلاً في هذا العموم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وقد رمى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يوم النحر ضحى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ورمى في أيام التشريق بعد الزوال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ذكر ذلك جابر </w:t>
      </w:r>
      <w:r w:rsidR="00A7072E" w:rsidRPr="00A7072E">
        <w:rPr>
          <w:rStyle w:val="7Char"/>
          <w:rFonts w:cs="CTraditional Arabic"/>
          <w:rtl/>
        </w:rPr>
        <w:t>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فدل على اختلاف الحكم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لو كان الرمي جائزاً قبل الزوال لفعله النبي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لما فيه من المبادرة بالعبادة في أول وقتها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ولما فيه من التيسير على الناس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وتطويل وقت الرمي</w:t>
      </w:r>
      <w:r w:rsidR="005B505A">
        <w:rPr>
          <w:rStyle w:val="7Char"/>
          <w:rtl/>
        </w:rPr>
        <w:t>.</w:t>
      </w:r>
    </w:p>
    <w:p w:rsidR="00650F96" w:rsidRPr="00427E82" w:rsidRDefault="00650F96" w:rsidP="0071106F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وقد ورد عن ابن عمر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>
        <w:rPr>
          <w:rStyle w:val="7Char"/>
          <w:rFonts w:hint="cs"/>
          <w:rtl/>
        </w:rPr>
        <w:t>«</w:t>
      </w:r>
      <w:r w:rsidRPr="0071106F">
        <w:rPr>
          <w:rStyle w:val="4Char"/>
          <w:rtl/>
        </w:rPr>
        <w:t>كنا نتحين</w:t>
      </w:r>
      <w:r w:rsidR="005B505A" w:rsidRPr="0071106F">
        <w:rPr>
          <w:rStyle w:val="4Char"/>
          <w:rtl/>
        </w:rPr>
        <w:t>،</w:t>
      </w:r>
      <w:r w:rsidRPr="0071106F">
        <w:rPr>
          <w:rStyle w:val="4Char"/>
          <w:rtl/>
        </w:rPr>
        <w:t xml:space="preserve"> فإذا زالت الشمس رمينا</w:t>
      </w:r>
      <w:r w:rsidR="0071106F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(1746)</w:t>
      </w:r>
      <w:r w:rsidR="005B505A">
        <w:rPr>
          <w:rStyle w:val="7Char"/>
          <w:rtl/>
        </w:rPr>
        <w:t>.</w:t>
      </w:r>
    </w:p>
    <w:p w:rsidR="00650F96" w:rsidRPr="00427E82" w:rsidRDefault="00650F96" w:rsidP="0071106F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وهذا قول الجمهور من أهل العلم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الراجح في هذه المسألة    – إن شاء الله – فمن رمى قبل الزوال وجب عليه أن يعيد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رمى قبل دخول وقت الرمي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فرق في ذلك بين اليوم الثاني عشر وهو يوم النفر الأول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غيره من أيام التشريق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 كان بعض العلماء أجاز الرمي قبل الزوال في يوم النفر الأول وهو اليوم </w:t>
      </w:r>
      <w:r w:rsidRPr="00147973">
        <w:rPr>
          <w:rStyle w:val="7Char"/>
          <w:spacing w:val="-4"/>
          <w:rtl/>
        </w:rPr>
        <w:t>الثاني عشر</w:t>
      </w:r>
      <w:r w:rsidR="005B505A" w:rsidRPr="00147973">
        <w:rPr>
          <w:rStyle w:val="7Char"/>
          <w:spacing w:val="-4"/>
          <w:rtl/>
        </w:rPr>
        <w:t>،</w:t>
      </w:r>
      <w:r w:rsidRPr="00147973">
        <w:rPr>
          <w:rStyle w:val="7Char"/>
          <w:spacing w:val="-4"/>
          <w:rtl/>
        </w:rPr>
        <w:t xml:space="preserve"> واستدل بالآية الكريمة</w:t>
      </w:r>
      <w:r w:rsidR="005B505A" w:rsidRPr="00147973">
        <w:rPr>
          <w:rStyle w:val="7Char"/>
          <w:spacing w:val="-4"/>
          <w:rtl/>
        </w:rPr>
        <w:t>:</w:t>
      </w:r>
      <w:r w:rsidRPr="00147973">
        <w:rPr>
          <w:rStyle w:val="7Char"/>
          <w:spacing w:val="-4"/>
          <w:rtl/>
        </w:rPr>
        <w:t xml:space="preserve"> </w:t>
      </w:r>
      <w:r w:rsidR="0071106F" w:rsidRPr="00147973">
        <w:rPr>
          <w:rFonts w:ascii="Traditional Arabic" w:hAnsi="Traditional Arabic" w:cs="Traditional Arabic"/>
          <w:spacing w:val="-4"/>
          <w:sz w:val="28"/>
          <w:szCs w:val="28"/>
          <w:rtl/>
        </w:rPr>
        <w:t>﴿</w:t>
      </w:r>
      <w:r w:rsidRPr="00147973">
        <w:rPr>
          <w:rStyle w:val="6Char"/>
          <w:spacing w:val="-4"/>
          <w:rtl/>
        </w:rPr>
        <w:t>فَمَنْ تَعَجَّلَ فِي يَوْمَيْنِ فَلَا إِثْمَ عَلَيْهِ</w:t>
      </w:r>
      <w:r w:rsidR="0071106F" w:rsidRPr="00147973">
        <w:rPr>
          <w:rFonts w:ascii="Traditional Arabic" w:hAnsi="Traditional Arabic" w:cs="Traditional Arabic"/>
          <w:spacing w:val="-4"/>
          <w:sz w:val="28"/>
          <w:szCs w:val="28"/>
          <w:rtl/>
        </w:rPr>
        <w:t>﴾</w:t>
      </w:r>
      <w:r w:rsidRPr="00147973">
        <w:rPr>
          <w:rStyle w:val="6Char"/>
          <w:spacing w:val="-4"/>
          <w:rtl/>
        </w:rPr>
        <w:t xml:space="preserve"> </w:t>
      </w:r>
      <w:r w:rsidRPr="00147973">
        <w:rPr>
          <w:rStyle w:val="9Char"/>
          <w:spacing w:val="-4"/>
          <w:rtl/>
        </w:rPr>
        <w:t>[البقرة: 203]</w:t>
      </w:r>
      <w:r w:rsidRPr="00147973">
        <w:rPr>
          <w:rStyle w:val="9Char"/>
          <w:rFonts w:hint="cs"/>
          <w:spacing w:val="-4"/>
          <w:rtl/>
        </w:rPr>
        <w:t>.</w:t>
      </w:r>
      <w:r w:rsidRPr="00147973">
        <w:rPr>
          <w:rStyle w:val="7Char"/>
          <w:spacing w:val="-4"/>
          <w:rtl/>
        </w:rPr>
        <w:t xml:space="preserve"> لكن ذلك</w:t>
      </w:r>
      <w:r w:rsidRPr="00427E82">
        <w:rPr>
          <w:rStyle w:val="7Char"/>
          <w:rtl/>
        </w:rPr>
        <w:t xml:space="preserve"> معارض بفعل الرسول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 – كما تقدم –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ووقت الرمي فيه سعة – ولله الحمد – ولا موجب للرمي قبل الزوال إلا العجلة التي عليها غالب الناس في زماننا هذا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المستعان</w:t>
      </w:r>
      <w:r w:rsidR="005B505A">
        <w:rPr>
          <w:rStyle w:val="7Char"/>
          <w:rtl/>
        </w:rPr>
        <w:t>.</w:t>
      </w:r>
    </w:p>
    <w:p w:rsidR="00650F96" w:rsidRPr="003D6048" w:rsidRDefault="00650F96" w:rsidP="0071106F">
      <w:pPr>
        <w:pStyle w:val="2"/>
        <w:rPr>
          <w:rtl/>
        </w:rPr>
      </w:pPr>
      <w:bookmarkStart w:id="44" w:name="_Toc466263286"/>
      <w:r w:rsidRPr="003D6048">
        <w:rPr>
          <w:rtl/>
        </w:rPr>
        <w:lastRenderedPageBreak/>
        <w:t>من تعجل في اليوم الثاني عشر وأدركه الغروب</w:t>
      </w:r>
      <w:r w:rsidR="005B505A">
        <w:rPr>
          <w:rtl/>
        </w:rPr>
        <w:t>:</w:t>
      </w:r>
      <w:bookmarkEnd w:id="44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من تعجل في الخروج من منى في يوم النفر الأول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اليوم الثاني عشر من أيام التشريق بأن حمل متاعه وركب سيارته قبل الغروب ثم حبسه المسير في سيارته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لكثرة السيارات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لعذر آخر فإنه يتعجل ويستمر في سيره ولا يلزمه المبيت بمنى تلك الليلة والرمي من الغد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قد أخذ في التعجل وتهيأ له ثم حُبِسَ بغير اختياره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لو خرج من منى قبل الغروب ثم عاد إليها بعده لحاجة نسيها أو نحو ذلك جاز له أن يستمر في طريقه ولا يلزمه المبيت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من أخَّر الرمي إلى ما بعد الغروب لزمه المبيت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لا يصدق عليه أنه تعجل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3D6048" w:rsidRDefault="00650F96" w:rsidP="0071106F">
      <w:pPr>
        <w:pStyle w:val="2"/>
        <w:rPr>
          <w:rtl/>
        </w:rPr>
      </w:pPr>
      <w:bookmarkStart w:id="45" w:name="_Toc466263287"/>
      <w:r w:rsidRPr="003D6048">
        <w:rPr>
          <w:rtl/>
        </w:rPr>
        <w:t>إجزاء طواف الإفاضة عن طواف الوداع</w:t>
      </w:r>
      <w:r w:rsidR="005B505A">
        <w:rPr>
          <w:rtl/>
        </w:rPr>
        <w:t>:</w:t>
      </w:r>
      <w:bookmarkEnd w:id="45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إذا أخر طواف الإفاضة – وهو طواف الحج – فطافه عند خروجه من مكة أجزأ عن طواف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ينوي طواف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ركن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وطواف الوداع واجب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فيجزئ الأعلى عن الأدنى لا العكس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وإنما أجزأ طواف الإفاضة عن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المأمور به أن يكون آخر عهده بالبيت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فعل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وهما عبادتان من جنس واحد فأجزأت إحداهما عن الأخرى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وهذا واضح بالنسبة للمفرد والقارن الذي سعى سعي الحج مع طواف القدوم ؛ إذ ليس عليه بعد ذلك إلا الطواف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ويكون آخر عهده بالبيت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أما المتمتع الذي أخرَّ طواف الإفاضة إلى وقت خروجه من مكة فإن عليه السعي بعده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يكون آخر عهده بالبيت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فهل يحتاج إلى وداع بعده</w:t>
      </w:r>
      <w:r w:rsidR="00A7072E">
        <w:rPr>
          <w:rStyle w:val="7Char"/>
          <w:rtl/>
        </w:rPr>
        <w:t>؟</w:t>
      </w:r>
    </w:p>
    <w:p w:rsidR="00650F96" w:rsidRPr="00427E82" w:rsidRDefault="00650F96" w:rsidP="00147973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lastRenderedPageBreak/>
        <w:t>الأظهر – والله أعلم – أنه لا يحتاج إلى وداع بعد السعي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السعي تابع للطواف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يضر الفصل بين الطواف وبين الخروج بالسعي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بوب البخاري – </w:t>
      </w:r>
      <w:r w:rsidR="0071106F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 xml:space="preserve"> – فقال (3/612)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باب المعتمر إذا طاف طواف العمرة ثم خرج هل يجزئه من طواف الوداع</w:t>
      </w:r>
      <w:r w:rsidR="00A7072E">
        <w:rPr>
          <w:rStyle w:val="7Char"/>
          <w:rtl/>
        </w:rPr>
        <w:t>؟</w:t>
      </w:r>
      <w:r w:rsidR="00147973">
        <w:rPr>
          <w:rStyle w:val="7Char"/>
          <w:rtl/>
        </w:rPr>
        <w:t>) ثم أورد حديث عائشة</w:t>
      </w:r>
      <w:r w:rsidR="0071106F" w:rsidRPr="0071106F">
        <w:rPr>
          <w:rStyle w:val="7Char"/>
          <w:rFonts w:cs="CTraditional Arabic"/>
          <w:rtl/>
        </w:rPr>
        <w:t>ل</w:t>
      </w:r>
      <w:r w:rsidRPr="00427E82">
        <w:rPr>
          <w:rStyle w:val="7Char"/>
          <w:rtl/>
        </w:rPr>
        <w:t xml:space="preserve"> 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وفيه</w:t>
      </w:r>
      <w:r w:rsidR="005B505A">
        <w:rPr>
          <w:rStyle w:val="7Char"/>
          <w:rtl/>
        </w:rPr>
        <w:t>:</w:t>
      </w:r>
      <w:r w:rsidR="0071106F">
        <w:rPr>
          <w:rStyle w:val="7Char"/>
          <w:rtl/>
        </w:rPr>
        <w:t xml:space="preserve"> </w:t>
      </w:r>
      <w:r w:rsidR="0071106F">
        <w:rPr>
          <w:rStyle w:val="7Char"/>
          <w:rFonts w:hint="cs"/>
          <w:rtl/>
        </w:rPr>
        <w:t>«</w:t>
      </w:r>
      <w:r w:rsidRPr="0071106F">
        <w:rPr>
          <w:rStyle w:val="4Char"/>
          <w:rtl/>
        </w:rPr>
        <w:t>أخرج بأختك من الحرم فَلْتُه</w:t>
      </w:r>
      <w:r w:rsidR="0071106F" w:rsidRPr="0071106F">
        <w:rPr>
          <w:rStyle w:val="4Char"/>
          <w:rtl/>
        </w:rPr>
        <w:t>ِلَّ بعمرة ثم افرُغا من طوافكما</w:t>
      </w:r>
      <w:r w:rsidR="0071106F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وظاهره أنها لم تؤمر بوداع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 ابن بطال – </w:t>
      </w:r>
      <w:r w:rsidR="00147973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>–  في شرحه على البخاري (4/445)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71106F">
        <w:rPr>
          <w:rStyle w:val="7Char"/>
          <w:rFonts w:hint="cs"/>
          <w:rtl/>
        </w:rPr>
        <w:t>«</w:t>
      </w:r>
      <w:r w:rsidRPr="00427E82">
        <w:rPr>
          <w:rStyle w:val="7Char"/>
          <w:rtl/>
        </w:rPr>
        <w:t>لا خلاف بين العلماء أن المعتمر إذا طاف وخرج إلى بلده أنه يجزئه من طواف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كما فعلت عائشة</w:t>
      </w:r>
      <w:r w:rsidR="0071106F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ونقله عنه الحافظ ابن حجر في فتح الباري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وأقرَّه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لكن يشكل على ذلك رواية أخرى للبخاري (1560) وفيها تقول عائشة – </w:t>
      </w:r>
      <w:r w:rsidR="0071106F" w:rsidRPr="0071106F">
        <w:rPr>
          <w:rStyle w:val="7Char"/>
          <w:rFonts w:cs="CTraditional Arabic"/>
          <w:rtl/>
        </w:rPr>
        <w:t>ل</w:t>
      </w:r>
      <w:r w:rsidRPr="00427E82">
        <w:rPr>
          <w:rStyle w:val="7Char"/>
          <w:rtl/>
        </w:rPr>
        <w:t xml:space="preserve"> – بعد أن أمر الرسول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أخاها أن يخرج بها لأداء العمرة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فخرجنا حتى إذا فرغتُ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وفرغتُ من الطواف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فهذا ظاهره أن الفراغ لأول من 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والفراغ الثاني من طواف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ولعل هذا هو الذي جعل البخاري ساق الترجمة بلفظ الاستفهام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يبتَّ في الحكم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670EA7">
        <w:rPr>
          <w:rStyle w:val="7Char"/>
          <w:rtl/>
        </w:rPr>
        <w:t>.</w:t>
      </w:r>
    </w:p>
    <w:p w:rsidR="00BE060C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  <w:sectPr w:rsidR="00BE060C" w:rsidSect="00363B39"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 w:rsidRPr="00427E82">
        <w:rPr>
          <w:rStyle w:val="7Char"/>
          <w:rtl/>
        </w:rPr>
        <w:br w:type="page"/>
      </w:r>
    </w:p>
    <w:p w:rsidR="00650F96" w:rsidRPr="00654A5E" w:rsidRDefault="00650F96" w:rsidP="00BE060C">
      <w:pPr>
        <w:pStyle w:val="1"/>
        <w:rPr>
          <w:rtl/>
        </w:rPr>
      </w:pPr>
      <w:bookmarkStart w:id="46" w:name="_Toc466263288"/>
      <w:r w:rsidRPr="00654A5E">
        <w:rPr>
          <w:rtl/>
        </w:rPr>
        <w:lastRenderedPageBreak/>
        <w:t xml:space="preserve">( من </w:t>
      </w:r>
      <w:r w:rsidRPr="00BE060C">
        <w:rPr>
          <w:szCs w:val="40"/>
          <w:rtl/>
        </w:rPr>
        <w:t>مسائل</w:t>
      </w:r>
      <w:r w:rsidRPr="00654A5E">
        <w:rPr>
          <w:rtl/>
        </w:rPr>
        <w:t xml:space="preserve"> العمرة</w:t>
      </w:r>
      <w:r w:rsidR="001A077D">
        <w:rPr>
          <w:rtl/>
        </w:rPr>
        <w:t>)</w:t>
      </w:r>
      <w:bookmarkEnd w:id="46"/>
    </w:p>
    <w:p w:rsidR="00650F96" w:rsidRPr="00654A5E" w:rsidRDefault="00650F96" w:rsidP="00BE060C">
      <w:pPr>
        <w:pStyle w:val="2"/>
        <w:rPr>
          <w:rtl/>
        </w:rPr>
      </w:pPr>
      <w:bookmarkStart w:id="47" w:name="_Toc466263289"/>
      <w:r w:rsidRPr="00654A5E">
        <w:rPr>
          <w:rtl/>
        </w:rPr>
        <w:t>من سافر إلى جدة لحاجة وهو يريد العمرة</w:t>
      </w:r>
      <w:r w:rsidR="005B505A">
        <w:rPr>
          <w:rtl/>
        </w:rPr>
        <w:t>:</w:t>
      </w:r>
      <w:bookmarkEnd w:id="47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من سافر إلى جدة لحاجة وهو يريد 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ففيه تفصيل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كان قصده السفر لأجل النسك وهو إرادة العمرة وحاجته تبع لذلك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فإنه يجب عليه الإحرام إذا وصل الميقات أو حاذى أحد المواقيت – كذي الحليفة مثلاً – لقوله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في المواقيت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( هن لهن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ولمن أتى عليهن من غيرهن ممن أراد الحج والعمرة</w:t>
      </w:r>
      <w:r w:rsidR="001A077D">
        <w:rPr>
          <w:rStyle w:val="7Char"/>
          <w:rtl/>
        </w:rPr>
        <w:t>)</w:t>
      </w:r>
      <w:r w:rsidRPr="00427E82">
        <w:rPr>
          <w:rStyle w:val="7Char"/>
          <w:rtl/>
        </w:rPr>
        <w:t xml:space="preserve"> أخرجه البخاري (1524) ومسلم (1181) من 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وهذا يصدق عليه أنه أتى على ميقات وهو مريدٌ 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فيلزمه الإحرام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وإن كان قصده السفر لحاجته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 النسك</w:t>
      </w:r>
      <w:r w:rsidRPr="00427E82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جاء تبعاً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بمعنى أنه إن تيسر له وكان عنده متسع من الوقت أتى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لا يلزمه إحرام إذا مرَّ بالميقات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 له أن يتجاوزه بدون 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وقت مروره بالميقات غير مريدٍ الحجَّ ولا العمرةَ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فإذا انتهت حاجته وهو في جدة وأراد العمرة أحرم منها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يلزمه أن يذهب إلى أحد المواقيت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جدة ميقات لأهلها ولمن وفد عليها غير مريد للحج والعمرة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أنشأ إرادة الحج أو العمرة منها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أما القادمون إليها ممن أراد </w:t>
      </w:r>
      <w:r w:rsidRPr="00427E82">
        <w:rPr>
          <w:rStyle w:val="7Char"/>
          <w:rtl/>
        </w:rPr>
        <w:lastRenderedPageBreak/>
        <w:t>الحج أو العمرة فليست ميقاتاً لهم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لأنها داخل المواقيت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فمن أحرم منها فقد تجاوز الميقات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p w:rsidR="00650F96" w:rsidRPr="00735B26" w:rsidRDefault="00650F96" w:rsidP="00BE060C">
      <w:pPr>
        <w:pStyle w:val="2"/>
        <w:rPr>
          <w:rtl/>
        </w:rPr>
      </w:pPr>
      <w:bookmarkStart w:id="48" w:name="_Toc466263290"/>
      <w:r w:rsidRPr="00735B26">
        <w:rPr>
          <w:rtl/>
        </w:rPr>
        <w:t>من لبس ثيابه قبل الحلق في العمرة</w:t>
      </w:r>
      <w:r w:rsidR="005B505A">
        <w:rPr>
          <w:rtl/>
        </w:rPr>
        <w:t>:</w:t>
      </w:r>
      <w:bookmarkEnd w:id="48"/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إذا طاف المحرم وسعى ثم لبس ثيابه ناسياً قبل أن يحلق أو يقصر فعليه أن يخلع ثيابه متى ذكر ويلبس ثياب الإحرام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يحلق رأسه أو يقصر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ثم يعيد ثيابه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سواء تذكر ذلك في مكة أو في غيرها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 الحلق أو التقصير نسك لا بد أن يأتي به في حال الإحرام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وإن حلق أو قصر وعليه ثيابه جاهلاً أو ناسياً فلا شيء عليه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وكذا لو فعل قبل الحلق شيئاً من محظورات الإحرام ناسياً فلا شيء عليه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لعموم قوله تعالى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 w:rsidRPr="00BE060C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D5257F">
        <w:rPr>
          <w:rStyle w:val="6Char"/>
          <w:rtl/>
        </w:rPr>
        <w:t>رَبَّنَا لَا تُؤَاخِذْنَا إِنْ نَسِينَا أَوْ أَخْطَأْنَا</w:t>
      </w:r>
      <w:r w:rsidR="00BE060C" w:rsidRPr="00BE060C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D5257F">
        <w:rPr>
          <w:rStyle w:val="6Char"/>
          <w:rtl/>
        </w:rPr>
        <w:t xml:space="preserve"> </w:t>
      </w:r>
      <w:r w:rsidRPr="00D5257F">
        <w:rPr>
          <w:rStyle w:val="9Char"/>
          <w:rtl/>
        </w:rPr>
        <w:t>[البقرة: 286]</w:t>
      </w:r>
      <w:r w:rsidRPr="00D5257F">
        <w:rPr>
          <w:rStyle w:val="9Char"/>
          <w:rFonts w:hint="cs"/>
          <w:rtl/>
        </w:rPr>
        <w:t>.</w:t>
      </w:r>
      <w:r w:rsidRPr="00427E82">
        <w:rPr>
          <w:rStyle w:val="7Char"/>
          <w:rtl/>
        </w:rPr>
        <w:t xml:space="preserve"> وقوله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="00BE060C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إن الله تجاوز عن أمتي الخطأ والنسيان وما استكرهوا عليه</w:t>
      </w:r>
      <w:r w:rsidR="00BE060C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ابن ماجة (2045) والبيهقي (7/356) وغيرهما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وهو مروي عن عدد من الصحابة – </w:t>
      </w:r>
      <w:r w:rsidR="00670EA7" w:rsidRPr="00670EA7">
        <w:rPr>
          <w:rStyle w:val="7Char"/>
          <w:rFonts w:cs="CTraditional Arabic"/>
          <w:rtl/>
        </w:rPr>
        <w:t>ش</w:t>
      </w:r>
      <w:r w:rsidRPr="00427E82">
        <w:rPr>
          <w:rStyle w:val="7Char"/>
          <w:rtl/>
        </w:rPr>
        <w:t xml:space="preserve"> 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وله طرق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وشواهد من القرآن تدل على صحته</w:t>
      </w:r>
      <w:r w:rsidR="005B505A">
        <w:rPr>
          <w:rStyle w:val="7Char"/>
          <w:rtl/>
        </w:rPr>
        <w:t>.</w:t>
      </w:r>
    </w:p>
    <w:p w:rsidR="00650F96" w:rsidRPr="00654A5E" w:rsidRDefault="00650F96" w:rsidP="00BE060C">
      <w:pPr>
        <w:pStyle w:val="2"/>
        <w:rPr>
          <w:rtl/>
        </w:rPr>
      </w:pPr>
      <w:bookmarkStart w:id="49" w:name="_Toc466263291"/>
      <w:r w:rsidRPr="00654A5E">
        <w:rPr>
          <w:rtl/>
        </w:rPr>
        <w:t>طواف الوداع للعمرة</w:t>
      </w:r>
      <w:r w:rsidR="005B505A">
        <w:rPr>
          <w:rtl/>
        </w:rPr>
        <w:t>:</w:t>
      </w:r>
      <w:bookmarkEnd w:id="49"/>
    </w:p>
    <w:p w:rsidR="00650F96" w:rsidRPr="00427E82" w:rsidRDefault="00650F96" w:rsidP="00147973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دلت السنة الصحيحة على أن طواف الوداع من مناسك الحج وشعائره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لحديث ابن عباس –</w:t>
      </w:r>
      <w:r w:rsidR="000C2FDE" w:rsidRPr="000C2FDE">
        <w:rPr>
          <w:rStyle w:val="7Char"/>
          <w:rFonts w:cs="CTraditional Arabic"/>
          <w:rtl/>
        </w:rPr>
        <w:t xml:space="preserve">ب </w:t>
      </w:r>
      <w:r w:rsidRPr="00427E82">
        <w:rPr>
          <w:rStyle w:val="7Char"/>
          <w:rtl/>
        </w:rPr>
        <w:t>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أُمِر الناس أن يكون آخر عهدهم بالبيت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إلا أنه خفف عن الحائض</w:t>
      </w:r>
      <w:r w:rsidR="00BE060C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البخاري (1755) ومسلم (1328) (380)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وعنه – أيضاً – </w:t>
      </w:r>
      <w:r w:rsidR="00A7072E" w:rsidRPr="00A7072E">
        <w:rPr>
          <w:rStyle w:val="7Char"/>
          <w:rFonts w:cs="CTraditional Arabic"/>
          <w:rtl/>
        </w:rPr>
        <w:t>س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كان الناس ينفرون في كل وجه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فقال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147973">
        <w:rPr>
          <w:rStyle w:val="7Char"/>
          <w:rFonts w:hint="cs"/>
          <w:rtl/>
        </w:rPr>
        <w:t>«</w:t>
      </w:r>
      <w:r w:rsidRPr="00147973">
        <w:rPr>
          <w:rStyle w:val="4Char"/>
          <w:rtl/>
        </w:rPr>
        <w:t>لا ينفرن أحد حتى يكون آخر عهده بالبيت</w:t>
      </w:r>
      <w:r w:rsidR="00147973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</w:t>
      </w:r>
      <w:r w:rsidRPr="00427E82">
        <w:rPr>
          <w:rStyle w:val="7Char"/>
          <w:rtl/>
        </w:rPr>
        <w:lastRenderedPageBreak/>
        <w:t>أخرجه مسلم (1327) وفي لفظ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كان الناس ينفرون من منى إلى وجوههم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فأمرهم رسول الله </w:t>
      </w:r>
      <w:r w:rsidR="00BE060C">
        <w:rPr>
          <w:rStyle w:val="4Char"/>
          <w:rFonts w:hint="cs"/>
          <w:rtl/>
        </w:rPr>
        <w:t>صلى الله عليه وسلم</w:t>
      </w:r>
      <w:r w:rsidRPr="00BE060C">
        <w:rPr>
          <w:rStyle w:val="4Char"/>
          <w:rtl/>
        </w:rPr>
        <w:t xml:space="preserve"> أن يكون آخر عهدهم بالبيت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ورخص للحائض</w:t>
      </w:r>
      <w:r w:rsidR="00BE060C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الحاكم (1/476) وقال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هذا حديث صحيح على شرط الشيخين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ووافقه الذهبي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فهذا الحديث بألفاظه نص صريح في أن طواف الوداع خاص بالحج من وجهين</w:t>
      </w:r>
      <w:r w:rsidR="005B505A">
        <w:rPr>
          <w:rStyle w:val="7Char"/>
          <w:rtl/>
        </w:rPr>
        <w:t>: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147973">
        <w:rPr>
          <w:rStyle w:val="8Char"/>
          <w:rtl/>
        </w:rPr>
        <w:t>الأول</w:t>
      </w:r>
      <w:r w:rsidR="005B505A" w:rsidRPr="00147973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 ذلك في حجة الوداع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وخاطب به الحجاج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ولم ينقل أنه قال ذلك في عمرة من عُمَرِهِ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147973">
        <w:rPr>
          <w:rStyle w:val="8Char"/>
          <w:rtl/>
        </w:rPr>
        <w:t>الثاني</w:t>
      </w:r>
      <w:r w:rsidR="005B505A" w:rsidRPr="00147973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الأوصاف المذكورة لا تنطبق إلا على الحج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لأنه لولا الوداع لكان الناس ينفرون من منى بعد رمي الجمرات إلى حيث شاءوا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فأمروا أن يكون آخر عهدهم الطواف بالبيت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العمرة فليس لها 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بل</w:t>
      </w:r>
      <w:r w:rsidR="00BE060C">
        <w:rPr>
          <w:rStyle w:val="7Char"/>
          <w:rtl/>
        </w:rPr>
        <w:t xml:space="preserve"> نقل ابن رشد في (بداية المجتهد</w:t>
      </w:r>
      <w:r w:rsidRPr="00427E82">
        <w:rPr>
          <w:rStyle w:val="7Char"/>
          <w:rtl/>
        </w:rPr>
        <w:t>) (2/266) الإجماع على أنه ليس على المعتمر إلا طواف القدوم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أي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طواف 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صرح جمهور الفقهاء بأن طواف الوداع لا يجب على غير الحاج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وذلك أنه لم يثبت عن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أنه أمر الأمة بطواف الوداع للعمرة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ولأنه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قد اعتمر أربع عُمَرٍ ولم ينقل أنه طاف للوداع في واحدة منها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أمر أحداً من أصحابه بذلك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ولو حصل لنقل إلينا كنقل سائر المناسك ومنها طوافه للوداع في الحج</w:t>
      </w:r>
      <w:r w:rsidR="005B505A">
        <w:rPr>
          <w:rStyle w:val="7Char"/>
          <w:rtl/>
        </w:rPr>
        <w:t>.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وقد اعتمر أصحابه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و التابعون لهم بإحسان ولم ينقل أنهم كانوا يطوفون للوداع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تكلموا بذلك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والأصل براءة الذمة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فلا يُنتقل عنها إلا بدليل </w:t>
      </w:r>
      <w:r w:rsidRPr="00427E82">
        <w:rPr>
          <w:rStyle w:val="7Char"/>
          <w:rtl/>
        </w:rPr>
        <w:lastRenderedPageBreak/>
        <w:t>صحيح سالم عن المعارض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وعلى هذا فليس للعمرة وداع سواء خرج المعتمر بعد أداء المناسك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أو أقام في مكة ثم خرج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 أعلم</w:t>
      </w:r>
      <w:r w:rsidR="005B505A">
        <w:rPr>
          <w:rStyle w:val="7Char"/>
          <w:rtl/>
        </w:rPr>
        <w:t>.</w:t>
      </w:r>
    </w:p>
    <w:p w:rsidR="00650F96" w:rsidRPr="00654A5E" w:rsidRDefault="00650F96" w:rsidP="00BE060C">
      <w:pPr>
        <w:pStyle w:val="2"/>
        <w:rPr>
          <w:rtl/>
        </w:rPr>
      </w:pPr>
      <w:bookmarkStart w:id="50" w:name="_Toc466263292"/>
      <w:r w:rsidRPr="00654A5E">
        <w:rPr>
          <w:rtl/>
        </w:rPr>
        <w:t xml:space="preserve">تكرار </w:t>
      </w:r>
      <w:r w:rsidRPr="00BE060C">
        <w:rPr>
          <w:rtl/>
        </w:rPr>
        <w:t>العمرة</w:t>
      </w:r>
      <w:r w:rsidR="005B505A">
        <w:rPr>
          <w:rtl/>
        </w:rPr>
        <w:t>:</w:t>
      </w:r>
      <w:bookmarkEnd w:id="50"/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دلت الأحاديث الصحيحة على فضل العمرة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واستحباب الإكثار منها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ومن ذلك ما تقدم من حديث أبي هريرة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أن الرسول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="00BE060C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العمرة إلى العمرة كفارة لما بينهما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والحج</w:t>
      </w:r>
      <w:r w:rsidR="00BE060C" w:rsidRPr="00BE060C">
        <w:rPr>
          <w:rStyle w:val="4Char"/>
          <w:rtl/>
        </w:rPr>
        <w:t xml:space="preserve"> المبرور ليس له جزاء إلا  الجنة</w:t>
      </w:r>
      <w:r w:rsidR="00BE060C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متفق عليه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 xml:space="preserve">وعن ابن مسعود </w:t>
      </w:r>
      <w:r w:rsidR="00A7072E" w:rsidRPr="00A7072E">
        <w:rPr>
          <w:rStyle w:val="7Char"/>
          <w:rFonts w:cs="CTraditional Arabic"/>
          <w:rtl/>
        </w:rPr>
        <w:t>س</w:t>
      </w:r>
      <w:r w:rsidRPr="00427E82">
        <w:rPr>
          <w:rStyle w:val="7Char"/>
          <w:rtl/>
        </w:rPr>
        <w:t xml:space="preserve"> أن رسول الله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قال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تابعوا بين الحج والعمرة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فإنهما ينفيان الفقر والذنوب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كما ينفي الكير خبث الحديد والذهب والفضة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وليس للحج المبرور ثواب إلا الجنة</w:t>
      </w:r>
      <w:r w:rsidR="00BE060C">
        <w:rPr>
          <w:rStyle w:val="7Char"/>
          <w:rFonts w:hint="cs"/>
          <w:rtl/>
        </w:rPr>
        <w:t>»</w:t>
      </w:r>
      <w:r w:rsidRPr="00427E82">
        <w:rPr>
          <w:rStyle w:val="7Char"/>
          <w:rtl/>
        </w:rPr>
        <w:t xml:space="preserve"> أخرجه أحمد (1/387) والنسائي (5/115) والترمذي (810) وهو حديث حسن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وصححه الترمذي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وله شواهد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1A077D">
        <w:rPr>
          <w:rStyle w:val="7Char"/>
          <w:rFonts w:hAnsi="Times New Roman"/>
          <w:spacing w:val="-6"/>
          <w:rtl/>
        </w:rPr>
        <w:t>لكن ينبغي أن يعلم أن تكرار العمرة الذي ثبت فيه الثواب هو ما كان من الميقات في سفرة مفردة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كما قرر ذلك أهل العلم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1A077D">
        <w:rPr>
          <w:rStyle w:val="7Char"/>
          <w:rFonts w:hAnsi="Times New Roman"/>
          <w:spacing w:val="-6"/>
          <w:rtl/>
        </w:rPr>
        <w:t xml:space="preserve"> ومنهم العلامة ابن القيم –</w:t>
      </w:r>
      <w:r w:rsidR="00BE060C" w:rsidRPr="001A077D">
        <w:rPr>
          <w:rStyle w:val="7Char"/>
          <w:rFonts w:hAnsi="Times New Roman" w:cs="CTraditional Arabic" w:hint="cs"/>
          <w:spacing w:val="-6"/>
          <w:rtl/>
        </w:rPr>
        <w:t>/</w:t>
      </w:r>
      <w:r w:rsidRPr="001A077D">
        <w:rPr>
          <w:rStyle w:val="7Char"/>
          <w:rFonts w:hAnsi="Times New Roman"/>
          <w:spacing w:val="-6"/>
          <w:rtl/>
        </w:rPr>
        <w:t>–</w:t>
      </w:r>
      <w:r w:rsidRPr="00427E82">
        <w:rPr>
          <w:rStyle w:val="7Char"/>
          <w:rtl/>
        </w:rPr>
        <w:t xml:space="preserve"> في زاد المعاد (2/94-175-176)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وأما الإحرام بالعمرة ثم الإحرام بأخرى بعد فراغه من الأولى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ليس من هدي سلف هذه الأمة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وهم أدرى منا بمعاني نصوص الشرع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والعمرة عبادة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ولا بد من دليل يفيد استحباب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يقول شيخ الإسلام ابن تيمية – </w:t>
      </w:r>
      <w:r w:rsidR="00BE060C">
        <w:rPr>
          <w:rStyle w:val="7Char"/>
          <w:rFonts w:cs="CTraditional Arabic" w:hint="cs"/>
          <w:rtl/>
        </w:rPr>
        <w:t>/</w:t>
      </w:r>
      <w:r w:rsidRPr="00427E82">
        <w:rPr>
          <w:rStyle w:val="7Char"/>
          <w:rtl/>
        </w:rPr>
        <w:t xml:space="preserve"> – كما في الفتاوى (26/145)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والإكثار من الطواف من الأعمال الصالحة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فهو أفضل من أن يخرج الرجل من الحرم ويأتي بعمرة مكية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فإن هذا </w:t>
      </w:r>
      <w:r w:rsidRPr="00BE060C">
        <w:rPr>
          <w:rStyle w:val="4Char"/>
          <w:rtl/>
        </w:rPr>
        <w:lastRenderedPageBreak/>
        <w:t>لم يكن من أعمال السابقين الأولين من المهاجرين والأنصار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ولا رغَّب فيه النبي </w:t>
      </w:r>
      <w:r w:rsidR="00BE060C">
        <w:rPr>
          <w:rStyle w:val="4Char"/>
          <w:rFonts w:hint="cs"/>
          <w:rtl/>
        </w:rPr>
        <w:t>صلى الله عليه وسلم</w:t>
      </w:r>
      <w:r w:rsidRPr="00BE060C">
        <w:rPr>
          <w:rStyle w:val="4Char"/>
          <w:rtl/>
        </w:rPr>
        <w:t xml:space="preserve"> أمته</w:t>
      </w:r>
      <w:r w:rsidR="005B505A" w:rsidRPr="00BE060C">
        <w:rPr>
          <w:rStyle w:val="4Char"/>
          <w:rtl/>
        </w:rPr>
        <w:t>،</w:t>
      </w:r>
      <w:r w:rsidR="00BE060C" w:rsidRPr="00BE060C">
        <w:rPr>
          <w:rStyle w:val="4Char"/>
          <w:rtl/>
        </w:rPr>
        <w:t xml:space="preserve"> بل كرهه السلف</w:t>
      </w:r>
      <w:r w:rsidR="00BE060C">
        <w:rPr>
          <w:rStyle w:val="7Char"/>
          <w:rFonts w:ascii="Traditional Arabic"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وقال – أيضاً – (26/249)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فأما كون الطواف بالبيت أفضل من العمرة لمن كان بمكة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فهذا مما لا يستريب ف</w:t>
      </w:r>
      <w:r w:rsidR="00BE060C" w:rsidRPr="00BE060C">
        <w:rPr>
          <w:rStyle w:val="4Char"/>
          <w:rtl/>
        </w:rPr>
        <w:t>يه من كان عالماً بسنة رسول الله</w:t>
      </w:r>
      <w:r w:rsidR="00BE060C">
        <w:rPr>
          <w:rStyle w:val="4Char"/>
          <w:rFonts w:hint="cs"/>
          <w:rtl/>
        </w:rPr>
        <w:t xml:space="preserve"> صلى الله عليه وسلم</w:t>
      </w:r>
      <w:r w:rsidRPr="00BE060C">
        <w:rPr>
          <w:rStyle w:val="4Char"/>
          <w:rtl/>
        </w:rPr>
        <w:t xml:space="preserve"> وسنة خلفائه وآث</w:t>
      </w:r>
      <w:r w:rsidR="00BE060C" w:rsidRPr="00BE060C">
        <w:rPr>
          <w:rStyle w:val="4Char"/>
          <w:rtl/>
        </w:rPr>
        <w:t>ار الصحابة وسلف الأمة وأئمتها</w:t>
      </w:r>
      <w:r w:rsidR="00BE060C" w:rsidRPr="00BE060C">
        <w:rPr>
          <w:rStyle w:val="4Char"/>
          <w:rFonts w:ascii="Times New Roman" w:hAnsi="Times New Roman" w:cs="Times New Roman" w:hint="cs"/>
          <w:rtl/>
        </w:rPr>
        <w:t>…</w:t>
      </w:r>
      <w:r w:rsidR="00BE060C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BE060C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وقال – أيضاً – (26/264)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</w:t>
      </w:r>
      <w:r w:rsidR="00BE060C">
        <w:rPr>
          <w:rStyle w:val="7Char"/>
          <w:rFonts w:hint="cs"/>
          <w:rtl/>
        </w:rPr>
        <w:t>«</w:t>
      </w:r>
      <w:r w:rsidRPr="00BE060C">
        <w:rPr>
          <w:rStyle w:val="4Char"/>
          <w:rtl/>
        </w:rPr>
        <w:t>وهذا الذي ذكرناه مما يدل على أن الطواف أفضل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فهو يدل على أن الاعتمار من مكة وترك الطواف ليس بمستحب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بل المستحب هو الطواف دون الاعتمار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بل الاعتمار فيه حينئذٍ بدعة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لم يفعله السلف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ولم يؤمر بها في الكتاب والسنة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ولا قام دليل شرعي على استحبابها</w:t>
      </w:r>
      <w:r w:rsidR="005B505A" w:rsidRPr="00BE060C">
        <w:rPr>
          <w:rStyle w:val="4Char"/>
          <w:rtl/>
        </w:rPr>
        <w:t>،</w:t>
      </w:r>
      <w:r w:rsidRPr="00BE060C">
        <w:rPr>
          <w:rStyle w:val="4Char"/>
          <w:rtl/>
        </w:rPr>
        <w:t xml:space="preserve"> وما كان كذلك فهو من البدع المكروهة ب</w:t>
      </w:r>
      <w:r w:rsidR="00BE060C" w:rsidRPr="00BE060C">
        <w:rPr>
          <w:rStyle w:val="4Char"/>
          <w:rtl/>
        </w:rPr>
        <w:t>اتفاق العلماء</w:t>
      </w:r>
      <w:r w:rsidR="00BE060C">
        <w:rPr>
          <w:rStyle w:val="7Char"/>
          <w:rFonts w:hint="cs"/>
          <w:rtl/>
        </w:rPr>
        <w:t>»</w:t>
      </w:r>
      <w:r w:rsidR="005B505A">
        <w:rPr>
          <w:rStyle w:val="7Char"/>
          <w:rtl/>
        </w:rPr>
        <w:t>.</w:t>
      </w:r>
    </w:p>
    <w:p w:rsidR="00650F96" w:rsidRPr="00427E82" w:rsidRDefault="00650F96" w:rsidP="00147973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427E82">
        <w:rPr>
          <w:rStyle w:val="7Char"/>
          <w:rtl/>
        </w:rPr>
        <w:t>وعلى هذا فما يفعله كثير من الناس من الإكثار من العمرة في رمضان أو بعد الحج أو في أوقات أخرى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حيث يخرجون إلى التنعيم أو غيره من جهات الحل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وقد سبق أن أتى الواحد منهم بعمرة من الميقات الذي مرَّ به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كله غير مشروع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لعدم الدليل عليه – كما تقدم – بل الأدلة تدل على تركه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فإن </w:t>
      </w:r>
      <w:r w:rsidRPr="001A077D">
        <w:rPr>
          <w:rStyle w:val="7Char"/>
          <w:rFonts w:hAnsi="Times New Roman"/>
          <w:spacing w:val="-6"/>
          <w:rtl/>
        </w:rPr>
        <w:t xml:space="preserve">النبي </w:t>
      </w:r>
      <w:r w:rsidR="005B505A" w:rsidRPr="001A077D">
        <w:rPr>
          <w:rStyle w:val="7Char"/>
          <w:rFonts w:hAnsi="Times New Roman" w:cs="CTraditional Arabic"/>
          <w:spacing w:val="-6"/>
          <w:rtl/>
        </w:rPr>
        <w:t>ج</w:t>
      </w:r>
      <w:r w:rsidRPr="001A077D">
        <w:rPr>
          <w:rStyle w:val="7Char"/>
          <w:rFonts w:hAnsi="Times New Roman"/>
          <w:spacing w:val="-6"/>
          <w:rtl/>
        </w:rPr>
        <w:t xml:space="preserve"> وأصحابه لم يفعلوا ذلك في حجة الوداع ولا غيرها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="001A077D" w:rsidRPr="001A077D">
        <w:rPr>
          <w:rStyle w:val="7Char"/>
          <w:rFonts w:hAnsi="Times New Roman"/>
          <w:spacing w:val="-6"/>
          <w:rtl/>
        </w:rPr>
        <w:t xml:space="preserve"> إلا عائشة –</w:t>
      </w:r>
      <w:r w:rsidR="0071106F" w:rsidRPr="001A077D">
        <w:rPr>
          <w:rStyle w:val="7Char"/>
          <w:rFonts w:hAnsi="Times New Roman" w:cs="CTraditional Arabic"/>
          <w:spacing w:val="-6"/>
          <w:rtl/>
        </w:rPr>
        <w:t>ل</w:t>
      </w:r>
      <w:r w:rsidRPr="001A077D">
        <w:rPr>
          <w:rStyle w:val="7Char"/>
          <w:rFonts w:hAnsi="Times New Roman"/>
          <w:spacing w:val="-6"/>
          <w:rtl/>
        </w:rPr>
        <w:t>–</w:t>
      </w:r>
      <w:r w:rsidR="005B505A" w:rsidRPr="001A077D">
        <w:rPr>
          <w:rStyle w:val="7Char"/>
          <w:rFonts w:hAnsi="Times New Roman"/>
          <w:spacing w:val="-6"/>
          <w:rtl/>
        </w:rPr>
        <w:t>،</w:t>
      </w:r>
      <w:r w:rsidRPr="00427E82">
        <w:rPr>
          <w:rStyle w:val="7Char"/>
          <w:rtl/>
        </w:rPr>
        <w:t xml:space="preserve"> كما سيأتي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مع ما في ذلك من إيجاد الزحام في المطاف لأناس يطوفون إتماماً لمناسك حجهم</w:t>
      </w:r>
      <w:r w:rsidR="00147973">
        <w:rPr>
          <w:rStyle w:val="7Char"/>
          <w:rFonts w:hint="cs"/>
          <w:rtl/>
        </w:rPr>
        <w:t xml:space="preserve"> </w:t>
      </w:r>
      <w:r w:rsidRPr="00427E82">
        <w:rPr>
          <w:rStyle w:val="7Char"/>
          <w:rtl/>
        </w:rPr>
        <w:t>– كما في أيام الحج – أو يطوفون لنسك أحرموا به من الميقات – كما في رمضان أو غيره – أو يطوفون تطوعاً – وهم أفضل من هؤلاء كما تقدم –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وأما كون عائشة – </w:t>
      </w:r>
      <w:r w:rsidR="0071106F" w:rsidRPr="0071106F">
        <w:rPr>
          <w:rStyle w:val="7Char"/>
          <w:rFonts w:cs="CTraditional Arabic"/>
          <w:rtl/>
        </w:rPr>
        <w:t>ل</w:t>
      </w:r>
      <w:r w:rsidRPr="00427E82">
        <w:rPr>
          <w:rStyle w:val="7Char"/>
          <w:rtl/>
        </w:rPr>
        <w:t xml:space="preserve"> – اعتمرت بعد حجتها فهذا لا دليل فيه على تكرار العمرة أو الإتيان بها بعد الحج لمن اعتمر قبله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وذلك لأمرين:</w:t>
      </w:r>
    </w:p>
    <w:p w:rsidR="00650F96" w:rsidRPr="00427E82" w:rsidRDefault="00650F96" w:rsidP="005B505A">
      <w:pPr>
        <w:pStyle w:val="BodyTextIndent2"/>
        <w:spacing w:after="0" w:line="240" w:lineRule="auto"/>
        <w:ind w:left="0" w:firstLine="284"/>
        <w:jc w:val="both"/>
        <w:rPr>
          <w:rStyle w:val="7Char"/>
          <w:rtl/>
        </w:rPr>
      </w:pPr>
      <w:r w:rsidRPr="00BE060C">
        <w:rPr>
          <w:rStyle w:val="8Char"/>
          <w:rtl/>
        </w:rPr>
        <w:lastRenderedPageBreak/>
        <w:t>الأول</w:t>
      </w:r>
      <w:r w:rsidR="005B505A" w:rsidRPr="00BE060C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عمرة عائشة – </w:t>
      </w:r>
      <w:r w:rsidR="0071106F" w:rsidRPr="0071106F">
        <w:rPr>
          <w:rStyle w:val="7Char"/>
          <w:rFonts w:cs="CTraditional Arabic"/>
          <w:rtl/>
        </w:rPr>
        <w:t>ل</w:t>
      </w:r>
      <w:r w:rsidRPr="00427E82">
        <w:rPr>
          <w:rStyle w:val="7Char"/>
          <w:rtl/>
        </w:rPr>
        <w:t xml:space="preserve"> – من التنعيم إما أن تكون قضاء لعمرتها المرفوضة عند من يقول بذلك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وإما أن تكون زيادة محضة وتطيباً لقلبها عند من يقول</w:t>
      </w:r>
      <w:r w:rsidR="005B505A">
        <w:rPr>
          <w:rStyle w:val="7Char"/>
          <w:rtl/>
        </w:rPr>
        <w:t>:</w:t>
      </w:r>
      <w:r w:rsidRPr="00427E82">
        <w:rPr>
          <w:rStyle w:val="7Char"/>
          <w:rtl/>
        </w:rPr>
        <w:t xml:space="preserve"> إنها كانت قارنة</w:t>
      </w:r>
      <w:r w:rsidR="005B505A">
        <w:rPr>
          <w:rStyle w:val="7Char"/>
          <w:rtl/>
        </w:rPr>
        <w:t>.</w:t>
      </w:r>
    </w:p>
    <w:p w:rsidR="002A686A" w:rsidRPr="00650F96" w:rsidRDefault="00650F96" w:rsidP="005B505A">
      <w:pPr>
        <w:pStyle w:val="7"/>
      </w:pPr>
      <w:r w:rsidRPr="00BE060C">
        <w:rPr>
          <w:rStyle w:val="8Char"/>
          <w:rtl/>
        </w:rPr>
        <w:t>الثاني</w:t>
      </w:r>
      <w:r w:rsidR="005B505A" w:rsidRPr="00BE060C">
        <w:rPr>
          <w:rStyle w:val="8Char"/>
          <w:rtl/>
        </w:rPr>
        <w:t>:</w:t>
      </w:r>
      <w:r w:rsidRPr="00427E82">
        <w:rPr>
          <w:rStyle w:val="7Char"/>
          <w:rtl/>
        </w:rPr>
        <w:t xml:space="preserve"> أن النبي </w:t>
      </w:r>
      <w:r w:rsidR="005B505A" w:rsidRPr="005B505A">
        <w:rPr>
          <w:rStyle w:val="7Char"/>
          <w:rFonts w:cs="CTraditional Arabic"/>
          <w:rtl/>
        </w:rPr>
        <w:t>ج</w:t>
      </w:r>
      <w:r w:rsidRPr="00427E82">
        <w:rPr>
          <w:rStyle w:val="7Char"/>
          <w:rtl/>
        </w:rPr>
        <w:t xml:space="preserve"> انتظر عائشة في الأبطح ومعه أصحابه وتأخروا لأجلها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فلو كانت العمرة مشروعة لذهبوا جميعاً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حرصاً على الثواب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واستفادة من الوقت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لكن لم يحصل ذلك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فينبغي للمسلم أن يتأسى بنبيه وقدوته محمد بن عبد الله </w:t>
      </w:r>
      <w:r w:rsidR="005B505A" w:rsidRPr="005B505A">
        <w:rPr>
          <w:rStyle w:val="7Char"/>
          <w:rFonts w:cs="CTraditional Arabic"/>
          <w:rtl/>
        </w:rPr>
        <w:t>ج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وأن يكثر من الطواف بالبيت والدعاء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فهذا هو الأفضل</w:t>
      </w:r>
      <w:r w:rsidR="005B505A">
        <w:rPr>
          <w:rStyle w:val="7Char"/>
          <w:rtl/>
        </w:rPr>
        <w:t>،</w:t>
      </w:r>
      <w:r w:rsidRPr="00427E82">
        <w:rPr>
          <w:rStyle w:val="7Char"/>
          <w:rtl/>
        </w:rPr>
        <w:t xml:space="preserve"> والله أعلم</w:t>
      </w:r>
      <w:r w:rsidR="005B505A">
        <w:rPr>
          <w:rStyle w:val="7Char"/>
          <w:rtl/>
        </w:rPr>
        <w:t>.</w:t>
      </w:r>
    </w:p>
    <w:sectPr w:rsidR="002A686A" w:rsidRPr="00650F96" w:rsidSect="00363B39">
      <w:headerReference w:type="default" r:id="rId18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BD" w:rsidRDefault="002649BD">
      <w:r>
        <w:separator/>
      </w:r>
    </w:p>
  </w:endnote>
  <w:endnote w:type="continuationSeparator" w:id="0">
    <w:p w:rsidR="002649BD" w:rsidRDefault="002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347111" w:rsidRDefault="007C04DA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347111" w:rsidRDefault="007C04DA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BD" w:rsidRDefault="002649BD">
      <w:r>
        <w:separator/>
      </w:r>
    </w:p>
  </w:footnote>
  <w:footnote w:type="continuationSeparator" w:id="0">
    <w:p w:rsidR="002649BD" w:rsidRDefault="002649BD">
      <w:r>
        <w:continuationSeparator/>
      </w:r>
    </w:p>
  </w:footnote>
  <w:footnote w:id="1">
    <w:p w:rsidR="007C04DA" w:rsidRDefault="007C04DA" w:rsidP="00A7072E">
      <w:pPr>
        <w:pStyle w:val="5"/>
        <w:rPr>
          <w:rtl/>
        </w:rPr>
      </w:pPr>
      <w:r>
        <w:rPr>
          <w:rStyle w:val="FootnoteReference"/>
          <w:b/>
          <w:bCs/>
          <w:sz w:val="24"/>
          <w:szCs w:val="28"/>
          <w:rtl/>
        </w:rPr>
        <w:t>(1)</w:t>
      </w:r>
      <w:r>
        <w:rPr>
          <w:rtl/>
        </w:rPr>
        <w:t xml:space="preserve"> الحَقْوُ: </w:t>
      </w:r>
      <w:r w:rsidRPr="00A7072E">
        <w:rPr>
          <w:rtl/>
        </w:rPr>
        <w:t>موضع</w:t>
      </w:r>
      <w:r>
        <w:rPr>
          <w:rtl/>
        </w:rPr>
        <w:t xml:space="preserve"> شد الإزار، وهو الخاصرة</w:t>
      </w:r>
      <w:r>
        <w:t>.</w:t>
      </w:r>
    </w:p>
  </w:footnote>
  <w:footnote w:id="2">
    <w:p w:rsidR="007C04DA" w:rsidRPr="006D7741" w:rsidRDefault="007C04DA" w:rsidP="00CE5AE0">
      <w:pPr>
        <w:pStyle w:val="5"/>
        <w:rPr>
          <w:rStyle w:val="FootnoteReference"/>
          <w:position w:val="10"/>
          <w:sz w:val="34"/>
          <w:szCs w:val="28"/>
          <w:rtl/>
        </w:rPr>
      </w:pPr>
      <w:r w:rsidRPr="00A7072E">
        <w:rPr>
          <w:vertAlign w:val="superscript"/>
          <w:rtl/>
        </w:rPr>
        <w:t>(</w:t>
      </w:r>
      <w:r w:rsidRPr="00A7072E">
        <w:rPr>
          <w:vertAlign w:val="superscript"/>
          <w:rtl/>
        </w:rPr>
        <w:footnoteRef/>
      </w:r>
      <w:r w:rsidRPr="00A7072E">
        <w:rPr>
          <w:vertAlign w:val="superscript"/>
          <w:rtl/>
        </w:rPr>
        <w:t>)</w:t>
      </w:r>
      <w:r>
        <w:rPr>
          <w:rFonts w:hint="cs"/>
          <w:rtl/>
        </w:rPr>
        <w:t xml:space="preserve"> ذكر ابن </w:t>
      </w:r>
      <w:r w:rsidRPr="00CE5AE0">
        <w:rPr>
          <w:rFonts w:hint="cs"/>
          <w:rtl/>
        </w:rPr>
        <w:t>عثيمين:  في «</w:t>
      </w:r>
      <w:r>
        <w:rPr>
          <w:rFonts w:hint="cs"/>
          <w:rtl/>
        </w:rPr>
        <w:t xml:space="preserve"> الشرح الممتع</w:t>
      </w:r>
      <w:r w:rsidRPr="00CE5AE0">
        <w:rPr>
          <w:rtl/>
        </w:rPr>
        <w:t>»</w:t>
      </w:r>
      <w:r w:rsidRPr="00CE5AE0">
        <w:rPr>
          <w:rFonts w:hint="cs"/>
          <w:rtl/>
        </w:rPr>
        <w:t xml:space="preserve"> (</w:t>
      </w:r>
      <w:r>
        <w:rPr>
          <w:rFonts w:hint="cs"/>
          <w:rtl/>
        </w:rPr>
        <w:t xml:space="preserve">7/147) أنه يذكر أن أول من عبر </w:t>
      </w:r>
      <w:r w:rsidRPr="00A7072E">
        <w:rPr>
          <w:rFonts w:hint="cs"/>
          <w:rtl/>
        </w:rPr>
        <w:t>بالمخيط</w:t>
      </w:r>
      <w:r>
        <w:rPr>
          <w:rFonts w:hint="cs"/>
          <w:rtl/>
        </w:rPr>
        <w:t xml:space="preserve"> إبراهيم النخعي، وقد بحثت عن ذلك فلم أجده، ووجدت </w:t>
      </w:r>
      <w:r w:rsidRPr="00CE5AE0">
        <w:rPr>
          <w:rFonts w:hint="cs"/>
          <w:rtl/>
        </w:rPr>
        <w:t xml:space="preserve">في </w:t>
      </w:r>
      <w:r w:rsidRPr="00CE5AE0">
        <w:rPr>
          <w:rtl/>
        </w:rPr>
        <w:t>«</w:t>
      </w:r>
      <w:r w:rsidRPr="00CE5AE0">
        <w:rPr>
          <w:rFonts w:hint="cs"/>
          <w:rtl/>
        </w:rPr>
        <w:t>المبسوط</w:t>
      </w:r>
      <w:r w:rsidRPr="00CE5AE0">
        <w:rPr>
          <w:rtl/>
        </w:rPr>
        <w:t>»</w:t>
      </w:r>
      <w:r>
        <w:rPr>
          <w:rFonts w:hint="cs"/>
          <w:rtl/>
        </w:rPr>
        <w:t xml:space="preserve"> للسرخسي (4/138) أن زُفر بن الهذيل عبر بذلك، وهو من أصحاب أبي حنيفة، مات سنة (158هـ )</w:t>
      </w:r>
      <w:r>
        <w:rPr>
          <w:rFonts w:hint="cs"/>
        </w:rPr>
        <w:t>.</w:t>
      </w:r>
    </w:p>
  </w:footnote>
  <w:footnote w:id="3">
    <w:p w:rsidR="007C04DA" w:rsidRPr="006D7741" w:rsidRDefault="007C04DA" w:rsidP="00147973">
      <w:pPr>
        <w:pStyle w:val="5"/>
        <w:rPr>
          <w:rStyle w:val="FootnoteReference"/>
          <w:position w:val="10"/>
          <w:sz w:val="34"/>
          <w:szCs w:val="28"/>
          <w:rtl/>
        </w:rPr>
      </w:pPr>
      <w:r w:rsidRPr="00147973">
        <w:rPr>
          <w:vertAlign w:val="superscript"/>
          <w:rtl/>
        </w:rPr>
        <w:t>(</w:t>
      </w:r>
      <w:r w:rsidRPr="00147973">
        <w:rPr>
          <w:vertAlign w:val="superscript"/>
          <w:rtl/>
        </w:rPr>
        <w:footnoteRef/>
      </w:r>
      <w:r w:rsidRPr="00147973">
        <w:rPr>
          <w:vertAlign w:val="superscript"/>
          <w:rtl/>
        </w:rPr>
        <w:t>)</w:t>
      </w:r>
      <w:r>
        <w:rPr>
          <w:rFonts w:cs="B Lotus" w:hint="cs"/>
          <w:sz w:val="40"/>
          <w:szCs w:val="34"/>
          <w:rtl/>
        </w:rPr>
        <w:t xml:space="preserve"> </w:t>
      </w:r>
      <w:r>
        <w:rPr>
          <w:rFonts w:hint="cs"/>
          <w:rtl/>
        </w:rPr>
        <w:t>انظر: الشرح الممتع (7/</w:t>
      </w:r>
      <w:r w:rsidRPr="00147973">
        <w:rPr>
          <w:rFonts w:hint="cs"/>
          <w:rtl/>
        </w:rPr>
        <w:t>418</w:t>
      </w:r>
      <w:r>
        <w:rPr>
          <w:rFonts w:hint="cs"/>
          <w:rtl/>
        </w:rPr>
        <w:t>)</w:t>
      </w:r>
      <w:r>
        <w:rPr>
          <w:rFonts w:hint="cs"/>
        </w:rPr>
        <w:t>.</w:t>
      </w:r>
    </w:p>
  </w:footnote>
  <w:footnote w:id="4">
    <w:p w:rsidR="007C04DA" w:rsidRDefault="007C04DA" w:rsidP="00670EA7">
      <w:pPr>
        <w:pStyle w:val="5"/>
        <w:rPr>
          <w:rtl/>
        </w:rPr>
      </w:pPr>
      <w:r w:rsidRPr="00147973">
        <w:rPr>
          <w:vertAlign w:val="superscript"/>
          <w:rtl/>
        </w:rPr>
        <w:t>(1)</w:t>
      </w:r>
      <w:r>
        <w:rPr>
          <w:rtl/>
        </w:rPr>
        <w:t xml:space="preserve"> الضن: بالضاد هو: البخل، يقال: ضَنَّ بالشيء يَضَنُّ، من باب (تعب) بخل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D643BE" w:rsidRDefault="007C04DA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16CFE7" wp14:editId="77328D4F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Pr="00241B4B">
      <w:rPr>
        <w:rFonts w:ascii="Times New Roman Bold" w:hAnsi="Times New Roman Bold" w:cs="CTraditional Arabic" w:hint="cs"/>
        <w:b/>
        <w:bCs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D97A5E" w:rsidRDefault="007C04DA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/>
        <w:szCs w:val="24"/>
        <w:rtl/>
      </w:rPr>
      <w:t xml:space="preserve"> </w:t>
    </w:r>
  </w:p>
  <w:p w:rsidR="007C04DA" w:rsidRPr="00C37D07" w:rsidRDefault="007C04DA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/>
        <w:rtl/>
      </w:rPr>
      <w:t>فهرست مطالب</w:t>
    </w:r>
    <w:r>
      <w:rPr>
        <w:rFonts w:ascii="Times New Roman Bold" w:hAnsi="Times New Roman Bold"/>
        <w:rtl/>
      </w:rPr>
      <w:tab/>
    </w:r>
    <w:r>
      <w:rPr>
        <w:rFonts w:ascii="Times New Roman Bold" w:hAnsi="Times New Roman Bold"/>
        <w:rtl/>
      </w:rPr>
      <w:tab/>
    </w:r>
    <w:r w:rsidRPr="00C37D07">
      <w:rPr>
        <w:rFonts w:ascii="Times New Roman Bold" w:hAnsi="Times New Roman Bold"/>
        <w:rtl/>
      </w:rPr>
      <w:fldChar w:fldCharType="begin"/>
    </w:r>
    <w:r w:rsidRPr="00C37D07">
      <w:rPr>
        <w:rFonts w:ascii="Times New Roman Bold" w:hAnsi="Times New Roman Bold"/>
      </w:rPr>
      <w:instrText xml:space="preserve"> PAGE </w:instrText>
    </w:r>
    <w:r w:rsidRPr="00C37D07">
      <w:rPr>
        <w:rFonts w:ascii="Times New Roman Bold" w:hAnsi="Times New Roman Bold"/>
        <w:rtl/>
      </w:rPr>
      <w:fldChar w:fldCharType="separate"/>
    </w:r>
    <w:r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/>
        <w:rtl/>
      </w:rPr>
      <w:fldChar w:fldCharType="end"/>
    </w:r>
  </w:p>
  <w:p w:rsidR="007C04DA" w:rsidRPr="00BC39D5" w:rsidRDefault="007C04DA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3F8F9" wp14:editId="3B534A3D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00298E" w:rsidRDefault="007C04DA" w:rsidP="001D1DDB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</w:rPr>
    </w:pPr>
    <w:r w:rsidRPr="0000298E">
      <w:rPr>
        <w:rFonts w:ascii="KFGQPC Uthman Taha Naskh" w:hAnsi="KFGQPC Uthman Taha Naskh" w:cs="KFGQPC Uthman Taha Naskh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3AD78" wp14:editId="3CA28B38">
              <wp:simplePos x="0" y="0"/>
              <wp:positionH relativeFrom="column">
                <wp:posOffset>0</wp:posOffset>
              </wp:positionH>
              <wp:positionV relativeFrom="paragraph">
                <wp:posOffset>325384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pt" to="311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SVkY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begin"/>
    </w:r>
    <w:r w:rsidRPr="0000298E">
      <w:rPr>
        <w:rFonts w:ascii="KFGQPC Uthman Taha Naskh" w:hAnsi="KFGQPC Uthman Taha Naskh" w:cs="KFGQPC Uthman Taha Naskh"/>
        <w:b/>
        <w:lang w:bidi="fa-IR"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separate"/>
    </w:r>
    <w:r w:rsidR="00167BA4">
      <w:rPr>
        <w:rFonts w:ascii="KFGQPC Uthman Taha Naskh" w:hAnsi="KFGQPC Uthman Taha Naskh" w:cs="KFGQPC Uthman Taha Naskh" w:hint="eastAsia"/>
        <w:b/>
        <w:noProof/>
        <w:rtl/>
      </w:rPr>
      <w:t>ب‌</w: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end"/>
    </w:r>
    <w:r w:rsidRPr="0000298E">
      <w:rPr>
        <w:rFonts w:ascii="mylotus" w:hAnsi="mylotus" w:cs="KFGQPC Uthman Taha Naskh"/>
        <w:rtl/>
        <w:lang w:bidi="fa-IR"/>
      </w:rPr>
      <w:tab/>
      <w:t xml:space="preserve">      </w:t>
    </w:r>
    <w:r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مسائل يكثر السؤال عنها في الحج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00298E" w:rsidRDefault="007C04DA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3BDC8" wp14:editId="6A5484B6">
              <wp:simplePos x="0" y="0"/>
              <wp:positionH relativeFrom="column">
                <wp:posOffset>-5080</wp:posOffset>
              </wp:positionH>
              <wp:positionV relativeFrom="paragraph">
                <wp:posOffset>334010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6.3pt" to="311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" strokeweight="3pt">
              <v:stroke linestyle="thinThin"/>
            </v:line>
          </w:pict>
        </mc:Fallback>
      </mc:AlternateContent>
    </w:r>
    <w:r w:rsidR="00167BA4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مسائل يكثر السؤال عنها في الحج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167BA4">
      <w:rPr>
        <w:rFonts w:ascii="KFGQPC Uthman Taha Naskh" w:hAnsi="KFGQPC Uthman Taha Naskh" w:cs="KFGQPC Uthman Taha Naskh" w:hint="eastAsia"/>
        <w:b/>
        <w:noProof/>
        <w:rtl/>
      </w:rPr>
      <w:t>ت‌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Default="007C04D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7C04DA" w:rsidRDefault="007C04D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7C04DA" w:rsidRDefault="007C04D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7C04DA" w:rsidRPr="00155E9F" w:rsidRDefault="007C04DA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00298E" w:rsidRDefault="007C04DA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14A04" wp14:editId="57616793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Zc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" strokeweight="3pt">
              <v:stroke linestyle="thinThin"/>
            </v:line>
          </w:pict>
        </mc:Fallback>
      </mc:AlternateConten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ثـمـان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وصايا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167BA4">
      <w:rPr>
        <w:rFonts w:ascii="KFGQPC Uthman Taha Naskh" w:hAnsi="KFGQPC Uthman Taha Naskh" w:cs="KFGQPC Uthman Taha Naskh"/>
        <w:b/>
        <w:noProof/>
        <w:rtl/>
      </w:rPr>
      <w:t>5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00298E" w:rsidRDefault="007C04DA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36B12" wp14:editId="553F4CA8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Rv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g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" strokeweight="3pt">
              <v:stroke linestyle="thinThin"/>
            </v:line>
          </w:pict>
        </mc:Fallback>
      </mc:AlternateConten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مسائل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يحتاج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إليها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الحاج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والمعتمر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167BA4">
      <w:rPr>
        <w:rFonts w:ascii="KFGQPC Uthman Taha Naskh" w:hAnsi="KFGQPC Uthman Taha Naskh" w:cs="KFGQPC Uthman Taha Naskh"/>
        <w:b/>
        <w:noProof/>
        <w:rtl/>
      </w:rPr>
      <w:t>33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DA" w:rsidRPr="0000298E" w:rsidRDefault="007C04DA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5246D" wp14:editId="24235845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+IgIAAD8EAAAOAAAAZHJzL2Uyb0RvYy54bWysU02P2yAQvVfqf0DcE9tZJ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" strokeweight="3pt">
              <v:stroke linestyle="thinThin"/>
            </v:line>
          </w:pict>
        </mc:Fallback>
      </mc:AlternateConten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من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مسائل</w:t>
    </w:r>
    <w:r w:rsidRPr="001D1DDB">
      <w:rPr>
        <w:rFonts w:asciiTheme="minorHAnsi" w:hAnsiTheme="minorHAnsi" w:cs="KFGQPC Uthman Taha Naskh"/>
        <w:b/>
        <w:bCs/>
        <w:sz w:val="24"/>
        <w:szCs w:val="24"/>
        <w:rtl/>
        <w:lang w:val="en-GB"/>
      </w:rPr>
      <w:t xml:space="preserve"> </w:t>
    </w:r>
    <w:r w:rsidRPr="001D1DDB">
      <w:rPr>
        <w:rFonts w:asciiTheme="minorHAnsi" w:hAnsiTheme="minorHAnsi" w:cs="KFGQPC Uthman Taha Naskh" w:hint="eastAsia"/>
        <w:b/>
        <w:bCs/>
        <w:sz w:val="24"/>
        <w:szCs w:val="24"/>
        <w:rtl/>
        <w:lang w:val="en-GB"/>
      </w:rPr>
      <w:t>العمرة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167BA4">
      <w:rPr>
        <w:rFonts w:ascii="KFGQPC Uthman Taha Naskh" w:hAnsi="KFGQPC Uthman Taha Naskh" w:cs="KFGQPC Uthman Taha Naskh"/>
        <w:b/>
        <w:noProof/>
        <w:rtl/>
      </w:rPr>
      <w:t>39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48D681D"/>
    <w:multiLevelType w:val="hybridMultilevel"/>
    <w:tmpl w:val="E3C222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43661"/>
    <w:multiLevelType w:val="singleLevel"/>
    <w:tmpl w:val="B5E8F3EC"/>
    <w:lvl w:ilvl="0">
      <w:start w:val="1"/>
      <w:numFmt w:val="decimal"/>
      <w:lvlText w:val="%1-"/>
      <w:lvlJc w:val="left"/>
      <w:pPr>
        <w:tabs>
          <w:tab w:val="num" w:pos="1287"/>
        </w:tabs>
        <w:ind w:left="1287" w:hanging="720"/>
      </w:pPr>
      <w:rPr>
        <w:rFonts w:hint="default"/>
        <w:sz w:val="36"/>
      </w:rPr>
    </w:lvl>
  </w:abstractNum>
  <w:abstractNum w:abstractNumId="21">
    <w:nsid w:val="395D64DB"/>
    <w:multiLevelType w:val="singleLevel"/>
    <w:tmpl w:val="E6B8B2C2"/>
    <w:lvl w:ilvl="0">
      <w:start w:val="1"/>
      <w:numFmt w:val="decimal"/>
      <w:lvlText w:val="%1-"/>
      <w:lvlJc w:val="left"/>
      <w:pPr>
        <w:tabs>
          <w:tab w:val="num" w:pos="1286"/>
        </w:tabs>
        <w:ind w:left="1286" w:hanging="720"/>
      </w:pPr>
      <w:rPr>
        <w:rFonts w:hint="default"/>
        <w:sz w:val="36"/>
      </w:rPr>
    </w:lvl>
  </w:abstractNum>
  <w:abstractNum w:abstractNumId="22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87A64"/>
    <w:multiLevelType w:val="hybridMultilevel"/>
    <w:tmpl w:val="56462F34"/>
    <w:lvl w:ilvl="0" w:tplc="A31E377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4855F6"/>
    <w:multiLevelType w:val="hybridMultilevel"/>
    <w:tmpl w:val="129C364A"/>
    <w:lvl w:ilvl="0" w:tplc="82FA289A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4512B"/>
    <w:multiLevelType w:val="hybridMultilevel"/>
    <w:tmpl w:val="5E3692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6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22"/>
  </w:num>
  <w:num w:numId="22">
    <w:abstractNumId w:val="18"/>
  </w:num>
  <w:num w:numId="23">
    <w:abstractNumId w:val="15"/>
  </w:num>
  <w:num w:numId="24">
    <w:abstractNumId w:val="27"/>
  </w:num>
  <w:num w:numId="25">
    <w:abstractNumId w:val="21"/>
  </w:num>
  <w:num w:numId="26">
    <w:abstractNumId w:val="20"/>
  </w:num>
  <w:num w:numId="27">
    <w:abstractNumId w:val="23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1"/>
    <w:rsid w:val="00000057"/>
    <w:rsid w:val="00000104"/>
    <w:rsid w:val="0000039E"/>
    <w:rsid w:val="000003B6"/>
    <w:rsid w:val="00000EF4"/>
    <w:rsid w:val="0000298E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3B0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97F20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2FDE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47973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BA4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B7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077D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1DDB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2698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B4B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57649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9BD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D91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86A"/>
    <w:rsid w:val="002A6EDA"/>
    <w:rsid w:val="002A7118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1A5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3B39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11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161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25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27E82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093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40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74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5A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2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01"/>
    <w:rsid w:val="00647946"/>
    <w:rsid w:val="00647A3D"/>
    <w:rsid w:val="00650E56"/>
    <w:rsid w:val="00650F9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0EA7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06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68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4DA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A88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A47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6F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776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2F4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B7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72E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3CD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060C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AE0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57F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F0C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475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ADA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E28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3FB1"/>
    <w:rsid w:val="00F54306"/>
    <w:rsid w:val="00F5496A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3AC5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1EED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167BA4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uiPriority w:val="39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1A077D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167BA4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1A077D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167BA4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uiPriority w:val="39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1A077D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167BA4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1A077D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proja\ISLAM%20%20HOUSE\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96CE-DD57-4155-81F4-33EDCF9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tamplate.dotx</Template>
  <TotalTime>278</TotalTime>
  <Pages>48</Pages>
  <Words>8366</Words>
  <Characters>39322</Characters>
  <Application>Microsoft Office Word</Application>
  <DocSecurity>0</DocSecurity>
  <Lines>327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47593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aqeedeh</cp:lastModifiedBy>
  <cp:revision>22</cp:revision>
  <cp:lastPrinted>2004-01-04T11:12:00Z</cp:lastPrinted>
  <dcterms:created xsi:type="dcterms:W3CDTF">2016-08-20T06:53:00Z</dcterms:created>
  <dcterms:modified xsi:type="dcterms:W3CDTF">2016-11-21T10:39:00Z</dcterms:modified>
</cp:coreProperties>
</file>