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DA5" w:rsidRDefault="005E5162" w:rsidP="008D0DF8">
      <w:pPr>
        <w:widowControl w:val="0"/>
        <w:spacing w:line="490" w:lineRule="exact"/>
        <w:rPr>
          <w:rFonts w:cs="KFGQPC Uthman Taha Naskh"/>
          <w:b/>
          <w:bCs/>
          <w:color w:val="auto"/>
          <w:szCs w:val="36"/>
          <w:rtl/>
          <w:lang w:bidi="ar-EG"/>
        </w:rPr>
        <w:sectPr w:rsidR="00232DA5" w:rsidSect="00232DA5">
          <w:headerReference w:type="even" r:id="rId9"/>
          <w:headerReference w:type="default" r:id="rId10"/>
          <w:footnotePr>
            <w:numRestart w:val="eachPage"/>
          </w:footnotePr>
          <w:pgSz w:w="7370" w:h="13436" w:code="9"/>
          <w:pgMar w:top="1134" w:right="567" w:bottom="1304" w:left="567" w:header="510" w:footer="567" w:gutter="0"/>
          <w:pgNumType w:start="4"/>
          <w:cols w:space="708"/>
          <w:titlePg/>
          <w:bidi/>
          <w:docGrid w:linePitch="544"/>
        </w:sectPr>
      </w:pPr>
      <w:bookmarkStart w:id="0" w:name="_Toc242167666"/>
      <w:r>
        <w:rPr>
          <w:rFonts w:cs="KFGQPC Uthman Taha Naskh"/>
          <w:b/>
          <w:bCs/>
          <w:noProof/>
          <w:color w:val="auto"/>
          <w:szCs w:val="36"/>
          <w:rtl/>
        </w:rPr>
        <w:drawing>
          <wp:anchor distT="0" distB="0" distL="114300" distR="114300" simplePos="0" relativeHeight="251657728" behindDoc="0" locked="0" layoutInCell="1" allowOverlap="1">
            <wp:simplePos x="0" y="0"/>
            <wp:positionH relativeFrom="column">
              <wp:posOffset>-360045</wp:posOffset>
            </wp:positionH>
            <wp:positionV relativeFrom="paragraph">
              <wp:posOffset>-720090</wp:posOffset>
            </wp:positionV>
            <wp:extent cx="4733925" cy="8391525"/>
            <wp:effectExtent l="0" t="0" r="9525" b="9525"/>
            <wp:wrapSquare wrapText="bothSides"/>
            <wp:docPr id="58" name="Picture 58" descr="8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8_A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3925" cy="839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DA5" w:rsidRDefault="00232DA5" w:rsidP="00A10A26">
      <w:pPr>
        <w:widowControl w:val="0"/>
        <w:spacing w:line="490" w:lineRule="exact"/>
        <w:jc w:val="center"/>
        <w:rPr>
          <w:rFonts w:cs="Traditional Arabic" w:hint="cs"/>
          <w:b/>
          <w:bCs/>
          <w:color w:val="FF0000"/>
          <w:rtl/>
        </w:rPr>
      </w:pPr>
    </w:p>
    <w:p w:rsidR="008730FA" w:rsidRDefault="008730FA" w:rsidP="00A10A26">
      <w:pPr>
        <w:widowControl w:val="0"/>
        <w:spacing w:line="490" w:lineRule="exact"/>
        <w:jc w:val="center"/>
        <w:rPr>
          <w:rFonts w:cs="Traditional Arabic" w:hint="cs"/>
          <w:b/>
          <w:bCs/>
          <w:color w:val="FF0000"/>
          <w:rtl/>
        </w:rPr>
      </w:pPr>
    </w:p>
    <w:p w:rsidR="008730FA" w:rsidRDefault="008730FA" w:rsidP="00A10A26">
      <w:pPr>
        <w:widowControl w:val="0"/>
        <w:spacing w:line="490" w:lineRule="exact"/>
        <w:jc w:val="center"/>
        <w:rPr>
          <w:rFonts w:cs="Traditional Arabic" w:hint="cs"/>
          <w:b/>
          <w:bCs/>
          <w:color w:val="FF0000"/>
          <w:rtl/>
        </w:rPr>
      </w:pPr>
    </w:p>
    <w:p w:rsidR="008730FA" w:rsidRDefault="008730FA" w:rsidP="00A10A26">
      <w:pPr>
        <w:widowControl w:val="0"/>
        <w:spacing w:line="490" w:lineRule="exact"/>
        <w:jc w:val="center"/>
        <w:rPr>
          <w:rFonts w:cs="Traditional Arabic" w:hint="cs"/>
          <w:b/>
          <w:bCs/>
          <w:color w:val="FF0000"/>
          <w:rtl/>
        </w:rPr>
      </w:pPr>
    </w:p>
    <w:p w:rsidR="008730FA" w:rsidRDefault="008730FA" w:rsidP="00A10A26">
      <w:pPr>
        <w:widowControl w:val="0"/>
        <w:spacing w:line="490" w:lineRule="exact"/>
        <w:jc w:val="center"/>
        <w:rPr>
          <w:rFonts w:cs="Traditional Arabic" w:hint="cs"/>
          <w:b/>
          <w:bCs/>
          <w:color w:val="FF0000"/>
          <w:rtl/>
        </w:rPr>
      </w:pPr>
    </w:p>
    <w:p w:rsidR="008730FA" w:rsidRDefault="008730FA" w:rsidP="008730FA">
      <w:pPr>
        <w:jc w:val="center"/>
      </w:pPr>
      <w:bookmarkStart w:id="1" w:name="_GoBack"/>
      <w:bookmarkEnd w:id="1"/>
      <w:r>
        <w:rPr>
          <w:rFonts w:ascii="110_Besmellah_2(MRT)" w:hAnsi="110_Besmellah_2(MRT)"/>
          <w:sz w:val="420"/>
          <w:szCs w:val="420"/>
        </w:rPr>
        <w:t>2</w:t>
      </w:r>
    </w:p>
    <w:p w:rsidR="008730FA" w:rsidRPr="008730FA" w:rsidRDefault="008730FA" w:rsidP="00A10A26">
      <w:pPr>
        <w:widowControl w:val="0"/>
        <w:spacing w:line="490" w:lineRule="exact"/>
        <w:jc w:val="center"/>
        <w:rPr>
          <w:rFonts w:cs="Traditional Arabic"/>
          <w:b/>
          <w:bCs/>
          <w:color w:val="FF0000"/>
          <w:rtl/>
        </w:rPr>
        <w:sectPr w:rsidR="008730FA" w:rsidRPr="008730FA" w:rsidSect="008730FA">
          <w:footnotePr>
            <w:numRestart w:val="eachPage"/>
          </w:footnotePr>
          <w:pgSz w:w="7370" w:h="13436" w:code="9"/>
          <w:pgMar w:top="1134" w:right="567" w:bottom="1304" w:left="567" w:header="510" w:footer="567" w:gutter="0"/>
          <w:cols w:space="708"/>
          <w:titlePg/>
          <w:bidi/>
          <w:docGrid w:linePitch="544"/>
        </w:sectPr>
      </w:pPr>
    </w:p>
    <w:p w:rsidR="00516A87" w:rsidRPr="008D0DF8" w:rsidRDefault="00516A87" w:rsidP="008D0DF8">
      <w:pPr>
        <w:pStyle w:val="8"/>
        <w:ind w:firstLine="0"/>
        <w:jc w:val="center"/>
        <w:rPr>
          <w:rtl/>
        </w:rPr>
      </w:pPr>
      <w:bookmarkStart w:id="2" w:name="_Toc62138800"/>
      <w:bookmarkStart w:id="3" w:name="_Toc272967535"/>
      <w:r w:rsidRPr="008D0DF8">
        <w:rPr>
          <w:rtl/>
        </w:rPr>
        <w:lastRenderedPageBreak/>
        <w:t>بسم الله الرحمن الرحیم</w:t>
      </w:r>
    </w:p>
    <w:p w:rsidR="00516A87" w:rsidRDefault="00516A87" w:rsidP="00516A87">
      <w:pPr>
        <w:pStyle w:val="10"/>
        <w:rPr>
          <w:szCs w:val="40"/>
          <w:lang w:val="en-GB"/>
        </w:rPr>
      </w:pPr>
      <w:bookmarkStart w:id="4" w:name="_Toc458080187"/>
      <w:bookmarkStart w:id="5" w:name="_Toc459800449"/>
      <w:bookmarkStart w:id="6" w:name="_Toc466437318"/>
      <w:bookmarkEnd w:id="2"/>
      <w:bookmarkEnd w:id="3"/>
      <w:r w:rsidRPr="00241B4B">
        <w:rPr>
          <w:szCs w:val="40"/>
          <w:rtl/>
          <w:lang w:val="en-GB"/>
        </w:rPr>
        <w:t>الفهرس</w:t>
      </w:r>
      <w:bookmarkEnd w:id="4"/>
      <w:bookmarkEnd w:id="5"/>
      <w:bookmarkEnd w:id="6"/>
    </w:p>
    <w:p w:rsidR="00A070BD" w:rsidRPr="00083BFA" w:rsidRDefault="00516A87">
      <w:pPr>
        <w:pStyle w:val="TOC1"/>
        <w:tabs>
          <w:tab w:val="right" w:leader="dot" w:pos="6226"/>
        </w:tabs>
        <w:rPr>
          <w:rFonts w:ascii="Calibri" w:hAnsi="Calibri" w:cs="Arial"/>
          <w:bCs w:val="0"/>
          <w:noProof/>
          <w:color w:val="auto"/>
          <w:sz w:val="22"/>
          <w:szCs w:val="22"/>
          <w:rtl/>
        </w:rPr>
      </w:pPr>
      <w:r>
        <w:rPr>
          <w:rtl/>
        </w:rPr>
        <w:fldChar w:fldCharType="begin"/>
      </w:r>
      <w:r>
        <w:rPr>
          <w:rtl/>
        </w:rPr>
        <w:instrText xml:space="preserve"> </w:instrText>
      </w:r>
      <w:r>
        <w:instrText>TOC</w:instrText>
      </w:r>
      <w:r>
        <w:rPr>
          <w:rtl/>
        </w:rPr>
        <w:instrText xml:space="preserve"> \</w:instrText>
      </w:r>
      <w:r>
        <w:instrText>h \z \t "</w:instrText>
      </w:r>
      <w:r>
        <w:rPr>
          <w:rtl/>
        </w:rPr>
        <w:instrText xml:space="preserve">1 عنوان الاول,1,2 عنوان الثاني,2,3 العنوان الثالث,3" </w:instrText>
      </w:r>
      <w:r>
        <w:rPr>
          <w:rtl/>
        </w:rPr>
        <w:fldChar w:fldCharType="separate"/>
      </w:r>
      <w:hyperlink w:anchor="_Toc466437318" w:history="1">
        <w:r w:rsidR="00A070BD" w:rsidRPr="00A33D94">
          <w:rPr>
            <w:rStyle w:val="Hyperlink"/>
            <w:rFonts w:hint="eastAsia"/>
            <w:noProof/>
            <w:rtl/>
            <w:lang w:val="en-GB"/>
          </w:rPr>
          <w:t>الفهرس</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466437318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rFonts w:hint="eastAsia"/>
            <w:noProof/>
            <w:webHidden/>
            <w:rtl/>
          </w:rPr>
          <w:t>‌أ</w:t>
        </w:r>
        <w:r w:rsidR="00A070BD">
          <w:rPr>
            <w:noProof/>
            <w:webHidden/>
            <w:rtl/>
          </w:rPr>
          <w:fldChar w:fldCharType="end"/>
        </w:r>
      </w:hyperlink>
    </w:p>
    <w:p w:rsidR="00A070BD" w:rsidRPr="00083BFA" w:rsidRDefault="008730FA">
      <w:pPr>
        <w:pStyle w:val="TOC1"/>
        <w:tabs>
          <w:tab w:val="right" w:leader="dot" w:pos="6226"/>
        </w:tabs>
        <w:rPr>
          <w:rFonts w:ascii="Calibri" w:hAnsi="Calibri" w:cs="Arial"/>
          <w:bCs w:val="0"/>
          <w:noProof/>
          <w:color w:val="auto"/>
          <w:sz w:val="22"/>
          <w:szCs w:val="22"/>
          <w:rtl/>
        </w:rPr>
      </w:pPr>
      <w:hyperlink w:anchor="_Toc466437319" w:history="1">
        <w:r w:rsidR="00A070BD" w:rsidRPr="00A33D94">
          <w:rPr>
            <w:rStyle w:val="Hyperlink"/>
            <w:rFonts w:hint="eastAsia"/>
            <w:noProof/>
            <w:rtl/>
          </w:rPr>
          <w:t>المقدمة</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466437319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1</w:t>
        </w:r>
        <w:r w:rsidR="00A070BD">
          <w:rPr>
            <w:noProof/>
            <w:webHidden/>
            <w:rtl/>
          </w:rPr>
          <w:fldChar w:fldCharType="end"/>
        </w:r>
      </w:hyperlink>
    </w:p>
    <w:p w:rsidR="00A070BD" w:rsidRPr="00083BFA" w:rsidRDefault="008730FA">
      <w:pPr>
        <w:pStyle w:val="TOC1"/>
        <w:tabs>
          <w:tab w:val="right" w:leader="dot" w:pos="6226"/>
        </w:tabs>
        <w:rPr>
          <w:rFonts w:ascii="Calibri" w:hAnsi="Calibri" w:cs="Arial"/>
          <w:bCs w:val="0"/>
          <w:noProof/>
          <w:color w:val="auto"/>
          <w:sz w:val="22"/>
          <w:szCs w:val="22"/>
          <w:rtl/>
        </w:rPr>
      </w:pPr>
      <w:hyperlink w:anchor="_Toc466437320" w:history="1">
        <w:r w:rsidR="00A070BD" w:rsidRPr="00A33D94">
          <w:rPr>
            <w:rStyle w:val="Hyperlink"/>
            <w:rFonts w:hint="eastAsia"/>
            <w:noProof/>
            <w:rtl/>
          </w:rPr>
          <w:t>المبحث</w:t>
        </w:r>
        <w:r w:rsidR="00A070BD" w:rsidRPr="00A33D94">
          <w:rPr>
            <w:rStyle w:val="Hyperlink"/>
            <w:noProof/>
            <w:rtl/>
          </w:rPr>
          <w:t xml:space="preserve"> </w:t>
        </w:r>
        <w:r w:rsidR="00A070BD" w:rsidRPr="00A33D94">
          <w:rPr>
            <w:rStyle w:val="Hyperlink"/>
            <w:rFonts w:hint="eastAsia"/>
            <w:noProof/>
            <w:rtl/>
          </w:rPr>
          <w:t>الأول</w:t>
        </w:r>
        <w:r w:rsidR="00A070BD" w:rsidRPr="00A33D94">
          <w:rPr>
            <w:rStyle w:val="Hyperlink"/>
            <w:noProof/>
            <w:rtl/>
          </w:rPr>
          <w:t>:</w:t>
        </w:r>
        <w:r w:rsidR="00A070BD" w:rsidRPr="00A33D94">
          <w:rPr>
            <w:rStyle w:val="Hyperlink"/>
            <w:noProof/>
          </w:rPr>
          <w:t xml:space="preserve"> </w:t>
        </w:r>
        <w:r w:rsidR="00A070BD" w:rsidRPr="00A33D94">
          <w:rPr>
            <w:rStyle w:val="Hyperlink"/>
            <w:rFonts w:hint="eastAsia"/>
            <w:noProof/>
            <w:rtl/>
          </w:rPr>
          <w:t>تعريف</w:t>
        </w:r>
        <w:r w:rsidR="00A070BD" w:rsidRPr="00A33D94">
          <w:rPr>
            <w:rStyle w:val="Hyperlink"/>
            <w:noProof/>
            <w:rtl/>
          </w:rPr>
          <w:t xml:space="preserve"> </w:t>
        </w:r>
        <w:r w:rsidR="00A070BD" w:rsidRPr="00A33D94">
          <w:rPr>
            <w:rStyle w:val="Hyperlink"/>
            <w:rFonts w:hint="eastAsia"/>
            <w:noProof/>
            <w:rtl/>
          </w:rPr>
          <w:t>الشريعة</w:t>
        </w:r>
        <w:r w:rsidR="00A070BD" w:rsidRPr="00A33D94">
          <w:rPr>
            <w:rStyle w:val="Hyperlink"/>
            <w:noProof/>
            <w:rtl/>
          </w:rPr>
          <w:t xml:space="preserve"> </w:t>
        </w:r>
        <w:r w:rsidR="00A070BD" w:rsidRPr="00A33D94">
          <w:rPr>
            <w:rStyle w:val="Hyperlink"/>
            <w:rFonts w:hint="eastAsia"/>
            <w:noProof/>
            <w:rtl/>
          </w:rPr>
          <w:t>الإسلامية</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466437320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3</w:t>
        </w:r>
        <w:r w:rsidR="00A070BD">
          <w:rPr>
            <w:noProof/>
            <w:webHidden/>
            <w:rtl/>
          </w:rPr>
          <w:fldChar w:fldCharType="end"/>
        </w:r>
      </w:hyperlink>
    </w:p>
    <w:p w:rsidR="00A070BD" w:rsidRPr="00083BFA" w:rsidRDefault="008730FA">
      <w:pPr>
        <w:pStyle w:val="TOC1"/>
        <w:tabs>
          <w:tab w:val="right" w:leader="dot" w:pos="6226"/>
        </w:tabs>
        <w:rPr>
          <w:rFonts w:ascii="Calibri" w:hAnsi="Calibri" w:cs="Arial"/>
          <w:bCs w:val="0"/>
          <w:noProof/>
          <w:color w:val="auto"/>
          <w:sz w:val="22"/>
          <w:szCs w:val="22"/>
          <w:rtl/>
        </w:rPr>
      </w:pPr>
      <w:hyperlink w:anchor="_Toc466437321" w:history="1">
        <w:r w:rsidR="00A070BD" w:rsidRPr="00A33D94">
          <w:rPr>
            <w:rStyle w:val="Hyperlink"/>
            <w:rFonts w:hint="eastAsia"/>
            <w:noProof/>
            <w:rtl/>
          </w:rPr>
          <w:t>المبحث</w:t>
        </w:r>
        <w:r w:rsidR="00A070BD" w:rsidRPr="00A33D94">
          <w:rPr>
            <w:rStyle w:val="Hyperlink"/>
            <w:noProof/>
            <w:rtl/>
          </w:rPr>
          <w:t xml:space="preserve"> </w:t>
        </w:r>
        <w:r w:rsidR="00A070BD" w:rsidRPr="00A33D94">
          <w:rPr>
            <w:rStyle w:val="Hyperlink"/>
            <w:rFonts w:hint="eastAsia"/>
            <w:noProof/>
            <w:rtl/>
          </w:rPr>
          <w:t>الثاني</w:t>
        </w:r>
        <w:r w:rsidR="00A070BD" w:rsidRPr="00A33D94">
          <w:rPr>
            <w:rStyle w:val="Hyperlink"/>
            <w:noProof/>
            <w:rtl/>
          </w:rPr>
          <w:t xml:space="preserve">: </w:t>
        </w:r>
        <w:r w:rsidR="00A070BD" w:rsidRPr="00A33D94">
          <w:rPr>
            <w:rStyle w:val="Hyperlink"/>
            <w:rFonts w:hint="eastAsia"/>
            <w:noProof/>
            <w:rtl/>
          </w:rPr>
          <w:t>مصادر</w:t>
        </w:r>
        <w:r w:rsidR="00A070BD" w:rsidRPr="00A33D94">
          <w:rPr>
            <w:rStyle w:val="Hyperlink"/>
            <w:noProof/>
            <w:rtl/>
          </w:rPr>
          <w:t xml:space="preserve"> </w:t>
        </w:r>
        <w:r w:rsidR="00A070BD" w:rsidRPr="00A33D94">
          <w:rPr>
            <w:rStyle w:val="Hyperlink"/>
            <w:rFonts w:hint="eastAsia"/>
            <w:noProof/>
            <w:rtl/>
          </w:rPr>
          <w:t>الشريعة</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466437321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5</w:t>
        </w:r>
        <w:r w:rsidR="00A070BD">
          <w:rPr>
            <w:noProof/>
            <w:webHidden/>
            <w:rtl/>
          </w:rPr>
          <w:fldChar w:fldCharType="end"/>
        </w:r>
      </w:hyperlink>
    </w:p>
    <w:p w:rsidR="00A070BD" w:rsidRPr="00083BFA" w:rsidRDefault="008730FA">
      <w:pPr>
        <w:pStyle w:val="TOC2"/>
        <w:tabs>
          <w:tab w:val="right" w:leader="dot" w:pos="6226"/>
        </w:tabs>
        <w:rPr>
          <w:rFonts w:ascii="Calibri" w:hAnsi="Calibri" w:cs="Arial"/>
          <w:noProof/>
          <w:color w:val="auto"/>
          <w:sz w:val="22"/>
          <w:szCs w:val="22"/>
          <w:rtl/>
        </w:rPr>
      </w:pPr>
      <w:hyperlink w:anchor="_Toc466437322" w:history="1">
        <w:r w:rsidR="00A070BD" w:rsidRPr="00A33D94">
          <w:rPr>
            <w:rStyle w:val="Hyperlink"/>
            <w:rFonts w:hint="eastAsia"/>
            <w:noProof/>
            <w:rtl/>
          </w:rPr>
          <w:t>أولاً</w:t>
        </w:r>
        <w:r w:rsidR="00A070BD" w:rsidRPr="00A33D94">
          <w:rPr>
            <w:rStyle w:val="Hyperlink"/>
            <w:noProof/>
            <w:rtl/>
          </w:rPr>
          <w:t xml:space="preserve">: </w:t>
        </w:r>
        <w:r w:rsidR="00A070BD" w:rsidRPr="00A33D94">
          <w:rPr>
            <w:rStyle w:val="Hyperlink"/>
            <w:rFonts w:hint="eastAsia"/>
            <w:noProof/>
            <w:rtl/>
          </w:rPr>
          <w:t>القرآن</w:t>
        </w:r>
        <w:r w:rsidR="00A070BD" w:rsidRPr="00A33D94">
          <w:rPr>
            <w:rStyle w:val="Hyperlink"/>
            <w:noProof/>
            <w:rtl/>
          </w:rPr>
          <w:t xml:space="preserve"> </w:t>
        </w:r>
        <w:r w:rsidR="00A070BD" w:rsidRPr="00A33D94">
          <w:rPr>
            <w:rStyle w:val="Hyperlink"/>
            <w:rFonts w:hint="eastAsia"/>
            <w:noProof/>
            <w:rtl/>
          </w:rPr>
          <w:t>الكريم</w:t>
        </w:r>
        <w:r w:rsidR="00A070BD" w:rsidRPr="00A33D94">
          <w:rPr>
            <w:rStyle w:val="Hyperlink"/>
            <w:noProof/>
            <w:rtl/>
          </w:rPr>
          <w:t>:</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466437322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5</w:t>
        </w:r>
        <w:r w:rsidR="00A070BD">
          <w:rPr>
            <w:noProof/>
            <w:webHidden/>
            <w:rtl/>
          </w:rPr>
          <w:fldChar w:fldCharType="end"/>
        </w:r>
      </w:hyperlink>
    </w:p>
    <w:p w:rsidR="00A070BD" w:rsidRPr="00083BFA" w:rsidRDefault="008730FA">
      <w:pPr>
        <w:pStyle w:val="TOC2"/>
        <w:tabs>
          <w:tab w:val="right" w:leader="dot" w:pos="6226"/>
        </w:tabs>
        <w:rPr>
          <w:rFonts w:ascii="Calibri" w:hAnsi="Calibri" w:cs="Arial"/>
          <w:noProof/>
          <w:color w:val="auto"/>
          <w:sz w:val="22"/>
          <w:szCs w:val="22"/>
          <w:rtl/>
        </w:rPr>
      </w:pPr>
      <w:hyperlink w:anchor="_Toc466437323" w:history="1">
        <w:r w:rsidR="00A070BD" w:rsidRPr="00A33D94">
          <w:rPr>
            <w:rStyle w:val="Hyperlink"/>
            <w:rFonts w:hint="eastAsia"/>
            <w:noProof/>
            <w:rtl/>
          </w:rPr>
          <w:t>ثانيًا</w:t>
        </w:r>
        <w:r w:rsidR="00A070BD" w:rsidRPr="00A33D94">
          <w:rPr>
            <w:rStyle w:val="Hyperlink"/>
            <w:noProof/>
            <w:rtl/>
          </w:rPr>
          <w:t xml:space="preserve">: </w:t>
        </w:r>
        <w:r w:rsidR="00A070BD" w:rsidRPr="00A33D94">
          <w:rPr>
            <w:rStyle w:val="Hyperlink"/>
            <w:rFonts w:hint="eastAsia"/>
            <w:noProof/>
            <w:rtl/>
          </w:rPr>
          <w:t>السنة</w:t>
        </w:r>
        <w:r w:rsidR="00A070BD" w:rsidRPr="00A33D94">
          <w:rPr>
            <w:rStyle w:val="Hyperlink"/>
            <w:noProof/>
            <w:rtl/>
          </w:rPr>
          <w:t xml:space="preserve"> </w:t>
        </w:r>
        <w:r w:rsidR="00A070BD" w:rsidRPr="00A33D94">
          <w:rPr>
            <w:rStyle w:val="Hyperlink"/>
            <w:rFonts w:hint="eastAsia"/>
            <w:noProof/>
            <w:rtl/>
          </w:rPr>
          <w:t>ومكانتها</w:t>
        </w:r>
        <w:r w:rsidR="00A070BD" w:rsidRPr="00A33D94">
          <w:rPr>
            <w:rStyle w:val="Hyperlink"/>
            <w:noProof/>
            <w:rtl/>
          </w:rPr>
          <w:t xml:space="preserve"> </w:t>
        </w:r>
        <w:r w:rsidR="00A070BD" w:rsidRPr="00A33D94">
          <w:rPr>
            <w:rStyle w:val="Hyperlink"/>
            <w:rFonts w:hint="eastAsia"/>
            <w:noProof/>
            <w:rtl/>
          </w:rPr>
          <w:t>في</w:t>
        </w:r>
        <w:r w:rsidR="00A070BD" w:rsidRPr="00A33D94">
          <w:rPr>
            <w:rStyle w:val="Hyperlink"/>
            <w:noProof/>
            <w:rtl/>
          </w:rPr>
          <w:t xml:space="preserve"> </w:t>
        </w:r>
        <w:r w:rsidR="00A070BD" w:rsidRPr="00A33D94">
          <w:rPr>
            <w:rStyle w:val="Hyperlink"/>
            <w:rFonts w:hint="eastAsia"/>
            <w:noProof/>
            <w:rtl/>
          </w:rPr>
          <w:t>التشريع</w:t>
        </w:r>
        <w:r w:rsidR="00A070BD" w:rsidRPr="00A33D94">
          <w:rPr>
            <w:rStyle w:val="Hyperlink"/>
            <w:noProof/>
            <w:rtl/>
          </w:rPr>
          <w:t>:</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466437323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6</w:t>
        </w:r>
        <w:r w:rsidR="00A070BD">
          <w:rPr>
            <w:noProof/>
            <w:webHidden/>
            <w:rtl/>
          </w:rPr>
          <w:fldChar w:fldCharType="end"/>
        </w:r>
      </w:hyperlink>
    </w:p>
    <w:p w:rsidR="00A070BD" w:rsidRPr="00083BFA" w:rsidRDefault="008730FA">
      <w:pPr>
        <w:pStyle w:val="TOC2"/>
        <w:tabs>
          <w:tab w:val="right" w:leader="dot" w:pos="6226"/>
        </w:tabs>
        <w:rPr>
          <w:rFonts w:ascii="Calibri" w:hAnsi="Calibri" w:cs="Arial"/>
          <w:noProof/>
          <w:color w:val="auto"/>
          <w:sz w:val="22"/>
          <w:szCs w:val="22"/>
          <w:rtl/>
        </w:rPr>
      </w:pPr>
      <w:hyperlink w:anchor="_Toc466437324" w:history="1">
        <w:r w:rsidR="00A070BD" w:rsidRPr="00A33D94">
          <w:rPr>
            <w:rStyle w:val="Hyperlink"/>
            <w:rFonts w:hint="eastAsia"/>
            <w:noProof/>
            <w:rtl/>
          </w:rPr>
          <w:t>ثالثًا</w:t>
        </w:r>
        <w:r w:rsidR="00A070BD" w:rsidRPr="00A33D94">
          <w:rPr>
            <w:rStyle w:val="Hyperlink"/>
            <w:noProof/>
            <w:rtl/>
          </w:rPr>
          <w:t xml:space="preserve">: </w:t>
        </w:r>
        <w:r w:rsidR="00A070BD" w:rsidRPr="00A33D94">
          <w:rPr>
            <w:rStyle w:val="Hyperlink"/>
            <w:rFonts w:hint="eastAsia"/>
            <w:noProof/>
            <w:rtl/>
          </w:rPr>
          <w:t>الإجماع</w:t>
        </w:r>
        <w:r w:rsidR="00A070BD" w:rsidRPr="00A33D94">
          <w:rPr>
            <w:rStyle w:val="Hyperlink"/>
            <w:noProof/>
            <w:rtl/>
          </w:rPr>
          <w:t>:</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466437324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8</w:t>
        </w:r>
        <w:r w:rsidR="00A070BD">
          <w:rPr>
            <w:noProof/>
            <w:webHidden/>
            <w:rtl/>
          </w:rPr>
          <w:fldChar w:fldCharType="end"/>
        </w:r>
      </w:hyperlink>
    </w:p>
    <w:p w:rsidR="00A070BD" w:rsidRPr="00083BFA" w:rsidRDefault="008730FA">
      <w:pPr>
        <w:pStyle w:val="TOC2"/>
        <w:tabs>
          <w:tab w:val="right" w:leader="dot" w:pos="6226"/>
        </w:tabs>
        <w:rPr>
          <w:rFonts w:ascii="Calibri" w:hAnsi="Calibri" w:cs="Arial"/>
          <w:noProof/>
          <w:color w:val="auto"/>
          <w:sz w:val="22"/>
          <w:szCs w:val="22"/>
          <w:rtl/>
        </w:rPr>
      </w:pPr>
      <w:hyperlink w:anchor="_Toc466437325" w:history="1">
        <w:r w:rsidR="00A070BD" w:rsidRPr="00A33D94">
          <w:rPr>
            <w:rStyle w:val="Hyperlink"/>
            <w:rFonts w:hint="eastAsia"/>
            <w:noProof/>
            <w:rtl/>
          </w:rPr>
          <w:t>رابعًا</w:t>
        </w:r>
        <w:r w:rsidR="00A070BD" w:rsidRPr="00A33D94">
          <w:rPr>
            <w:rStyle w:val="Hyperlink"/>
            <w:noProof/>
            <w:rtl/>
          </w:rPr>
          <w:t xml:space="preserve">: </w:t>
        </w:r>
        <w:r w:rsidR="00A070BD" w:rsidRPr="00A33D94">
          <w:rPr>
            <w:rStyle w:val="Hyperlink"/>
            <w:rFonts w:hint="eastAsia"/>
            <w:noProof/>
            <w:rtl/>
          </w:rPr>
          <w:t>القياس</w:t>
        </w:r>
        <w:r w:rsidR="00A070BD" w:rsidRPr="00A33D94">
          <w:rPr>
            <w:rStyle w:val="Hyperlink"/>
            <w:noProof/>
            <w:rtl/>
          </w:rPr>
          <w:t>:</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466437325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8</w:t>
        </w:r>
        <w:r w:rsidR="00A070BD">
          <w:rPr>
            <w:noProof/>
            <w:webHidden/>
            <w:rtl/>
          </w:rPr>
          <w:fldChar w:fldCharType="end"/>
        </w:r>
      </w:hyperlink>
    </w:p>
    <w:p w:rsidR="00A070BD" w:rsidRPr="00083BFA" w:rsidRDefault="008730FA">
      <w:pPr>
        <w:pStyle w:val="TOC2"/>
        <w:tabs>
          <w:tab w:val="right" w:leader="dot" w:pos="6226"/>
        </w:tabs>
        <w:rPr>
          <w:rFonts w:ascii="Calibri" w:hAnsi="Calibri" w:cs="Arial"/>
          <w:noProof/>
          <w:color w:val="auto"/>
          <w:sz w:val="22"/>
          <w:szCs w:val="22"/>
          <w:rtl/>
        </w:rPr>
      </w:pPr>
      <w:hyperlink w:anchor="_Toc466437326" w:history="1">
        <w:r w:rsidR="00A070BD" w:rsidRPr="00A33D94">
          <w:rPr>
            <w:rStyle w:val="Hyperlink"/>
            <w:rFonts w:hint="eastAsia"/>
            <w:noProof/>
            <w:rtl/>
          </w:rPr>
          <w:t>خامسًا</w:t>
        </w:r>
        <w:r w:rsidR="00A070BD" w:rsidRPr="00A33D94">
          <w:rPr>
            <w:rStyle w:val="Hyperlink"/>
            <w:noProof/>
            <w:rtl/>
          </w:rPr>
          <w:t xml:space="preserve">: </w:t>
        </w:r>
        <w:r w:rsidR="00A070BD" w:rsidRPr="00A33D94">
          <w:rPr>
            <w:rStyle w:val="Hyperlink"/>
            <w:rFonts w:hint="eastAsia"/>
            <w:noProof/>
            <w:rtl/>
          </w:rPr>
          <w:t>الاستحسان</w:t>
        </w:r>
        <w:r w:rsidR="00A070BD" w:rsidRPr="00A33D94">
          <w:rPr>
            <w:rStyle w:val="Hyperlink"/>
            <w:noProof/>
            <w:rtl/>
          </w:rPr>
          <w:t>:</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466437326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10</w:t>
        </w:r>
        <w:r w:rsidR="00A070BD">
          <w:rPr>
            <w:noProof/>
            <w:webHidden/>
            <w:rtl/>
          </w:rPr>
          <w:fldChar w:fldCharType="end"/>
        </w:r>
      </w:hyperlink>
    </w:p>
    <w:p w:rsidR="00A070BD" w:rsidRPr="00083BFA" w:rsidRDefault="008730FA">
      <w:pPr>
        <w:pStyle w:val="TOC1"/>
        <w:tabs>
          <w:tab w:val="right" w:leader="dot" w:pos="6226"/>
        </w:tabs>
        <w:rPr>
          <w:rFonts w:ascii="Calibri" w:hAnsi="Calibri" w:cs="Arial"/>
          <w:bCs w:val="0"/>
          <w:noProof/>
          <w:color w:val="auto"/>
          <w:sz w:val="22"/>
          <w:szCs w:val="22"/>
          <w:rtl/>
        </w:rPr>
      </w:pPr>
      <w:hyperlink w:anchor="_Toc466437327" w:history="1">
        <w:r w:rsidR="00A070BD" w:rsidRPr="00A33D94">
          <w:rPr>
            <w:rStyle w:val="Hyperlink"/>
            <w:rFonts w:hint="eastAsia"/>
            <w:noProof/>
            <w:rtl/>
          </w:rPr>
          <w:t>المبحث</w:t>
        </w:r>
        <w:r w:rsidR="00A070BD" w:rsidRPr="00A33D94">
          <w:rPr>
            <w:rStyle w:val="Hyperlink"/>
            <w:noProof/>
            <w:rtl/>
          </w:rPr>
          <w:t xml:space="preserve"> </w:t>
        </w:r>
        <w:r w:rsidR="00A070BD" w:rsidRPr="00A33D94">
          <w:rPr>
            <w:rStyle w:val="Hyperlink"/>
            <w:rFonts w:hint="eastAsia"/>
            <w:noProof/>
            <w:rtl/>
          </w:rPr>
          <w:t>الثالث</w:t>
        </w:r>
        <w:r w:rsidR="00A070BD" w:rsidRPr="00A33D94">
          <w:rPr>
            <w:rStyle w:val="Hyperlink"/>
            <w:noProof/>
            <w:rtl/>
          </w:rPr>
          <w:t xml:space="preserve">: </w:t>
        </w:r>
        <w:r w:rsidR="00A070BD" w:rsidRPr="00A33D94">
          <w:rPr>
            <w:rStyle w:val="Hyperlink"/>
            <w:rFonts w:hint="eastAsia"/>
            <w:noProof/>
            <w:rtl/>
          </w:rPr>
          <w:t>خصائص</w:t>
        </w:r>
        <w:r w:rsidR="00A070BD" w:rsidRPr="00A33D94">
          <w:rPr>
            <w:rStyle w:val="Hyperlink"/>
            <w:noProof/>
            <w:rtl/>
          </w:rPr>
          <w:t xml:space="preserve"> </w:t>
        </w:r>
        <w:r w:rsidR="00A070BD" w:rsidRPr="00A33D94">
          <w:rPr>
            <w:rStyle w:val="Hyperlink"/>
            <w:rFonts w:hint="eastAsia"/>
            <w:noProof/>
            <w:rtl/>
          </w:rPr>
          <w:t>الشريعة</w:t>
        </w:r>
        <w:r w:rsidR="00A070BD" w:rsidRPr="00A33D94">
          <w:rPr>
            <w:rStyle w:val="Hyperlink"/>
            <w:noProof/>
            <w:rtl/>
          </w:rPr>
          <w:t xml:space="preserve"> </w:t>
        </w:r>
        <w:r w:rsidR="00A070BD" w:rsidRPr="00A33D94">
          <w:rPr>
            <w:rStyle w:val="Hyperlink"/>
            <w:rFonts w:hint="eastAsia"/>
            <w:noProof/>
            <w:rtl/>
          </w:rPr>
          <w:t>الإسلامية</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466437327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11</w:t>
        </w:r>
        <w:r w:rsidR="00A070BD">
          <w:rPr>
            <w:noProof/>
            <w:webHidden/>
            <w:rtl/>
          </w:rPr>
          <w:fldChar w:fldCharType="end"/>
        </w:r>
      </w:hyperlink>
    </w:p>
    <w:p w:rsidR="00A070BD" w:rsidRPr="00083BFA" w:rsidRDefault="008730FA">
      <w:pPr>
        <w:pStyle w:val="TOC2"/>
        <w:tabs>
          <w:tab w:val="right" w:leader="dot" w:pos="6226"/>
        </w:tabs>
        <w:rPr>
          <w:rFonts w:ascii="Calibri" w:hAnsi="Calibri" w:cs="Arial"/>
          <w:noProof/>
          <w:color w:val="auto"/>
          <w:sz w:val="22"/>
          <w:szCs w:val="22"/>
          <w:rtl/>
        </w:rPr>
      </w:pPr>
      <w:hyperlink w:anchor="_Toc466437328" w:history="1">
        <w:r w:rsidR="00A070BD" w:rsidRPr="00A33D94">
          <w:rPr>
            <w:rStyle w:val="Hyperlink"/>
            <w:rFonts w:hint="eastAsia"/>
            <w:noProof/>
            <w:rtl/>
          </w:rPr>
          <w:t>أولاً</w:t>
        </w:r>
        <w:r w:rsidR="00A070BD" w:rsidRPr="00A33D94">
          <w:rPr>
            <w:rStyle w:val="Hyperlink"/>
            <w:noProof/>
            <w:rtl/>
          </w:rPr>
          <w:t>:</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466437328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11</w:t>
        </w:r>
        <w:r w:rsidR="00A070BD">
          <w:rPr>
            <w:noProof/>
            <w:webHidden/>
            <w:rtl/>
          </w:rPr>
          <w:fldChar w:fldCharType="end"/>
        </w:r>
      </w:hyperlink>
    </w:p>
    <w:p w:rsidR="00A070BD" w:rsidRPr="00083BFA" w:rsidRDefault="008730FA">
      <w:pPr>
        <w:pStyle w:val="TOC2"/>
        <w:tabs>
          <w:tab w:val="right" w:leader="dot" w:pos="6226"/>
        </w:tabs>
        <w:rPr>
          <w:rFonts w:ascii="Calibri" w:hAnsi="Calibri" w:cs="Arial"/>
          <w:noProof/>
          <w:color w:val="auto"/>
          <w:sz w:val="22"/>
          <w:szCs w:val="22"/>
          <w:rtl/>
        </w:rPr>
      </w:pPr>
      <w:hyperlink w:anchor="_Toc466437329" w:history="1">
        <w:r w:rsidR="00A070BD" w:rsidRPr="00A33D94">
          <w:rPr>
            <w:rStyle w:val="Hyperlink"/>
            <w:rFonts w:hint="eastAsia"/>
            <w:noProof/>
            <w:rtl/>
          </w:rPr>
          <w:t>ثانيًا</w:t>
        </w:r>
        <w:r w:rsidR="00A070BD" w:rsidRPr="00A33D94">
          <w:rPr>
            <w:rStyle w:val="Hyperlink"/>
            <w:noProof/>
            <w:rtl/>
          </w:rPr>
          <w:t>:</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466437329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11</w:t>
        </w:r>
        <w:r w:rsidR="00A070BD">
          <w:rPr>
            <w:noProof/>
            <w:webHidden/>
            <w:rtl/>
          </w:rPr>
          <w:fldChar w:fldCharType="end"/>
        </w:r>
      </w:hyperlink>
    </w:p>
    <w:p w:rsidR="00A070BD" w:rsidRPr="00083BFA" w:rsidRDefault="008730FA">
      <w:pPr>
        <w:pStyle w:val="TOC2"/>
        <w:tabs>
          <w:tab w:val="right" w:leader="dot" w:pos="6226"/>
        </w:tabs>
        <w:rPr>
          <w:rFonts w:ascii="Calibri" w:hAnsi="Calibri" w:cs="Arial"/>
          <w:noProof/>
          <w:color w:val="auto"/>
          <w:sz w:val="22"/>
          <w:szCs w:val="22"/>
          <w:rtl/>
        </w:rPr>
      </w:pPr>
      <w:hyperlink w:anchor="_Toc466437330" w:history="1">
        <w:r w:rsidR="00A070BD" w:rsidRPr="00A33D94">
          <w:rPr>
            <w:rStyle w:val="Hyperlink"/>
            <w:rFonts w:hint="eastAsia"/>
            <w:noProof/>
            <w:rtl/>
          </w:rPr>
          <w:t>ثالثًا</w:t>
        </w:r>
        <w:r w:rsidR="00A070BD" w:rsidRPr="00A33D94">
          <w:rPr>
            <w:rStyle w:val="Hyperlink"/>
            <w:noProof/>
            <w:rtl/>
          </w:rPr>
          <w:t xml:space="preserve">: </w:t>
        </w:r>
        <w:r w:rsidR="00A070BD" w:rsidRPr="00A33D94">
          <w:rPr>
            <w:rStyle w:val="Hyperlink"/>
            <w:rFonts w:hint="eastAsia"/>
            <w:noProof/>
            <w:rtl/>
          </w:rPr>
          <w:t>الشريعة</w:t>
        </w:r>
        <w:r w:rsidR="00A070BD" w:rsidRPr="00A33D94">
          <w:rPr>
            <w:rStyle w:val="Hyperlink"/>
            <w:noProof/>
            <w:rtl/>
          </w:rPr>
          <w:t xml:space="preserve"> </w:t>
        </w:r>
        <w:r w:rsidR="00A070BD" w:rsidRPr="00A33D94">
          <w:rPr>
            <w:rStyle w:val="Hyperlink"/>
            <w:rFonts w:hint="eastAsia"/>
            <w:noProof/>
            <w:rtl/>
          </w:rPr>
          <w:t>الإسلامية</w:t>
        </w:r>
        <w:r w:rsidR="00A070BD" w:rsidRPr="00A33D94">
          <w:rPr>
            <w:rStyle w:val="Hyperlink"/>
            <w:noProof/>
            <w:rtl/>
          </w:rPr>
          <w:t xml:space="preserve"> </w:t>
        </w:r>
        <w:r w:rsidR="00A070BD" w:rsidRPr="00A33D94">
          <w:rPr>
            <w:rStyle w:val="Hyperlink"/>
            <w:rFonts w:hint="eastAsia"/>
            <w:noProof/>
            <w:rtl/>
          </w:rPr>
          <w:t>عالمية،</w:t>
        </w:r>
        <w:r w:rsidR="00A070BD" w:rsidRPr="00A33D94">
          <w:rPr>
            <w:rStyle w:val="Hyperlink"/>
            <w:noProof/>
            <w:rtl/>
          </w:rPr>
          <w:t xml:space="preserve"> </w:t>
        </w:r>
        <w:r w:rsidR="00A070BD" w:rsidRPr="00A33D94">
          <w:rPr>
            <w:rStyle w:val="Hyperlink"/>
            <w:rFonts w:hint="eastAsia"/>
            <w:noProof/>
            <w:rtl/>
          </w:rPr>
          <w:t>صالحة</w:t>
        </w:r>
        <w:r w:rsidR="00A070BD" w:rsidRPr="00A33D94">
          <w:rPr>
            <w:rStyle w:val="Hyperlink"/>
            <w:noProof/>
            <w:rtl/>
          </w:rPr>
          <w:t xml:space="preserve"> </w:t>
        </w:r>
        <w:r w:rsidR="00A070BD" w:rsidRPr="00A33D94">
          <w:rPr>
            <w:rStyle w:val="Hyperlink"/>
            <w:rFonts w:hint="eastAsia"/>
            <w:noProof/>
            <w:rtl/>
          </w:rPr>
          <w:t>لكل</w:t>
        </w:r>
        <w:r w:rsidR="00A070BD" w:rsidRPr="00A33D94">
          <w:rPr>
            <w:rStyle w:val="Hyperlink"/>
            <w:noProof/>
            <w:rtl/>
          </w:rPr>
          <w:t xml:space="preserve"> </w:t>
        </w:r>
        <w:r w:rsidR="00A070BD" w:rsidRPr="00A33D94">
          <w:rPr>
            <w:rStyle w:val="Hyperlink"/>
            <w:rFonts w:hint="eastAsia"/>
            <w:noProof/>
            <w:rtl/>
          </w:rPr>
          <w:t>زمان</w:t>
        </w:r>
        <w:r w:rsidR="00A070BD" w:rsidRPr="00A33D94">
          <w:rPr>
            <w:rStyle w:val="Hyperlink"/>
            <w:noProof/>
            <w:rtl/>
          </w:rPr>
          <w:t xml:space="preserve"> </w:t>
        </w:r>
        <w:r w:rsidR="00A070BD" w:rsidRPr="00A33D94">
          <w:rPr>
            <w:rStyle w:val="Hyperlink"/>
            <w:rFonts w:hint="eastAsia"/>
            <w:noProof/>
            <w:rtl/>
          </w:rPr>
          <w:t>ومكان</w:t>
        </w:r>
        <w:r w:rsidR="00A070BD" w:rsidRPr="00A33D94">
          <w:rPr>
            <w:rStyle w:val="Hyperlink"/>
            <w:noProof/>
            <w:rtl/>
          </w:rPr>
          <w:t>:</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466437330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12</w:t>
        </w:r>
        <w:r w:rsidR="00A070BD">
          <w:rPr>
            <w:noProof/>
            <w:webHidden/>
            <w:rtl/>
          </w:rPr>
          <w:fldChar w:fldCharType="end"/>
        </w:r>
      </w:hyperlink>
    </w:p>
    <w:p w:rsidR="00A070BD" w:rsidRPr="00083BFA" w:rsidRDefault="008730FA">
      <w:pPr>
        <w:pStyle w:val="TOC2"/>
        <w:tabs>
          <w:tab w:val="right" w:leader="dot" w:pos="6226"/>
        </w:tabs>
        <w:rPr>
          <w:rFonts w:ascii="Calibri" w:hAnsi="Calibri" w:cs="Arial"/>
          <w:noProof/>
          <w:color w:val="auto"/>
          <w:sz w:val="22"/>
          <w:szCs w:val="22"/>
          <w:rtl/>
        </w:rPr>
      </w:pPr>
      <w:hyperlink w:anchor="_Toc466437331" w:history="1">
        <w:r w:rsidR="00A070BD" w:rsidRPr="00A33D94">
          <w:rPr>
            <w:rStyle w:val="Hyperlink"/>
            <w:rFonts w:hint="eastAsia"/>
            <w:noProof/>
            <w:rtl/>
          </w:rPr>
          <w:t>رابعًا</w:t>
        </w:r>
        <w:r w:rsidR="00A070BD" w:rsidRPr="00A33D94">
          <w:rPr>
            <w:rStyle w:val="Hyperlink"/>
            <w:noProof/>
            <w:rtl/>
          </w:rPr>
          <w:t xml:space="preserve">: </w:t>
        </w:r>
        <w:r w:rsidR="00A070BD" w:rsidRPr="00A33D94">
          <w:rPr>
            <w:rStyle w:val="Hyperlink"/>
            <w:rFonts w:hint="eastAsia"/>
            <w:noProof/>
            <w:rtl/>
          </w:rPr>
          <w:t>أحكام</w:t>
        </w:r>
        <w:r w:rsidR="00A070BD" w:rsidRPr="00A33D94">
          <w:rPr>
            <w:rStyle w:val="Hyperlink"/>
            <w:noProof/>
            <w:rtl/>
          </w:rPr>
          <w:t xml:space="preserve"> </w:t>
        </w:r>
        <w:r w:rsidR="00A070BD" w:rsidRPr="00A33D94">
          <w:rPr>
            <w:rStyle w:val="Hyperlink"/>
            <w:rFonts w:hint="eastAsia"/>
            <w:noProof/>
            <w:rtl/>
          </w:rPr>
          <w:t>الشريعة</w:t>
        </w:r>
        <w:r w:rsidR="00A070BD" w:rsidRPr="00A33D94">
          <w:rPr>
            <w:rStyle w:val="Hyperlink"/>
            <w:noProof/>
            <w:rtl/>
          </w:rPr>
          <w:t xml:space="preserve"> </w:t>
        </w:r>
        <w:r w:rsidR="00A070BD" w:rsidRPr="00A33D94">
          <w:rPr>
            <w:rStyle w:val="Hyperlink"/>
            <w:rFonts w:hint="eastAsia"/>
            <w:noProof/>
            <w:rtl/>
          </w:rPr>
          <w:t>الإسلامية</w:t>
        </w:r>
        <w:r w:rsidR="00A070BD" w:rsidRPr="00A33D94">
          <w:rPr>
            <w:rStyle w:val="Hyperlink"/>
            <w:noProof/>
            <w:rtl/>
          </w:rPr>
          <w:t xml:space="preserve"> </w:t>
        </w:r>
        <w:r w:rsidR="00A070BD" w:rsidRPr="00A33D94">
          <w:rPr>
            <w:rStyle w:val="Hyperlink"/>
            <w:rFonts w:hint="eastAsia"/>
            <w:noProof/>
            <w:rtl/>
          </w:rPr>
          <w:t>مرتبطة</w:t>
        </w:r>
        <w:r w:rsidR="00A070BD" w:rsidRPr="00A33D94">
          <w:rPr>
            <w:rStyle w:val="Hyperlink"/>
            <w:noProof/>
            <w:rtl/>
          </w:rPr>
          <w:t xml:space="preserve"> </w:t>
        </w:r>
        <w:r w:rsidR="00A070BD" w:rsidRPr="00A33D94">
          <w:rPr>
            <w:rStyle w:val="Hyperlink"/>
            <w:rFonts w:hint="eastAsia"/>
            <w:noProof/>
            <w:rtl/>
          </w:rPr>
          <w:t>بالعقيدة</w:t>
        </w:r>
        <w:r w:rsidR="00A070BD" w:rsidRPr="00A33D94">
          <w:rPr>
            <w:rStyle w:val="Hyperlink"/>
            <w:noProof/>
            <w:rtl/>
          </w:rPr>
          <w:t>:</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466437331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12</w:t>
        </w:r>
        <w:r w:rsidR="00A070BD">
          <w:rPr>
            <w:noProof/>
            <w:webHidden/>
            <w:rtl/>
          </w:rPr>
          <w:fldChar w:fldCharType="end"/>
        </w:r>
      </w:hyperlink>
    </w:p>
    <w:p w:rsidR="00A070BD" w:rsidRPr="00083BFA" w:rsidRDefault="008730FA">
      <w:pPr>
        <w:pStyle w:val="TOC2"/>
        <w:tabs>
          <w:tab w:val="right" w:leader="dot" w:pos="6226"/>
        </w:tabs>
        <w:rPr>
          <w:rFonts w:ascii="Calibri" w:hAnsi="Calibri" w:cs="Arial"/>
          <w:noProof/>
          <w:color w:val="auto"/>
          <w:sz w:val="22"/>
          <w:szCs w:val="22"/>
          <w:rtl/>
        </w:rPr>
      </w:pPr>
      <w:hyperlink w:anchor="_Toc466437332" w:history="1">
        <w:r w:rsidR="00A070BD" w:rsidRPr="00A33D94">
          <w:rPr>
            <w:rStyle w:val="Hyperlink"/>
            <w:rFonts w:hint="eastAsia"/>
            <w:noProof/>
            <w:rtl/>
          </w:rPr>
          <w:t>خامسًا</w:t>
        </w:r>
        <w:r w:rsidR="00A070BD" w:rsidRPr="00A33D94">
          <w:rPr>
            <w:rStyle w:val="Hyperlink"/>
            <w:noProof/>
            <w:rtl/>
          </w:rPr>
          <w:t xml:space="preserve">: </w:t>
        </w:r>
        <w:r w:rsidR="00A070BD" w:rsidRPr="00A33D94">
          <w:rPr>
            <w:rStyle w:val="Hyperlink"/>
            <w:rFonts w:hint="eastAsia"/>
            <w:noProof/>
            <w:rtl/>
          </w:rPr>
          <w:t>الشريعة</w:t>
        </w:r>
        <w:r w:rsidR="00A070BD" w:rsidRPr="00A33D94">
          <w:rPr>
            <w:rStyle w:val="Hyperlink"/>
            <w:noProof/>
            <w:rtl/>
          </w:rPr>
          <w:t xml:space="preserve"> </w:t>
        </w:r>
        <w:r w:rsidR="00A070BD" w:rsidRPr="00A33D94">
          <w:rPr>
            <w:rStyle w:val="Hyperlink"/>
            <w:rFonts w:hint="eastAsia"/>
            <w:noProof/>
            <w:rtl/>
          </w:rPr>
          <w:t>الإسلامية</w:t>
        </w:r>
        <w:r w:rsidR="00A070BD" w:rsidRPr="00A33D94">
          <w:rPr>
            <w:rStyle w:val="Hyperlink"/>
            <w:noProof/>
            <w:rtl/>
          </w:rPr>
          <w:t xml:space="preserve"> </w:t>
        </w:r>
        <w:r w:rsidR="00A070BD" w:rsidRPr="00A33D94">
          <w:rPr>
            <w:rStyle w:val="Hyperlink"/>
            <w:rFonts w:hint="eastAsia"/>
            <w:noProof/>
            <w:rtl/>
          </w:rPr>
          <w:t>تربي</w:t>
        </w:r>
        <w:r w:rsidR="00A070BD" w:rsidRPr="00A33D94">
          <w:rPr>
            <w:rStyle w:val="Hyperlink"/>
            <w:noProof/>
            <w:rtl/>
          </w:rPr>
          <w:t xml:space="preserve"> </w:t>
        </w:r>
        <w:r w:rsidR="00A070BD" w:rsidRPr="00A33D94">
          <w:rPr>
            <w:rStyle w:val="Hyperlink"/>
            <w:rFonts w:hint="eastAsia"/>
            <w:noProof/>
            <w:rtl/>
          </w:rPr>
          <w:t>الضمير</w:t>
        </w:r>
        <w:r w:rsidR="00A070BD" w:rsidRPr="00A33D94">
          <w:rPr>
            <w:rStyle w:val="Hyperlink"/>
            <w:noProof/>
            <w:rtl/>
          </w:rPr>
          <w:t>:</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466437332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13</w:t>
        </w:r>
        <w:r w:rsidR="00A070BD">
          <w:rPr>
            <w:noProof/>
            <w:webHidden/>
            <w:rtl/>
          </w:rPr>
          <w:fldChar w:fldCharType="end"/>
        </w:r>
      </w:hyperlink>
    </w:p>
    <w:p w:rsidR="00A070BD" w:rsidRPr="00083BFA" w:rsidRDefault="008730FA">
      <w:pPr>
        <w:pStyle w:val="TOC2"/>
        <w:tabs>
          <w:tab w:val="right" w:leader="dot" w:pos="6226"/>
        </w:tabs>
        <w:rPr>
          <w:rFonts w:ascii="Calibri" w:hAnsi="Calibri" w:cs="Arial"/>
          <w:noProof/>
          <w:color w:val="auto"/>
          <w:sz w:val="22"/>
          <w:szCs w:val="22"/>
          <w:rtl/>
        </w:rPr>
      </w:pPr>
      <w:hyperlink w:anchor="_Toc466437333" w:history="1">
        <w:r w:rsidR="00A070BD" w:rsidRPr="00A33D94">
          <w:rPr>
            <w:rStyle w:val="Hyperlink"/>
            <w:rFonts w:hint="eastAsia"/>
            <w:noProof/>
            <w:rtl/>
          </w:rPr>
          <w:t>سادسًا</w:t>
        </w:r>
        <w:r w:rsidR="00A070BD" w:rsidRPr="00A33D94">
          <w:rPr>
            <w:rStyle w:val="Hyperlink"/>
            <w:noProof/>
            <w:rtl/>
          </w:rPr>
          <w:t xml:space="preserve">: </w:t>
        </w:r>
        <w:r w:rsidR="00A070BD" w:rsidRPr="00A33D94">
          <w:rPr>
            <w:rStyle w:val="Hyperlink"/>
            <w:rFonts w:hint="eastAsia"/>
            <w:noProof/>
            <w:rtl/>
          </w:rPr>
          <w:t>الشريعة</w:t>
        </w:r>
        <w:r w:rsidR="00A070BD" w:rsidRPr="00A33D94">
          <w:rPr>
            <w:rStyle w:val="Hyperlink"/>
            <w:noProof/>
            <w:rtl/>
          </w:rPr>
          <w:t xml:space="preserve"> </w:t>
        </w:r>
        <w:r w:rsidR="00A070BD" w:rsidRPr="00A33D94">
          <w:rPr>
            <w:rStyle w:val="Hyperlink"/>
            <w:rFonts w:hint="eastAsia"/>
            <w:noProof/>
            <w:rtl/>
          </w:rPr>
          <w:t>الإسلامية</w:t>
        </w:r>
        <w:r w:rsidR="00A070BD" w:rsidRPr="00A33D94">
          <w:rPr>
            <w:rStyle w:val="Hyperlink"/>
            <w:noProof/>
            <w:rtl/>
          </w:rPr>
          <w:t xml:space="preserve"> </w:t>
        </w:r>
        <w:r w:rsidR="00A070BD" w:rsidRPr="00A33D94">
          <w:rPr>
            <w:rStyle w:val="Hyperlink"/>
            <w:rFonts w:hint="eastAsia"/>
            <w:noProof/>
            <w:rtl/>
          </w:rPr>
          <w:t>تقوم</w:t>
        </w:r>
        <w:r w:rsidR="00A070BD" w:rsidRPr="00A33D94">
          <w:rPr>
            <w:rStyle w:val="Hyperlink"/>
            <w:noProof/>
            <w:rtl/>
          </w:rPr>
          <w:t xml:space="preserve"> </w:t>
        </w:r>
        <w:r w:rsidR="00A070BD" w:rsidRPr="00A33D94">
          <w:rPr>
            <w:rStyle w:val="Hyperlink"/>
            <w:rFonts w:hint="eastAsia"/>
            <w:noProof/>
            <w:rtl/>
          </w:rPr>
          <w:t>على</w:t>
        </w:r>
        <w:r w:rsidR="00A070BD" w:rsidRPr="00A33D94">
          <w:rPr>
            <w:rStyle w:val="Hyperlink"/>
            <w:noProof/>
            <w:rtl/>
          </w:rPr>
          <w:t xml:space="preserve"> </w:t>
        </w:r>
        <w:r w:rsidR="00A070BD" w:rsidRPr="00A33D94">
          <w:rPr>
            <w:rStyle w:val="Hyperlink"/>
            <w:rFonts w:hint="eastAsia"/>
            <w:noProof/>
            <w:rtl/>
          </w:rPr>
          <w:t>المساواة</w:t>
        </w:r>
        <w:r w:rsidR="00A070BD" w:rsidRPr="00A33D94">
          <w:rPr>
            <w:rStyle w:val="Hyperlink"/>
            <w:noProof/>
            <w:rtl/>
          </w:rPr>
          <w:t>:</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466437333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14</w:t>
        </w:r>
        <w:r w:rsidR="00A070BD">
          <w:rPr>
            <w:noProof/>
            <w:webHidden/>
            <w:rtl/>
          </w:rPr>
          <w:fldChar w:fldCharType="end"/>
        </w:r>
      </w:hyperlink>
    </w:p>
    <w:p w:rsidR="00A070BD" w:rsidRPr="00083BFA" w:rsidRDefault="008730FA">
      <w:pPr>
        <w:pStyle w:val="TOC1"/>
        <w:tabs>
          <w:tab w:val="right" w:leader="dot" w:pos="6226"/>
        </w:tabs>
        <w:rPr>
          <w:rFonts w:ascii="Calibri" w:hAnsi="Calibri" w:cs="Arial"/>
          <w:bCs w:val="0"/>
          <w:noProof/>
          <w:color w:val="auto"/>
          <w:sz w:val="22"/>
          <w:szCs w:val="22"/>
          <w:rtl/>
        </w:rPr>
      </w:pPr>
      <w:hyperlink w:anchor="_Toc466437334" w:history="1">
        <w:r w:rsidR="00A070BD" w:rsidRPr="00A33D94">
          <w:rPr>
            <w:rStyle w:val="Hyperlink"/>
            <w:rFonts w:hint="eastAsia"/>
            <w:noProof/>
            <w:rtl/>
          </w:rPr>
          <w:t>المبحث</w:t>
        </w:r>
        <w:r w:rsidR="00A070BD" w:rsidRPr="00A33D94">
          <w:rPr>
            <w:rStyle w:val="Hyperlink"/>
            <w:noProof/>
            <w:rtl/>
          </w:rPr>
          <w:t xml:space="preserve"> </w:t>
        </w:r>
        <w:r w:rsidR="00A070BD" w:rsidRPr="00A33D94">
          <w:rPr>
            <w:rStyle w:val="Hyperlink"/>
            <w:rFonts w:hint="eastAsia"/>
            <w:noProof/>
            <w:rtl/>
          </w:rPr>
          <w:t>الرابع</w:t>
        </w:r>
        <w:r w:rsidR="00A070BD" w:rsidRPr="00A33D94">
          <w:rPr>
            <w:rStyle w:val="Hyperlink"/>
            <w:noProof/>
            <w:rtl/>
            <w:lang w:bidi="fa-IR"/>
          </w:rPr>
          <w:t xml:space="preserve">: </w:t>
        </w:r>
        <w:r w:rsidR="00A070BD" w:rsidRPr="00A33D94">
          <w:rPr>
            <w:rStyle w:val="Hyperlink"/>
            <w:rFonts w:hint="eastAsia"/>
            <w:noProof/>
            <w:rtl/>
          </w:rPr>
          <w:t>النصوص</w:t>
        </w:r>
        <w:r w:rsidR="00A070BD" w:rsidRPr="00A33D94">
          <w:rPr>
            <w:rStyle w:val="Hyperlink"/>
            <w:noProof/>
            <w:rtl/>
          </w:rPr>
          <w:t xml:space="preserve"> </w:t>
        </w:r>
        <w:r w:rsidR="00A070BD" w:rsidRPr="00A33D94">
          <w:rPr>
            <w:rStyle w:val="Hyperlink"/>
            <w:rFonts w:hint="eastAsia"/>
            <w:noProof/>
            <w:rtl/>
          </w:rPr>
          <w:t>التي</w:t>
        </w:r>
        <w:r w:rsidR="00A070BD" w:rsidRPr="00A33D94">
          <w:rPr>
            <w:rStyle w:val="Hyperlink"/>
            <w:noProof/>
            <w:rtl/>
          </w:rPr>
          <w:t xml:space="preserve"> </w:t>
        </w:r>
        <w:r w:rsidR="00A070BD" w:rsidRPr="00A33D94">
          <w:rPr>
            <w:rStyle w:val="Hyperlink"/>
            <w:rFonts w:hint="eastAsia"/>
            <w:noProof/>
            <w:rtl/>
          </w:rPr>
          <w:t>تؤكد</w:t>
        </w:r>
        <w:r w:rsidR="00A070BD" w:rsidRPr="00A33D94">
          <w:rPr>
            <w:rStyle w:val="Hyperlink"/>
            <w:noProof/>
            <w:rtl/>
          </w:rPr>
          <w:t xml:space="preserve"> </w:t>
        </w:r>
        <w:r w:rsidR="00A070BD" w:rsidRPr="00A33D94">
          <w:rPr>
            <w:rStyle w:val="Hyperlink"/>
            <w:rFonts w:hint="eastAsia"/>
            <w:noProof/>
            <w:rtl/>
          </w:rPr>
          <w:t>يسر</w:t>
        </w:r>
        <w:r w:rsidR="00A070BD" w:rsidRPr="00A33D94">
          <w:rPr>
            <w:rStyle w:val="Hyperlink"/>
            <w:noProof/>
            <w:rtl/>
          </w:rPr>
          <w:t xml:space="preserve"> </w:t>
        </w:r>
        <w:r w:rsidR="00A070BD" w:rsidRPr="00A33D94">
          <w:rPr>
            <w:rStyle w:val="Hyperlink"/>
            <w:rFonts w:hint="eastAsia"/>
            <w:noProof/>
            <w:rtl/>
          </w:rPr>
          <w:t>الشريعة</w:t>
        </w:r>
        <w:r w:rsidR="00A070BD" w:rsidRPr="00A33D94">
          <w:rPr>
            <w:rStyle w:val="Hyperlink"/>
            <w:noProof/>
            <w:rtl/>
          </w:rPr>
          <w:t xml:space="preserve"> </w:t>
        </w:r>
        <w:r w:rsidR="00A070BD" w:rsidRPr="00A33D94">
          <w:rPr>
            <w:rStyle w:val="Hyperlink"/>
            <w:rFonts w:hint="eastAsia"/>
            <w:noProof/>
            <w:rtl/>
          </w:rPr>
          <w:t>الإسلامية</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466437334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16</w:t>
        </w:r>
        <w:r w:rsidR="00A070BD">
          <w:rPr>
            <w:noProof/>
            <w:webHidden/>
            <w:rtl/>
          </w:rPr>
          <w:fldChar w:fldCharType="end"/>
        </w:r>
      </w:hyperlink>
    </w:p>
    <w:p w:rsidR="00A070BD" w:rsidRPr="00083BFA" w:rsidRDefault="008730FA">
      <w:pPr>
        <w:pStyle w:val="TOC2"/>
        <w:tabs>
          <w:tab w:val="right" w:leader="dot" w:pos="6226"/>
        </w:tabs>
        <w:rPr>
          <w:rFonts w:ascii="Calibri" w:hAnsi="Calibri" w:cs="Arial"/>
          <w:noProof/>
          <w:color w:val="auto"/>
          <w:sz w:val="22"/>
          <w:szCs w:val="22"/>
          <w:rtl/>
        </w:rPr>
      </w:pPr>
      <w:hyperlink w:anchor="_Toc466437335" w:history="1">
        <w:r w:rsidR="00A070BD" w:rsidRPr="00A33D94">
          <w:rPr>
            <w:rStyle w:val="Hyperlink"/>
            <w:rFonts w:hint="eastAsia"/>
            <w:noProof/>
            <w:rtl/>
          </w:rPr>
          <w:t>أولاً</w:t>
        </w:r>
        <w:r w:rsidR="00A070BD" w:rsidRPr="00A33D94">
          <w:rPr>
            <w:rStyle w:val="Hyperlink"/>
            <w:noProof/>
            <w:rtl/>
          </w:rPr>
          <w:t xml:space="preserve">: </w:t>
        </w:r>
        <w:r w:rsidR="00A070BD" w:rsidRPr="00A33D94">
          <w:rPr>
            <w:rStyle w:val="Hyperlink"/>
            <w:rFonts w:hint="eastAsia"/>
            <w:noProof/>
            <w:rtl/>
          </w:rPr>
          <w:t>النصوص</w:t>
        </w:r>
        <w:r w:rsidR="00A070BD" w:rsidRPr="00A33D94">
          <w:rPr>
            <w:rStyle w:val="Hyperlink"/>
            <w:noProof/>
            <w:rtl/>
          </w:rPr>
          <w:t xml:space="preserve"> </w:t>
        </w:r>
        <w:r w:rsidR="00A070BD" w:rsidRPr="00A33D94">
          <w:rPr>
            <w:rStyle w:val="Hyperlink"/>
            <w:rFonts w:hint="eastAsia"/>
            <w:noProof/>
            <w:rtl/>
          </w:rPr>
          <w:t>من</w:t>
        </w:r>
        <w:r w:rsidR="00A070BD" w:rsidRPr="00A33D94">
          <w:rPr>
            <w:rStyle w:val="Hyperlink"/>
            <w:noProof/>
            <w:rtl/>
          </w:rPr>
          <w:t xml:space="preserve"> </w:t>
        </w:r>
        <w:r w:rsidR="00A070BD" w:rsidRPr="00A33D94">
          <w:rPr>
            <w:rStyle w:val="Hyperlink"/>
            <w:rFonts w:hint="eastAsia"/>
            <w:noProof/>
            <w:rtl/>
          </w:rPr>
          <w:t>القرآن</w:t>
        </w:r>
        <w:r w:rsidR="00A070BD" w:rsidRPr="00A33D94">
          <w:rPr>
            <w:rStyle w:val="Hyperlink"/>
            <w:noProof/>
            <w:rtl/>
          </w:rPr>
          <w:t xml:space="preserve"> </w:t>
        </w:r>
        <w:r w:rsidR="00A070BD" w:rsidRPr="00A33D94">
          <w:rPr>
            <w:rStyle w:val="Hyperlink"/>
            <w:rFonts w:hint="eastAsia"/>
            <w:noProof/>
            <w:rtl/>
          </w:rPr>
          <w:t>الكريم</w:t>
        </w:r>
        <w:r w:rsidR="00A070BD" w:rsidRPr="00A33D94">
          <w:rPr>
            <w:rStyle w:val="Hyperlink"/>
            <w:noProof/>
            <w:rtl/>
          </w:rPr>
          <w:t>:</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466437335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16</w:t>
        </w:r>
        <w:r w:rsidR="00A070BD">
          <w:rPr>
            <w:noProof/>
            <w:webHidden/>
            <w:rtl/>
          </w:rPr>
          <w:fldChar w:fldCharType="end"/>
        </w:r>
      </w:hyperlink>
    </w:p>
    <w:p w:rsidR="00A070BD" w:rsidRPr="00083BFA" w:rsidRDefault="008730FA">
      <w:pPr>
        <w:pStyle w:val="TOC2"/>
        <w:tabs>
          <w:tab w:val="right" w:leader="dot" w:pos="6226"/>
        </w:tabs>
        <w:rPr>
          <w:rFonts w:ascii="Calibri" w:hAnsi="Calibri" w:cs="Arial"/>
          <w:noProof/>
          <w:color w:val="auto"/>
          <w:sz w:val="22"/>
          <w:szCs w:val="22"/>
          <w:rtl/>
        </w:rPr>
      </w:pPr>
      <w:hyperlink w:anchor="_Toc466437336" w:history="1">
        <w:r w:rsidR="00A070BD" w:rsidRPr="00A33D94">
          <w:rPr>
            <w:rStyle w:val="Hyperlink"/>
            <w:rFonts w:hint="eastAsia"/>
            <w:noProof/>
            <w:rtl/>
          </w:rPr>
          <w:t>ثانيًا</w:t>
        </w:r>
        <w:r w:rsidR="00A070BD" w:rsidRPr="00A33D94">
          <w:rPr>
            <w:rStyle w:val="Hyperlink"/>
            <w:noProof/>
            <w:rtl/>
          </w:rPr>
          <w:t xml:space="preserve">: </w:t>
        </w:r>
        <w:r w:rsidR="00A070BD" w:rsidRPr="00A33D94">
          <w:rPr>
            <w:rStyle w:val="Hyperlink"/>
            <w:rFonts w:hint="eastAsia"/>
            <w:noProof/>
            <w:rtl/>
          </w:rPr>
          <w:t>من</w:t>
        </w:r>
        <w:r w:rsidR="00A070BD" w:rsidRPr="00A33D94">
          <w:rPr>
            <w:rStyle w:val="Hyperlink"/>
            <w:noProof/>
            <w:rtl/>
          </w:rPr>
          <w:t xml:space="preserve"> </w:t>
        </w:r>
        <w:r w:rsidR="00A070BD" w:rsidRPr="00A33D94">
          <w:rPr>
            <w:rStyle w:val="Hyperlink"/>
            <w:rFonts w:hint="eastAsia"/>
            <w:noProof/>
            <w:rtl/>
          </w:rPr>
          <w:t>السنة</w:t>
        </w:r>
        <w:r w:rsidR="00A070BD" w:rsidRPr="00A33D94">
          <w:rPr>
            <w:rStyle w:val="Hyperlink"/>
            <w:noProof/>
            <w:rtl/>
          </w:rPr>
          <w:t xml:space="preserve"> </w:t>
        </w:r>
        <w:r w:rsidR="00A070BD" w:rsidRPr="00A33D94">
          <w:rPr>
            <w:rStyle w:val="Hyperlink"/>
            <w:rFonts w:hint="eastAsia"/>
            <w:noProof/>
            <w:rtl/>
          </w:rPr>
          <w:t>النبوية</w:t>
        </w:r>
        <w:r w:rsidR="00A070BD" w:rsidRPr="00A33D94">
          <w:rPr>
            <w:rStyle w:val="Hyperlink"/>
            <w:noProof/>
            <w:rtl/>
          </w:rPr>
          <w:t>:</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466437336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17</w:t>
        </w:r>
        <w:r w:rsidR="00A070BD">
          <w:rPr>
            <w:noProof/>
            <w:webHidden/>
            <w:rtl/>
          </w:rPr>
          <w:fldChar w:fldCharType="end"/>
        </w:r>
      </w:hyperlink>
    </w:p>
    <w:p w:rsidR="00A070BD" w:rsidRPr="00083BFA" w:rsidRDefault="008730FA">
      <w:pPr>
        <w:pStyle w:val="TOC1"/>
        <w:tabs>
          <w:tab w:val="right" w:leader="dot" w:pos="6226"/>
        </w:tabs>
        <w:rPr>
          <w:rFonts w:ascii="Calibri" w:hAnsi="Calibri" w:cs="Arial"/>
          <w:bCs w:val="0"/>
          <w:noProof/>
          <w:color w:val="auto"/>
          <w:sz w:val="22"/>
          <w:szCs w:val="22"/>
          <w:rtl/>
        </w:rPr>
      </w:pPr>
      <w:hyperlink w:anchor="_Toc466437337" w:history="1">
        <w:r w:rsidR="00A070BD" w:rsidRPr="00A33D94">
          <w:rPr>
            <w:rStyle w:val="Hyperlink"/>
            <w:rFonts w:hint="eastAsia"/>
            <w:noProof/>
            <w:rtl/>
          </w:rPr>
          <w:t>المبحث</w:t>
        </w:r>
        <w:r w:rsidR="00A070BD" w:rsidRPr="00A33D94">
          <w:rPr>
            <w:rStyle w:val="Hyperlink"/>
            <w:noProof/>
            <w:rtl/>
          </w:rPr>
          <w:t xml:space="preserve"> </w:t>
        </w:r>
        <w:r w:rsidR="00A070BD" w:rsidRPr="00A33D94">
          <w:rPr>
            <w:rStyle w:val="Hyperlink"/>
            <w:rFonts w:hint="eastAsia"/>
            <w:noProof/>
            <w:rtl/>
          </w:rPr>
          <w:t>الخامس</w:t>
        </w:r>
        <w:r w:rsidR="00A070BD" w:rsidRPr="00A33D94">
          <w:rPr>
            <w:rStyle w:val="Hyperlink"/>
            <w:noProof/>
            <w:rtl/>
          </w:rPr>
          <w:t xml:space="preserve">: </w:t>
        </w:r>
        <w:r w:rsidR="00A070BD" w:rsidRPr="00A33D94">
          <w:rPr>
            <w:rStyle w:val="Hyperlink"/>
            <w:rFonts w:hint="eastAsia"/>
            <w:noProof/>
            <w:rtl/>
          </w:rPr>
          <w:t>وجوب</w:t>
        </w:r>
        <w:r w:rsidR="00A070BD" w:rsidRPr="00A33D94">
          <w:rPr>
            <w:rStyle w:val="Hyperlink"/>
            <w:noProof/>
            <w:rtl/>
          </w:rPr>
          <w:t xml:space="preserve"> </w:t>
        </w:r>
        <w:r w:rsidR="00A070BD" w:rsidRPr="00A33D94">
          <w:rPr>
            <w:rStyle w:val="Hyperlink"/>
            <w:rFonts w:hint="eastAsia"/>
            <w:noProof/>
            <w:rtl/>
          </w:rPr>
          <w:t>الحكم</w:t>
        </w:r>
        <w:r w:rsidR="00A070BD" w:rsidRPr="00A33D94">
          <w:rPr>
            <w:rStyle w:val="Hyperlink"/>
            <w:noProof/>
            <w:rtl/>
          </w:rPr>
          <w:t xml:space="preserve"> </w:t>
        </w:r>
        <w:r w:rsidR="00A070BD" w:rsidRPr="00A33D94">
          <w:rPr>
            <w:rStyle w:val="Hyperlink"/>
            <w:rFonts w:hint="eastAsia"/>
            <w:noProof/>
            <w:rtl/>
          </w:rPr>
          <w:t>بالشريعة</w:t>
        </w:r>
        <w:r w:rsidR="00A070BD" w:rsidRPr="00A33D94">
          <w:rPr>
            <w:rStyle w:val="Hyperlink"/>
            <w:noProof/>
            <w:rtl/>
          </w:rPr>
          <w:t xml:space="preserve"> </w:t>
        </w:r>
        <w:r w:rsidR="00A070BD" w:rsidRPr="00A33D94">
          <w:rPr>
            <w:rStyle w:val="Hyperlink"/>
            <w:rFonts w:hint="eastAsia"/>
            <w:noProof/>
            <w:rtl/>
          </w:rPr>
          <w:t>الإسلامية</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466437337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19</w:t>
        </w:r>
        <w:r w:rsidR="00A070BD">
          <w:rPr>
            <w:noProof/>
            <w:webHidden/>
            <w:rtl/>
          </w:rPr>
          <w:fldChar w:fldCharType="end"/>
        </w:r>
      </w:hyperlink>
    </w:p>
    <w:p w:rsidR="00A070BD" w:rsidRPr="00083BFA" w:rsidRDefault="008730FA">
      <w:pPr>
        <w:pStyle w:val="TOC1"/>
        <w:tabs>
          <w:tab w:val="right" w:leader="dot" w:pos="6226"/>
        </w:tabs>
        <w:rPr>
          <w:rFonts w:ascii="Calibri" w:hAnsi="Calibri" w:cs="Arial"/>
          <w:bCs w:val="0"/>
          <w:noProof/>
          <w:color w:val="auto"/>
          <w:sz w:val="22"/>
          <w:szCs w:val="22"/>
          <w:rtl/>
        </w:rPr>
      </w:pPr>
      <w:hyperlink w:anchor="_Toc466437338" w:history="1">
        <w:r w:rsidR="00A070BD" w:rsidRPr="00A33D94">
          <w:rPr>
            <w:rStyle w:val="Hyperlink"/>
            <w:rFonts w:hint="eastAsia"/>
            <w:noProof/>
            <w:rtl/>
          </w:rPr>
          <w:t>المبحث</w:t>
        </w:r>
        <w:r w:rsidR="00A070BD" w:rsidRPr="00A33D94">
          <w:rPr>
            <w:rStyle w:val="Hyperlink"/>
            <w:noProof/>
            <w:rtl/>
          </w:rPr>
          <w:t xml:space="preserve"> </w:t>
        </w:r>
        <w:r w:rsidR="00A070BD" w:rsidRPr="00A33D94">
          <w:rPr>
            <w:rStyle w:val="Hyperlink"/>
            <w:rFonts w:hint="eastAsia"/>
            <w:noProof/>
            <w:rtl/>
          </w:rPr>
          <w:t>السادس</w:t>
        </w:r>
        <w:r w:rsidR="00A070BD" w:rsidRPr="00A33D94">
          <w:rPr>
            <w:rStyle w:val="Hyperlink"/>
            <w:noProof/>
            <w:rtl/>
          </w:rPr>
          <w:t xml:space="preserve">: </w:t>
        </w:r>
        <w:r w:rsidR="00A070BD" w:rsidRPr="00A33D94">
          <w:rPr>
            <w:rStyle w:val="Hyperlink"/>
            <w:rFonts w:hint="eastAsia"/>
            <w:noProof/>
            <w:rtl/>
          </w:rPr>
          <w:t>أسباب</w:t>
        </w:r>
        <w:r w:rsidR="00A070BD" w:rsidRPr="00A33D94">
          <w:rPr>
            <w:rStyle w:val="Hyperlink"/>
            <w:noProof/>
            <w:rtl/>
          </w:rPr>
          <w:t xml:space="preserve"> </w:t>
        </w:r>
        <w:r w:rsidR="00A070BD" w:rsidRPr="00A33D94">
          <w:rPr>
            <w:rStyle w:val="Hyperlink"/>
            <w:rFonts w:hint="eastAsia"/>
            <w:noProof/>
            <w:rtl/>
          </w:rPr>
          <w:t>الحكم</w:t>
        </w:r>
        <w:r w:rsidR="00A070BD" w:rsidRPr="00A33D94">
          <w:rPr>
            <w:rStyle w:val="Hyperlink"/>
            <w:noProof/>
            <w:rtl/>
          </w:rPr>
          <w:t xml:space="preserve"> </w:t>
        </w:r>
        <w:r w:rsidR="00A070BD" w:rsidRPr="00A33D94">
          <w:rPr>
            <w:rStyle w:val="Hyperlink"/>
            <w:rFonts w:hint="eastAsia"/>
            <w:noProof/>
            <w:rtl/>
          </w:rPr>
          <w:t>بغير</w:t>
        </w:r>
        <w:r w:rsidR="00A070BD" w:rsidRPr="00A33D94">
          <w:rPr>
            <w:rStyle w:val="Hyperlink"/>
            <w:noProof/>
            <w:rtl/>
          </w:rPr>
          <w:t xml:space="preserve"> </w:t>
        </w:r>
        <w:r w:rsidR="00A070BD" w:rsidRPr="00A33D94">
          <w:rPr>
            <w:rStyle w:val="Hyperlink"/>
            <w:rFonts w:hint="eastAsia"/>
            <w:noProof/>
            <w:rtl/>
          </w:rPr>
          <w:t>ما</w:t>
        </w:r>
        <w:r w:rsidR="00A070BD" w:rsidRPr="00A33D94">
          <w:rPr>
            <w:rStyle w:val="Hyperlink"/>
            <w:noProof/>
            <w:rtl/>
          </w:rPr>
          <w:t xml:space="preserve"> </w:t>
        </w:r>
        <w:r w:rsidR="00A070BD" w:rsidRPr="00A33D94">
          <w:rPr>
            <w:rStyle w:val="Hyperlink"/>
            <w:rFonts w:hint="eastAsia"/>
            <w:noProof/>
            <w:rtl/>
          </w:rPr>
          <w:t>أنزل</w:t>
        </w:r>
        <w:r w:rsidR="00A070BD" w:rsidRPr="00A33D94">
          <w:rPr>
            <w:rStyle w:val="Hyperlink"/>
            <w:noProof/>
            <w:rtl/>
          </w:rPr>
          <w:t xml:space="preserve"> </w:t>
        </w:r>
        <w:r w:rsidR="00A070BD" w:rsidRPr="00A33D94">
          <w:rPr>
            <w:rStyle w:val="Hyperlink"/>
            <w:rFonts w:hint="eastAsia"/>
            <w:noProof/>
            <w:rtl/>
          </w:rPr>
          <w:t>الله</w:t>
        </w:r>
        <w:r w:rsidR="00A070BD" w:rsidRPr="00A33D94">
          <w:rPr>
            <w:rStyle w:val="Hyperlink"/>
            <w:noProof/>
            <w:rtl/>
          </w:rPr>
          <w:t xml:space="preserve"> </w:t>
        </w:r>
        <w:r w:rsidR="00A070BD" w:rsidRPr="00A33D94">
          <w:rPr>
            <w:rStyle w:val="Hyperlink"/>
            <w:rFonts w:hint="eastAsia"/>
            <w:noProof/>
            <w:rtl/>
          </w:rPr>
          <w:t>ونتائجه</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466437338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22</w:t>
        </w:r>
        <w:r w:rsidR="00A070BD">
          <w:rPr>
            <w:noProof/>
            <w:webHidden/>
            <w:rtl/>
          </w:rPr>
          <w:fldChar w:fldCharType="end"/>
        </w:r>
      </w:hyperlink>
    </w:p>
    <w:p w:rsidR="00A070BD" w:rsidRPr="00083BFA" w:rsidRDefault="008730FA">
      <w:pPr>
        <w:pStyle w:val="TOC2"/>
        <w:tabs>
          <w:tab w:val="right" w:leader="dot" w:pos="6226"/>
        </w:tabs>
        <w:rPr>
          <w:rFonts w:ascii="Calibri" w:hAnsi="Calibri" w:cs="Arial"/>
          <w:noProof/>
          <w:color w:val="auto"/>
          <w:sz w:val="22"/>
          <w:szCs w:val="22"/>
          <w:rtl/>
        </w:rPr>
      </w:pPr>
      <w:hyperlink w:anchor="_Toc466437339" w:history="1">
        <w:r w:rsidR="00A070BD" w:rsidRPr="00A33D94">
          <w:rPr>
            <w:rStyle w:val="Hyperlink"/>
            <w:noProof/>
            <w:rtl/>
          </w:rPr>
          <w:t>-</w:t>
        </w:r>
        <w:r w:rsidR="00A070BD" w:rsidRPr="00A33D94">
          <w:rPr>
            <w:rStyle w:val="Hyperlink"/>
            <w:rFonts w:hint="eastAsia"/>
            <w:noProof/>
            <w:rtl/>
          </w:rPr>
          <w:t>أولاً</w:t>
        </w:r>
        <w:r w:rsidR="00A070BD" w:rsidRPr="00A33D94">
          <w:rPr>
            <w:rStyle w:val="Hyperlink"/>
            <w:noProof/>
            <w:rtl/>
          </w:rPr>
          <w:t xml:space="preserve">: </w:t>
        </w:r>
        <w:r w:rsidR="00A070BD" w:rsidRPr="00A33D94">
          <w:rPr>
            <w:rStyle w:val="Hyperlink"/>
            <w:rFonts w:hint="eastAsia"/>
            <w:noProof/>
            <w:rtl/>
          </w:rPr>
          <w:t>أسباب</w:t>
        </w:r>
        <w:r w:rsidR="00A070BD" w:rsidRPr="00A33D94">
          <w:rPr>
            <w:rStyle w:val="Hyperlink"/>
            <w:noProof/>
            <w:rtl/>
          </w:rPr>
          <w:t xml:space="preserve"> </w:t>
        </w:r>
        <w:r w:rsidR="00A070BD" w:rsidRPr="00A33D94">
          <w:rPr>
            <w:rStyle w:val="Hyperlink"/>
            <w:rFonts w:hint="eastAsia"/>
            <w:noProof/>
            <w:rtl/>
          </w:rPr>
          <w:t>الحكم</w:t>
        </w:r>
        <w:r w:rsidR="00A070BD" w:rsidRPr="00A33D94">
          <w:rPr>
            <w:rStyle w:val="Hyperlink"/>
            <w:noProof/>
            <w:rtl/>
          </w:rPr>
          <w:t xml:space="preserve"> </w:t>
        </w:r>
        <w:r w:rsidR="00A070BD" w:rsidRPr="00A33D94">
          <w:rPr>
            <w:rStyle w:val="Hyperlink"/>
            <w:rFonts w:hint="eastAsia"/>
            <w:noProof/>
            <w:rtl/>
          </w:rPr>
          <w:t>بغير</w:t>
        </w:r>
        <w:r w:rsidR="00A070BD" w:rsidRPr="00A33D94">
          <w:rPr>
            <w:rStyle w:val="Hyperlink"/>
            <w:noProof/>
            <w:rtl/>
          </w:rPr>
          <w:t xml:space="preserve"> </w:t>
        </w:r>
        <w:r w:rsidR="00A070BD" w:rsidRPr="00A33D94">
          <w:rPr>
            <w:rStyle w:val="Hyperlink"/>
            <w:rFonts w:hint="eastAsia"/>
            <w:noProof/>
            <w:rtl/>
          </w:rPr>
          <w:t>ما</w:t>
        </w:r>
        <w:r w:rsidR="00A070BD" w:rsidRPr="00A33D94">
          <w:rPr>
            <w:rStyle w:val="Hyperlink"/>
            <w:noProof/>
            <w:rtl/>
          </w:rPr>
          <w:t xml:space="preserve"> </w:t>
        </w:r>
        <w:r w:rsidR="00A070BD" w:rsidRPr="00A33D94">
          <w:rPr>
            <w:rStyle w:val="Hyperlink"/>
            <w:rFonts w:hint="eastAsia"/>
            <w:noProof/>
            <w:rtl/>
          </w:rPr>
          <w:t>أنزل</w:t>
        </w:r>
        <w:r w:rsidR="00A070BD" w:rsidRPr="00A33D94">
          <w:rPr>
            <w:rStyle w:val="Hyperlink"/>
            <w:noProof/>
            <w:rtl/>
          </w:rPr>
          <w:t xml:space="preserve"> </w:t>
        </w:r>
        <w:r w:rsidR="00A070BD" w:rsidRPr="00A33D94">
          <w:rPr>
            <w:rStyle w:val="Hyperlink"/>
            <w:rFonts w:hint="eastAsia"/>
            <w:noProof/>
            <w:rtl/>
          </w:rPr>
          <w:t>الله</w:t>
        </w:r>
        <w:r w:rsidR="00A070BD" w:rsidRPr="00A33D94">
          <w:rPr>
            <w:rStyle w:val="Hyperlink"/>
            <w:noProof/>
            <w:rtl/>
          </w:rPr>
          <w:t>:</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466437339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22</w:t>
        </w:r>
        <w:r w:rsidR="00A070BD">
          <w:rPr>
            <w:noProof/>
            <w:webHidden/>
            <w:rtl/>
          </w:rPr>
          <w:fldChar w:fldCharType="end"/>
        </w:r>
      </w:hyperlink>
    </w:p>
    <w:p w:rsidR="00A070BD" w:rsidRPr="00083BFA" w:rsidRDefault="008730FA">
      <w:pPr>
        <w:pStyle w:val="TOC3"/>
        <w:tabs>
          <w:tab w:val="right" w:leader="dot" w:pos="6226"/>
        </w:tabs>
        <w:rPr>
          <w:rFonts w:ascii="Calibri" w:hAnsi="Calibri" w:cs="Arial"/>
          <w:noProof/>
          <w:color w:val="auto"/>
          <w:sz w:val="22"/>
          <w:szCs w:val="22"/>
          <w:rtl/>
        </w:rPr>
      </w:pPr>
      <w:hyperlink w:anchor="_Toc466437340" w:history="1">
        <w:r w:rsidR="00A070BD" w:rsidRPr="00A33D94">
          <w:rPr>
            <w:rStyle w:val="Hyperlink"/>
            <w:noProof/>
            <w:rtl/>
          </w:rPr>
          <w:t>-</w:t>
        </w:r>
        <w:r w:rsidR="00A070BD" w:rsidRPr="00A33D94">
          <w:rPr>
            <w:rStyle w:val="Hyperlink"/>
            <w:rFonts w:hint="eastAsia"/>
            <w:noProof/>
            <w:rtl/>
          </w:rPr>
          <w:t>السبب</w:t>
        </w:r>
        <w:r w:rsidR="00A070BD" w:rsidRPr="00A33D94">
          <w:rPr>
            <w:rStyle w:val="Hyperlink"/>
            <w:noProof/>
            <w:rtl/>
          </w:rPr>
          <w:t xml:space="preserve"> </w:t>
        </w:r>
        <w:r w:rsidR="00A070BD" w:rsidRPr="00A33D94">
          <w:rPr>
            <w:rStyle w:val="Hyperlink"/>
            <w:rFonts w:hint="eastAsia"/>
            <w:noProof/>
            <w:rtl/>
          </w:rPr>
          <w:t>الأول</w:t>
        </w:r>
        <w:r w:rsidR="00A070BD" w:rsidRPr="00A33D94">
          <w:rPr>
            <w:rStyle w:val="Hyperlink"/>
            <w:noProof/>
            <w:rtl/>
          </w:rPr>
          <w:t xml:space="preserve">: </w:t>
        </w:r>
        <w:r w:rsidR="00A070BD" w:rsidRPr="00A33D94">
          <w:rPr>
            <w:rStyle w:val="Hyperlink"/>
            <w:rFonts w:hint="eastAsia"/>
            <w:noProof/>
            <w:rtl/>
          </w:rPr>
          <w:t>انعدام</w:t>
        </w:r>
        <w:r w:rsidR="00A070BD" w:rsidRPr="00A33D94">
          <w:rPr>
            <w:rStyle w:val="Hyperlink"/>
            <w:noProof/>
            <w:rtl/>
          </w:rPr>
          <w:t xml:space="preserve"> </w:t>
        </w:r>
        <w:r w:rsidR="00A070BD" w:rsidRPr="00A33D94">
          <w:rPr>
            <w:rStyle w:val="Hyperlink"/>
            <w:rFonts w:hint="eastAsia"/>
            <w:noProof/>
            <w:rtl/>
          </w:rPr>
          <w:t>الإيمان</w:t>
        </w:r>
        <w:r w:rsidR="00A070BD" w:rsidRPr="00A33D94">
          <w:rPr>
            <w:rStyle w:val="Hyperlink"/>
            <w:noProof/>
            <w:rtl/>
          </w:rPr>
          <w:t xml:space="preserve"> </w:t>
        </w:r>
        <w:r w:rsidR="00A070BD" w:rsidRPr="00A33D94">
          <w:rPr>
            <w:rStyle w:val="Hyperlink"/>
            <w:rFonts w:hint="eastAsia"/>
            <w:noProof/>
            <w:rtl/>
          </w:rPr>
          <w:t>أو</w:t>
        </w:r>
        <w:r w:rsidR="00A070BD" w:rsidRPr="00A33D94">
          <w:rPr>
            <w:rStyle w:val="Hyperlink"/>
            <w:noProof/>
            <w:rtl/>
          </w:rPr>
          <w:t xml:space="preserve"> </w:t>
        </w:r>
        <w:r w:rsidR="00A070BD" w:rsidRPr="00A33D94">
          <w:rPr>
            <w:rStyle w:val="Hyperlink"/>
            <w:rFonts w:hint="eastAsia"/>
            <w:noProof/>
            <w:rtl/>
          </w:rPr>
          <w:t>ضعفه</w:t>
        </w:r>
        <w:r w:rsidR="00A070BD" w:rsidRPr="00A33D94">
          <w:rPr>
            <w:rStyle w:val="Hyperlink"/>
            <w:noProof/>
            <w:rtl/>
          </w:rPr>
          <w:t>:</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466437340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22</w:t>
        </w:r>
        <w:r w:rsidR="00A070BD">
          <w:rPr>
            <w:noProof/>
            <w:webHidden/>
            <w:rtl/>
          </w:rPr>
          <w:fldChar w:fldCharType="end"/>
        </w:r>
      </w:hyperlink>
    </w:p>
    <w:p w:rsidR="00A070BD" w:rsidRPr="00083BFA" w:rsidRDefault="008730FA">
      <w:pPr>
        <w:pStyle w:val="TOC3"/>
        <w:tabs>
          <w:tab w:val="right" w:leader="dot" w:pos="6226"/>
        </w:tabs>
        <w:rPr>
          <w:rFonts w:ascii="Calibri" w:hAnsi="Calibri" w:cs="Arial"/>
          <w:noProof/>
          <w:color w:val="auto"/>
          <w:sz w:val="22"/>
          <w:szCs w:val="22"/>
          <w:rtl/>
        </w:rPr>
      </w:pPr>
      <w:hyperlink w:anchor="_Toc466437341" w:history="1">
        <w:r w:rsidR="00A070BD" w:rsidRPr="00A33D94">
          <w:rPr>
            <w:rStyle w:val="Hyperlink"/>
            <w:noProof/>
            <w:rtl/>
          </w:rPr>
          <w:t>-</w:t>
        </w:r>
        <w:r w:rsidR="00A070BD" w:rsidRPr="00A33D94">
          <w:rPr>
            <w:rStyle w:val="Hyperlink"/>
            <w:rFonts w:hint="eastAsia"/>
            <w:noProof/>
            <w:rtl/>
          </w:rPr>
          <w:t>السبب</w:t>
        </w:r>
        <w:r w:rsidR="00A070BD" w:rsidRPr="00A33D94">
          <w:rPr>
            <w:rStyle w:val="Hyperlink"/>
            <w:noProof/>
            <w:rtl/>
          </w:rPr>
          <w:t xml:space="preserve"> </w:t>
        </w:r>
        <w:r w:rsidR="00A070BD" w:rsidRPr="00A33D94">
          <w:rPr>
            <w:rStyle w:val="Hyperlink"/>
            <w:rFonts w:hint="eastAsia"/>
            <w:noProof/>
            <w:rtl/>
          </w:rPr>
          <w:t>الثاني</w:t>
        </w:r>
        <w:r w:rsidR="00A070BD" w:rsidRPr="00A33D94">
          <w:rPr>
            <w:rStyle w:val="Hyperlink"/>
            <w:noProof/>
            <w:rtl/>
          </w:rPr>
          <w:t xml:space="preserve">: </w:t>
        </w:r>
        <w:r w:rsidR="00A070BD" w:rsidRPr="00A33D94">
          <w:rPr>
            <w:rStyle w:val="Hyperlink"/>
            <w:rFonts w:hint="eastAsia"/>
            <w:noProof/>
            <w:rtl/>
          </w:rPr>
          <w:t>مداهنة</w:t>
        </w:r>
        <w:r w:rsidR="00A070BD" w:rsidRPr="00A33D94">
          <w:rPr>
            <w:rStyle w:val="Hyperlink"/>
            <w:noProof/>
            <w:rtl/>
          </w:rPr>
          <w:t xml:space="preserve"> </w:t>
        </w:r>
        <w:r w:rsidR="00A070BD" w:rsidRPr="00A33D94">
          <w:rPr>
            <w:rStyle w:val="Hyperlink"/>
            <w:rFonts w:hint="eastAsia"/>
            <w:noProof/>
            <w:rtl/>
          </w:rPr>
          <w:t>الكفار</w:t>
        </w:r>
        <w:r w:rsidR="00A070BD" w:rsidRPr="00A33D94">
          <w:rPr>
            <w:rStyle w:val="Hyperlink"/>
            <w:noProof/>
            <w:rtl/>
          </w:rPr>
          <w:t xml:space="preserve"> </w:t>
        </w:r>
        <w:r w:rsidR="00A070BD" w:rsidRPr="00A33D94">
          <w:rPr>
            <w:rStyle w:val="Hyperlink"/>
            <w:rFonts w:hint="eastAsia"/>
            <w:noProof/>
            <w:rtl/>
          </w:rPr>
          <w:t>والركون</w:t>
        </w:r>
        <w:r w:rsidR="00A070BD" w:rsidRPr="00A33D94">
          <w:rPr>
            <w:rStyle w:val="Hyperlink"/>
            <w:noProof/>
            <w:rtl/>
          </w:rPr>
          <w:t xml:space="preserve"> </w:t>
        </w:r>
        <w:r w:rsidR="00A070BD" w:rsidRPr="00A33D94">
          <w:rPr>
            <w:rStyle w:val="Hyperlink"/>
            <w:rFonts w:hint="eastAsia"/>
            <w:noProof/>
            <w:rtl/>
          </w:rPr>
          <w:t>إليهم</w:t>
        </w:r>
        <w:r w:rsidR="00A070BD" w:rsidRPr="00A33D94">
          <w:rPr>
            <w:rStyle w:val="Hyperlink"/>
            <w:noProof/>
            <w:rtl/>
          </w:rPr>
          <w:t>:</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466437341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23</w:t>
        </w:r>
        <w:r w:rsidR="00A070BD">
          <w:rPr>
            <w:noProof/>
            <w:webHidden/>
            <w:rtl/>
          </w:rPr>
          <w:fldChar w:fldCharType="end"/>
        </w:r>
      </w:hyperlink>
    </w:p>
    <w:p w:rsidR="00A070BD" w:rsidRPr="00083BFA" w:rsidRDefault="008730FA">
      <w:pPr>
        <w:pStyle w:val="TOC3"/>
        <w:tabs>
          <w:tab w:val="right" w:leader="dot" w:pos="6226"/>
        </w:tabs>
        <w:rPr>
          <w:rFonts w:ascii="Calibri" w:hAnsi="Calibri" w:cs="Arial"/>
          <w:noProof/>
          <w:color w:val="auto"/>
          <w:sz w:val="22"/>
          <w:szCs w:val="22"/>
          <w:rtl/>
        </w:rPr>
      </w:pPr>
      <w:hyperlink w:anchor="_Toc466437342" w:history="1">
        <w:r w:rsidR="00A070BD" w:rsidRPr="00A33D94">
          <w:rPr>
            <w:rStyle w:val="Hyperlink"/>
            <w:noProof/>
            <w:rtl/>
          </w:rPr>
          <w:t>-</w:t>
        </w:r>
        <w:r w:rsidR="00A070BD" w:rsidRPr="00A33D94">
          <w:rPr>
            <w:rStyle w:val="Hyperlink"/>
            <w:rFonts w:hint="eastAsia"/>
            <w:noProof/>
            <w:rtl/>
          </w:rPr>
          <w:t>السبب</w:t>
        </w:r>
        <w:r w:rsidR="00A070BD" w:rsidRPr="00A33D94">
          <w:rPr>
            <w:rStyle w:val="Hyperlink"/>
            <w:noProof/>
            <w:rtl/>
          </w:rPr>
          <w:t xml:space="preserve"> </w:t>
        </w:r>
        <w:r w:rsidR="00A070BD" w:rsidRPr="00A33D94">
          <w:rPr>
            <w:rStyle w:val="Hyperlink"/>
            <w:rFonts w:hint="eastAsia"/>
            <w:noProof/>
            <w:rtl/>
          </w:rPr>
          <w:t>الثالث</w:t>
        </w:r>
        <w:r w:rsidR="00A070BD" w:rsidRPr="00A33D94">
          <w:rPr>
            <w:rStyle w:val="Hyperlink"/>
            <w:noProof/>
            <w:rtl/>
          </w:rPr>
          <w:t xml:space="preserve">: </w:t>
        </w:r>
        <w:r w:rsidR="00A070BD" w:rsidRPr="00A33D94">
          <w:rPr>
            <w:rStyle w:val="Hyperlink"/>
            <w:rFonts w:hint="eastAsia"/>
            <w:noProof/>
            <w:rtl/>
          </w:rPr>
          <w:t>الجهل</w:t>
        </w:r>
        <w:r w:rsidR="00A070BD" w:rsidRPr="00A33D94">
          <w:rPr>
            <w:rStyle w:val="Hyperlink"/>
            <w:noProof/>
            <w:rtl/>
          </w:rPr>
          <w:t xml:space="preserve"> </w:t>
        </w:r>
        <w:r w:rsidR="00A070BD" w:rsidRPr="00A33D94">
          <w:rPr>
            <w:rStyle w:val="Hyperlink"/>
            <w:rFonts w:hint="eastAsia"/>
            <w:noProof/>
            <w:rtl/>
          </w:rPr>
          <w:t>بأحكام</w:t>
        </w:r>
        <w:r w:rsidR="00A070BD" w:rsidRPr="00A33D94">
          <w:rPr>
            <w:rStyle w:val="Hyperlink"/>
            <w:noProof/>
            <w:rtl/>
          </w:rPr>
          <w:t xml:space="preserve"> </w:t>
        </w:r>
        <w:r w:rsidR="00A070BD" w:rsidRPr="00A33D94">
          <w:rPr>
            <w:rStyle w:val="Hyperlink"/>
            <w:rFonts w:hint="eastAsia"/>
            <w:noProof/>
            <w:rtl/>
          </w:rPr>
          <w:t>الشريعة</w:t>
        </w:r>
        <w:r w:rsidR="00A070BD" w:rsidRPr="00A33D94">
          <w:rPr>
            <w:rStyle w:val="Hyperlink"/>
            <w:noProof/>
            <w:rtl/>
          </w:rPr>
          <w:t xml:space="preserve"> </w:t>
        </w:r>
        <w:r w:rsidR="00A070BD" w:rsidRPr="00A33D94">
          <w:rPr>
            <w:rStyle w:val="Hyperlink"/>
            <w:rFonts w:hint="eastAsia"/>
            <w:noProof/>
            <w:rtl/>
          </w:rPr>
          <w:t>الإسلامية</w:t>
        </w:r>
        <w:r w:rsidR="00A070BD" w:rsidRPr="00A33D94">
          <w:rPr>
            <w:rStyle w:val="Hyperlink"/>
            <w:noProof/>
            <w:rtl/>
          </w:rPr>
          <w:t>:</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466437342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24</w:t>
        </w:r>
        <w:r w:rsidR="00A070BD">
          <w:rPr>
            <w:noProof/>
            <w:webHidden/>
            <w:rtl/>
          </w:rPr>
          <w:fldChar w:fldCharType="end"/>
        </w:r>
      </w:hyperlink>
    </w:p>
    <w:p w:rsidR="00A070BD" w:rsidRPr="00083BFA" w:rsidRDefault="008730FA">
      <w:pPr>
        <w:pStyle w:val="TOC2"/>
        <w:tabs>
          <w:tab w:val="right" w:leader="dot" w:pos="6226"/>
        </w:tabs>
        <w:rPr>
          <w:rFonts w:ascii="Calibri" w:hAnsi="Calibri" w:cs="Arial"/>
          <w:noProof/>
          <w:color w:val="auto"/>
          <w:sz w:val="22"/>
          <w:szCs w:val="22"/>
          <w:rtl/>
        </w:rPr>
      </w:pPr>
      <w:hyperlink w:anchor="_Toc466437343" w:history="1">
        <w:r w:rsidR="00A070BD" w:rsidRPr="00A33D94">
          <w:rPr>
            <w:rStyle w:val="Hyperlink"/>
            <w:noProof/>
            <w:rtl/>
          </w:rPr>
          <w:t>-</w:t>
        </w:r>
        <w:r w:rsidR="00A070BD" w:rsidRPr="00A33D94">
          <w:rPr>
            <w:rStyle w:val="Hyperlink"/>
            <w:rFonts w:hint="eastAsia"/>
            <w:noProof/>
            <w:rtl/>
          </w:rPr>
          <w:t>ثانيًا</w:t>
        </w:r>
        <w:r w:rsidR="00A070BD" w:rsidRPr="00A33D94">
          <w:rPr>
            <w:rStyle w:val="Hyperlink"/>
            <w:noProof/>
            <w:rtl/>
          </w:rPr>
          <w:t xml:space="preserve">: </w:t>
        </w:r>
        <w:r w:rsidR="00A070BD" w:rsidRPr="00A33D94">
          <w:rPr>
            <w:rStyle w:val="Hyperlink"/>
            <w:rFonts w:hint="eastAsia"/>
            <w:noProof/>
            <w:rtl/>
          </w:rPr>
          <w:t>النتائج</w:t>
        </w:r>
        <w:r w:rsidR="00A070BD" w:rsidRPr="00A33D94">
          <w:rPr>
            <w:rStyle w:val="Hyperlink"/>
            <w:noProof/>
            <w:rtl/>
          </w:rPr>
          <w:t xml:space="preserve"> </w:t>
        </w:r>
        <w:r w:rsidR="00A070BD" w:rsidRPr="00A33D94">
          <w:rPr>
            <w:rStyle w:val="Hyperlink"/>
            <w:rFonts w:hint="eastAsia"/>
            <w:noProof/>
            <w:rtl/>
          </w:rPr>
          <w:t>السلبية</w:t>
        </w:r>
        <w:r w:rsidR="00A070BD" w:rsidRPr="00A33D94">
          <w:rPr>
            <w:rStyle w:val="Hyperlink"/>
            <w:noProof/>
            <w:rtl/>
          </w:rPr>
          <w:t xml:space="preserve"> </w:t>
        </w:r>
        <w:r w:rsidR="00A070BD" w:rsidRPr="00A33D94">
          <w:rPr>
            <w:rStyle w:val="Hyperlink"/>
            <w:rFonts w:hint="eastAsia"/>
            <w:noProof/>
            <w:rtl/>
          </w:rPr>
          <w:t>المترتبة</w:t>
        </w:r>
        <w:r w:rsidR="00A070BD" w:rsidRPr="00A33D94">
          <w:rPr>
            <w:rStyle w:val="Hyperlink"/>
            <w:noProof/>
            <w:rtl/>
          </w:rPr>
          <w:t xml:space="preserve"> </w:t>
        </w:r>
        <w:r w:rsidR="00A070BD" w:rsidRPr="00A33D94">
          <w:rPr>
            <w:rStyle w:val="Hyperlink"/>
            <w:rFonts w:hint="eastAsia"/>
            <w:noProof/>
            <w:rtl/>
          </w:rPr>
          <w:t>على</w:t>
        </w:r>
        <w:r w:rsidR="00A070BD" w:rsidRPr="00A33D94">
          <w:rPr>
            <w:rStyle w:val="Hyperlink"/>
            <w:noProof/>
            <w:rtl/>
          </w:rPr>
          <w:t xml:space="preserve"> </w:t>
        </w:r>
        <w:r w:rsidR="00A070BD" w:rsidRPr="00A33D94">
          <w:rPr>
            <w:rStyle w:val="Hyperlink"/>
            <w:rFonts w:hint="eastAsia"/>
            <w:noProof/>
            <w:rtl/>
          </w:rPr>
          <w:t>عدم</w:t>
        </w:r>
        <w:r w:rsidR="00A070BD" w:rsidRPr="00A33D94">
          <w:rPr>
            <w:rStyle w:val="Hyperlink"/>
            <w:noProof/>
            <w:rtl/>
          </w:rPr>
          <w:t xml:space="preserve"> </w:t>
        </w:r>
        <w:r w:rsidR="00A070BD" w:rsidRPr="00A33D94">
          <w:rPr>
            <w:rStyle w:val="Hyperlink"/>
            <w:rFonts w:hint="eastAsia"/>
            <w:noProof/>
            <w:rtl/>
          </w:rPr>
          <w:t>تطبيق</w:t>
        </w:r>
        <w:r w:rsidR="00A070BD" w:rsidRPr="00A33D94">
          <w:rPr>
            <w:rStyle w:val="Hyperlink"/>
            <w:noProof/>
            <w:rtl/>
          </w:rPr>
          <w:t xml:space="preserve"> </w:t>
        </w:r>
        <w:r w:rsidR="00A070BD" w:rsidRPr="00A33D94">
          <w:rPr>
            <w:rStyle w:val="Hyperlink"/>
            <w:rFonts w:hint="eastAsia"/>
            <w:noProof/>
            <w:rtl/>
          </w:rPr>
          <w:t>شرع</w:t>
        </w:r>
        <w:r w:rsidR="00A070BD" w:rsidRPr="00A33D94">
          <w:rPr>
            <w:rStyle w:val="Hyperlink"/>
            <w:noProof/>
            <w:rtl/>
          </w:rPr>
          <w:t xml:space="preserve"> </w:t>
        </w:r>
        <w:r w:rsidR="00A070BD" w:rsidRPr="00A33D94">
          <w:rPr>
            <w:rStyle w:val="Hyperlink"/>
            <w:rFonts w:hint="eastAsia"/>
            <w:noProof/>
            <w:rtl/>
          </w:rPr>
          <w:t>الله</w:t>
        </w:r>
        <w:r w:rsidR="00A070BD" w:rsidRPr="00A33D94">
          <w:rPr>
            <w:rStyle w:val="Hyperlink"/>
            <w:noProof/>
            <w:rtl/>
          </w:rPr>
          <w:t xml:space="preserve"> </w:t>
        </w:r>
        <w:r w:rsidR="00A070BD" w:rsidRPr="00A33D94">
          <w:rPr>
            <w:rStyle w:val="Hyperlink"/>
            <w:rFonts w:hint="eastAsia"/>
            <w:noProof/>
            <w:rtl/>
          </w:rPr>
          <w:t>تعالى</w:t>
        </w:r>
        <w:r w:rsidR="00A070BD" w:rsidRPr="00A33D94">
          <w:rPr>
            <w:rStyle w:val="Hyperlink"/>
            <w:noProof/>
            <w:rtl/>
          </w:rPr>
          <w:t>:</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466437343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25</w:t>
        </w:r>
        <w:r w:rsidR="00A070BD">
          <w:rPr>
            <w:noProof/>
            <w:webHidden/>
            <w:rtl/>
          </w:rPr>
          <w:fldChar w:fldCharType="end"/>
        </w:r>
      </w:hyperlink>
    </w:p>
    <w:p w:rsidR="00A070BD" w:rsidRPr="00083BFA" w:rsidRDefault="008730FA">
      <w:pPr>
        <w:pStyle w:val="TOC3"/>
        <w:tabs>
          <w:tab w:val="right" w:leader="dot" w:pos="6226"/>
        </w:tabs>
        <w:rPr>
          <w:rFonts w:ascii="Calibri" w:hAnsi="Calibri" w:cs="Arial"/>
          <w:noProof/>
          <w:color w:val="auto"/>
          <w:sz w:val="22"/>
          <w:szCs w:val="22"/>
          <w:rtl/>
        </w:rPr>
      </w:pPr>
      <w:hyperlink w:anchor="_Toc466437344" w:history="1">
        <w:r w:rsidR="00A070BD" w:rsidRPr="00A33D94">
          <w:rPr>
            <w:rStyle w:val="Hyperlink"/>
            <w:noProof/>
            <w:rtl/>
          </w:rPr>
          <w:t>-</w:t>
        </w:r>
        <w:r w:rsidR="00A070BD" w:rsidRPr="00A33D94">
          <w:rPr>
            <w:rStyle w:val="Hyperlink"/>
            <w:rFonts w:hint="eastAsia"/>
            <w:noProof/>
            <w:rtl/>
          </w:rPr>
          <w:t>النتيجة</w:t>
        </w:r>
        <w:r w:rsidR="00A070BD" w:rsidRPr="00A33D94">
          <w:rPr>
            <w:rStyle w:val="Hyperlink"/>
            <w:noProof/>
            <w:rtl/>
          </w:rPr>
          <w:t xml:space="preserve"> </w:t>
        </w:r>
        <w:r w:rsidR="00A070BD" w:rsidRPr="00A33D94">
          <w:rPr>
            <w:rStyle w:val="Hyperlink"/>
            <w:rFonts w:hint="eastAsia"/>
            <w:noProof/>
            <w:rtl/>
          </w:rPr>
          <w:t>الأولى</w:t>
        </w:r>
        <w:r w:rsidR="00A070BD" w:rsidRPr="00A33D94">
          <w:rPr>
            <w:rStyle w:val="Hyperlink"/>
            <w:noProof/>
            <w:rtl/>
          </w:rPr>
          <w:t xml:space="preserve">: </w:t>
        </w:r>
        <w:r w:rsidR="00A070BD" w:rsidRPr="00A33D94">
          <w:rPr>
            <w:rStyle w:val="Hyperlink"/>
            <w:rFonts w:hint="eastAsia"/>
            <w:noProof/>
            <w:rtl/>
          </w:rPr>
          <w:t>في</w:t>
        </w:r>
        <w:r w:rsidR="00A070BD" w:rsidRPr="00A33D94">
          <w:rPr>
            <w:rStyle w:val="Hyperlink"/>
            <w:noProof/>
            <w:rtl/>
          </w:rPr>
          <w:t xml:space="preserve"> </w:t>
        </w:r>
        <w:r w:rsidR="00A070BD" w:rsidRPr="00A33D94">
          <w:rPr>
            <w:rStyle w:val="Hyperlink"/>
            <w:rFonts w:hint="eastAsia"/>
            <w:noProof/>
            <w:rtl/>
          </w:rPr>
          <w:t>مجال</w:t>
        </w:r>
        <w:r w:rsidR="00A070BD" w:rsidRPr="00A33D94">
          <w:rPr>
            <w:rStyle w:val="Hyperlink"/>
            <w:noProof/>
            <w:rtl/>
          </w:rPr>
          <w:t xml:space="preserve"> </w:t>
        </w:r>
        <w:r w:rsidR="00A070BD" w:rsidRPr="00A33D94">
          <w:rPr>
            <w:rStyle w:val="Hyperlink"/>
            <w:rFonts w:hint="eastAsia"/>
            <w:noProof/>
            <w:rtl/>
          </w:rPr>
          <w:t>العقيدة</w:t>
        </w:r>
        <w:r w:rsidR="00A070BD" w:rsidRPr="00A33D94">
          <w:rPr>
            <w:rStyle w:val="Hyperlink"/>
            <w:noProof/>
            <w:rtl/>
          </w:rPr>
          <w:t>:</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466437344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25</w:t>
        </w:r>
        <w:r w:rsidR="00A070BD">
          <w:rPr>
            <w:noProof/>
            <w:webHidden/>
            <w:rtl/>
          </w:rPr>
          <w:fldChar w:fldCharType="end"/>
        </w:r>
      </w:hyperlink>
    </w:p>
    <w:p w:rsidR="00A070BD" w:rsidRPr="00083BFA" w:rsidRDefault="008730FA">
      <w:pPr>
        <w:pStyle w:val="TOC3"/>
        <w:tabs>
          <w:tab w:val="right" w:leader="dot" w:pos="6226"/>
        </w:tabs>
        <w:rPr>
          <w:rFonts w:ascii="Calibri" w:hAnsi="Calibri" w:cs="Arial"/>
          <w:noProof/>
          <w:color w:val="auto"/>
          <w:sz w:val="22"/>
          <w:szCs w:val="22"/>
          <w:rtl/>
        </w:rPr>
      </w:pPr>
      <w:hyperlink w:anchor="_Toc466437345" w:history="1">
        <w:r w:rsidR="00A070BD" w:rsidRPr="00A33D94">
          <w:rPr>
            <w:rStyle w:val="Hyperlink"/>
            <w:noProof/>
            <w:rtl/>
          </w:rPr>
          <w:t>-</w:t>
        </w:r>
        <w:r w:rsidR="00A070BD" w:rsidRPr="00A33D94">
          <w:rPr>
            <w:rStyle w:val="Hyperlink"/>
            <w:rFonts w:hint="eastAsia"/>
            <w:noProof/>
            <w:rtl/>
          </w:rPr>
          <w:t>النتيجة</w:t>
        </w:r>
        <w:r w:rsidR="00A070BD" w:rsidRPr="00A33D94">
          <w:rPr>
            <w:rStyle w:val="Hyperlink"/>
            <w:noProof/>
            <w:rtl/>
          </w:rPr>
          <w:t xml:space="preserve"> </w:t>
        </w:r>
        <w:r w:rsidR="00A070BD" w:rsidRPr="00A33D94">
          <w:rPr>
            <w:rStyle w:val="Hyperlink"/>
            <w:rFonts w:hint="eastAsia"/>
            <w:noProof/>
            <w:rtl/>
          </w:rPr>
          <w:t>الثانية</w:t>
        </w:r>
        <w:r w:rsidR="00A070BD" w:rsidRPr="00A33D94">
          <w:rPr>
            <w:rStyle w:val="Hyperlink"/>
            <w:noProof/>
            <w:rtl/>
          </w:rPr>
          <w:t xml:space="preserve">: </w:t>
        </w:r>
        <w:r w:rsidR="00A070BD" w:rsidRPr="00A33D94">
          <w:rPr>
            <w:rStyle w:val="Hyperlink"/>
            <w:rFonts w:hint="eastAsia"/>
            <w:noProof/>
            <w:rtl/>
          </w:rPr>
          <w:t>في</w:t>
        </w:r>
        <w:r w:rsidR="00A070BD" w:rsidRPr="00A33D94">
          <w:rPr>
            <w:rStyle w:val="Hyperlink"/>
            <w:noProof/>
            <w:rtl/>
          </w:rPr>
          <w:t xml:space="preserve"> </w:t>
        </w:r>
        <w:r w:rsidR="00A070BD" w:rsidRPr="00A33D94">
          <w:rPr>
            <w:rStyle w:val="Hyperlink"/>
            <w:rFonts w:hint="eastAsia"/>
            <w:noProof/>
            <w:rtl/>
          </w:rPr>
          <w:t>مجال</w:t>
        </w:r>
        <w:r w:rsidR="00A070BD" w:rsidRPr="00A33D94">
          <w:rPr>
            <w:rStyle w:val="Hyperlink"/>
            <w:noProof/>
            <w:rtl/>
          </w:rPr>
          <w:t xml:space="preserve"> </w:t>
        </w:r>
        <w:r w:rsidR="00A070BD" w:rsidRPr="00A33D94">
          <w:rPr>
            <w:rStyle w:val="Hyperlink"/>
            <w:rFonts w:hint="eastAsia"/>
            <w:noProof/>
            <w:rtl/>
          </w:rPr>
          <w:t>العبادة</w:t>
        </w:r>
        <w:r w:rsidR="00A070BD" w:rsidRPr="00A33D94">
          <w:rPr>
            <w:rStyle w:val="Hyperlink"/>
            <w:noProof/>
            <w:rtl/>
          </w:rPr>
          <w:t>:</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466437345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26</w:t>
        </w:r>
        <w:r w:rsidR="00A070BD">
          <w:rPr>
            <w:noProof/>
            <w:webHidden/>
            <w:rtl/>
          </w:rPr>
          <w:fldChar w:fldCharType="end"/>
        </w:r>
      </w:hyperlink>
    </w:p>
    <w:p w:rsidR="00A070BD" w:rsidRPr="00083BFA" w:rsidRDefault="008730FA">
      <w:pPr>
        <w:pStyle w:val="TOC3"/>
        <w:tabs>
          <w:tab w:val="right" w:leader="dot" w:pos="6226"/>
        </w:tabs>
        <w:rPr>
          <w:rFonts w:ascii="Calibri" w:hAnsi="Calibri" w:cs="Arial"/>
          <w:noProof/>
          <w:color w:val="auto"/>
          <w:sz w:val="22"/>
          <w:szCs w:val="22"/>
          <w:rtl/>
        </w:rPr>
      </w:pPr>
      <w:hyperlink w:anchor="_Toc466437346" w:history="1">
        <w:r w:rsidR="00A070BD" w:rsidRPr="00A33D94">
          <w:rPr>
            <w:rStyle w:val="Hyperlink"/>
            <w:noProof/>
            <w:rtl/>
          </w:rPr>
          <w:t>-</w:t>
        </w:r>
        <w:r w:rsidR="00A070BD" w:rsidRPr="00A33D94">
          <w:rPr>
            <w:rStyle w:val="Hyperlink"/>
            <w:rFonts w:hint="eastAsia"/>
            <w:noProof/>
            <w:rtl/>
          </w:rPr>
          <w:t>النتيجة</w:t>
        </w:r>
        <w:r w:rsidR="00A070BD" w:rsidRPr="00A33D94">
          <w:rPr>
            <w:rStyle w:val="Hyperlink"/>
            <w:noProof/>
            <w:rtl/>
          </w:rPr>
          <w:t xml:space="preserve"> </w:t>
        </w:r>
        <w:r w:rsidR="00A070BD" w:rsidRPr="00A33D94">
          <w:rPr>
            <w:rStyle w:val="Hyperlink"/>
            <w:rFonts w:hint="eastAsia"/>
            <w:noProof/>
            <w:rtl/>
          </w:rPr>
          <w:t>الثالثة</w:t>
        </w:r>
        <w:r w:rsidR="00A070BD" w:rsidRPr="00A33D94">
          <w:rPr>
            <w:rStyle w:val="Hyperlink"/>
            <w:noProof/>
            <w:rtl/>
          </w:rPr>
          <w:t xml:space="preserve">: </w:t>
        </w:r>
        <w:r w:rsidR="00A070BD" w:rsidRPr="00A33D94">
          <w:rPr>
            <w:rStyle w:val="Hyperlink"/>
            <w:rFonts w:hint="eastAsia"/>
            <w:noProof/>
            <w:rtl/>
          </w:rPr>
          <w:t>في</w:t>
        </w:r>
        <w:r w:rsidR="00A070BD" w:rsidRPr="00A33D94">
          <w:rPr>
            <w:rStyle w:val="Hyperlink"/>
            <w:noProof/>
            <w:rtl/>
          </w:rPr>
          <w:t xml:space="preserve"> </w:t>
        </w:r>
        <w:r w:rsidR="00A070BD" w:rsidRPr="00A33D94">
          <w:rPr>
            <w:rStyle w:val="Hyperlink"/>
            <w:rFonts w:hint="eastAsia"/>
            <w:noProof/>
            <w:rtl/>
          </w:rPr>
          <w:t>المجال</w:t>
        </w:r>
        <w:r w:rsidR="00A070BD" w:rsidRPr="00A33D94">
          <w:rPr>
            <w:rStyle w:val="Hyperlink"/>
            <w:noProof/>
            <w:rtl/>
          </w:rPr>
          <w:t xml:space="preserve"> </w:t>
        </w:r>
        <w:r w:rsidR="00A070BD" w:rsidRPr="00A33D94">
          <w:rPr>
            <w:rStyle w:val="Hyperlink"/>
            <w:rFonts w:hint="eastAsia"/>
            <w:noProof/>
            <w:rtl/>
          </w:rPr>
          <w:t>الاجتماعي</w:t>
        </w:r>
        <w:r w:rsidR="00A070BD" w:rsidRPr="00A33D94">
          <w:rPr>
            <w:rStyle w:val="Hyperlink"/>
            <w:noProof/>
            <w:rtl/>
          </w:rPr>
          <w:t>:</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466437346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26</w:t>
        </w:r>
        <w:r w:rsidR="00A070BD">
          <w:rPr>
            <w:noProof/>
            <w:webHidden/>
            <w:rtl/>
          </w:rPr>
          <w:fldChar w:fldCharType="end"/>
        </w:r>
      </w:hyperlink>
    </w:p>
    <w:p w:rsidR="00A070BD" w:rsidRPr="00083BFA" w:rsidRDefault="008730FA">
      <w:pPr>
        <w:pStyle w:val="TOC3"/>
        <w:tabs>
          <w:tab w:val="right" w:leader="dot" w:pos="6226"/>
        </w:tabs>
        <w:rPr>
          <w:rFonts w:ascii="Calibri" w:hAnsi="Calibri" w:cs="Arial"/>
          <w:noProof/>
          <w:color w:val="auto"/>
          <w:sz w:val="22"/>
          <w:szCs w:val="22"/>
          <w:rtl/>
        </w:rPr>
      </w:pPr>
      <w:hyperlink w:anchor="_Toc466437347" w:history="1">
        <w:r w:rsidR="00A070BD" w:rsidRPr="00A33D94">
          <w:rPr>
            <w:rStyle w:val="Hyperlink"/>
            <w:noProof/>
            <w:rtl/>
          </w:rPr>
          <w:t xml:space="preserve">- </w:t>
        </w:r>
        <w:r w:rsidR="00A070BD" w:rsidRPr="00A33D94">
          <w:rPr>
            <w:rStyle w:val="Hyperlink"/>
            <w:rFonts w:hint="eastAsia"/>
            <w:noProof/>
            <w:rtl/>
          </w:rPr>
          <w:t>النتيجة</w:t>
        </w:r>
        <w:r w:rsidR="00A070BD" w:rsidRPr="00A33D94">
          <w:rPr>
            <w:rStyle w:val="Hyperlink"/>
            <w:noProof/>
            <w:rtl/>
          </w:rPr>
          <w:t xml:space="preserve"> </w:t>
        </w:r>
        <w:r w:rsidR="00A070BD" w:rsidRPr="00A33D94">
          <w:rPr>
            <w:rStyle w:val="Hyperlink"/>
            <w:rFonts w:hint="eastAsia"/>
            <w:noProof/>
            <w:rtl/>
          </w:rPr>
          <w:t>الرابعة</w:t>
        </w:r>
        <w:r w:rsidR="00A070BD" w:rsidRPr="00A33D94">
          <w:rPr>
            <w:rStyle w:val="Hyperlink"/>
            <w:noProof/>
            <w:rtl/>
          </w:rPr>
          <w:t xml:space="preserve">: </w:t>
        </w:r>
        <w:r w:rsidR="00A070BD" w:rsidRPr="00A33D94">
          <w:rPr>
            <w:rStyle w:val="Hyperlink"/>
            <w:rFonts w:hint="eastAsia"/>
            <w:noProof/>
            <w:rtl/>
          </w:rPr>
          <w:t>في</w:t>
        </w:r>
        <w:r w:rsidR="00A070BD" w:rsidRPr="00A33D94">
          <w:rPr>
            <w:rStyle w:val="Hyperlink"/>
            <w:noProof/>
            <w:rtl/>
          </w:rPr>
          <w:t xml:space="preserve"> </w:t>
        </w:r>
        <w:r w:rsidR="00A070BD" w:rsidRPr="00A33D94">
          <w:rPr>
            <w:rStyle w:val="Hyperlink"/>
            <w:rFonts w:hint="eastAsia"/>
            <w:noProof/>
            <w:rtl/>
          </w:rPr>
          <w:t>مجال</w:t>
        </w:r>
        <w:r w:rsidR="00A070BD" w:rsidRPr="00A33D94">
          <w:rPr>
            <w:rStyle w:val="Hyperlink"/>
            <w:noProof/>
            <w:rtl/>
          </w:rPr>
          <w:t xml:space="preserve"> </w:t>
        </w:r>
        <w:r w:rsidR="00A070BD" w:rsidRPr="00A33D94">
          <w:rPr>
            <w:rStyle w:val="Hyperlink"/>
            <w:rFonts w:hint="eastAsia"/>
            <w:noProof/>
            <w:rtl/>
          </w:rPr>
          <w:t>السياسة</w:t>
        </w:r>
        <w:r w:rsidR="00A070BD" w:rsidRPr="00A33D94">
          <w:rPr>
            <w:rStyle w:val="Hyperlink"/>
            <w:noProof/>
            <w:rtl/>
          </w:rPr>
          <w:t xml:space="preserve"> </w:t>
        </w:r>
        <w:r w:rsidR="00A070BD" w:rsidRPr="00A33D94">
          <w:rPr>
            <w:rStyle w:val="Hyperlink"/>
            <w:rFonts w:hint="eastAsia"/>
            <w:noProof/>
            <w:rtl/>
          </w:rPr>
          <w:t>ونظام</w:t>
        </w:r>
        <w:r w:rsidR="00A070BD" w:rsidRPr="00A33D94">
          <w:rPr>
            <w:rStyle w:val="Hyperlink"/>
            <w:noProof/>
            <w:rtl/>
          </w:rPr>
          <w:t xml:space="preserve"> </w:t>
        </w:r>
        <w:r w:rsidR="00A070BD" w:rsidRPr="00A33D94">
          <w:rPr>
            <w:rStyle w:val="Hyperlink"/>
            <w:rFonts w:hint="eastAsia"/>
            <w:noProof/>
            <w:rtl/>
          </w:rPr>
          <w:t>الحكم</w:t>
        </w:r>
        <w:r w:rsidR="00A070BD" w:rsidRPr="00A33D94">
          <w:rPr>
            <w:rStyle w:val="Hyperlink"/>
            <w:noProof/>
            <w:rtl/>
          </w:rPr>
          <w:t>:</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466437347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26</w:t>
        </w:r>
        <w:r w:rsidR="00A070BD">
          <w:rPr>
            <w:noProof/>
            <w:webHidden/>
            <w:rtl/>
          </w:rPr>
          <w:fldChar w:fldCharType="end"/>
        </w:r>
      </w:hyperlink>
    </w:p>
    <w:p w:rsidR="00A070BD" w:rsidRPr="00083BFA" w:rsidRDefault="008730FA">
      <w:pPr>
        <w:pStyle w:val="TOC3"/>
        <w:tabs>
          <w:tab w:val="right" w:leader="dot" w:pos="6226"/>
        </w:tabs>
        <w:rPr>
          <w:rFonts w:ascii="Calibri" w:hAnsi="Calibri" w:cs="Arial"/>
          <w:noProof/>
          <w:color w:val="auto"/>
          <w:sz w:val="22"/>
          <w:szCs w:val="22"/>
          <w:rtl/>
        </w:rPr>
      </w:pPr>
      <w:hyperlink w:anchor="_Toc466437348" w:history="1">
        <w:r w:rsidR="00A070BD" w:rsidRPr="00A33D94">
          <w:rPr>
            <w:rStyle w:val="Hyperlink"/>
            <w:noProof/>
            <w:rtl/>
          </w:rPr>
          <w:t>-</w:t>
        </w:r>
        <w:r w:rsidR="00A070BD" w:rsidRPr="00A33D94">
          <w:rPr>
            <w:rStyle w:val="Hyperlink"/>
            <w:rFonts w:hint="eastAsia"/>
            <w:noProof/>
            <w:rtl/>
          </w:rPr>
          <w:t>النتيجة</w:t>
        </w:r>
        <w:r w:rsidR="00A070BD" w:rsidRPr="00A33D94">
          <w:rPr>
            <w:rStyle w:val="Hyperlink"/>
            <w:noProof/>
            <w:rtl/>
          </w:rPr>
          <w:t xml:space="preserve"> </w:t>
        </w:r>
        <w:r w:rsidR="00A070BD" w:rsidRPr="00A33D94">
          <w:rPr>
            <w:rStyle w:val="Hyperlink"/>
            <w:rFonts w:hint="eastAsia"/>
            <w:noProof/>
            <w:rtl/>
          </w:rPr>
          <w:t>الخامسة</w:t>
        </w:r>
        <w:r w:rsidR="00A070BD" w:rsidRPr="00A33D94">
          <w:rPr>
            <w:rStyle w:val="Hyperlink"/>
            <w:noProof/>
            <w:rtl/>
          </w:rPr>
          <w:t xml:space="preserve">: </w:t>
        </w:r>
        <w:r w:rsidR="00A070BD" w:rsidRPr="00A33D94">
          <w:rPr>
            <w:rStyle w:val="Hyperlink"/>
            <w:rFonts w:hint="eastAsia"/>
            <w:noProof/>
            <w:rtl/>
          </w:rPr>
          <w:t>في</w:t>
        </w:r>
        <w:r w:rsidR="00A070BD" w:rsidRPr="00A33D94">
          <w:rPr>
            <w:rStyle w:val="Hyperlink"/>
            <w:noProof/>
            <w:rtl/>
          </w:rPr>
          <w:t xml:space="preserve"> </w:t>
        </w:r>
        <w:r w:rsidR="00A070BD" w:rsidRPr="00A33D94">
          <w:rPr>
            <w:rStyle w:val="Hyperlink"/>
            <w:rFonts w:hint="eastAsia"/>
            <w:noProof/>
            <w:rtl/>
          </w:rPr>
          <w:t>مجال</w:t>
        </w:r>
        <w:r w:rsidR="00A070BD" w:rsidRPr="00A33D94">
          <w:rPr>
            <w:rStyle w:val="Hyperlink"/>
            <w:noProof/>
            <w:rtl/>
          </w:rPr>
          <w:t xml:space="preserve"> </w:t>
        </w:r>
        <w:r w:rsidR="00A070BD" w:rsidRPr="00A33D94">
          <w:rPr>
            <w:rStyle w:val="Hyperlink"/>
            <w:rFonts w:hint="eastAsia"/>
            <w:noProof/>
            <w:rtl/>
          </w:rPr>
          <w:t>الاقتصاد</w:t>
        </w:r>
        <w:r w:rsidR="00A070BD" w:rsidRPr="00A33D94">
          <w:rPr>
            <w:rStyle w:val="Hyperlink"/>
            <w:noProof/>
            <w:rtl/>
          </w:rPr>
          <w:t>:</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466437348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28</w:t>
        </w:r>
        <w:r w:rsidR="00A070BD">
          <w:rPr>
            <w:noProof/>
            <w:webHidden/>
            <w:rtl/>
          </w:rPr>
          <w:fldChar w:fldCharType="end"/>
        </w:r>
      </w:hyperlink>
    </w:p>
    <w:p w:rsidR="00A070BD" w:rsidRPr="00083BFA" w:rsidRDefault="008730FA">
      <w:pPr>
        <w:pStyle w:val="TOC1"/>
        <w:tabs>
          <w:tab w:val="right" w:leader="dot" w:pos="6226"/>
        </w:tabs>
        <w:rPr>
          <w:rFonts w:ascii="Calibri" w:hAnsi="Calibri" w:cs="Arial"/>
          <w:bCs w:val="0"/>
          <w:noProof/>
          <w:color w:val="auto"/>
          <w:sz w:val="22"/>
          <w:szCs w:val="22"/>
          <w:rtl/>
        </w:rPr>
      </w:pPr>
      <w:hyperlink w:anchor="_Toc466437349" w:history="1">
        <w:r w:rsidR="00A070BD" w:rsidRPr="00A33D94">
          <w:rPr>
            <w:rStyle w:val="Hyperlink"/>
            <w:rFonts w:hint="eastAsia"/>
            <w:noProof/>
            <w:rtl/>
          </w:rPr>
          <w:t>المبحث</w:t>
        </w:r>
        <w:r w:rsidR="00A070BD" w:rsidRPr="00A33D94">
          <w:rPr>
            <w:rStyle w:val="Hyperlink"/>
            <w:noProof/>
            <w:rtl/>
          </w:rPr>
          <w:t xml:space="preserve"> </w:t>
        </w:r>
        <w:r w:rsidR="00A070BD" w:rsidRPr="00A33D94">
          <w:rPr>
            <w:rStyle w:val="Hyperlink"/>
            <w:rFonts w:hint="eastAsia"/>
            <w:noProof/>
            <w:rtl/>
          </w:rPr>
          <w:t>السابع</w:t>
        </w:r>
        <w:r w:rsidR="00A070BD" w:rsidRPr="00A33D94">
          <w:rPr>
            <w:rStyle w:val="Hyperlink"/>
            <w:noProof/>
            <w:rtl/>
          </w:rPr>
          <w:t xml:space="preserve">: </w:t>
        </w:r>
        <w:r w:rsidR="00A070BD" w:rsidRPr="00A33D94">
          <w:rPr>
            <w:rStyle w:val="Hyperlink"/>
            <w:rFonts w:hint="eastAsia"/>
            <w:noProof/>
            <w:rtl/>
          </w:rPr>
          <w:t>ذكر</w:t>
        </w:r>
        <w:r w:rsidR="00A070BD" w:rsidRPr="00A33D94">
          <w:rPr>
            <w:rStyle w:val="Hyperlink"/>
            <w:noProof/>
            <w:rtl/>
          </w:rPr>
          <w:t xml:space="preserve"> </w:t>
        </w:r>
        <w:r w:rsidR="00A070BD" w:rsidRPr="00A33D94">
          <w:rPr>
            <w:rStyle w:val="Hyperlink"/>
            <w:rFonts w:hint="eastAsia"/>
            <w:noProof/>
            <w:rtl/>
          </w:rPr>
          <w:t>بعض</w:t>
        </w:r>
        <w:r w:rsidR="00A070BD" w:rsidRPr="00A33D94">
          <w:rPr>
            <w:rStyle w:val="Hyperlink"/>
            <w:noProof/>
            <w:rtl/>
          </w:rPr>
          <w:t xml:space="preserve"> </w:t>
        </w:r>
        <w:r w:rsidR="00A070BD" w:rsidRPr="00A33D94">
          <w:rPr>
            <w:rStyle w:val="Hyperlink"/>
            <w:rFonts w:hint="eastAsia"/>
            <w:noProof/>
            <w:rtl/>
          </w:rPr>
          <w:t>الشُّبَهِ</w:t>
        </w:r>
        <w:r w:rsidR="00A070BD" w:rsidRPr="00A33D94">
          <w:rPr>
            <w:rStyle w:val="Hyperlink"/>
            <w:noProof/>
            <w:rtl/>
          </w:rPr>
          <w:t xml:space="preserve"> </w:t>
        </w:r>
        <w:r w:rsidR="00A070BD" w:rsidRPr="00A33D94">
          <w:rPr>
            <w:rStyle w:val="Hyperlink"/>
            <w:rFonts w:hint="eastAsia"/>
            <w:noProof/>
            <w:rtl/>
          </w:rPr>
          <w:t>التي</w:t>
        </w:r>
        <w:r w:rsidR="00A070BD" w:rsidRPr="00A33D94">
          <w:rPr>
            <w:rStyle w:val="Hyperlink"/>
            <w:noProof/>
            <w:rtl/>
          </w:rPr>
          <w:t xml:space="preserve"> </w:t>
        </w:r>
        <w:r w:rsidR="00A070BD" w:rsidRPr="00A33D94">
          <w:rPr>
            <w:rStyle w:val="Hyperlink"/>
            <w:rFonts w:hint="eastAsia"/>
            <w:noProof/>
            <w:rtl/>
          </w:rPr>
          <w:t>تُثار</w:t>
        </w:r>
        <w:r w:rsidR="00A070BD" w:rsidRPr="00A33D94">
          <w:rPr>
            <w:rStyle w:val="Hyperlink"/>
            <w:noProof/>
            <w:rtl/>
          </w:rPr>
          <w:t xml:space="preserve"> </w:t>
        </w:r>
        <w:r w:rsidR="00A070BD" w:rsidRPr="00A33D94">
          <w:rPr>
            <w:rStyle w:val="Hyperlink"/>
            <w:rFonts w:hint="eastAsia"/>
            <w:noProof/>
            <w:rtl/>
          </w:rPr>
          <w:t>حول</w:t>
        </w:r>
        <w:r w:rsidR="00A070BD" w:rsidRPr="00A33D94">
          <w:rPr>
            <w:rStyle w:val="Hyperlink"/>
            <w:noProof/>
            <w:rtl/>
          </w:rPr>
          <w:t xml:space="preserve"> </w:t>
        </w:r>
        <w:r w:rsidR="00A070BD" w:rsidRPr="00A33D94">
          <w:rPr>
            <w:rStyle w:val="Hyperlink"/>
            <w:rFonts w:hint="eastAsia"/>
            <w:noProof/>
            <w:rtl/>
          </w:rPr>
          <w:t>تطبيق</w:t>
        </w:r>
        <w:r w:rsidR="00A070BD" w:rsidRPr="00A33D94">
          <w:rPr>
            <w:rStyle w:val="Hyperlink"/>
            <w:noProof/>
            <w:rtl/>
          </w:rPr>
          <w:t xml:space="preserve"> </w:t>
        </w:r>
        <w:r w:rsidR="00A070BD" w:rsidRPr="00A33D94">
          <w:rPr>
            <w:rStyle w:val="Hyperlink"/>
            <w:rFonts w:hint="eastAsia"/>
            <w:noProof/>
            <w:rtl/>
          </w:rPr>
          <w:t>الشريعة</w:t>
        </w:r>
        <w:r w:rsidR="00A070BD" w:rsidRPr="00A33D94">
          <w:rPr>
            <w:rStyle w:val="Hyperlink"/>
            <w:noProof/>
            <w:rtl/>
          </w:rPr>
          <w:t xml:space="preserve"> </w:t>
        </w:r>
        <w:r w:rsidR="00A070BD" w:rsidRPr="00A33D94">
          <w:rPr>
            <w:rStyle w:val="Hyperlink"/>
            <w:rFonts w:hint="eastAsia"/>
            <w:noProof/>
            <w:rtl/>
          </w:rPr>
          <w:t>وتفنيدُها</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466437349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29</w:t>
        </w:r>
        <w:r w:rsidR="00A070BD">
          <w:rPr>
            <w:noProof/>
            <w:webHidden/>
            <w:rtl/>
          </w:rPr>
          <w:fldChar w:fldCharType="end"/>
        </w:r>
      </w:hyperlink>
    </w:p>
    <w:p w:rsidR="00A070BD" w:rsidRPr="00083BFA" w:rsidRDefault="008730FA">
      <w:pPr>
        <w:pStyle w:val="TOC2"/>
        <w:tabs>
          <w:tab w:val="right" w:leader="dot" w:pos="6226"/>
        </w:tabs>
        <w:rPr>
          <w:rFonts w:ascii="Calibri" w:hAnsi="Calibri" w:cs="Arial"/>
          <w:noProof/>
          <w:color w:val="auto"/>
          <w:sz w:val="22"/>
          <w:szCs w:val="22"/>
          <w:rtl/>
        </w:rPr>
      </w:pPr>
      <w:hyperlink w:anchor="_Toc466437350" w:history="1">
        <w:r w:rsidR="00A070BD" w:rsidRPr="00A33D94">
          <w:rPr>
            <w:rStyle w:val="Hyperlink"/>
            <w:noProof/>
            <w:rtl/>
          </w:rPr>
          <w:t>-</w:t>
        </w:r>
        <w:r w:rsidR="00A070BD" w:rsidRPr="00A33D94">
          <w:rPr>
            <w:rStyle w:val="Hyperlink"/>
            <w:rFonts w:hint="eastAsia"/>
            <w:noProof/>
            <w:rtl/>
          </w:rPr>
          <w:t>الشبهة</w:t>
        </w:r>
        <w:r w:rsidR="00A070BD" w:rsidRPr="00A33D94">
          <w:rPr>
            <w:rStyle w:val="Hyperlink"/>
            <w:noProof/>
            <w:rtl/>
          </w:rPr>
          <w:t xml:space="preserve"> </w:t>
        </w:r>
        <w:r w:rsidR="00A070BD" w:rsidRPr="00A33D94">
          <w:rPr>
            <w:rStyle w:val="Hyperlink"/>
            <w:rFonts w:hint="eastAsia"/>
            <w:noProof/>
            <w:rtl/>
          </w:rPr>
          <w:t>الأولى</w:t>
        </w:r>
        <w:r w:rsidR="00A070BD" w:rsidRPr="00A33D94">
          <w:rPr>
            <w:rStyle w:val="Hyperlink"/>
            <w:noProof/>
            <w:rtl/>
          </w:rPr>
          <w:t>:</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466437350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29</w:t>
        </w:r>
        <w:r w:rsidR="00A070BD">
          <w:rPr>
            <w:noProof/>
            <w:webHidden/>
            <w:rtl/>
          </w:rPr>
          <w:fldChar w:fldCharType="end"/>
        </w:r>
      </w:hyperlink>
    </w:p>
    <w:p w:rsidR="00A070BD" w:rsidRPr="00083BFA" w:rsidRDefault="008730FA">
      <w:pPr>
        <w:pStyle w:val="TOC2"/>
        <w:tabs>
          <w:tab w:val="right" w:leader="dot" w:pos="6226"/>
        </w:tabs>
        <w:rPr>
          <w:rFonts w:ascii="Calibri" w:hAnsi="Calibri" w:cs="Arial"/>
          <w:noProof/>
          <w:color w:val="auto"/>
          <w:sz w:val="22"/>
          <w:szCs w:val="22"/>
          <w:rtl/>
        </w:rPr>
      </w:pPr>
      <w:hyperlink w:anchor="_Toc466437351" w:history="1">
        <w:r w:rsidR="00A070BD" w:rsidRPr="00A33D94">
          <w:rPr>
            <w:rStyle w:val="Hyperlink"/>
            <w:noProof/>
            <w:rtl/>
          </w:rPr>
          <w:t>-</w:t>
        </w:r>
        <w:r w:rsidR="00A070BD" w:rsidRPr="00A33D94">
          <w:rPr>
            <w:rStyle w:val="Hyperlink"/>
            <w:rFonts w:hint="eastAsia"/>
            <w:noProof/>
            <w:rtl/>
          </w:rPr>
          <w:t>الشبهة</w:t>
        </w:r>
        <w:r w:rsidR="00A070BD" w:rsidRPr="00A33D94">
          <w:rPr>
            <w:rStyle w:val="Hyperlink"/>
            <w:noProof/>
            <w:rtl/>
          </w:rPr>
          <w:t xml:space="preserve"> </w:t>
        </w:r>
        <w:r w:rsidR="00A070BD" w:rsidRPr="00A33D94">
          <w:rPr>
            <w:rStyle w:val="Hyperlink"/>
            <w:rFonts w:hint="eastAsia"/>
            <w:noProof/>
            <w:rtl/>
          </w:rPr>
          <w:t>الثانية</w:t>
        </w:r>
        <w:r w:rsidR="00A070BD" w:rsidRPr="00A33D94">
          <w:rPr>
            <w:rStyle w:val="Hyperlink"/>
            <w:noProof/>
            <w:rtl/>
          </w:rPr>
          <w:t xml:space="preserve">: </w:t>
        </w:r>
        <w:r w:rsidR="00A070BD" w:rsidRPr="00A33D94">
          <w:rPr>
            <w:rStyle w:val="Hyperlink"/>
            <w:rFonts w:hint="eastAsia"/>
            <w:noProof/>
            <w:rtl/>
          </w:rPr>
          <w:t>ما</w:t>
        </w:r>
        <w:r w:rsidR="00A070BD" w:rsidRPr="00A33D94">
          <w:rPr>
            <w:rStyle w:val="Hyperlink"/>
            <w:noProof/>
            <w:rtl/>
          </w:rPr>
          <w:t xml:space="preserve"> </w:t>
        </w:r>
        <w:r w:rsidR="00A070BD" w:rsidRPr="00A33D94">
          <w:rPr>
            <w:rStyle w:val="Hyperlink"/>
            <w:rFonts w:hint="eastAsia"/>
            <w:noProof/>
            <w:rtl/>
          </w:rPr>
          <w:t>يتعلق</w:t>
        </w:r>
        <w:r w:rsidR="00A070BD" w:rsidRPr="00A33D94">
          <w:rPr>
            <w:rStyle w:val="Hyperlink"/>
            <w:noProof/>
            <w:rtl/>
          </w:rPr>
          <w:t xml:space="preserve"> </w:t>
        </w:r>
        <w:r w:rsidR="00A070BD" w:rsidRPr="00A33D94">
          <w:rPr>
            <w:rStyle w:val="Hyperlink"/>
            <w:rFonts w:hint="eastAsia"/>
            <w:noProof/>
            <w:rtl/>
          </w:rPr>
          <w:t>بأحكام</w:t>
        </w:r>
        <w:r w:rsidR="00A070BD" w:rsidRPr="00A33D94">
          <w:rPr>
            <w:rStyle w:val="Hyperlink"/>
            <w:noProof/>
            <w:rtl/>
          </w:rPr>
          <w:t xml:space="preserve"> </w:t>
        </w:r>
        <w:r w:rsidR="00A070BD" w:rsidRPr="00A33D94">
          <w:rPr>
            <w:rStyle w:val="Hyperlink"/>
            <w:rFonts w:hint="eastAsia"/>
            <w:noProof/>
            <w:rtl/>
          </w:rPr>
          <w:t>الحدود</w:t>
        </w:r>
        <w:r w:rsidR="00A070BD" w:rsidRPr="00A33D94">
          <w:rPr>
            <w:rStyle w:val="Hyperlink"/>
            <w:noProof/>
            <w:rtl/>
          </w:rPr>
          <w:t xml:space="preserve"> </w:t>
        </w:r>
        <w:r w:rsidR="00A070BD" w:rsidRPr="00A33D94">
          <w:rPr>
            <w:rStyle w:val="Hyperlink"/>
            <w:rFonts w:hint="eastAsia"/>
            <w:noProof/>
            <w:rtl/>
          </w:rPr>
          <w:t>في</w:t>
        </w:r>
        <w:r w:rsidR="00A070BD" w:rsidRPr="00A33D94">
          <w:rPr>
            <w:rStyle w:val="Hyperlink"/>
            <w:noProof/>
            <w:rtl/>
          </w:rPr>
          <w:t xml:space="preserve"> </w:t>
        </w:r>
        <w:r w:rsidR="00A070BD" w:rsidRPr="00A33D94">
          <w:rPr>
            <w:rStyle w:val="Hyperlink"/>
            <w:rFonts w:hint="eastAsia"/>
            <w:noProof/>
            <w:rtl/>
          </w:rPr>
          <w:t>الإسلام</w:t>
        </w:r>
        <w:r w:rsidR="00A070BD" w:rsidRPr="00A33D94">
          <w:rPr>
            <w:rStyle w:val="Hyperlink"/>
            <w:noProof/>
            <w:rtl/>
          </w:rPr>
          <w:t>:</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466437351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33</w:t>
        </w:r>
        <w:r w:rsidR="00A070BD">
          <w:rPr>
            <w:noProof/>
            <w:webHidden/>
            <w:rtl/>
          </w:rPr>
          <w:fldChar w:fldCharType="end"/>
        </w:r>
      </w:hyperlink>
    </w:p>
    <w:p w:rsidR="00A070BD" w:rsidRPr="00083BFA" w:rsidRDefault="008730FA">
      <w:pPr>
        <w:pStyle w:val="TOC1"/>
        <w:tabs>
          <w:tab w:val="right" w:leader="dot" w:pos="6226"/>
        </w:tabs>
        <w:rPr>
          <w:rFonts w:ascii="Calibri" w:hAnsi="Calibri" w:cs="Arial"/>
          <w:bCs w:val="0"/>
          <w:noProof/>
          <w:color w:val="auto"/>
          <w:sz w:val="22"/>
          <w:szCs w:val="22"/>
          <w:rtl/>
        </w:rPr>
      </w:pPr>
      <w:hyperlink w:anchor="_Toc466437352" w:history="1">
        <w:r w:rsidR="00A070BD" w:rsidRPr="00A33D94">
          <w:rPr>
            <w:rStyle w:val="Hyperlink"/>
            <w:rFonts w:hint="eastAsia"/>
            <w:noProof/>
            <w:rtl/>
          </w:rPr>
          <w:t>الخــاتمـة</w:t>
        </w:r>
        <w:r w:rsidR="00A070BD">
          <w:rPr>
            <w:noProof/>
            <w:webHidden/>
            <w:rtl/>
          </w:rPr>
          <w:tab/>
        </w:r>
        <w:r w:rsidR="00A070BD">
          <w:rPr>
            <w:noProof/>
            <w:webHidden/>
            <w:rtl/>
          </w:rPr>
          <w:fldChar w:fldCharType="begin"/>
        </w:r>
        <w:r w:rsidR="00A070BD">
          <w:rPr>
            <w:noProof/>
            <w:webHidden/>
            <w:rtl/>
          </w:rPr>
          <w:instrText xml:space="preserve"> </w:instrText>
        </w:r>
        <w:r w:rsidR="00A070BD">
          <w:rPr>
            <w:noProof/>
            <w:webHidden/>
          </w:rPr>
          <w:instrText>PAGEREF</w:instrText>
        </w:r>
        <w:r w:rsidR="00A070BD">
          <w:rPr>
            <w:noProof/>
            <w:webHidden/>
            <w:rtl/>
          </w:rPr>
          <w:instrText xml:space="preserve"> _</w:instrText>
        </w:r>
        <w:r w:rsidR="00A070BD">
          <w:rPr>
            <w:noProof/>
            <w:webHidden/>
          </w:rPr>
          <w:instrText>Toc</w:instrText>
        </w:r>
        <w:r w:rsidR="00A070BD">
          <w:rPr>
            <w:noProof/>
            <w:webHidden/>
            <w:rtl/>
          </w:rPr>
          <w:instrText xml:space="preserve">466437352 </w:instrText>
        </w:r>
        <w:r w:rsidR="00A070BD">
          <w:rPr>
            <w:noProof/>
            <w:webHidden/>
          </w:rPr>
          <w:instrText>\h</w:instrText>
        </w:r>
        <w:r w:rsidR="00A070BD">
          <w:rPr>
            <w:noProof/>
            <w:webHidden/>
            <w:rtl/>
          </w:rPr>
          <w:instrText xml:space="preserve"> </w:instrText>
        </w:r>
        <w:r w:rsidR="00A070BD">
          <w:rPr>
            <w:noProof/>
            <w:webHidden/>
            <w:rtl/>
          </w:rPr>
        </w:r>
        <w:r w:rsidR="00A070BD">
          <w:rPr>
            <w:noProof/>
            <w:webHidden/>
            <w:rtl/>
          </w:rPr>
          <w:fldChar w:fldCharType="separate"/>
        </w:r>
        <w:r w:rsidR="0070481B">
          <w:rPr>
            <w:noProof/>
            <w:webHidden/>
            <w:rtl/>
          </w:rPr>
          <w:t>37</w:t>
        </w:r>
        <w:r w:rsidR="00A070BD">
          <w:rPr>
            <w:noProof/>
            <w:webHidden/>
            <w:rtl/>
          </w:rPr>
          <w:fldChar w:fldCharType="end"/>
        </w:r>
      </w:hyperlink>
    </w:p>
    <w:p w:rsidR="00516A87" w:rsidRDefault="00516A87" w:rsidP="00516A87">
      <w:pPr>
        <w:pStyle w:val="7"/>
      </w:pPr>
      <w:r>
        <w:rPr>
          <w:rtl/>
        </w:rPr>
        <w:fldChar w:fldCharType="end"/>
      </w:r>
    </w:p>
    <w:p w:rsidR="00516A87" w:rsidRDefault="00516A87" w:rsidP="00516A87">
      <w:pPr>
        <w:pStyle w:val="7"/>
        <w:rPr>
          <w:rtl/>
        </w:rPr>
        <w:sectPr w:rsidR="00516A87" w:rsidSect="0090118E">
          <w:headerReference w:type="first" r:id="rId12"/>
          <w:footnotePr>
            <w:numRestart w:val="eachPage"/>
          </w:footnotePr>
          <w:pgSz w:w="7370" w:h="13436" w:code="9"/>
          <w:pgMar w:top="1134" w:right="567" w:bottom="1304" w:left="567" w:header="510" w:footer="567" w:gutter="0"/>
          <w:pgNumType w:fmt="arabicAbjad" w:start="1"/>
          <w:cols w:space="708"/>
          <w:titlePg/>
          <w:bidi/>
          <w:docGrid w:linePitch="544"/>
        </w:sectPr>
      </w:pPr>
    </w:p>
    <w:p w:rsidR="007774CE" w:rsidRPr="00A10A26" w:rsidRDefault="007774CE" w:rsidP="00232DA5">
      <w:pPr>
        <w:pStyle w:val="10"/>
        <w:rPr>
          <w:sz w:val="32"/>
          <w:szCs w:val="36"/>
          <w:rtl/>
          <w:lang w:bidi="ar-EG"/>
        </w:rPr>
      </w:pPr>
      <w:bookmarkStart w:id="7" w:name="_Toc466437319"/>
      <w:r w:rsidRPr="00232DA5">
        <w:rPr>
          <w:rFonts w:hint="cs"/>
          <w:szCs w:val="40"/>
          <w:rtl/>
        </w:rPr>
        <w:lastRenderedPageBreak/>
        <w:t>المقدمة</w:t>
      </w:r>
      <w:bookmarkEnd w:id="0"/>
      <w:bookmarkEnd w:id="7"/>
    </w:p>
    <w:p w:rsidR="001C40B8" w:rsidRPr="00232DA5" w:rsidRDefault="007774CE" w:rsidP="00AB2EA9">
      <w:pPr>
        <w:widowControl w:val="0"/>
        <w:ind w:firstLine="284"/>
        <w:jc w:val="both"/>
        <w:rPr>
          <w:rStyle w:val="7Char"/>
          <w:rtl/>
        </w:rPr>
      </w:pPr>
      <w:r w:rsidRPr="00232DA5">
        <w:rPr>
          <w:rStyle w:val="7Char"/>
          <w:rFonts w:hint="cs"/>
          <w:rtl/>
        </w:rPr>
        <w:t>الحمد لله الذي اختار لنا الإسلام شرعة ومنهاجًا</w:t>
      </w:r>
      <w:r w:rsidR="00F11F1B">
        <w:rPr>
          <w:rStyle w:val="7Char"/>
          <w:rFonts w:hint="cs"/>
          <w:rtl/>
        </w:rPr>
        <w:t>،</w:t>
      </w:r>
      <w:r w:rsidRPr="00232DA5">
        <w:rPr>
          <w:rStyle w:val="7Char"/>
          <w:rFonts w:hint="cs"/>
          <w:rtl/>
        </w:rPr>
        <w:t xml:space="preserve"> وأشهد أن لا إله إلا الله، نحمده ونستعينه، ونستغفره، ونعوذ بالله من شرور أنفسنا ومن سيئات أعمالنا، من يهده الله فلا مضل له، ومن يضلل فلا هادي له، وأشهد أن محمدًا عبده ورسوله</w:t>
      </w:r>
      <w:r w:rsidR="001C40B8" w:rsidRPr="00232DA5">
        <w:rPr>
          <w:rStyle w:val="7Char"/>
          <w:rFonts w:hint="cs"/>
          <w:rtl/>
        </w:rPr>
        <w:t>.</w:t>
      </w:r>
    </w:p>
    <w:p w:rsidR="007774CE" w:rsidRPr="00F11F1B" w:rsidRDefault="007774CE" w:rsidP="00F11F1B">
      <w:pPr>
        <w:widowControl w:val="0"/>
        <w:ind w:firstLine="284"/>
        <w:jc w:val="both"/>
        <w:rPr>
          <w:rStyle w:val="8Char"/>
          <w:rtl/>
        </w:rPr>
      </w:pPr>
      <w:r w:rsidRPr="00F11F1B">
        <w:rPr>
          <w:rStyle w:val="8Char"/>
          <w:rFonts w:hint="cs"/>
          <w:rtl/>
        </w:rPr>
        <w:t xml:space="preserve">وبعد: </w:t>
      </w:r>
    </w:p>
    <w:p w:rsidR="007774CE" w:rsidRPr="00232DA5" w:rsidRDefault="007774CE" w:rsidP="00AB2EA9">
      <w:pPr>
        <w:widowControl w:val="0"/>
        <w:ind w:firstLine="284"/>
        <w:jc w:val="both"/>
        <w:rPr>
          <w:rStyle w:val="7Char"/>
          <w:rtl/>
        </w:rPr>
      </w:pPr>
      <w:r w:rsidRPr="00232DA5">
        <w:rPr>
          <w:rStyle w:val="7Char"/>
          <w:rFonts w:hint="cs"/>
          <w:rtl/>
        </w:rPr>
        <w:t>إن من ينظر في حال أمتنا الإسلامية اليوم</w:t>
      </w:r>
      <w:r w:rsidR="00F11F1B">
        <w:rPr>
          <w:rStyle w:val="7Char"/>
          <w:rFonts w:hint="cs"/>
          <w:rtl/>
        </w:rPr>
        <w:t>،</w:t>
      </w:r>
      <w:r w:rsidRPr="00232DA5">
        <w:rPr>
          <w:rStyle w:val="7Char"/>
          <w:rFonts w:hint="cs"/>
          <w:rtl/>
        </w:rPr>
        <w:t xml:space="preserve"> ويتأمل واقعها، يجدها قد ضلت طريقها وتنكبت الجياد يوم أن طرحت الشرع السماوي جانبًا، وذهبت لتبحث تشريعًا غير شرع الله هو من صنع البشر ورضيت أن تصاغ حياتها وفق أنماط متناقضة، وقوانين وضعية وهي محض زبالة الأذهان، وصرف حثالة الأفكار.</w:t>
      </w:r>
    </w:p>
    <w:p w:rsidR="007774CE" w:rsidRPr="00232DA5" w:rsidRDefault="007774CE" w:rsidP="00AB2EA9">
      <w:pPr>
        <w:widowControl w:val="0"/>
        <w:ind w:firstLine="284"/>
        <w:jc w:val="both"/>
        <w:rPr>
          <w:rStyle w:val="7Char"/>
          <w:rtl/>
        </w:rPr>
      </w:pPr>
      <w:r w:rsidRPr="00232DA5">
        <w:rPr>
          <w:rStyle w:val="7Char"/>
          <w:rFonts w:hint="cs"/>
          <w:rtl/>
        </w:rPr>
        <w:t>لقد بلغ تحدي الحكام في أكثر البلاد الإسلامية حدًا لا يحتمل، فمنهم من يرفض الإسلام جهده، مناديًا بالتبعية للشرق والغرب، ومنهم من استورد الأفكار والقوانين من غير المسلمين، وجعل أحكامها ملزمة والويل لمن خالفها أو تردد في التحاكم إليها، فلهذا كتبت هذا البحث المتواضع أداء للواجب، وبينت ضرورة تطبيق هذه الشريعة وطرح هذه القوانين الوضعية التي جلبت الويلات والهموم للمسلمين، وقد قسمت هذا البحث إلى سبعة مباحث:</w:t>
      </w:r>
    </w:p>
    <w:p w:rsidR="007774CE" w:rsidRPr="00232DA5" w:rsidRDefault="007774CE" w:rsidP="00AB2EA9">
      <w:pPr>
        <w:widowControl w:val="0"/>
        <w:ind w:firstLine="284"/>
        <w:jc w:val="both"/>
        <w:rPr>
          <w:rStyle w:val="7Char"/>
          <w:rtl/>
        </w:rPr>
      </w:pPr>
      <w:r w:rsidRPr="00F11F1B">
        <w:rPr>
          <w:rStyle w:val="8Char"/>
          <w:rFonts w:hint="cs"/>
          <w:rtl/>
        </w:rPr>
        <w:t xml:space="preserve">المبحث الأول: </w:t>
      </w:r>
      <w:r w:rsidRPr="00232DA5">
        <w:rPr>
          <w:rStyle w:val="7Char"/>
          <w:rFonts w:hint="cs"/>
          <w:rtl/>
        </w:rPr>
        <w:t>التعريف بالشريعة الإسلامية.</w:t>
      </w:r>
    </w:p>
    <w:p w:rsidR="007774CE" w:rsidRPr="00232DA5" w:rsidRDefault="007774CE" w:rsidP="00AB2EA9">
      <w:pPr>
        <w:widowControl w:val="0"/>
        <w:ind w:firstLine="284"/>
        <w:jc w:val="both"/>
        <w:rPr>
          <w:rStyle w:val="7Char"/>
          <w:rtl/>
        </w:rPr>
      </w:pPr>
      <w:r w:rsidRPr="00F11F1B">
        <w:rPr>
          <w:rStyle w:val="8Char"/>
          <w:rFonts w:hint="cs"/>
          <w:rtl/>
        </w:rPr>
        <w:t xml:space="preserve">المبحث الثاني: </w:t>
      </w:r>
      <w:r w:rsidRPr="00232DA5">
        <w:rPr>
          <w:rStyle w:val="7Char"/>
          <w:rFonts w:hint="cs"/>
          <w:rtl/>
        </w:rPr>
        <w:t>مصادر الشريعة الإسلامية.</w:t>
      </w:r>
    </w:p>
    <w:p w:rsidR="007774CE" w:rsidRPr="00232DA5" w:rsidRDefault="007774CE" w:rsidP="00AB2EA9">
      <w:pPr>
        <w:widowControl w:val="0"/>
        <w:ind w:firstLine="284"/>
        <w:jc w:val="both"/>
        <w:rPr>
          <w:rStyle w:val="7Char"/>
          <w:rtl/>
        </w:rPr>
      </w:pPr>
      <w:r w:rsidRPr="00F11F1B">
        <w:rPr>
          <w:rStyle w:val="8Char"/>
          <w:rFonts w:hint="cs"/>
          <w:rtl/>
        </w:rPr>
        <w:t>المبحث الثالث:</w:t>
      </w:r>
      <w:r w:rsidRPr="00232DA5">
        <w:rPr>
          <w:rStyle w:val="7Char"/>
          <w:rFonts w:hint="cs"/>
          <w:rtl/>
        </w:rPr>
        <w:t xml:space="preserve"> خصائص الشريعة الإسلامية.</w:t>
      </w:r>
    </w:p>
    <w:p w:rsidR="007774CE" w:rsidRPr="00232DA5" w:rsidRDefault="007774CE" w:rsidP="00AB2EA9">
      <w:pPr>
        <w:widowControl w:val="0"/>
        <w:ind w:firstLine="284"/>
        <w:jc w:val="both"/>
        <w:rPr>
          <w:rStyle w:val="7Char"/>
          <w:rtl/>
        </w:rPr>
      </w:pPr>
      <w:r w:rsidRPr="00F11F1B">
        <w:rPr>
          <w:rStyle w:val="8Char"/>
          <w:rFonts w:hint="cs"/>
          <w:rtl/>
        </w:rPr>
        <w:lastRenderedPageBreak/>
        <w:t>المبحث الرابع:</w:t>
      </w:r>
      <w:r w:rsidRPr="00232DA5">
        <w:rPr>
          <w:rStyle w:val="7Char"/>
          <w:rFonts w:hint="cs"/>
          <w:rtl/>
        </w:rPr>
        <w:t xml:space="preserve"> النصوص التي تؤكد يسر الشريعة الإسلامية.</w:t>
      </w:r>
    </w:p>
    <w:p w:rsidR="007774CE" w:rsidRPr="00232DA5" w:rsidRDefault="007774CE" w:rsidP="00AB2EA9">
      <w:pPr>
        <w:widowControl w:val="0"/>
        <w:ind w:firstLine="284"/>
        <w:jc w:val="both"/>
        <w:rPr>
          <w:rStyle w:val="7Char"/>
          <w:rtl/>
        </w:rPr>
      </w:pPr>
      <w:r w:rsidRPr="00F11F1B">
        <w:rPr>
          <w:rStyle w:val="8Char"/>
          <w:rFonts w:hint="cs"/>
          <w:rtl/>
        </w:rPr>
        <w:t>المبحث الخامس:</w:t>
      </w:r>
      <w:r w:rsidRPr="00232DA5">
        <w:rPr>
          <w:rStyle w:val="7Char"/>
          <w:rFonts w:hint="cs"/>
          <w:rtl/>
        </w:rPr>
        <w:t xml:space="preserve"> حكم تطبيق الشريعة الإسلامية.</w:t>
      </w:r>
    </w:p>
    <w:p w:rsidR="007774CE" w:rsidRPr="00232DA5" w:rsidRDefault="007774CE" w:rsidP="00AB2EA9">
      <w:pPr>
        <w:widowControl w:val="0"/>
        <w:ind w:firstLine="284"/>
        <w:jc w:val="both"/>
        <w:rPr>
          <w:rStyle w:val="7Char"/>
          <w:rtl/>
        </w:rPr>
      </w:pPr>
      <w:r w:rsidRPr="00F11F1B">
        <w:rPr>
          <w:rStyle w:val="8Char"/>
          <w:rFonts w:hint="cs"/>
          <w:rtl/>
        </w:rPr>
        <w:t>المبحث السادس:</w:t>
      </w:r>
      <w:r w:rsidRPr="00232DA5">
        <w:rPr>
          <w:rStyle w:val="7Char"/>
          <w:rFonts w:hint="cs"/>
          <w:rtl/>
        </w:rPr>
        <w:t xml:space="preserve"> أسباب الحكم بغير ما أنزل الله.</w:t>
      </w:r>
    </w:p>
    <w:p w:rsidR="007774CE" w:rsidRPr="00232DA5" w:rsidRDefault="007774CE" w:rsidP="00AB2EA9">
      <w:pPr>
        <w:widowControl w:val="0"/>
        <w:ind w:firstLine="284"/>
        <w:jc w:val="both"/>
        <w:rPr>
          <w:rStyle w:val="7Char"/>
          <w:rtl/>
        </w:rPr>
      </w:pPr>
      <w:r w:rsidRPr="00F11F1B">
        <w:rPr>
          <w:rStyle w:val="8Char"/>
          <w:rFonts w:hint="cs"/>
          <w:rtl/>
        </w:rPr>
        <w:t>المبحث السابع:</w:t>
      </w:r>
      <w:r w:rsidRPr="00232DA5">
        <w:rPr>
          <w:rStyle w:val="7Char"/>
          <w:rFonts w:hint="cs"/>
          <w:rtl/>
        </w:rPr>
        <w:t xml:space="preserve"> ذكر بعض الشبه التي تثار حول تطبيق الشريعة الإسلامية وتنفيذها.</w:t>
      </w:r>
    </w:p>
    <w:p w:rsidR="007774CE" w:rsidRPr="00F11F1B" w:rsidRDefault="007774CE" w:rsidP="00E13C52">
      <w:pPr>
        <w:widowControl w:val="0"/>
        <w:spacing w:line="460" w:lineRule="exact"/>
        <w:ind w:firstLine="397"/>
        <w:jc w:val="both"/>
        <w:rPr>
          <w:rStyle w:val="8Char"/>
          <w:rtl/>
        </w:rPr>
      </w:pPr>
      <w:r w:rsidRPr="00F11F1B">
        <w:rPr>
          <w:rStyle w:val="8Char"/>
          <w:rFonts w:hint="cs"/>
          <w:rtl/>
        </w:rPr>
        <w:t>الخاتمة.</w:t>
      </w:r>
    </w:p>
    <w:p w:rsidR="001C40B8" w:rsidRPr="00F63428" w:rsidRDefault="00F11F1B">
      <w:pPr>
        <w:widowControl w:val="0"/>
        <w:jc w:val="center"/>
        <w:rPr>
          <w:rFonts w:cs="Traditional Arabic"/>
          <w:sz w:val="8"/>
          <w:szCs w:val="6"/>
          <w:rtl/>
        </w:rPr>
      </w:pPr>
      <w:r w:rsidRPr="00F11F1B">
        <w:rPr>
          <w:rFonts w:ascii="Traditional Arabic" w:hAnsi="Traditional Arabic" w:cs="B Nazanin" w:hint="cs"/>
          <w:sz w:val="74"/>
          <w:szCs w:val="32"/>
          <w:rtl/>
        </w:rPr>
        <w:t>*</w:t>
      </w:r>
      <w:r w:rsidR="001C40B8" w:rsidRPr="00F63428">
        <w:rPr>
          <w:rFonts w:ascii="Traditional Arabic" w:hAnsi="Traditional Arabic" w:cs="Traditional Arabic" w:hint="cs"/>
          <w:sz w:val="74"/>
          <w:szCs w:val="60"/>
          <w:rtl/>
        </w:rPr>
        <w:t xml:space="preserve"> </w:t>
      </w:r>
      <w:r w:rsidRPr="00F11F1B">
        <w:rPr>
          <w:rFonts w:ascii="Traditional Arabic" w:hAnsi="Traditional Arabic" w:cs="B Nazanin" w:hint="cs"/>
          <w:sz w:val="74"/>
          <w:szCs w:val="32"/>
          <w:rtl/>
        </w:rPr>
        <w:t>*</w:t>
      </w:r>
      <w:r w:rsidR="001C40B8" w:rsidRPr="00F63428">
        <w:rPr>
          <w:rFonts w:ascii="Traditional Arabic" w:hAnsi="Traditional Arabic" w:cs="Traditional Arabic" w:hint="cs"/>
          <w:sz w:val="74"/>
          <w:szCs w:val="60"/>
          <w:rtl/>
        </w:rPr>
        <w:t xml:space="preserve"> </w:t>
      </w:r>
      <w:r w:rsidRPr="00F11F1B">
        <w:rPr>
          <w:rFonts w:ascii="Traditional Arabic" w:hAnsi="Traditional Arabic" w:cs="B Nazanin" w:hint="cs"/>
          <w:sz w:val="74"/>
          <w:szCs w:val="32"/>
          <w:rtl/>
        </w:rPr>
        <w:t>*</w:t>
      </w:r>
      <w:r w:rsidR="001C40B8" w:rsidRPr="00F63428">
        <w:rPr>
          <w:rFonts w:ascii="Traditional Arabic" w:hAnsi="Traditional Arabic" w:cs="Traditional Arabic" w:hint="cs"/>
          <w:sz w:val="74"/>
          <w:szCs w:val="60"/>
          <w:rtl/>
        </w:rPr>
        <w:t xml:space="preserve"> </w:t>
      </w:r>
      <w:r w:rsidRPr="00F11F1B">
        <w:rPr>
          <w:rFonts w:ascii="Traditional Arabic" w:hAnsi="Traditional Arabic" w:cs="B Nazanin" w:hint="cs"/>
          <w:sz w:val="74"/>
          <w:szCs w:val="32"/>
          <w:rtl/>
        </w:rPr>
        <w:t>*</w:t>
      </w:r>
    </w:p>
    <w:p w:rsidR="007774CE" w:rsidRDefault="00F11F1B" w:rsidP="00F11F1B">
      <w:pPr>
        <w:pStyle w:val="10"/>
        <w:rPr>
          <w:rtl/>
        </w:rPr>
      </w:pPr>
      <w:bookmarkStart w:id="8" w:name="_Toc242167560"/>
      <w:bookmarkStart w:id="9" w:name="_Toc242167667"/>
      <w:r>
        <w:rPr>
          <w:rtl/>
        </w:rPr>
        <w:br w:type="page"/>
      </w:r>
      <w:bookmarkStart w:id="10" w:name="_Toc466437320"/>
      <w:r w:rsidR="007774CE">
        <w:rPr>
          <w:rFonts w:hint="cs"/>
          <w:rtl/>
        </w:rPr>
        <w:lastRenderedPageBreak/>
        <w:t>المبحث الأول</w:t>
      </w:r>
      <w:bookmarkStart w:id="11" w:name="_Toc242167668"/>
      <w:bookmarkEnd w:id="8"/>
      <w:bookmarkEnd w:id="9"/>
      <w:r>
        <w:rPr>
          <w:rFonts w:hint="cs"/>
          <w:rtl/>
        </w:rPr>
        <w:t>:</w:t>
      </w:r>
      <w:r>
        <w:br/>
      </w:r>
      <w:r w:rsidR="007774CE">
        <w:rPr>
          <w:rFonts w:hint="cs"/>
          <w:rtl/>
        </w:rPr>
        <w:t>تعريف الشريعة الإسلامية</w:t>
      </w:r>
      <w:bookmarkEnd w:id="10"/>
      <w:bookmarkEnd w:id="11"/>
    </w:p>
    <w:p w:rsidR="007774CE" w:rsidRPr="00232DA5" w:rsidRDefault="007774CE" w:rsidP="00F11F1B">
      <w:pPr>
        <w:widowControl w:val="0"/>
        <w:numPr>
          <w:ilvl w:val="0"/>
          <w:numId w:val="13"/>
        </w:numPr>
        <w:ind w:left="568" w:hanging="284"/>
        <w:jc w:val="both"/>
        <w:rPr>
          <w:rStyle w:val="7Char"/>
          <w:rtl/>
        </w:rPr>
      </w:pPr>
      <w:r w:rsidRPr="00F11F1B">
        <w:rPr>
          <w:rStyle w:val="8Char"/>
          <w:rFonts w:hint="cs"/>
          <w:rtl/>
        </w:rPr>
        <w:t>الشريعة في اللغة:</w:t>
      </w:r>
      <w:r w:rsidRPr="00232DA5">
        <w:rPr>
          <w:rStyle w:val="7Char"/>
          <w:rFonts w:hint="cs"/>
          <w:rtl/>
        </w:rPr>
        <w:t xml:space="preserve"> شَر</w:t>
      </w:r>
      <w:r w:rsidR="008D0DF8">
        <w:rPr>
          <w:rStyle w:val="7Char"/>
          <w:rFonts w:hint="cs"/>
          <w:rtl/>
        </w:rPr>
        <w:t>َّعَ مَشْرَعَةَ الماء. وهو مَوٍ</w:t>
      </w:r>
      <w:r w:rsidRPr="00232DA5">
        <w:rPr>
          <w:rStyle w:val="7Char"/>
          <w:rFonts w:hint="cs"/>
          <w:rtl/>
        </w:rPr>
        <w:t>رِدُ الشَّارِبَةِ.</w:t>
      </w:r>
    </w:p>
    <w:p w:rsidR="00F11F1B" w:rsidRDefault="007774CE" w:rsidP="00F11F1B">
      <w:pPr>
        <w:widowControl w:val="0"/>
        <w:numPr>
          <w:ilvl w:val="0"/>
          <w:numId w:val="13"/>
        </w:numPr>
        <w:ind w:left="568" w:hanging="284"/>
        <w:jc w:val="both"/>
        <w:rPr>
          <w:rStyle w:val="7Char"/>
        </w:rPr>
      </w:pPr>
      <w:r w:rsidRPr="00F11F1B">
        <w:rPr>
          <w:rStyle w:val="8Char"/>
          <w:rFonts w:hint="cs"/>
          <w:rtl/>
        </w:rPr>
        <w:t>والشريعة:</w:t>
      </w:r>
      <w:r w:rsidRPr="00217D6A">
        <w:rPr>
          <w:rFonts w:cs="Traditional Arabic" w:hint="cs"/>
          <w:b/>
          <w:bCs/>
          <w:color w:val="auto"/>
          <w:sz w:val="36"/>
          <w:szCs w:val="36"/>
          <w:rtl/>
          <w:lang w:bidi="ar-EG"/>
        </w:rPr>
        <w:t xml:space="preserve"> </w:t>
      </w:r>
      <w:r w:rsidRPr="00232DA5">
        <w:rPr>
          <w:rStyle w:val="7Char"/>
          <w:rFonts w:hint="cs"/>
          <w:rtl/>
        </w:rPr>
        <w:t>ما شَرَّعَ اللهُ لعباده من الدين، وقد شَرَّع لهم يشرِّع شرعًا؛ أي سن. والشارع: الطريق الأعظم. وشرَّعَ المنزلَ: إذا كان بابه على طرق نافذ. وشرعت في هذا الأمر شروعًا: أي خضت. وشَرَعَتِ الدوابُّ في الماء</w:t>
      </w:r>
      <w:r w:rsidR="00F11F1B">
        <w:rPr>
          <w:rStyle w:val="7Char"/>
          <w:rFonts w:hint="cs"/>
          <w:rtl/>
        </w:rPr>
        <w:t>،</w:t>
      </w:r>
      <w:r w:rsidRPr="00232DA5">
        <w:rPr>
          <w:rStyle w:val="7Char"/>
          <w:rFonts w:hint="cs"/>
          <w:rtl/>
        </w:rPr>
        <w:t xml:space="preserve"> وتشرع شرعًا: إذا دخلت.</w:t>
      </w:r>
    </w:p>
    <w:p w:rsidR="00F11F1B" w:rsidRDefault="007774CE" w:rsidP="00F11F1B">
      <w:pPr>
        <w:widowControl w:val="0"/>
        <w:numPr>
          <w:ilvl w:val="0"/>
          <w:numId w:val="13"/>
        </w:numPr>
        <w:ind w:left="568" w:hanging="284"/>
        <w:jc w:val="both"/>
        <w:rPr>
          <w:rStyle w:val="7Char"/>
        </w:rPr>
      </w:pPr>
      <w:r w:rsidRPr="00232DA5">
        <w:rPr>
          <w:rStyle w:val="7Char"/>
          <w:rFonts w:hint="cs"/>
          <w:rtl/>
        </w:rPr>
        <w:t xml:space="preserve">والشرعة: الشريعة. ومنه قوله تعالى: </w:t>
      </w:r>
      <w:r w:rsidR="00C4793D" w:rsidRPr="00F11F1B">
        <w:rPr>
          <w:rFonts w:cs="Traditional Arabic"/>
          <w:b/>
          <w:sz w:val="34"/>
          <w:szCs w:val="28"/>
          <w:rtl/>
        </w:rPr>
        <w:t>﴿</w:t>
      </w:r>
      <w:r w:rsidR="00C4793D" w:rsidRPr="00F8636E">
        <w:rPr>
          <w:rStyle w:val="6Char"/>
          <w:rtl/>
        </w:rPr>
        <w:t>لِكُلٍّ جَعَلْنَا مِنْكُمْ شِرْعَةً وَمِنْهَاجًا</w:t>
      </w:r>
      <w:r w:rsidR="00C4793D" w:rsidRPr="00F11F1B">
        <w:rPr>
          <w:rFonts w:cs="Traditional Arabic"/>
          <w:b/>
          <w:sz w:val="34"/>
          <w:szCs w:val="28"/>
          <w:rtl/>
        </w:rPr>
        <w:t>﴾</w:t>
      </w:r>
      <w:r w:rsidR="00C4793D" w:rsidRPr="00F8636E">
        <w:rPr>
          <w:rStyle w:val="6Char"/>
          <w:rtl/>
        </w:rPr>
        <w:t xml:space="preserve"> </w:t>
      </w:r>
      <w:r w:rsidR="00C4793D" w:rsidRPr="00F8636E">
        <w:rPr>
          <w:rStyle w:val="9Char"/>
          <w:rtl/>
        </w:rPr>
        <w:t>[المائدة: 48]</w:t>
      </w:r>
      <w:r w:rsidRPr="00232DA5">
        <w:rPr>
          <w:rStyle w:val="7Char"/>
          <w:rFonts w:hint="cs"/>
          <w:rtl/>
        </w:rPr>
        <w:t>.</w:t>
      </w:r>
    </w:p>
    <w:p w:rsidR="00F11F1B" w:rsidRDefault="007774CE" w:rsidP="00F11F1B">
      <w:pPr>
        <w:widowControl w:val="0"/>
        <w:numPr>
          <w:ilvl w:val="0"/>
          <w:numId w:val="13"/>
        </w:numPr>
        <w:ind w:left="568" w:hanging="284"/>
        <w:jc w:val="both"/>
        <w:rPr>
          <w:rStyle w:val="7Char"/>
        </w:rPr>
      </w:pPr>
      <w:r w:rsidRPr="00232DA5">
        <w:rPr>
          <w:rStyle w:val="7Char"/>
          <w:rFonts w:hint="cs"/>
          <w:rtl/>
        </w:rPr>
        <w:t>والشراع أيضًا: شراع السفينة. قالوا ل</w:t>
      </w:r>
      <w:r w:rsidR="00F11F1B">
        <w:rPr>
          <w:rStyle w:val="7Char"/>
          <w:rFonts w:hint="cs"/>
          <w:rtl/>
        </w:rPr>
        <w:t>لبعير إذا رفع عنقه: قد رق شراعه</w:t>
      </w:r>
      <w:r w:rsidRPr="00F11F1B">
        <w:rPr>
          <w:rStyle w:val="7Char"/>
          <w:rFonts w:hint="cs"/>
          <w:vertAlign w:val="superscript"/>
          <w:rtl/>
        </w:rPr>
        <w:t>(</w:t>
      </w:r>
      <w:r w:rsidRPr="00F11F1B">
        <w:rPr>
          <w:rStyle w:val="7Char"/>
          <w:vertAlign w:val="superscript"/>
          <w:rtl/>
        </w:rPr>
        <w:footnoteReference w:id="2"/>
      </w:r>
      <w:r w:rsidRPr="00F11F1B">
        <w:rPr>
          <w:rStyle w:val="7Char"/>
          <w:rFonts w:hint="cs"/>
          <w:vertAlign w:val="superscript"/>
          <w:rtl/>
        </w:rPr>
        <w:t>)</w:t>
      </w:r>
      <w:r w:rsidRPr="00232DA5">
        <w:rPr>
          <w:rStyle w:val="7Char"/>
          <w:rFonts w:hint="cs"/>
          <w:rtl/>
        </w:rPr>
        <w:t>.</w:t>
      </w:r>
    </w:p>
    <w:p w:rsidR="00F11F1B" w:rsidRDefault="007774CE" w:rsidP="00F11F1B">
      <w:pPr>
        <w:widowControl w:val="0"/>
        <w:numPr>
          <w:ilvl w:val="0"/>
          <w:numId w:val="13"/>
        </w:numPr>
        <w:ind w:left="568" w:hanging="284"/>
        <w:jc w:val="both"/>
        <w:rPr>
          <w:rStyle w:val="7Char"/>
        </w:rPr>
      </w:pPr>
      <w:r w:rsidRPr="00232DA5">
        <w:rPr>
          <w:rStyle w:val="7Char"/>
          <w:rFonts w:hint="cs"/>
          <w:rtl/>
        </w:rPr>
        <w:t>والشريعة: ما شرع لعباده. والظاهر المستقيم من المذاهب كالشرعة بالكسر فيها، والعتبة مورد الشاربة، والشِّرع -بالكسر: شراك النعل. والشُّراعية -بالضم وبكسر: الناقة طويلة العنق.</w:t>
      </w:r>
    </w:p>
    <w:p w:rsidR="007774CE" w:rsidRPr="00232DA5" w:rsidRDefault="007774CE" w:rsidP="00F11F1B">
      <w:pPr>
        <w:widowControl w:val="0"/>
        <w:numPr>
          <w:ilvl w:val="0"/>
          <w:numId w:val="13"/>
        </w:numPr>
        <w:ind w:left="568" w:hanging="284"/>
        <w:jc w:val="both"/>
        <w:rPr>
          <w:rStyle w:val="7Char"/>
          <w:rtl/>
        </w:rPr>
      </w:pPr>
      <w:r w:rsidRPr="00232DA5">
        <w:rPr>
          <w:rStyle w:val="7Char"/>
          <w:rFonts w:hint="cs"/>
          <w:rtl/>
        </w:rPr>
        <w:t>والناس شرع واحد، والإشراع: الأنف الذي امتدت أرنبه</w:t>
      </w:r>
      <w:r w:rsidRPr="00F11F1B">
        <w:rPr>
          <w:rStyle w:val="7Char"/>
          <w:vertAlign w:val="superscript"/>
          <w:rtl/>
        </w:rPr>
        <w:footnoteReference w:id="3"/>
      </w:r>
      <w:r w:rsidRPr="00F11F1B">
        <w:rPr>
          <w:rStyle w:val="7Char"/>
          <w:rFonts w:hint="cs"/>
          <w:vertAlign w:val="superscript"/>
          <w:rtl/>
        </w:rPr>
        <w:t>)</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 xml:space="preserve">والشريعة الإسلامية في الاصطلاح: ما شرعه الله لعباده من العقائد والعبادات والأخلاق والمعاملات ونظم الحياة في شعبها المختلفة لتحقيق </w:t>
      </w:r>
      <w:r w:rsidRPr="00232DA5">
        <w:rPr>
          <w:rStyle w:val="7Char"/>
          <w:rFonts w:hint="cs"/>
          <w:rtl/>
        </w:rPr>
        <w:lastRenderedPageBreak/>
        <w:t>سعادتهم في الدنيا والآخرة</w:t>
      </w:r>
      <w:r w:rsidRPr="00F11F1B">
        <w:rPr>
          <w:rStyle w:val="7Char"/>
          <w:rFonts w:hint="cs"/>
          <w:vertAlign w:val="superscript"/>
          <w:rtl/>
        </w:rPr>
        <w:t>(</w:t>
      </w:r>
      <w:r w:rsidRPr="00F11F1B">
        <w:rPr>
          <w:rStyle w:val="7Char"/>
          <w:vertAlign w:val="superscript"/>
          <w:rtl/>
        </w:rPr>
        <w:footnoteReference w:id="4"/>
      </w:r>
      <w:r w:rsidRPr="00F11F1B">
        <w:rPr>
          <w:rStyle w:val="7Char"/>
          <w:rFonts w:hint="cs"/>
          <w:vertAlign w:val="superscript"/>
          <w:rtl/>
        </w:rPr>
        <w:t>)</w:t>
      </w:r>
      <w:r w:rsidRPr="00232DA5">
        <w:rPr>
          <w:rStyle w:val="7Char"/>
          <w:rFonts w:hint="cs"/>
          <w:rtl/>
        </w:rPr>
        <w:t>.</w:t>
      </w:r>
    </w:p>
    <w:p w:rsidR="00426F11" w:rsidRPr="00F63428" w:rsidRDefault="00F11F1B">
      <w:pPr>
        <w:widowControl w:val="0"/>
        <w:jc w:val="center"/>
        <w:rPr>
          <w:rFonts w:cs="Traditional Arabic"/>
          <w:sz w:val="8"/>
          <w:szCs w:val="6"/>
          <w:rtl/>
        </w:rPr>
      </w:pPr>
      <w:r w:rsidRPr="00F11F1B">
        <w:rPr>
          <w:rFonts w:ascii="Traditional Arabic" w:hAnsi="Traditional Arabic" w:cs="B Nazanin" w:hint="cs"/>
          <w:sz w:val="74"/>
          <w:szCs w:val="32"/>
          <w:rtl/>
        </w:rPr>
        <w:t>*</w:t>
      </w:r>
      <w:r w:rsidR="00426F11" w:rsidRPr="00F63428">
        <w:rPr>
          <w:rFonts w:ascii="Traditional Arabic" w:hAnsi="Traditional Arabic" w:cs="Traditional Arabic" w:hint="cs"/>
          <w:sz w:val="74"/>
          <w:szCs w:val="60"/>
          <w:rtl/>
        </w:rPr>
        <w:t xml:space="preserve"> </w:t>
      </w:r>
      <w:r w:rsidRPr="00F11F1B">
        <w:rPr>
          <w:rFonts w:ascii="Traditional Arabic" w:hAnsi="Traditional Arabic" w:cs="B Nazanin" w:hint="cs"/>
          <w:sz w:val="74"/>
          <w:szCs w:val="32"/>
          <w:rtl/>
        </w:rPr>
        <w:t>*</w:t>
      </w:r>
      <w:r w:rsidR="00426F11" w:rsidRPr="00F63428">
        <w:rPr>
          <w:rFonts w:ascii="Traditional Arabic" w:hAnsi="Traditional Arabic" w:cs="Traditional Arabic" w:hint="cs"/>
          <w:sz w:val="74"/>
          <w:szCs w:val="60"/>
          <w:rtl/>
        </w:rPr>
        <w:t xml:space="preserve"> </w:t>
      </w:r>
      <w:r w:rsidRPr="00F11F1B">
        <w:rPr>
          <w:rFonts w:ascii="Traditional Arabic" w:hAnsi="Traditional Arabic" w:cs="B Nazanin" w:hint="cs"/>
          <w:sz w:val="74"/>
          <w:szCs w:val="32"/>
          <w:rtl/>
        </w:rPr>
        <w:t>*</w:t>
      </w:r>
      <w:r w:rsidR="00426F11" w:rsidRPr="00F63428">
        <w:rPr>
          <w:rFonts w:ascii="Traditional Arabic" w:hAnsi="Traditional Arabic" w:cs="Traditional Arabic" w:hint="cs"/>
          <w:sz w:val="74"/>
          <w:szCs w:val="60"/>
          <w:rtl/>
        </w:rPr>
        <w:t xml:space="preserve"> </w:t>
      </w:r>
      <w:r w:rsidRPr="00F11F1B">
        <w:rPr>
          <w:rFonts w:ascii="Traditional Arabic" w:hAnsi="Traditional Arabic" w:cs="B Nazanin" w:hint="cs"/>
          <w:sz w:val="74"/>
          <w:szCs w:val="32"/>
          <w:rtl/>
        </w:rPr>
        <w:t>*</w:t>
      </w:r>
    </w:p>
    <w:p w:rsidR="007774CE" w:rsidRPr="00217D6A" w:rsidRDefault="007774CE" w:rsidP="00F11F1B">
      <w:pPr>
        <w:pStyle w:val="10"/>
        <w:rPr>
          <w:rtl/>
        </w:rPr>
      </w:pPr>
      <w:bookmarkStart w:id="12" w:name="_Toc242167562"/>
      <w:bookmarkStart w:id="13" w:name="_Toc242167669"/>
      <w:bookmarkStart w:id="14" w:name="_Toc466437321"/>
      <w:r w:rsidRPr="00217D6A">
        <w:rPr>
          <w:rFonts w:hint="cs"/>
          <w:rtl/>
        </w:rPr>
        <w:t>المبحث الثاني</w:t>
      </w:r>
      <w:bookmarkEnd w:id="12"/>
      <w:bookmarkEnd w:id="13"/>
      <w:r w:rsidR="00F11F1B">
        <w:rPr>
          <w:rFonts w:hint="cs"/>
          <w:rtl/>
        </w:rPr>
        <w:t>:</w:t>
      </w:r>
      <w:bookmarkStart w:id="15" w:name="_Toc242167563"/>
      <w:bookmarkStart w:id="16" w:name="_Toc242167670"/>
      <w:r w:rsidR="00F11F1B">
        <w:rPr>
          <w:rtl/>
        </w:rPr>
        <w:br/>
      </w:r>
      <w:r w:rsidRPr="00217D6A">
        <w:rPr>
          <w:rFonts w:hint="cs"/>
          <w:rtl/>
        </w:rPr>
        <w:t>مصادر الشريعة</w:t>
      </w:r>
      <w:bookmarkEnd w:id="14"/>
      <w:bookmarkEnd w:id="15"/>
      <w:bookmarkEnd w:id="16"/>
    </w:p>
    <w:p w:rsidR="007774CE" w:rsidRPr="00426F11" w:rsidRDefault="007774CE" w:rsidP="00F11F1B">
      <w:pPr>
        <w:pStyle w:val="20"/>
        <w:rPr>
          <w:rtl/>
        </w:rPr>
      </w:pPr>
      <w:bookmarkStart w:id="17" w:name="_Toc242167671"/>
      <w:bookmarkStart w:id="18" w:name="_Toc466437322"/>
      <w:r w:rsidRPr="00426F11">
        <w:rPr>
          <w:rFonts w:hint="cs"/>
          <w:rtl/>
        </w:rPr>
        <w:t>أولاً: القرآن الكريم:</w:t>
      </w:r>
      <w:bookmarkEnd w:id="17"/>
      <w:bookmarkEnd w:id="18"/>
    </w:p>
    <w:p w:rsidR="007774CE" w:rsidRPr="00232DA5" w:rsidRDefault="007774CE" w:rsidP="00AB2EA9">
      <w:pPr>
        <w:widowControl w:val="0"/>
        <w:ind w:firstLine="284"/>
        <w:jc w:val="both"/>
        <w:rPr>
          <w:rStyle w:val="7Char"/>
          <w:rtl/>
        </w:rPr>
      </w:pPr>
      <w:r w:rsidRPr="00232DA5">
        <w:rPr>
          <w:rStyle w:val="7Char"/>
          <w:rFonts w:hint="cs"/>
          <w:rtl/>
        </w:rPr>
        <w:t xml:space="preserve">القرآن الكريم في الأصل مصدر: قرأ يقرأ قراءة وقرآنًا. ومعناه في اللغة: الجمع والضم؛ فالقراءة: ضم الحروف بعضها إلى بعض في النطق، وقد خص القرآن بالكتاب المنزل على محمد </w:t>
      </w:r>
      <w:r w:rsidR="00F11F1B" w:rsidRPr="00F11F1B">
        <w:rPr>
          <w:rStyle w:val="7Char"/>
          <w:rFonts w:cs="CTraditional Arabic" w:hint="cs"/>
          <w:rtl/>
        </w:rPr>
        <w:t>ج</w:t>
      </w:r>
      <w:r w:rsidRPr="00232DA5">
        <w:rPr>
          <w:rStyle w:val="7Char"/>
          <w:rFonts w:hint="cs"/>
          <w:rtl/>
        </w:rPr>
        <w:t xml:space="preserve">، فصار له كالعلم، قال بعض العلماء: تسمية هذا الكتاب قرآنًا من بين كتب الله؛ لكونه جامعًا </w:t>
      </w:r>
      <w:r w:rsidR="00F8636E">
        <w:rPr>
          <w:rStyle w:val="7Char"/>
          <w:rFonts w:hint="cs"/>
          <w:rtl/>
        </w:rPr>
        <w:t>لثمرة كتبه؛ بل لجمعه ثمرة العلم</w:t>
      </w:r>
      <w:r w:rsidRPr="00F11F1B">
        <w:rPr>
          <w:rStyle w:val="7Char"/>
          <w:rFonts w:hint="cs"/>
          <w:vertAlign w:val="superscript"/>
          <w:rtl/>
        </w:rPr>
        <w:t>(</w:t>
      </w:r>
      <w:r w:rsidRPr="00F11F1B">
        <w:rPr>
          <w:rStyle w:val="7Char"/>
          <w:vertAlign w:val="superscript"/>
          <w:rtl/>
        </w:rPr>
        <w:footnoteReference w:id="5"/>
      </w:r>
      <w:r w:rsidRPr="00F11F1B">
        <w:rPr>
          <w:rStyle w:val="7Char"/>
          <w:rFonts w:hint="cs"/>
          <w:vertAlign w:val="superscript"/>
          <w:rtl/>
        </w:rPr>
        <w:t>)</w:t>
      </w:r>
      <w:r w:rsidRPr="00232DA5">
        <w:rPr>
          <w:rStyle w:val="7Char"/>
          <w:rFonts w:hint="cs"/>
          <w:rtl/>
        </w:rPr>
        <w:t>.</w:t>
      </w:r>
    </w:p>
    <w:p w:rsidR="007774CE" w:rsidRPr="00232DA5" w:rsidRDefault="007774CE" w:rsidP="00F11F1B">
      <w:pPr>
        <w:widowControl w:val="0"/>
        <w:ind w:firstLine="284"/>
        <w:jc w:val="both"/>
        <w:rPr>
          <w:rStyle w:val="7Char"/>
          <w:rtl/>
        </w:rPr>
      </w:pPr>
      <w:r w:rsidRPr="00232DA5">
        <w:rPr>
          <w:rStyle w:val="7Char"/>
          <w:rFonts w:hint="cs"/>
          <w:rtl/>
        </w:rPr>
        <w:t xml:space="preserve">كما أشار تعالى إلى ذلك بقوله: </w:t>
      </w:r>
      <w:r w:rsidR="00C4793D">
        <w:rPr>
          <w:rFonts w:cs="Traditional Arabic"/>
          <w:b/>
          <w:sz w:val="34"/>
          <w:szCs w:val="28"/>
          <w:rtl/>
        </w:rPr>
        <w:t>﴿</w:t>
      </w:r>
      <w:r w:rsidR="00C4793D" w:rsidRPr="00F8636E">
        <w:rPr>
          <w:rStyle w:val="6Char"/>
          <w:rtl/>
        </w:rPr>
        <w:t>لَقَدْ كَانَ فِي قَصَصِهِمْ عِبْرَةٌ لِأُولِي الْأَلْبَابِ  مَا كَانَ حَدِيثًا يُفْتَرَى وَلَكِنْ تَصْدِيقَ الَّذِي بَيْنَ يَدَيْهِ وَتَفْصِيلَ كُلِّ شَيْءٍ وَهُدًى وَرَحْمَةً لِقَوْمٍ يُؤْمِنُونَ١١١</w:t>
      </w:r>
      <w:r w:rsidR="00C4793D">
        <w:rPr>
          <w:rFonts w:cs="Traditional Arabic"/>
          <w:b/>
          <w:sz w:val="34"/>
          <w:szCs w:val="28"/>
          <w:rtl/>
        </w:rPr>
        <w:t>﴾</w:t>
      </w:r>
      <w:r w:rsidR="00C4793D" w:rsidRPr="00F8636E">
        <w:rPr>
          <w:rStyle w:val="6Char"/>
          <w:rtl/>
        </w:rPr>
        <w:t xml:space="preserve"> </w:t>
      </w:r>
      <w:r w:rsidR="00C4793D" w:rsidRPr="00F8636E">
        <w:rPr>
          <w:rStyle w:val="9Char"/>
          <w:rtl/>
        </w:rPr>
        <w:t>[يوسف: 111]</w:t>
      </w:r>
      <w:r w:rsidRPr="00232DA5">
        <w:rPr>
          <w:rStyle w:val="7Char"/>
          <w:rFonts w:hint="cs"/>
          <w:rtl/>
        </w:rPr>
        <w:t xml:space="preserve">، وقال: </w:t>
      </w:r>
      <w:r w:rsidR="00C4793D">
        <w:rPr>
          <w:rFonts w:cs="Traditional Arabic"/>
          <w:b/>
          <w:sz w:val="34"/>
          <w:szCs w:val="28"/>
          <w:rtl/>
        </w:rPr>
        <w:t>﴿</w:t>
      </w:r>
      <w:r w:rsidR="00C4793D" w:rsidRPr="00F8636E">
        <w:rPr>
          <w:rStyle w:val="6Char"/>
          <w:rtl/>
        </w:rPr>
        <w:t>وَيَوْمَ نَبْعَثُ فِي كُلِّ أُمَّةٍ شَهِيدًا عَلَيْهِمْ مِنْ أَنْفُسِهِمْ  وَجِئْنَا بِكَ شَهِيدًا عَلَى هَؤُلَاءِ  وَنَزَّلْنَا عَلَيْكَ الْكِتَابَ تِبْيَانًا لِكُلِّ شَيْءٍ وَهُدًى وَرَحْمَةً وَبُشْرَى لِلْمُسْلِمِينَ٨٩</w:t>
      </w:r>
      <w:r w:rsidR="00C4793D">
        <w:rPr>
          <w:rFonts w:cs="Traditional Arabic"/>
          <w:b/>
          <w:sz w:val="34"/>
          <w:szCs w:val="28"/>
          <w:rtl/>
        </w:rPr>
        <w:t>﴾</w:t>
      </w:r>
      <w:r w:rsidR="00C4793D" w:rsidRPr="00F8636E">
        <w:rPr>
          <w:rStyle w:val="6Char"/>
          <w:rtl/>
        </w:rPr>
        <w:t xml:space="preserve"> </w:t>
      </w:r>
      <w:r w:rsidR="00C4793D" w:rsidRPr="00F8636E">
        <w:rPr>
          <w:rStyle w:val="9Char"/>
          <w:rtl/>
        </w:rPr>
        <w:t>[النحل: 89]</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 xml:space="preserve">وعرف القرآن بأنه كلام الله الذي أنزل على محمد </w:t>
      </w:r>
      <w:r w:rsidR="00F11F1B" w:rsidRPr="00F11F1B">
        <w:rPr>
          <w:rStyle w:val="7Char"/>
          <w:rFonts w:cs="CTraditional Arabic" w:hint="cs"/>
          <w:rtl/>
        </w:rPr>
        <w:t>ج</w:t>
      </w:r>
      <w:r w:rsidRPr="00232DA5">
        <w:rPr>
          <w:rStyle w:val="7Char"/>
          <w:rFonts w:hint="cs"/>
          <w:rtl/>
        </w:rPr>
        <w:t xml:space="preserve">، ونقل إلينا تواترًا لنتعبد </w:t>
      </w:r>
      <w:r w:rsidRPr="00232DA5">
        <w:rPr>
          <w:rStyle w:val="7Char"/>
          <w:rFonts w:hint="cs"/>
          <w:rtl/>
        </w:rPr>
        <w:lastRenderedPageBreak/>
        <w:t xml:space="preserve">بتلاوته وأحكامه، وليكون آية دالة على صدق رسول الله </w:t>
      </w:r>
      <w:r w:rsidR="00F11F1B" w:rsidRPr="00F11F1B">
        <w:rPr>
          <w:rStyle w:val="7Char"/>
          <w:rFonts w:cs="CTraditional Arabic" w:hint="cs"/>
          <w:rtl/>
        </w:rPr>
        <w:t>ج</w:t>
      </w:r>
      <w:r w:rsidRPr="00232DA5">
        <w:rPr>
          <w:rStyle w:val="7Char"/>
          <w:rFonts w:hint="cs"/>
          <w:rtl/>
        </w:rPr>
        <w:t xml:space="preserve"> في رسالته، وقد نزل به جبريل على رسول الله </w:t>
      </w:r>
      <w:r w:rsidR="00F11F1B" w:rsidRPr="00F11F1B">
        <w:rPr>
          <w:rStyle w:val="7Char"/>
          <w:rFonts w:cs="CTraditional Arabic" w:hint="cs"/>
          <w:rtl/>
        </w:rPr>
        <w:t>ج</w:t>
      </w:r>
      <w:r w:rsidR="00F11F1B">
        <w:rPr>
          <w:rStyle w:val="7Char"/>
          <w:rFonts w:hint="cs"/>
          <w:rtl/>
        </w:rPr>
        <w:t xml:space="preserve"> بلسان عربي</w:t>
      </w:r>
      <w:r w:rsidRPr="00F11F1B">
        <w:rPr>
          <w:rStyle w:val="7Char"/>
          <w:rFonts w:hint="cs"/>
          <w:vertAlign w:val="superscript"/>
          <w:rtl/>
        </w:rPr>
        <w:t>(</w:t>
      </w:r>
      <w:r w:rsidRPr="00F11F1B">
        <w:rPr>
          <w:rStyle w:val="7Char"/>
          <w:vertAlign w:val="superscript"/>
          <w:rtl/>
        </w:rPr>
        <w:footnoteReference w:id="6"/>
      </w:r>
      <w:r w:rsidRPr="00F11F1B">
        <w:rPr>
          <w:rStyle w:val="7Char"/>
          <w:rFonts w:hint="cs"/>
          <w:vertAlign w:val="superscript"/>
          <w:rtl/>
        </w:rPr>
        <w:t>)</w:t>
      </w:r>
      <w:r w:rsidRPr="00232DA5">
        <w:rPr>
          <w:rStyle w:val="7Char"/>
          <w:rFonts w:hint="cs"/>
          <w:rtl/>
        </w:rPr>
        <w:t>.</w:t>
      </w:r>
    </w:p>
    <w:p w:rsidR="007774CE" w:rsidRPr="00232DA5" w:rsidRDefault="007774CE" w:rsidP="00F11F1B">
      <w:pPr>
        <w:widowControl w:val="0"/>
        <w:ind w:firstLine="284"/>
        <w:jc w:val="both"/>
        <w:rPr>
          <w:rStyle w:val="7Char"/>
          <w:rtl/>
        </w:rPr>
      </w:pPr>
      <w:r w:rsidRPr="00232DA5">
        <w:rPr>
          <w:rStyle w:val="7Char"/>
          <w:rFonts w:hint="cs"/>
          <w:rtl/>
        </w:rPr>
        <w:t xml:space="preserve">قال تعالى: </w:t>
      </w:r>
      <w:r w:rsidR="00C4793D">
        <w:rPr>
          <w:rFonts w:cs="Traditional Arabic"/>
          <w:b/>
          <w:sz w:val="34"/>
          <w:szCs w:val="28"/>
          <w:rtl/>
        </w:rPr>
        <w:t>﴿</w:t>
      </w:r>
      <w:r w:rsidR="00C4793D" w:rsidRPr="00F8636E">
        <w:rPr>
          <w:rStyle w:val="6Char"/>
          <w:rtl/>
        </w:rPr>
        <w:t>وَإِنَّهُ لَتَنْزِيلُ رَبِّ الْعَالَمِينَ١٩٢ نَزَلَ بِهِ الرُّوحُ الْأَمِينُ١٩٣ عَلَى قَلْبِكَ لِتَكُونَ مِنَ الْمُنْذِرِينَ١٩٤ بِلِسَانٍ عَرَبِيٍّ مُبِينٍ١٩٥</w:t>
      </w:r>
      <w:r w:rsidR="00C4793D">
        <w:rPr>
          <w:rFonts w:cs="Traditional Arabic"/>
          <w:b/>
          <w:sz w:val="34"/>
          <w:szCs w:val="28"/>
          <w:rtl/>
        </w:rPr>
        <w:t>﴾</w:t>
      </w:r>
      <w:r w:rsidR="00C4793D" w:rsidRPr="00F8636E">
        <w:rPr>
          <w:rStyle w:val="6Char"/>
          <w:rtl/>
        </w:rPr>
        <w:t xml:space="preserve"> </w:t>
      </w:r>
      <w:r w:rsidR="00C4793D" w:rsidRPr="00F8636E">
        <w:rPr>
          <w:rStyle w:val="9Char"/>
          <w:rtl/>
        </w:rPr>
        <w:t>[الشعراء: 192-195]</w:t>
      </w:r>
      <w:r w:rsidRPr="00232DA5">
        <w:rPr>
          <w:rStyle w:val="7Char"/>
          <w:rFonts w:hint="cs"/>
          <w:rtl/>
        </w:rPr>
        <w:t xml:space="preserve">؛ فتحدى به رسول الله </w:t>
      </w:r>
      <w:r w:rsidR="00F11F1B" w:rsidRPr="00F11F1B">
        <w:rPr>
          <w:rStyle w:val="7Char"/>
          <w:rFonts w:cs="CTraditional Arabic" w:hint="cs"/>
          <w:rtl/>
        </w:rPr>
        <w:t>ج</w:t>
      </w:r>
      <w:r w:rsidRPr="00232DA5">
        <w:rPr>
          <w:rStyle w:val="7Char"/>
          <w:rFonts w:hint="cs"/>
          <w:rtl/>
        </w:rPr>
        <w:t xml:space="preserve"> العرب وهم أرباب الفصاحة والبيان، فظهر عجزهم، وبهذا قامت الحجة عليهم.</w:t>
      </w:r>
    </w:p>
    <w:p w:rsidR="007774CE" w:rsidRPr="00232DA5" w:rsidRDefault="007774CE" w:rsidP="00F11F1B">
      <w:pPr>
        <w:widowControl w:val="0"/>
        <w:ind w:firstLine="284"/>
        <w:jc w:val="both"/>
        <w:rPr>
          <w:rStyle w:val="7Char"/>
          <w:rtl/>
        </w:rPr>
      </w:pPr>
      <w:r w:rsidRPr="00232DA5">
        <w:rPr>
          <w:rStyle w:val="7Char"/>
          <w:rFonts w:hint="cs"/>
          <w:rtl/>
        </w:rPr>
        <w:t xml:space="preserve">قال تعالى: </w:t>
      </w:r>
      <w:r w:rsidR="00C4793D">
        <w:rPr>
          <w:rFonts w:cs="Traditional Arabic"/>
          <w:b/>
          <w:sz w:val="34"/>
          <w:szCs w:val="28"/>
          <w:rtl/>
        </w:rPr>
        <w:t>﴿</w:t>
      </w:r>
      <w:r w:rsidR="00C4793D" w:rsidRPr="00F8636E">
        <w:rPr>
          <w:rStyle w:val="6Char"/>
          <w:rtl/>
        </w:rPr>
        <w:t>وَإِنْ كُنْتُمْ فِي رَيْبٍ مِمَّا نَزَّلْنَا عَلَى عَبْدِنَا فَأْتُوا بِسُورَةٍ مِنْ مِثْلِهِ وَادْعُوا شُهَدَاءَكُمْ مِنْ دُونِ اللَّهِ إِنْ كُنْتُمْ صَادِقِينَ٢٣</w:t>
      </w:r>
      <w:r w:rsidR="00C4793D">
        <w:rPr>
          <w:rFonts w:cs="Traditional Arabic"/>
          <w:b/>
          <w:sz w:val="34"/>
          <w:szCs w:val="28"/>
          <w:rtl/>
        </w:rPr>
        <w:t>﴾</w:t>
      </w:r>
      <w:r w:rsidR="00C4793D" w:rsidRPr="00F8636E">
        <w:rPr>
          <w:rStyle w:val="6Char"/>
          <w:rtl/>
        </w:rPr>
        <w:t xml:space="preserve"> </w:t>
      </w:r>
      <w:r w:rsidR="00C4793D" w:rsidRPr="00F8636E">
        <w:rPr>
          <w:rStyle w:val="9Char"/>
          <w:rtl/>
        </w:rPr>
        <w:t>[البقرة: 23]</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والقرآن الكريم هو أساس الدين أو مصدر التشريع، وحجة الله البالغة في كل عصر ومصر.</w:t>
      </w:r>
    </w:p>
    <w:p w:rsidR="007774CE" w:rsidRPr="00232DA5" w:rsidRDefault="007774CE" w:rsidP="00AB2EA9">
      <w:pPr>
        <w:widowControl w:val="0"/>
        <w:ind w:firstLine="284"/>
        <w:jc w:val="both"/>
        <w:rPr>
          <w:rStyle w:val="7Char"/>
          <w:rtl/>
        </w:rPr>
      </w:pPr>
      <w:r w:rsidRPr="00232DA5">
        <w:rPr>
          <w:rStyle w:val="7Char"/>
          <w:rFonts w:hint="cs"/>
          <w:rtl/>
        </w:rPr>
        <w:t xml:space="preserve">وتلقاه الصحابة عن رسول الله </w:t>
      </w:r>
      <w:r w:rsidR="00F11F1B" w:rsidRPr="00F11F1B">
        <w:rPr>
          <w:rStyle w:val="7Char"/>
          <w:rFonts w:cs="CTraditional Arabic" w:hint="cs"/>
          <w:rtl/>
        </w:rPr>
        <w:t>ج</w:t>
      </w:r>
      <w:r w:rsidRPr="00232DA5">
        <w:rPr>
          <w:rStyle w:val="7Char"/>
          <w:rFonts w:hint="cs"/>
          <w:rtl/>
        </w:rPr>
        <w:t xml:space="preserve"> تلاوةً له وحفظًا ودراسةً لمعانيه وعملاً بما فيه، قال أبو عبد الرحمن السّملي: حدثنا الذين كانوا يقرِّؤننا القرآن: عثمان بن عفان، وعبد الله بن مسعود، وغيرهما، أنهم كانوا إذا تعلموا من النبي </w:t>
      </w:r>
      <w:r w:rsidR="00F11F1B" w:rsidRPr="00F11F1B">
        <w:rPr>
          <w:rStyle w:val="7Char"/>
          <w:rFonts w:cs="CTraditional Arabic" w:hint="cs"/>
          <w:rtl/>
        </w:rPr>
        <w:t>ج</w:t>
      </w:r>
      <w:r w:rsidRPr="00232DA5">
        <w:rPr>
          <w:rStyle w:val="7Char"/>
          <w:rFonts w:hint="cs"/>
          <w:rtl/>
        </w:rPr>
        <w:t xml:space="preserve"> آيات لا يتجاوزونها حتى يتعلموها وما فيها من العلم والعمل، قال: </w:t>
      </w:r>
      <w:r w:rsidR="00232DA5" w:rsidRPr="00232DA5">
        <w:rPr>
          <w:rStyle w:val="7Char"/>
          <w:rFonts w:hint="eastAsia"/>
          <w:rtl/>
        </w:rPr>
        <w:t>«</w:t>
      </w:r>
      <w:r w:rsidRPr="00F11F1B">
        <w:rPr>
          <w:rStyle w:val="4Char"/>
          <w:rFonts w:hint="eastAsia"/>
          <w:rtl/>
        </w:rPr>
        <w:t>فتعلمنا القرآن والعلم والعمل جميعًا</w:t>
      </w:r>
      <w:r w:rsidR="00232DA5" w:rsidRPr="00232DA5">
        <w:rPr>
          <w:rStyle w:val="7Char"/>
          <w:rFonts w:hint="cs"/>
          <w:rtl/>
        </w:rPr>
        <w:t>»</w:t>
      </w:r>
      <w:r w:rsidRPr="00F11F1B">
        <w:rPr>
          <w:rStyle w:val="7Char"/>
          <w:rFonts w:hint="cs"/>
          <w:vertAlign w:val="superscript"/>
          <w:rtl/>
        </w:rPr>
        <w:t>(</w:t>
      </w:r>
      <w:r w:rsidRPr="00F11F1B">
        <w:rPr>
          <w:rStyle w:val="7Char"/>
          <w:vertAlign w:val="superscript"/>
          <w:rtl/>
        </w:rPr>
        <w:footnoteReference w:id="7"/>
      </w:r>
      <w:r w:rsidRPr="00F11F1B">
        <w:rPr>
          <w:rStyle w:val="7Char"/>
          <w:rFonts w:hint="cs"/>
          <w:vertAlign w:val="superscript"/>
          <w:rtl/>
        </w:rPr>
        <w:t>)</w:t>
      </w:r>
      <w:r w:rsidRPr="00232DA5">
        <w:rPr>
          <w:rStyle w:val="7Char"/>
          <w:rFonts w:hint="cs"/>
          <w:rtl/>
        </w:rPr>
        <w:t>.</w:t>
      </w:r>
    </w:p>
    <w:p w:rsidR="007774CE" w:rsidRPr="00232DA5" w:rsidRDefault="007774CE" w:rsidP="00F11F1B">
      <w:pPr>
        <w:widowControl w:val="0"/>
        <w:ind w:firstLine="284"/>
        <w:jc w:val="both"/>
        <w:rPr>
          <w:rStyle w:val="7Char"/>
          <w:rtl/>
        </w:rPr>
      </w:pPr>
      <w:r w:rsidRPr="00232DA5">
        <w:rPr>
          <w:rStyle w:val="7Char"/>
          <w:rFonts w:hint="cs"/>
          <w:rtl/>
        </w:rPr>
        <w:t xml:space="preserve">ولقد استمر حفظ المسلمين للقرآن في كل عصر، وتوارثت الأمة نقله بالكتابة على مر الدهور جيلاً بعد جيل من غير تحريف أو تبديل، وهذا مصداق لقوله تعالى: </w:t>
      </w:r>
      <w:r w:rsidR="00C4793D">
        <w:rPr>
          <w:rFonts w:cs="Traditional Arabic"/>
          <w:b/>
          <w:sz w:val="34"/>
          <w:szCs w:val="28"/>
          <w:rtl/>
        </w:rPr>
        <w:t>﴿</w:t>
      </w:r>
      <w:r w:rsidR="00C4793D" w:rsidRPr="00F8636E">
        <w:rPr>
          <w:rStyle w:val="6Char"/>
          <w:rtl/>
        </w:rPr>
        <w:t>إِنَّا نَحْنُ نَزَّلْنَا الذِّكْرَ وَإِنَّا لَهُ لَحَافِظُونَ٩</w:t>
      </w:r>
      <w:r w:rsidR="00C4793D">
        <w:rPr>
          <w:rFonts w:cs="Traditional Arabic"/>
          <w:b/>
          <w:sz w:val="34"/>
          <w:szCs w:val="28"/>
          <w:rtl/>
        </w:rPr>
        <w:t>﴾</w:t>
      </w:r>
      <w:r w:rsidR="00C4793D" w:rsidRPr="00F8636E">
        <w:rPr>
          <w:rStyle w:val="6Char"/>
          <w:rtl/>
        </w:rPr>
        <w:t xml:space="preserve"> </w:t>
      </w:r>
      <w:r w:rsidR="00C4793D" w:rsidRPr="00F8636E">
        <w:rPr>
          <w:rStyle w:val="9Char"/>
          <w:rtl/>
        </w:rPr>
        <w:t>[الحجر: 9]</w:t>
      </w:r>
      <w:r w:rsidRPr="00232DA5">
        <w:rPr>
          <w:rStyle w:val="7Char"/>
          <w:rFonts w:hint="cs"/>
          <w:rtl/>
        </w:rPr>
        <w:t>.</w:t>
      </w:r>
    </w:p>
    <w:p w:rsidR="007774CE" w:rsidRPr="00217D6A" w:rsidRDefault="007774CE" w:rsidP="00F11F1B">
      <w:pPr>
        <w:pStyle w:val="20"/>
        <w:rPr>
          <w:rtl/>
        </w:rPr>
      </w:pPr>
      <w:bookmarkStart w:id="19" w:name="_Toc242167672"/>
      <w:bookmarkStart w:id="20" w:name="_Toc466437323"/>
      <w:r w:rsidRPr="00217D6A">
        <w:rPr>
          <w:rFonts w:hint="cs"/>
          <w:rtl/>
        </w:rPr>
        <w:lastRenderedPageBreak/>
        <w:t>ثانيًا: السنة ومكانتها في التشريع:</w:t>
      </w:r>
      <w:bookmarkEnd w:id="19"/>
      <w:bookmarkEnd w:id="20"/>
    </w:p>
    <w:p w:rsidR="007774CE" w:rsidRPr="00232DA5" w:rsidRDefault="007774CE" w:rsidP="00F11F1B">
      <w:pPr>
        <w:widowControl w:val="0"/>
        <w:numPr>
          <w:ilvl w:val="0"/>
          <w:numId w:val="13"/>
        </w:numPr>
        <w:ind w:left="568" w:hanging="284"/>
        <w:jc w:val="both"/>
        <w:rPr>
          <w:rStyle w:val="7Char"/>
          <w:rtl/>
        </w:rPr>
      </w:pPr>
      <w:r w:rsidRPr="00232DA5">
        <w:rPr>
          <w:rStyle w:val="7Char"/>
          <w:rFonts w:hint="cs"/>
          <w:rtl/>
        </w:rPr>
        <w:t xml:space="preserve">السنة لغة: هي الطريقة والسيرة؛ سواء أكانت محمودة أو مذمومة. وقد ورد استعمالها في القرآن الكريم وفي الحديث النبوي بهذا المعنى؛ ففي القرآن الكريم قال تعالى: </w:t>
      </w:r>
      <w:r w:rsidR="00C4793D">
        <w:rPr>
          <w:rFonts w:cs="Traditional Arabic"/>
          <w:b/>
          <w:sz w:val="34"/>
          <w:szCs w:val="28"/>
          <w:rtl/>
        </w:rPr>
        <w:t>﴿</w:t>
      </w:r>
      <w:r w:rsidR="00C4793D" w:rsidRPr="00F8636E">
        <w:rPr>
          <w:rStyle w:val="6Char"/>
          <w:rtl/>
        </w:rPr>
        <w:t>سُنَّةَ مَنْ قَدْ أَرْسَلْنَا قَبْلَكَ مِنْ رُسُلِنَا  وَلَا تَجِدُ لِسُنَّتِنَا تَحْوِيلًا٧٧</w:t>
      </w:r>
      <w:r w:rsidR="00C4793D">
        <w:rPr>
          <w:rFonts w:cs="Traditional Arabic"/>
          <w:b/>
          <w:sz w:val="34"/>
          <w:szCs w:val="28"/>
          <w:rtl/>
        </w:rPr>
        <w:t>﴾</w:t>
      </w:r>
      <w:r w:rsidR="00C4793D" w:rsidRPr="00F8636E">
        <w:rPr>
          <w:rStyle w:val="6Char"/>
          <w:rtl/>
        </w:rPr>
        <w:t xml:space="preserve"> </w:t>
      </w:r>
      <w:r w:rsidR="00C4793D" w:rsidRPr="00F8636E">
        <w:rPr>
          <w:rStyle w:val="9Char"/>
          <w:rtl/>
        </w:rPr>
        <w:t>[الإسراء: 77]</w:t>
      </w:r>
      <w:r w:rsidRPr="00232DA5">
        <w:rPr>
          <w:rStyle w:val="7Char"/>
          <w:rFonts w:hint="cs"/>
          <w:rtl/>
        </w:rPr>
        <w:t xml:space="preserve">، ويقول: </w:t>
      </w:r>
      <w:r w:rsidR="00C4793D">
        <w:rPr>
          <w:rFonts w:cs="Traditional Arabic"/>
          <w:b/>
          <w:sz w:val="34"/>
          <w:szCs w:val="28"/>
          <w:rtl/>
        </w:rPr>
        <w:t>﴿</w:t>
      </w:r>
      <w:r w:rsidR="00C4793D" w:rsidRPr="00F8636E">
        <w:rPr>
          <w:rStyle w:val="6Char"/>
          <w:rtl/>
        </w:rPr>
        <w:t>سُنَّةَ اللَّهِ الَّتِي قَدْ خَلَتْ مِنْ قَبْلُ  وَلَنْ تَجِدَ لِسُنَّةِ اللَّهِ تَبْدِيلًا٢٣</w:t>
      </w:r>
      <w:r w:rsidR="00C4793D">
        <w:rPr>
          <w:rFonts w:cs="Traditional Arabic"/>
          <w:b/>
          <w:sz w:val="34"/>
          <w:szCs w:val="28"/>
          <w:rtl/>
        </w:rPr>
        <w:t>﴾</w:t>
      </w:r>
      <w:r w:rsidR="00C4793D" w:rsidRPr="00F8636E">
        <w:rPr>
          <w:rStyle w:val="6Char"/>
          <w:rtl/>
        </w:rPr>
        <w:t xml:space="preserve"> </w:t>
      </w:r>
      <w:r w:rsidR="00C4793D" w:rsidRPr="00F8636E">
        <w:rPr>
          <w:rStyle w:val="9Char"/>
          <w:rtl/>
        </w:rPr>
        <w:t>[الفتح: 23]</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 xml:space="preserve">وفي الحديث الشريف يقوله </w:t>
      </w:r>
      <w:r w:rsidR="00F11F1B" w:rsidRPr="00F11F1B">
        <w:rPr>
          <w:rStyle w:val="7Char"/>
          <w:rFonts w:cs="CTraditional Arabic" w:hint="cs"/>
          <w:rtl/>
        </w:rPr>
        <w:t>ج</w:t>
      </w:r>
      <w:r w:rsidRPr="00232DA5">
        <w:rPr>
          <w:rStyle w:val="7Char"/>
          <w:rFonts w:hint="cs"/>
          <w:rtl/>
        </w:rPr>
        <w:t xml:space="preserve">: </w:t>
      </w:r>
      <w:r w:rsidR="00232DA5" w:rsidRPr="00232DA5">
        <w:rPr>
          <w:rStyle w:val="7Char"/>
          <w:rFonts w:hint="eastAsia"/>
          <w:rtl/>
        </w:rPr>
        <w:t>«</w:t>
      </w:r>
      <w:r w:rsidRPr="00232DA5">
        <w:rPr>
          <w:rStyle w:val="4Char"/>
          <w:rFonts w:hint="eastAsia"/>
          <w:rtl/>
        </w:rPr>
        <w:t>لتتبعن سنن من كان قبلكم شبرًا بشبر، وذراعًا بذراع، حتى لو سلكو</w:t>
      </w:r>
      <w:r w:rsidRPr="00232DA5">
        <w:rPr>
          <w:rStyle w:val="4Char"/>
          <w:rFonts w:hint="cs"/>
          <w:rtl/>
        </w:rPr>
        <w:t>ا</w:t>
      </w:r>
      <w:r w:rsidRPr="00232DA5">
        <w:rPr>
          <w:rStyle w:val="4Char"/>
          <w:rFonts w:hint="eastAsia"/>
          <w:rtl/>
        </w:rPr>
        <w:t xml:space="preserve"> ج</w:t>
      </w:r>
      <w:r w:rsidRPr="00232DA5">
        <w:rPr>
          <w:rStyle w:val="4Char"/>
          <w:rFonts w:hint="cs"/>
          <w:rtl/>
        </w:rPr>
        <w:t>ح</w:t>
      </w:r>
      <w:r w:rsidRPr="00232DA5">
        <w:rPr>
          <w:rStyle w:val="4Char"/>
          <w:rFonts w:hint="eastAsia"/>
          <w:rtl/>
        </w:rPr>
        <w:t>ر ضب لسلكتموه، قلنا: يا رسول الله اليهود والنصارى؟ قال: فمن</w:t>
      </w:r>
      <w:r w:rsidR="00232DA5" w:rsidRPr="00232DA5">
        <w:rPr>
          <w:rStyle w:val="7Char"/>
          <w:rFonts w:hint="cs"/>
          <w:rtl/>
        </w:rPr>
        <w:t>»</w:t>
      </w:r>
      <w:r w:rsidRPr="00F11F1B">
        <w:rPr>
          <w:rStyle w:val="7Char"/>
          <w:rFonts w:hint="cs"/>
          <w:vertAlign w:val="superscript"/>
          <w:rtl/>
        </w:rPr>
        <w:t>(</w:t>
      </w:r>
      <w:r w:rsidRPr="00F11F1B">
        <w:rPr>
          <w:rStyle w:val="7Char"/>
          <w:vertAlign w:val="superscript"/>
          <w:rtl/>
        </w:rPr>
        <w:footnoteReference w:id="8"/>
      </w:r>
      <w:r w:rsidRPr="00F11F1B">
        <w:rPr>
          <w:rStyle w:val="7Char"/>
          <w:rFonts w:hint="cs"/>
          <w:vertAlign w:val="superscript"/>
          <w:rtl/>
        </w:rPr>
        <w:t>)</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 xml:space="preserve">ويقول: </w:t>
      </w:r>
      <w:r w:rsidR="00232DA5" w:rsidRPr="00232DA5">
        <w:rPr>
          <w:rStyle w:val="7Char"/>
          <w:rFonts w:hint="eastAsia"/>
          <w:rtl/>
        </w:rPr>
        <w:t>«</w:t>
      </w:r>
      <w:r w:rsidRPr="00232DA5">
        <w:rPr>
          <w:rStyle w:val="4Char"/>
          <w:rFonts w:hint="eastAsia"/>
          <w:rtl/>
        </w:rPr>
        <w:t>من سن في الإسلام سنة حسنة، فله أجرها وأجر من عمل بها بعده من غ</w:t>
      </w:r>
      <w:r w:rsidRPr="00232DA5">
        <w:rPr>
          <w:rStyle w:val="4Char"/>
          <w:rFonts w:hint="cs"/>
          <w:rtl/>
        </w:rPr>
        <w:t>ير أن ينقص من أجورهم شيء، ومن سن في الإسلام سنة سيئةً كان عليه من وزرها ووزر من عمل بها من بعده من غير أن ينقص من أوزارهم شيء</w:t>
      </w:r>
      <w:r w:rsidR="00232DA5" w:rsidRPr="00232DA5">
        <w:rPr>
          <w:rStyle w:val="7Char"/>
          <w:rFonts w:hint="cs"/>
          <w:rtl/>
        </w:rPr>
        <w:t>»</w:t>
      </w:r>
      <w:r w:rsidRPr="00F11F1B">
        <w:rPr>
          <w:rStyle w:val="7Char"/>
          <w:rFonts w:hint="cs"/>
          <w:vertAlign w:val="superscript"/>
          <w:rtl/>
        </w:rPr>
        <w:t>(</w:t>
      </w:r>
      <w:r w:rsidRPr="00F11F1B">
        <w:rPr>
          <w:rStyle w:val="7Char"/>
          <w:vertAlign w:val="superscript"/>
          <w:rtl/>
        </w:rPr>
        <w:footnoteReference w:id="9"/>
      </w:r>
      <w:r w:rsidRPr="00F11F1B">
        <w:rPr>
          <w:rStyle w:val="7Char"/>
          <w:rFonts w:hint="cs"/>
          <w:vertAlign w:val="superscript"/>
          <w:rtl/>
        </w:rPr>
        <w:t>)</w:t>
      </w:r>
      <w:r w:rsidRPr="00232DA5">
        <w:rPr>
          <w:rStyle w:val="7Char"/>
          <w:rFonts w:hint="cs"/>
          <w:rtl/>
        </w:rPr>
        <w:t>.</w:t>
      </w:r>
    </w:p>
    <w:p w:rsidR="007774CE" w:rsidRPr="00232DA5" w:rsidRDefault="007774CE" w:rsidP="00F11F1B">
      <w:pPr>
        <w:widowControl w:val="0"/>
        <w:numPr>
          <w:ilvl w:val="0"/>
          <w:numId w:val="13"/>
        </w:numPr>
        <w:ind w:left="568" w:hanging="284"/>
        <w:jc w:val="both"/>
        <w:rPr>
          <w:rStyle w:val="7Char"/>
          <w:rtl/>
        </w:rPr>
      </w:pPr>
      <w:r w:rsidRPr="00232DA5">
        <w:rPr>
          <w:rStyle w:val="7Char"/>
          <w:rFonts w:hint="cs"/>
          <w:rtl/>
        </w:rPr>
        <w:t xml:space="preserve">والسنة عند الفقهاء: ما ثبت عن النبي </w:t>
      </w:r>
      <w:r w:rsidR="00F11F1B" w:rsidRPr="00F11F1B">
        <w:rPr>
          <w:rStyle w:val="7Char"/>
          <w:rFonts w:cs="CTraditional Arabic" w:hint="cs"/>
          <w:rtl/>
        </w:rPr>
        <w:t>ج</w:t>
      </w:r>
      <w:r w:rsidRPr="00232DA5">
        <w:rPr>
          <w:rStyle w:val="7Char"/>
          <w:rFonts w:hint="cs"/>
          <w:rtl/>
        </w:rPr>
        <w:t xml:space="preserve"> من غير وجوب؛ فهي أحد الأحكام التكليفية الخمسة:</w:t>
      </w:r>
    </w:p>
    <w:p w:rsidR="007774CE" w:rsidRPr="00232DA5" w:rsidRDefault="007774CE" w:rsidP="00AB2EA9">
      <w:pPr>
        <w:widowControl w:val="0"/>
        <w:ind w:firstLine="284"/>
        <w:jc w:val="both"/>
        <w:rPr>
          <w:rStyle w:val="7Char"/>
          <w:rtl/>
        </w:rPr>
      </w:pPr>
      <w:r w:rsidRPr="00232DA5">
        <w:rPr>
          <w:rStyle w:val="7Char"/>
          <w:rFonts w:hint="cs"/>
          <w:rtl/>
        </w:rPr>
        <w:t>الواجب، والحرام، السنة، والمكروه، والمندوب.</w:t>
      </w:r>
    </w:p>
    <w:p w:rsidR="00F11F1B" w:rsidRDefault="007774CE" w:rsidP="00F11F1B">
      <w:pPr>
        <w:widowControl w:val="0"/>
        <w:numPr>
          <w:ilvl w:val="0"/>
          <w:numId w:val="13"/>
        </w:numPr>
        <w:ind w:left="568" w:hanging="284"/>
        <w:jc w:val="both"/>
        <w:rPr>
          <w:rStyle w:val="7Char"/>
        </w:rPr>
      </w:pPr>
      <w:r w:rsidRPr="00232DA5">
        <w:rPr>
          <w:rStyle w:val="7Char"/>
          <w:rFonts w:hint="cs"/>
          <w:rtl/>
        </w:rPr>
        <w:t xml:space="preserve">والسنة عند الأصوليين: ما صدر عن النبي </w:t>
      </w:r>
      <w:r w:rsidR="00F11F1B" w:rsidRPr="00F11F1B">
        <w:rPr>
          <w:rStyle w:val="7Char"/>
          <w:rFonts w:cs="CTraditional Arabic" w:hint="cs"/>
          <w:rtl/>
        </w:rPr>
        <w:t>ج</w:t>
      </w:r>
      <w:r w:rsidRPr="00232DA5">
        <w:rPr>
          <w:rStyle w:val="7Char"/>
          <w:rFonts w:hint="cs"/>
          <w:rtl/>
        </w:rPr>
        <w:t xml:space="preserve"> غير القرآن الكريم من قول، أو فعل أو تقرير.</w:t>
      </w:r>
    </w:p>
    <w:p w:rsidR="007774CE" w:rsidRPr="00232DA5" w:rsidRDefault="007774CE" w:rsidP="00F11F1B">
      <w:pPr>
        <w:widowControl w:val="0"/>
        <w:numPr>
          <w:ilvl w:val="0"/>
          <w:numId w:val="13"/>
        </w:numPr>
        <w:ind w:left="568" w:hanging="284"/>
        <w:jc w:val="both"/>
        <w:rPr>
          <w:rStyle w:val="7Char"/>
          <w:rtl/>
        </w:rPr>
      </w:pPr>
      <w:r w:rsidRPr="00232DA5">
        <w:rPr>
          <w:rStyle w:val="7Char"/>
          <w:rFonts w:hint="cs"/>
          <w:rtl/>
        </w:rPr>
        <w:t xml:space="preserve">والسنة عند المحدثين: ما أثر عن النبي </w:t>
      </w:r>
      <w:r w:rsidR="00F11F1B" w:rsidRPr="00F11F1B">
        <w:rPr>
          <w:rStyle w:val="7Char"/>
          <w:rFonts w:cs="CTraditional Arabic" w:hint="cs"/>
          <w:rtl/>
        </w:rPr>
        <w:t>ج</w:t>
      </w:r>
      <w:r w:rsidRPr="00232DA5">
        <w:rPr>
          <w:rStyle w:val="7Char"/>
          <w:rFonts w:hint="cs"/>
          <w:rtl/>
        </w:rPr>
        <w:t xml:space="preserve"> من قول، أو فعل، أو تقرير، </w:t>
      </w:r>
      <w:r w:rsidRPr="00232DA5">
        <w:rPr>
          <w:rStyle w:val="7Char"/>
          <w:rFonts w:hint="cs"/>
          <w:rtl/>
        </w:rPr>
        <w:lastRenderedPageBreak/>
        <w:t xml:space="preserve">أو صفة، أو سيرة </w:t>
      </w:r>
      <w:r w:rsidRPr="00F11F1B">
        <w:rPr>
          <w:rStyle w:val="7Char"/>
          <w:rFonts w:hint="cs"/>
          <w:vertAlign w:val="superscript"/>
          <w:rtl/>
        </w:rPr>
        <w:t>(</w:t>
      </w:r>
      <w:r w:rsidRPr="00F11F1B">
        <w:rPr>
          <w:rStyle w:val="7Char"/>
          <w:vertAlign w:val="superscript"/>
          <w:rtl/>
        </w:rPr>
        <w:footnoteReference w:id="10"/>
      </w:r>
      <w:r w:rsidRPr="00F11F1B">
        <w:rPr>
          <w:rStyle w:val="7Char"/>
          <w:rFonts w:hint="cs"/>
          <w:vertAlign w:val="superscript"/>
          <w:rtl/>
        </w:rPr>
        <w:t>)</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 xml:space="preserve">ولقد اتفق المسلمون على أن ما صدر عن رسول الله </w:t>
      </w:r>
      <w:r w:rsidR="00F11F1B" w:rsidRPr="00F11F1B">
        <w:rPr>
          <w:rStyle w:val="7Char"/>
          <w:rFonts w:cs="CTraditional Arabic" w:hint="cs"/>
          <w:rtl/>
        </w:rPr>
        <w:t>ج</w:t>
      </w:r>
      <w:r w:rsidRPr="00232DA5">
        <w:rPr>
          <w:rStyle w:val="7Char"/>
          <w:rFonts w:hint="cs"/>
          <w:rtl/>
        </w:rPr>
        <w:t xml:space="preserve"> من قول أو فعل أو تقرير في شأن من شؤون التشريع أو شؤون الرئاسة والقضاء، ونقل إلينا بسند صحيح، يكون حجة على المسلمين ومصدرًا تشريعيًا؛ يستنبط منه المجتهدون الأحكام الشرعية، والأفعال المكلفين بها </w:t>
      </w:r>
      <w:r w:rsidRPr="00F11F1B">
        <w:rPr>
          <w:rStyle w:val="7Char"/>
          <w:rFonts w:hint="cs"/>
          <w:vertAlign w:val="superscript"/>
          <w:rtl/>
        </w:rPr>
        <w:t>(</w:t>
      </w:r>
      <w:r w:rsidRPr="00F11F1B">
        <w:rPr>
          <w:rStyle w:val="7Char"/>
          <w:vertAlign w:val="superscript"/>
          <w:rtl/>
        </w:rPr>
        <w:footnoteReference w:id="11"/>
      </w:r>
      <w:r w:rsidRPr="00F11F1B">
        <w:rPr>
          <w:rStyle w:val="7Char"/>
          <w:rFonts w:hint="cs"/>
          <w:vertAlign w:val="superscript"/>
          <w:rtl/>
        </w:rPr>
        <w:t>)</w:t>
      </w:r>
      <w:r w:rsidRPr="00232DA5">
        <w:rPr>
          <w:rStyle w:val="7Char"/>
          <w:rFonts w:hint="cs"/>
          <w:rtl/>
        </w:rPr>
        <w:t>.</w:t>
      </w:r>
    </w:p>
    <w:p w:rsidR="007774CE" w:rsidRPr="00217D6A" w:rsidRDefault="007774CE" w:rsidP="00F11F1B">
      <w:pPr>
        <w:pStyle w:val="20"/>
        <w:rPr>
          <w:rtl/>
        </w:rPr>
      </w:pPr>
      <w:bookmarkStart w:id="21" w:name="_Toc242167673"/>
      <w:bookmarkStart w:id="22" w:name="_Toc466437324"/>
      <w:r w:rsidRPr="00217D6A">
        <w:rPr>
          <w:rFonts w:hint="cs"/>
          <w:rtl/>
        </w:rPr>
        <w:t>ثالثًا: الإجماع:</w:t>
      </w:r>
      <w:bookmarkEnd w:id="21"/>
      <w:bookmarkEnd w:id="22"/>
    </w:p>
    <w:p w:rsidR="007774CE" w:rsidRPr="00232DA5" w:rsidRDefault="007774CE" w:rsidP="00AB2EA9">
      <w:pPr>
        <w:widowControl w:val="0"/>
        <w:ind w:firstLine="284"/>
        <w:jc w:val="both"/>
        <w:rPr>
          <w:rStyle w:val="7Char"/>
          <w:rtl/>
        </w:rPr>
      </w:pPr>
      <w:r w:rsidRPr="00232DA5">
        <w:rPr>
          <w:rStyle w:val="7Char"/>
          <w:rFonts w:hint="cs"/>
          <w:rtl/>
        </w:rPr>
        <w:t>ذكر في تعريف الإجماع: أنه اتفاق ج</w:t>
      </w:r>
      <w:r w:rsidR="00F8636E">
        <w:rPr>
          <w:rStyle w:val="7Char"/>
          <w:rFonts w:hint="cs"/>
          <w:rtl/>
        </w:rPr>
        <w:t>ملة أهل الحل والعقد من أمة محمد</w:t>
      </w:r>
      <w:r w:rsidR="00F11F1B" w:rsidRPr="00F11F1B">
        <w:rPr>
          <w:rStyle w:val="7Char"/>
          <w:rFonts w:cs="CTraditional Arabic" w:hint="cs"/>
          <w:rtl/>
        </w:rPr>
        <w:t>ج</w:t>
      </w:r>
      <w:r w:rsidRPr="00232DA5">
        <w:rPr>
          <w:rStyle w:val="7Char"/>
          <w:rFonts w:hint="cs"/>
          <w:rtl/>
        </w:rPr>
        <w:t xml:space="preserve"> في عصر من الأعصار، على حكم واقعة من الوقائع</w:t>
      </w:r>
      <w:r w:rsidR="00232DA5" w:rsidRPr="00232DA5">
        <w:rPr>
          <w:rStyle w:val="7Char"/>
          <w:rFonts w:hint="cs"/>
          <w:rtl/>
        </w:rPr>
        <w:t>»</w:t>
      </w:r>
      <w:r w:rsidRPr="00F11F1B">
        <w:rPr>
          <w:rStyle w:val="7Char"/>
          <w:rFonts w:hint="cs"/>
          <w:vertAlign w:val="superscript"/>
          <w:rtl/>
        </w:rPr>
        <w:t>(</w:t>
      </w:r>
      <w:r w:rsidRPr="00F11F1B">
        <w:rPr>
          <w:rStyle w:val="7Char"/>
          <w:vertAlign w:val="superscript"/>
          <w:rtl/>
        </w:rPr>
        <w:footnoteReference w:id="12"/>
      </w:r>
      <w:r w:rsidRPr="00F11F1B">
        <w:rPr>
          <w:rStyle w:val="7Char"/>
          <w:rFonts w:hint="cs"/>
          <w:vertAlign w:val="superscript"/>
          <w:rtl/>
        </w:rPr>
        <w:t>)</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واتفق المسلمون على أن الإجماع حجة شرعية يجب العمل به على كل مسلم، والدليل على حجية الإجماع من الكتاب والسنة:</w:t>
      </w:r>
    </w:p>
    <w:p w:rsidR="007774CE" w:rsidRPr="00232DA5" w:rsidRDefault="007774CE" w:rsidP="00E411B1">
      <w:pPr>
        <w:widowControl w:val="0"/>
        <w:numPr>
          <w:ilvl w:val="0"/>
          <w:numId w:val="15"/>
        </w:numPr>
        <w:ind w:left="568" w:hanging="284"/>
        <w:jc w:val="both"/>
        <w:rPr>
          <w:rStyle w:val="7Char"/>
          <w:rtl/>
        </w:rPr>
      </w:pPr>
      <w:r w:rsidRPr="00232DA5">
        <w:rPr>
          <w:rStyle w:val="7Char"/>
          <w:rFonts w:hint="cs"/>
          <w:rtl/>
        </w:rPr>
        <w:t xml:space="preserve">أما الكتاب: </w:t>
      </w:r>
      <w:r w:rsidR="00C4793D">
        <w:rPr>
          <w:rFonts w:cs="Traditional Arabic"/>
          <w:b/>
          <w:sz w:val="34"/>
          <w:szCs w:val="28"/>
          <w:rtl/>
        </w:rPr>
        <w:t>﴿</w:t>
      </w:r>
      <w:r w:rsidR="00C4793D" w:rsidRPr="00F8636E">
        <w:rPr>
          <w:rStyle w:val="6Char"/>
          <w:rtl/>
        </w:rPr>
        <w:t>وَمَنْ يُشَاقِقِ الرَّسُولَ مِنْ بَعْدِ مَا تَبَيَّنَ لَهُ الْهُدَى وَيَتَّبِعْ غَيْرَ سَبِيلِ الْمُؤْمِنِينَ نُوَلِّهِ مَا تَوَلَّى وَنُصْلِهِ جَهَنَّمَ</w:t>
      </w:r>
      <w:r w:rsidR="00C4793D">
        <w:rPr>
          <w:rFonts w:cs="Times New Roman" w:hint="cs"/>
          <w:b/>
          <w:sz w:val="34"/>
          <w:szCs w:val="28"/>
          <w:rtl/>
          <w:lang w:bidi="fa-IR"/>
        </w:rPr>
        <w:t>...</w:t>
      </w:r>
      <w:r w:rsidR="00C4793D">
        <w:rPr>
          <w:rFonts w:cs="Traditional Arabic"/>
          <w:b/>
          <w:sz w:val="34"/>
          <w:szCs w:val="28"/>
          <w:rtl/>
        </w:rPr>
        <w:t>﴾</w:t>
      </w:r>
      <w:r w:rsidR="00C4793D" w:rsidRPr="00F8636E">
        <w:rPr>
          <w:rStyle w:val="6Char"/>
          <w:rtl/>
        </w:rPr>
        <w:t xml:space="preserve"> </w:t>
      </w:r>
      <w:r w:rsidR="00C4793D" w:rsidRPr="00F8636E">
        <w:rPr>
          <w:rStyle w:val="9Char"/>
          <w:rtl/>
        </w:rPr>
        <w:t>[النساء: 115]</w:t>
      </w:r>
      <w:r w:rsidRPr="00232DA5">
        <w:rPr>
          <w:rStyle w:val="7Char"/>
          <w:rFonts w:hint="cs"/>
          <w:rtl/>
        </w:rPr>
        <w:t>.</w:t>
      </w:r>
    </w:p>
    <w:p w:rsidR="007774CE" w:rsidRPr="00232DA5" w:rsidRDefault="007774CE" w:rsidP="00E411B1">
      <w:pPr>
        <w:widowControl w:val="0"/>
        <w:numPr>
          <w:ilvl w:val="0"/>
          <w:numId w:val="15"/>
        </w:numPr>
        <w:ind w:left="568" w:hanging="284"/>
        <w:jc w:val="both"/>
        <w:rPr>
          <w:rStyle w:val="7Char"/>
          <w:rtl/>
        </w:rPr>
      </w:pPr>
      <w:r w:rsidRPr="00232DA5">
        <w:rPr>
          <w:rStyle w:val="7Char"/>
          <w:rFonts w:hint="cs"/>
          <w:rtl/>
        </w:rPr>
        <w:t xml:space="preserve">وأما من السنة، فقد روي عن النبي </w:t>
      </w:r>
      <w:r w:rsidR="00F11F1B" w:rsidRPr="00F11F1B">
        <w:rPr>
          <w:rStyle w:val="7Char"/>
          <w:rFonts w:cs="CTraditional Arabic" w:hint="cs"/>
          <w:rtl/>
        </w:rPr>
        <w:t>ج</w:t>
      </w:r>
      <w:r w:rsidRPr="00232DA5">
        <w:rPr>
          <w:rStyle w:val="7Char"/>
          <w:rFonts w:hint="cs"/>
          <w:rtl/>
        </w:rPr>
        <w:t xml:space="preserve"> قال: </w:t>
      </w:r>
      <w:r w:rsidR="00232DA5" w:rsidRPr="00232DA5">
        <w:rPr>
          <w:rStyle w:val="7Char"/>
          <w:rFonts w:hint="eastAsia"/>
          <w:rtl/>
        </w:rPr>
        <w:t>«</w:t>
      </w:r>
      <w:r w:rsidRPr="00232DA5">
        <w:rPr>
          <w:rStyle w:val="4Char"/>
          <w:rFonts w:hint="eastAsia"/>
          <w:rtl/>
        </w:rPr>
        <w:t>أمتي لا تجتمع على الخطأ، سألت الل</w:t>
      </w:r>
      <w:r w:rsidRPr="00232DA5">
        <w:rPr>
          <w:rStyle w:val="4Char"/>
          <w:rFonts w:hint="cs"/>
          <w:rtl/>
        </w:rPr>
        <w:t>ه ألا يجمع أمتي على الضلالة فأعطانيه، ومن سره بحبوحة الجنة فليتزم الجماعة، ومن فارق الجماعة قيد شبرٍ فقد خلع ربقة الإسلام من عقه</w:t>
      </w:r>
      <w:r w:rsidR="00232DA5" w:rsidRPr="00232DA5">
        <w:rPr>
          <w:rStyle w:val="7Char"/>
          <w:rFonts w:hint="cs"/>
          <w:rtl/>
        </w:rPr>
        <w:t>»</w:t>
      </w:r>
      <w:r w:rsidRPr="00F11F1B">
        <w:rPr>
          <w:rStyle w:val="7Char"/>
          <w:rFonts w:hint="cs"/>
          <w:vertAlign w:val="superscript"/>
          <w:rtl/>
        </w:rPr>
        <w:t>(</w:t>
      </w:r>
      <w:r w:rsidRPr="00F11F1B">
        <w:rPr>
          <w:rStyle w:val="7Char"/>
          <w:vertAlign w:val="superscript"/>
          <w:rtl/>
        </w:rPr>
        <w:footnoteReference w:id="13"/>
      </w:r>
      <w:r w:rsidRPr="00F11F1B">
        <w:rPr>
          <w:rStyle w:val="7Char"/>
          <w:rFonts w:hint="cs"/>
          <w:vertAlign w:val="superscript"/>
          <w:rtl/>
        </w:rPr>
        <w:t>)</w:t>
      </w:r>
      <w:r w:rsidRPr="00232DA5">
        <w:rPr>
          <w:rStyle w:val="7Char"/>
          <w:rFonts w:hint="cs"/>
          <w:rtl/>
        </w:rPr>
        <w:t>.</w:t>
      </w:r>
    </w:p>
    <w:p w:rsidR="007774CE" w:rsidRPr="00217D6A" w:rsidRDefault="007774CE" w:rsidP="00E411B1">
      <w:pPr>
        <w:pStyle w:val="20"/>
        <w:rPr>
          <w:rtl/>
        </w:rPr>
      </w:pPr>
      <w:bookmarkStart w:id="23" w:name="_Toc242167674"/>
      <w:bookmarkStart w:id="24" w:name="_Toc466437325"/>
      <w:r w:rsidRPr="00217D6A">
        <w:rPr>
          <w:rFonts w:hint="cs"/>
          <w:rtl/>
        </w:rPr>
        <w:lastRenderedPageBreak/>
        <w:t>رابعًا: القياس:</w:t>
      </w:r>
      <w:bookmarkEnd w:id="23"/>
      <w:bookmarkEnd w:id="24"/>
    </w:p>
    <w:p w:rsidR="007774CE" w:rsidRPr="00232DA5" w:rsidRDefault="007774CE" w:rsidP="00E411B1">
      <w:pPr>
        <w:widowControl w:val="0"/>
        <w:numPr>
          <w:ilvl w:val="0"/>
          <w:numId w:val="15"/>
        </w:numPr>
        <w:ind w:left="568" w:hanging="284"/>
        <w:jc w:val="both"/>
        <w:rPr>
          <w:rStyle w:val="7Char"/>
          <w:rtl/>
        </w:rPr>
      </w:pPr>
      <w:r w:rsidRPr="00232DA5">
        <w:rPr>
          <w:rStyle w:val="7Char"/>
          <w:rFonts w:hint="cs"/>
          <w:rtl/>
        </w:rPr>
        <w:t xml:space="preserve">القياس في اصطلاح الأصوليين: هو تسوية واقعة لم يرد نص بحكمها بواقعة ورد نص بحكمها في الحكم الذي ورد به النص لتساوي الواقعتين فل علة هذا الحكم </w:t>
      </w:r>
      <w:r w:rsidRPr="00F11F1B">
        <w:rPr>
          <w:rStyle w:val="7Char"/>
          <w:rFonts w:hint="cs"/>
          <w:vertAlign w:val="superscript"/>
          <w:rtl/>
        </w:rPr>
        <w:t>(</w:t>
      </w:r>
      <w:r w:rsidRPr="00F11F1B">
        <w:rPr>
          <w:rStyle w:val="7Char"/>
          <w:vertAlign w:val="superscript"/>
          <w:rtl/>
        </w:rPr>
        <w:footnoteReference w:id="14"/>
      </w:r>
      <w:r w:rsidRPr="00F11F1B">
        <w:rPr>
          <w:rStyle w:val="7Char"/>
          <w:rFonts w:hint="cs"/>
          <w:vertAlign w:val="superscript"/>
          <w:rtl/>
        </w:rPr>
        <w:t>)</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وجمهور الفقهاء متفقون على أن القياس دليل شرعي تثبت به الأحكام.</w:t>
      </w:r>
    </w:p>
    <w:p w:rsidR="007774CE" w:rsidRPr="00232DA5" w:rsidRDefault="007774CE" w:rsidP="00AB2EA9">
      <w:pPr>
        <w:widowControl w:val="0"/>
        <w:ind w:firstLine="284"/>
        <w:jc w:val="both"/>
        <w:rPr>
          <w:rStyle w:val="7Char"/>
          <w:rtl/>
        </w:rPr>
      </w:pPr>
      <w:r w:rsidRPr="00232DA5">
        <w:rPr>
          <w:rStyle w:val="7Char"/>
          <w:rFonts w:hint="cs"/>
          <w:rtl/>
        </w:rPr>
        <w:t>واستدل الجمهور على حجية القياس بأحاديث كثيرة، منها:</w:t>
      </w:r>
    </w:p>
    <w:p w:rsidR="007774CE" w:rsidRPr="00232DA5" w:rsidRDefault="007774CE" w:rsidP="00E411B1">
      <w:pPr>
        <w:widowControl w:val="0"/>
        <w:numPr>
          <w:ilvl w:val="0"/>
          <w:numId w:val="15"/>
        </w:numPr>
        <w:ind w:left="568" w:hanging="284"/>
        <w:jc w:val="both"/>
        <w:rPr>
          <w:rStyle w:val="7Char"/>
          <w:rtl/>
        </w:rPr>
      </w:pPr>
      <w:r w:rsidRPr="00232DA5">
        <w:rPr>
          <w:rStyle w:val="7Char"/>
          <w:rFonts w:hint="cs"/>
          <w:rtl/>
        </w:rPr>
        <w:t xml:space="preserve">ما روي عن رسول الله </w:t>
      </w:r>
      <w:r w:rsidR="00F11F1B" w:rsidRPr="00F11F1B">
        <w:rPr>
          <w:rStyle w:val="7Char"/>
          <w:rFonts w:cs="CTraditional Arabic" w:hint="cs"/>
          <w:rtl/>
        </w:rPr>
        <w:t>ج</w:t>
      </w:r>
      <w:r w:rsidRPr="00232DA5">
        <w:rPr>
          <w:rStyle w:val="7Char"/>
          <w:rFonts w:hint="cs"/>
          <w:rtl/>
        </w:rPr>
        <w:t xml:space="preserve">؛ قال لعمر حين سأله عن </w:t>
      </w:r>
      <w:r w:rsidR="00232DA5" w:rsidRPr="00232DA5">
        <w:rPr>
          <w:rStyle w:val="7Char"/>
          <w:rFonts w:hint="eastAsia"/>
          <w:rtl/>
        </w:rPr>
        <w:t>«</w:t>
      </w:r>
      <w:r w:rsidRPr="00232DA5">
        <w:rPr>
          <w:rStyle w:val="7Char"/>
          <w:rFonts w:hint="eastAsia"/>
          <w:rtl/>
        </w:rPr>
        <w:t>الق</w:t>
      </w:r>
      <w:r w:rsidRPr="00232DA5">
        <w:rPr>
          <w:rStyle w:val="7Char"/>
          <w:rFonts w:hint="cs"/>
          <w:rtl/>
        </w:rPr>
        <w:t>ُ</w:t>
      </w:r>
      <w:r w:rsidRPr="00232DA5">
        <w:rPr>
          <w:rStyle w:val="7Char"/>
          <w:rFonts w:hint="eastAsia"/>
          <w:rtl/>
        </w:rPr>
        <w:t>بلة في حال الصوم</w:t>
      </w:r>
      <w:r w:rsidR="00232DA5" w:rsidRPr="00232DA5">
        <w:rPr>
          <w:rStyle w:val="7Char"/>
          <w:rFonts w:hint="cs"/>
          <w:rtl/>
        </w:rPr>
        <w:t>»</w:t>
      </w:r>
      <w:r w:rsidRPr="00232DA5">
        <w:rPr>
          <w:rStyle w:val="7Char"/>
          <w:rFonts w:hint="cs"/>
          <w:rtl/>
        </w:rPr>
        <w:t xml:space="preserve">: </w:t>
      </w:r>
      <w:r w:rsidR="00232DA5" w:rsidRPr="00232DA5">
        <w:rPr>
          <w:rStyle w:val="7Char"/>
          <w:rFonts w:hint="eastAsia"/>
          <w:rtl/>
        </w:rPr>
        <w:t>«</w:t>
      </w:r>
      <w:r w:rsidRPr="00232DA5">
        <w:rPr>
          <w:rStyle w:val="4Char"/>
          <w:rFonts w:hint="eastAsia"/>
          <w:rtl/>
        </w:rPr>
        <w:t>أرأيت لو تمضم</w:t>
      </w:r>
      <w:r w:rsidRPr="00232DA5">
        <w:rPr>
          <w:rStyle w:val="4Char"/>
          <w:rFonts w:hint="cs"/>
          <w:rtl/>
        </w:rPr>
        <w:t>ض</w:t>
      </w:r>
      <w:r w:rsidRPr="00232DA5">
        <w:rPr>
          <w:rStyle w:val="4Char"/>
          <w:rFonts w:hint="eastAsia"/>
          <w:rtl/>
        </w:rPr>
        <w:t>ت</w:t>
      </w:r>
      <w:r w:rsidRPr="00232DA5">
        <w:rPr>
          <w:rStyle w:val="4Char"/>
          <w:rFonts w:hint="cs"/>
          <w:rtl/>
        </w:rPr>
        <w:t>َّ</w:t>
      </w:r>
      <w:r w:rsidRPr="00232DA5">
        <w:rPr>
          <w:rStyle w:val="4Char"/>
          <w:rFonts w:hint="eastAsia"/>
          <w:rtl/>
        </w:rPr>
        <w:t xml:space="preserve"> بماء ثم م</w:t>
      </w:r>
      <w:r w:rsidRPr="00232DA5">
        <w:rPr>
          <w:rStyle w:val="4Char"/>
          <w:rFonts w:hint="cs"/>
          <w:rtl/>
        </w:rPr>
        <w:t>َ</w:t>
      </w:r>
      <w:r w:rsidRPr="00232DA5">
        <w:rPr>
          <w:rStyle w:val="4Char"/>
          <w:rFonts w:hint="eastAsia"/>
          <w:rtl/>
        </w:rPr>
        <w:t>ج</w:t>
      </w:r>
      <w:r w:rsidRPr="00232DA5">
        <w:rPr>
          <w:rStyle w:val="4Char"/>
          <w:rFonts w:hint="cs"/>
          <w:rtl/>
        </w:rPr>
        <w:t>َ</w:t>
      </w:r>
      <w:r w:rsidRPr="00232DA5">
        <w:rPr>
          <w:rStyle w:val="4Char"/>
          <w:rFonts w:hint="eastAsia"/>
          <w:rtl/>
        </w:rPr>
        <w:t>ج</w:t>
      </w:r>
      <w:r w:rsidRPr="00232DA5">
        <w:rPr>
          <w:rStyle w:val="4Char"/>
          <w:rFonts w:hint="cs"/>
          <w:rtl/>
        </w:rPr>
        <w:t>ْ</w:t>
      </w:r>
      <w:r w:rsidRPr="00232DA5">
        <w:rPr>
          <w:rStyle w:val="4Char"/>
          <w:rFonts w:hint="eastAsia"/>
          <w:rtl/>
        </w:rPr>
        <w:t>ت</w:t>
      </w:r>
      <w:r w:rsidRPr="00232DA5">
        <w:rPr>
          <w:rStyle w:val="4Char"/>
          <w:rFonts w:hint="cs"/>
          <w:rtl/>
        </w:rPr>
        <w:t>َ</w:t>
      </w:r>
      <w:r w:rsidRPr="00232DA5">
        <w:rPr>
          <w:rStyle w:val="4Char"/>
          <w:rFonts w:hint="eastAsia"/>
          <w:rtl/>
        </w:rPr>
        <w:t>ه</w:t>
      </w:r>
      <w:r w:rsidRPr="00232DA5">
        <w:rPr>
          <w:rStyle w:val="4Char"/>
          <w:rFonts w:hint="cs"/>
          <w:rtl/>
        </w:rPr>
        <w:t>،</w:t>
      </w:r>
      <w:r w:rsidRPr="00232DA5">
        <w:rPr>
          <w:rStyle w:val="4Char"/>
          <w:rFonts w:hint="eastAsia"/>
          <w:rtl/>
        </w:rPr>
        <w:t xml:space="preserve"> كان يضرك؟</w:t>
      </w:r>
      <w:r w:rsidR="00232DA5" w:rsidRPr="00232DA5">
        <w:rPr>
          <w:rStyle w:val="7Char"/>
          <w:rFonts w:hint="cs"/>
          <w:rtl/>
        </w:rPr>
        <w:t>»</w:t>
      </w:r>
      <w:r w:rsidRPr="00232DA5">
        <w:rPr>
          <w:rStyle w:val="7Char"/>
          <w:rFonts w:hint="cs"/>
          <w:rtl/>
        </w:rPr>
        <w:t xml:space="preserve">. وهذا تعليم بالمقايسة؛ فإنه عليه الصلاة والسلام قاس القبلة على المضمضة؛ في أنها لا تضر الصوم </w:t>
      </w:r>
      <w:r w:rsidRPr="00F11F1B">
        <w:rPr>
          <w:rStyle w:val="7Char"/>
          <w:rFonts w:hint="cs"/>
          <w:vertAlign w:val="superscript"/>
          <w:rtl/>
        </w:rPr>
        <w:t>(</w:t>
      </w:r>
      <w:r w:rsidRPr="00F11F1B">
        <w:rPr>
          <w:rStyle w:val="7Char"/>
          <w:vertAlign w:val="superscript"/>
          <w:rtl/>
        </w:rPr>
        <w:footnoteReference w:id="15"/>
      </w:r>
      <w:r w:rsidRPr="00F11F1B">
        <w:rPr>
          <w:rStyle w:val="7Char"/>
          <w:rFonts w:hint="cs"/>
          <w:vertAlign w:val="superscript"/>
          <w:rtl/>
        </w:rPr>
        <w:t>)</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 xml:space="preserve">وكان الصحابة رضوان الله عليهم يجتهدون في بعض الأحكام، والنبي </w:t>
      </w:r>
      <w:r w:rsidR="00F11F1B" w:rsidRPr="00F11F1B">
        <w:rPr>
          <w:rStyle w:val="7Char"/>
          <w:rFonts w:cs="CTraditional Arabic" w:hint="cs"/>
          <w:rtl/>
        </w:rPr>
        <w:t>ج</w:t>
      </w:r>
      <w:r w:rsidRPr="00232DA5">
        <w:rPr>
          <w:rStyle w:val="7Char"/>
          <w:rFonts w:hint="cs"/>
          <w:rtl/>
        </w:rPr>
        <w:t xml:space="preserve"> بين ظهرانيهم، ولم يعاتبهم، وذلك عندما أمرهم يوم الأحزاب أن يصلوا العصر في بني قريظة، فاجتهد بعضهم وصلاها في الطريق، وقال: </w:t>
      </w:r>
      <w:r w:rsidR="00232DA5" w:rsidRPr="00232DA5">
        <w:rPr>
          <w:rStyle w:val="7Char"/>
          <w:rFonts w:hint="eastAsia"/>
          <w:rtl/>
        </w:rPr>
        <w:t>«</w:t>
      </w:r>
      <w:r w:rsidRPr="00232DA5">
        <w:rPr>
          <w:rStyle w:val="7Char"/>
          <w:rFonts w:hint="eastAsia"/>
          <w:rtl/>
        </w:rPr>
        <w:t>لم ي</w:t>
      </w:r>
      <w:r w:rsidRPr="00232DA5">
        <w:rPr>
          <w:rStyle w:val="7Char"/>
          <w:rFonts w:hint="cs"/>
          <w:rtl/>
        </w:rPr>
        <w:t>ُ</w:t>
      </w:r>
      <w:r w:rsidRPr="00232DA5">
        <w:rPr>
          <w:rStyle w:val="7Char"/>
          <w:rFonts w:hint="eastAsia"/>
          <w:rtl/>
        </w:rPr>
        <w:t>ر</w:t>
      </w:r>
      <w:r w:rsidRPr="00232DA5">
        <w:rPr>
          <w:rStyle w:val="7Char"/>
          <w:rFonts w:hint="cs"/>
          <w:rtl/>
        </w:rPr>
        <w:t>ِ</w:t>
      </w:r>
      <w:r w:rsidRPr="00232DA5">
        <w:rPr>
          <w:rStyle w:val="7Char"/>
          <w:rFonts w:hint="eastAsia"/>
          <w:rtl/>
        </w:rPr>
        <w:t>د</w:t>
      </w:r>
      <w:r w:rsidRPr="00232DA5">
        <w:rPr>
          <w:rStyle w:val="7Char"/>
          <w:rFonts w:hint="cs"/>
          <w:rtl/>
        </w:rPr>
        <w:t>ْ</w:t>
      </w:r>
      <w:r w:rsidRPr="00232DA5">
        <w:rPr>
          <w:rStyle w:val="7Char"/>
          <w:rFonts w:hint="eastAsia"/>
          <w:rtl/>
        </w:rPr>
        <w:t xml:space="preserve"> منا التأخير</w:t>
      </w:r>
      <w:r w:rsidRPr="00232DA5">
        <w:rPr>
          <w:rStyle w:val="7Char"/>
          <w:rFonts w:hint="cs"/>
          <w:rtl/>
        </w:rPr>
        <w:t>؛</w:t>
      </w:r>
      <w:r w:rsidRPr="00232DA5">
        <w:rPr>
          <w:rStyle w:val="7Char"/>
          <w:rFonts w:hint="eastAsia"/>
          <w:rtl/>
        </w:rPr>
        <w:t xml:space="preserve"> وإنما أراد سرعة النهوض</w:t>
      </w:r>
      <w:r w:rsidR="00232DA5" w:rsidRPr="00232DA5">
        <w:rPr>
          <w:rStyle w:val="7Char"/>
          <w:rFonts w:hint="cs"/>
          <w:rtl/>
        </w:rPr>
        <w:t>»</w:t>
      </w:r>
      <w:r w:rsidRPr="00232DA5">
        <w:rPr>
          <w:rStyle w:val="7Char"/>
          <w:rFonts w:hint="cs"/>
          <w:rtl/>
        </w:rPr>
        <w:t>. فنظروا إلى المعنى، واجتهد آخرون وأخروها إلى بني قريظة فصلوها، ونظروا إلى اللفظ.</w:t>
      </w:r>
    </w:p>
    <w:p w:rsidR="007774CE" w:rsidRPr="00232DA5" w:rsidRDefault="007774CE" w:rsidP="00AB2EA9">
      <w:pPr>
        <w:widowControl w:val="0"/>
        <w:ind w:firstLine="284"/>
        <w:jc w:val="both"/>
        <w:rPr>
          <w:rStyle w:val="7Char"/>
          <w:rtl/>
        </w:rPr>
      </w:pPr>
      <w:r w:rsidRPr="00232DA5">
        <w:rPr>
          <w:rStyle w:val="7Char"/>
          <w:rFonts w:hint="cs"/>
          <w:rtl/>
        </w:rPr>
        <w:t>والقياس هو أول طريق يلجأ إليه المجتهد لاستنباط الحكم فيما لا نص فيه، وهو أوضح طرق الاستنباط وأقواها.</w:t>
      </w:r>
    </w:p>
    <w:p w:rsidR="007774CE" w:rsidRPr="00232DA5" w:rsidRDefault="007774CE" w:rsidP="00AB2EA9">
      <w:pPr>
        <w:widowControl w:val="0"/>
        <w:ind w:firstLine="284"/>
        <w:jc w:val="both"/>
        <w:rPr>
          <w:rStyle w:val="7Char"/>
          <w:rtl/>
        </w:rPr>
      </w:pPr>
      <w:r w:rsidRPr="00232DA5">
        <w:rPr>
          <w:rStyle w:val="7Char"/>
          <w:rFonts w:hint="cs"/>
          <w:rtl/>
        </w:rPr>
        <w:t>والقياس يقوم على أركان أربعة:</w:t>
      </w:r>
    </w:p>
    <w:p w:rsidR="007774CE" w:rsidRPr="00232DA5" w:rsidRDefault="007774CE" w:rsidP="00E411B1">
      <w:pPr>
        <w:widowControl w:val="0"/>
        <w:numPr>
          <w:ilvl w:val="0"/>
          <w:numId w:val="17"/>
        </w:numPr>
        <w:ind w:left="641" w:hanging="357"/>
        <w:jc w:val="both"/>
        <w:rPr>
          <w:rStyle w:val="7Char"/>
          <w:rtl/>
        </w:rPr>
      </w:pPr>
      <w:r w:rsidRPr="00232DA5">
        <w:rPr>
          <w:rStyle w:val="7Char"/>
          <w:rFonts w:hint="cs"/>
          <w:rtl/>
        </w:rPr>
        <w:t>الأصل الذي ورد به الحكم.</w:t>
      </w:r>
    </w:p>
    <w:p w:rsidR="007774CE" w:rsidRPr="00232DA5" w:rsidRDefault="007774CE" w:rsidP="00E411B1">
      <w:pPr>
        <w:widowControl w:val="0"/>
        <w:numPr>
          <w:ilvl w:val="0"/>
          <w:numId w:val="17"/>
        </w:numPr>
        <w:ind w:left="641" w:hanging="357"/>
        <w:jc w:val="both"/>
        <w:rPr>
          <w:rStyle w:val="7Char"/>
          <w:rtl/>
        </w:rPr>
      </w:pPr>
      <w:r w:rsidRPr="00232DA5">
        <w:rPr>
          <w:rStyle w:val="7Char"/>
          <w:rFonts w:hint="cs"/>
          <w:rtl/>
        </w:rPr>
        <w:t>الفرع الذي يراد قياسه على الأصل.</w:t>
      </w:r>
    </w:p>
    <w:p w:rsidR="007774CE" w:rsidRPr="00232DA5" w:rsidRDefault="007774CE" w:rsidP="00E411B1">
      <w:pPr>
        <w:widowControl w:val="0"/>
        <w:numPr>
          <w:ilvl w:val="0"/>
          <w:numId w:val="17"/>
        </w:numPr>
        <w:ind w:left="641" w:hanging="357"/>
        <w:jc w:val="both"/>
        <w:rPr>
          <w:rStyle w:val="7Char"/>
          <w:rtl/>
        </w:rPr>
      </w:pPr>
      <w:r w:rsidRPr="00232DA5">
        <w:rPr>
          <w:rStyle w:val="7Char"/>
          <w:rFonts w:hint="cs"/>
          <w:rtl/>
        </w:rPr>
        <w:lastRenderedPageBreak/>
        <w:t>العلة؛ وهي ما بني عليه حكم الأصل، وتخفيف الفرع.</w:t>
      </w:r>
    </w:p>
    <w:p w:rsidR="007774CE" w:rsidRPr="00232DA5" w:rsidRDefault="007774CE" w:rsidP="00E411B1">
      <w:pPr>
        <w:widowControl w:val="0"/>
        <w:numPr>
          <w:ilvl w:val="0"/>
          <w:numId w:val="17"/>
        </w:numPr>
        <w:ind w:left="641" w:hanging="357"/>
        <w:jc w:val="both"/>
        <w:rPr>
          <w:rStyle w:val="7Char"/>
          <w:rtl/>
        </w:rPr>
      </w:pPr>
      <w:r w:rsidRPr="00232DA5">
        <w:rPr>
          <w:rStyle w:val="7Char"/>
          <w:rFonts w:hint="cs"/>
          <w:rtl/>
        </w:rPr>
        <w:t xml:space="preserve">الحكم الوارد في الأصل، ثم: إن كان هذا الجامع موجبًا للإجماع على الحكم كان قياسًا صحيحًا؛ وإلا كان فاسدًا </w:t>
      </w:r>
      <w:r w:rsidRPr="00F11F1B">
        <w:rPr>
          <w:rStyle w:val="7Char"/>
          <w:rFonts w:hint="cs"/>
          <w:vertAlign w:val="superscript"/>
          <w:rtl/>
        </w:rPr>
        <w:t>(</w:t>
      </w:r>
      <w:r w:rsidRPr="00F11F1B">
        <w:rPr>
          <w:rStyle w:val="7Char"/>
          <w:vertAlign w:val="superscript"/>
          <w:rtl/>
        </w:rPr>
        <w:footnoteReference w:id="16"/>
      </w:r>
      <w:r w:rsidRPr="00F11F1B">
        <w:rPr>
          <w:rStyle w:val="7Char"/>
          <w:rFonts w:hint="cs"/>
          <w:vertAlign w:val="superscript"/>
          <w:rtl/>
        </w:rPr>
        <w:t>)</w:t>
      </w:r>
      <w:r w:rsidRPr="00232DA5">
        <w:rPr>
          <w:rStyle w:val="7Char"/>
          <w:rFonts w:hint="cs"/>
          <w:rtl/>
        </w:rPr>
        <w:t>.</w:t>
      </w:r>
    </w:p>
    <w:p w:rsidR="007774CE" w:rsidRPr="00217D6A" w:rsidRDefault="007774CE" w:rsidP="00E411B1">
      <w:pPr>
        <w:pStyle w:val="20"/>
        <w:rPr>
          <w:rtl/>
        </w:rPr>
      </w:pPr>
      <w:bookmarkStart w:id="25" w:name="_Toc242167675"/>
      <w:bookmarkStart w:id="26" w:name="_Toc466437326"/>
      <w:r w:rsidRPr="00217D6A">
        <w:rPr>
          <w:rFonts w:hint="cs"/>
          <w:rtl/>
        </w:rPr>
        <w:t>خامسًا: الاستحسان:</w:t>
      </w:r>
      <w:bookmarkEnd w:id="25"/>
      <w:bookmarkEnd w:id="26"/>
    </w:p>
    <w:p w:rsidR="007774CE" w:rsidRPr="00232DA5" w:rsidRDefault="007774CE" w:rsidP="00AB2EA9">
      <w:pPr>
        <w:widowControl w:val="0"/>
        <w:ind w:firstLine="284"/>
        <w:jc w:val="both"/>
        <w:rPr>
          <w:rStyle w:val="7Char"/>
          <w:rtl/>
        </w:rPr>
      </w:pPr>
      <w:r w:rsidRPr="00232DA5">
        <w:rPr>
          <w:rStyle w:val="7Char"/>
          <w:rFonts w:hint="cs"/>
          <w:rtl/>
        </w:rPr>
        <w:t xml:space="preserve">الاستحسان في اصطلاح الأصوليين القائلين به: هو العدول عن حكم اقتضاه دليل شرعي في واقعة إلى حكم آخر فيها؛ لدليل شرعي اقتضى هذا العدول... وهذا الدليل الشرعي </w:t>
      </w:r>
      <w:r w:rsidR="00E411B1">
        <w:rPr>
          <w:rStyle w:val="7Char"/>
          <w:rFonts w:hint="cs"/>
          <w:rtl/>
        </w:rPr>
        <w:t>المقتضي للعدول هو سند الاستحسان</w:t>
      </w:r>
      <w:r w:rsidRPr="00F11F1B">
        <w:rPr>
          <w:rStyle w:val="7Char"/>
          <w:rFonts w:hint="cs"/>
          <w:vertAlign w:val="superscript"/>
          <w:rtl/>
        </w:rPr>
        <w:t>(</w:t>
      </w:r>
      <w:r w:rsidRPr="00F11F1B">
        <w:rPr>
          <w:rStyle w:val="7Char"/>
          <w:vertAlign w:val="superscript"/>
          <w:rtl/>
        </w:rPr>
        <w:footnoteReference w:id="17"/>
      </w:r>
      <w:r w:rsidRPr="00F11F1B">
        <w:rPr>
          <w:rStyle w:val="7Char"/>
          <w:rFonts w:hint="cs"/>
          <w:vertAlign w:val="superscript"/>
          <w:rtl/>
        </w:rPr>
        <w:t>)</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والاستحسان عبارة عن ترجيح دليل على آخر يعارضه بمرجِّحٍ مغيِّرٍ شرعًا، وقد يكون هذا الترجيح بالعدول عن مقتضى قياس ظاهر إلى قياس خفي، أو العدول عن مقتضى نص عام إلى حكم خاص، أو العدول عن حكم كليٍّ إلى حكم استثنائيٍّ.</w:t>
      </w:r>
    </w:p>
    <w:p w:rsidR="007774CE" w:rsidRPr="00232DA5" w:rsidRDefault="007774CE" w:rsidP="00AB2EA9">
      <w:pPr>
        <w:widowControl w:val="0"/>
        <w:ind w:firstLine="284"/>
        <w:jc w:val="both"/>
        <w:rPr>
          <w:rStyle w:val="7Char"/>
          <w:rtl/>
        </w:rPr>
      </w:pPr>
      <w:r w:rsidRPr="00232DA5">
        <w:rPr>
          <w:rStyle w:val="7Char"/>
          <w:rFonts w:hint="cs"/>
          <w:rtl/>
        </w:rPr>
        <w:t xml:space="preserve">وقال الإمام مالك: </w:t>
      </w:r>
      <w:r w:rsidR="00232DA5" w:rsidRPr="00232DA5">
        <w:rPr>
          <w:rStyle w:val="7Char"/>
          <w:rFonts w:hint="eastAsia"/>
          <w:rtl/>
        </w:rPr>
        <w:t>«</w:t>
      </w:r>
      <w:r w:rsidRPr="00232DA5">
        <w:rPr>
          <w:rStyle w:val="7Char"/>
          <w:rFonts w:hint="eastAsia"/>
          <w:rtl/>
        </w:rPr>
        <w:t>هو القول بأقوى الدليلين</w:t>
      </w:r>
      <w:r w:rsidR="00232DA5" w:rsidRPr="00232DA5">
        <w:rPr>
          <w:rStyle w:val="7Char"/>
          <w:rFonts w:hint="cs"/>
          <w:rtl/>
        </w:rPr>
        <w:t>»</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 xml:space="preserve">وقال الإمام أبو حنيفة: </w:t>
      </w:r>
      <w:r w:rsidR="00232DA5" w:rsidRPr="00232DA5">
        <w:rPr>
          <w:rStyle w:val="7Char"/>
          <w:rFonts w:hint="eastAsia"/>
          <w:rtl/>
        </w:rPr>
        <w:t>«</w:t>
      </w:r>
      <w:r w:rsidRPr="00232DA5">
        <w:rPr>
          <w:rStyle w:val="7Char"/>
          <w:rFonts w:hint="eastAsia"/>
          <w:rtl/>
        </w:rPr>
        <w:t>إنه ترجيح قياس خفي على قياس جلي</w:t>
      </w:r>
      <w:r w:rsidRPr="00232DA5">
        <w:rPr>
          <w:rStyle w:val="7Char"/>
          <w:rFonts w:hint="cs"/>
          <w:rtl/>
        </w:rPr>
        <w:t>،</w:t>
      </w:r>
      <w:r w:rsidRPr="00232DA5">
        <w:rPr>
          <w:rStyle w:val="7Char"/>
          <w:rFonts w:hint="eastAsia"/>
          <w:rtl/>
        </w:rPr>
        <w:t xml:space="preserve"> أو استثناء مسألة جزئ</w:t>
      </w:r>
      <w:r w:rsidRPr="00232DA5">
        <w:rPr>
          <w:rStyle w:val="7Char"/>
          <w:rFonts w:hint="cs"/>
          <w:rtl/>
        </w:rPr>
        <w:t>ي</w:t>
      </w:r>
      <w:r w:rsidRPr="00232DA5">
        <w:rPr>
          <w:rStyle w:val="7Char"/>
          <w:rFonts w:hint="eastAsia"/>
          <w:rtl/>
        </w:rPr>
        <w:t>ة من أصل كلي</w:t>
      </w:r>
      <w:r w:rsidRPr="00232DA5">
        <w:rPr>
          <w:rStyle w:val="7Char"/>
          <w:rFonts w:hint="cs"/>
          <w:rtl/>
        </w:rPr>
        <w:t>؛</w:t>
      </w:r>
      <w:r w:rsidRPr="00232DA5">
        <w:rPr>
          <w:rStyle w:val="7Char"/>
          <w:rFonts w:hint="eastAsia"/>
          <w:rtl/>
        </w:rPr>
        <w:t xml:space="preserve"> لد</w:t>
      </w:r>
      <w:r w:rsidRPr="00232DA5">
        <w:rPr>
          <w:rStyle w:val="7Char"/>
          <w:rFonts w:hint="cs"/>
          <w:rtl/>
        </w:rPr>
        <w:t>ل</w:t>
      </w:r>
      <w:r w:rsidRPr="00232DA5">
        <w:rPr>
          <w:rStyle w:val="7Char"/>
          <w:rFonts w:hint="eastAsia"/>
          <w:rtl/>
        </w:rPr>
        <w:t>يل ا</w:t>
      </w:r>
      <w:r w:rsidR="008D0DF8">
        <w:rPr>
          <w:rStyle w:val="7Char"/>
          <w:rFonts w:hint="eastAsia"/>
          <w:rtl/>
        </w:rPr>
        <w:t>ستقر في عقل المجتهد واطمأن إليه</w:t>
      </w:r>
      <w:r w:rsidRPr="00F11F1B">
        <w:rPr>
          <w:rStyle w:val="7Char"/>
          <w:rFonts w:hint="cs"/>
          <w:vertAlign w:val="superscript"/>
          <w:rtl/>
        </w:rPr>
        <w:t>(</w:t>
      </w:r>
      <w:r w:rsidRPr="00F11F1B">
        <w:rPr>
          <w:rStyle w:val="7Char"/>
          <w:vertAlign w:val="superscript"/>
          <w:rtl/>
        </w:rPr>
        <w:footnoteReference w:id="18"/>
      </w:r>
      <w:r w:rsidRPr="00F11F1B">
        <w:rPr>
          <w:rStyle w:val="7Char"/>
          <w:rFonts w:hint="cs"/>
          <w:vertAlign w:val="superscript"/>
          <w:rtl/>
        </w:rPr>
        <w:t>)</w:t>
      </w:r>
      <w:r w:rsidRPr="00232DA5">
        <w:rPr>
          <w:rStyle w:val="7Char"/>
          <w:rFonts w:hint="cs"/>
          <w:rtl/>
        </w:rPr>
        <w:t>.</w:t>
      </w:r>
    </w:p>
    <w:p w:rsidR="007774CE" w:rsidRPr="00232DA5" w:rsidRDefault="00F11F1B" w:rsidP="00AB2EA9">
      <w:pPr>
        <w:widowControl w:val="0"/>
        <w:ind w:firstLine="284"/>
        <w:jc w:val="center"/>
        <w:rPr>
          <w:rStyle w:val="7Char"/>
          <w:rtl/>
        </w:rPr>
      </w:pPr>
      <w:r w:rsidRPr="00F11F1B">
        <w:rPr>
          <w:rStyle w:val="7Char"/>
          <w:rFonts w:cs="B Nazanin" w:hint="cs"/>
          <w:rtl/>
        </w:rPr>
        <w:t>*</w:t>
      </w:r>
      <w:r w:rsidR="007774CE" w:rsidRPr="00232DA5">
        <w:rPr>
          <w:rStyle w:val="7Char"/>
          <w:rFonts w:hint="cs"/>
          <w:rtl/>
        </w:rPr>
        <w:t xml:space="preserve">     </w:t>
      </w:r>
      <w:r w:rsidRPr="00F11F1B">
        <w:rPr>
          <w:rStyle w:val="7Char"/>
          <w:rFonts w:cs="B Nazanin" w:hint="cs"/>
          <w:rtl/>
        </w:rPr>
        <w:t>*</w:t>
      </w:r>
      <w:r w:rsidR="007774CE" w:rsidRPr="00232DA5">
        <w:rPr>
          <w:rStyle w:val="7Char"/>
          <w:rFonts w:hint="cs"/>
          <w:rtl/>
        </w:rPr>
        <w:t xml:space="preserve">     </w:t>
      </w:r>
      <w:r w:rsidRPr="00F11F1B">
        <w:rPr>
          <w:rStyle w:val="7Char"/>
          <w:rFonts w:cs="B Nazanin" w:hint="cs"/>
          <w:rtl/>
        </w:rPr>
        <w:t>*</w:t>
      </w:r>
    </w:p>
    <w:p w:rsidR="007774CE" w:rsidRPr="00217D6A" w:rsidRDefault="00E411B1" w:rsidP="00E411B1">
      <w:pPr>
        <w:pStyle w:val="10"/>
        <w:rPr>
          <w:rtl/>
        </w:rPr>
      </w:pPr>
      <w:bookmarkStart w:id="27" w:name="_Toc242167676"/>
      <w:r>
        <w:rPr>
          <w:rtl/>
        </w:rPr>
        <w:br w:type="page"/>
      </w:r>
      <w:bookmarkStart w:id="28" w:name="_Toc466437327"/>
      <w:r w:rsidR="007774CE" w:rsidRPr="00217D6A">
        <w:rPr>
          <w:rFonts w:hint="cs"/>
          <w:rtl/>
        </w:rPr>
        <w:lastRenderedPageBreak/>
        <w:t>المبحث الثالث</w:t>
      </w:r>
      <w:bookmarkStart w:id="29" w:name="_Toc242167677"/>
      <w:bookmarkEnd w:id="27"/>
      <w:r>
        <w:rPr>
          <w:rFonts w:hint="cs"/>
          <w:rtl/>
        </w:rPr>
        <w:t>:</w:t>
      </w:r>
      <w:r>
        <w:rPr>
          <w:rFonts w:hint="cs"/>
          <w:rtl/>
        </w:rPr>
        <w:br/>
      </w:r>
      <w:r w:rsidR="007774CE" w:rsidRPr="00217D6A">
        <w:rPr>
          <w:rFonts w:hint="cs"/>
          <w:rtl/>
        </w:rPr>
        <w:t>خصائص الشريعة الإسلامية</w:t>
      </w:r>
      <w:bookmarkEnd w:id="28"/>
      <w:bookmarkEnd w:id="29"/>
    </w:p>
    <w:p w:rsidR="00F8636E" w:rsidRDefault="007774CE" w:rsidP="00AB2EA9">
      <w:pPr>
        <w:widowControl w:val="0"/>
        <w:ind w:firstLine="284"/>
        <w:jc w:val="both"/>
        <w:rPr>
          <w:rStyle w:val="7Char"/>
          <w:rtl/>
        </w:rPr>
      </w:pPr>
      <w:bookmarkStart w:id="30" w:name="_Toc242167678"/>
      <w:bookmarkStart w:id="31" w:name="_Toc466437328"/>
      <w:r w:rsidRPr="00E411B1">
        <w:rPr>
          <w:rStyle w:val="2Char0"/>
          <w:rFonts w:hint="cs"/>
          <w:rtl/>
        </w:rPr>
        <w:t>أولاً:</w:t>
      </w:r>
      <w:bookmarkEnd w:id="30"/>
      <w:bookmarkEnd w:id="31"/>
      <w:r w:rsidRPr="00232DA5">
        <w:rPr>
          <w:rStyle w:val="7Char"/>
          <w:rFonts w:hint="cs"/>
          <w:rtl/>
        </w:rPr>
        <w:t xml:space="preserve"> </w:t>
      </w:r>
    </w:p>
    <w:p w:rsidR="007774CE" w:rsidRPr="00F8636E" w:rsidRDefault="007774CE" w:rsidP="00F8636E">
      <w:pPr>
        <w:pStyle w:val="7"/>
        <w:rPr>
          <w:rtl/>
        </w:rPr>
      </w:pPr>
      <w:r w:rsidRPr="00F8636E">
        <w:rPr>
          <w:rFonts w:hint="cs"/>
          <w:rtl/>
        </w:rPr>
        <w:t>الشريعة الإسلامية شريعة ربانية منزلة من عند الله، وكل ما فيها من عند الله؛ إما نصًا أو تفصيلاً، وإما استنباطًا من نص أو قياسًا عليه، ووسائل الاستنباط والقياس منصوص عليها ف</w:t>
      </w:r>
      <w:r w:rsidR="00E411B1" w:rsidRPr="00F8636E">
        <w:rPr>
          <w:rFonts w:hint="cs"/>
          <w:rtl/>
        </w:rPr>
        <w:t>ي الكتاب والسنة، وأقوال الفقهاء</w:t>
      </w:r>
      <w:r w:rsidRPr="00F8636E">
        <w:rPr>
          <w:rFonts w:hint="cs"/>
          <w:vertAlign w:val="superscript"/>
          <w:rtl/>
        </w:rPr>
        <w:t>(</w:t>
      </w:r>
      <w:r w:rsidRPr="00F8636E">
        <w:rPr>
          <w:vertAlign w:val="superscript"/>
          <w:rtl/>
        </w:rPr>
        <w:footnoteReference w:id="19"/>
      </w:r>
      <w:r w:rsidRPr="00F8636E">
        <w:rPr>
          <w:rFonts w:hint="cs"/>
          <w:vertAlign w:val="superscript"/>
          <w:rtl/>
        </w:rPr>
        <w:t>)</w:t>
      </w:r>
      <w:r w:rsidRPr="00F8636E">
        <w:rPr>
          <w:rFonts w:hint="cs"/>
          <w:rtl/>
        </w:rPr>
        <w:t>.</w:t>
      </w:r>
    </w:p>
    <w:p w:rsidR="00F8636E" w:rsidRDefault="007774CE" w:rsidP="00AB2EA9">
      <w:pPr>
        <w:widowControl w:val="0"/>
        <w:ind w:firstLine="284"/>
        <w:jc w:val="both"/>
        <w:rPr>
          <w:rStyle w:val="2Char0"/>
          <w:rtl/>
        </w:rPr>
      </w:pPr>
      <w:bookmarkStart w:id="32" w:name="_Toc242167679"/>
      <w:bookmarkStart w:id="33" w:name="_Toc466437329"/>
      <w:r w:rsidRPr="00E411B1">
        <w:rPr>
          <w:rStyle w:val="2Char0"/>
          <w:rFonts w:hint="cs"/>
          <w:rtl/>
        </w:rPr>
        <w:t>ثانيًا:</w:t>
      </w:r>
      <w:bookmarkEnd w:id="32"/>
      <w:bookmarkEnd w:id="33"/>
    </w:p>
    <w:p w:rsidR="007774CE" w:rsidRPr="00F8636E" w:rsidRDefault="007774CE" w:rsidP="00F8636E">
      <w:pPr>
        <w:pStyle w:val="7"/>
        <w:rPr>
          <w:rtl/>
        </w:rPr>
      </w:pPr>
      <w:r w:rsidRPr="00F8636E">
        <w:rPr>
          <w:rFonts w:hint="cs"/>
          <w:rtl/>
        </w:rPr>
        <w:t xml:space="preserve"> الشريعة الإسلامية تحقق الخير والمصلحة للفرد والمجتمع؛ وذلك أنه ما دامت الشريعة الإسلامية من عند الله سبحانه وتعالى الذي أحاط بكل شيء علمًا، ويعلم خبايا النفوس وطبائع الخلق في كل زمان ومكان؛ يعلم ماضيهم وحاضرهم ومستقبلهم، ومن ثم فإنها تحقق السعادة لبني الإنسان إذا ما التزموا بها في حياتهم؛ لأنها انطوت على قواعد تنظيم حياة الإنسان، وتحقق له السعادة والخير؛ حتى قبل أن يوجد في هذه الحياة، فأمرت الأب أن يحسن اختيار الأم، قال </w:t>
      </w:r>
      <w:r w:rsidR="00F11F1B" w:rsidRPr="00F8636E">
        <w:rPr>
          <w:rFonts w:cs="CTraditional Arabic" w:hint="cs"/>
          <w:rtl/>
        </w:rPr>
        <w:t>ج</w:t>
      </w:r>
      <w:r w:rsidRPr="00F8636E">
        <w:rPr>
          <w:rFonts w:hint="cs"/>
          <w:rtl/>
        </w:rPr>
        <w:t xml:space="preserve">: </w:t>
      </w:r>
      <w:r w:rsidR="00232DA5" w:rsidRPr="00F8636E">
        <w:rPr>
          <w:rFonts w:hint="eastAsia"/>
          <w:rtl/>
        </w:rPr>
        <w:t>«</w:t>
      </w:r>
      <w:r w:rsidRPr="00232DA5">
        <w:rPr>
          <w:rStyle w:val="4Char"/>
          <w:rFonts w:hint="eastAsia"/>
          <w:rtl/>
        </w:rPr>
        <w:t>حق الولد على والده أن يحسن موضعه وأن يحسن اسمه وأدبه</w:t>
      </w:r>
      <w:r w:rsidR="00232DA5" w:rsidRPr="00F8636E">
        <w:rPr>
          <w:rFonts w:hint="cs"/>
          <w:rtl/>
        </w:rPr>
        <w:t>»</w:t>
      </w:r>
      <w:r w:rsidRPr="00F8636E">
        <w:rPr>
          <w:rFonts w:hint="cs"/>
          <w:rtl/>
        </w:rPr>
        <w:t xml:space="preserve">. وفي الوقت نفسه جعل للآباء حقوقًا على الأبناء؛ ممثلة في طاعتهم والإحسان إليهم، بقوله تعالى: </w:t>
      </w:r>
      <w:r w:rsidR="00C4793D">
        <w:rPr>
          <w:b/>
          <w:sz w:val="34"/>
          <w:szCs w:val="28"/>
          <w:rtl/>
        </w:rPr>
        <w:t>﴿</w:t>
      </w:r>
      <w:r w:rsidR="00C4793D" w:rsidRPr="00F8636E">
        <w:rPr>
          <w:rStyle w:val="6Char"/>
          <w:rtl/>
        </w:rPr>
        <w:t>وَاعْبُدُوا اللَّهَ وَلَا تُشْرِكُوا بِهِ شَيْئًا  وَبِالْوَالِدَيْنِ إِحْسَانًا</w:t>
      </w:r>
      <w:r w:rsidR="00C4793D">
        <w:rPr>
          <w:b/>
          <w:sz w:val="34"/>
          <w:szCs w:val="28"/>
          <w:rtl/>
        </w:rPr>
        <w:t>﴾</w:t>
      </w:r>
      <w:r w:rsidR="00C4793D" w:rsidRPr="00F8636E">
        <w:rPr>
          <w:rStyle w:val="6Char"/>
          <w:rtl/>
        </w:rPr>
        <w:t xml:space="preserve"> </w:t>
      </w:r>
      <w:r w:rsidR="00C4793D" w:rsidRPr="00F8636E">
        <w:rPr>
          <w:rStyle w:val="9Char"/>
          <w:rtl/>
        </w:rPr>
        <w:t>[النساء: 36]</w:t>
      </w:r>
      <w:r w:rsidRPr="00F8636E">
        <w:rPr>
          <w:rFonts w:hint="cs"/>
          <w:rtl/>
        </w:rPr>
        <w:t>.</w:t>
      </w:r>
    </w:p>
    <w:p w:rsidR="00426F11" w:rsidRDefault="00426F11" w:rsidP="00426F11">
      <w:pPr>
        <w:pStyle w:val="2"/>
        <w:rPr>
          <w:rtl/>
        </w:rPr>
      </w:pPr>
    </w:p>
    <w:p w:rsidR="007774CE" w:rsidRPr="00217D6A" w:rsidRDefault="007774CE" w:rsidP="00E411B1">
      <w:pPr>
        <w:pStyle w:val="20"/>
        <w:rPr>
          <w:rtl/>
        </w:rPr>
      </w:pPr>
      <w:bookmarkStart w:id="34" w:name="_Toc242167680"/>
      <w:bookmarkStart w:id="35" w:name="_Toc466437330"/>
      <w:r w:rsidRPr="00217D6A">
        <w:rPr>
          <w:rFonts w:hint="cs"/>
          <w:rtl/>
        </w:rPr>
        <w:lastRenderedPageBreak/>
        <w:t>ثالثًا: الشريعة الإسلامية عالمية، صالحة لكل زمان ومكان:</w:t>
      </w:r>
      <w:bookmarkEnd w:id="34"/>
      <w:bookmarkEnd w:id="35"/>
    </w:p>
    <w:p w:rsidR="007774CE" w:rsidRPr="00232DA5" w:rsidRDefault="007774CE" w:rsidP="00AB2EA9">
      <w:pPr>
        <w:widowControl w:val="0"/>
        <w:ind w:firstLine="284"/>
        <w:jc w:val="both"/>
        <w:rPr>
          <w:rStyle w:val="7Char"/>
          <w:rtl/>
        </w:rPr>
      </w:pPr>
      <w:r w:rsidRPr="00232DA5">
        <w:rPr>
          <w:rStyle w:val="7Char"/>
          <w:rFonts w:hint="cs"/>
          <w:rtl/>
        </w:rPr>
        <w:t>لم تأت الشريعة الإسلامية مقيدة بمكان يقتصر سلطانها فيه عليه دون سواه من الأمكنة، ولا موقوفة ينتهي العمل بها عند انتهاء؛ فحيثما وجد إنسان على ظهر الأرض في أي زمن من الأزمنة اختصت الشريعة الإسلامية بتنظيم حركته في هذه الحياة وتنظيم شئونه الاجتماعية والعقائدية والتشريعية، وهذه الخاصية مترتبة على كونها من عند</w:t>
      </w:r>
      <w:r w:rsidR="00F8636E">
        <w:rPr>
          <w:rStyle w:val="7Char"/>
          <w:rFonts w:hint="cs"/>
          <w:rtl/>
        </w:rPr>
        <w:t xml:space="preserve"> الله خالق الكون كله</w:t>
      </w:r>
      <w:r w:rsidRPr="00F11F1B">
        <w:rPr>
          <w:rStyle w:val="7Char"/>
          <w:rFonts w:hint="cs"/>
          <w:vertAlign w:val="superscript"/>
          <w:rtl/>
        </w:rPr>
        <w:t>(</w:t>
      </w:r>
      <w:r w:rsidRPr="00F11F1B">
        <w:rPr>
          <w:rStyle w:val="7Char"/>
          <w:vertAlign w:val="superscript"/>
          <w:rtl/>
        </w:rPr>
        <w:footnoteReference w:id="20"/>
      </w:r>
      <w:r w:rsidRPr="00F11F1B">
        <w:rPr>
          <w:rStyle w:val="7Char"/>
          <w:rFonts w:hint="cs"/>
          <w:vertAlign w:val="superscript"/>
          <w:rtl/>
        </w:rPr>
        <w:t>)</w:t>
      </w:r>
      <w:r w:rsidRPr="00232DA5">
        <w:rPr>
          <w:rStyle w:val="7Char"/>
          <w:rFonts w:hint="cs"/>
          <w:rtl/>
        </w:rPr>
        <w:t>.</w:t>
      </w:r>
    </w:p>
    <w:p w:rsidR="007774CE" w:rsidRPr="00217D6A" w:rsidRDefault="007774CE" w:rsidP="00E411B1">
      <w:pPr>
        <w:pStyle w:val="20"/>
        <w:rPr>
          <w:rtl/>
        </w:rPr>
      </w:pPr>
      <w:bookmarkStart w:id="36" w:name="_Toc242167681"/>
      <w:bookmarkStart w:id="37" w:name="_Toc466437331"/>
      <w:r w:rsidRPr="00217D6A">
        <w:rPr>
          <w:rFonts w:hint="cs"/>
          <w:rtl/>
        </w:rPr>
        <w:t>رابعًا: أحكام الشريعة الإسلامية مرتبطة بالعقيدة:</w:t>
      </w:r>
      <w:bookmarkEnd w:id="36"/>
      <w:bookmarkEnd w:id="37"/>
    </w:p>
    <w:p w:rsidR="007774CE" w:rsidRPr="00232DA5" w:rsidRDefault="007774CE" w:rsidP="00E411B1">
      <w:pPr>
        <w:widowControl w:val="0"/>
        <w:ind w:firstLine="284"/>
        <w:jc w:val="both"/>
        <w:rPr>
          <w:rStyle w:val="7Char"/>
          <w:rtl/>
        </w:rPr>
      </w:pPr>
      <w:r w:rsidRPr="00232DA5">
        <w:rPr>
          <w:rStyle w:val="7Char"/>
          <w:rFonts w:hint="cs"/>
          <w:rtl/>
        </w:rPr>
        <w:t xml:space="preserve">إن المتتبع لأحكام الشريعة الإسلامية يجد أن منها ما يتعلق بالنواحي الاقتصادية، وأخرى متعلق بالجوانب الاجتماعية، ومنها ما يتعلق بالجوانب الأخلاقية، ومنها ما يتعلق بالأحكام المنظمة لقواعد التعامل من بيع وشراء وإيجار، ومنها ما يتعلق بالجرائم التي يرتكبها الأفراد، هذه الأحكام المتنوعة نجدها مرتبطة ارتباطًا وثيقًا بالعقيدة؛ فالزكاة مثلاً هي ركن من أركان الإسلام: </w:t>
      </w:r>
      <w:r w:rsidR="00C4793D">
        <w:rPr>
          <w:rFonts w:cs="Traditional Arabic"/>
          <w:b/>
          <w:sz w:val="34"/>
          <w:szCs w:val="28"/>
          <w:rtl/>
        </w:rPr>
        <w:t>﴿</w:t>
      </w:r>
      <w:r w:rsidR="00C4793D" w:rsidRPr="00F8636E">
        <w:rPr>
          <w:rStyle w:val="6Char"/>
          <w:rtl/>
        </w:rPr>
        <w:t>قَدْ أَفْلَحَ الْمُؤْمِنُونَ١ الَّذِينَ هُمْ فِي صَلَاتِهِمْ خَاشِعُونَ٢ وَالَّذِينَ هُمْ عَنِ اللَّغْوِ مُعْرِضُونَ٣ وَالَّذِينَ هُمْ لِلزَّكَاةِ فَاعِلُونَ٤</w:t>
      </w:r>
      <w:r w:rsidR="00C4793D">
        <w:rPr>
          <w:rFonts w:cs="Traditional Arabic"/>
          <w:b/>
          <w:sz w:val="34"/>
          <w:szCs w:val="28"/>
          <w:rtl/>
        </w:rPr>
        <w:t>﴾</w:t>
      </w:r>
      <w:r w:rsidR="00C4793D" w:rsidRPr="00F8636E">
        <w:rPr>
          <w:rStyle w:val="6Char"/>
          <w:rtl/>
        </w:rPr>
        <w:t xml:space="preserve"> </w:t>
      </w:r>
      <w:r w:rsidR="00C4793D" w:rsidRPr="00F8636E">
        <w:rPr>
          <w:rStyle w:val="9Char"/>
          <w:rtl/>
        </w:rPr>
        <w:t>[المؤمنون: 1-4]</w:t>
      </w:r>
      <w:r w:rsidRPr="00232DA5">
        <w:rPr>
          <w:rStyle w:val="7Char"/>
          <w:rFonts w:hint="cs"/>
          <w:rtl/>
        </w:rPr>
        <w:t xml:space="preserve">. إلى غيره من الأحكام مثل الربا نجد آثار العقيدة الإسلامية وضياءها متعلقة بالمعاملات التجارية يرتبط تحريمها بالدين والعقيدة، قال </w:t>
      </w:r>
      <w:r w:rsidR="00F11F1B" w:rsidRPr="00F11F1B">
        <w:rPr>
          <w:rStyle w:val="7Char"/>
          <w:rFonts w:cs="CTraditional Arabic" w:hint="cs"/>
          <w:rtl/>
        </w:rPr>
        <w:t>ج</w:t>
      </w:r>
      <w:r w:rsidRPr="00232DA5">
        <w:rPr>
          <w:rStyle w:val="7Char"/>
          <w:rFonts w:hint="cs"/>
          <w:rtl/>
        </w:rPr>
        <w:t xml:space="preserve">: </w:t>
      </w:r>
      <w:r w:rsidR="00232DA5" w:rsidRPr="00232DA5">
        <w:rPr>
          <w:rStyle w:val="7Char"/>
          <w:rFonts w:hint="eastAsia"/>
          <w:rtl/>
        </w:rPr>
        <w:t>«</w:t>
      </w:r>
      <w:r w:rsidRPr="00232DA5">
        <w:rPr>
          <w:rStyle w:val="4Char"/>
          <w:rFonts w:hint="eastAsia"/>
          <w:rtl/>
        </w:rPr>
        <w:t>ومن</w:t>
      </w:r>
      <w:r w:rsidRPr="00232DA5">
        <w:rPr>
          <w:rStyle w:val="4Char"/>
          <w:rFonts w:hint="cs"/>
          <w:rtl/>
        </w:rPr>
        <w:t xml:space="preserve"> غش فليس منا</w:t>
      </w:r>
      <w:r w:rsidR="00232DA5" w:rsidRPr="00232DA5">
        <w:rPr>
          <w:rStyle w:val="7Char"/>
          <w:rFonts w:hint="cs"/>
          <w:rtl/>
        </w:rPr>
        <w:t>»</w:t>
      </w:r>
      <w:r w:rsidRPr="00232DA5">
        <w:rPr>
          <w:rStyle w:val="7Char"/>
          <w:rFonts w:hint="cs"/>
          <w:rtl/>
        </w:rPr>
        <w:t>.</w:t>
      </w:r>
    </w:p>
    <w:p w:rsidR="00F8636E" w:rsidRPr="0034401C" w:rsidRDefault="007774CE" w:rsidP="00F8636E">
      <w:pPr>
        <w:pStyle w:val="9"/>
        <w:rPr>
          <w:rtl/>
          <w:lang w:bidi="fa-IR"/>
        </w:rPr>
      </w:pPr>
      <w:r w:rsidRPr="00232DA5">
        <w:rPr>
          <w:rStyle w:val="7Char"/>
          <w:rFonts w:hint="eastAsia"/>
          <w:rtl/>
        </w:rPr>
        <w:t xml:space="preserve"> وحد السرقة عقوبة تتعلق من ناحية بالنظام الأخلاقي، ومن ناحية بالجانب الاقتص</w:t>
      </w:r>
      <w:r w:rsidRPr="00232DA5">
        <w:rPr>
          <w:rStyle w:val="7Char"/>
          <w:rFonts w:hint="cs"/>
          <w:rtl/>
        </w:rPr>
        <w:t xml:space="preserve">ادي، وهي مربوطة بالعقيدة: </w:t>
      </w:r>
      <w:r w:rsidR="00C4793D">
        <w:rPr>
          <w:b/>
          <w:sz w:val="34"/>
          <w:rtl/>
        </w:rPr>
        <w:t>﴿</w:t>
      </w:r>
      <w:r w:rsidR="00C4793D" w:rsidRPr="00F8636E">
        <w:rPr>
          <w:rStyle w:val="6Char"/>
          <w:rtl/>
        </w:rPr>
        <w:t>وَالسَّارِقُ وَالسَّارِقَةُ فَاقْطَعُوا أَيْدِيَهُمَا جَزَاءً بِمَا كَسَبَا نَكَالًا مِنَ اللَّهِ  وَاللَّهُ</w:t>
      </w:r>
      <w:r w:rsidR="00C4793D">
        <w:rPr>
          <w:b/>
          <w:sz w:val="34"/>
          <w:rtl/>
        </w:rPr>
        <w:t>﴾</w:t>
      </w:r>
      <w:r w:rsidR="00C4793D" w:rsidRPr="00F8636E">
        <w:rPr>
          <w:rStyle w:val="6Char"/>
          <w:rtl/>
        </w:rPr>
        <w:t xml:space="preserve"> </w:t>
      </w:r>
      <w:r w:rsidR="00C4793D" w:rsidRPr="00F8636E">
        <w:rPr>
          <w:rStyle w:val="9Char"/>
          <w:rtl/>
        </w:rPr>
        <w:t>[المائدة: 38]</w:t>
      </w:r>
      <w:r w:rsidRPr="00232DA5">
        <w:rPr>
          <w:rStyle w:val="7Char"/>
          <w:rFonts w:hint="cs"/>
          <w:rtl/>
        </w:rPr>
        <w:t>.</w:t>
      </w:r>
      <w:r w:rsidR="00F8636E" w:rsidRPr="00F8636E">
        <w:rPr>
          <w:rFonts w:hint="cs"/>
          <w:rtl/>
        </w:rPr>
        <w:t xml:space="preserve"> </w:t>
      </w:r>
    </w:p>
    <w:p w:rsidR="007774CE" w:rsidRPr="008D0DF8" w:rsidRDefault="007774CE" w:rsidP="00AB2EA9">
      <w:pPr>
        <w:widowControl w:val="0"/>
        <w:ind w:firstLine="284"/>
        <w:jc w:val="both"/>
        <w:rPr>
          <w:rStyle w:val="7Char"/>
          <w:rFonts w:hAnsi="Times New Roman"/>
          <w:spacing w:val="-8"/>
          <w:rtl/>
        </w:rPr>
      </w:pPr>
      <w:r w:rsidRPr="008D0DF8">
        <w:rPr>
          <w:rStyle w:val="7Char"/>
          <w:rFonts w:hAnsi="Times New Roman" w:hint="cs"/>
          <w:spacing w:val="-8"/>
          <w:rtl/>
        </w:rPr>
        <w:t>وهكذا اكتسبت أحكام الشريعة قوة وفاعلية نفَذَت إلى أعماق الضمير الإنساني.</w:t>
      </w:r>
    </w:p>
    <w:p w:rsidR="007774CE" w:rsidRPr="00217D6A" w:rsidRDefault="007774CE" w:rsidP="00E411B1">
      <w:pPr>
        <w:pStyle w:val="20"/>
        <w:rPr>
          <w:rtl/>
        </w:rPr>
      </w:pPr>
      <w:bookmarkStart w:id="38" w:name="_Toc242167682"/>
      <w:bookmarkStart w:id="39" w:name="_Toc466437332"/>
      <w:r w:rsidRPr="00217D6A">
        <w:rPr>
          <w:rFonts w:hint="cs"/>
          <w:rtl/>
        </w:rPr>
        <w:lastRenderedPageBreak/>
        <w:t>-</w:t>
      </w:r>
      <w:r w:rsidR="009863B7">
        <w:rPr>
          <w:rFonts w:hint="cs"/>
          <w:rtl/>
        </w:rPr>
        <w:t xml:space="preserve"> </w:t>
      </w:r>
      <w:r w:rsidRPr="00217D6A">
        <w:rPr>
          <w:rFonts w:hint="cs"/>
          <w:rtl/>
        </w:rPr>
        <w:t>خامسًا: الشريعة الإسلامية تربي الضمير:</w:t>
      </w:r>
      <w:bookmarkEnd w:id="38"/>
      <w:bookmarkEnd w:id="39"/>
    </w:p>
    <w:p w:rsidR="007774CE" w:rsidRPr="00232DA5" w:rsidRDefault="007774CE" w:rsidP="00AB2EA9">
      <w:pPr>
        <w:widowControl w:val="0"/>
        <w:ind w:firstLine="284"/>
        <w:jc w:val="both"/>
        <w:rPr>
          <w:rStyle w:val="7Char"/>
          <w:rtl/>
        </w:rPr>
      </w:pPr>
      <w:r w:rsidRPr="00232DA5">
        <w:rPr>
          <w:rStyle w:val="7Char"/>
          <w:rFonts w:hint="cs"/>
          <w:rtl/>
        </w:rPr>
        <w:t xml:space="preserve">يغرس الإسلام في قلوب المسلمين الخشية من الله والخوف منه؛ فضلاً عن ارتباط أحكام الشريعة الإسلامية بالعقيدة؛ مما يجعل المسلم يلتزم بما شرعه الله من أحكام وقوانين عن طواعية واختيار لا عن قسر وإرغام، لأنه يحس أن الالتزام بالقانون الإسلامي دينًا وطاعةً لله، بينما يتفنن الناس في التحايل في سبيل التفلت من الخضوع والانقياد للقوانين الوضعية؛ إحساسًا منهم بأن الانقياد لها ليس طاعة والهروب منها ليس معصية </w:t>
      </w:r>
      <w:r w:rsidRPr="00F11F1B">
        <w:rPr>
          <w:rStyle w:val="7Char"/>
          <w:rFonts w:hint="cs"/>
          <w:vertAlign w:val="superscript"/>
          <w:rtl/>
        </w:rPr>
        <w:t>(</w:t>
      </w:r>
      <w:r w:rsidRPr="00F11F1B">
        <w:rPr>
          <w:rStyle w:val="7Char"/>
          <w:vertAlign w:val="superscript"/>
          <w:rtl/>
        </w:rPr>
        <w:footnoteReference w:id="21"/>
      </w:r>
      <w:r w:rsidRPr="00F11F1B">
        <w:rPr>
          <w:rStyle w:val="7Char"/>
          <w:rFonts w:hint="cs"/>
          <w:vertAlign w:val="superscript"/>
          <w:rtl/>
        </w:rPr>
        <w:t>)</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 xml:space="preserve">ولقد نجحت الشريعة الإسلامية في صياغة الضمير البشرى وتهذيبه على نحو نادر وفريد، وهذا نجده في قصة ماعز </w:t>
      </w:r>
      <w:r w:rsidR="00E411B1" w:rsidRPr="00E411B1">
        <w:rPr>
          <w:rStyle w:val="7Char"/>
          <w:rFonts w:cs="CTraditional Arabic" w:hint="cs"/>
          <w:rtl/>
        </w:rPr>
        <w:t>س</w:t>
      </w:r>
      <w:r w:rsidRPr="00232DA5">
        <w:rPr>
          <w:rStyle w:val="7Char"/>
          <w:rFonts w:hint="cs"/>
          <w:rtl/>
        </w:rPr>
        <w:t xml:space="preserve">؛ حينما أنبه ضميره وخوفه من الله حينما وقع في الزنا، فجاء إلى النبي </w:t>
      </w:r>
      <w:r w:rsidR="00F11F1B" w:rsidRPr="00F11F1B">
        <w:rPr>
          <w:rStyle w:val="7Char"/>
          <w:rFonts w:cs="CTraditional Arabic" w:hint="cs"/>
          <w:rtl/>
        </w:rPr>
        <w:t>ج</w:t>
      </w:r>
      <w:r w:rsidRPr="00232DA5">
        <w:rPr>
          <w:rStyle w:val="7Char"/>
          <w:rFonts w:hint="cs"/>
          <w:rtl/>
        </w:rPr>
        <w:t xml:space="preserve"> فطلب منه أن يطهره، فأمر به ورُجِمَ، وقال: </w:t>
      </w:r>
      <w:r w:rsidR="00232DA5" w:rsidRPr="00232DA5">
        <w:rPr>
          <w:rStyle w:val="7Char"/>
          <w:rFonts w:hint="eastAsia"/>
          <w:rtl/>
        </w:rPr>
        <w:t>«</w:t>
      </w:r>
      <w:r w:rsidRPr="00232DA5">
        <w:rPr>
          <w:rStyle w:val="4Char"/>
          <w:rFonts w:hint="eastAsia"/>
          <w:rtl/>
        </w:rPr>
        <w:t xml:space="preserve">استغفروا لماعز بن مالك لقد تاب توبةً لو </w:t>
      </w:r>
      <w:r w:rsidRPr="00232DA5">
        <w:rPr>
          <w:rStyle w:val="4Char"/>
          <w:rFonts w:hint="cs"/>
          <w:rtl/>
        </w:rPr>
        <w:t>ق</w:t>
      </w:r>
      <w:r w:rsidRPr="00232DA5">
        <w:rPr>
          <w:rStyle w:val="4Char"/>
          <w:rFonts w:hint="eastAsia"/>
          <w:rtl/>
        </w:rPr>
        <w:t>سمت بين أمة لوسعتهم</w:t>
      </w:r>
      <w:r w:rsidR="00232DA5" w:rsidRPr="00232DA5">
        <w:rPr>
          <w:rStyle w:val="7Char"/>
          <w:rFonts w:hint="cs"/>
          <w:rtl/>
        </w:rPr>
        <w:t>»</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 xml:space="preserve">وفي مجال المعاملات تجد نفس الروح الإسلامية العالية والضمير الحي اليقظ؛ فمما يؤثر </w:t>
      </w:r>
      <w:r w:rsidRPr="00232DA5">
        <w:rPr>
          <w:rStyle w:val="7Char"/>
          <w:rFonts w:hint="eastAsia"/>
          <w:rtl/>
        </w:rPr>
        <w:t xml:space="preserve">أن أبا حنيفة </w:t>
      </w:r>
      <w:r w:rsidR="00E411B1" w:rsidRPr="00E411B1">
        <w:rPr>
          <w:rStyle w:val="7Char"/>
          <w:rFonts w:cs="CTraditional Arabic" w:hint="eastAsia"/>
          <w:rtl/>
        </w:rPr>
        <w:t>س</w:t>
      </w:r>
      <w:r w:rsidRPr="00232DA5">
        <w:rPr>
          <w:rStyle w:val="7Char"/>
          <w:rFonts w:hint="cs"/>
          <w:rtl/>
        </w:rPr>
        <w:t xml:space="preserve"> بعث بمتاع إلى حفص بن عبد الرحمن شريكه في التجارة، وأعلمه أن في ثوب منه عيبًا للناس فباع حفص المتاع، ونسي أن يبين، واستوفى ثمنه كاملاً؛ لثوب  غير كامل، وقيل أن الثمن كان بثلاثين ألفًا، أو خسمة وثلاثين ألفًا، فأبى أبو حنيفة إلا أن يبعث لشريكه يكلفه أن يبحث عن المشتري، ولكنه لم يهتد إلى الرجل، فأبى أبو حنيفة إلا فصالاً من شريكه، ورفض أن يضيف ثمن الثوب إلى ماله، وتصدق به </w:t>
      </w:r>
      <w:r w:rsidRPr="00F11F1B">
        <w:rPr>
          <w:rStyle w:val="7Char"/>
          <w:rFonts w:hint="cs"/>
          <w:vertAlign w:val="superscript"/>
          <w:rtl/>
        </w:rPr>
        <w:t>(</w:t>
      </w:r>
      <w:r w:rsidRPr="00F11F1B">
        <w:rPr>
          <w:rStyle w:val="7Char"/>
          <w:vertAlign w:val="superscript"/>
          <w:rtl/>
        </w:rPr>
        <w:footnoteReference w:id="22"/>
      </w:r>
      <w:r w:rsidRPr="00F11F1B">
        <w:rPr>
          <w:rStyle w:val="7Char"/>
          <w:rFonts w:hint="cs"/>
          <w:vertAlign w:val="superscript"/>
          <w:rtl/>
        </w:rPr>
        <w:t>)</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 xml:space="preserve">وبهذا الضمير الحي الذي رباه الإسلام اكتسب التشريع الإسلامي قوة على </w:t>
      </w:r>
      <w:r w:rsidRPr="00232DA5">
        <w:rPr>
          <w:rStyle w:val="7Char"/>
          <w:rFonts w:hint="cs"/>
          <w:rtl/>
        </w:rPr>
        <w:lastRenderedPageBreak/>
        <w:t>غيره من القوانين الوضعية التي ليس لها تأثير في نفوس الناس؛ كما كان عليه التشريع السماوي.</w:t>
      </w:r>
    </w:p>
    <w:p w:rsidR="007774CE" w:rsidRPr="00232DA5" w:rsidRDefault="007774CE" w:rsidP="00AB2EA9">
      <w:pPr>
        <w:widowControl w:val="0"/>
        <w:ind w:firstLine="284"/>
        <w:jc w:val="both"/>
        <w:rPr>
          <w:rStyle w:val="7Char"/>
          <w:rtl/>
        </w:rPr>
      </w:pPr>
      <w:r w:rsidRPr="00232DA5">
        <w:rPr>
          <w:rStyle w:val="7Char"/>
          <w:rFonts w:hint="cs"/>
          <w:rtl/>
        </w:rPr>
        <w:t xml:space="preserve">وإن ما يحدث في المجتمعات التي انحرفت عن الإسلام وأعرضت عن شريعته من انعدام الأمن والاستقرار وانتشار الجرائم- لخير شاهد على صدق الدعوة إلى تطبيق الشريعة الإسلامية، وصدق الله العظيم إذ يقول: </w:t>
      </w:r>
      <w:r w:rsidR="00C4793D">
        <w:rPr>
          <w:rFonts w:cs="Traditional Arabic"/>
          <w:b/>
          <w:sz w:val="34"/>
          <w:szCs w:val="28"/>
          <w:rtl/>
        </w:rPr>
        <w:t>﴿</w:t>
      </w:r>
      <w:r w:rsidR="00C4793D" w:rsidRPr="00F8636E">
        <w:rPr>
          <w:rStyle w:val="6Char"/>
          <w:rtl/>
        </w:rPr>
        <w:t>وَمَنْ أَحْسَنُ مِنَ اللَّهِ حُكْمًا لِقَوْمٍ يُوقِنُونَ٥٠</w:t>
      </w:r>
      <w:r w:rsidR="00C4793D">
        <w:rPr>
          <w:rFonts w:cs="Traditional Arabic"/>
          <w:b/>
          <w:sz w:val="34"/>
          <w:szCs w:val="28"/>
          <w:rtl/>
        </w:rPr>
        <w:t>﴾</w:t>
      </w:r>
      <w:r w:rsidR="00C4793D" w:rsidRPr="00F8636E">
        <w:rPr>
          <w:rStyle w:val="6Char"/>
          <w:rtl/>
        </w:rPr>
        <w:t xml:space="preserve"> </w:t>
      </w:r>
      <w:r w:rsidR="00C4793D" w:rsidRPr="00F8636E">
        <w:rPr>
          <w:rStyle w:val="9Char"/>
          <w:rtl/>
        </w:rPr>
        <w:t>[المائدة: 50]</w:t>
      </w:r>
      <w:r w:rsidRPr="00F11F1B">
        <w:rPr>
          <w:rStyle w:val="7Char"/>
          <w:rFonts w:hint="cs"/>
          <w:vertAlign w:val="superscript"/>
          <w:rtl/>
        </w:rPr>
        <w:t>(</w:t>
      </w:r>
      <w:r w:rsidRPr="00F11F1B">
        <w:rPr>
          <w:rStyle w:val="7Char"/>
          <w:vertAlign w:val="superscript"/>
          <w:rtl/>
        </w:rPr>
        <w:footnoteReference w:id="23"/>
      </w:r>
      <w:r w:rsidRPr="00F11F1B">
        <w:rPr>
          <w:rStyle w:val="7Char"/>
          <w:rFonts w:hint="cs"/>
          <w:vertAlign w:val="superscript"/>
          <w:rtl/>
        </w:rPr>
        <w:t>)</w:t>
      </w:r>
      <w:r w:rsidRPr="00232DA5">
        <w:rPr>
          <w:rStyle w:val="7Char"/>
          <w:rFonts w:hint="cs"/>
          <w:rtl/>
        </w:rPr>
        <w:t>.</w:t>
      </w:r>
    </w:p>
    <w:p w:rsidR="007774CE" w:rsidRPr="00217D6A" w:rsidRDefault="007774CE" w:rsidP="00E411B1">
      <w:pPr>
        <w:pStyle w:val="20"/>
        <w:rPr>
          <w:rtl/>
        </w:rPr>
      </w:pPr>
      <w:bookmarkStart w:id="40" w:name="_Toc242167683"/>
      <w:bookmarkStart w:id="41" w:name="_Toc466437333"/>
      <w:r w:rsidRPr="00217D6A">
        <w:rPr>
          <w:rFonts w:hint="cs"/>
          <w:rtl/>
        </w:rPr>
        <w:t>سادسًا: الشريعة الإسلامية تقوم على المساواة:</w:t>
      </w:r>
      <w:bookmarkEnd w:id="40"/>
      <w:bookmarkEnd w:id="41"/>
    </w:p>
    <w:p w:rsidR="007774CE" w:rsidRPr="00232DA5" w:rsidRDefault="007774CE" w:rsidP="00AB2EA9">
      <w:pPr>
        <w:widowControl w:val="0"/>
        <w:ind w:firstLine="284"/>
        <w:jc w:val="both"/>
        <w:rPr>
          <w:rStyle w:val="7Char"/>
          <w:rtl/>
        </w:rPr>
      </w:pPr>
      <w:r w:rsidRPr="00232DA5">
        <w:rPr>
          <w:rStyle w:val="7Char"/>
          <w:rFonts w:hint="cs"/>
          <w:rtl/>
        </w:rPr>
        <w:t>لا تحقق القوانين الوضعية المساواة بين الناس؛ فتميِّز بين رئيس الدولة الأعلى- ملكًا كان أو رئيس جمهورية- وسائر أفراد الأمة؛ ففي الدساتير، لا يسأل رئيس الدولة عن أي جريمة ارتكبها، وتعفي القوانين الوضعية رؤساء الدول الأجنبية وحاشيتهم من أن يحاكموا على ما يرتكبون من جرائم، وتمارس حكومة جنوب إفريقيا هذا التميز العرقي بكل وقاحة، وتتبجح وتتحكم حفنة من البيض في الجماهير الغفيرة من السود</w:t>
      </w:r>
      <w:r w:rsidRPr="00F11F1B">
        <w:rPr>
          <w:rStyle w:val="7Char"/>
          <w:rFonts w:hint="cs"/>
          <w:vertAlign w:val="superscript"/>
          <w:rtl/>
        </w:rPr>
        <w:t>(</w:t>
      </w:r>
      <w:r w:rsidRPr="00F11F1B">
        <w:rPr>
          <w:rStyle w:val="7Char"/>
          <w:vertAlign w:val="superscript"/>
          <w:rtl/>
        </w:rPr>
        <w:footnoteReference w:id="24"/>
      </w:r>
      <w:r w:rsidRPr="00F11F1B">
        <w:rPr>
          <w:rStyle w:val="7Char"/>
          <w:rFonts w:hint="cs"/>
          <w:vertAlign w:val="superscript"/>
          <w:rtl/>
        </w:rPr>
        <w:t>)</w:t>
      </w:r>
      <w:r w:rsidRPr="00232DA5">
        <w:rPr>
          <w:rStyle w:val="7Char"/>
          <w:rFonts w:hint="cs"/>
          <w:rtl/>
        </w:rPr>
        <w:t>.</w:t>
      </w:r>
    </w:p>
    <w:p w:rsidR="007774CE" w:rsidRPr="00232DA5" w:rsidRDefault="007774CE" w:rsidP="00E411B1">
      <w:pPr>
        <w:widowControl w:val="0"/>
        <w:ind w:firstLine="284"/>
        <w:jc w:val="both"/>
        <w:rPr>
          <w:rStyle w:val="7Char"/>
          <w:rtl/>
        </w:rPr>
      </w:pPr>
      <w:r w:rsidRPr="00232DA5">
        <w:rPr>
          <w:rStyle w:val="7Char"/>
          <w:rFonts w:hint="cs"/>
          <w:rtl/>
        </w:rPr>
        <w:t xml:space="preserve">أما الشريعة الإسلامية فإنها تمتاز عن القوانين الوضعية بمبدأ المساواة منذ أكثر من أربعة عشر قرنًا؛ فالناس جميعًا في ظل الشريعة الإسلامية سواءٌ في الحقوق وفي الواجبات وفي المسئوليات؛ لا فرق بين الحاكم والمحكوم: </w:t>
      </w:r>
      <w:r w:rsidR="00C4793D">
        <w:rPr>
          <w:rFonts w:cs="Traditional Arabic"/>
          <w:b/>
          <w:sz w:val="34"/>
          <w:szCs w:val="28"/>
          <w:rtl/>
        </w:rPr>
        <w:t>﴿</w:t>
      </w:r>
      <w:r w:rsidR="00C4793D" w:rsidRPr="00F8636E">
        <w:rPr>
          <w:rStyle w:val="6Char"/>
          <w:rtl/>
        </w:rPr>
        <w:t>فَمَنْ يَعْمَلْ مِثْقَالَ ذَرَّةٍ خَيْرًا يَرَهُ٧ وَمَنْ يَعْمَلْ مِثْقَالَ ذَرَّةٍ شَرًّا يَرَهُ٨</w:t>
      </w:r>
      <w:r w:rsidR="00C4793D">
        <w:rPr>
          <w:rFonts w:cs="Traditional Arabic"/>
          <w:b/>
          <w:sz w:val="34"/>
          <w:szCs w:val="28"/>
          <w:rtl/>
        </w:rPr>
        <w:t>﴾</w:t>
      </w:r>
      <w:r w:rsidR="00C4793D" w:rsidRPr="00F8636E">
        <w:rPr>
          <w:rStyle w:val="6Char"/>
          <w:rtl/>
        </w:rPr>
        <w:t xml:space="preserve"> </w:t>
      </w:r>
      <w:r w:rsidR="00C4793D" w:rsidRPr="00F8636E">
        <w:rPr>
          <w:rStyle w:val="9Char"/>
          <w:rtl/>
        </w:rPr>
        <w:t>[الزلزلة: 7-8]</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 xml:space="preserve">وعن المعرور بن سويد قال: لقيت أبا ذر بالرَّبَدَة وعليه حلة، وعلى غلامه </w:t>
      </w:r>
      <w:r w:rsidRPr="00232DA5">
        <w:rPr>
          <w:rStyle w:val="7Char"/>
          <w:rFonts w:hint="cs"/>
          <w:rtl/>
        </w:rPr>
        <w:lastRenderedPageBreak/>
        <w:t xml:space="preserve">حلة، فسألته عن ذلك فقال: إني سبَبْت رجلاً فعيَّرتُه بأمه؛ قلت له: يا ابن السوداء، فقال لي النبي </w:t>
      </w:r>
      <w:r w:rsidR="00F11F1B" w:rsidRPr="00F11F1B">
        <w:rPr>
          <w:rStyle w:val="7Char"/>
          <w:rFonts w:cs="CTraditional Arabic" w:hint="cs"/>
          <w:rtl/>
        </w:rPr>
        <w:t>ج</w:t>
      </w:r>
      <w:r w:rsidRPr="00232DA5">
        <w:rPr>
          <w:rStyle w:val="7Char"/>
          <w:rFonts w:hint="cs"/>
          <w:rtl/>
        </w:rPr>
        <w:t xml:space="preserve">: </w:t>
      </w:r>
      <w:r w:rsidR="00232DA5" w:rsidRPr="00232DA5">
        <w:rPr>
          <w:rStyle w:val="7Char"/>
          <w:rFonts w:hint="eastAsia"/>
          <w:rtl/>
        </w:rPr>
        <w:t>«</w:t>
      </w:r>
      <w:r w:rsidRPr="00232DA5">
        <w:rPr>
          <w:rStyle w:val="4Char"/>
          <w:rFonts w:hint="eastAsia"/>
          <w:rtl/>
        </w:rPr>
        <w:t>يا أبا ذر أعيرته بأمه؟ إنك امرؤ فيك جاهلية</w:t>
      </w:r>
      <w:r w:rsidR="00232DA5" w:rsidRPr="00232DA5">
        <w:rPr>
          <w:rStyle w:val="7Char"/>
          <w:rFonts w:hint="cs"/>
          <w:rtl/>
        </w:rPr>
        <w:t>»</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 xml:space="preserve">وخاصم يهودي عليًّا بن أبي طالب </w:t>
      </w:r>
      <w:r w:rsidR="00E411B1" w:rsidRPr="00E411B1">
        <w:rPr>
          <w:rStyle w:val="7Char"/>
          <w:rFonts w:cs="CTraditional Arabic" w:hint="cs"/>
          <w:rtl/>
        </w:rPr>
        <w:t>س</w:t>
      </w:r>
      <w:r w:rsidRPr="00232DA5">
        <w:rPr>
          <w:rStyle w:val="7Char"/>
          <w:rFonts w:hint="cs"/>
          <w:rtl/>
        </w:rPr>
        <w:t xml:space="preserve"> أمام أمير المؤمنين عمرٍ بن الخطاب، فقال له عمر: قم يا أبا الحسن واجلس أمام خصمك، ففعل وفي وجهه التأثر، فلما انتهت الخصومة قال له عمر: أكَرِهْتَ يا عليُّ أن تجلس أمام خصمك؟ فقال: كلا ولكني كرهت أنك لم تراع المساواة بيننا بقولك أبا الحسن؛ إذ الكنية تشير إلى التعظيم.</w:t>
      </w:r>
    </w:p>
    <w:p w:rsidR="009863B7" w:rsidRPr="00232DA5" w:rsidRDefault="007774CE" w:rsidP="00E411B1">
      <w:pPr>
        <w:widowControl w:val="0"/>
        <w:ind w:firstLine="284"/>
        <w:jc w:val="both"/>
        <w:rPr>
          <w:rStyle w:val="7Char"/>
          <w:rtl/>
        </w:rPr>
      </w:pPr>
      <w:r w:rsidRPr="00232DA5">
        <w:rPr>
          <w:rStyle w:val="7Char"/>
          <w:rFonts w:hint="cs"/>
          <w:rtl/>
        </w:rPr>
        <w:t xml:space="preserve">وتقام الحدود في الشريعة الإسلامية على الناس جميعًا شريفهم ووضيعهم، والقمة في ذلك حديث المخزومية عن عائشة </w:t>
      </w:r>
      <w:r w:rsidR="000E58FA" w:rsidRPr="000E58FA">
        <w:rPr>
          <w:rStyle w:val="7Char"/>
          <w:rFonts w:cs="CTraditional Arabic" w:hint="cs"/>
          <w:rtl/>
        </w:rPr>
        <w:t>ل</w:t>
      </w:r>
      <w:r w:rsidRPr="00232DA5">
        <w:rPr>
          <w:rStyle w:val="7Char"/>
          <w:rFonts w:hint="cs"/>
          <w:rtl/>
        </w:rPr>
        <w:t xml:space="preserve"> أن قريشًا أهمتهم المرأة المخزومية التي سرقت فقالوا: من يكلِّم فيها رسول الله </w:t>
      </w:r>
      <w:r w:rsidR="00F11F1B" w:rsidRPr="00F11F1B">
        <w:rPr>
          <w:rStyle w:val="7Char"/>
          <w:rFonts w:cs="CTraditional Arabic" w:hint="cs"/>
          <w:rtl/>
        </w:rPr>
        <w:t>ج</w:t>
      </w:r>
      <w:r w:rsidRPr="00232DA5">
        <w:rPr>
          <w:rStyle w:val="7Char"/>
          <w:rFonts w:hint="cs"/>
          <w:rtl/>
        </w:rPr>
        <w:t xml:space="preserve">، ومن يجترئ عليه إلا أسامة حِبّ رسول الله </w:t>
      </w:r>
      <w:r w:rsidR="00F11F1B" w:rsidRPr="00F11F1B">
        <w:rPr>
          <w:rStyle w:val="7Char"/>
          <w:rFonts w:cs="CTraditional Arabic" w:hint="cs"/>
          <w:rtl/>
        </w:rPr>
        <w:t>ج</w:t>
      </w:r>
      <w:r w:rsidRPr="00232DA5">
        <w:rPr>
          <w:rStyle w:val="7Char"/>
          <w:rFonts w:hint="cs"/>
          <w:rtl/>
        </w:rPr>
        <w:t xml:space="preserve">، فكلَّم رسول الله </w:t>
      </w:r>
      <w:r w:rsidR="00F11F1B" w:rsidRPr="00F11F1B">
        <w:rPr>
          <w:rStyle w:val="7Char"/>
          <w:rFonts w:cs="CTraditional Arabic" w:hint="cs"/>
          <w:rtl/>
        </w:rPr>
        <w:t>ج</w:t>
      </w:r>
      <w:r w:rsidRPr="00232DA5">
        <w:rPr>
          <w:rStyle w:val="7Char"/>
          <w:rFonts w:hint="cs"/>
          <w:rtl/>
        </w:rPr>
        <w:t xml:space="preserve"> فقال: </w:t>
      </w:r>
      <w:r w:rsidR="00232DA5" w:rsidRPr="00232DA5">
        <w:rPr>
          <w:rStyle w:val="7Char"/>
          <w:rFonts w:hint="eastAsia"/>
          <w:rtl/>
        </w:rPr>
        <w:t>«</w:t>
      </w:r>
      <w:r w:rsidRPr="00232DA5">
        <w:rPr>
          <w:rStyle w:val="4Char"/>
          <w:rFonts w:hint="eastAsia"/>
          <w:rtl/>
        </w:rPr>
        <w:t>أتشفع</w:t>
      </w:r>
      <w:r w:rsidRPr="00232DA5">
        <w:rPr>
          <w:rStyle w:val="4Char"/>
          <w:rFonts w:hint="cs"/>
          <w:rtl/>
        </w:rPr>
        <w:t xml:space="preserve"> في حد من حدود الله؟ ثم قام فخطب فقال: يا أيها الناس إنما أهلك من كان قبلكم أنهم كانوا إذا سرق فيهم الشريف تركوه، وإذا سرق فيهم الضعيف أقاموا عليه الحد، وأيم الله، لو أن فاطمة بنت محمد سرقت لقطع محمد يدها</w:t>
      </w:r>
      <w:r w:rsidR="00232DA5" w:rsidRPr="00232DA5">
        <w:rPr>
          <w:rStyle w:val="7Char"/>
          <w:rFonts w:hint="cs"/>
          <w:rtl/>
        </w:rPr>
        <w:t>»</w:t>
      </w:r>
      <w:r w:rsidRPr="00F11F1B">
        <w:rPr>
          <w:rStyle w:val="7Char"/>
          <w:rFonts w:hint="cs"/>
          <w:vertAlign w:val="superscript"/>
          <w:rtl/>
        </w:rPr>
        <w:t>(</w:t>
      </w:r>
      <w:r w:rsidRPr="00F11F1B">
        <w:rPr>
          <w:rStyle w:val="7Char"/>
          <w:vertAlign w:val="superscript"/>
          <w:rtl/>
        </w:rPr>
        <w:footnoteReference w:id="25"/>
      </w:r>
      <w:r w:rsidRPr="00F11F1B">
        <w:rPr>
          <w:rStyle w:val="7Char"/>
          <w:rFonts w:hint="cs"/>
          <w:vertAlign w:val="superscript"/>
          <w:rtl/>
        </w:rPr>
        <w:t>)</w:t>
      </w:r>
      <w:r w:rsidRPr="00232DA5">
        <w:rPr>
          <w:rStyle w:val="7Char"/>
          <w:rFonts w:hint="cs"/>
          <w:rtl/>
        </w:rPr>
        <w:t>.</w:t>
      </w:r>
    </w:p>
    <w:p w:rsidR="009863B7" w:rsidRPr="00F63428" w:rsidRDefault="00F11F1B">
      <w:pPr>
        <w:widowControl w:val="0"/>
        <w:jc w:val="center"/>
        <w:rPr>
          <w:rFonts w:cs="Traditional Arabic"/>
          <w:sz w:val="8"/>
          <w:szCs w:val="6"/>
          <w:rtl/>
        </w:rPr>
      </w:pPr>
      <w:r w:rsidRPr="00F11F1B">
        <w:rPr>
          <w:rFonts w:ascii="Traditional Arabic" w:hAnsi="Traditional Arabic" w:cs="B Nazanin" w:hint="cs"/>
          <w:sz w:val="74"/>
          <w:szCs w:val="32"/>
          <w:rtl/>
        </w:rPr>
        <w:t>*</w:t>
      </w:r>
      <w:r w:rsidR="009863B7" w:rsidRPr="00F63428">
        <w:rPr>
          <w:rFonts w:ascii="Traditional Arabic" w:hAnsi="Traditional Arabic" w:cs="Traditional Arabic" w:hint="cs"/>
          <w:sz w:val="74"/>
          <w:szCs w:val="60"/>
          <w:rtl/>
        </w:rPr>
        <w:t xml:space="preserve"> </w:t>
      </w:r>
      <w:r w:rsidRPr="00F11F1B">
        <w:rPr>
          <w:rFonts w:ascii="Traditional Arabic" w:hAnsi="Traditional Arabic" w:cs="B Nazanin" w:hint="cs"/>
          <w:sz w:val="74"/>
          <w:szCs w:val="32"/>
          <w:rtl/>
        </w:rPr>
        <w:t>*</w:t>
      </w:r>
      <w:r w:rsidR="009863B7" w:rsidRPr="00F63428">
        <w:rPr>
          <w:rFonts w:ascii="Traditional Arabic" w:hAnsi="Traditional Arabic" w:cs="Traditional Arabic" w:hint="cs"/>
          <w:sz w:val="74"/>
          <w:szCs w:val="60"/>
          <w:rtl/>
        </w:rPr>
        <w:t xml:space="preserve"> </w:t>
      </w:r>
      <w:r w:rsidRPr="00F11F1B">
        <w:rPr>
          <w:rFonts w:ascii="Traditional Arabic" w:hAnsi="Traditional Arabic" w:cs="B Nazanin" w:hint="cs"/>
          <w:sz w:val="74"/>
          <w:szCs w:val="32"/>
          <w:rtl/>
        </w:rPr>
        <w:t>*</w:t>
      </w:r>
      <w:r w:rsidR="009863B7" w:rsidRPr="00F63428">
        <w:rPr>
          <w:rFonts w:ascii="Traditional Arabic" w:hAnsi="Traditional Arabic" w:cs="Traditional Arabic" w:hint="cs"/>
          <w:sz w:val="74"/>
          <w:szCs w:val="60"/>
          <w:rtl/>
        </w:rPr>
        <w:t xml:space="preserve"> </w:t>
      </w:r>
      <w:r w:rsidRPr="00F11F1B">
        <w:rPr>
          <w:rFonts w:ascii="Traditional Arabic" w:hAnsi="Traditional Arabic" w:cs="B Nazanin" w:hint="cs"/>
          <w:sz w:val="74"/>
          <w:szCs w:val="32"/>
          <w:rtl/>
        </w:rPr>
        <w:t>*</w:t>
      </w:r>
    </w:p>
    <w:p w:rsidR="007774CE" w:rsidRPr="00217D6A" w:rsidRDefault="009863B7" w:rsidP="00E411B1">
      <w:pPr>
        <w:pStyle w:val="10"/>
        <w:rPr>
          <w:rtl/>
        </w:rPr>
      </w:pPr>
      <w:r>
        <w:rPr>
          <w:rtl/>
        </w:rPr>
        <w:br w:type="page"/>
      </w:r>
      <w:bookmarkStart w:id="42" w:name="_Toc242167684"/>
      <w:bookmarkStart w:id="43" w:name="_Toc466437334"/>
      <w:r w:rsidR="007774CE" w:rsidRPr="00217D6A">
        <w:rPr>
          <w:rFonts w:hint="cs"/>
          <w:rtl/>
        </w:rPr>
        <w:lastRenderedPageBreak/>
        <w:t>المبحث الرابع</w:t>
      </w:r>
      <w:bookmarkStart w:id="44" w:name="_Toc242167685"/>
      <w:bookmarkEnd w:id="42"/>
      <w:r w:rsidR="00E411B1">
        <w:rPr>
          <w:rFonts w:hint="cs"/>
          <w:rtl/>
          <w:lang w:bidi="fa-IR"/>
        </w:rPr>
        <w:t>:</w:t>
      </w:r>
      <w:r w:rsidR="00E411B1">
        <w:rPr>
          <w:rFonts w:hint="cs"/>
          <w:rtl/>
          <w:lang w:bidi="fa-IR"/>
        </w:rPr>
        <w:br/>
      </w:r>
      <w:r w:rsidR="007774CE" w:rsidRPr="00217D6A">
        <w:rPr>
          <w:rFonts w:hint="cs"/>
          <w:rtl/>
        </w:rPr>
        <w:t>النصوص التي تؤكد يسر الشريعة الإسلامية</w:t>
      </w:r>
      <w:bookmarkEnd w:id="43"/>
      <w:bookmarkEnd w:id="44"/>
    </w:p>
    <w:p w:rsidR="007774CE" w:rsidRPr="00217D6A" w:rsidRDefault="007774CE" w:rsidP="00E411B1">
      <w:pPr>
        <w:pStyle w:val="20"/>
        <w:rPr>
          <w:rtl/>
        </w:rPr>
      </w:pPr>
      <w:bookmarkStart w:id="45" w:name="_Toc242167686"/>
      <w:bookmarkStart w:id="46" w:name="_Toc466437335"/>
      <w:r w:rsidRPr="00217D6A">
        <w:rPr>
          <w:rFonts w:hint="cs"/>
          <w:rtl/>
        </w:rPr>
        <w:t>-</w:t>
      </w:r>
      <w:r w:rsidR="009863B7">
        <w:rPr>
          <w:rFonts w:hint="cs"/>
          <w:rtl/>
        </w:rPr>
        <w:t xml:space="preserve"> </w:t>
      </w:r>
      <w:r w:rsidRPr="00217D6A">
        <w:rPr>
          <w:rFonts w:hint="cs"/>
          <w:rtl/>
        </w:rPr>
        <w:t>أولاً: النصوص من القرآن الكريم:</w:t>
      </w:r>
      <w:bookmarkEnd w:id="45"/>
      <w:bookmarkEnd w:id="46"/>
    </w:p>
    <w:p w:rsidR="007774CE" w:rsidRPr="00232DA5" w:rsidRDefault="007774CE" w:rsidP="00E411B1">
      <w:pPr>
        <w:widowControl w:val="0"/>
        <w:ind w:firstLine="284"/>
        <w:jc w:val="both"/>
        <w:rPr>
          <w:rStyle w:val="7Char"/>
          <w:rtl/>
        </w:rPr>
      </w:pPr>
      <w:r w:rsidRPr="00232DA5">
        <w:rPr>
          <w:rStyle w:val="7Char"/>
          <w:rFonts w:hint="cs"/>
          <w:rtl/>
        </w:rPr>
        <w:t xml:space="preserve">قال تعالى: </w:t>
      </w:r>
      <w:r w:rsidR="00C4793D">
        <w:rPr>
          <w:rFonts w:cs="Traditional Arabic"/>
          <w:b/>
          <w:sz w:val="34"/>
          <w:szCs w:val="28"/>
          <w:rtl/>
        </w:rPr>
        <w:t>﴿</w:t>
      </w:r>
      <w:r w:rsidR="00C4793D" w:rsidRPr="00F8636E">
        <w:rPr>
          <w:rStyle w:val="6Char"/>
          <w:rtl/>
        </w:rPr>
        <w:t>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w:t>
      </w:r>
      <w:r w:rsidR="00C4793D">
        <w:rPr>
          <w:rFonts w:cs="Traditional Arabic"/>
          <w:b/>
          <w:sz w:val="34"/>
          <w:szCs w:val="28"/>
          <w:rtl/>
        </w:rPr>
        <w:t>﴾</w:t>
      </w:r>
      <w:r w:rsidR="00C4793D" w:rsidRPr="00F8636E">
        <w:rPr>
          <w:rStyle w:val="6Char"/>
          <w:rtl/>
        </w:rPr>
        <w:t xml:space="preserve"> </w:t>
      </w:r>
      <w:r w:rsidR="00C4793D" w:rsidRPr="00F8636E">
        <w:rPr>
          <w:rStyle w:val="9Char"/>
          <w:rtl/>
        </w:rPr>
        <w:t>[البقرة: 286]</w:t>
      </w:r>
      <w:r w:rsidRPr="00232DA5">
        <w:rPr>
          <w:rStyle w:val="7Char"/>
          <w:rFonts w:hint="cs"/>
          <w:rtl/>
        </w:rPr>
        <w:t>.</w:t>
      </w:r>
    </w:p>
    <w:p w:rsidR="007774CE" w:rsidRPr="00232DA5" w:rsidRDefault="007774CE" w:rsidP="00E411B1">
      <w:pPr>
        <w:widowControl w:val="0"/>
        <w:ind w:firstLine="284"/>
        <w:jc w:val="both"/>
        <w:rPr>
          <w:rStyle w:val="7Char"/>
          <w:rtl/>
        </w:rPr>
      </w:pPr>
      <w:r w:rsidRPr="00232DA5">
        <w:rPr>
          <w:rStyle w:val="7Char"/>
          <w:rFonts w:hint="cs"/>
          <w:rtl/>
        </w:rPr>
        <w:t>نعم، لم يكلف الله أحدًا فوق طاقته ووسعه، وهذا من لطفه تعالى بخلقه، ورأفته بهم، وإحسانه إليهم؛ فهو سبحانه بلطفه وإنعامه علينا لم يكلفنا بما يشق علينا ولا بالأمور المؤلمة، كما كلف مَنْ قبلنا بقتل أنفسهم وقرض موضع البول من ثيابهم وجلودهم؛ بل سهَّلَ علينا ورفق بنا ووضع عنا الإصر والأغلال التي وضعت على من كان قبلنا</w:t>
      </w:r>
      <w:r w:rsidRPr="00F11F1B">
        <w:rPr>
          <w:rStyle w:val="7Char"/>
          <w:rFonts w:hint="cs"/>
          <w:vertAlign w:val="superscript"/>
          <w:rtl/>
        </w:rPr>
        <w:t>(</w:t>
      </w:r>
      <w:r w:rsidRPr="00F11F1B">
        <w:rPr>
          <w:rStyle w:val="7Char"/>
          <w:vertAlign w:val="superscript"/>
          <w:rtl/>
        </w:rPr>
        <w:footnoteReference w:id="26"/>
      </w:r>
      <w:r w:rsidRPr="00F11F1B">
        <w:rPr>
          <w:rStyle w:val="7Char"/>
          <w:rFonts w:hint="cs"/>
          <w:vertAlign w:val="superscript"/>
          <w:rtl/>
        </w:rPr>
        <w:t>)</w:t>
      </w:r>
      <w:r w:rsidRPr="00232DA5">
        <w:rPr>
          <w:rStyle w:val="7Char"/>
          <w:rFonts w:hint="cs"/>
          <w:rtl/>
        </w:rPr>
        <w:t xml:space="preserve"> قال تعالى: </w:t>
      </w:r>
      <w:r w:rsidR="00135E7A">
        <w:rPr>
          <w:rFonts w:cs="Traditional Arabic"/>
          <w:b/>
          <w:spacing w:val="-6"/>
          <w:sz w:val="34"/>
          <w:szCs w:val="28"/>
          <w:rtl/>
        </w:rPr>
        <w:t>﴿</w:t>
      </w:r>
      <w:r w:rsidR="00135E7A" w:rsidRPr="00F8636E">
        <w:rPr>
          <w:rStyle w:val="6Char"/>
          <w:rtl/>
        </w:rPr>
        <w:t>يُرِيدُ اللَّهُ بِكُمُ الْيُسْرَ وَلَا يُرِيدُ بِكُمُ الْعُسْرَ</w:t>
      </w:r>
      <w:r w:rsidR="00135E7A">
        <w:rPr>
          <w:rFonts w:cs="Traditional Arabic"/>
          <w:b/>
          <w:spacing w:val="-6"/>
          <w:sz w:val="34"/>
          <w:szCs w:val="28"/>
          <w:rtl/>
        </w:rPr>
        <w:t>﴾</w:t>
      </w:r>
      <w:r w:rsidR="00135E7A" w:rsidRPr="00F8636E">
        <w:rPr>
          <w:rStyle w:val="6Char"/>
          <w:rtl/>
        </w:rPr>
        <w:t xml:space="preserve"> </w:t>
      </w:r>
      <w:r w:rsidR="00135E7A" w:rsidRPr="00F8636E">
        <w:rPr>
          <w:rStyle w:val="9Char"/>
          <w:rtl/>
        </w:rPr>
        <w:t>[البقرة: 185]</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 xml:space="preserve">قال السيوطي: </w:t>
      </w:r>
      <w:r w:rsidR="00232DA5" w:rsidRPr="00232DA5">
        <w:rPr>
          <w:rStyle w:val="7Char"/>
          <w:rFonts w:hint="eastAsia"/>
          <w:rtl/>
        </w:rPr>
        <w:t>«</w:t>
      </w:r>
      <w:r w:rsidRPr="00232DA5">
        <w:rPr>
          <w:rStyle w:val="7Char"/>
          <w:rFonts w:hint="eastAsia"/>
          <w:rtl/>
        </w:rPr>
        <w:t>فهذه الآية أصل القاعدة الكبرى التي تقوم عليها تكاليف هذه الشريعة</w:t>
      </w:r>
      <w:r w:rsidRPr="00232DA5">
        <w:rPr>
          <w:rStyle w:val="7Char"/>
          <w:rFonts w:hint="cs"/>
          <w:rtl/>
        </w:rPr>
        <w:t>؛</w:t>
      </w:r>
      <w:r w:rsidRPr="00232DA5">
        <w:rPr>
          <w:rStyle w:val="7Char"/>
          <w:rFonts w:hint="eastAsia"/>
          <w:rtl/>
        </w:rPr>
        <w:t xml:space="preserve"> فهي يسيرة لا عسر فيها سمحة لا تكلف فيها سهلة لا تعقيد فيها</w:t>
      </w:r>
      <w:r w:rsidRPr="00232DA5">
        <w:rPr>
          <w:rStyle w:val="7Char"/>
          <w:rFonts w:hint="cs"/>
          <w:rtl/>
        </w:rPr>
        <w:t>،</w:t>
      </w:r>
      <w:r w:rsidRPr="00232DA5">
        <w:rPr>
          <w:rStyle w:val="7Char"/>
          <w:rFonts w:hint="eastAsia"/>
          <w:rtl/>
        </w:rPr>
        <w:t xml:space="preserve"> وهي أصل لقاعدة عظيمة ينبني عليها فروع كثيرة،</w:t>
      </w:r>
      <w:r w:rsidRPr="00232DA5">
        <w:rPr>
          <w:rStyle w:val="7Char"/>
          <w:rFonts w:hint="cs"/>
          <w:rtl/>
        </w:rPr>
        <w:t>لألتأل وهي:</w:t>
      </w:r>
    </w:p>
    <w:p w:rsidR="007774CE" w:rsidRPr="00232DA5" w:rsidRDefault="00232DA5" w:rsidP="00AB2EA9">
      <w:pPr>
        <w:widowControl w:val="0"/>
        <w:ind w:firstLine="284"/>
        <w:jc w:val="both"/>
        <w:rPr>
          <w:rStyle w:val="7Char"/>
          <w:rtl/>
        </w:rPr>
      </w:pPr>
      <w:r w:rsidRPr="00232DA5">
        <w:rPr>
          <w:rStyle w:val="7Char"/>
          <w:rFonts w:hint="eastAsia"/>
          <w:rtl/>
        </w:rPr>
        <w:t>«</w:t>
      </w:r>
      <w:r w:rsidR="007774CE" w:rsidRPr="00232DA5">
        <w:rPr>
          <w:rStyle w:val="7Char"/>
          <w:rFonts w:hint="eastAsia"/>
          <w:rtl/>
        </w:rPr>
        <w:t>أن المشقة تجلب التيسير</w:t>
      </w:r>
      <w:r w:rsidRPr="00232DA5">
        <w:rPr>
          <w:rStyle w:val="7Char"/>
          <w:rFonts w:hint="cs"/>
          <w:rtl/>
        </w:rPr>
        <w:t>»</w:t>
      </w:r>
      <w:r w:rsidR="007774CE" w:rsidRPr="00232DA5">
        <w:rPr>
          <w:rStyle w:val="7Char"/>
          <w:rFonts w:hint="cs"/>
          <w:rtl/>
        </w:rPr>
        <w:t>،</w:t>
      </w:r>
      <w:r w:rsidR="007774CE" w:rsidRPr="00232DA5">
        <w:rPr>
          <w:rStyle w:val="7Char"/>
          <w:rFonts w:hint="eastAsia"/>
          <w:rtl/>
        </w:rPr>
        <w:t xml:space="preserve"> وهي إحدى القواعد الخمس التي ينبني عليها الفقه</w:t>
      </w:r>
      <w:r w:rsidR="007774CE" w:rsidRPr="00232DA5">
        <w:rPr>
          <w:rStyle w:val="7Char"/>
          <w:rFonts w:hint="cs"/>
          <w:rtl/>
        </w:rPr>
        <w:t>،</w:t>
      </w:r>
      <w:r w:rsidR="007774CE" w:rsidRPr="00232DA5">
        <w:rPr>
          <w:rStyle w:val="7Char"/>
          <w:rFonts w:hint="eastAsia"/>
          <w:rtl/>
        </w:rPr>
        <w:t xml:space="preserve"> ونختار من القواعد: قاعدة </w:t>
      </w:r>
      <w:r w:rsidRPr="00232DA5">
        <w:rPr>
          <w:rStyle w:val="7Char"/>
          <w:rFonts w:hint="eastAsia"/>
          <w:rtl/>
        </w:rPr>
        <w:t>«</w:t>
      </w:r>
      <w:r w:rsidR="007774CE" w:rsidRPr="00232DA5">
        <w:rPr>
          <w:rStyle w:val="7Char"/>
          <w:rFonts w:hint="eastAsia"/>
          <w:rtl/>
        </w:rPr>
        <w:t>الضرورات تبيح المحظورات</w:t>
      </w:r>
      <w:r w:rsidRPr="00232DA5">
        <w:rPr>
          <w:rStyle w:val="7Char"/>
          <w:rFonts w:hint="cs"/>
          <w:rtl/>
        </w:rPr>
        <w:t>»</w:t>
      </w:r>
      <w:r w:rsidR="007774CE" w:rsidRPr="00232DA5">
        <w:rPr>
          <w:rStyle w:val="7Char"/>
          <w:rFonts w:hint="eastAsia"/>
          <w:rtl/>
        </w:rPr>
        <w:t xml:space="preserve"> وقاعدة</w:t>
      </w:r>
      <w:r w:rsidR="007774CE" w:rsidRPr="00232DA5">
        <w:rPr>
          <w:rStyle w:val="7Char"/>
          <w:rFonts w:hint="cs"/>
          <w:rtl/>
        </w:rPr>
        <w:t>:</w:t>
      </w:r>
      <w:r w:rsidR="007774CE" w:rsidRPr="00232DA5">
        <w:rPr>
          <w:rStyle w:val="7Char"/>
          <w:rFonts w:hint="eastAsia"/>
          <w:rtl/>
        </w:rPr>
        <w:t xml:space="preserve"> </w:t>
      </w:r>
      <w:r w:rsidRPr="00232DA5">
        <w:rPr>
          <w:rStyle w:val="7Char"/>
          <w:rFonts w:hint="eastAsia"/>
          <w:rtl/>
        </w:rPr>
        <w:t>«</w:t>
      </w:r>
      <w:r w:rsidR="007774CE" w:rsidRPr="00232DA5">
        <w:rPr>
          <w:rStyle w:val="7Char"/>
          <w:rFonts w:hint="eastAsia"/>
          <w:rtl/>
        </w:rPr>
        <w:t xml:space="preserve">إذا </w:t>
      </w:r>
      <w:r w:rsidR="007774CE" w:rsidRPr="00232DA5">
        <w:rPr>
          <w:rStyle w:val="7Char"/>
          <w:rFonts w:hint="eastAsia"/>
          <w:rtl/>
        </w:rPr>
        <w:lastRenderedPageBreak/>
        <w:t>ضاق الأمر اتسع</w:t>
      </w:r>
      <w:r w:rsidRPr="00232DA5">
        <w:rPr>
          <w:rStyle w:val="7Char"/>
          <w:rFonts w:hint="cs"/>
          <w:rtl/>
        </w:rPr>
        <w:t>»</w:t>
      </w:r>
      <w:r w:rsidR="007774CE" w:rsidRPr="00232DA5">
        <w:rPr>
          <w:rStyle w:val="7Char"/>
          <w:rFonts w:hint="eastAsia"/>
          <w:rtl/>
        </w:rPr>
        <w:t xml:space="preserve"> </w:t>
      </w:r>
      <w:r w:rsidR="007774CE" w:rsidRPr="00F11F1B">
        <w:rPr>
          <w:rStyle w:val="7Char"/>
          <w:rFonts w:hint="cs"/>
          <w:vertAlign w:val="superscript"/>
          <w:rtl/>
        </w:rPr>
        <w:t>(</w:t>
      </w:r>
      <w:r w:rsidR="007774CE" w:rsidRPr="00F11F1B">
        <w:rPr>
          <w:rStyle w:val="7Char"/>
          <w:vertAlign w:val="superscript"/>
          <w:rtl/>
        </w:rPr>
        <w:footnoteReference w:id="27"/>
      </w:r>
      <w:r w:rsidR="007774CE" w:rsidRPr="00F11F1B">
        <w:rPr>
          <w:rStyle w:val="7Char"/>
          <w:rFonts w:hint="cs"/>
          <w:vertAlign w:val="superscript"/>
          <w:rtl/>
        </w:rPr>
        <w:t>)</w:t>
      </w:r>
      <w:r w:rsidR="007774CE"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 xml:space="preserve">قال ابن كثير رحمه الله تعالى: </w:t>
      </w:r>
      <w:r w:rsidR="00232DA5" w:rsidRPr="00232DA5">
        <w:rPr>
          <w:rStyle w:val="7Char"/>
          <w:rFonts w:hint="eastAsia"/>
          <w:rtl/>
        </w:rPr>
        <w:t>«</w:t>
      </w:r>
      <w:r w:rsidR="00135E7A">
        <w:rPr>
          <w:rFonts w:cs="Traditional Arabic"/>
          <w:b/>
          <w:sz w:val="34"/>
          <w:szCs w:val="28"/>
          <w:rtl/>
        </w:rPr>
        <w:t>﴿</w:t>
      </w:r>
      <w:r w:rsidR="00135E7A" w:rsidRPr="00F8636E">
        <w:rPr>
          <w:rStyle w:val="6Char"/>
          <w:rtl/>
        </w:rPr>
        <w:t>وَمَا جَعَلَ عَلَيْكُمْ فِي الدِّينِ مِنْ حَرَجٍ</w:t>
      </w:r>
      <w:r w:rsidR="00135E7A">
        <w:rPr>
          <w:rFonts w:cs="Traditional Arabic"/>
          <w:b/>
          <w:sz w:val="34"/>
          <w:szCs w:val="28"/>
          <w:rtl/>
        </w:rPr>
        <w:t>﴾</w:t>
      </w:r>
      <w:r w:rsidR="00135E7A" w:rsidRPr="00F8636E">
        <w:rPr>
          <w:rStyle w:val="6Char"/>
          <w:rtl/>
        </w:rPr>
        <w:t xml:space="preserve"> </w:t>
      </w:r>
      <w:r w:rsidR="00135E7A" w:rsidRPr="00F8636E">
        <w:rPr>
          <w:rStyle w:val="9Char"/>
          <w:rtl/>
        </w:rPr>
        <w:t>[الحج: 78]</w:t>
      </w:r>
      <w:r w:rsidRPr="00232DA5">
        <w:rPr>
          <w:rStyle w:val="7Char"/>
          <w:rFonts w:hint="cs"/>
          <w:rtl/>
        </w:rPr>
        <w:t>: أي ما كلفكم ما لا تطيقون وما ألزمكم بشيء يشق عليكم إلا جعل الله لكم فرجًا ومخرجًا</w:t>
      </w:r>
      <w:r w:rsidR="00232DA5" w:rsidRPr="00232DA5">
        <w:rPr>
          <w:rStyle w:val="7Char"/>
          <w:rFonts w:hint="cs"/>
          <w:rtl/>
        </w:rPr>
        <w:t>»</w:t>
      </w:r>
      <w:r w:rsidRPr="00F11F1B">
        <w:rPr>
          <w:rStyle w:val="7Char"/>
          <w:rFonts w:hint="cs"/>
          <w:vertAlign w:val="superscript"/>
          <w:rtl/>
        </w:rPr>
        <w:t>(</w:t>
      </w:r>
      <w:r w:rsidRPr="00F11F1B">
        <w:rPr>
          <w:rStyle w:val="7Char"/>
          <w:vertAlign w:val="superscript"/>
          <w:rtl/>
        </w:rPr>
        <w:footnoteReference w:id="28"/>
      </w:r>
      <w:r w:rsidRPr="00F11F1B">
        <w:rPr>
          <w:rStyle w:val="7Char"/>
          <w:rFonts w:hint="cs"/>
          <w:vertAlign w:val="superscript"/>
          <w:rtl/>
        </w:rPr>
        <w:t>)</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فالصلاة التي هي أكبر أركان الإسلام بعد الشهادتين تجب في الحَضَرِ أربعًا، وفي السفر تُقْصَرُ إلى اثنتين، وفي الخوف يصليها بعض الأئمة ركعة واحدة مستقبلي القبلة وغير مستقبليها، وهذا دليل على يسر الشريعة الإسلامية، وسماحتها.</w:t>
      </w:r>
    </w:p>
    <w:p w:rsidR="007774CE" w:rsidRPr="00217D6A" w:rsidRDefault="007774CE" w:rsidP="00E411B1">
      <w:pPr>
        <w:pStyle w:val="20"/>
        <w:rPr>
          <w:rtl/>
        </w:rPr>
      </w:pPr>
      <w:bookmarkStart w:id="47" w:name="_Toc242167687"/>
      <w:bookmarkStart w:id="48" w:name="_Toc466437336"/>
      <w:r w:rsidRPr="00217D6A">
        <w:rPr>
          <w:rFonts w:hint="cs"/>
          <w:rtl/>
        </w:rPr>
        <w:t>ثانيًا: من السنة النبوية:</w:t>
      </w:r>
      <w:bookmarkEnd w:id="47"/>
      <w:bookmarkEnd w:id="48"/>
    </w:p>
    <w:p w:rsidR="007774CE" w:rsidRPr="00232DA5" w:rsidRDefault="007774CE" w:rsidP="00E411B1">
      <w:pPr>
        <w:widowControl w:val="0"/>
        <w:numPr>
          <w:ilvl w:val="0"/>
          <w:numId w:val="18"/>
        </w:numPr>
        <w:ind w:left="641" w:hanging="357"/>
        <w:jc w:val="both"/>
        <w:rPr>
          <w:rStyle w:val="7Char"/>
          <w:rtl/>
        </w:rPr>
      </w:pPr>
      <w:r w:rsidRPr="00232DA5">
        <w:rPr>
          <w:rStyle w:val="7Char"/>
          <w:rFonts w:hint="cs"/>
          <w:rtl/>
        </w:rPr>
        <w:t xml:space="preserve">ما رواه الإمام أحمد في مسنده عن أبي أسامة </w:t>
      </w:r>
      <w:r w:rsidR="00E411B1" w:rsidRPr="00E411B1">
        <w:rPr>
          <w:rStyle w:val="7Char"/>
          <w:rFonts w:cs="CTraditional Arabic" w:hint="cs"/>
          <w:rtl/>
        </w:rPr>
        <w:t>س</w:t>
      </w:r>
      <w:r w:rsidRPr="00232DA5">
        <w:rPr>
          <w:rStyle w:val="7Char"/>
          <w:rFonts w:hint="cs"/>
          <w:rtl/>
        </w:rPr>
        <w:t xml:space="preserve"> قال: خرجنا مع رسول الله </w:t>
      </w:r>
      <w:r w:rsidR="00F11F1B" w:rsidRPr="00F11F1B">
        <w:rPr>
          <w:rStyle w:val="7Char"/>
          <w:rFonts w:cs="CTraditional Arabic" w:hint="cs"/>
          <w:rtl/>
        </w:rPr>
        <w:t>ج</w:t>
      </w:r>
      <w:r w:rsidRPr="00232DA5">
        <w:rPr>
          <w:rStyle w:val="7Char"/>
          <w:rFonts w:hint="cs"/>
          <w:rtl/>
        </w:rPr>
        <w:t xml:space="preserve"> في سرية من سراياه، فقال النبي </w:t>
      </w:r>
      <w:r w:rsidR="00F11F1B" w:rsidRPr="00F11F1B">
        <w:rPr>
          <w:rStyle w:val="7Char"/>
          <w:rFonts w:cs="CTraditional Arabic" w:hint="cs"/>
          <w:rtl/>
        </w:rPr>
        <w:t>ج</w:t>
      </w:r>
      <w:r w:rsidRPr="00232DA5">
        <w:rPr>
          <w:rStyle w:val="7Char"/>
          <w:rFonts w:hint="cs"/>
          <w:rtl/>
        </w:rPr>
        <w:t xml:space="preserve">: </w:t>
      </w:r>
      <w:r w:rsidR="00232DA5" w:rsidRPr="00232DA5">
        <w:rPr>
          <w:rStyle w:val="7Char"/>
          <w:rFonts w:hint="eastAsia"/>
          <w:rtl/>
        </w:rPr>
        <w:t>«</w:t>
      </w:r>
      <w:r w:rsidRPr="00232DA5">
        <w:rPr>
          <w:rStyle w:val="4Char"/>
          <w:rFonts w:hint="eastAsia"/>
          <w:rtl/>
        </w:rPr>
        <w:t>إني لم أبعث باليهودية ولا بالنصرانية ولكني بعثت</w:t>
      </w:r>
      <w:r w:rsidRPr="00232DA5">
        <w:rPr>
          <w:rStyle w:val="4Char"/>
          <w:rFonts w:hint="cs"/>
          <w:rtl/>
        </w:rPr>
        <w:t xml:space="preserve"> بالحنفية السمحة...</w:t>
      </w:r>
      <w:r w:rsidR="00232DA5" w:rsidRPr="00232DA5">
        <w:rPr>
          <w:rStyle w:val="7Char"/>
          <w:rFonts w:hint="cs"/>
          <w:rtl/>
        </w:rPr>
        <w:t>»</w:t>
      </w:r>
      <w:r w:rsidRPr="00232DA5">
        <w:rPr>
          <w:rStyle w:val="7Char"/>
          <w:rFonts w:hint="cs"/>
          <w:rtl/>
        </w:rPr>
        <w:t xml:space="preserve"> </w:t>
      </w:r>
      <w:r w:rsidRPr="00232DA5">
        <w:rPr>
          <w:rStyle w:val="7Char"/>
          <w:rFonts w:hint="eastAsia"/>
          <w:rtl/>
        </w:rPr>
        <w:t>الحديث</w:t>
      </w:r>
      <w:r w:rsidRPr="00F11F1B">
        <w:rPr>
          <w:rStyle w:val="7Char"/>
          <w:rFonts w:hint="cs"/>
          <w:vertAlign w:val="superscript"/>
          <w:rtl/>
        </w:rPr>
        <w:t>(</w:t>
      </w:r>
      <w:r w:rsidRPr="00F11F1B">
        <w:rPr>
          <w:rStyle w:val="7Char"/>
          <w:vertAlign w:val="superscript"/>
          <w:rtl/>
        </w:rPr>
        <w:footnoteReference w:id="29"/>
      </w:r>
      <w:r w:rsidRPr="00F11F1B">
        <w:rPr>
          <w:rStyle w:val="7Char"/>
          <w:rFonts w:hint="cs"/>
          <w:vertAlign w:val="superscript"/>
          <w:rtl/>
        </w:rPr>
        <w:t>)</w:t>
      </w:r>
      <w:r w:rsidRPr="00232DA5">
        <w:rPr>
          <w:rStyle w:val="7Char"/>
          <w:rFonts w:hint="cs"/>
          <w:rtl/>
        </w:rPr>
        <w:t>.</w:t>
      </w:r>
    </w:p>
    <w:p w:rsidR="007774CE" w:rsidRPr="00232DA5" w:rsidRDefault="007774CE" w:rsidP="00E411B1">
      <w:pPr>
        <w:widowControl w:val="0"/>
        <w:numPr>
          <w:ilvl w:val="0"/>
          <w:numId w:val="18"/>
        </w:numPr>
        <w:ind w:left="641" w:hanging="357"/>
        <w:jc w:val="both"/>
        <w:rPr>
          <w:rStyle w:val="7Char"/>
          <w:rtl/>
        </w:rPr>
      </w:pPr>
      <w:r w:rsidRPr="00232DA5">
        <w:rPr>
          <w:rStyle w:val="7Char"/>
          <w:rFonts w:hint="cs"/>
          <w:rtl/>
        </w:rPr>
        <w:t xml:space="preserve">وروى البخاري عن عائشة </w:t>
      </w:r>
      <w:r w:rsidR="000E58FA" w:rsidRPr="000E58FA">
        <w:rPr>
          <w:rStyle w:val="7Char"/>
          <w:rFonts w:cs="CTraditional Arabic" w:hint="cs"/>
          <w:rtl/>
        </w:rPr>
        <w:t>ل</w:t>
      </w:r>
      <w:r w:rsidRPr="00232DA5">
        <w:rPr>
          <w:rStyle w:val="7Char"/>
          <w:rFonts w:hint="cs"/>
          <w:rtl/>
        </w:rPr>
        <w:t xml:space="preserve"> أنها قالت: </w:t>
      </w:r>
      <w:r w:rsidR="00232DA5" w:rsidRPr="00232DA5">
        <w:rPr>
          <w:rStyle w:val="7Char"/>
          <w:rFonts w:hint="eastAsia"/>
          <w:rtl/>
        </w:rPr>
        <w:t>«</w:t>
      </w:r>
      <w:r w:rsidRPr="00232DA5">
        <w:rPr>
          <w:rStyle w:val="7Char"/>
          <w:rFonts w:hint="eastAsia"/>
          <w:rtl/>
        </w:rPr>
        <w:t>ما خ</w:t>
      </w:r>
      <w:r w:rsidRPr="00232DA5">
        <w:rPr>
          <w:rStyle w:val="7Char"/>
          <w:rFonts w:hint="cs"/>
          <w:rtl/>
        </w:rPr>
        <w:t>ُ</w:t>
      </w:r>
      <w:r w:rsidRPr="00232DA5">
        <w:rPr>
          <w:rStyle w:val="7Char"/>
          <w:rFonts w:hint="eastAsia"/>
          <w:rtl/>
        </w:rPr>
        <w:t>ي</w:t>
      </w:r>
      <w:r w:rsidRPr="00232DA5">
        <w:rPr>
          <w:rStyle w:val="7Char"/>
          <w:rFonts w:hint="cs"/>
          <w:rtl/>
        </w:rPr>
        <w:t>ِّ</w:t>
      </w:r>
      <w:r w:rsidRPr="00232DA5">
        <w:rPr>
          <w:rStyle w:val="7Char"/>
          <w:rFonts w:hint="eastAsia"/>
          <w:rtl/>
        </w:rPr>
        <w:t>ر</w:t>
      </w:r>
      <w:r w:rsidRPr="00232DA5">
        <w:rPr>
          <w:rStyle w:val="7Char"/>
          <w:rFonts w:hint="cs"/>
          <w:rtl/>
        </w:rPr>
        <w:t>َ</w:t>
      </w:r>
      <w:r w:rsidR="00F8636E">
        <w:rPr>
          <w:rStyle w:val="7Char"/>
          <w:rFonts w:hint="eastAsia"/>
          <w:rtl/>
        </w:rPr>
        <w:t xml:space="preserve"> رسول الله</w:t>
      </w:r>
      <w:r w:rsidR="00F11F1B" w:rsidRPr="00F11F1B">
        <w:rPr>
          <w:rStyle w:val="7Char"/>
          <w:rFonts w:cs="CTraditional Arabic" w:hint="eastAsia"/>
          <w:rtl/>
        </w:rPr>
        <w:t>ج</w:t>
      </w:r>
      <w:r w:rsidRPr="00232DA5">
        <w:rPr>
          <w:rStyle w:val="7Char"/>
          <w:rFonts w:hint="cs"/>
          <w:rtl/>
        </w:rPr>
        <w:t xml:space="preserve"> بين أمرين إلا أخذ أيسرهما ما لم تكن إثمًا؛ فإن كان إثمًا كان أبعد الناس منه، وما انتقم رسول الله </w:t>
      </w:r>
      <w:r w:rsidR="00F11F1B" w:rsidRPr="00F11F1B">
        <w:rPr>
          <w:rStyle w:val="7Char"/>
          <w:rFonts w:cs="CTraditional Arabic" w:hint="cs"/>
          <w:rtl/>
        </w:rPr>
        <w:t>ج</w:t>
      </w:r>
      <w:r w:rsidRPr="00232DA5">
        <w:rPr>
          <w:rStyle w:val="7Char"/>
          <w:rFonts w:hint="cs"/>
          <w:rtl/>
        </w:rPr>
        <w:t xml:space="preserve"> لنفسه في شيء قطُّ، إلا أن تنتهك حرمة الله فينتقم بها لله</w:t>
      </w:r>
      <w:r w:rsidR="00232DA5" w:rsidRPr="00232DA5">
        <w:rPr>
          <w:rStyle w:val="7Char"/>
          <w:rFonts w:hint="cs"/>
          <w:rtl/>
        </w:rPr>
        <w:t>»</w:t>
      </w:r>
      <w:r w:rsidRPr="00F11F1B">
        <w:rPr>
          <w:rStyle w:val="7Char"/>
          <w:rFonts w:hint="cs"/>
          <w:vertAlign w:val="superscript"/>
          <w:rtl/>
        </w:rPr>
        <w:t>(</w:t>
      </w:r>
      <w:r w:rsidRPr="00F11F1B">
        <w:rPr>
          <w:rStyle w:val="7Char"/>
          <w:vertAlign w:val="superscript"/>
          <w:rtl/>
        </w:rPr>
        <w:footnoteReference w:id="30"/>
      </w:r>
      <w:r w:rsidRPr="00F11F1B">
        <w:rPr>
          <w:rStyle w:val="7Char"/>
          <w:rFonts w:hint="cs"/>
          <w:vertAlign w:val="superscript"/>
          <w:rtl/>
        </w:rPr>
        <w:t>)</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 xml:space="preserve">وقال الحافظ ابن حجر رحمه الله تعالى: </w:t>
      </w:r>
      <w:r w:rsidR="00232DA5" w:rsidRPr="00232DA5">
        <w:rPr>
          <w:rStyle w:val="7Char"/>
          <w:rFonts w:hint="eastAsia"/>
          <w:rtl/>
        </w:rPr>
        <w:t>«</w:t>
      </w:r>
      <w:r w:rsidRPr="00232DA5">
        <w:rPr>
          <w:rStyle w:val="7Char"/>
          <w:rFonts w:hint="eastAsia"/>
          <w:rtl/>
        </w:rPr>
        <w:t>إن دين الإسلا</w:t>
      </w:r>
      <w:r w:rsidRPr="00232DA5">
        <w:rPr>
          <w:rStyle w:val="7Char"/>
          <w:rFonts w:hint="cs"/>
          <w:rtl/>
        </w:rPr>
        <w:t xml:space="preserve">م ذو يُسْرٍ، وسمي </w:t>
      </w:r>
      <w:r w:rsidRPr="00232DA5">
        <w:rPr>
          <w:rStyle w:val="7Char"/>
          <w:rFonts w:hint="cs"/>
          <w:rtl/>
        </w:rPr>
        <w:lastRenderedPageBreak/>
        <w:t>الدين يسرًا مبالغة بالنسبة إلى الأديان قبله؛ لأن الله رفع عن هذه الأمة الإصر الذي كان على من قبلهم، ومن أوضح الأمثلة له أن توبتهم كانت بقتل أنفسهم، وتوبة هذه الأمة بالإقلاع والعزم والندم</w:t>
      </w:r>
      <w:r w:rsidR="00232DA5" w:rsidRPr="00232DA5">
        <w:rPr>
          <w:rStyle w:val="7Char"/>
          <w:rFonts w:hint="cs"/>
          <w:rtl/>
        </w:rPr>
        <w:t>»</w:t>
      </w:r>
      <w:r w:rsidRPr="00232DA5">
        <w:rPr>
          <w:rStyle w:val="7Char"/>
          <w:rFonts w:hint="cs"/>
          <w:rtl/>
        </w:rPr>
        <w:t xml:space="preserve"> </w:t>
      </w:r>
      <w:r w:rsidRPr="00F11F1B">
        <w:rPr>
          <w:rStyle w:val="7Char"/>
          <w:rFonts w:hint="cs"/>
          <w:vertAlign w:val="superscript"/>
          <w:rtl/>
        </w:rPr>
        <w:t>(</w:t>
      </w:r>
      <w:r w:rsidRPr="00F11F1B">
        <w:rPr>
          <w:rStyle w:val="7Char"/>
          <w:vertAlign w:val="superscript"/>
          <w:rtl/>
        </w:rPr>
        <w:footnoteReference w:id="31"/>
      </w:r>
      <w:r w:rsidRPr="00F11F1B">
        <w:rPr>
          <w:rStyle w:val="7Char"/>
          <w:rFonts w:hint="cs"/>
          <w:vertAlign w:val="superscript"/>
          <w:rtl/>
        </w:rPr>
        <w:t>)</w:t>
      </w:r>
      <w:r w:rsidRPr="00232DA5">
        <w:rPr>
          <w:rStyle w:val="7Char"/>
          <w:rFonts w:hint="cs"/>
          <w:rtl/>
        </w:rPr>
        <w:t>.</w:t>
      </w:r>
    </w:p>
    <w:p w:rsidR="009863B7" w:rsidRPr="00F63428" w:rsidRDefault="00F11F1B">
      <w:pPr>
        <w:widowControl w:val="0"/>
        <w:jc w:val="center"/>
        <w:rPr>
          <w:rFonts w:cs="Traditional Arabic"/>
          <w:sz w:val="8"/>
          <w:szCs w:val="6"/>
          <w:rtl/>
        </w:rPr>
      </w:pPr>
      <w:r w:rsidRPr="00F11F1B">
        <w:rPr>
          <w:rFonts w:ascii="Traditional Arabic" w:hAnsi="Traditional Arabic" w:cs="B Nazanin" w:hint="cs"/>
          <w:sz w:val="74"/>
          <w:szCs w:val="32"/>
          <w:rtl/>
        </w:rPr>
        <w:t>*</w:t>
      </w:r>
      <w:r w:rsidR="009863B7" w:rsidRPr="00F63428">
        <w:rPr>
          <w:rFonts w:ascii="Traditional Arabic" w:hAnsi="Traditional Arabic" w:cs="Traditional Arabic" w:hint="cs"/>
          <w:sz w:val="74"/>
          <w:szCs w:val="60"/>
          <w:rtl/>
        </w:rPr>
        <w:t xml:space="preserve"> </w:t>
      </w:r>
      <w:r w:rsidRPr="00F11F1B">
        <w:rPr>
          <w:rFonts w:ascii="Traditional Arabic" w:hAnsi="Traditional Arabic" w:cs="B Nazanin" w:hint="cs"/>
          <w:sz w:val="74"/>
          <w:szCs w:val="32"/>
          <w:rtl/>
        </w:rPr>
        <w:t>*</w:t>
      </w:r>
      <w:r w:rsidR="009863B7" w:rsidRPr="00F63428">
        <w:rPr>
          <w:rFonts w:ascii="Traditional Arabic" w:hAnsi="Traditional Arabic" w:cs="Traditional Arabic" w:hint="cs"/>
          <w:sz w:val="74"/>
          <w:szCs w:val="60"/>
          <w:rtl/>
        </w:rPr>
        <w:t xml:space="preserve"> </w:t>
      </w:r>
      <w:r w:rsidRPr="00F11F1B">
        <w:rPr>
          <w:rFonts w:ascii="Traditional Arabic" w:hAnsi="Traditional Arabic" w:cs="B Nazanin" w:hint="cs"/>
          <w:sz w:val="74"/>
          <w:szCs w:val="32"/>
          <w:rtl/>
        </w:rPr>
        <w:t>*</w:t>
      </w:r>
      <w:r w:rsidR="009863B7" w:rsidRPr="00F63428">
        <w:rPr>
          <w:rFonts w:ascii="Traditional Arabic" w:hAnsi="Traditional Arabic" w:cs="Traditional Arabic" w:hint="cs"/>
          <w:sz w:val="74"/>
          <w:szCs w:val="60"/>
          <w:rtl/>
        </w:rPr>
        <w:t xml:space="preserve"> </w:t>
      </w:r>
      <w:r w:rsidRPr="00F11F1B">
        <w:rPr>
          <w:rFonts w:ascii="Traditional Arabic" w:hAnsi="Traditional Arabic" w:cs="B Nazanin" w:hint="cs"/>
          <w:sz w:val="74"/>
          <w:szCs w:val="32"/>
          <w:rtl/>
        </w:rPr>
        <w:t>*</w:t>
      </w:r>
    </w:p>
    <w:p w:rsidR="007774CE" w:rsidRPr="00217D6A" w:rsidRDefault="00E411B1" w:rsidP="00E411B1">
      <w:pPr>
        <w:pStyle w:val="10"/>
        <w:rPr>
          <w:rtl/>
        </w:rPr>
      </w:pPr>
      <w:bookmarkStart w:id="49" w:name="_Toc242167688"/>
      <w:r>
        <w:rPr>
          <w:rtl/>
        </w:rPr>
        <w:br w:type="page"/>
      </w:r>
      <w:bookmarkStart w:id="50" w:name="_Toc466437337"/>
      <w:r w:rsidR="007774CE" w:rsidRPr="00217D6A">
        <w:rPr>
          <w:rFonts w:hint="cs"/>
          <w:rtl/>
        </w:rPr>
        <w:lastRenderedPageBreak/>
        <w:t>المبحث الخامس:</w:t>
      </w:r>
      <w:bookmarkStart w:id="51" w:name="_Toc242167689"/>
      <w:bookmarkEnd w:id="49"/>
      <w:r>
        <w:rPr>
          <w:rtl/>
        </w:rPr>
        <w:br/>
      </w:r>
      <w:r w:rsidR="007774CE" w:rsidRPr="00217D6A">
        <w:rPr>
          <w:rFonts w:hint="cs"/>
          <w:rtl/>
        </w:rPr>
        <w:t>وجوب الحكم بالشريعة الإسلامية</w:t>
      </w:r>
      <w:bookmarkEnd w:id="50"/>
      <w:bookmarkEnd w:id="51"/>
    </w:p>
    <w:p w:rsidR="007774CE" w:rsidRPr="00232DA5" w:rsidRDefault="007774CE" w:rsidP="00AB2EA9">
      <w:pPr>
        <w:widowControl w:val="0"/>
        <w:ind w:firstLine="284"/>
        <w:jc w:val="both"/>
        <w:rPr>
          <w:rStyle w:val="7Char"/>
          <w:rtl/>
        </w:rPr>
      </w:pPr>
      <w:r w:rsidRPr="00232DA5">
        <w:rPr>
          <w:rStyle w:val="7Char"/>
          <w:rFonts w:hint="cs"/>
          <w:rtl/>
        </w:rPr>
        <w:t>الإيمان بالله والاعتقاد بوحدانيته يقتضيان بأن نؤمن بأنه سبحانه خالق السماوات والأرض ومن فيهن؛ فالخلق يختص به وحده، ولا يوجد أحد من دون الله يعرف أسرار الخلق والتدبير، أو يشاركه في هذا الأمر.</w:t>
      </w:r>
    </w:p>
    <w:p w:rsidR="007774CE" w:rsidRPr="00232DA5" w:rsidRDefault="007774CE" w:rsidP="00AB2EA9">
      <w:pPr>
        <w:widowControl w:val="0"/>
        <w:ind w:firstLine="284"/>
        <w:jc w:val="both"/>
        <w:rPr>
          <w:rStyle w:val="7Char"/>
          <w:rtl/>
        </w:rPr>
      </w:pPr>
      <w:r w:rsidRPr="00232DA5">
        <w:rPr>
          <w:rStyle w:val="7Char"/>
          <w:rFonts w:hint="cs"/>
          <w:rtl/>
        </w:rPr>
        <w:t>وإذا كان الخلق والتدبير لله وحده، فإن الأمر والحكم خاصٌّ به أيضًا، والعباد خاضعون لأمره مطيعون لحكمه، وهذا مقتضى العبودية، ومضمونها؛ فهي خضوع وانقيادٌ وطاعةٌ لله وامتثالُ أمره</w:t>
      </w:r>
      <w:r w:rsidRPr="00F11F1B">
        <w:rPr>
          <w:rStyle w:val="7Char"/>
          <w:rFonts w:hint="cs"/>
          <w:vertAlign w:val="superscript"/>
          <w:rtl/>
        </w:rPr>
        <w:t>(</w:t>
      </w:r>
      <w:r w:rsidRPr="00F11F1B">
        <w:rPr>
          <w:rStyle w:val="7Char"/>
          <w:vertAlign w:val="superscript"/>
          <w:rtl/>
        </w:rPr>
        <w:footnoteReference w:id="32"/>
      </w:r>
      <w:r w:rsidRPr="00F11F1B">
        <w:rPr>
          <w:rStyle w:val="7Char"/>
          <w:rFonts w:hint="cs"/>
          <w:vertAlign w:val="superscript"/>
          <w:rtl/>
        </w:rPr>
        <w:t>)</w:t>
      </w:r>
      <w:r w:rsidRPr="00232DA5">
        <w:rPr>
          <w:rStyle w:val="7Char"/>
          <w:rFonts w:hint="cs"/>
          <w:rtl/>
        </w:rPr>
        <w:t>.</w:t>
      </w:r>
    </w:p>
    <w:p w:rsidR="007774CE" w:rsidRPr="00232DA5" w:rsidRDefault="007774CE" w:rsidP="00E411B1">
      <w:pPr>
        <w:widowControl w:val="0"/>
        <w:ind w:firstLine="284"/>
        <w:jc w:val="both"/>
        <w:rPr>
          <w:rStyle w:val="7Char"/>
          <w:rtl/>
        </w:rPr>
      </w:pPr>
      <w:r w:rsidRPr="00232DA5">
        <w:rPr>
          <w:rStyle w:val="7Char"/>
          <w:rFonts w:hint="cs"/>
          <w:rtl/>
        </w:rPr>
        <w:t xml:space="preserve">والقرآن بين حقيقة الألوهية في آيات كثيرة؛ من ذلك قوله تعالى: </w:t>
      </w:r>
      <w:r w:rsidR="00DD0C16">
        <w:rPr>
          <w:rFonts w:cs="Traditional Arabic"/>
          <w:b/>
          <w:sz w:val="34"/>
          <w:szCs w:val="28"/>
          <w:rtl/>
        </w:rPr>
        <w:t>﴿</w:t>
      </w:r>
      <w:r w:rsidR="00DD0C16" w:rsidRPr="00F8636E">
        <w:rPr>
          <w:rStyle w:val="6Char"/>
          <w:rtl/>
        </w:rPr>
        <w:t>وَهُوَ اللَّهُ لَا إِلَهَ إِلَّا هُوَ  لَهُ الْحَمْدُ فِي الْأُولَى وَالْآخِرَةِ  وَلَهُ الْحُكْمُ وَإِلَيْهِ تُرْجَعُونَ٧٠</w:t>
      </w:r>
      <w:r w:rsidR="00DD0C16">
        <w:rPr>
          <w:rFonts w:cs="Traditional Arabic"/>
          <w:b/>
          <w:sz w:val="34"/>
          <w:szCs w:val="28"/>
          <w:rtl/>
        </w:rPr>
        <w:t>﴾</w:t>
      </w:r>
      <w:r w:rsidR="00DD0C16" w:rsidRPr="00F8636E">
        <w:rPr>
          <w:rStyle w:val="6Char"/>
          <w:rtl/>
        </w:rPr>
        <w:t xml:space="preserve"> </w:t>
      </w:r>
      <w:r w:rsidR="00DD0C16" w:rsidRPr="00F8636E">
        <w:rPr>
          <w:rStyle w:val="9Char"/>
          <w:rtl/>
        </w:rPr>
        <w:t>[القصص: 70]</w:t>
      </w:r>
      <w:r w:rsidRPr="00232DA5">
        <w:rPr>
          <w:rStyle w:val="7Char"/>
          <w:rFonts w:hint="cs"/>
          <w:rtl/>
        </w:rPr>
        <w:t>.</w:t>
      </w:r>
    </w:p>
    <w:p w:rsidR="007774CE" w:rsidRPr="00232DA5" w:rsidRDefault="007774CE" w:rsidP="00E411B1">
      <w:pPr>
        <w:widowControl w:val="0"/>
        <w:ind w:firstLine="284"/>
        <w:jc w:val="both"/>
        <w:rPr>
          <w:rStyle w:val="7Char"/>
          <w:rtl/>
        </w:rPr>
      </w:pPr>
      <w:r w:rsidRPr="00232DA5">
        <w:rPr>
          <w:rStyle w:val="7Char"/>
          <w:rFonts w:hint="cs"/>
          <w:rtl/>
        </w:rPr>
        <w:t xml:space="preserve">وقوله سبحانه وتعالى: </w:t>
      </w:r>
      <w:r w:rsidR="00DD0C16">
        <w:rPr>
          <w:rFonts w:cs="Traditional Arabic"/>
          <w:b/>
          <w:sz w:val="34"/>
          <w:szCs w:val="28"/>
          <w:rtl/>
        </w:rPr>
        <w:t>﴿</w:t>
      </w:r>
      <w:r w:rsidR="00DD0C16" w:rsidRPr="00F8636E">
        <w:rPr>
          <w:rStyle w:val="6Char"/>
          <w:rtl/>
        </w:rPr>
        <w:t>لَوْ كَانَ فِيهِمَا آلِهَةٌ إِلَّا اللَّهُ لَفَسَدَتَا  فَسُبْحَانَ اللَّهِ رَبِّ الْعَرْشِ عَمَّا يَصِفُونَ٢٢</w:t>
      </w:r>
      <w:r w:rsidR="00DD0C16">
        <w:rPr>
          <w:rFonts w:cs="Traditional Arabic"/>
          <w:b/>
          <w:sz w:val="34"/>
          <w:szCs w:val="28"/>
          <w:rtl/>
        </w:rPr>
        <w:t>﴾</w:t>
      </w:r>
      <w:r w:rsidR="00DD0C16" w:rsidRPr="00F8636E">
        <w:rPr>
          <w:rStyle w:val="6Char"/>
          <w:rtl/>
        </w:rPr>
        <w:t xml:space="preserve"> </w:t>
      </w:r>
      <w:r w:rsidR="00DD0C16" w:rsidRPr="00F8636E">
        <w:rPr>
          <w:rStyle w:val="9Char"/>
          <w:rtl/>
        </w:rPr>
        <w:t>[الأنبياء: 22]</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هذه الآيات تقرر فكرة رئيسية، وهي أن الخلق والتدبير بيد الله وحده، ويترتب على ذلك أن تكون أمور العباد كلها خاضعة له منقادة لحكمه</w:t>
      </w:r>
      <w:r w:rsidRPr="00F11F1B">
        <w:rPr>
          <w:rStyle w:val="7Char"/>
          <w:rFonts w:hint="cs"/>
          <w:vertAlign w:val="superscript"/>
          <w:rtl/>
        </w:rPr>
        <w:t>(</w:t>
      </w:r>
      <w:r w:rsidRPr="00F11F1B">
        <w:rPr>
          <w:rStyle w:val="7Char"/>
          <w:vertAlign w:val="superscript"/>
          <w:rtl/>
        </w:rPr>
        <w:footnoteReference w:id="33"/>
      </w:r>
      <w:r w:rsidRPr="00F11F1B">
        <w:rPr>
          <w:rStyle w:val="7Char"/>
          <w:rFonts w:hint="cs"/>
          <w:vertAlign w:val="superscript"/>
          <w:rtl/>
        </w:rPr>
        <w:t>)</w:t>
      </w:r>
      <w:r w:rsidRPr="00232DA5">
        <w:rPr>
          <w:rStyle w:val="7Char"/>
          <w:rFonts w:hint="cs"/>
          <w:rtl/>
        </w:rPr>
        <w:t>.</w:t>
      </w:r>
    </w:p>
    <w:p w:rsidR="007774CE" w:rsidRPr="00232DA5" w:rsidRDefault="007774CE" w:rsidP="00E411B1">
      <w:pPr>
        <w:widowControl w:val="0"/>
        <w:ind w:firstLine="284"/>
        <w:jc w:val="both"/>
        <w:rPr>
          <w:rStyle w:val="7Char"/>
          <w:rtl/>
        </w:rPr>
      </w:pPr>
      <w:r w:rsidRPr="00232DA5">
        <w:rPr>
          <w:rStyle w:val="7Char"/>
          <w:rFonts w:hint="cs"/>
          <w:rtl/>
        </w:rPr>
        <w:t xml:space="preserve">والعبادة لله تعالى هي الانقياد والطاعة، قال تعالى: </w:t>
      </w:r>
      <w:r w:rsidR="00DD0C16">
        <w:rPr>
          <w:rFonts w:cs="Traditional Arabic"/>
          <w:b/>
          <w:sz w:val="34"/>
          <w:szCs w:val="28"/>
          <w:rtl/>
        </w:rPr>
        <w:t>﴿</w:t>
      </w:r>
      <w:r w:rsidR="00DD0C16" w:rsidRPr="00F8636E">
        <w:rPr>
          <w:rStyle w:val="6Char"/>
          <w:rtl/>
        </w:rPr>
        <w:t xml:space="preserve">وَلَقَدْ بَعَثْنَا فِي كُلِّ أُمَّةٍ رَسُولًا أَنِ اعْبُدُوا اللَّهَ وَاجْتَنِبُوا الطَّاغُوتَ  فَمِنْهُمْ مَنْ هَدَى اللَّهُ وَمِنْهُمْ </w:t>
      </w:r>
      <w:r w:rsidR="00DD0C16" w:rsidRPr="00F8636E">
        <w:rPr>
          <w:rStyle w:val="6Char"/>
          <w:rtl/>
        </w:rPr>
        <w:lastRenderedPageBreak/>
        <w:t>مَنْ حَقَّتْ عَلَيْهِ الضَّلَالَةُ  فَسِيرُوا فِي الْأَرْضِ فَانْظُرُوا كَيْفَ كَانَ عَاقِبَةُ الْمُكَذِّبِينَ٣٦</w:t>
      </w:r>
      <w:r w:rsidR="00DD0C16">
        <w:rPr>
          <w:rFonts w:cs="Traditional Arabic"/>
          <w:b/>
          <w:sz w:val="34"/>
          <w:szCs w:val="28"/>
          <w:rtl/>
        </w:rPr>
        <w:t>﴾</w:t>
      </w:r>
      <w:r w:rsidR="00DD0C16" w:rsidRPr="00F8636E">
        <w:rPr>
          <w:rStyle w:val="6Char"/>
          <w:rtl/>
        </w:rPr>
        <w:t xml:space="preserve"> </w:t>
      </w:r>
      <w:r w:rsidR="00DD0C16" w:rsidRPr="00F8636E">
        <w:rPr>
          <w:rStyle w:val="9Char"/>
          <w:rtl/>
        </w:rPr>
        <w:t>[النحل: 36]</w:t>
      </w:r>
      <w:r w:rsidRPr="00232DA5">
        <w:rPr>
          <w:rStyle w:val="7Char"/>
          <w:rFonts w:hint="cs"/>
          <w:rtl/>
        </w:rPr>
        <w:t>.</w:t>
      </w:r>
    </w:p>
    <w:p w:rsidR="007774CE" w:rsidRPr="00232DA5" w:rsidRDefault="007774CE" w:rsidP="00E411B1">
      <w:pPr>
        <w:widowControl w:val="0"/>
        <w:ind w:firstLine="284"/>
        <w:jc w:val="both"/>
        <w:rPr>
          <w:rStyle w:val="7Char"/>
          <w:rtl/>
        </w:rPr>
      </w:pPr>
      <w:r w:rsidRPr="00232DA5">
        <w:rPr>
          <w:rStyle w:val="7Char"/>
          <w:rFonts w:hint="cs"/>
          <w:rtl/>
        </w:rPr>
        <w:t xml:space="preserve">يقول ابن كثير في تفسيره لهذه الآية:  بعث الله في كل أمة؛ أي في كل قرن وطائفة من الناس رسلاً، وكلهم يدعون إلى عبادة الله، وينهون عن عبادة ما سواه </w:t>
      </w:r>
      <w:r w:rsidRPr="00F11F1B">
        <w:rPr>
          <w:rStyle w:val="7Char"/>
          <w:rFonts w:hint="cs"/>
          <w:vertAlign w:val="superscript"/>
          <w:rtl/>
        </w:rPr>
        <w:t>(</w:t>
      </w:r>
      <w:r w:rsidRPr="00F11F1B">
        <w:rPr>
          <w:rStyle w:val="7Char"/>
          <w:vertAlign w:val="superscript"/>
          <w:rtl/>
        </w:rPr>
        <w:footnoteReference w:id="34"/>
      </w:r>
      <w:r w:rsidRPr="00F11F1B">
        <w:rPr>
          <w:rStyle w:val="7Char"/>
          <w:rFonts w:hint="cs"/>
          <w:vertAlign w:val="superscript"/>
          <w:rtl/>
        </w:rPr>
        <w:t>)</w:t>
      </w:r>
      <w:r w:rsidRPr="00232DA5">
        <w:rPr>
          <w:rStyle w:val="7Char"/>
          <w:rFonts w:hint="cs"/>
          <w:rtl/>
        </w:rPr>
        <w:t xml:space="preserve">؛ فالله سبحانه وتعالى يأمر عباده بإخلاص العبادة له، وعدم الخضوع للطواغيت التي يطيعونها من دون الله؛ سواء كانت أصنامًا أو رؤساءهم الذين يخضعون لهم ويطيعونهم فيما لم يأذن الله، قال تعالى: </w:t>
      </w:r>
      <w:r w:rsidR="00DD0C16">
        <w:rPr>
          <w:rFonts w:cs="Traditional Arabic"/>
          <w:b/>
          <w:sz w:val="34"/>
          <w:szCs w:val="28"/>
          <w:rtl/>
        </w:rPr>
        <w:t>﴿</w:t>
      </w:r>
      <w:r w:rsidR="00DD0C16" w:rsidRPr="00F8636E">
        <w:rPr>
          <w:rStyle w:val="6Char"/>
          <w:rtl/>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بَعِيدًا٦٠</w:t>
      </w:r>
      <w:r w:rsidR="00DD0C16">
        <w:rPr>
          <w:rFonts w:cs="Traditional Arabic"/>
          <w:b/>
          <w:sz w:val="34"/>
          <w:szCs w:val="28"/>
          <w:rtl/>
        </w:rPr>
        <w:t>﴾</w:t>
      </w:r>
      <w:r w:rsidR="00DD0C16" w:rsidRPr="00F8636E">
        <w:rPr>
          <w:rStyle w:val="6Char"/>
          <w:rtl/>
        </w:rPr>
        <w:t xml:space="preserve"> </w:t>
      </w:r>
      <w:r w:rsidR="00DD0C16" w:rsidRPr="00F8636E">
        <w:rPr>
          <w:rStyle w:val="9Char"/>
          <w:rtl/>
        </w:rPr>
        <w:t>[النساء: 60]</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 xml:space="preserve">هكذا إنكارٌ من الله عز وجل على من يدعي الإيمان بما أنزل الله على رسوله وعلى الأنبياء الأقدمين، وهو مع ذلك يريد أن يتحاكم في فصل الخصومات إلى غير كتاب الله وسنة رسوله </w:t>
      </w:r>
      <w:r w:rsidR="00F11F1B" w:rsidRPr="00F11F1B">
        <w:rPr>
          <w:rStyle w:val="7Char"/>
          <w:rFonts w:cs="CTraditional Arabic" w:hint="cs"/>
          <w:rtl/>
        </w:rPr>
        <w:t>ج</w:t>
      </w:r>
      <w:r w:rsidRPr="00F11F1B">
        <w:rPr>
          <w:rStyle w:val="7Char"/>
          <w:rFonts w:hint="cs"/>
          <w:vertAlign w:val="superscript"/>
          <w:rtl/>
        </w:rPr>
        <w:t>(</w:t>
      </w:r>
      <w:r w:rsidRPr="00F11F1B">
        <w:rPr>
          <w:rStyle w:val="7Char"/>
          <w:vertAlign w:val="superscript"/>
          <w:rtl/>
        </w:rPr>
        <w:footnoteReference w:id="35"/>
      </w:r>
      <w:r w:rsidRPr="00F11F1B">
        <w:rPr>
          <w:rStyle w:val="7Char"/>
          <w:rFonts w:hint="cs"/>
          <w:vertAlign w:val="superscript"/>
          <w:rtl/>
        </w:rPr>
        <w:t>)</w:t>
      </w:r>
      <w:r w:rsidRPr="00232DA5">
        <w:rPr>
          <w:rStyle w:val="7Char"/>
          <w:rFonts w:hint="cs"/>
          <w:rtl/>
        </w:rPr>
        <w:t xml:space="preserve">؛ فمن يتحاكم إلى غير ما أنزل الله في كتابه وما جاء به الرسول </w:t>
      </w:r>
      <w:r w:rsidR="00F11F1B" w:rsidRPr="00F11F1B">
        <w:rPr>
          <w:rStyle w:val="7Char"/>
          <w:rFonts w:cs="CTraditional Arabic" w:hint="cs"/>
          <w:rtl/>
        </w:rPr>
        <w:t>ج</w:t>
      </w:r>
      <w:r w:rsidRPr="00232DA5">
        <w:rPr>
          <w:rStyle w:val="7Char"/>
          <w:rFonts w:hint="cs"/>
          <w:rtl/>
        </w:rPr>
        <w:t xml:space="preserve"> فقد حكَّم الطاغوت وتحاكم إليه.</w:t>
      </w:r>
    </w:p>
    <w:p w:rsidR="007774CE" w:rsidRPr="00232DA5" w:rsidRDefault="007774CE" w:rsidP="00E411B1">
      <w:pPr>
        <w:widowControl w:val="0"/>
        <w:ind w:firstLine="284"/>
        <w:jc w:val="both"/>
        <w:rPr>
          <w:rStyle w:val="7Char"/>
          <w:rtl/>
        </w:rPr>
      </w:pPr>
      <w:r w:rsidRPr="00232DA5">
        <w:rPr>
          <w:rStyle w:val="7Char"/>
          <w:rFonts w:hint="cs"/>
          <w:rtl/>
        </w:rPr>
        <w:t xml:space="preserve">والحكم بخلاف ما أنزل الله هو الجور والظلم والضلال والكفر، والفسوق، ولهذا قال تعالى: </w:t>
      </w:r>
      <w:r w:rsidR="00DD0C16">
        <w:rPr>
          <w:rFonts w:cs="Traditional Arabic"/>
          <w:b/>
          <w:sz w:val="34"/>
          <w:szCs w:val="28"/>
          <w:rtl/>
        </w:rPr>
        <w:t>﴿</w:t>
      </w:r>
      <w:r w:rsidR="00DD0C16" w:rsidRPr="00F8636E">
        <w:rPr>
          <w:rStyle w:val="6Char"/>
          <w:rtl/>
        </w:rPr>
        <w:t>وَمَنْ لَمْ يَحْكُمْ بِمَا أَنْزَلَ اللَّهُ فَأُولَئِكَ هُمُ الْكَافِرُونَ</w:t>
      </w:r>
      <w:r w:rsidR="00DD0C16">
        <w:rPr>
          <w:rFonts w:cs="Traditional Arabic"/>
          <w:b/>
          <w:sz w:val="34"/>
          <w:szCs w:val="28"/>
          <w:rtl/>
        </w:rPr>
        <w:t>﴾</w:t>
      </w:r>
      <w:r w:rsidR="00DD0C16" w:rsidRPr="00F8636E">
        <w:rPr>
          <w:rStyle w:val="6Char"/>
          <w:rtl/>
        </w:rPr>
        <w:t xml:space="preserve"> </w:t>
      </w:r>
      <w:r w:rsidR="00DD0C16" w:rsidRPr="00F8636E">
        <w:rPr>
          <w:rStyle w:val="9Char"/>
          <w:rtl/>
        </w:rPr>
        <w:t>[المائدة: 44]</w:t>
      </w:r>
      <w:r w:rsidRPr="00232DA5">
        <w:rPr>
          <w:rStyle w:val="7Char"/>
          <w:rFonts w:hint="cs"/>
          <w:rtl/>
        </w:rPr>
        <w:t xml:space="preserve"> </w:t>
      </w:r>
      <w:r w:rsidR="00DD0C16">
        <w:rPr>
          <w:rFonts w:cs="Traditional Arabic"/>
          <w:b/>
          <w:sz w:val="34"/>
          <w:szCs w:val="28"/>
          <w:rtl/>
        </w:rPr>
        <w:t>﴿</w:t>
      </w:r>
      <w:r w:rsidR="00DD0C16" w:rsidRPr="00F8636E">
        <w:rPr>
          <w:rStyle w:val="6Char"/>
          <w:rtl/>
        </w:rPr>
        <w:t>وَمَنْ لَمْ يَحْكُمْ بِمَا أَنْزَلَ اللَّهُ فَأُولَئِكَ هُمُ الظَّالِمُونَ</w:t>
      </w:r>
      <w:r w:rsidR="00DD0C16">
        <w:rPr>
          <w:rFonts w:cs="Traditional Arabic"/>
          <w:b/>
          <w:sz w:val="34"/>
          <w:szCs w:val="28"/>
          <w:rtl/>
        </w:rPr>
        <w:t>﴾</w:t>
      </w:r>
      <w:r w:rsidR="00DD0C16" w:rsidRPr="00F8636E">
        <w:rPr>
          <w:rStyle w:val="6Char"/>
          <w:rtl/>
        </w:rPr>
        <w:t xml:space="preserve"> </w:t>
      </w:r>
      <w:r w:rsidR="00DD0C16" w:rsidRPr="00F8636E">
        <w:rPr>
          <w:rStyle w:val="9Char"/>
          <w:rtl/>
        </w:rPr>
        <w:t>[المائدة: 45]</w:t>
      </w:r>
      <w:r w:rsidRPr="00232DA5">
        <w:rPr>
          <w:rStyle w:val="7Char"/>
          <w:rFonts w:hint="cs"/>
          <w:rtl/>
        </w:rPr>
        <w:t xml:space="preserve"> </w:t>
      </w:r>
      <w:r w:rsidR="00E411B1" w:rsidRPr="00E411B1">
        <w:rPr>
          <w:rFonts w:ascii="Traditional Arabic" w:hAnsi="Traditional Arabic" w:cs="Traditional Arabic"/>
          <w:color w:val="auto"/>
          <w:spacing w:val="4"/>
          <w:sz w:val="34"/>
          <w:szCs w:val="28"/>
          <w:rtl/>
        </w:rPr>
        <w:t>﴿</w:t>
      </w:r>
      <w:r w:rsidR="00DD0C16" w:rsidRPr="00F8636E">
        <w:rPr>
          <w:rStyle w:val="6Char"/>
          <w:rtl/>
        </w:rPr>
        <w:t>وَمَنْ لَمْ يَحْكُمْ بِمَا أَنْزَلَ اللَّهُ فَأُولَئِكَ هُمُ الْفَاسِقُونَ</w:t>
      </w:r>
      <w:r w:rsidR="00DD0C16" w:rsidRPr="00E411B1">
        <w:rPr>
          <w:rFonts w:cs="Traditional Arabic"/>
          <w:color w:val="auto"/>
          <w:spacing w:val="4"/>
          <w:sz w:val="34"/>
          <w:szCs w:val="28"/>
          <w:rtl/>
        </w:rPr>
        <w:t>﴾</w:t>
      </w:r>
      <w:r w:rsidR="00DD0C16" w:rsidRPr="00F8636E">
        <w:rPr>
          <w:rStyle w:val="6Char"/>
          <w:rtl/>
        </w:rPr>
        <w:t xml:space="preserve"> </w:t>
      </w:r>
      <w:r w:rsidR="00DD0C16" w:rsidRPr="00F8636E">
        <w:rPr>
          <w:rStyle w:val="9Char"/>
          <w:rtl/>
        </w:rPr>
        <w:t>[المائدة: 47]</w:t>
      </w:r>
      <w:r w:rsidRPr="00E411B1">
        <w:rPr>
          <w:rStyle w:val="7Char"/>
          <w:rFonts w:hint="cs"/>
          <w:color w:val="auto"/>
          <w:rtl/>
        </w:rPr>
        <w:t>.</w:t>
      </w:r>
    </w:p>
    <w:p w:rsidR="007774CE" w:rsidRPr="00232DA5" w:rsidRDefault="007774CE" w:rsidP="00AB2EA9">
      <w:pPr>
        <w:widowControl w:val="0"/>
        <w:ind w:firstLine="284"/>
        <w:jc w:val="both"/>
        <w:rPr>
          <w:rStyle w:val="7Char"/>
          <w:rtl/>
        </w:rPr>
      </w:pPr>
      <w:r w:rsidRPr="00232DA5">
        <w:rPr>
          <w:rStyle w:val="7Char"/>
          <w:rFonts w:hint="cs"/>
          <w:rtl/>
        </w:rPr>
        <w:t xml:space="preserve">فانظر كيف سجل تعالى على الحاكمين بغير ما أنزل الله الكفر والظلم </w:t>
      </w:r>
      <w:r w:rsidRPr="00232DA5">
        <w:rPr>
          <w:rStyle w:val="7Char"/>
          <w:rFonts w:hint="cs"/>
          <w:rtl/>
        </w:rPr>
        <w:lastRenderedPageBreak/>
        <w:t>والفسوق</w:t>
      </w:r>
      <w:r w:rsidRPr="00F11F1B">
        <w:rPr>
          <w:rStyle w:val="7Char"/>
          <w:rFonts w:hint="cs"/>
          <w:vertAlign w:val="superscript"/>
          <w:rtl/>
        </w:rPr>
        <w:t>(</w:t>
      </w:r>
      <w:r w:rsidRPr="00F11F1B">
        <w:rPr>
          <w:rStyle w:val="7Char"/>
          <w:vertAlign w:val="superscript"/>
          <w:rtl/>
        </w:rPr>
        <w:footnoteReference w:id="36"/>
      </w:r>
      <w:r w:rsidRPr="00F11F1B">
        <w:rPr>
          <w:rStyle w:val="7Char"/>
          <w:rFonts w:hint="cs"/>
          <w:vertAlign w:val="superscript"/>
          <w:rtl/>
        </w:rPr>
        <w:t>)</w:t>
      </w:r>
      <w:r w:rsidRPr="00232DA5">
        <w:rPr>
          <w:rStyle w:val="7Char"/>
          <w:rFonts w:hint="cs"/>
          <w:rtl/>
        </w:rPr>
        <w:t>.</w:t>
      </w:r>
    </w:p>
    <w:p w:rsidR="007774CE" w:rsidRPr="00232DA5" w:rsidRDefault="007774CE" w:rsidP="00E411B1">
      <w:pPr>
        <w:widowControl w:val="0"/>
        <w:ind w:firstLine="284"/>
        <w:jc w:val="both"/>
        <w:rPr>
          <w:rStyle w:val="7Char"/>
          <w:rtl/>
        </w:rPr>
      </w:pPr>
      <w:r w:rsidRPr="00232DA5">
        <w:rPr>
          <w:rStyle w:val="7Char"/>
          <w:rFonts w:hint="cs"/>
          <w:rtl/>
        </w:rPr>
        <w:t xml:space="preserve">ونفى الله تعالى الإيمان عن المسلمين إذا لم يرضخوا لحكم الرسول </w:t>
      </w:r>
      <w:r w:rsidR="00F11F1B" w:rsidRPr="00F11F1B">
        <w:rPr>
          <w:rStyle w:val="7Char"/>
          <w:rFonts w:cs="CTraditional Arabic" w:hint="cs"/>
          <w:rtl/>
        </w:rPr>
        <w:t>ج</w:t>
      </w:r>
      <w:r w:rsidRPr="00232DA5">
        <w:rPr>
          <w:rStyle w:val="7Char"/>
          <w:rFonts w:hint="cs"/>
          <w:rtl/>
        </w:rPr>
        <w:t xml:space="preserve">، فقال سبحانه: </w:t>
      </w:r>
      <w:r w:rsidR="00DD0C16">
        <w:rPr>
          <w:rFonts w:cs="Traditional Arabic"/>
          <w:b/>
          <w:sz w:val="34"/>
          <w:szCs w:val="28"/>
          <w:rtl/>
        </w:rPr>
        <w:t>﴿</w:t>
      </w:r>
      <w:r w:rsidR="00DD0C16" w:rsidRPr="00F8636E">
        <w:rPr>
          <w:rStyle w:val="6Char"/>
          <w:rtl/>
        </w:rPr>
        <w:t>فَلَا وَرَبِّكَ لَا يُؤْمِنُونَ حَتَّى يُحَكِّمُوكَ فِيمَا شَجَرَ بَيْنَهُمْ ثُمَّ لَا يَجِدُوا فِي أَنْفُسِهِمْ حَرَجًا مِمَّا قَضَيْتَ وَيُسَلِّمُوا تَسْلِيمًا٦٥</w:t>
      </w:r>
      <w:r w:rsidR="00DD0C16">
        <w:rPr>
          <w:rFonts w:cs="Traditional Arabic"/>
          <w:b/>
          <w:sz w:val="34"/>
          <w:szCs w:val="28"/>
          <w:rtl/>
        </w:rPr>
        <w:t>﴾</w:t>
      </w:r>
      <w:r w:rsidR="00DD0C16" w:rsidRPr="00F8636E">
        <w:rPr>
          <w:rStyle w:val="6Char"/>
          <w:rtl/>
        </w:rPr>
        <w:t xml:space="preserve"> </w:t>
      </w:r>
      <w:r w:rsidR="00DD0C16" w:rsidRPr="00F8636E">
        <w:rPr>
          <w:rStyle w:val="9Char"/>
          <w:rtl/>
        </w:rPr>
        <w:t>[النساء: 65]</w:t>
      </w:r>
      <w:r w:rsidRPr="00232DA5">
        <w:rPr>
          <w:rStyle w:val="7Char"/>
          <w:rFonts w:hint="cs"/>
          <w:rtl/>
        </w:rPr>
        <w:t>.</w:t>
      </w:r>
    </w:p>
    <w:p w:rsidR="00E411B1" w:rsidRDefault="00E411B1">
      <w:pPr>
        <w:widowControl w:val="0"/>
        <w:jc w:val="center"/>
        <w:rPr>
          <w:rFonts w:ascii="Traditional Arabic" w:hAnsi="Traditional Arabic" w:cs="B Nazanin"/>
          <w:sz w:val="74"/>
          <w:szCs w:val="32"/>
          <w:rtl/>
        </w:rPr>
      </w:pPr>
    </w:p>
    <w:p w:rsidR="00A04CF3" w:rsidRPr="00F63428" w:rsidRDefault="00F11F1B">
      <w:pPr>
        <w:widowControl w:val="0"/>
        <w:jc w:val="center"/>
        <w:rPr>
          <w:rFonts w:cs="Traditional Arabic"/>
          <w:sz w:val="8"/>
          <w:szCs w:val="6"/>
          <w:rtl/>
        </w:rPr>
      </w:pPr>
      <w:r w:rsidRPr="00F11F1B">
        <w:rPr>
          <w:rFonts w:ascii="Traditional Arabic" w:hAnsi="Traditional Arabic" w:cs="B Nazanin" w:hint="cs"/>
          <w:sz w:val="74"/>
          <w:szCs w:val="32"/>
          <w:rtl/>
        </w:rPr>
        <w:t>*</w:t>
      </w:r>
      <w:r w:rsidR="00A04CF3" w:rsidRPr="00F63428">
        <w:rPr>
          <w:rFonts w:ascii="Traditional Arabic" w:hAnsi="Traditional Arabic" w:cs="Traditional Arabic" w:hint="cs"/>
          <w:sz w:val="74"/>
          <w:szCs w:val="60"/>
          <w:rtl/>
        </w:rPr>
        <w:t xml:space="preserve"> </w:t>
      </w:r>
      <w:r w:rsidRPr="00F11F1B">
        <w:rPr>
          <w:rFonts w:ascii="Traditional Arabic" w:hAnsi="Traditional Arabic" w:cs="B Nazanin" w:hint="cs"/>
          <w:sz w:val="74"/>
          <w:szCs w:val="32"/>
          <w:rtl/>
        </w:rPr>
        <w:t>*</w:t>
      </w:r>
      <w:r w:rsidR="00A04CF3" w:rsidRPr="00F63428">
        <w:rPr>
          <w:rFonts w:ascii="Traditional Arabic" w:hAnsi="Traditional Arabic" w:cs="Traditional Arabic" w:hint="cs"/>
          <w:sz w:val="74"/>
          <w:szCs w:val="60"/>
          <w:rtl/>
        </w:rPr>
        <w:t xml:space="preserve"> </w:t>
      </w:r>
      <w:r w:rsidRPr="00F11F1B">
        <w:rPr>
          <w:rFonts w:ascii="Traditional Arabic" w:hAnsi="Traditional Arabic" w:cs="B Nazanin" w:hint="cs"/>
          <w:sz w:val="74"/>
          <w:szCs w:val="32"/>
          <w:rtl/>
        </w:rPr>
        <w:t>*</w:t>
      </w:r>
      <w:r w:rsidR="00A04CF3" w:rsidRPr="00F63428">
        <w:rPr>
          <w:rFonts w:ascii="Traditional Arabic" w:hAnsi="Traditional Arabic" w:cs="Traditional Arabic" w:hint="cs"/>
          <w:sz w:val="74"/>
          <w:szCs w:val="60"/>
          <w:rtl/>
        </w:rPr>
        <w:t xml:space="preserve"> </w:t>
      </w:r>
      <w:r w:rsidRPr="00F11F1B">
        <w:rPr>
          <w:rFonts w:ascii="Traditional Arabic" w:hAnsi="Traditional Arabic" w:cs="B Nazanin" w:hint="cs"/>
          <w:sz w:val="74"/>
          <w:szCs w:val="32"/>
          <w:rtl/>
        </w:rPr>
        <w:t>*</w:t>
      </w:r>
    </w:p>
    <w:p w:rsidR="007774CE" w:rsidRPr="00217D6A" w:rsidRDefault="00E411B1" w:rsidP="00E411B1">
      <w:pPr>
        <w:pStyle w:val="10"/>
        <w:rPr>
          <w:rtl/>
        </w:rPr>
      </w:pPr>
      <w:bookmarkStart w:id="52" w:name="_Toc242167690"/>
      <w:r>
        <w:rPr>
          <w:rtl/>
        </w:rPr>
        <w:br w:type="page"/>
      </w:r>
      <w:bookmarkStart w:id="53" w:name="_Toc466437338"/>
      <w:r w:rsidR="007774CE" w:rsidRPr="00217D6A">
        <w:rPr>
          <w:rFonts w:hint="cs"/>
          <w:rtl/>
        </w:rPr>
        <w:lastRenderedPageBreak/>
        <w:t>المبحث السادس:</w:t>
      </w:r>
      <w:bookmarkStart w:id="54" w:name="_Toc242167691"/>
      <w:bookmarkEnd w:id="52"/>
      <w:r>
        <w:rPr>
          <w:rtl/>
        </w:rPr>
        <w:br/>
      </w:r>
      <w:r w:rsidR="007774CE" w:rsidRPr="00217D6A">
        <w:rPr>
          <w:rFonts w:hint="cs"/>
          <w:rtl/>
        </w:rPr>
        <w:t>أسباب الحكم بغير ما أنزل الله ونتائجه</w:t>
      </w:r>
      <w:bookmarkEnd w:id="53"/>
      <w:bookmarkEnd w:id="54"/>
    </w:p>
    <w:p w:rsidR="007774CE" w:rsidRPr="00217D6A" w:rsidRDefault="007774CE" w:rsidP="00E411B1">
      <w:pPr>
        <w:pStyle w:val="20"/>
        <w:rPr>
          <w:rtl/>
        </w:rPr>
      </w:pPr>
      <w:bookmarkStart w:id="55" w:name="_Toc242167692"/>
      <w:bookmarkStart w:id="56" w:name="_Toc466437339"/>
      <w:r w:rsidRPr="00217D6A">
        <w:rPr>
          <w:rFonts w:hint="cs"/>
          <w:rtl/>
        </w:rPr>
        <w:t>-أولاً: أسباب الحكم بغير ما أنزل الله:</w:t>
      </w:r>
      <w:bookmarkEnd w:id="55"/>
      <w:bookmarkEnd w:id="56"/>
    </w:p>
    <w:p w:rsidR="007774CE" w:rsidRPr="00217D6A" w:rsidRDefault="007774CE" w:rsidP="00E411B1">
      <w:pPr>
        <w:pStyle w:val="3"/>
        <w:rPr>
          <w:rtl/>
        </w:rPr>
      </w:pPr>
      <w:bookmarkStart w:id="57" w:name="_Toc242167693"/>
      <w:bookmarkStart w:id="58" w:name="_Toc466437340"/>
      <w:r w:rsidRPr="00217D6A">
        <w:rPr>
          <w:rFonts w:hint="cs"/>
          <w:rtl/>
        </w:rPr>
        <w:t>-السبب الأول: انعدام الإيمان أو ضعفه:</w:t>
      </w:r>
      <w:bookmarkEnd w:id="57"/>
      <w:bookmarkEnd w:id="58"/>
    </w:p>
    <w:p w:rsidR="007774CE" w:rsidRPr="00232DA5" w:rsidRDefault="007774CE" w:rsidP="00AB2EA9">
      <w:pPr>
        <w:widowControl w:val="0"/>
        <w:ind w:firstLine="284"/>
        <w:jc w:val="both"/>
        <w:rPr>
          <w:rStyle w:val="7Char"/>
          <w:rtl/>
        </w:rPr>
      </w:pPr>
      <w:r w:rsidRPr="00232DA5">
        <w:rPr>
          <w:rStyle w:val="7Char"/>
          <w:rFonts w:hint="cs"/>
          <w:rtl/>
        </w:rPr>
        <w:t xml:space="preserve">إن ضعف الإيمان في نفوس كثير من المسلمين هو الأصل الجامع لكل انحراف وقعوا فيه، ولا غرو؛ فإن الإيمان بالله تعالى وما يقتضيه هو نقطة البدء التي ينبغي أن ينطلق منها المسلم؛ بل وتعد عنصرًا فعالاً في الاستجابة لأوامر الله تعالى وتطبيق شرعة </w:t>
      </w:r>
      <w:r w:rsidRPr="00F11F1B">
        <w:rPr>
          <w:rStyle w:val="7Char"/>
          <w:rFonts w:hint="cs"/>
          <w:vertAlign w:val="superscript"/>
          <w:rtl/>
        </w:rPr>
        <w:t>(</w:t>
      </w:r>
      <w:r w:rsidRPr="00F11F1B">
        <w:rPr>
          <w:rStyle w:val="7Char"/>
          <w:vertAlign w:val="superscript"/>
          <w:rtl/>
        </w:rPr>
        <w:footnoteReference w:id="37"/>
      </w:r>
      <w:r w:rsidRPr="00F11F1B">
        <w:rPr>
          <w:rStyle w:val="7Char"/>
          <w:rFonts w:hint="cs"/>
          <w:vertAlign w:val="superscript"/>
          <w:rtl/>
        </w:rPr>
        <w:t>)</w:t>
      </w:r>
      <w:r w:rsidRPr="00232DA5">
        <w:rPr>
          <w:rStyle w:val="7Char"/>
          <w:rFonts w:hint="cs"/>
          <w:rtl/>
        </w:rPr>
        <w:t>.</w:t>
      </w:r>
    </w:p>
    <w:p w:rsidR="007774CE" w:rsidRPr="00232DA5" w:rsidRDefault="007774CE" w:rsidP="00E411B1">
      <w:pPr>
        <w:widowControl w:val="0"/>
        <w:ind w:firstLine="284"/>
        <w:jc w:val="both"/>
        <w:rPr>
          <w:rStyle w:val="7Char"/>
          <w:rtl/>
        </w:rPr>
      </w:pPr>
      <w:r w:rsidRPr="00232DA5">
        <w:rPr>
          <w:rStyle w:val="7Char"/>
          <w:rFonts w:hint="cs"/>
          <w:rtl/>
        </w:rPr>
        <w:t xml:space="preserve">أما أن لا يتجاوز الإيمان إلا دعاء، أو لا يتجاوز النطق بكلمة الإيمان، فإذا نظرت في واقع مدعيه لا تجده شيئًا؛ فمثلاً هذا الإيمان لا يحرك ساكنًا ولا ينتج أثرًا، ولا يشعر صاحبه بحلاوته، وإنما إيمانٌ اعتراه فتور أو موت، ويتبع هذا والعياذ بالله المرض القلبي الذي يجعل المريض يعرض عن حكم الله، ويُقبل على حكم البشر الذي ثبت عجزه </w:t>
      </w:r>
      <w:r w:rsidRPr="00F11F1B">
        <w:rPr>
          <w:rStyle w:val="7Char"/>
          <w:rFonts w:hint="cs"/>
          <w:vertAlign w:val="superscript"/>
          <w:rtl/>
        </w:rPr>
        <w:t>(</w:t>
      </w:r>
      <w:r w:rsidRPr="00F11F1B">
        <w:rPr>
          <w:rStyle w:val="7Char"/>
          <w:vertAlign w:val="superscript"/>
          <w:rtl/>
        </w:rPr>
        <w:footnoteReference w:id="38"/>
      </w:r>
      <w:r w:rsidRPr="00F11F1B">
        <w:rPr>
          <w:rStyle w:val="7Char"/>
          <w:rFonts w:hint="cs"/>
          <w:vertAlign w:val="superscript"/>
          <w:rtl/>
        </w:rPr>
        <w:t>)</w:t>
      </w:r>
      <w:r w:rsidRPr="00232DA5">
        <w:rPr>
          <w:rStyle w:val="7Char"/>
          <w:rFonts w:hint="cs"/>
          <w:rtl/>
        </w:rPr>
        <w:t xml:space="preserve">: </w:t>
      </w:r>
      <w:r w:rsidR="00DD0C16">
        <w:rPr>
          <w:rFonts w:cs="Traditional Arabic"/>
          <w:b/>
          <w:sz w:val="34"/>
          <w:szCs w:val="28"/>
          <w:rtl/>
        </w:rPr>
        <w:t>﴿</w:t>
      </w:r>
      <w:r w:rsidR="00DD0C16" w:rsidRPr="00F8636E">
        <w:rPr>
          <w:rStyle w:val="6Char"/>
          <w:rtl/>
        </w:rPr>
        <w:t>وَيَقُولُونَ آمَنَّا بِاللَّهِ وَبِالرَّسُولِ وَأَطَعْنَا ثُمَّ يَتَوَلَّى فَرِيقٌ مِنْهُمْ مِنْ بَعْدِ ذَلِكَ  وَمَا أُولَئِكَ بِالْمُؤْمِنِينَ٤٧ وَإِذَا دُعُوا إِلَى اللَّهِ وَرَسُولِهِ لِيَحْكُمَ بَيْنَهُمْ إِذَا فَرِيقٌ مِنْهُمْ مُعْرِضُونَ٤٨</w:t>
      </w:r>
      <w:r w:rsidR="00DD0C16">
        <w:rPr>
          <w:rFonts w:cs="Traditional Arabic"/>
          <w:b/>
          <w:sz w:val="34"/>
          <w:szCs w:val="28"/>
          <w:rtl/>
        </w:rPr>
        <w:t>﴾</w:t>
      </w:r>
      <w:r w:rsidR="00DD0C16" w:rsidRPr="00F8636E">
        <w:rPr>
          <w:rStyle w:val="6Char"/>
          <w:rtl/>
        </w:rPr>
        <w:t xml:space="preserve"> </w:t>
      </w:r>
      <w:r w:rsidR="00DD0C16" w:rsidRPr="00F8636E">
        <w:rPr>
          <w:rStyle w:val="9Char"/>
          <w:rtl/>
        </w:rPr>
        <w:t>[النور: 47-48]</w:t>
      </w:r>
      <w:r w:rsidRPr="00232DA5">
        <w:rPr>
          <w:rStyle w:val="7Char"/>
          <w:rFonts w:hint="cs"/>
          <w:rtl/>
        </w:rPr>
        <w:t>.</w:t>
      </w:r>
    </w:p>
    <w:p w:rsidR="00A04CF3" w:rsidRDefault="00A04CF3" w:rsidP="00A04CF3">
      <w:pPr>
        <w:pStyle w:val="2"/>
        <w:rPr>
          <w:rtl/>
          <w:lang w:bidi="ar-SA"/>
        </w:rPr>
      </w:pPr>
    </w:p>
    <w:p w:rsidR="007774CE" w:rsidRPr="00217D6A" w:rsidRDefault="007774CE" w:rsidP="00E411B1">
      <w:pPr>
        <w:pStyle w:val="3"/>
        <w:rPr>
          <w:rtl/>
        </w:rPr>
      </w:pPr>
      <w:bookmarkStart w:id="59" w:name="_Toc242167694"/>
      <w:bookmarkStart w:id="60" w:name="_Toc466437341"/>
      <w:r w:rsidRPr="00217D6A">
        <w:rPr>
          <w:rFonts w:hint="cs"/>
          <w:rtl/>
        </w:rPr>
        <w:lastRenderedPageBreak/>
        <w:t>-السبب الثاني: مداهنة الكفار والركون إليهم:</w:t>
      </w:r>
      <w:bookmarkEnd w:id="59"/>
      <w:bookmarkEnd w:id="60"/>
    </w:p>
    <w:p w:rsidR="007774CE" w:rsidRPr="00232DA5" w:rsidRDefault="007774CE" w:rsidP="00AB2EA9">
      <w:pPr>
        <w:widowControl w:val="0"/>
        <w:ind w:firstLine="284"/>
        <w:jc w:val="both"/>
        <w:rPr>
          <w:rStyle w:val="7Char"/>
          <w:rtl/>
        </w:rPr>
      </w:pPr>
      <w:r w:rsidRPr="00232DA5">
        <w:rPr>
          <w:rStyle w:val="7Char"/>
          <w:rFonts w:hint="cs"/>
          <w:rtl/>
        </w:rPr>
        <w:t>إن الإسلام يواجه حربًا من أعداء شرسين وحاقدين؛ سواء من الشيوعيين الملحدين والصهيونيين واليهود عليهم لعائن الله؛ كل هؤلاء يعملون بكل طاقاتهم لحرب الإسلام والمسلمين، ومن المؤسف أن تنضم إليهم وتعمل لحسابهم فئة تنتسب إلى الإسلام، وتقصد بتلك الفئة الطبقات المتعاقبة من أصحاب القانون الوضعي، وهي الطبقات البديلة ممن تربوا في أحضان الغرب ودانوا بفكرتهم وتمذهبوا بمذاهبهم، على آثارهم يهرعون، وبمذاهب العلمانية والاشتراكية، والشيوعية، والصهيونية، يتمذهبون، يهتفون باسمهم، ويدعون إلى مبادئهم، ويحملون الناس عليها؛ فهؤلاء إلى غير الإسلام أقرب؛ لأنهم يعملون عمل الكفار وما هم بمسلمين، ولو قالوا ألف مرة بألسنتهم أنهم من المسلمين</w:t>
      </w:r>
      <w:r w:rsidRPr="00F11F1B">
        <w:rPr>
          <w:rStyle w:val="7Char"/>
          <w:rFonts w:hint="cs"/>
          <w:vertAlign w:val="superscript"/>
          <w:rtl/>
        </w:rPr>
        <w:t>(</w:t>
      </w:r>
      <w:r w:rsidRPr="00F11F1B">
        <w:rPr>
          <w:rStyle w:val="7Char"/>
          <w:vertAlign w:val="superscript"/>
          <w:rtl/>
        </w:rPr>
        <w:footnoteReference w:id="39"/>
      </w:r>
      <w:r w:rsidRPr="00F11F1B">
        <w:rPr>
          <w:rStyle w:val="7Char"/>
          <w:rFonts w:hint="cs"/>
          <w:vertAlign w:val="superscript"/>
          <w:rtl/>
        </w:rPr>
        <w:t>)</w:t>
      </w:r>
      <w:r w:rsidRPr="00232DA5">
        <w:rPr>
          <w:rStyle w:val="7Char"/>
          <w:rFonts w:hint="cs"/>
          <w:rtl/>
        </w:rPr>
        <w:t>.</w:t>
      </w:r>
    </w:p>
    <w:p w:rsidR="007774CE" w:rsidRPr="00232DA5" w:rsidRDefault="007774CE" w:rsidP="00E411B1">
      <w:pPr>
        <w:widowControl w:val="0"/>
        <w:ind w:firstLine="284"/>
        <w:jc w:val="both"/>
        <w:rPr>
          <w:rStyle w:val="7Char"/>
          <w:rtl/>
        </w:rPr>
      </w:pPr>
      <w:r w:rsidRPr="00232DA5">
        <w:rPr>
          <w:rStyle w:val="7Char"/>
          <w:rFonts w:hint="cs"/>
          <w:rtl/>
        </w:rPr>
        <w:t xml:space="preserve">قال تعالى: </w:t>
      </w:r>
      <w:r w:rsidR="00DD0C16">
        <w:rPr>
          <w:rFonts w:cs="Traditional Arabic"/>
          <w:b/>
          <w:sz w:val="34"/>
          <w:szCs w:val="28"/>
          <w:rtl/>
        </w:rPr>
        <w:t>﴿</w:t>
      </w:r>
      <w:r w:rsidR="00DD0C16" w:rsidRPr="00F8636E">
        <w:rPr>
          <w:rStyle w:val="6Char"/>
          <w:rtl/>
        </w:rPr>
        <w:t>لَا يَتَّخِذِ الْمُؤْمِنُونَ الْكَافِرِينَ أَوْلِيَاءَ مِنْ دُونِ الْمُؤْمِنِينَ  وَمَنْ يَفْعَلْ ذَلِكَ فَلَيْسَ مِنَ اللَّهِ فِي شَيْءٍ إِلَّا أَنْ تَتَّقُوا مِنْهُمْ تُقَاةً  وَيُحَذِّرُكُمُ اللَّهُ نَفْسَهُ  وَإِلَى اللَّهِ الْمَصِيرُ٢٨</w:t>
      </w:r>
      <w:r w:rsidR="00DD0C16">
        <w:rPr>
          <w:rFonts w:cs="Traditional Arabic"/>
          <w:b/>
          <w:sz w:val="34"/>
          <w:szCs w:val="28"/>
          <w:rtl/>
        </w:rPr>
        <w:t>﴾</w:t>
      </w:r>
      <w:r w:rsidR="00DD0C16" w:rsidRPr="00F8636E">
        <w:rPr>
          <w:rStyle w:val="6Char"/>
          <w:rtl/>
        </w:rPr>
        <w:t xml:space="preserve"> </w:t>
      </w:r>
      <w:r w:rsidR="00DD0C16" w:rsidRPr="00F8636E">
        <w:rPr>
          <w:rStyle w:val="9Char"/>
          <w:rtl/>
        </w:rPr>
        <w:t>[آل عمران: 28]</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إن هذا نهي عن التولي العام لهم واتخاذهم أعوانًا وأنصارًا وأولياء، والدخول في دينهم.</w:t>
      </w:r>
    </w:p>
    <w:p w:rsidR="007774CE" w:rsidRPr="00232DA5" w:rsidRDefault="007774CE" w:rsidP="00AB2EA9">
      <w:pPr>
        <w:widowControl w:val="0"/>
        <w:ind w:firstLine="284"/>
        <w:jc w:val="both"/>
        <w:rPr>
          <w:rStyle w:val="7Char"/>
          <w:rtl/>
        </w:rPr>
      </w:pPr>
      <w:r w:rsidRPr="00232DA5">
        <w:rPr>
          <w:rStyle w:val="7Char"/>
          <w:rFonts w:hint="cs"/>
          <w:rtl/>
        </w:rPr>
        <w:t xml:space="preserve">قال الشيخ سليمان بن عبد الله آل الشيخ رحمه الله في حكم موالاة أهل الشرك: </w:t>
      </w:r>
      <w:r w:rsidR="00232DA5" w:rsidRPr="00232DA5">
        <w:rPr>
          <w:rStyle w:val="7Char"/>
          <w:rFonts w:hint="eastAsia"/>
          <w:rtl/>
        </w:rPr>
        <w:t>«</w:t>
      </w:r>
      <w:r w:rsidRPr="00232DA5">
        <w:rPr>
          <w:rStyle w:val="7Char"/>
          <w:rFonts w:hint="eastAsia"/>
          <w:rtl/>
        </w:rPr>
        <w:t>بسم الله الرحمن الرحيم</w:t>
      </w:r>
      <w:r w:rsidRPr="00232DA5">
        <w:rPr>
          <w:rStyle w:val="7Char"/>
          <w:rFonts w:hint="cs"/>
          <w:rtl/>
        </w:rPr>
        <w:t>،</w:t>
      </w:r>
      <w:r w:rsidRPr="00232DA5">
        <w:rPr>
          <w:rStyle w:val="7Char"/>
          <w:rFonts w:hint="eastAsia"/>
          <w:rtl/>
        </w:rPr>
        <w:t xml:space="preserve"> اع</w:t>
      </w:r>
      <w:r w:rsidRPr="00232DA5">
        <w:rPr>
          <w:rStyle w:val="7Char"/>
          <w:rFonts w:hint="cs"/>
          <w:rtl/>
        </w:rPr>
        <w:t>ل</w:t>
      </w:r>
      <w:r w:rsidRPr="00232DA5">
        <w:rPr>
          <w:rStyle w:val="7Char"/>
          <w:rFonts w:hint="eastAsia"/>
          <w:rtl/>
        </w:rPr>
        <w:t>م رحمك الله تعالى أن الإنسان إن أظهر للمشركين الموافقة على دينهم</w:t>
      </w:r>
      <w:r w:rsidRPr="00232DA5">
        <w:rPr>
          <w:rStyle w:val="7Char"/>
          <w:rFonts w:hint="cs"/>
          <w:rtl/>
        </w:rPr>
        <w:t>؛</w:t>
      </w:r>
      <w:r w:rsidRPr="00232DA5">
        <w:rPr>
          <w:rStyle w:val="7Char"/>
          <w:rFonts w:hint="eastAsia"/>
          <w:rtl/>
        </w:rPr>
        <w:t xml:space="preserve"> موالاة لهم، وخوفً</w:t>
      </w:r>
      <w:r w:rsidRPr="00232DA5">
        <w:rPr>
          <w:rStyle w:val="7Char"/>
          <w:rFonts w:hint="cs"/>
          <w:rtl/>
        </w:rPr>
        <w:t>ا</w:t>
      </w:r>
      <w:r w:rsidRPr="00232DA5">
        <w:rPr>
          <w:rStyle w:val="7Char"/>
          <w:rFonts w:hint="eastAsia"/>
          <w:rtl/>
        </w:rPr>
        <w:t xml:space="preserve"> منهم</w:t>
      </w:r>
      <w:r w:rsidRPr="00232DA5">
        <w:rPr>
          <w:rStyle w:val="7Char"/>
          <w:rFonts w:hint="cs"/>
          <w:rtl/>
        </w:rPr>
        <w:t xml:space="preserve">، ومداراة لهم، ومداهنة لدفع شرهم، فإنه كافر مثلهم، وإن كان يكره دينهم، ويبغضهم، ويحب الإسلام والمسلمين، هذا إذا لم يقع منه إلا ذلك، فكيف إن كان في دار منعة واستدعى </w:t>
      </w:r>
      <w:r w:rsidRPr="00232DA5">
        <w:rPr>
          <w:rStyle w:val="7Char"/>
          <w:rFonts w:hint="cs"/>
          <w:rtl/>
        </w:rPr>
        <w:lastRenderedPageBreak/>
        <w:t xml:space="preserve">بهم، ودخل في طاعتهم وأظهر الموافقة على دينهم الباطل وأعانهم عليه بالنصرة ووالاهم، وقطع الموالاة بينه وبين المسلمين، وصار من جنود القباب والشرك وأهلها، بعد ما كان من جنود الإخلاص والتوحيد وأهله؛ فإن هذا لا يشك مسلم أنه كافر من أشد الناس عداوة لله تعالى ورسوله </w:t>
      </w:r>
      <w:r w:rsidR="00F11F1B" w:rsidRPr="00F11F1B">
        <w:rPr>
          <w:rStyle w:val="7Char"/>
          <w:rFonts w:cs="CTraditional Arabic" w:hint="cs"/>
          <w:rtl/>
        </w:rPr>
        <w:t>ج</w:t>
      </w:r>
      <w:r w:rsidR="00232DA5" w:rsidRPr="00232DA5">
        <w:rPr>
          <w:rStyle w:val="7Char"/>
          <w:rFonts w:hint="cs"/>
          <w:rtl/>
        </w:rPr>
        <w:t>»</w:t>
      </w:r>
      <w:r w:rsidRPr="00F11F1B">
        <w:rPr>
          <w:rStyle w:val="7Char"/>
          <w:rFonts w:hint="cs"/>
          <w:vertAlign w:val="superscript"/>
          <w:rtl/>
        </w:rPr>
        <w:t>(</w:t>
      </w:r>
      <w:r w:rsidRPr="00F11F1B">
        <w:rPr>
          <w:rStyle w:val="7Char"/>
          <w:vertAlign w:val="superscript"/>
          <w:rtl/>
        </w:rPr>
        <w:footnoteReference w:id="40"/>
      </w:r>
      <w:r w:rsidRPr="00F11F1B">
        <w:rPr>
          <w:rStyle w:val="7Char"/>
          <w:rFonts w:hint="cs"/>
          <w:vertAlign w:val="superscript"/>
          <w:rtl/>
        </w:rPr>
        <w:t>)</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ومن أبرز ملامح موالاة الكفار ما وقع في كثير من أهل البلاد الإسلامية في موالاة الكفار ومداهنتهم:</w:t>
      </w:r>
    </w:p>
    <w:p w:rsidR="007774CE" w:rsidRPr="00232DA5" w:rsidRDefault="007774CE" w:rsidP="00AB2EA9">
      <w:pPr>
        <w:widowControl w:val="0"/>
        <w:ind w:firstLine="284"/>
        <w:jc w:val="both"/>
        <w:rPr>
          <w:rStyle w:val="7Char"/>
          <w:rtl/>
        </w:rPr>
      </w:pPr>
      <w:r w:rsidRPr="00232DA5">
        <w:rPr>
          <w:rStyle w:val="7Char"/>
          <w:rFonts w:hint="cs"/>
          <w:rtl/>
        </w:rPr>
        <w:t>-تحكيم القوانين الوضعية، وهذا نتيجة لضعف الإيمان أو فقده.</w:t>
      </w:r>
    </w:p>
    <w:p w:rsidR="007774CE" w:rsidRPr="00217D6A" w:rsidRDefault="007774CE" w:rsidP="00E411B1">
      <w:pPr>
        <w:pStyle w:val="3"/>
        <w:rPr>
          <w:rtl/>
        </w:rPr>
      </w:pPr>
      <w:bookmarkStart w:id="61" w:name="_Toc242167695"/>
      <w:bookmarkStart w:id="62" w:name="_Toc466437342"/>
      <w:r w:rsidRPr="00217D6A">
        <w:rPr>
          <w:rFonts w:hint="cs"/>
          <w:rtl/>
        </w:rPr>
        <w:t>-السبب الثالث: الجهل بأحكام الشريعة الإسلامية:</w:t>
      </w:r>
      <w:bookmarkEnd w:id="61"/>
      <w:bookmarkEnd w:id="62"/>
    </w:p>
    <w:p w:rsidR="007774CE" w:rsidRPr="00232DA5" w:rsidRDefault="007774CE" w:rsidP="00AB2EA9">
      <w:pPr>
        <w:widowControl w:val="0"/>
        <w:ind w:firstLine="284"/>
        <w:jc w:val="both"/>
        <w:rPr>
          <w:rStyle w:val="7Char"/>
          <w:rtl/>
        </w:rPr>
      </w:pPr>
      <w:r w:rsidRPr="00232DA5">
        <w:rPr>
          <w:rStyle w:val="7Char"/>
          <w:rFonts w:hint="cs"/>
          <w:rtl/>
        </w:rPr>
        <w:t>إن أكثر المسلمين اليوم يتوارثون الإسلام تقليديًا، وجدوا عليه آباءهم وأجدادهم؛ لهذا نشأ الجهل بأحكام الشريعة الإسلامية لدى كثير من أبناء الأمة الإسلامية قيادات وشعوبًا، حتى أصبح كثير منهم لا يعرف من دينه إلا اسمه؛ فلا يعرف أحكامه وعقائده ولا أخلاقه وآدابه؛ مما سهل على أعداء الله أن ينشروا ضلالهم ويبثوا سمومهم.</w:t>
      </w:r>
    </w:p>
    <w:p w:rsidR="007774CE" w:rsidRPr="00232DA5" w:rsidRDefault="007774CE" w:rsidP="00AB2EA9">
      <w:pPr>
        <w:widowControl w:val="0"/>
        <w:ind w:firstLine="284"/>
        <w:jc w:val="both"/>
        <w:rPr>
          <w:rStyle w:val="7Char"/>
          <w:rtl/>
        </w:rPr>
      </w:pPr>
      <w:r w:rsidRPr="00232DA5">
        <w:rPr>
          <w:rStyle w:val="7Char"/>
          <w:rFonts w:hint="cs"/>
          <w:rtl/>
        </w:rPr>
        <w:t>وإليك صورًا من الجهل المنتشر بين أبناء الأمة الإسلامية؛ ففريق استهوته الشياطين من البشر فراح ينادي بعدم صلاحية الشريعة الإسلامية للتطبيق وأنفسهم، هذا الفريق انقسم إلى صنفين:</w:t>
      </w:r>
    </w:p>
    <w:p w:rsidR="007774CE" w:rsidRPr="00232DA5" w:rsidRDefault="007774CE" w:rsidP="00E411B1">
      <w:pPr>
        <w:widowControl w:val="0"/>
        <w:numPr>
          <w:ilvl w:val="0"/>
          <w:numId w:val="20"/>
        </w:numPr>
        <w:ind w:left="568" w:hanging="284"/>
        <w:jc w:val="both"/>
        <w:rPr>
          <w:rStyle w:val="7Char"/>
          <w:rtl/>
        </w:rPr>
      </w:pPr>
      <w:r w:rsidRPr="00232DA5">
        <w:rPr>
          <w:rStyle w:val="7Char"/>
          <w:rFonts w:hint="eastAsia"/>
          <w:rtl/>
        </w:rPr>
        <w:t xml:space="preserve">صنف لم يدرس الشريعة ولم يفهم أحكامها، ولكن لقن على أيدي الخبثاء المغرضين </w:t>
      </w:r>
      <w:r w:rsidRPr="00232DA5">
        <w:rPr>
          <w:rStyle w:val="7Char"/>
          <w:rFonts w:hint="cs"/>
          <w:rtl/>
        </w:rPr>
        <w:t>بأن الدين تأخر وانحطاط، وتحجر، ورجعية، وأن الوسيلة الوحيدة للتحضر والارتقاء والتقدم هو الانسلاخ من الدين بالكلية.</w:t>
      </w:r>
    </w:p>
    <w:p w:rsidR="007774CE" w:rsidRPr="00232DA5" w:rsidRDefault="007774CE" w:rsidP="00E411B1">
      <w:pPr>
        <w:widowControl w:val="0"/>
        <w:numPr>
          <w:ilvl w:val="0"/>
          <w:numId w:val="20"/>
        </w:numPr>
        <w:ind w:left="568" w:hanging="284"/>
        <w:jc w:val="both"/>
        <w:rPr>
          <w:rStyle w:val="7Char"/>
          <w:rtl/>
        </w:rPr>
      </w:pPr>
      <w:r w:rsidRPr="00232DA5">
        <w:rPr>
          <w:rStyle w:val="7Char"/>
          <w:rFonts w:hint="eastAsia"/>
          <w:rtl/>
        </w:rPr>
        <w:lastRenderedPageBreak/>
        <w:t>وصنف لم يدرس الشريعة ولكن درس القوانين الوضعية فقط، وتولى تربية جيل من المسلمين لا يعرف شيئًا عن حقيقة الإسلام</w:t>
      </w:r>
      <w:r w:rsidRPr="00232DA5">
        <w:rPr>
          <w:rStyle w:val="7Char"/>
          <w:rFonts w:hint="cs"/>
          <w:rtl/>
        </w:rPr>
        <w:t>؛</w:t>
      </w:r>
      <w:r w:rsidRPr="00232DA5">
        <w:rPr>
          <w:rStyle w:val="7Char"/>
          <w:rFonts w:hint="eastAsia"/>
          <w:rtl/>
        </w:rPr>
        <w:t xml:space="preserve"> بل يعرف عن ذلك شبهات تحوم في نفسه حول هذا الدين</w:t>
      </w:r>
      <w:r w:rsidRPr="00F11F1B">
        <w:rPr>
          <w:rStyle w:val="7Char"/>
          <w:rFonts w:hint="cs"/>
          <w:vertAlign w:val="superscript"/>
          <w:rtl/>
        </w:rPr>
        <w:t>(</w:t>
      </w:r>
      <w:r w:rsidRPr="00F11F1B">
        <w:rPr>
          <w:rStyle w:val="7Char"/>
          <w:vertAlign w:val="superscript"/>
          <w:rtl/>
        </w:rPr>
        <w:footnoteReference w:id="41"/>
      </w:r>
      <w:r w:rsidRPr="00F11F1B">
        <w:rPr>
          <w:rStyle w:val="7Char"/>
          <w:rFonts w:hint="cs"/>
          <w:vertAlign w:val="superscript"/>
          <w:rtl/>
        </w:rPr>
        <w:t>)</w:t>
      </w:r>
      <w:r w:rsidRPr="00232DA5">
        <w:rPr>
          <w:rStyle w:val="7Char"/>
          <w:rFonts w:hint="cs"/>
          <w:rtl/>
        </w:rPr>
        <w:t>.</w:t>
      </w:r>
    </w:p>
    <w:p w:rsidR="007774CE" w:rsidRPr="00232DA5" w:rsidRDefault="007774CE" w:rsidP="00E411B1">
      <w:pPr>
        <w:widowControl w:val="0"/>
        <w:numPr>
          <w:ilvl w:val="0"/>
          <w:numId w:val="20"/>
        </w:numPr>
        <w:ind w:left="568" w:hanging="284"/>
        <w:jc w:val="both"/>
        <w:rPr>
          <w:rStyle w:val="7Char"/>
          <w:rtl/>
        </w:rPr>
      </w:pPr>
      <w:r w:rsidRPr="00232DA5">
        <w:rPr>
          <w:rStyle w:val="7Char"/>
          <w:rFonts w:hint="eastAsia"/>
          <w:rtl/>
        </w:rPr>
        <w:t>وفريق تولى إفساد المسلمة وإخراجها باسم الثقافة والحرية والديمقراطية سافرة ومتبرجة</w:t>
      </w:r>
      <w:r w:rsidRPr="00232DA5">
        <w:rPr>
          <w:rStyle w:val="7Char"/>
          <w:rFonts w:hint="cs"/>
          <w:rtl/>
        </w:rPr>
        <w:t>،</w:t>
      </w:r>
      <w:r w:rsidRPr="00232DA5">
        <w:rPr>
          <w:rStyle w:val="7Char"/>
          <w:rFonts w:hint="eastAsia"/>
          <w:rtl/>
        </w:rPr>
        <w:t xml:space="preserve"> وجعلها أحبولة الفساد في المجتمعات الإسلامية، ومن ثم تعطيل وهدم كيان المجتمع الإسلامي</w:t>
      </w:r>
      <w:r w:rsidR="00232DA5" w:rsidRPr="00232DA5">
        <w:rPr>
          <w:rStyle w:val="7Char"/>
          <w:rFonts w:hint="cs"/>
          <w:rtl/>
        </w:rPr>
        <w:t>»</w:t>
      </w:r>
      <w:r w:rsidRPr="00F11F1B">
        <w:rPr>
          <w:rStyle w:val="7Char"/>
          <w:rFonts w:hint="cs"/>
          <w:vertAlign w:val="superscript"/>
          <w:rtl/>
        </w:rPr>
        <w:t>(</w:t>
      </w:r>
      <w:r w:rsidRPr="00F11F1B">
        <w:rPr>
          <w:rStyle w:val="7Char"/>
          <w:vertAlign w:val="superscript"/>
          <w:rtl/>
        </w:rPr>
        <w:footnoteReference w:id="42"/>
      </w:r>
      <w:r w:rsidRPr="00F11F1B">
        <w:rPr>
          <w:rStyle w:val="7Char"/>
          <w:rFonts w:hint="cs"/>
          <w:vertAlign w:val="superscript"/>
          <w:rtl/>
        </w:rPr>
        <w:t>)</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لقد وقع كثير من السذج والجهلة بل وبعض العلماء في أيامنا هذه في شِرْكٍ حقيقي، وبرهانُ ذلك ما نراه بأعيننا في كثير من البلاد العربية والإسلامية؛ إذ يتساقطون على الأضرحة والمشاهد؛ ويقصدون الموتى، ويعتمدون عليهم في جلب النفع ودفع الضرر</w:t>
      </w:r>
      <w:r w:rsidRPr="00F11F1B">
        <w:rPr>
          <w:rStyle w:val="7Char"/>
          <w:rFonts w:hint="cs"/>
          <w:vertAlign w:val="superscript"/>
          <w:rtl/>
        </w:rPr>
        <w:t>(</w:t>
      </w:r>
      <w:r w:rsidRPr="00F11F1B">
        <w:rPr>
          <w:rStyle w:val="7Char"/>
          <w:vertAlign w:val="superscript"/>
          <w:rtl/>
        </w:rPr>
        <w:footnoteReference w:id="43"/>
      </w:r>
      <w:r w:rsidRPr="00F11F1B">
        <w:rPr>
          <w:rStyle w:val="7Char"/>
          <w:rFonts w:hint="cs"/>
          <w:vertAlign w:val="superscript"/>
          <w:rtl/>
        </w:rPr>
        <w:t>)</w:t>
      </w:r>
      <w:r w:rsidRPr="00232DA5">
        <w:rPr>
          <w:rStyle w:val="7Char"/>
          <w:rFonts w:hint="cs"/>
          <w:rtl/>
        </w:rPr>
        <w:t>.</w:t>
      </w:r>
    </w:p>
    <w:p w:rsidR="007774CE" w:rsidRPr="00217D6A" w:rsidRDefault="007774CE" w:rsidP="00E54D0D">
      <w:pPr>
        <w:pStyle w:val="20"/>
        <w:rPr>
          <w:rtl/>
        </w:rPr>
      </w:pPr>
      <w:bookmarkStart w:id="63" w:name="_Toc242167696"/>
      <w:bookmarkStart w:id="64" w:name="_Toc466437343"/>
      <w:r w:rsidRPr="00217D6A">
        <w:rPr>
          <w:rFonts w:hint="cs"/>
          <w:rtl/>
        </w:rPr>
        <w:t>-ثانيًا: النتائج السلبية المترتبة على عدم تطبيق شرع الله تعالى:</w:t>
      </w:r>
      <w:bookmarkEnd w:id="63"/>
      <w:bookmarkEnd w:id="64"/>
    </w:p>
    <w:p w:rsidR="00E54D0D" w:rsidRDefault="007774CE" w:rsidP="00E54D0D">
      <w:pPr>
        <w:pStyle w:val="3"/>
        <w:rPr>
          <w:rStyle w:val="8Char"/>
          <w:rtl/>
        </w:rPr>
      </w:pPr>
      <w:bookmarkStart w:id="65" w:name="_Toc242167697"/>
      <w:bookmarkStart w:id="66" w:name="_Toc466437344"/>
      <w:r w:rsidRPr="00217D6A">
        <w:rPr>
          <w:rFonts w:hint="cs"/>
          <w:rtl/>
        </w:rPr>
        <w:t>-ال</w:t>
      </w:r>
      <w:r w:rsidRPr="00E54D0D">
        <w:rPr>
          <w:rFonts w:hint="cs"/>
          <w:rtl/>
        </w:rPr>
        <w:t>نتيجة الأولى:</w:t>
      </w:r>
      <w:bookmarkEnd w:id="65"/>
      <w:r w:rsidR="00E54D0D" w:rsidRPr="00E54D0D">
        <w:rPr>
          <w:rFonts w:hint="cs"/>
          <w:rtl/>
        </w:rPr>
        <w:t xml:space="preserve"> </w:t>
      </w:r>
      <w:r w:rsidRPr="00E54D0D">
        <w:rPr>
          <w:rFonts w:hint="cs"/>
          <w:rtl/>
        </w:rPr>
        <w:t>في مجال العقيدة:</w:t>
      </w:r>
      <w:bookmarkEnd w:id="66"/>
    </w:p>
    <w:p w:rsidR="007774CE" w:rsidRPr="00E54D0D" w:rsidRDefault="007774CE" w:rsidP="00E54D0D">
      <w:pPr>
        <w:pStyle w:val="7"/>
        <w:rPr>
          <w:rFonts w:hAnsi="Times New Roman Bold"/>
          <w:sz w:val="34"/>
          <w:szCs w:val="34"/>
          <w:rtl/>
        </w:rPr>
      </w:pPr>
      <w:r w:rsidRPr="00E54D0D">
        <w:rPr>
          <w:rFonts w:hint="cs"/>
          <w:rtl/>
        </w:rPr>
        <w:t xml:space="preserve">بسبب البعد عن شرع الله وتطبيقه نصًا وروحًا، كانت الكارثة الأولى التي تسببت بها الأمة؛ فسادُ عقيدتها، وأصابتها ملوِّثات مادية زرعت الشك والإلحاد في كثير من نفوس أبنائها </w:t>
      </w:r>
      <w:r w:rsidRPr="00E54D0D">
        <w:rPr>
          <w:rFonts w:hint="cs"/>
          <w:vertAlign w:val="superscript"/>
          <w:rtl/>
        </w:rPr>
        <w:t>(</w:t>
      </w:r>
      <w:r w:rsidRPr="00E54D0D">
        <w:rPr>
          <w:vertAlign w:val="superscript"/>
          <w:rtl/>
        </w:rPr>
        <w:footnoteReference w:id="44"/>
      </w:r>
      <w:r w:rsidRPr="00E54D0D">
        <w:rPr>
          <w:rFonts w:hint="cs"/>
          <w:vertAlign w:val="superscript"/>
          <w:rtl/>
        </w:rPr>
        <w:t>)</w:t>
      </w:r>
      <w:r w:rsidRPr="00E54D0D">
        <w:rPr>
          <w:rFonts w:hint="cs"/>
          <w:rtl/>
        </w:rPr>
        <w:t>.</w:t>
      </w:r>
    </w:p>
    <w:p w:rsidR="00E54D0D" w:rsidRDefault="007774CE" w:rsidP="00E54D0D">
      <w:pPr>
        <w:pStyle w:val="3"/>
        <w:rPr>
          <w:rStyle w:val="7Char"/>
          <w:rtl/>
        </w:rPr>
      </w:pPr>
      <w:bookmarkStart w:id="67" w:name="_Toc242167698"/>
      <w:bookmarkStart w:id="68" w:name="_Toc466437345"/>
      <w:r w:rsidRPr="00217D6A">
        <w:rPr>
          <w:rFonts w:hint="cs"/>
          <w:rtl/>
        </w:rPr>
        <w:t>-</w:t>
      </w:r>
      <w:r w:rsidRPr="00E54D0D">
        <w:rPr>
          <w:rFonts w:hint="cs"/>
          <w:rtl/>
        </w:rPr>
        <w:t>النتيجة الثانية:</w:t>
      </w:r>
      <w:bookmarkEnd w:id="67"/>
      <w:r w:rsidR="00E54D0D" w:rsidRPr="00E54D0D">
        <w:rPr>
          <w:rFonts w:hint="cs"/>
          <w:rtl/>
        </w:rPr>
        <w:t xml:space="preserve"> </w:t>
      </w:r>
      <w:r w:rsidRPr="00E54D0D">
        <w:rPr>
          <w:rFonts w:hint="cs"/>
          <w:rtl/>
        </w:rPr>
        <w:t>في مجال العبادة:</w:t>
      </w:r>
      <w:bookmarkEnd w:id="68"/>
      <w:r w:rsidRPr="00232DA5">
        <w:rPr>
          <w:rStyle w:val="7Char"/>
          <w:rFonts w:hint="cs"/>
          <w:rtl/>
        </w:rPr>
        <w:t xml:space="preserve"> </w:t>
      </w:r>
    </w:p>
    <w:p w:rsidR="007774CE" w:rsidRPr="00E54D0D" w:rsidRDefault="007774CE" w:rsidP="00E54D0D">
      <w:pPr>
        <w:pStyle w:val="7"/>
        <w:rPr>
          <w:rFonts w:hAnsi="Times New Roman Bold"/>
          <w:sz w:val="34"/>
          <w:szCs w:val="34"/>
          <w:rtl/>
        </w:rPr>
      </w:pPr>
      <w:r w:rsidRPr="00E54D0D">
        <w:rPr>
          <w:rFonts w:hint="cs"/>
          <w:rtl/>
        </w:rPr>
        <w:t xml:space="preserve">تعرضت العبادات لكثير من الانحرافات، وسوء الفهم لدى الغالبية العظمى </w:t>
      </w:r>
      <w:r w:rsidRPr="00E54D0D">
        <w:rPr>
          <w:rFonts w:hint="cs"/>
          <w:rtl/>
        </w:rPr>
        <w:lastRenderedPageBreak/>
        <w:t>من المسلمين؛ منها:</w:t>
      </w:r>
    </w:p>
    <w:p w:rsidR="007774CE" w:rsidRPr="00232DA5" w:rsidRDefault="007774CE" w:rsidP="00E54D0D">
      <w:pPr>
        <w:widowControl w:val="0"/>
        <w:numPr>
          <w:ilvl w:val="0"/>
          <w:numId w:val="21"/>
        </w:numPr>
        <w:ind w:left="568" w:hanging="284"/>
        <w:jc w:val="both"/>
        <w:rPr>
          <w:rStyle w:val="7Char"/>
          <w:rtl/>
        </w:rPr>
      </w:pPr>
      <w:r w:rsidRPr="00232DA5">
        <w:rPr>
          <w:rStyle w:val="7Char"/>
          <w:rFonts w:hint="cs"/>
          <w:rtl/>
        </w:rPr>
        <w:t xml:space="preserve">الغلو والإفراد في أدائها، وما أحسن ما وصفهم به ابن عقيل رحمه الله: </w:t>
      </w:r>
      <w:r w:rsidR="00232DA5" w:rsidRPr="00232DA5">
        <w:rPr>
          <w:rStyle w:val="7Char"/>
          <w:rFonts w:hint="eastAsia"/>
          <w:rtl/>
        </w:rPr>
        <w:t>«</w:t>
      </w:r>
      <w:r w:rsidRPr="00232DA5">
        <w:rPr>
          <w:rStyle w:val="7Char"/>
          <w:rFonts w:hint="eastAsia"/>
          <w:rtl/>
        </w:rPr>
        <w:t>ما أعجب أموركم: إ</w:t>
      </w:r>
      <w:r w:rsidRPr="00232DA5">
        <w:rPr>
          <w:rStyle w:val="7Char"/>
          <w:rFonts w:hint="cs"/>
          <w:rtl/>
        </w:rPr>
        <w:t>م</w:t>
      </w:r>
      <w:r w:rsidRPr="00232DA5">
        <w:rPr>
          <w:rStyle w:val="7Char"/>
          <w:rFonts w:hint="eastAsia"/>
          <w:rtl/>
        </w:rPr>
        <w:t>ا هوى متب</w:t>
      </w:r>
      <w:r w:rsidRPr="00232DA5">
        <w:rPr>
          <w:rStyle w:val="7Char"/>
          <w:rFonts w:hint="cs"/>
          <w:rtl/>
        </w:rPr>
        <w:t>ع،</w:t>
      </w:r>
      <w:r w:rsidRPr="00232DA5">
        <w:rPr>
          <w:rStyle w:val="7Char"/>
          <w:rFonts w:hint="eastAsia"/>
          <w:rtl/>
        </w:rPr>
        <w:t xml:space="preserve"> أو رهبانية مبتدع</w:t>
      </w:r>
      <w:r w:rsidRPr="00232DA5">
        <w:rPr>
          <w:rStyle w:val="7Char"/>
          <w:rFonts w:hint="cs"/>
          <w:rtl/>
        </w:rPr>
        <w:t>ة</w:t>
      </w:r>
      <w:r w:rsidR="00232DA5" w:rsidRPr="00232DA5">
        <w:rPr>
          <w:rStyle w:val="7Char"/>
          <w:rFonts w:hint="cs"/>
          <w:rtl/>
        </w:rPr>
        <w:t>»</w:t>
      </w:r>
      <w:r w:rsidRPr="00F11F1B">
        <w:rPr>
          <w:rStyle w:val="7Char"/>
          <w:rFonts w:hint="cs"/>
          <w:vertAlign w:val="superscript"/>
          <w:rtl/>
        </w:rPr>
        <w:t>(</w:t>
      </w:r>
      <w:r w:rsidRPr="00F11F1B">
        <w:rPr>
          <w:rStyle w:val="7Char"/>
          <w:vertAlign w:val="superscript"/>
          <w:rtl/>
        </w:rPr>
        <w:footnoteReference w:id="45"/>
      </w:r>
      <w:r w:rsidRPr="00F11F1B">
        <w:rPr>
          <w:rStyle w:val="7Char"/>
          <w:rFonts w:hint="cs"/>
          <w:vertAlign w:val="superscript"/>
          <w:rtl/>
        </w:rPr>
        <w:t>)</w:t>
      </w:r>
      <w:r w:rsidRPr="00232DA5">
        <w:rPr>
          <w:rStyle w:val="7Char"/>
          <w:rFonts w:hint="cs"/>
          <w:rtl/>
        </w:rPr>
        <w:t>.</w:t>
      </w:r>
    </w:p>
    <w:p w:rsidR="00E54D0D" w:rsidRDefault="007774CE" w:rsidP="00E54D0D">
      <w:pPr>
        <w:pStyle w:val="3"/>
        <w:rPr>
          <w:rStyle w:val="8Char"/>
          <w:rtl/>
        </w:rPr>
      </w:pPr>
      <w:bookmarkStart w:id="69" w:name="_Toc242167699"/>
      <w:bookmarkStart w:id="70" w:name="_Toc466437346"/>
      <w:r w:rsidRPr="00217D6A">
        <w:rPr>
          <w:rFonts w:hint="cs"/>
          <w:rtl/>
        </w:rPr>
        <w:t>-النتيجة الثالثة:</w:t>
      </w:r>
      <w:bookmarkEnd w:id="69"/>
      <w:r w:rsidR="00E54D0D">
        <w:rPr>
          <w:rFonts w:hint="cs"/>
          <w:rtl/>
        </w:rPr>
        <w:t xml:space="preserve"> </w:t>
      </w:r>
      <w:r w:rsidRPr="00E54D0D">
        <w:rPr>
          <w:rFonts w:hint="cs"/>
          <w:rtl/>
        </w:rPr>
        <w:t>في المجال الاجتماعي:</w:t>
      </w:r>
      <w:bookmarkEnd w:id="70"/>
    </w:p>
    <w:p w:rsidR="007774CE" w:rsidRPr="00E54D0D" w:rsidRDefault="007774CE" w:rsidP="00E54D0D">
      <w:pPr>
        <w:pStyle w:val="7"/>
        <w:rPr>
          <w:rFonts w:hAnsi="Times New Roman Bold"/>
          <w:sz w:val="34"/>
          <w:szCs w:val="34"/>
          <w:rtl/>
        </w:rPr>
      </w:pPr>
      <w:r w:rsidRPr="00E54D0D">
        <w:rPr>
          <w:rFonts w:hint="cs"/>
          <w:rtl/>
        </w:rPr>
        <w:t xml:space="preserve">فشلت النظم المستوردة </w:t>
      </w:r>
      <w:r w:rsidR="00232DA5" w:rsidRPr="00E54D0D">
        <w:rPr>
          <w:rFonts w:hint="eastAsia"/>
          <w:rtl/>
        </w:rPr>
        <w:t>«</w:t>
      </w:r>
      <w:r w:rsidRPr="00E54D0D">
        <w:rPr>
          <w:rFonts w:hint="eastAsia"/>
          <w:rtl/>
        </w:rPr>
        <w:t>يمينية</w:t>
      </w:r>
      <w:r w:rsidRPr="00E54D0D">
        <w:rPr>
          <w:rFonts w:hint="cs"/>
          <w:rtl/>
        </w:rPr>
        <w:t>ً</w:t>
      </w:r>
      <w:r w:rsidRPr="00E54D0D">
        <w:rPr>
          <w:rFonts w:hint="eastAsia"/>
          <w:rtl/>
        </w:rPr>
        <w:t xml:space="preserve"> ويسارية</w:t>
      </w:r>
      <w:r w:rsidRPr="00E54D0D">
        <w:rPr>
          <w:rFonts w:hint="cs"/>
          <w:rtl/>
        </w:rPr>
        <w:t>ً</w:t>
      </w:r>
      <w:r w:rsidR="00232DA5" w:rsidRPr="00E54D0D">
        <w:rPr>
          <w:rFonts w:hint="cs"/>
          <w:rtl/>
        </w:rPr>
        <w:t>»</w:t>
      </w:r>
      <w:r w:rsidRPr="00E54D0D">
        <w:rPr>
          <w:rFonts w:hint="cs"/>
          <w:rtl/>
        </w:rPr>
        <w:t xml:space="preserve"> في تأمين السعادة والطمأنينة والاستقرار للإنسان؛ بل إنها تسببت في شقاء الإنسان وانغماسه، وانعكس ذلك على الأسر؛ فتفككت وضعفت الروابط الأسرية، وانهدمت الأواصر العائلية، وانعدمت القيم والمكارم، وبدت ظاهرة القلق والاضطراب والاكتئاب على كثير من أفراد المجتمعات التي تنكرت لشرع الله، وترتب على ذلك العيادات النفسية وارتفاع نسبة الانتحار وشرب الخمور، والمسكرات، والإفراط في التدخين، والانغماس في الموبقات والشذوذ الجنسي واقتراف الرذائل، وهذا بسبب سيطرة النظم الوضعية</w:t>
      </w:r>
      <w:r w:rsidRPr="00E54D0D">
        <w:rPr>
          <w:rFonts w:hint="cs"/>
          <w:vertAlign w:val="superscript"/>
          <w:rtl/>
        </w:rPr>
        <w:t>(</w:t>
      </w:r>
      <w:r w:rsidRPr="00E54D0D">
        <w:rPr>
          <w:vertAlign w:val="superscript"/>
          <w:rtl/>
        </w:rPr>
        <w:footnoteReference w:id="46"/>
      </w:r>
      <w:r w:rsidRPr="00E54D0D">
        <w:rPr>
          <w:rFonts w:hint="cs"/>
          <w:vertAlign w:val="superscript"/>
          <w:rtl/>
        </w:rPr>
        <w:t>)</w:t>
      </w:r>
      <w:r w:rsidRPr="00E54D0D">
        <w:rPr>
          <w:rFonts w:hint="cs"/>
          <w:rtl/>
        </w:rPr>
        <w:t>.</w:t>
      </w:r>
    </w:p>
    <w:p w:rsidR="007774CE" w:rsidRPr="00217D6A" w:rsidRDefault="007774CE" w:rsidP="00E54D0D">
      <w:pPr>
        <w:pStyle w:val="3"/>
        <w:rPr>
          <w:rtl/>
        </w:rPr>
      </w:pPr>
      <w:bookmarkStart w:id="71" w:name="_Toc242167700"/>
      <w:bookmarkStart w:id="72" w:name="_Toc466437347"/>
      <w:r w:rsidRPr="00217D6A">
        <w:rPr>
          <w:rFonts w:hint="cs"/>
          <w:rtl/>
        </w:rPr>
        <w:t>-</w:t>
      </w:r>
      <w:r w:rsidR="00A04CF3">
        <w:rPr>
          <w:rFonts w:hint="cs"/>
          <w:rtl/>
        </w:rPr>
        <w:t xml:space="preserve"> </w:t>
      </w:r>
      <w:r w:rsidRPr="00217D6A">
        <w:rPr>
          <w:rFonts w:hint="cs"/>
          <w:rtl/>
        </w:rPr>
        <w:t>النتيجة الرابعة: في مجال السياسة ونظام الحكم:</w:t>
      </w:r>
      <w:bookmarkEnd w:id="71"/>
      <w:bookmarkEnd w:id="72"/>
    </w:p>
    <w:p w:rsidR="007774CE" w:rsidRPr="00232DA5" w:rsidRDefault="007774CE" w:rsidP="00AB2EA9">
      <w:pPr>
        <w:widowControl w:val="0"/>
        <w:ind w:firstLine="284"/>
        <w:jc w:val="both"/>
        <w:rPr>
          <w:rStyle w:val="7Char"/>
          <w:rtl/>
        </w:rPr>
      </w:pPr>
      <w:r w:rsidRPr="00232DA5">
        <w:rPr>
          <w:rStyle w:val="7Char"/>
          <w:rFonts w:hint="cs"/>
          <w:rtl/>
        </w:rPr>
        <w:t>إن العدل في الإسلام عدلٌ مطلق يطبق على الكبير والصغير، والشريف، والوضيع والأمير، والسوقة، والمسلم، وغير المسلم، والمساواة على إطلاقها؛ فلا قيود ولا استثناءات، وإنما مساواة تامة بين الأفراد، ومساواة تامة بين الأجناس، ومساواة تامة بين الحاكمين والمحكومين، ومساواة تامة في الحقوق والواجبات والمسؤوليات.</w:t>
      </w:r>
    </w:p>
    <w:p w:rsidR="007774CE" w:rsidRPr="00232DA5" w:rsidRDefault="007774CE" w:rsidP="00AB2EA9">
      <w:pPr>
        <w:widowControl w:val="0"/>
        <w:ind w:firstLine="284"/>
        <w:jc w:val="both"/>
        <w:rPr>
          <w:rStyle w:val="7Char"/>
          <w:rtl/>
        </w:rPr>
      </w:pPr>
      <w:r w:rsidRPr="00232DA5">
        <w:rPr>
          <w:rStyle w:val="7Char"/>
          <w:rFonts w:hint="cs"/>
          <w:rtl/>
        </w:rPr>
        <w:t xml:space="preserve">والشورى من أهم قواعد الشريعة الإسلامية، وهي لأهل الحل والعقد، </w:t>
      </w:r>
      <w:r w:rsidRPr="00232DA5">
        <w:rPr>
          <w:rStyle w:val="7Char"/>
          <w:rFonts w:hint="cs"/>
          <w:rtl/>
        </w:rPr>
        <w:lastRenderedPageBreak/>
        <w:t>والتجربة، والخبرة، وهي الدعامة التي يقوم عليها نظام الحكم في الإسلام، ولكن هذه قد تعطلت بسبب أهواء كثير من الحكام واستبدادهم وقوانينهم الوضعية، ولقد عانت الشعوب الإسلامية</w:t>
      </w:r>
      <w:r w:rsidR="00E54D0D">
        <w:rPr>
          <w:rStyle w:val="7Char"/>
          <w:rFonts w:hint="cs"/>
          <w:rtl/>
        </w:rPr>
        <w:t xml:space="preserve"> من جراء ذلك وكابدت الأمَرَّيْن</w:t>
      </w:r>
      <w:r w:rsidRPr="00F11F1B">
        <w:rPr>
          <w:rStyle w:val="7Char"/>
          <w:rFonts w:hint="cs"/>
          <w:vertAlign w:val="superscript"/>
          <w:rtl/>
        </w:rPr>
        <w:t>(</w:t>
      </w:r>
      <w:r w:rsidRPr="00F11F1B">
        <w:rPr>
          <w:rStyle w:val="7Char"/>
          <w:vertAlign w:val="superscript"/>
          <w:rtl/>
        </w:rPr>
        <w:footnoteReference w:id="47"/>
      </w:r>
      <w:r w:rsidRPr="00F11F1B">
        <w:rPr>
          <w:rStyle w:val="7Char"/>
          <w:rFonts w:hint="cs"/>
          <w:vertAlign w:val="superscript"/>
          <w:rtl/>
        </w:rPr>
        <w:t>)</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قال شيخ الإسلام ابن تيمية رحمه الله:</w:t>
      </w:r>
    </w:p>
    <w:p w:rsidR="007774CE" w:rsidRPr="00232DA5" w:rsidRDefault="007774CE" w:rsidP="00AB2EA9">
      <w:pPr>
        <w:widowControl w:val="0"/>
        <w:ind w:firstLine="284"/>
        <w:jc w:val="both"/>
        <w:rPr>
          <w:rStyle w:val="7Char"/>
          <w:rtl/>
        </w:rPr>
      </w:pPr>
      <w:r w:rsidRPr="008D0DF8">
        <w:rPr>
          <w:rStyle w:val="7Char"/>
          <w:rFonts w:hAnsi="Times New Roman" w:hint="eastAsia"/>
          <w:spacing w:val="-6"/>
          <w:rtl/>
        </w:rPr>
        <w:t xml:space="preserve">وإذا خرج ولاة الأمور عن الحكم بغير ما أنزل الله وقع بأسهم بينهم، قال </w:t>
      </w:r>
      <w:r w:rsidR="00F11F1B" w:rsidRPr="008D0DF8">
        <w:rPr>
          <w:rStyle w:val="7Char"/>
          <w:rFonts w:hAnsi="Times New Roman" w:cs="CTraditional Arabic" w:hint="eastAsia"/>
          <w:spacing w:val="-6"/>
          <w:rtl/>
        </w:rPr>
        <w:t>ج</w:t>
      </w:r>
      <w:r w:rsidRPr="008D0DF8">
        <w:rPr>
          <w:rStyle w:val="7Char"/>
          <w:rFonts w:hAnsi="Times New Roman" w:hint="cs"/>
          <w:spacing w:val="-6"/>
          <w:rtl/>
        </w:rPr>
        <w:t>:</w:t>
      </w:r>
      <w:r w:rsidRPr="00232DA5">
        <w:rPr>
          <w:rStyle w:val="7Char"/>
          <w:rFonts w:hint="cs"/>
          <w:rtl/>
        </w:rPr>
        <w:t xml:space="preserve"> </w:t>
      </w:r>
      <w:r w:rsidR="00232DA5" w:rsidRPr="00232DA5">
        <w:rPr>
          <w:rStyle w:val="7Char"/>
          <w:rFonts w:hint="eastAsia"/>
          <w:rtl/>
        </w:rPr>
        <w:t>«</w:t>
      </w:r>
      <w:r w:rsidRPr="00232DA5">
        <w:rPr>
          <w:rStyle w:val="4Char"/>
          <w:rFonts w:hint="eastAsia"/>
          <w:rtl/>
        </w:rPr>
        <w:t>وما حكم قوم بغير ما أنزل الله إلا وقع بأسهم بينهم</w:t>
      </w:r>
      <w:r w:rsidR="00232DA5" w:rsidRPr="00232DA5">
        <w:rPr>
          <w:rStyle w:val="7Char"/>
          <w:rFonts w:hint="cs"/>
          <w:rtl/>
        </w:rPr>
        <w:t>»</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 xml:space="preserve">وهذا من أعظم أسباب تغير الدول، كما قد جرى مثل هذا مرة بعد مرة في زماننا وغير زماننا، ومن أراد الله سعادتَه جعله يعتبر بما أصاب غيره؛ فيسلك مسلكَ من أيده الله ونصره، ويتجنب مسلك من خذله الله وأهانه؛ فإن الله يقول في كتابه العزيز: </w:t>
      </w:r>
      <w:r w:rsidR="00FB255E">
        <w:rPr>
          <w:rFonts w:cs="Traditional Arabic"/>
          <w:b/>
          <w:sz w:val="34"/>
          <w:szCs w:val="28"/>
          <w:rtl/>
        </w:rPr>
        <w:t>﴿</w:t>
      </w:r>
      <w:r w:rsidR="00FB255E" w:rsidRPr="00F8636E">
        <w:rPr>
          <w:rStyle w:val="6Char"/>
          <w:rtl/>
        </w:rPr>
        <w:t>وَلَيَنْصُرَنَّ اللَّهُ مَنْ يَنْصُرُهُ  إِنَّ اللَّهَ لَقَوِيٌّ عَزِيزٌ٤٠ الَّذِينَ إِنْ مَكَّنَّاهُمْ فِي الْأَرْضِ أَقَامُوا الصَّلَاةَ وَآتَوُا الزَّكَاةَ وَأَمَرُوا بِالْمَعْرُوفِ وَنَهَوْا عَنِ الْمُنْكَرِ  وَلِلَّهِ عَاقِبَةُ الْأُمُورِ٤١</w:t>
      </w:r>
      <w:r w:rsidR="00FB255E">
        <w:rPr>
          <w:rFonts w:cs="Traditional Arabic"/>
          <w:b/>
          <w:sz w:val="34"/>
          <w:szCs w:val="28"/>
          <w:rtl/>
        </w:rPr>
        <w:t>﴾</w:t>
      </w:r>
      <w:r w:rsidR="00FB255E" w:rsidRPr="00F8636E">
        <w:rPr>
          <w:rStyle w:val="6Char"/>
          <w:rtl/>
        </w:rPr>
        <w:t xml:space="preserve"> </w:t>
      </w:r>
      <w:r w:rsidR="00FB255E" w:rsidRPr="00F8636E">
        <w:rPr>
          <w:rStyle w:val="9Char"/>
          <w:rtl/>
        </w:rPr>
        <w:t>[الحج: 40-41]</w:t>
      </w:r>
      <w:r w:rsidRPr="00F11F1B">
        <w:rPr>
          <w:rStyle w:val="7Char"/>
          <w:rFonts w:hint="cs"/>
          <w:vertAlign w:val="superscript"/>
          <w:rtl/>
        </w:rPr>
        <w:t>(</w:t>
      </w:r>
      <w:r w:rsidRPr="00F11F1B">
        <w:rPr>
          <w:rStyle w:val="7Char"/>
          <w:vertAlign w:val="superscript"/>
          <w:rtl/>
        </w:rPr>
        <w:footnoteReference w:id="48"/>
      </w:r>
      <w:r w:rsidRPr="00F11F1B">
        <w:rPr>
          <w:rStyle w:val="7Char"/>
          <w:rFonts w:hint="cs"/>
          <w:vertAlign w:val="superscript"/>
          <w:rtl/>
        </w:rPr>
        <w:t>)</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 xml:space="preserve">فقد وعد الله من ينصره وهو نصر كتابه ودينه ورسوله؛ لا ينصر من يحكم بغير </w:t>
      </w:r>
      <w:r w:rsidR="008D0DF8">
        <w:rPr>
          <w:rStyle w:val="7Char"/>
          <w:rFonts w:hint="cs"/>
          <w:rtl/>
        </w:rPr>
        <w:t>ما أنزل الله ويتكلم بما لا يعلم</w:t>
      </w:r>
      <w:r w:rsidRPr="00F11F1B">
        <w:rPr>
          <w:rStyle w:val="7Char"/>
          <w:rFonts w:hint="cs"/>
          <w:vertAlign w:val="superscript"/>
          <w:rtl/>
        </w:rPr>
        <w:t>(</w:t>
      </w:r>
      <w:r w:rsidRPr="00F11F1B">
        <w:rPr>
          <w:rStyle w:val="7Char"/>
          <w:vertAlign w:val="superscript"/>
          <w:rtl/>
        </w:rPr>
        <w:footnoteReference w:id="49"/>
      </w:r>
      <w:r w:rsidRPr="00F11F1B">
        <w:rPr>
          <w:rStyle w:val="7Char"/>
          <w:rFonts w:hint="cs"/>
          <w:vertAlign w:val="superscript"/>
          <w:rtl/>
        </w:rPr>
        <w:t>)</w:t>
      </w:r>
      <w:r w:rsidRPr="00232DA5">
        <w:rPr>
          <w:rStyle w:val="7Char"/>
          <w:rFonts w:hint="cs"/>
          <w:rtl/>
        </w:rPr>
        <w:t>.</w:t>
      </w:r>
    </w:p>
    <w:p w:rsidR="007774CE" w:rsidRPr="00232DA5" w:rsidRDefault="007774CE" w:rsidP="00AB2EA9">
      <w:pPr>
        <w:widowControl w:val="0"/>
        <w:ind w:firstLine="284"/>
        <w:jc w:val="both"/>
        <w:rPr>
          <w:rStyle w:val="7Char"/>
          <w:rtl/>
        </w:rPr>
      </w:pPr>
      <w:r w:rsidRPr="00E54D0D">
        <w:rPr>
          <w:rStyle w:val="8Char"/>
          <w:rFonts w:hint="cs"/>
          <w:rtl/>
        </w:rPr>
        <w:t>والخلاصة:</w:t>
      </w:r>
      <w:r w:rsidRPr="00232DA5">
        <w:rPr>
          <w:rStyle w:val="7Char"/>
          <w:rFonts w:hint="cs"/>
          <w:rtl/>
        </w:rPr>
        <w:t xml:space="preserve"> أن أداة الحكم في تلك البلاد التي تحتكم إلى غير ما أنزل الله قد فسدت وتعفنت، وانتشرت روائح الفساد في كل جانب من جوانب الحكم فيها؛ فالحاكم يستولي على الحكم بالقوة المسلحة ويحتفظ بمنصبه بالحديد والنار، ورجال السياسة الباروزن؛ سواء كانوا في الحكم أو كانوا من المعارضين كلهم من العلمانيين.</w:t>
      </w:r>
    </w:p>
    <w:p w:rsidR="00E54D0D" w:rsidRDefault="007774CE" w:rsidP="00E54D0D">
      <w:pPr>
        <w:pStyle w:val="3"/>
        <w:rPr>
          <w:color w:val="auto"/>
          <w:spacing w:val="-6"/>
          <w:rtl/>
        </w:rPr>
      </w:pPr>
      <w:bookmarkStart w:id="73" w:name="_Toc242167701"/>
      <w:bookmarkStart w:id="74" w:name="_Toc466437348"/>
      <w:r w:rsidRPr="00217D6A">
        <w:rPr>
          <w:rFonts w:hint="cs"/>
          <w:rtl/>
        </w:rPr>
        <w:lastRenderedPageBreak/>
        <w:t>-ا</w:t>
      </w:r>
      <w:r w:rsidRPr="00E54D0D">
        <w:rPr>
          <w:rFonts w:hint="cs"/>
          <w:rtl/>
        </w:rPr>
        <w:t>لنتيجة الخامسة:</w:t>
      </w:r>
      <w:bookmarkEnd w:id="73"/>
      <w:r w:rsidR="00E54D0D" w:rsidRPr="00E54D0D">
        <w:rPr>
          <w:rFonts w:hint="cs"/>
          <w:rtl/>
        </w:rPr>
        <w:t xml:space="preserve"> </w:t>
      </w:r>
      <w:r w:rsidRPr="00E54D0D">
        <w:rPr>
          <w:rFonts w:hint="cs"/>
          <w:rtl/>
        </w:rPr>
        <w:t>في مجال الاقتصاد:</w:t>
      </w:r>
      <w:bookmarkEnd w:id="74"/>
    </w:p>
    <w:p w:rsidR="007774CE" w:rsidRPr="00E54D0D" w:rsidRDefault="007774CE" w:rsidP="00E54D0D">
      <w:pPr>
        <w:pStyle w:val="7"/>
        <w:rPr>
          <w:rFonts w:hAnsi="Times New Roman"/>
          <w:sz w:val="36"/>
          <w:szCs w:val="36"/>
          <w:rtl/>
          <w:lang w:eastAsia="en-US"/>
        </w:rPr>
      </w:pPr>
      <w:r w:rsidRPr="00E54D0D">
        <w:rPr>
          <w:rFonts w:hint="cs"/>
          <w:rtl/>
        </w:rPr>
        <w:t>نشأت مشاكل حرب الطبقات والظلم الاجتماعي والاستغلال الحربي والاحتكار والفقر والبطالة، إلى ما لا نهاية له من المشاكل اليومية، ولقد تمثل الشعب بسادته وكبرائه في سوء أخلاقهم، فعَمَّ النفاق وفشا الربا وضاعت الأخلاق والكرامات، ولم يبق بين هؤلاء من له ذمة أو ضمير أو خلق إلا قليل</w:t>
      </w:r>
      <w:r w:rsidRPr="00E54D0D">
        <w:rPr>
          <w:rFonts w:hint="cs"/>
          <w:vertAlign w:val="superscript"/>
          <w:rtl/>
        </w:rPr>
        <w:t>(</w:t>
      </w:r>
      <w:r w:rsidRPr="00E54D0D">
        <w:rPr>
          <w:vertAlign w:val="superscript"/>
          <w:rtl/>
        </w:rPr>
        <w:footnoteReference w:id="50"/>
      </w:r>
      <w:r w:rsidRPr="00E54D0D">
        <w:rPr>
          <w:rFonts w:hint="cs"/>
          <w:vertAlign w:val="superscript"/>
          <w:rtl/>
        </w:rPr>
        <w:t>)</w:t>
      </w:r>
      <w:r w:rsidRPr="00E54D0D">
        <w:rPr>
          <w:rFonts w:hint="cs"/>
          <w:rtl/>
        </w:rPr>
        <w:t>.</w:t>
      </w:r>
    </w:p>
    <w:p w:rsidR="007774CE" w:rsidRPr="00217D6A" w:rsidRDefault="00E54D0D" w:rsidP="00E54D0D">
      <w:pPr>
        <w:pStyle w:val="10"/>
        <w:rPr>
          <w:rtl/>
        </w:rPr>
      </w:pPr>
      <w:bookmarkStart w:id="75" w:name="_Toc242167702"/>
      <w:r>
        <w:rPr>
          <w:rtl/>
        </w:rPr>
        <w:br w:type="page"/>
      </w:r>
      <w:bookmarkStart w:id="76" w:name="_Toc466437349"/>
      <w:r w:rsidR="007774CE" w:rsidRPr="00217D6A">
        <w:rPr>
          <w:rFonts w:hint="cs"/>
          <w:rtl/>
        </w:rPr>
        <w:lastRenderedPageBreak/>
        <w:t>المبحث السابع:</w:t>
      </w:r>
      <w:bookmarkStart w:id="77" w:name="_Toc242167703"/>
      <w:bookmarkEnd w:id="75"/>
      <w:r>
        <w:rPr>
          <w:rtl/>
        </w:rPr>
        <w:br/>
      </w:r>
      <w:r w:rsidR="007774CE" w:rsidRPr="00217D6A">
        <w:rPr>
          <w:rFonts w:hint="cs"/>
          <w:rtl/>
        </w:rPr>
        <w:t>ذكر بعض الشُّبَهِ التي تُثار</w:t>
      </w:r>
      <w:bookmarkStart w:id="78" w:name="_Toc242167704"/>
      <w:bookmarkEnd w:id="77"/>
      <w:r>
        <w:rPr>
          <w:rtl/>
        </w:rPr>
        <w:br/>
      </w:r>
      <w:r w:rsidR="007774CE" w:rsidRPr="00217D6A">
        <w:rPr>
          <w:rFonts w:hint="cs"/>
          <w:rtl/>
        </w:rPr>
        <w:t>حول تطبيق الشريعة وتفنيدُها</w:t>
      </w:r>
      <w:bookmarkEnd w:id="76"/>
      <w:bookmarkEnd w:id="78"/>
    </w:p>
    <w:p w:rsidR="007774CE" w:rsidRPr="00232DA5" w:rsidRDefault="007774CE" w:rsidP="00AB2EA9">
      <w:pPr>
        <w:widowControl w:val="0"/>
        <w:ind w:firstLine="284"/>
        <w:jc w:val="both"/>
        <w:rPr>
          <w:rStyle w:val="7Char"/>
          <w:rtl/>
        </w:rPr>
      </w:pPr>
      <w:r w:rsidRPr="00232DA5">
        <w:rPr>
          <w:rStyle w:val="7Char"/>
          <w:rFonts w:hint="cs"/>
          <w:rtl/>
        </w:rPr>
        <w:t>منذ بزوغ فجر الإسلام وقوى الشرك والضلال تكيد للإسلام وتضع المخططات، وتدبر المؤامرات وتحيل الشبهات لكسر شوكته، ومكافحة دعوته والقضاء عليه، ولكن الإسلام هو الإسلام؛ لم ينكسر له جيش ولم تنكس له راية، ولم ينهزم في معركة طوال تلك الحقبة من الزمن.</w:t>
      </w:r>
    </w:p>
    <w:p w:rsidR="007774CE" w:rsidRPr="00232DA5" w:rsidRDefault="007774CE" w:rsidP="00AB2EA9">
      <w:pPr>
        <w:widowControl w:val="0"/>
        <w:ind w:firstLine="284"/>
        <w:jc w:val="both"/>
        <w:rPr>
          <w:rStyle w:val="7Char"/>
          <w:rtl/>
        </w:rPr>
      </w:pPr>
      <w:r w:rsidRPr="00232DA5">
        <w:rPr>
          <w:rStyle w:val="7Char"/>
          <w:rFonts w:hint="cs"/>
          <w:rtl/>
        </w:rPr>
        <w:t>وأعداء الإسلام قد جربوا الحرب مع المسلمين وذاقوا المرارات في معاركهم وعادوا يجرون أسمال الهزيمة في كل مواجهة بينهم وبين المسلمين...وفكروا ونظروا أن سر تقدم المسلمين وانتصارهم إنما يكمن وراء دينهم، وأن الإسلام هو مبعث وحدتهم وقوتهم، فأجمعوا أمرهم ودبروا كيدهم لهدم الإسلام، ثم انطلقوا يضعون المخططات ويرسمون الخطط لتشويه الإسلام، ويتهمونه بالباطل ويشوهون حقائقه الناصعة.</w:t>
      </w:r>
    </w:p>
    <w:p w:rsidR="007774CE" w:rsidRPr="00232DA5" w:rsidRDefault="007774CE" w:rsidP="00AB2EA9">
      <w:pPr>
        <w:widowControl w:val="0"/>
        <w:ind w:firstLine="284"/>
        <w:jc w:val="both"/>
        <w:rPr>
          <w:rStyle w:val="7Char"/>
          <w:rtl/>
        </w:rPr>
      </w:pPr>
      <w:r w:rsidRPr="00232DA5">
        <w:rPr>
          <w:rStyle w:val="7Char"/>
          <w:rFonts w:hint="cs"/>
          <w:rtl/>
        </w:rPr>
        <w:t>وسوف أذكر بعض هذه الاتهامات الباطلة التي يوجهها خصوم الإسلام للإسلام، ثم أتبع كل واحد منها بما يكشف عن زيفها وبطلانها.</w:t>
      </w:r>
    </w:p>
    <w:p w:rsidR="00E54D0D" w:rsidRDefault="007774CE" w:rsidP="00E54D0D">
      <w:pPr>
        <w:pStyle w:val="20"/>
        <w:rPr>
          <w:rStyle w:val="2Char"/>
          <w:rtl/>
        </w:rPr>
      </w:pPr>
      <w:bookmarkStart w:id="79" w:name="_Toc242167705"/>
      <w:bookmarkStart w:id="80" w:name="_Toc466437350"/>
      <w:r w:rsidRPr="00E54D0D">
        <w:rPr>
          <w:rFonts w:hint="cs"/>
          <w:rtl/>
        </w:rPr>
        <w:t>-الشبهة الأولى:</w:t>
      </w:r>
      <w:bookmarkEnd w:id="79"/>
      <w:bookmarkEnd w:id="80"/>
    </w:p>
    <w:p w:rsidR="007774CE" w:rsidRPr="00E54D0D" w:rsidRDefault="007774CE" w:rsidP="00E54D0D">
      <w:pPr>
        <w:pStyle w:val="7"/>
        <w:rPr>
          <w:rtl/>
        </w:rPr>
      </w:pPr>
      <w:r w:rsidRPr="00E54D0D">
        <w:rPr>
          <w:rFonts w:hint="cs"/>
          <w:rtl/>
        </w:rPr>
        <w:t xml:space="preserve">قالوا: </w:t>
      </w:r>
      <w:r w:rsidR="00232DA5" w:rsidRPr="00E54D0D">
        <w:rPr>
          <w:rFonts w:hint="eastAsia"/>
          <w:rtl/>
        </w:rPr>
        <w:t>«</w:t>
      </w:r>
      <w:r w:rsidRPr="00E54D0D">
        <w:rPr>
          <w:rFonts w:hint="eastAsia"/>
          <w:rtl/>
        </w:rPr>
        <w:t>أن تطبيق الشريعة الإسلامية يثير</w:t>
      </w:r>
      <w:r w:rsidRPr="00E54D0D">
        <w:rPr>
          <w:rFonts w:hint="cs"/>
          <w:rtl/>
        </w:rPr>
        <w:t xml:space="preserve"> المشاعر السلبية لدى الأقليات غير المسلمة، ويهيج نوازع الأحقاد الطائفية في نفوسهم، مما يعرض الأمة لخطر الأحقاد الطائفية في نفوسهم؛ مما يعرض الأمة لخطر التدابر والانقسام، وخير </w:t>
      </w:r>
      <w:r w:rsidRPr="00E54D0D">
        <w:rPr>
          <w:rFonts w:hint="cs"/>
          <w:rtl/>
        </w:rPr>
        <w:lastRenderedPageBreak/>
        <w:t>للأمة أن تكون في مأمن من هذا الخطر عندما يلتقي أبناؤها على شرعة وضعية لا صلة لها بعقيدة أو دين؛ مما يتخالف الناس فيه</w:t>
      </w:r>
      <w:r w:rsidR="00232DA5" w:rsidRPr="00E54D0D">
        <w:rPr>
          <w:rFonts w:hint="cs"/>
          <w:rtl/>
        </w:rPr>
        <w:t>»</w:t>
      </w:r>
      <w:r w:rsidRPr="00E54D0D">
        <w:rPr>
          <w:rFonts w:hint="cs"/>
          <w:vertAlign w:val="superscript"/>
          <w:rtl/>
        </w:rPr>
        <w:t>(</w:t>
      </w:r>
      <w:r w:rsidRPr="00E54D0D">
        <w:rPr>
          <w:vertAlign w:val="superscript"/>
          <w:rtl/>
        </w:rPr>
        <w:footnoteReference w:id="51"/>
      </w:r>
      <w:r w:rsidRPr="00E54D0D">
        <w:rPr>
          <w:rFonts w:hint="cs"/>
          <w:vertAlign w:val="superscript"/>
          <w:rtl/>
        </w:rPr>
        <w:t>)</w:t>
      </w:r>
      <w:r w:rsidRPr="00E54D0D">
        <w:rPr>
          <w:rFonts w:hint="cs"/>
          <w:rtl/>
        </w:rPr>
        <w:t>.</w:t>
      </w:r>
    </w:p>
    <w:p w:rsidR="007774CE" w:rsidRPr="00232DA5" w:rsidRDefault="007774CE" w:rsidP="00AB2EA9">
      <w:pPr>
        <w:widowControl w:val="0"/>
        <w:ind w:firstLine="284"/>
        <w:jc w:val="both"/>
        <w:rPr>
          <w:rStyle w:val="7Char"/>
          <w:rtl/>
        </w:rPr>
      </w:pPr>
      <w:r w:rsidRPr="00232DA5">
        <w:rPr>
          <w:rStyle w:val="7Char"/>
          <w:rFonts w:hint="cs"/>
          <w:rtl/>
        </w:rPr>
        <w:t>فهم يقولون وهم يتهمون الشريعة الإسلامية بأنها تتجاهل حقوق الأقليات التي لا تنتسب إلى الإسلام، فتحرمهم حقوقهم ولا تسمح لهم بممارسة الحياة الإنسانية في ظل الكرامة الجديدة بالإنسان، ولكن على هؤلاء أن يعلموا علم اليقين أن هذه تهمةٌ باطلة تكذبها النصوص ويكذبها التاريخ المعروف للمسلمين يوم كانوا يحكمون بلادًا فيها أقليات غير مسلمة؛ بل ويكذبها أيضًا المنصفون منهم، ولا يتهمون بالتعصب للإسلام.</w:t>
      </w:r>
    </w:p>
    <w:p w:rsidR="007774CE" w:rsidRPr="00232DA5" w:rsidRDefault="007774CE" w:rsidP="00E54D0D">
      <w:pPr>
        <w:widowControl w:val="0"/>
        <w:ind w:firstLine="284"/>
        <w:jc w:val="both"/>
        <w:rPr>
          <w:rStyle w:val="7Char"/>
          <w:rtl/>
        </w:rPr>
      </w:pPr>
      <w:r w:rsidRPr="00232DA5">
        <w:rPr>
          <w:rStyle w:val="7Char"/>
          <w:rFonts w:hint="cs"/>
          <w:rtl/>
        </w:rPr>
        <w:t>فأما النصوص، يقول تعالى</w:t>
      </w:r>
      <w:r w:rsidR="00FB255E">
        <w:rPr>
          <w:rFonts w:cs="Traditional Arabic"/>
          <w:color w:val="auto"/>
          <w:sz w:val="36"/>
          <w:szCs w:val="28"/>
          <w:rtl/>
          <w:lang w:bidi="ar-EG"/>
        </w:rPr>
        <w:t>﴿</w:t>
      </w:r>
      <w:r w:rsidR="00FB255E" w:rsidRPr="00F8636E">
        <w:rPr>
          <w:rStyle w:val="6Char"/>
          <w:rtl/>
        </w:rPr>
        <w:t>لَا إِكْرَاهَ فِي الدِّينِ  قَدْ تَبَيَّنَ الرُّشْدُ مِنَ الْغَيِّ</w:t>
      </w:r>
      <w:r w:rsidR="00FB255E">
        <w:rPr>
          <w:rFonts w:cs="Traditional Arabic"/>
          <w:color w:val="auto"/>
          <w:sz w:val="36"/>
          <w:szCs w:val="28"/>
          <w:rtl/>
          <w:lang w:bidi="ar-EG"/>
        </w:rPr>
        <w:t>﴾</w:t>
      </w:r>
      <w:r w:rsidR="00FB255E" w:rsidRPr="00F8636E">
        <w:rPr>
          <w:rStyle w:val="6Char"/>
          <w:rtl/>
        </w:rPr>
        <w:t xml:space="preserve"> </w:t>
      </w:r>
      <w:r w:rsidR="00FB255E" w:rsidRPr="00F8636E">
        <w:rPr>
          <w:rStyle w:val="9Char"/>
          <w:rtl/>
        </w:rPr>
        <w:t>[البقرة: 256]</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 xml:space="preserve">فبينما كان رؤساء أكثر الأديان يأمرون أتباعهم باستعمال أشد الطرق الإكراهية لحمل الناس على الدخول في دينهم نرى أن الإسلام لا يكره أحدًا على الدخول فيه، بل ويدع الناس في ظله أحرارًا في عقائدهم الخاصة </w:t>
      </w:r>
      <w:r w:rsidRPr="00F11F1B">
        <w:rPr>
          <w:rStyle w:val="7Char"/>
          <w:rFonts w:hint="cs"/>
          <w:vertAlign w:val="superscript"/>
          <w:rtl/>
        </w:rPr>
        <w:t>(</w:t>
      </w:r>
      <w:r w:rsidRPr="00F11F1B">
        <w:rPr>
          <w:rStyle w:val="7Char"/>
          <w:vertAlign w:val="superscript"/>
          <w:rtl/>
        </w:rPr>
        <w:footnoteReference w:id="52"/>
      </w:r>
      <w:r w:rsidRPr="00F11F1B">
        <w:rPr>
          <w:rStyle w:val="7Char"/>
          <w:rFonts w:hint="cs"/>
          <w:vertAlign w:val="superscript"/>
          <w:rtl/>
        </w:rPr>
        <w:t>)</w:t>
      </w:r>
      <w:r w:rsidRPr="00232DA5">
        <w:rPr>
          <w:rStyle w:val="7Char"/>
          <w:rFonts w:hint="cs"/>
          <w:rtl/>
        </w:rPr>
        <w:t>.</w:t>
      </w:r>
    </w:p>
    <w:p w:rsidR="007774CE" w:rsidRPr="00232DA5" w:rsidRDefault="007774CE" w:rsidP="00E54D0D">
      <w:pPr>
        <w:widowControl w:val="0"/>
        <w:ind w:firstLine="284"/>
        <w:jc w:val="both"/>
        <w:rPr>
          <w:rStyle w:val="7Char"/>
          <w:rtl/>
        </w:rPr>
      </w:pPr>
      <w:r w:rsidRPr="00232DA5">
        <w:rPr>
          <w:rStyle w:val="7Char"/>
          <w:rFonts w:hint="cs"/>
          <w:rtl/>
        </w:rPr>
        <w:t xml:space="preserve">ويقول سبحانه مخاطبًا رسوله </w:t>
      </w:r>
      <w:r w:rsidR="00F11F1B" w:rsidRPr="00F11F1B">
        <w:rPr>
          <w:rStyle w:val="7Char"/>
          <w:rFonts w:cs="CTraditional Arabic" w:hint="cs"/>
          <w:rtl/>
        </w:rPr>
        <w:t>ج</w:t>
      </w:r>
      <w:r w:rsidRPr="00232DA5">
        <w:rPr>
          <w:rStyle w:val="7Char"/>
          <w:rFonts w:hint="cs"/>
          <w:rtl/>
        </w:rPr>
        <w:t>:</w:t>
      </w:r>
      <w:r w:rsidR="00E54D0D">
        <w:rPr>
          <w:rStyle w:val="7Char"/>
          <w:rFonts w:hint="cs"/>
          <w:rtl/>
        </w:rPr>
        <w:t xml:space="preserve"> </w:t>
      </w:r>
      <w:r w:rsidRPr="00232DA5">
        <w:rPr>
          <w:rStyle w:val="7Char"/>
          <w:rFonts w:hint="cs"/>
          <w:rtl/>
        </w:rPr>
        <w:t xml:space="preserve"> </w:t>
      </w:r>
      <w:r w:rsidR="00E54D0D" w:rsidRPr="00E54D0D">
        <w:rPr>
          <w:rFonts w:ascii="Traditional Arabic" w:hAnsi="Traditional Arabic" w:cs="Traditional Arabic"/>
          <w:sz w:val="28"/>
          <w:szCs w:val="28"/>
          <w:rtl/>
        </w:rPr>
        <w:t>﴿</w:t>
      </w:r>
      <w:r w:rsidRPr="00F8636E">
        <w:rPr>
          <w:rStyle w:val="6Char"/>
          <w:rtl/>
        </w:rPr>
        <w:t>وَلَوْ شَاءَ رَبُّكَ لآمَنَ مَنْ فِي الأَرْضِ كُلُّهُمْ جَمِيعًا أَفَأَنْتَ تُكْرِهُ النَّاسَ حَتَّى يَكُونُوا مُؤْمِنِينَ</w:t>
      </w:r>
      <w:r w:rsidR="00E54D0D" w:rsidRPr="00E54D0D">
        <w:rPr>
          <w:rFonts w:ascii="Traditional Arabic" w:hAnsi="Traditional Arabic" w:cs="Traditional Arabic"/>
          <w:sz w:val="28"/>
          <w:szCs w:val="28"/>
          <w:rtl/>
        </w:rPr>
        <w:t>﴾</w:t>
      </w:r>
      <w:r w:rsidRPr="00F11F1B">
        <w:rPr>
          <w:rStyle w:val="7Char"/>
          <w:rFonts w:hint="cs"/>
          <w:vertAlign w:val="superscript"/>
          <w:rtl/>
        </w:rPr>
        <w:t>(</w:t>
      </w:r>
      <w:r w:rsidRPr="00F11F1B">
        <w:rPr>
          <w:rStyle w:val="7Char"/>
          <w:vertAlign w:val="superscript"/>
          <w:rtl/>
        </w:rPr>
        <w:footnoteReference w:id="53"/>
      </w:r>
      <w:r w:rsidRPr="00F11F1B">
        <w:rPr>
          <w:rStyle w:val="7Char"/>
          <w:rFonts w:hint="cs"/>
          <w:vertAlign w:val="superscript"/>
          <w:rtl/>
        </w:rPr>
        <w:t>)</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 xml:space="preserve">ما لرسول الله </w:t>
      </w:r>
      <w:r w:rsidR="00F11F1B" w:rsidRPr="00F11F1B">
        <w:rPr>
          <w:rStyle w:val="7Char"/>
          <w:rFonts w:cs="CTraditional Arabic" w:hint="cs"/>
          <w:rtl/>
        </w:rPr>
        <w:t>ج</w:t>
      </w:r>
      <w:r w:rsidRPr="00232DA5">
        <w:rPr>
          <w:rStyle w:val="7Char"/>
          <w:rFonts w:hint="cs"/>
          <w:rtl/>
        </w:rPr>
        <w:t xml:space="preserve"> أن يكره أحدًا على الإيمان وليس بمستطاع له ذلك، ولا من وظائف الرسالة التي بعث بها أن تكره الناس على الإيمان؛ فالإكراه في الدين الإسلامي منهي عنه؛ لأنه لا ثمرة له، ومن آثار هذه الحرية ما سنَّه الإسلام من أدب المناقشة الدينية مع أهل الكتاب؛ </w:t>
      </w:r>
      <w:r w:rsidR="00232DA5" w:rsidRPr="00232DA5">
        <w:rPr>
          <w:rStyle w:val="7Char"/>
          <w:rFonts w:hint="eastAsia"/>
          <w:rtl/>
        </w:rPr>
        <w:t>«</w:t>
      </w:r>
      <w:r w:rsidRPr="00232DA5">
        <w:rPr>
          <w:rStyle w:val="7Char"/>
          <w:rFonts w:hint="eastAsia"/>
          <w:rtl/>
        </w:rPr>
        <w:t>اليهود والنصارى</w:t>
      </w:r>
      <w:r w:rsidR="00232DA5" w:rsidRPr="00232DA5">
        <w:rPr>
          <w:rStyle w:val="7Char"/>
          <w:rFonts w:hint="cs"/>
          <w:rtl/>
        </w:rPr>
        <w:t>»</w:t>
      </w:r>
      <w:r w:rsidRPr="00232DA5">
        <w:rPr>
          <w:rStyle w:val="7Char"/>
          <w:rFonts w:hint="cs"/>
          <w:rtl/>
        </w:rPr>
        <w:t xml:space="preserve">، </w:t>
      </w:r>
      <w:r w:rsidRPr="00232DA5">
        <w:rPr>
          <w:rStyle w:val="7Char"/>
          <w:rFonts w:hint="cs"/>
          <w:rtl/>
        </w:rPr>
        <w:lastRenderedPageBreak/>
        <w:t>محاولة أساسها العقل وعمادها الإقناع ولكن بالتي هي أحسن:</w:t>
      </w:r>
    </w:p>
    <w:p w:rsidR="007774CE" w:rsidRPr="00232DA5" w:rsidRDefault="00FB255E" w:rsidP="00E54D0D">
      <w:pPr>
        <w:widowControl w:val="0"/>
        <w:ind w:firstLine="284"/>
        <w:jc w:val="both"/>
        <w:rPr>
          <w:rStyle w:val="7Char"/>
          <w:rtl/>
        </w:rPr>
      </w:pPr>
      <w:r>
        <w:rPr>
          <w:rFonts w:cs="Traditional Arabic"/>
          <w:b/>
          <w:sz w:val="34"/>
          <w:szCs w:val="28"/>
          <w:rtl/>
        </w:rPr>
        <w:t>﴿</w:t>
      </w:r>
      <w:r w:rsidRPr="00F8636E">
        <w:rPr>
          <w:rStyle w:val="6Char"/>
          <w:rtl/>
        </w:rPr>
        <w:t>وَلَا تُجَادِلُوا أَهْلَ الْكِتَابِ إِلَّا بِالَّتِي هِيَ أَحْسَنُ إِلَّا الَّذِينَ ظَلَمُوا مِنْهُمْ  وَقُولُوا آمَنَّا بِالَّذِي أُنْزِلَ إِلَيْنَا وَأُنْزِلَ إِلَيْكُمْ وَإِلَهُنَا وَإِلَهُكُمْ وَاحِدٌ وَنَحْنُ لَهُ مُسْلِمُونَ٤٦</w:t>
      </w:r>
      <w:r>
        <w:rPr>
          <w:rFonts w:cs="Traditional Arabic"/>
          <w:b/>
          <w:sz w:val="34"/>
          <w:szCs w:val="28"/>
          <w:rtl/>
        </w:rPr>
        <w:t>﴾</w:t>
      </w:r>
      <w:r w:rsidRPr="00F8636E">
        <w:rPr>
          <w:rStyle w:val="6Char"/>
          <w:rtl/>
        </w:rPr>
        <w:t xml:space="preserve"> </w:t>
      </w:r>
      <w:r w:rsidRPr="00F8636E">
        <w:rPr>
          <w:rStyle w:val="9Char"/>
          <w:rtl/>
        </w:rPr>
        <w:t>[العنكبوت: 46]</w:t>
      </w:r>
      <w:r w:rsidR="007774CE" w:rsidRPr="00232DA5">
        <w:rPr>
          <w:rStyle w:val="7Char"/>
          <w:rFonts w:hint="cs"/>
          <w:rtl/>
        </w:rPr>
        <w:t>.</w:t>
      </w:r>
    </w:p>
    <w:p w:rsidR="007774CE" w:rsidRPr="00232DA5" w:rsidRDefault="007774CE" w:rsidP="00E54D0D">
      <w:pPr>
        <w:widowControl w:val="0"/>
        <w:ind w:firstLine="284"/>
        <w:jc w:val="both"/>
        <w:rPr>
          <w:rStyle w:val="7Char"/>
          <w:rtl/>
        </w:rPr>
      </w:pPr>
      <w:r w:rsidRPr="00232DA5">
        <w:rPr>
          <w:rStyle w:val="7Char"/>
          <w:rFonts w:hint="cs"/>
          <w:rtl/>
        </w:rPr>
        <w:t xml:space="preserve">ورغم قطع الولاء بين المسلم وأقاربه من الكفار وانفصام عرى المحبة بينه وبينهم، فإن القرآن أمر بأن يصل الإنسان رحمه، ولو كفروا بدينه الذي اعتنقه: </w:t>
      </w:r>
      <w:r w:rsidR="00FB255E">
        <w:rPr>
          <w:rFonts w:cs="Traditional Arabic"/>
          <w:b/>
          <w:sz w:val="34"/>
          <w:szCs w:val="28"/>
          <w:rtl/>
        </w:rPr>
        <w:t>﴿</w:t>
      </w:r>
      <w:r w:rsidR="00FB255E" w:rsidRPr="00F8636E">
        <w:rPr>
          <w:rStyle w:val="6Char"/>
          <w:rtl/>
        </w:rPr>
        <w:t>وَإِنْ جَاهَدَاكَ عَلَى أَنْ تُشْرِكَ بِي مَا لَيْسَ لَكَ بِهِ عِلْمٌ فَلَا تُطِعْهُمَا  وَصَاحِبْهُمَا فِي الدُّنْيَا مَعْرُوفًا  وَاتَّبِعْ سَبِيلَ مَنْ أَنَابَ إِلَيَّ  ثُمَّ إِلَيَّ مَرْجِعُكُمْ فَأُنَبِّئُكُمْ بِمَا كُنْتُمْ تَعْمَلُونَ١٥</w:t>
      </w:r>
      <w:r w:rsidR="00FB255E">
        <w:rPr>
          <w:rFonts w:cs="Traditional Arabic"/>
          <w:b/>
          <w:sz w:val="34"/>
          <w:szCs w:val="28"/>
          <w:rtl/>
        </w:rPr>
        <w:t>﴾</w:t>
      </w:r>
      <w:r w:rsidR="00FB255E" w:rsidRPr="00F8636E">
        <w:rPr>
          <w:rStyle w:val="6Char"/>
          <w:rtl/>
        </w:rPr>
        <w:t xml:space="preserve"> </w:t>
      </w:r>
      <w:r w:rsidR="00FB255E" w:rsidRPr="00F8636E">
        <w:rPr>
          <w:rStyle w:val="9Char"/>
          <w:rtl/>
        </w:rPr>
        <w:t>[لقمان: 15]</w:t>
      </w:r>
      <w:r w:rsidRPr="00232DA5">
        <w:rPr>
          <w:rStyle w:val="7Char"/>
          <w:rFonts w:hint="cs"/>
          <w:rtl/>
        </w:rPr>
        <w:t>.</w:t>
      </w:r>
    </w:p>
    <w:p w:rsidR="007774CE" w:rsidRPr="00232DA5" w:rsidRDefault="007774CE" w:rsidP="00E54D0D">
      <w:pPr>
        <w:widowControl w:val="0"/>
        <w:ind w:firstLine="284"/>
        <w:jc w:val="both"/>
        <w:rPr>
          <w:rStyle w:val="7Char"/>
          <w:rtl/>
        </w:rPr>
      </w:pPr>
      <w:r w:rsidRPr="00232DA5">
        <w:rPr>
          <w:rStyle w:val="7Char"/>
          <w:rFonts w:hint="cs"/>
          <w:rtl/>
        </w:rPr>
        <w:t>هذا من الناحية الشخصية، أما من الناحية العامة فلم ينهنا الإسلام عن برهم والإحسان إليهم، إذا كفوا أيديهم عنا وأعلنوا</w:t>
      </w:r>
      <w:r w:rsidR="00E54D0D">
        <w:rPr>
          <w:rStyle w:val="7Char"/>
          <w:rFonts w:hint="cs"/>
          <w:rtl/>
        </w:rPr>
        <w:t xml:space="preserve"> الانضواء تحت سلطان المسلمين</w:t>
      </w:r>
      <w:r w:rsidRPr="00F11F1B">
        <w:rPr>
          <w:rStyle w:val="7Char"/>
          <w:rFonts w:hint="cs"/>
          <w:vertAlign w:val="superscript"/>
          <w:rtl/>
        </w:rPr>
        <w:t>(</w:t>
      </w:r>
      <w:r w:rsidRPr="00F11F1B">
        <w:rPr>
          <w:rStyle w:val="7Char"/>
          <w:vertAlign w:val="superscript"/>
          <w:rtl/>
        </w:rPr>
        <w:footnoteReference w:id="54"/>
      </w:r>
      <w:r w:rsidRPr="00F11F1B">
        <w:rPr>
          <w:rStyle w:val="7Char"/>
          <w:rFonts w:hint="cs"/>
          <w:vertAlign w:val="superscript"/>
          <w:rtl/>
        </w:rPr>
        <w:t>)</w:t>
      </w:r>
      <w:r w:rsidRPr="00232DA5">
        <w:rPr>
          <w:rStyle w:val="7Char"/>
          <w:rFonts w:hint="cs"/>
          <w:rtl/>
        </w:rPr>
        <w:t xml:space="preserve"> </w:t>
      </w:r>
      <w:r w:rsidR="00FB255E">
        <w:rPr>
          <w:rFonts w:cs="Traditional Arabic"/>
          <w:b/>
          <w:sz w:val="34"/>
          <w:szCs w:val="28"/>
          <w:rtl/>
        </w:rPr>
        <w:t>﴿</w:t>
      </w:r>
      <w:r w:rsidR="00FB255E" w:rsidRPr="00F8636E">
        <w:rPr>
          <w:rStyle w:val="6Char"/>
          <w:rtl/>
        </w:rPr>
        <w:t>لَا يَنْهَاكُمُ اللَّهُ عَنِ الَّذِينَ لَمْ يُقَاتِلُوكُمْ فِي الدِّينِ وَلَمْ يُخْرِجُوكُمْ مِنْ دِيَارِكُمْ أَنْ تَبَرُّوهُمْ وَتُقْسِطُوا إِلَيْهِمْ  إِنَّ اللَّهَ يُحِبُّ الْمُقْسِطِينَ٨</w:t>
      </w:r>
      <w:r w:rsidR="00FB255E">
        <w:rPr>
          <w:rFonts w:cs="Traditional Arabic"/>
          <w:b/>
          <w:sz w:val="34"/>
          <w:szCs w:val="28"/>
          <w:rtl/>
        </w:rPr>
        <w:t>﴾</w:t>
      </w:r>
      <w:r w:rsidR="00FB255E" w:rsidRPr="00F8636E">
        <w:rPr>
          <w:rStyle w:val="6Char"/>
          <w:rtl/>
        </w:rPr>
        <w:t xml:space="preserve"> </w:t>
      </w:r>
      <w:r w:rsidR="00FB255E" w:rsidRPr="00F8636E">
        <w:rPr>
          <w:rStyle w:val="9Char"/>
          <w:rtl/>
        </w:rPr>
        <w:t>[الممتحنة: 8]</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 xml:space="preserve">ولقد أعطى النبي </w:t>
      </w:r>
      <w:r w:rsidR="00F11F1B" w:rsidRPr="00F11F1B">
        <w:rPr>
          <w:rStyle w:val="7Char"/>
          <w:rFonts w:cs="CTraditional Arabic" w:hint="cs"/>
          <w:rtl/>
        </w:rPr>
        <w:t>ج</w:t>
      </w:r>
      <w:r w:rsidRPr="00232DA5">
        <w:rPr>
          <w:rStyle w:val="7Char"/>
          <w:rFonts w:hint="cs"/>
          <w:rtl/>
        </w:rPr>
        <w:t xml:space="preserve"> مثلاً أعلى لمعاملة أهل الكتاب وكفل حقوقهم الدينية والإنسانية، وحفظ لهم مواثيقهم وعهودهم، ووفى لهم، وأوصى بهم خيرًا، ما داموا يعيشون تحت مظلة الحكم الإسلامي، والناظر في تصرفات قادة الفتوحات الإسلامية من أصحاب رسول الله </w:t>
      </w:r>
      <w:r w:rsidR="00F11F1B" w:rsidRPr="00F11F1B">
        <w:rPr>
          <w:rStyle w:val="7Char"/>
          <w:rFonts w:cs="CTraditional Arabic" w:hint="cs"/>
          <w:rtl/>
        </w:rPr>
        <w:t>ج</w:t>
      </w:r>
      <w:r w:rsidRPr="00232DA5">
        <w:rPr>
          <w:rStyle w:val="7Char"/>
          <w:rFonts w:hint="cs"/>
          <w:rtl/>
        </w:rPr>
        <w:t xml:space="preserve"> وأمرائه وولاته، ومن جاء بعدهم من التابعين وتابعيهم، يرى أنهم كانوا أحرص الناس على الرفق والسماحة في تنفيذ العهود والمواثيق، وأحفظ من عرف التاريخ لحقوق من </w:t>
      </w:r>
      <w:r w:rsidRPr="00232DA5">
        <w:rPr>
          <w:rStyle w:val="7Char"/>
          <w:rFonts w:hint="cs"/>
          <w:rtl/>
        </w:rPr>
        <w:lastRenderedPageBreak/>
        <w:t xml:space="preserve">يقطنون ديارهم ويدينون بغير دينهم </w:t>
      </w:r>
      <w:r w:rsidRPr="00F11F1B">
        <w:rPr>
          <w:rStyle w:val="7Char"/>
          <w:rFonts w:hint="cs"/>
          <w:vertAlign w:val="superscript"/>
          <w:rtl/>
        </w:rPr>
        <w:t>(</w:t>
      </w:r>
      <w:r w:rsidRPr="00F11F1B">
        <w:rPr>
          <w:rStyle w:val="7Char"/>
          <w:vertAlign w:val="superscript"/>
          <w:rtl/>
        </w:rPr>
        <w:footnoteReference w:id="55"/>
      </w:r>
      <w:r w:rsidRPr="00F11F1B">
        <w:rPr>
          <w:rStyle w:val="7Char"/>
          <w:rFonts w:hint="cs"/>
          <w:vertAlign w:val="superscript"/>
          <w:rtl/>
        </w:rPr>
        <w:t>)</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 xml:space="preserve">ويروي أبو يوسف عن الإمام مكحول الشامي: </w:t>
      </w:r>
      <w:r w:rsidR="00232DA5" w:rsidRPr="00232DA5">
        <w:rPr>
          <w:rStyle w:val="7Char"/>
          <w:rFonts w:hint="eastAsia"/>
          <w:rtl/>
        </w:rPr>
        <w:t>«</w:t>
      </w:r>
      <w:r w:rsidRPr="00232DA5">
        <w:rPr>
          <w:rStyle w:val="7Char"/>
          <w:rFonts w:hint="eastAsia"/>
          <w:rtl/>
        </w:rPr>
        <w:t xml:space="preserve">أن أبا عبيدة بن أبي الجراح </w:t>
      </w:r>
      <w:r w:rsidR="00E411B1" w:rsidRPr="00E411B1">
        <w:rPr>
          <w:rStyle w:val="7Char"/>
          <w:rFonts w:cs="CTraditional Arabic" w:hint="eastAsia"/>
          <w:rtl/>
        </w:rPr>
        <w:t>س</w:t>
      </w:r>
      <w:r w:rsidRPr="00232DA5">
        <w:rPr>
          <w:rStyle w:val="7Char"/>
          <w:rFonts w:hint="cs"/>
          <w:rtl/>
        </w:rPr>
        <w:t xml:space="preserve"> صالح أهل الذمة بالشام واشترط عليهم حين دخلوا أن تترك كنائسهم وبِيَعُهم وطلبوا منه أن يجعل لهم يومًا في السنة يخرجون فيه صلبانهم بلا رايات، وهو يومُ عيدهم الأكبر، فأجابهم على ما طلبوا ووَفَّى لهم المسلمون بشرطهم</w:t>
      </w:r>
      <w:r w:rsidR="00232DA5" w:rsidRPr="00232DA5">
        <w:rPr>
          <w:rStyle w:val="7Char"/>
          <w:rFonts w:hint="cs"/>
          <w:rtl/>
        </w:rPr>
        <w:t>»</w:t>
      </w:r>
      <w:r w:rsidRPr="00F11F1B">
        <w:rPr>
          <w:rStyle w:val="7Char"/>
          <w:rFonts w:hint="cs"/>
          <w:vertAlign w:val="superscript"/>
          <w:rtl/>
        </w:rPr>
        <w:t>(</w:t>
      </w:r>
      <w:r w:rsidRPr="00F11F1B">
        <w:rPr>
          <w:rStyle w:val="7Char"/>
          <w:vertAlign w:val="superscript"/>
          <w:rtl/>
        </w:rPr>
        <w:footnoteReference w:id="56"/>
      </w:r>
      <w:r w:rsidRPr="00F11F1B">
        <w:rPr>
          <w:rStyle w:val="7Char"/>
          <w:rFonts w:hint="cs"/>
          <w:vertAlign w:val="superscript"/>
          <w:rtl/>
        </w:rPr>
        <w:t>)</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ومن حقوق غير المسلمين، بل ومن آكدها وأقواها:</w:t>
      </w:r>
    </w:p>
    <w:p w:rsidR="007774CE" w:rsidRPr="00232DA5" w:rsidRDefault="007774CE" w:rsidP="00AB2EA9">
      <w:pPr>
        <w:widowControl w:val="0"/>
        <w:ind w:firstLine="284"/>
        <w:jc w:val="both"/>
        <w:rPr>
          <w:rStyle w:val="7Char"/>
          <w:rtl/>
        </w:rPr>
      </w:pPr>
      <w:r w:rsidRPr="00232DA5">
        <w:rPr>
          <w:rStyle w:val="7Char"/>
          <w:rFonts w:hint="cs"/>
          <w:rtl/>
        </w:rPr>
        <w:t xml:space="preserve">المحافظة على شروط صلحهم أو معاهداتهم إن كانوا من أهل الصلح والمعاهدة؛ محافظة تحرِّم على أي مسلم أن يبخس بشيء مما جاء في تلك العهود والمواثيق؛ فقد روى أبو داود بسنده عن رسول الله </w:t>
      </w:r>
      <w:r w:rsidR="00F11F1B" w:rsidRPr="00F11F1B">
        <w:rPr>
          <w:rStyle w:val="7Char"/>
          <w:rFonts w:cs="CTraditional Arabic" w:hint="cs"/>
          <w:rtl/>
        </w:rPr>
        <w:t>ج</w:t>
      </w:r>
      <w:r w:rsidRPr="00232DA5">
        <w:rPr>
          <w:rStyle w:val="7Char"/>
          <w:rFonts w:hint="cs"/>
          <w:rtl/>
        </w:rPr>
        <w:t xml:space="preserve"> أنه قال: </w:t>
      </w:r>
      <w:r w:rsidR="00232DA5" w:rsidRPr="00232DA5">
        <w:rPr>
          <w:rStyle w:val="7Char"/>
          <w:rFonts w:hint="eastAsia"/>
          <w:rtl/>
        </w:rPr>
        <w:t>«</w:t>
      </w:r>
      <w:r w:rsidRPr="00232DA5">
        <w:rPr>
          <w:rStyle w:val="4Char"/>
          <w:rFonts w:hint="eastAsia"/>
          <w:rtl/>
        </w:rPr>
        <w:t>ألا من ظلم معاهدًا أو انتقصه، أو كلفه فوق طاقته، أو أخذ منه شيئًا بغير طيب نفسه، فأنا حجيجه يوم القيامة</w:t>
      </w:r>
      <w:r w:rsidR="00232DA5" w:rsidRPr="00232DA5">
        <w:rPr>
          <w:rStyle w:val="7Char"/>
          <w:rFonts w:hint="cs"/>
          <w:rtl/>
        </w:rPr>
        <w:t>»</w:t>
      </w:r>
      <w:r w:rsidRPr="00F11F1B">
        <w:rPr>
          <w:rStyle w:val="7Char"/>
          <w:rFonts w:hint="cs"/>
          <w:vertAlign w:val="superscript"/>
          <w:rtl/>
        </w:rPr>
        <w:t>(</w:t>
      </w:r>
      <w:r w:rsidRPr="00F11F1B">
        <w:rPr>
          <w:rStyle w:val="7Char"/>
          <w:vertAlign w:val="superscript"/>
          <w:rtl/>
        </w:rPr>
        <w:footnoteReference w:id="57"/>
      </w:r>
      <w:r w:rsidRPr="00F11F1B">
        <w:rPr>
          <w:rStyle w:val="7Char"/>
          <w:rFonts w:hint="cs"/>
          <w:vertAlign w:val="superscript"/>
          <w:rtl/>
        </w:rPr>
        <w:t>)</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 xml:space="preserve">وروى ابن ماجه في سننه عن أبي هريرة </w:t>
      </w:r>
      <w:r w:rsidR="00E411B1" w:rsidRPr="00E411B1">
        <w:rPr>
          <w:rStyle w:val="7Char"/>
          <w:rFonts w:cs="CTraditional Arabic" w:hint="cs"/>
          <w:rtl/>
        </w:rPr>
        <w:t>س</w:t>
      </w:r>
      <w:r w:rsidRPr="00232DA5">
        <w:rPr>
          <w:rStyle w:val="7Char"/>
          <w:rFonts w:hint="cs"/>
          <w:rtl/>
        </w:rPr>
        <w:t xml:space="preserve"> أن النبي </w:t>
      </w:r>
      <w:r w:rsidR="00F11F1B" w:rsidRPr="00F11F1B">
        <w:rPr>
          <w:rStyle w:val="7Char"/>
          <w:rFonts w:cs="CTraditional Arabic" w:hint="cs"/>
          <w:rtl/>
        </w:rPr>
        <w:t>ج</w:t>
      </w:r>
      <w:r w:rsidRPr="00232DA5">
        <w:rPr>
          <w:rStyle w:val="7Char"/>
          <w:rFonts w:hint="cs"/>
          <w:rtl/>
        </w:rPr>
        <w:t xml:space="preserve"> قال:</w:t>
      </w:r>
      <w:r w:rsidRPr="00232DA5">
        <w:rPr>
          <w:rStyle w:val="4Char"/>
          <w:rFonts w:hint="cs"/>
          <w:rtl/>
        </w:rPr>
        <w:t xml:space="preserve"> </w:t>
      </w:r>
      <w:r w:rsidR="00232DA5" w:rsidRPr="00232DA5">
        <w:rPr>
          <w:rStyle w:val="7Char"/>
          <w:rFonts w:hint="eastAsia"/>
          <w:rtl/>
        </w:rPr>
        <w:t>«</w:t>
      </w:r>
      <w:r w:rsidRPr="00232DA5">
        <w:rPr>
          <w:rStyle w:val="4Char"/>
          <w:rFonts w:hint="eastAsia"/>
          <w:rtl/>
        </w:rPr>
        <w:t xml:space="preserve">من قتل معاهدًا له </w:t>
      </w:r>
      <w:r w:rsidRPr="00232DA5">
        <w:rPr>
          <w:rStyle w:val="4Char"/>
          <w:rFonts w:hint="cs"/>
          <w:rtl/>
        </w:rPr>
        <w:t>ذمة الله، وذمة رسوله، فلا يرح رائحة الجنة، وإن ريحها يوجد من مسيرة سبعين عامًا</w:t>
      </w:r>
      <w:r w:rsidR="00232DA5" w:rsidRPr="00232DA5">
        <w:rPr>
          <w:rStyle w:val="7Char"/>
          <w:rFonts w:hint="cs"/>
          <w:rtl/>
        </w:rPr>
        <w:t>»</w:t>
      </w:r>
      <w:r w:rsidRPr="00F11F1B">
        <w:rPr>
          <w:rStyle w:val="7Char"/>
          <w:rFonts w:hint="cs"/>
          <w:vertAlign w:val="superscript"/>
          <w:rtl/>
        </w:rPr>
        <w:t>(</w:t>
      </w:r>
      <w:r w:rsidRPr="00F11F1B">
        <w:rPr>
          <w:rStyle w:val="7Char"/>
          <w:vertAlign w:val="superscript"/>
          <w:rtl/>
        </w:rPr>
        <w:footnoteReference w:id="58"/>
      </w:r>
      <w:r w:rsidRPr="00F11F1B">
        <w:rPr>
          <w:rStyle w:val="7Char"/>
          <w:rFonts w:hint="cs"/>
          <w:vertAlign w:val="superscript"/>
          <w:rtl/>
        </w:rPr>
        <w:t>)</w:t>
      </w:r>
      <w:r w:rsidRPr="00232DA5">
        <w:rPr>
          <w:rStyle w:val="7Char"/>
          <w:rFonts w:hint="cs"/>
          <w:rtl/>
        </w:rPr>
        <w:t>.</w:t>
      </w:r>
    </w:p>
    <w:p w:rsidR="007774CE" w:rsidRPr="00232DA5" w:rsidRDefault="00232DA5" w:rsidP="00AB2EA9">
      <w:pPr>
        <w:widowControl w:val="0"/>
        <w:ind w:firstLine="284"/>
        <w:jc w:val="both"/>
        <w:rPr>
          <w:rStyle w:val="7Char"/>
          <w:rtl/>
        </w:rPr>
      </w:pPr>
      <w:r w:rsidRPr="00232DA5">
        <w:rPr>
          <w:rStyle w:val="7Char"/>
          <w:rFonts w:hint="eastAsia"/>
          <w:rtl/>
        </w:rPr>
        <w:t>«</w:t>
      </w:r>
      <w:r w:rsidR="007774CE" w:rsidRPr="00232DA5">
        <w:rPr>
          <w:rStyle w:val="7Char"/>
          <w:rFonts w:hint="cs"/>
          <w:rtl/>
        </w:rPr>
        <w:t xml:space="preserve">وقتل رجل من بني بكر بن وائل رجلاً من أهل الذمة بالحيرة في عهد عمر بن الخطاب </w:t>
      </w:r>
      <w:r w:rsidR="00E411B1" w:rsidRPr="00E411B1">
        <w:rPr>
          <w:rStyle w:val="7Char"/>
          <w:rFonts w:cs="CTraditional Arabic" w:hint="cs"/>
          <w:rtl/>
        </w:rPr>
        <w:t>س</w:t>
      </w:r>
      <w:r w:rsidR="007774CE" w:rsidRPr="00232DA5">
        <w:rPr>
          <w:rStyle w:val="7Char"/>
          <w:rFonts w:hint="cs"/>
          <w:rtl/>
        </w:rPr>
        <w:t xml:space="preserve">، فأمر عمر بتسليم الرجل إلى أولياء المقتول فسلم إليهم </w:t>
      </w:r>
      <w:r w:rsidR="007774CE" w:rsidRPr="00232DA5">
        <w:rPr>
          <w:rStyle w:val="7Char"/>
          <w:rFonts w:hint="cs"/>
          <w:rtl/>
        </w:rPr>
        <w:lastRenderedPageBreak/>
        <w:t>فقتلوه</w:t>
      </w:r>
      <w:r w:rsidRPr="00232DA5">
        <w:rPr>
          <w:rStyle w:val="7Char"/>
          <w:rFonts w:hint="cs"/>
          <w:rtl/>
        </w:rPr>
        <w:t>»</w:t>
      </w:r>
      <w:r w:rsidR="007774CE" w:rsidRPr="00F11F1B">
        <w:rPr>
          <w:rStyle w:val="7Char"/>
          <w:rFonts w:hint="cs"/>
          <w:vertAlign w:val="superscript"/>
          <w:rtl/>
        </w:rPr>
        <w:t>(</w:t>
      </w:r>
      <w:r w:rsidR="007774CE" w:rsidRPr="00F11F1B">
        <w:rPr>
          <w:rStyle w:val="7Char"/>
          <w:vertAlign w:val="superscript"/>
          <w:rtl/>
        </w:rPr>
        <w:footnoteReference w:id="59"/>
      </w:r>
      <w:r w:rsidR="007774CE" w:rsidRPr="00F11F1B">
        <w:rPr>
          <w:rStyle w:val="7Char"/>
          <w:rFonts w:hint="cs"/>
          <w:vertAlign w:val="superscript"/>
          <w:rtl/>
        </w:rPr>
        <w:t>)</w:t>
      </w:r>
      <w:r w:rsidR="007774CE"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بهذه المعاملة الطيبة التي عامل بها المسلمون أصحابَ الديانات الأخرى من أهل البلاد التي فتحوها جعلت بعض عقلاء المفكرين المسيحين المنصفين يعترفون بتلك الحقيقة ويشيدون بالمسلمين وبمعاملاتهم السمحة الندية...</w:t>
      </w:r>
    </w:p>
    <w:p w:rsidR="007774CE" w:rsidRPr="00232DA5" w:rsidRDefault="007774CE" w:rsidP="00AB2EA9">
      <w:pPr>
        <w:widowControl w:val="0"/>
        <w:ind w:firstLine="284"/>
        <w:jc w:val="both"/>
        <w:rPr>
          <w:rStyle w:val="7Char"/>
          <w:rtl/>
        </w:rPr>
      </w:pPr>
      <w:r w:rsidRPr="00232DA5">
        <w:rPr>
          <w:rStyle w:val="7Char"/>
          <w:rFonts w:hint="cs"/>
          <w:rtl/>
        </w:rPr>
        <w:t xml:space="preserve">يقول الكونت هندي كاسترو في كتابه </w:t>
      </w:r>
      <w:r w:rsidR="00232DA5" w:rsidRPr="00232DA5">
        <w:rPr>
          <w:rStyle w:val="7Char"/>
          <w:rFonts w:hint="eastAsia"/>
          <w:rtl/>
        </w:rPr>
        <w:t>«</w:t>
      </w:r>
      <w:r w:rsidRPr="00232DA5">
        <w:rPr>
          <w:rStyle w:val="7Char"/>
          <w:rFonts w:hint="eastAsia"/>
          <w:rtl/>
        </w:rPr>
        <w:t>الإسلام خواطر وسوانح</w:t>
      </w:r>
      <w:r w:rsidR="00232DA5" w:rsidRPr="00232DA5">
        <w:rPr>
          <w:rStyle w:val="7Char"/>
          <w:rFonts w:hint="cs"/>
          <w:rtl/>
        </w:rPr>
        <w:t>»</w:t>
      </w:r>
      <w:r w:rsidRPr="00232DA5">
        <w:rPr>
          <w:rStyle w:val="7Char"/>
          <w:rFonts w:hint="cs"/>
          <w:rtl/>
        </w:rPr>
        <w:t>: ولقد درست تاريخ النصارى في بلاد الإسلام فخرجت منه بحقيقة مشرقة وهو أن معاملة المسلمين للنصارى تدل على لطف في المعاشرة وترفع عن الغلظة، وعلى حسن مسايرة ورقة ومجاملة</w:t>
      </w:r>
      <w:r w:rsidR="00232DA5" w:rsidRPr="00232DA5">
        <w:rPr>
          <w:rStyle w:val="7Char"/>
          <w:rFonts w:hint="cs"/>
          <w:rtl/>
        </w:rPr>
        <w:t>»</w:t>
      </w:r>
      <w:r w:rsidRPr="00232DA5">
        <w:rPr>
          <w:rStyle w:val="7Char"/>
          <w:rFonts w:hint="eastAsia"/>
          <w:rtl/>
        </w:rPr>
        <w:t>.</w:t>
      </w:r>
    </w:p>
    <w:p w:rsidR="007774CE" w:rsidRPr="00232DA5" w:rsidRDefault="007774CE" w:rsidP="00AB2EA9">
      <w:pPr>
        <w:widowControl w:val="0"/>
        <w:ind w:firstLine="284"/>
        <w:jc w:val="both"/>
        <w:rPr>
          <w:rStyle w:val="7Char"/>
          <w:rtl/>
        </w:rPr>
      </w:pPr>
      <w:r w:rsidRPr="00232DA5">
        <w:rPr>
          <w:rStyle w:val="7Char"/>
          <w:rFonts w:hint="cs"/>
          <w:rtl/>
        </w:rPr>
        <w:t>وبهذا التشريع المستنبط من عدالة الإسلام وروح الوحدة الإنسانية عامل المسلمون غير المسلمين، ولا يزالون على هذه السنة المحمدية إلى اليوم، وتلك المعاملة تعد أساسًا أسلوب دعوة إلى الله تعالى، على الدعاة إلى الله أن لا يغفلوا؛ عليهم أن يقوم بين المسلمين وغير المسلمين ولاء وتناصر وتوادٌّ على حساب العقيدة؛ إذ إن الولاء الحق لا يكون إلا لله ودينه ورسوله والمؤمنين.</w:t>
      </w:r>
    </w:p>
    <w:p w:rsidR="007774CE" w:rsidRPr="00232DA5" w:rsidRDefault="007774CE" w:rsidP="00AB2EA9">
      <w:pPr>
        <w:widowControl w:val="0"/>
        <w:ind w:firstLine="284"/>
        <w:jc w:val="both"/>
        <w:rPr>
          <w:rStyle w:val="7Char"/>
          <w:rtl/>
        </w:rPr>
      </w:pPr>
      <w:r w:rsidRPr="00232DA5">
        <w:rPr>
          <w:rStyle w:val="7Char"/>
          <w:rFonts w:hint="cs"/>
          <w:rtl/>
        </w:rPr>
        <w:t>إن الإسلام حين يبيح للمسلم معاملة من لا يحاربه في دينه بالحسنة ويدعو إلى السماحة في معاملة أهل الكتاب والبر بهم في المجتمع المسلم يقصد من وراء ذلك تأليفهم وترغيبهم في الإسلا</w:t>
      </w:r>
      <w:r w:rsidR="00E54D0D">
        <w:rPr>
          <w:rStyle w:val="7Char"/>
          <w:rFonts w:hint="cs"/>
          <w:rtl/>
        </w:rPr>
        <w:t>م لا غير</w:t>
      </w:r>
      <w:r w:rsidRPr="00F11F1B">
        <w:rPr>
          <w:rStyle w:val="7Char"/>
          <w:rFonts w:hint="cs"/>
          <w:vertAlign w:val="superscript"/>
          <w:rtl/>
        </w:rPr>
        <w:t>(</w:t>
      </w:r>
      <w:r w:rsidRPr="00F11F1B">
        <w:rPr>
          <w:rStyle w:val="7Char"/>
          <w:vertAlign w:val="superscript"/>
          <w:rtl/>
        </w:rPr>
        <w:footnoteReference w:id="60"/>
      </w:r>
      <w:r w:rsidRPr="00F11F1B">
        <w:rPr>
          <w:rStyle w:val="7Char"/>
          <w:rFonts w:hint="cs"/>
          <w:vertAlign w:val="superscript"/>
          <w:rtl/>
        </w:rPr>
        <w:t>)</w:t>
      </w:r>
      <w:r w:rsidRPr="00232DA5">
        <w:rPr>
          <w:rStyle w:val="7Char"/>
          <w:rFonts w:hint="cs"/>
          <w:rtl/>
        </w:rPr>
        <w:t>.</w:t>
      </w:r>
    </w:p>
    <w:p w:rsidR="007774CE" w:rsidRPr="00217D6A" w:rsidRDefault="007774CE" w:rsidP="00F8636E">
      <w:pPr>
        <w:pStyle w:val="20"/>
        <w:rPr>
          <w:rtl/>
        </w:rPr>
      </w:pPr>
      <w:bookmarkStart w:id="81" w:name="_Toc242167706"/>
      <w:bookmarkStart w:id="82" w:name="_Toc466437351"/>
      <w:r w:rsidRPr="00217D6A">
        <w:rPr>
          <w:rFonts w:hint="cs"/>
          <w:rtl/>
        </w:rPr>
        <w:t>-الشبهة الثانية: ما يتعلق بأحكام الحدود في الإسلام:</w:t>
      </w:r>
      <w:bookmarkEnd w:id="81"/>
      <w:bookmarkEnd w:id="82"/>
    </w:p>
    <w:p w:rsidR="007774CE" w:rsidRPr="00232DA5" w:rsidRDefault="007774CE" w:rsidP="00AB2EA9">
      <w:pPr>
        <w:widowControl w:val="0"/>
        <w:ind w:firstLine="284"/>
        <w:jc w:val="both"/>
        <w:rPr>
          <w:rStyle w:val="7Char"/>
          <w:rtl/>
        </w:rPr>
      </w:pPr>
      <w:r w:rsidRPr="00232DA5">
        <w:rPr>
          <w:rStyle w:val="7Char"/>
          <w:rFonts w:hint="cs"/>
          <w:rtl/>
        </w:rPr>
        <w:t xml:space="preserve">قالوا: العقوبات الإسلامية قاسية لا تساير روح العصر، ولا تتقدم مع ركب المدنية، ثم قالوا: لماذا كان حد المحصن رجمًا بالحجارة، أليس ذلك تحقيرًا له، ثم </w:t>
      </w:r>
      <w:r w:rsidRPr="00232DA5">
        <w:rPr>
          <w:rStyle w:val="7Char"/>
          <w:rFonts w:hint="cs"/>
          <w:rtl/>
        </w:rPr>
        <w:lastRenderedPageBreak/>
        <w:t>إن إقامة الحدود تقتضي إزهاقًا للأرواح وتقطيعًا للأطراف، وبذلك تفقد البشرية كثيرًا من الطاقات وينشر المشوهون والمقطعون، ثم قالوا: إن إقامة الحدود ردة تاريخية ونكسة إنسانية، ولا يليق بإنسان عاقل متمدن يعيش في القرن العشرين الميلادي أن يأخذ بقانون نشأ بين جبال مكة.</w:t>
      </w:r>
    </w:p>
    <w:p w:rsidR="007774CE" w:rsidRPr="00232DA5" w:rsidRDefault="007774CE" w:rsidP="00AB2EA9">
      <w:pPr>
        <w:widowControl w:val="0"/>
        <w:ind w:firstLine="284"/>
        <w:jc w:val="both"/>
        <w:rPr>
          <w:rStyle w:val="7Char"/>
          <w:rtl/>
        </w:rPr>
      </w:pPr>
      <w:r w:rsidRPr="00232DA5">
        <w:rPr>
          <w:rStyle w:val="7Char"/>
          <w:rFonts w:hint="cs"/>
          <w:rtl/>
        </w:rPr>
        <w:t>قبل أن ندحض هذه الشبهة نوضح الأسباب والدوافع التي جعلتهم يستفيضون هذه العقوبات:</w:t>
      </w:r>
    </w:p>
    <w:p w:rsidR="007774CE" w:rsidRPr="00232DA5" w:rsidRDefault="007774CE" w:rsidP="00E54D0D">
      <w:pPr>
        <w:widowControl w:val="0"/>
        <w:numPr>
          <w:ilvl w:val="0"/>
          <w:numId w:val="21"/>
        </w:numPr>
        <w:ind w:left="568" w:hanging="284"/>
        <w:jc w:val="both"/>
        <w:rPr>
          <w:rStyle w:val="7Char"/>
          <w:rtl/>
        </w:rPr>
      </w:pPr>
      <w:r w:rsidRPr="00E54D0D">
        <w:rPr>
          <w:rStyle w:val="8Char"/>
          <w:rFonts w:hint="cs"/>
          <w:rtl/>
        </w:rPr>
        <w:t>السبب الأول:</w:t>
      </w:r>
      <w:r w:rsidRPr="00232DA5">
        <w:rPr>
          <w:rStyle w:val="7Char"/>
          <w:rFonts w:hint="cs"/>
          <w:rtl/>
        </w:rPr>
        <w:t xml:space="preserve"> الجهل بحكم التشريع الإسلامي في العقوبات.</w:t>
      </w:r>
    </w:p>
    <w:p w:rsidR="007774CE" w:rsidRPr="00232DA5" w:rsidRDefault="007774CE" w:rsidP="00E54D0D">
      <w:pPr>
        <w:widowControl w:val="0"/>
        <w:numPr>
          <w:ilvl w:val="0"/>
          <w:numId w:val="21"/>
        </w:numPr>
        <w:ind w:left="568" w:hanging="284"/>
        <w:jc w:val="both"/>
        <w:rPr>
          <w:rStyle w:val="7Char"/>
          <w:rtl/>
        </w:rPr>
      </w:pPr>
      <w:r w:rsidRPr="00E54D0D">
        <w:rPr>
          <w:rStyle w:val="8Char"/>
          <w:rFonts w:hint="cs"/>
          <w:rtl/>
        </w:rPr>
        <w:t>السبب الثاني:</w:t>
      </w:r>
      <w:r w:rsidRPr="00232DA5">
        <w:rPr>
          <w:rStyle w:val="7Char"/>
          <w:rFonts w:hint="cs"/>
          <w:rtl/>
        </w:rPr>
        <w:t xml:space="preserve"> أنهم ينظرون نظرة سطحية عند تقويم خطورة الجرائم التي تطبق بها الحدود؛ فيستقلونها دون أن يرجعوا في ذلك إلى اعتبار الحِكْمَةِ المشروعِ وتقويمه.</w:t>
      </w:r>
    </w:p>
    <w:p w:rsidR="007774CE" w:rsidRPr="00232DA5" w:rsidRDefault="007774CE" w:rsidP="00E54D0D">
      <w:pPr>
        <w:widowControl w:val="0"/>
        <w:numPr>
          <w:ilvl w:val="0"/>
          <w:numId w:val="21"/>
        </w:numPr>
        <w:ind w:left="568" w:hanging="284"/>
        <w:jc w:val="both"/>
        <w:rPr>
          <w:rStyle w:val="7Char"/>
          <w:rtl/>
        </w:rPr>
      </w:pPr>
      <w:r w:rsidRPr="00E54D0D">
        <w:rPr>
          <w:rStyle w:val="8Char"/>
          <w:rFonts w:hint="cs"/>
          <w:rtl/>
        </w:rPr>
        <w:t>السبب الثالث:</w:t>
      </w:r>
      <w:r w:rsidRPr="00232DA5">
        <w:rPr>
          <w:rStyle w:val="7Char"/>
          <w:rFonts w:hint="cs"/>
          <w:rtl/>
        </w:rPr>
        <w:t xml:space="preserve"> أنهم لم يدرسوا نظرة الإسلام للجريمة والعقاب على حقيقتها:</w:t>
      </w:r>
    </w:p>
    <w:p w:rsidR="007774CE" w:rsidRPr="00232DA5" w:rsidRDefault="007774CE" w:rsidP="00AB2EA9">
      <w:pPr>
        <w:widowControl w:val="0"/>
        <w:ind w:firstLine="284"/>
        <w:jc w:val="both"/>
        <w:rPr>
          <w:rStyle w:val="7Char"/>
          <w:rtl/>
        </w:rPr>
      </w:pPr>
      <w:r w:rsidRPr="00232DA5">
        <w:rPr>
          <w:rStyle w:val="7Char"/>
          <w:rFonts w:hint="cs"/>
          <w:rtl/>
        </w:rPr>
        <w:t>نعم إن في إقامة الحدود مَظْهرًا من مظاهر القسوة والشدة، وإن لم تشتمل على الشدة والقسوة فأيّ أثر لها في الزجر والردع؛ إن العقوبة في ظاهرها قسوة وشدة وفي حقيقتها رحمة وشفقة؛ إذ لو ترك العضو المريض ونارُ الألم تتوهج وتستشري لأَوْدَى بحياة المريض؛ بل وسار سرطان الجريمة في أوصال المجتمع؛ فكان من الواجب ومن الحكمة أن يُبْتَرَ عضوٌ فاسد مفسِد؛ لإنقاذ بقية المجتمع</w:t>
      </w:r>
      <w:r w:rsidRPr="00F11F1B">
        <w:rPr>
          <w:rStyle w:val="7Char"/>
          <w:rFonts w:hint="cs"/>
          <w:vertAlign w:val="superscript"/>
          <w:rtl/>
        </w:rPr>
        <w:t>(</w:t>
      </w:r>
      <w:r w:rsidRPr="00F11F1B">
        <w:rPr>
          <w:rStyle w:val="7Char"/>
          <w:vertAlign w:val="superscript"/>
          <w:rtl/>
        </w:rPr>
        <w:footnoteReference w:id="61"/>
      </w:r>
      <w:r w:rsidRPr="00F11F1B">
        <w:rPr>
          <w:rStyle w:val="7Char"/>
          <w:rFonts w:hint="cs"/>
          <w:vertAlign w:val="superscript"/>
          <w:rtl/>
        </w:rPr>
        <w:t>)</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إن الإسلام يقدر عقوباتٍ رادعة قد تبدو قاسية فَضَّةً لمن يأخذها أخذًا سطحيًا بلا تمعن ولا تفكير، ولكن لا يطبقها أبدًا حتى يضمن أن الفرد الذي ارتكب الجريمة قد ارتكبها دون مبرر ولا شبهة اضطرار.</w:t>
      </w:r>
    </w:p>
    <w:p w:rsidR="007774CE" w:rsidRPr="00232DA5" w:rsidRDefault="007774CE" w:rsidP="00AB2EA9">
      <w:pPr>
        <w:widowControl w:val="0"/>
        <w:ind w:firstLine="284"/>
        <w:jc w:val="both"/>
        <w:rPr>
          <w:rStyle w:val="7Char"/>
          <w:rtl/>
        </w:rPr>
      </w:pPr>
      <w:r w:rsidRPr="00232DA5">
        <w:rPr>
          <w:rStyle w:val="7Char"/>
          <w:rFonts w:hint="cs"/>
          <w:rtl/>
        </w:rPr>
        <w:lastRenderedPageBreak/>
        <w:t xml:space="preserve">فالإسلام يقرر قطع يد السارق، ولكنه لا يقطعها أبدًا إذا كانت هناك شبهة بأن السرقة نشأت من جوع، والإسلام يقرر رجم الزانية والزاني، ولكنه لا يرجمهما إلا أن يكونا محصنين، وإلا أن يشهد عليهما أربعة شهود بالرؤية القاطعة؛ وهذا يعني أن العقوبات لا تنفذ جزافًا أو تسلطًا على الناس بلا حساب </w:t>
      </w:r>
      <w:r w:rsidRPr="00F11F1B">
        <w:rPr>
          <w:rStyle w:val="7Char"/>
          <w:rFonts w:hint="cs"/>
          <w:vertAlign w:val="superscript"/>
          <w:rtl/>
        </w:rPr>
        <w:t>(</w:t>
      </w:r>
      <w:r w:rsidRPr="00F11F1B">
        <w:rPr>
          <w:rStyle w:val="7Char"/>
          <w:vertAlign w:val="superscript"/>
          <w:rtl/>
        </w:rPr>
        <w:footnoteReference w:id="62"/>
      </w:r>
      <w:r w:rsidRPr="00F11F1B">
        <w:rPr>
          <w:rStyle w:val="7Char"/>
          <w:rFonts w:hint="cs"/>
          <w:vertAlign w:val="superscript"/>
          <w:rtl/>
        </w:rPr>
        <w:t>)</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 xml:space="preserve">وعمر بن الخطاب- من أبرز فقهاء الإسلام- لم ينفذ حد السرقة في عام الرمادة </w:t>
      </w:r>
      <w:r w:rsidRPr="00F11F1B">
        <w:rPr>
          <w:rStyle w:val="7Char"/>
          <w:rFonts w:hint="cs"/>
          <w:vertAlign w:val="superscript"/>
          <w:rtl/>
        </w:rPr>
        <w:t>(</w:t>
      </w:r>
      <w:r w:rsidRPr="00F11F1B">
        <w:rPr>
          <w:rStyle w:val="7Char"/>
          <w:vertAlign w:val="superscript"/>
          <w:rtl/>
        </w:rPr>
        <w:footnoteReference w:id="63"/>
      </w:r>
      <w:r w:rsidRPr="00F11F1B">
        <w:rPr>
          <w:rStyle w:val="7Char"/>
          <w:rFonts w:hint="cs"/>
          <w:vertAlign w:val="superscript"/>
          <w:rtl/>
        </w:rPr>
        <w:t>)</w:t>
      </w:r>
      <w:r w:rsidRPr="00232DA5">
        <w:rPr>
          <w:rStyle w:val="7Char"/>
          <w:rFonts w:hint="cs"/>
          <w:rtl/>
        </w:rPr>
        <w:t xml:space="preserve">؛ فهذا مبدأ صريح لا يحتمل التأويل؛ وهو أن قيام ظروف وملابسات تدفع الجريمة يمنع تطبيق الحدود؛ عملاً بحديث رسول الله </w:t>
      </w:r>
      <w:r w:rsidR="00F11F1B" w:rsidRPr="00F11F1B">
        <w:rPr>
          <w:rStyle w:val="7Char"/>
          <w:rFonts w:cs="CTraditional Arabic" w:hint="cs"/>
          <w:rtl/>
        </w:rPr>
        <w:t>ج</w:t>
      </w:r>
      <w:r w:rsidRPr="00232DA5">
        <w:rPr>
          <w:rStyle w:val="7Char"/>
          <w:rFonts w:hint="cs"/>
          <w:rtl/>
        </w:rPr>
        <w:t xml:space="preserve">: </w:t>
      </w:r>
      <w:r w:rsidR="00232DA5" w:rsidRPr="00232DA5">
        <w:rPr>
          <w:rStyle w:val="7Char"/>
          <w:rFonts w:hint="eastAsia"/>
          <w:rtl/>
        </w:rPr>
        <w:t>«</w:t>
      </w:r>
      <w:r w:rsidRPr="00232DA5">
        <w:rPr>
          <w:rStyle w:val="4Char"/>
          <w:rFonts w:hint="eastAsia"/>
          <w:rtl/>
        </w:rPr>
        <w:t>ادر</w:t>
      </w:r>
      <w:r w:rsidRPr="00232DA5">
        <w:rPr>
          <w:rStyle w:val="4Char"/>
          <w:rFonts w:hint="cs"/>
          <w:rtl/>
        </w:rPr>
        <w:t>ؤ</w:t>
      </w:r>
      <w:r w:rsidRPr="00232DA5">
        <w:rPr>
          <w:rStyle w:val="4Char"/>
          <w:rFonts w:hint="eastAsia"/>
          <w:rtl/>
        </w:rPr>
        <w:t>وا الحدود بالشبهات وأقيلوا عثرات الكرام إلا في حد من حدود الله</w:t>
      </w:r>
      <w:r w:rsidR="00232DA5" w:rsidRPr="00232DA5">
        <w:rPr>
          <w:rStyle w:val="7Char"/>
          <w:rFonts w:hint="cs"/>
          <w:rtl/>
        </w:rPr>
        <w:t>»</w:t>
      </w:r>
      <w:r w:rsidRPr="00232DA5">
        <w:rPr>
          <w:rStyle w:val="7Char"/>
          <w:rFonts w:hint="cs"/>
          <w:rtl/>
        </w:rPr>
        <w:t>.</w:t>
      </w:r>
    </w:p>
    <w:p w:rsidR="007774CE" w:rsidRPr="00232DA5" w:rsidRDefault="007774CE" w:rsidP="00AB2EA9">
      <w:pPr>
        <w:widowControl w:val="0"/>
        <w:ind w:firstLine="284"/>
        <w:jc w:val="both"/>
        <w:rPr>
          <w:rStyle w:val="7Char"/>
          <w:rtl/>
        </w:rPr>
      </w:pPr>
      <w:r w:rsidRPr="00232DA5">
        <w:rPr>
          <w:rStyle w:val="7Char"/>
          <w:rFonts w:hint="cs"/>
          <w:rtl/>
        </w:rPr>
        <w:t>إن الازدراء والتحقير بالإنسانية أن تقام حدود الله، وليس من الازدراء والتحقير بالإنسانية إذلال الإنسان وتعذيبه بخلع أظافره، وإحراق جسمه، وتسليط الصدمات الكهربائية على مخه وعصبه، وكَيِّه بالنار، وقلع شعره، والعبث بكرامته وأذيته، كما يتعرض لذلك المعارضون في الرأي والسياسة في البلاد التي تتشرف بالحريات والديمقراطيات والاشتراكية، والشيوعية، وتتباهى بقوانينها ونظمها؟!</w:t>
      </w:r>
    </w:p>
    <w:p w:rsidR="007774CE" w:rsidRPr="00232DA5" w:rsidRDefault="007774CE" w:rsidP="00AB2EA9">
      <w:pPr>
        <w:widowControl w:val="0"/>
        <w:ind w:firstLine="284"/>
        <w:jc w:val="both"/>
        <w:rPr>
          <w:rStyle w:val="7Char"/>
          <w:rtl/>
        </w:rPr>
      </w:pPr>
      <w:r w:rsidRPr="00232DA5">
        <w:rPr>
          <w:rStyle w:val="7Char"/>
          <w:rFonts w:hint="cs"/>
          <w:rtl/>
        </w:rPr>
        <w:t xml:space="preserve">إن المراد من قتل المحصن رجمًا إنما المراد من هذا القتل الزجر والردع عن مقارفة الجريمة الشنعاء، إن قتل المرجوم رجمًا يقصد بذلك الشارع زيادةً في الإيلام وتنفيرًا لغيره من مقارفة تلك الجريمة النكرة وعبرةً لمن تسول له نفسه أو </w:t>
      </w:r>
      <w:r w:rsidRPr="00232DA5">
        <w:rPr>
          <w:rStyle w:val="7Char"/>
          <w:rFonts w:hint="cs"/>
          <w:rtl/>
        </w:rPr>
        <w:lastRenderedPageBreak/>
        <w:t>يزين الشيطان أن يقع في مثل ما وقع فيه.</w:t>
      </w:r>
    </w:p>
    <w:p w:rsidR="007774CE" w:rsidRPr="00232DA5" w:rsidRDefault="007774CE" w:rsidP="00AB2EA9">
      <w:pPr>
        <w:widowControl w:val="0"/>
        <w:ind w:firstLine="284"/>
        <w:jc w:val="both"/>
        <w:rPr>
          <w:rStyle w:val="7Char"/>
          <w:rtl/>
        </w:rPr>
      </w:pPr>
      <w:r w:rsidRPr="00232DA5">
        <w:rPr>
          <w:rStyle w:val="7Char"/>
          <w:rFonts w:hint="cs"/>
          <w:rtl/>
        </w:rPr>
        <w:t xml:space="preserve">وفوق هذا كله: أن الذي فرض العقوبة وقدرها وبين كيف تكون إنما هو العليم الخبير الذي يعلم دروب النفس وخباياها </w:t>
      </w:r>
      <w:r w:rsidRPr="00F11F1B">
        <w:rPr>
          <w:rStyle w:val="7Char"/>
          <w:rFonts w:hint="cs"/>
          <w:vertAlign w:val="superscript"/>
          <w:rtl/>
        </w:rPr>
        <w:t>(</w:t>
      </w:r>
      <w:r w:rsidRPr="00F11F1B">
        <w:rPr>
          <w:rStyle w:val="7Char"/>
          <w:vertAlign w:val="superscript"/>
          <w:rtl/>
        </w:rPr>
        <w:footnoteReference w:id="64"/>
      </w:r>
      <w:r w:rsidRPr="00F11F1B">
        <w:rPr>
          <w:rStyle w:val="7Char"/>
          <w:rFonts w:hint="cs"/>
          <w:vertAlign w:val="superscript"/>
          <w:rtl/>
        </w:rPr>
        <w:t>)</w:t>
      </w:r>
      <w:r w:rsidRPr="00232DA5">
        <w:rPr>
          <w:rStyle w:val="7Char"/>
          <w:rFonts w:hint="cs"/>
          <w:rtl/>
        </w:rPr>
        <w:t>.</w:t>
      </w:r>
    </w:p>
    <w:p w:rsidR="007774CE" w:rsidRPr="00E54D0D" w:rsidRDefault="00FB255E" w:rsidP="00E54D0D">
      <w:pPr>
        <w:widowControl w:val="0"/>
        <w:ind w:firstLine="284"/>
        <w:jc w:val="both"/>
        <w:rPr>
          <w:rStyle w:val="7Char"/>
          <w:color w:val="auto"/>
          <w:rtl/>
        </w:rPr>
      </w:pPr>
      <w:r w:rsidRPr="00E54D0D">
        <w:rPr>
          <w:rFonts w:cs="Traditional Arabic"/>
          <w:color w:val="auto"/>
          <w:spacing w:val="4"/>
          <w:sz w:val="34"/>
          <w:szCs w:val="28"/>
          <w:rtl/>
        </w:rPr>
        <w:t>﴿</w:t>
      </w:r>
      <w:r w:rsidRPr="00F8636E">
        <w:rPr>
          <w:rStyle w:val="6Char"/>
          <w:rtl/>
        </w:rPr>
        <w:t>وَاللَّهُ يَعْلَمُ الْمُفْسِدَ مِنَ الْمُصْلِحِ</w:t>
      </w:r>
      <w:r w:rsidRPr="00E54D0D">
        <w:rPr>
          <w:rFonts w:cs="Traditional Arabic"/>
          <w:color w:val="auto"/>
          <w:spacing w:val="4"/>
          <w:sz w:val="34"/>
          <w:szCs w:val="28"/>
          <w:rtl/>
        </w:rPr>
        <w:t>﴾</w:t>
      </w:r>
      <w:r w:rsidRPr="00F8636E">
        <w:rPr>
          <w:rStyle w:val="6Char"/>
          <w:rtl/>
        </w:rPr>
        <w:t xml:space="preserve"> </w:t>
      </w:r>
      <w:r w:rsidRPr="00F8636E">
        <w:rPr>
          <w:rStyle w:val="9Char"/>
          <w:rtl/>
        </w:rPr>
        <w:t>[البقرة: 220]</w:t>
      </w:r>
      <w:r w:rsidR="007774CE" w:rsidRPr="00E54D0D">
        <w:rPr>
          <w:rStyle w:val="7Char"/>
          <w:rFonts w:hint="cs"/>
          <w:color w:val="auto"/>
          <w:rtl/>
        </w:rPr>
        <w:t xml:space="preserve"> </w:t>
      </w:r>
      <w:r w:rsidRPr="00E54D0D">
        <w:rPr>
          <w:rFonts w:cs="Traditional Arabic"/>
          <w:b/>
          <w:color w:val="auto"/>
          <w:sz w:val="34"/>
          <w:szCs w:val="28"/>
          <w:rtl/>
        </w:rPr>
        <w:t>﴿</w:t>
      </w:r>
      <w:r w:rsidRPr="00F8636E">
        <w:rPr>
          <w:rStyle w:val="6Char"/>
          <w:rtl/>
        </w:rPr>
        <w:t>أَلَا يَعْلَمُ مَنْ خَلَقَ وَهُوَ اللَّطِيفُ الْخَبِيرُ١٤</w:t>
      </w:r>
      <w:r w:rsidRPr="00E54D0D">
        <w:rPr>
          <w:rFonts w:cs="Traditional Arabic"/>
          <w:b/>
          <w:color w:val="auto"/>
          <w:sz w:val="34"/>
          <w:szCs w:val="28"/>
          <w:rtl/>
        </w:rPr>
        <w:t>﴾</w:t>
      </w:r>
      <w:r w:rsidRPr="00F8636E">
        <w:rPr>
          <w:rStyle w:val="6Char"/>
          <w:rtl/>
        </w:rPr>
        <w:t xml:space="preserve"> </w:t>
      </w:r>
      <w:r w:rsidRPr="00F8636E">
        <w:rPr>
          <w:rStyle w:val="9Char"/>
          <w:rtl/>
        </w:rPr>
        <w:t>[الملك: 14]</w:t>
      </w:r>
      <w:r w:rsidR="007774CE" w:rsidRPr="00E54D0D">
        <w:rPr>
          <w:rStyle w:val="7Char"/>
          <w:rFonts w:hint="cs"/>
          <w:color w:val="auto"/>
          <w:rtl/>
        </w:rPr>
        <w:t>.</w:t>
      </w:r>
    </w:p>
    <w:p w:rsidR="007774CE" w:rsidRPr="00232DA5" w:rsidRDefault="007774CE" w:rsidP="00AB2EA9">
      <w:pPr>
        <w:widowControl w:val="0"/>
        <w:ind w:firstLine="284"/>
        <w:jc w:val="both"/>
        <w:rPr>
          <w:rStyle w:val="7Char"/>
          <w:rtl/>
        </w:rPr>
      </w:pPr>
      <w:r w:rsidRPr="00232DA5">
        <w:rPr>
          <w:rStyle w:val="7Char"/>
          <w:rFonts w:hint="cs"/>
          <w:rtl/>
        </w:rPr>
        <w:t>ويقولون أن إقامة الحدود إزهاقٌ للأرواح وتقطيعٌ للأطراف.. إلخ.</w:t>
      </w:r>
    </w:p>
    <w:p w:rsidR="007774CE" w:rsidRDefault="007774CE" w:rsidP="00E54D0D">
      <w:pPr>
        <w:widowControl w:val="0"/>
        <w:ind w:firstLine="284"/>
        <w:jc w:val="both"/>
        <w:rPr>
          <w:rStyle w:val="7Char"/>
        </w:rPr>
      </w:pPr>
      <w:r w:rsidRPr="00232DA5">
        <w:rPr>
          <w:rStyle w:val="7Char"/>
          <w:rFonts w:hint="cs"/>
          <w:rtl/>
        </w:rPr>
        <w:t xml:space="preserve">ونقول لهؤلاء: إن القتل وتقطيع الأطراف في الحدود لفئات شريرة تعطل العمل والإنتاج، وتؤدي إلى حفظ مئات الأرواح وآلاف الأطراف سليمة طاهرة عاملة منتجة، مع ملاحظة أن المشوهين والمقطوعين لا يكادون يشاهدون في البلاد التي يقام فيها شرع الله تعالى؛ وذلك لأن إقامتهم للحدود قد حالت بين الناس والجرائم التي تقام بسببها الحدود، فقلَّتِ الجرائم، وبالتالي قل من تقام عليه الحدود، وصدق الله العظيم إذا يقول: </w:t>
      </w:r>
      <w:r w:rsidR="00FB255E">
        <w:rPr>
          <w:rFonts w:cs="Traditional Arabic"/>
          <w:b/>
          <w:sz w:val="34"/>
          <w:szCs w:val="28"/>
          <w:rtl/>
        </w:rPr>
        <w:t>﴿</w:t>
      </w:r>
      <w:r w:rsidR="00FB255E" w:rsidRPr="00F8636E">
        <w:rPr>
          <w:rStyle w:val="6Char"/>
          <w:rtl/>
        </w:rPr>
        <w:t>وَلَكُمْ فِي الْقِصَاصِ حَيَاةٌ يَا أُولِي الْأَلْبَابِ لَعَلَّكُمْ تَتَّقُونَ١٧٩</w:t>
      </w:r>
      <w:r w:rsidR="00FB255E">
        <w:rPr>
          <w:rFonts w:cs="Traditional Arabic"/>
          <w:b/>
          <w:sz w:val="34"/>
          <w:szCs w:val="28"/>
          <w:rtl/>
        </w:rPr>
        <w:t>﴾</w:t>
      </w:r>
      <w:r w:rsidR="00FB255E" w:rsidRPr="00F8636E">
        <w:rPr>
          <w:rStyle w:val="6Char"/>
          <w:rtl/>
        </w:rPr>
        <w:t xml:space="preserve"> </w:t>
      </w:r>
      <w:r w:rsidR="00FB255E" w:rsidRPr="00F8636E">
        <w:rPr>
          <w:rStyle w:val="9Char"/>
          <w:rtl/>
        </w:rPr>
        <w:t>[البقرة: 179]</w:t>
      </w:r>
      <w:r w:rsidRPr="00232DA5">
        <w:rPr>
          <w:rStyle w:val="7Char"/>
          <w:rFonts w:hint="cs"/>
          <w:rtl/>
        </w:rPr>
        <w:t>.</w:t>
      </w:r>
    </w:p>
    <w:p w:rsidR="00E54D0D" w:rsidRPr="00232DA5" w:rsidRDefault="00E54D0D" w:rsidP="00E54D0D">
      <w:pPr>
        <w:widowControl w:val="0"/>
        <w:ind w:firstLine="284"/>
        <w:jc w:val="both"/>
        <w:rPr>
          <w:rStyle w:val="7Char"/>
          <w:rtl/>
        </w:rPr>
      </w:pPr>
    </w:p>
    <w:p w:rsidR="00A04CF3" w:rsidRPr="00F63428" w:rsidRDefault="00F11F1B">
      <w:pPr>
        <w:widowControl w:val="0"/>
        <w:jc w:val="center"/>
        <w:rPr>
          <w:rFonts w:cs="Traditional Arabic"/>
          <w:sz w:val="8"/>
          <w:szCs w:val="6"/>
          <w:rtl/>
        </w:rPr>
      </w:pPr>
      <w:r w:rsidRPr="00F11F1B">
        <w:rPr>
          <w:rFonts w:ascii="Traditional Arabic" w:hAnsi="Traditional Arabic" w:cs="B Nazanin" w:hint="cs"/>
          <w:sz w:val="74"/>
          <w:szCs w:val="32"/>
          <w:rtl/>
        </w:rPr>
        <w:t>*</w:t>
      </w:r>
      <w:r w:rsidR="00A04CF3" w:rsidRPr="00F63428">
        <w:rPr>
          <w:rFonts w:ascii="Traditional Arabic" w:hAnsi="Traditional Arabic" w:cs="Traditional Arabic" w:hint="cs"/>
          <w:sz w:val="74"/>
          <w:szCs w:val="60"/>
          <w:rtl/>
        </w:rPr>
        <w:t xml:space="preserve"> </w:t>
      </w:r>
      <w:r w:rsidRPr="00F11F1B">
        <w:rPr>
          <w:rFonts w:ascii="Traditional Arabic" w:hAnsi="Traditional Arabic" w:cs="B Nazanin" w:hint="cs"/>
          <w:sz w:val="74"/>
          <w:szCs w:val="32"/>
          <w:rtl/>
        </w:rPr>
        <w:t>*</w:t>
      </w:r>
      <w:r w:rsidR="00A04CF3" w:rsidRPr="00F63428">
        <w:rPr>
          <w:rFonts w:ascii="Traditional Arabic" w:hAnsi="Traditional Arabic" w:cs="Traditional Arabic" w:hint="cs"/>
          <w:sz w:val="74"/>
          <w:szCs w:val="60"/>
          <w:rtl/>
        </w:rPr>
        <w:t xml:space="preserve"> </w:t>
      </w:r>
      <w:r w:rsidRPr="00F11F1B">
        <w:rPr>
          <w:rFonts w:ascii="Traditional Arabic" w:hAnsi="Traditional Arabic" w:cs="B Nazanin" w:hint="cs"/>
          <w:sz w:val="74"/>
          <w:szCs w:val="32"/>
          <w:rtl/>
        </w:rPr>
        <w:t>*</w:t>
      </w:r>
      <w:r w:rsidR="00A04CF3" w:rsidRPr="00F63428">
        <w:rPr>
          <w:rFonts w:ascii="Traditional Arabic" w:hAnsi="Traditional Arabic" w:cs="Traditional Arabic" w:hint="cs"/>
          <w:sz w:val="74"/>
          <w:szCs w:val="60"/>
          <w:rtl/>
        </w:rPr>
        <w:t xml:space="preserve"> </w:t>
      </w:r>
      <w:r w:rsidRPr="00F11F1B">
        <w:rPr>
          <w:rFonts w:ascii="Traditional Arabic" w:hAnsi="Traditional Arabic" w:cs="B Nazanin" w:hint="cs"/>
          <w:sz w:val="74"/>
          <w:szCs w:val="32"/>
          <w:rtl/>
        </w:rPr>
        <w:t>*</w:t>
      </w:r>
    </w:p>
    <w:p w:rsidR="007774CE" w:rsidRPr="00217D6A" w:rsidRDefault="00E54D0D" w:rsidP="00E54D0D">
      <w:pPr>
        <w:pStyle w:val="10"/>
        <w:rPr>
          <w:rtl/>
        </w:rPr>
      </w:pPr>
      <w:bookmarkStart w:id="83" w:name="_Toc242167707"/>
      <w:r>
        <w:rPr>
          <w:rtl/>
        </w:rPr>
        <w:br w:type="page"/>
      </w:r>
      <w:bookmarkStart w:id="84" w:name="_Toc466437352"/>
      <w:r w:rsidR="007774CE" w:rsidRPr="00217D6A">
        <w:rPr>
          <w:rFonts w:hint="cs"/>
          <w:rtl/>
        </w:rPr>
        <w:lastRenderedPageBreak/>
        <w:t>الخ</w:t>
      </w:r>
      <w:r w:rsidR="00A04CF3">
        <w:rPr>
          <w:rFonts w:hint="cs"/>
          <w:rtl/>
        </w:rPr>
        <w:t>ــ</w:t>
      </w:r>
      <w:r w:rsidR="007774CE" w:rsidRPr="00217D6A">
        <w:rPr>
          <w:rFonts w:hint="cs"/>
          <w:rtl/>
        </w:rPr>
        <w:t>اتم</w:t>
      </w:r>
      <w:r w:rsidR="00A04CF3">
        <w:rPr>
          <w:rFonts w:hint="cs"/>
          <w:rtl/>
        </w:rPr>
        <w:t>ـ</w:t>
      </w:r>
      <w:r w:rsidR="007774CE" w:rsidRPr="00217D6A">
        <w:rPr>
          <w:rFonts w:hint="cs"/>
          <w:rtl/>
        </w:rPr>
        <w:t>ة</w:t>
      </w:r>
      <w:bookmarkEnd w:id="83"/>
      <w:bookmarkEnd w:id="84"/>
    </w:p>
    <w:p w:rsidR="007774CE" w:rsidRPr="00232DA5" w:rsidRDefault="007774CE" w:rsidP="00AB2EA9">
      <w:pPr>
        <w:widowControl w:val="0"/>
        <w:ind w:firstLine="284"/>
        <w:jc w:val="both"/>
        <w:rPr>
          <w:rStyle w:val="7Char"/>
          <w:rtl/>
        </w:rPr>
      </w:pPr>
      <w:r w:rsidRPr="00232DA5">
        <w:rPr>
          <w:rStyle w:val="7Char"/>
          <w:rFonts w:hint="cs"/>
          <w:rtl/>
        </w:rPr>
        <w:t>الحمد لله الذي بنعمته تتم الصالحات، والصلاة والسلام على من لا نبيَّ بعده.</w:t>
      </w:r>
    </w:p>
    <w:p w:rsidR="007774CE" w:rsidRPr="00A04CF3" w:rsidRDefault="007774CE" w:rsidP="00E54D0D">
      <w:pPr>
        <w:pStyle w:val="8"/>
        <w:rPr>
          <w:rtl/>
          <w:lang w:bidi="ar-EG"/>
        </w:rPr>
      </w:pPr>
      <w:r w:rsidRPr="00A04CF3">
        <w:rPr>
          <w:rFonts w:hint="cs"/>
          <w:rtl/>
          <w:lang w:bidi="ar-EG"/>
        </w:rPr>
        <w:t>وبعد:</w:t>
      </w:r>
    </w:p>
    <w:p w:rsidR="007774CE" w:rsidRPr="00232DA5" w:rsidRDefault="007774CE" w:rsidP="00AB2EA9">
      <w:pPr>
        <w:widowControl w:val="0"/>
        <w:ind w:firstLine="284"/>
        <w:jc w:val="both"/>
        <w:rPr>
          <w:rStyle w:val="7Char"/>
          <w:rtl/>
        </w:rPr>
      </w:pPr>
      <w:r w:rsidRPr="00232DA5">
        <w:rPr>
          <w:rStyle w:val="7Char"/>
          <w:rFonts w:hint="cs"/>
          <w:rtl/>
        </w:rPr>
        <w:t>فلله الحمد والمنة، وله الفضل على إتمام هذه النعمة؛ حيث استكملت في هذا البحث المتواضع وتطرقت لبعض جوانب تطبيق الشريعة الإسلامية من حيث مصادرها وخصائصها والنصوص التي تؤكد يُسْرَ الشريعة الإسلامية وسماحتها، وحكم تطبيق الشريعة الإسلامية، وذكرت بعض الشبه حول الشريعة الإسلامية وتنفيذها:</w:t>
      </w:r>
    </w:p>
    <w:p w:rsidR="007774CE" w:rsidRPr="008D0DF8" w:rsidRDefault="007774CE" w:rsidP="008D0DF8">
      <w:pPr>
        <w:pStyle w:val="8"/>
        <w:rPr>
          <w:rStyle w:val="7Char"/>
          <w:sz w:val="30"/>
          <w:szCs w:val="30"/>
          <w:rtl/>
        </w:rPr>
      </w:pPr>
      <w:r w:rsidRPr="008D0DF8">
        <w:rPr>
          <w:rStyle w:val="7Char"/>
          <w:rFonts w:hint="cs"/>
          <w:sz w:val="30"/>
          <w:szCs w:val="30"/>
          <w:rtl/>
        </w:rPr>
        <w:t>وإذ بلغ البحث نهايته فإن من المناسب أن أَسْرِدَ بعض النتائج التي وصل إليها هذا البحث، وهي على النحو التالي:</w:t>
      </w:r>
    </w:p>
    <w:p w:rsidR="007774CE" w:rsidRPr="00232DA5" w:rsidRDefault="007774CE" w:rsidP="00E54D0D">
      <w:pPr>
        <w:widowControl w:val="0"/>
        <w:numPr>
          <w:ilvl w:val="0"/>
          <w:numId w:val="23"/>
        </w:numPr>
        <w:ind w:left="641" w:hanging="357"/>
        <w:jc w:val="both"/>
        <w:rPr>
          <w:rStyle w:val="7Char"/>
          <w:rtl/>
        </w:rPr>
      </w:pPr>
      <w:r w:rsidRPr="00232DA5">
        <w:rPr>
          <w:rStyle w:val="7Char"/>
          <w:rFonts w:hint="cs"/>
          <w:rtl/>
        </w:rPr>
        <w:t>إن الشريعة الإسلامية هي الناسخة لجميع الشرائع.</w:t>
      </w:r>
    </w:p>
    <w:p w:rsidR="007774CE" w:rsidRPr="00232DA5" w:rsidRDefault="007774CE" w:rsidP="00E54D0D">
      <w:pPr>
        <w:widowControl w:val="0"/>
        <w:numPr>
          <w:ilvl w:val="0"/>
          <w:numId w:val="23"/>
        </w:numPr>
        <w:ind w:left="641" w:hanging="357"/>
        <w:jc w:val="both"/>
        <w:rPr>
          <w:rStyle w:val="7Char"/>
          <w:rtl/>
        </w:rPr>
      </w:pPr>
      <w:r w:rsidRPr="00232DA5">
        <w:rPr>
          <w:rStyle w:val="7Char"/>
          <w:rFonts w:hint="cs"/>
          <w:rtl/>
        </w:rPr>
        <w:t>إن مصادر هذه الشريعة من عند الواحد الأحد عالم بما يصلح أحوال الناس وما يصلح لهم.</w:t>
      </w:r>
    </w:p>
    <w:p w:rsidR="007774CE" w:rsidRPr="00232DA5" w:rsidRDefault="007774CE" w:rsidP="00E54D0D">
      <w:pPr>
        <w:widowControl w:val="0"/>
        <w:numPr>
          <w:ilvl w:val="0"/>
          <w:numId w:val="23"/>
        </w:numPr>
        <w:ind w:left="641" w:hanging="357"/>
        <w:jc w:val="both"/>
        <w:rPr>
          <w:rStyle w:val="7Char"/>
          <w:rtl/>
        </w:rPr>
      </w:pPr>
      <w:r w:rsidRPr="00232DA5">
        <w:rPr>
          <w:rStyle w:val="7Char"/>
          <w:rFonts w:hint="cs"/>
          <w:rtl/>
        </w:rPr>
        <w:t>يجب على المسلمين تحكيم الشريعة الإسلامية؛ سواء كانوا حكامًا أو محكومين.</w:t>
      </w:r>
    </w:p>
    <w:p w:rsidR="007774CE" w:rsidRPr="00232DA5" w:rsidRDefault="007774CE" w:rsidP="00E54D0D">
      <w:pPr>
        <w:widowControl w:val="0"/>
        <w:numPr>
          <w:ilvl w:val="0"/>
          <w:numId w:val="23"/>
        </w:numPr>
        <w:ind w:left="641" w:hanging="357"/>
        <w:jc w:val="both"/>
        <w:rPr>
          <w:rStyle w:val="7Char"/>
          <w:rtl/>
        </w:rPr>
      </w:pPr>
      <w:r w:rsidRPr="00232DA5">
        <w:rPr>
          <w:rStyle w:val="7Char"/>
          <w:rFonts w:hint="cs"/>
          <w:rtl/>
        </w:rPr>
        <w:t>إن تعطيل الشريعة الإسلامية سبب لكل شر وفتنة.</w:t>
      </w:r>
    </w:p>
    <w:p w:rsidR="007774CE" w:rsidRPr="00232DA5" w:rsidRDefault="007774CE" w:rsidP="00E54D0D">
      <w:pPr>
        <w:widowControl w:val="0"/>
        <w:numPr>
          <w:ilvl w:val="0"/>
          <w:numId w:val="23"/>
        </w:numPr>
        <w:ind w:left="641" w:hanging="357"/>
        <w:jc w:val="both"/>
        <w:rPr>
          <w:rStyle w:val="7Char"/>
          <w:rtl/>
        </w:rPr>
      </w:pPr>
      <w:r w:rsidRPr="00232DA5">
        <w:rPr>
          <w:rStyle w:val="7Char"/>
          <w:rFonts w:hint="cs"/>
          <w:rtl/>
        </w:rPr>
        <w:t>إن لعدم تطبيق الشريعة الإسلامية آثاراً سلبية في الحياة السياسية والاجتماعية، والأخلاقية، والاقتصادية.</w:t>
      </w:r>
    </w:p>
    <w:p w:rsidR="007774CE" w:rsidRPr="00232DA5" w:rsidRDefault="007774CE" w:rsidP="00E54D0D">
      <w:pPr>
        <w:widowControl w:val="0"/>
        <w:numPr>
          <w:ilvl w:val="0"/>
          <w:numId w:val="23"/>
        </w:numPr>
        <w:ind w:left="641" w:hanging="357"/>
        <w:jc w:val="both"/>
        <w:rPr>
          <w:rStyle w:val="7Char"/>
          <w:rtl/>
        </w:rPr>
      </w:pPr>
      <w:r w:rsidRPr="00232DA5">
        <w:rPr>
          <w:rStyle w:val="7Char"/>
          <w:rFonts w:hint="cs"/>
          <w:rtl/>
        </w:rPr>
        <w:t>وجود حفنة قذرة تثير الشكوك والفتنةَ حول تطبيق الشريعة الإسلامية القصد منها تنحية هذه الشريعة من حياة الناس.</w:t>
      </w:r>
    </w:p>
    <w:p w:rsidR="007774CE" w:rsidRPr="00A070BD" w:rsidRDefault="007774CE" w:rsidP="00A070BD">
      <w:pPr>
        <w:pStyle w:val="7"/>
        <w:ind w:firstLine="0"/>
        <w:jc w:val="center"/>
        <w:rPr>
          <w:rtl/>
        </w:rPr>
      </w:pPr>
      <w:r w:rsidRPr="00A070BD">
        <w:rPr>
          <w:rFonts w:hint="cs"/>
          <w:rtl/>
        </w:rPr>
        <w:lastRenderedPageBreak/>
        <w:t>وآخر دعوانا أن الحمد لله رب العالمين والصلاة والسلام على أشرف الأنبياء والمرسلين.</w:t>
      </w:r>
    </w:p>
    <w:p w:rsidR="00A04CF3" w:rsidRDefault="00A04CF3" w:rsidP="00A04CF3">
      <w:pPr>
        <w:pStyle w:val="1"/>
        <w:rPr>
          <w:rtl/>
        </w:rPr>
      </w:pPr>
    </w:p>
    <w:p w:rsidR="00A04CF3" w:rsidRPr="00F63428" w:rsidRDefault="00F11F1B">
      <w:pPr>
        <w:widowControl w:val="0"/>
        <w:jc w:val="center"/>
        <w:rPr>
          <w:rFonts w:cs="Traditional Arabic"/>
          <w:sz w:val="8"/>
          <w:szCs w:val="6"/>
          <w:rtl/>
        </w:rPr>
      </w:pPr>
      <w:r w:rsidRPr="00F11F1B">
        <w:rPr>
          <w:rFonts w:ascii="Traditional Arabic" w:hAnsi="Traditional Arabic" w:cs="B Nazanin" w:hint="cs"/>
          <w:sz w:val="74"/>
          <w:szCs w:val="32"/>
          <w:rtl/>
        </w:rPr>
        <w:t>*</w:t>
      </w:r>
      <w:r w:rsidR="00A04CF3" w:rsidRPr="00F63428">
        <w:rPr>
          <w:rFonts w:ascii="Traditional Arabic" w:hAnsi="Traditional Arabic" w:cs="Traditional Arabic" w:hint="cs"/>
          <w:sz w:val="74"/>
          <w:szCs w:val="60"/>
          <w:rtl/>
        </w:rPr>
        <w:t xml:space="preserve"> </w:t>
      </w:r>
      <w:r w:rsidRPr="00F11F1B">
        <w:rPr>
          <w:rFonts w:ascii="Traditional Arabic" w:hAnsi="Traditional Arabic" w:cs="B Nazanin" w:hint="cs"/>
          <w:sz w:val="74"/>
          <w:szCs w:val="32"/>
          <w:rtl/>
        </w:rPr>
        <w:t>*</w:t>
      </w:r>
      <w:r w:rsidR="00A04CF3" w:rsidRPr="00F63428">
        <w:rPr>
          <w:rFonts w:ascii="Traditional Arabic" w:hAnsi="Traditional Arabic" w:cs="Traditional Arabic" w:hint="cs"/>
          <w:sz w:val="74"/>
          <w:szCs w:val="60"/>
          <w:rtl/>
        </w:rPr>
        <w:t xml:space="preserve"> </w:t>
      </w:r>
      <w:r w:rsidRPr="00F11F1B">
        <w:rPr>
          <w:rFonts w:ascii="Traditional Arabic" w:hAnsi="Traditional Arabic" w:cs="B Nazanin" w:hint="cs"/>
          <w:sz w:val="74"/>
          <w:szCs w:val="32"/>
          <w:rtl/>
        </w:rPr>
        <w:t>*</w:t>
      </w:r>
      <w:r w:rsidR="00A04CF3" w:rsidRPr="00F63428">
        <w:rPr>
          <w:rFonts w:ascii="Traditional Arabic" w:hAnsi="Traditional Arabic" w:cs="Traditional Arabic" w:hint="cs"/>
          <w:sz w:val="74"/>
          <w:szCs w:val="60"/>
          <w:rtl/>
        </w:rPr>
        <w:t xml:space="preserve"> </w:t>
      </w:r>
      <w:r w:rsidRPr="00F11F1B">
        <w:rPr>
          <w:rFonts w:ascii="Traditional Arabic" w:hAnsi="Traditional Arabic" w:cs="B Nazanin" w:hint="cs"/>
          <w:sz w:val="74"/>
          <w:szCs w:val="32"/>
          <w:rtl/>
        </w:rPr>
        <w:t>*</w:t>
      </w:r>
    </w:p>
    <w:p w:rsidR="007774CE" w:rsidRPr="00217D6A" w:rsidRDefault="00E54D0D" w:rsidP="00A04CF3">
      <w:pPr>
        <w:pStyle w:val="1"/>
        <w:rPr>
          <w:rtl/>
        </w:rPr>
      </w:pPr>
      <w:bookmarkStart w:id="85" w:name="_Toc242167708"/>
      <w:r>
        <w:rPr>
          <w:rtl/>
        </w:rPr>
        <w:br w:type="page"/>
      </w:r>
      <w:r w:rsidR="007774CE" w:rsidRPr="00217D6A">
        <w:rPr>
          <w:rFonts w:hint="cs"/>
          <w:rtl/>
        </w:rPr>
        <w:lastRenderedPageBreak/>
        <w:t>المصادر والمراجع</w:t>
      </w:r>
      <w:bookmarkEnd w:id="85"/>
    </w:p>
    <w:p w:rsidR="007774CE" w:rsidRPr="00232DA5" w:rsidRDefault="007774CE" w:rsidP="00E54D0D">
      <w:pPr>
        <w:widowControl w:val="0"/>
        <w:numPr>
          <w:ilvl w:val="0"/>
          <w:numId w:val="25"/>
        </w:numPr>
        <w:ind w:left="641" w:hanging="357"/>
        <w:jc w:val="both"/>
        <w:rPr>
          <w:rStyle w:val="7Char"/>
          <w:rtl/>
        </w:rPr>
      </w:pPr>
      <w:r w:rsidRPr="00232DA5">
        <w:rPr>
          <w:rStyle w:val="7Char"/>
          <w:rFonts w:hint="cs"/>
          <w:rtl/>
        </w:rPr>
        <w:t>القرآن الكريم.</w:t>
      </w:r>
    </w:p>
    <w:p w:rsidR="007774CE" w:rsidRPr="00232DA5" w:rsidRDefault="007774CE" w:rsidP="00E54D0D">
      <w:pPr>
        <w:widowControl w:val="0"/>
        <w:numPr>
          <w:ilvl w:val="0"/>
          <w:numId w:val="25"/>
        </w:numPr>
        <w:ind w:left="641" w:hanging="357"/>
        <w:jc w:val="both"/>
        <w:rPr>
          <w:rStyle w:val="7Char"/>
          <w:rtl/>
        </w:rPr>
      </w:pPr>
      <w:r w:rsidRPr="00232DA5">
        <w:rPr>
          <w:rStyle w:val="7Char"/>
          <w:rFonts w:hint="cs"/>
          <w:rtl/>
        </w:rPr>
        <w:t>القاموس المحيط للعلامة محمد يعقوب الفيروز آبادي مؤسسة الرسالة الطبعة الثانية.</w:t>
      </w:r>
    </w:p>
    <w:p w:rsidR="007774CE" w:rsidRPr="00232DA5" w:rsidRDefault="007774CE" w:rsidP="00E54D0D">
      <w:pPr>
        <w:widowControl w:val="0"/>
        <w:numPr>
          <w:ilvl w:val="0"/>
          <w:numId w:val="25"/>
        </w:numPr>
        <w:ind w:left="641" w:hanging="357"/>
        <w:jc w:val="both"/>
        <w:rPr>
          <w:rStyle w:val="7Char"/>
          <w:rtl/>
        </w:rPr>
      </w:pPr>
      <w:r w:rsidRPr="00232DA5">
        <w:rPr>
          <w:rStyle w:val="7Char"/>
          <w:rFonts w:hint="cs"/>
          <w:rtl/>
        </w:rPr>
        <w:t>أصول السرخسي، للسرخسي، الجزء الأول.</w:t>
      </w:r>
    </w:p>
    <w:p w:rsidR="007774CE" w:rsidRPr="00232DA5" w:rsidRDefault="007774CE" w:rsidP="00E54D0D">
      <w:pPr>
        <w:widowControl w:val="0"/>
        <w:numPr>
          <w:ilvl w:val="0"/>
          <w:numId w:val="25"/>
        </w:numPr>
        <w:ind w:left="641" w:hanging="357"/>
        <w:jc w:val="both"/>
        <w:rPr>
          <w:rStyle w:val="7Char"/>
          <w:rtl/>
        </w:rPr>
      </w:pPr>
      <w:r w:rsidRPr="00232DA5">
        <w:rPr>
          <w:rStyle w:val="7Char"/>
          <w:rFonts w:hint="cs"/>
          <w:rtl/>
        </w:rPr>
        <w:t>الحكم بما أنزل الله، عبد العظيم فودة، دار البحوث العلمية للنشر والتوزيع، الكويت، الطبعة الأولى.</w:t>
      </w:r>
    </w:p>
    <w:p w:rsidR="007774CE" w:rsidRPr="00232DA5" w:rsidRDefault="007774CE" w:rsidP="00E54D0D">
      <w:pPr>
        <w:widowControl w:val="0"/>
        <w:numPr>
          <w:ilvl w:val="0"/>
          <w:numId w:val="25"/>
        </w:numPr>
        <w:ind w:left="641" w:hanging="357"/>
        <w:jc w:val="both"/>
        <w:rPr>
          <w:rStyle w:val="7Char"/>
          <w:rtl/>
        </w:rPr>
      </w:pPr>
      <w:r w:rsidRPr="00232DA5">
        <w:rPr>
          <w:rStyle w:val="7Char"/>
          <w:rFonts w:hint="cs"/>
          <w:rtl/>
        </w:rPr>
        <w:t>الإكليل في استنباط التنزيل، جلال الدين السيوطي، دار الكتب العلمية، لبنان، الطبعة الثانية.</w:t>
      </w:r>
    </w:p>
    <w:p w:rsidR="007774CE" w:rsidRPr="00232DA5" w:rsidRDefault="007774CE" w:rsidP="00E54D0D">
      <w:pPr>
        <w:widowControl w:val="0"/>
        <w:numPr>
          <w:ilvl w:val="0"/>
          <w:numId w:val="25"/>
        </w:numPr>
        <w:ind w:left="641" w:hanging="357"/>
        <w:jc w:val="both"/>
        <w:rPr>
          <w:rStyle w:val="7Char"/>
          <w:rtl/>
        </w:rPr>
      </w:pPr>
      <w:r w:rsidRPr="00232DA5">
        <w:rPr>
          <w:rStyle w:val="7Char"/>
          <w:rFonts w:hint="cs"/>
          <w:rtl/>
        </w:rPr>
        <w:t>أسباب الحكم بغير ما أنزل الله، د/ صالح السدلان، دار المسلم، الطبعة الأولى.</w:t>
      </w:r>
    </w:p>
    <w:p w:rsidR="007774CE" w:rsidRPr="00232DA5" w:rsidRDefault="007774CE" w:rsidP="00E54D0D">
      <w:pPr>
        <w:widowControl w:val="0"/>
        <w:numPr>
          <w:ilvl w:val="0"/>
          <w:numId w:val="25"/>
        </w:numPr>
        <w:ind w:left="641" w:hanging="357"/>
        <w:jc w:val="both"/>
        <w:rPr>
          <w:rStyle w:val="7Char"/>
          <w:rtl/>
        </w:rPr>
      </w:pPr>
      <w:r w:rsidRPr="00232DA5">
        <w:rPr>
          <w:rStyle w:val="7Char"/>
          <w:rFonts w:hint="cs"/>
          <w:rtl/>
        </w:rPr>
        <w:t>الخراج لأبي يوسف، طبع دار المعرفة، لبنان.</w:t>
      </w:r>
    </w:p>
    <w:p w:rsidR="007774CE" w:rsidRPr="00232DA5" w:rsidRDefault="007774CE" w:rsidP="00E54D0D">
      <w:pPr>
        <w:widowControl w:val="0"/>
        <w:numPr>
          <w:ilvl w:val="0"/>
          <w:numId w:val="25"/>
        </w:numPr>
        <w:ind w:left="641" w:hanging="357"/>
        <w:jc w:val="both"/>
        <w:rPr>
          <w:rStyle w:val="7Char"/>
          <w:rtl/>
        </w:rPr>
      </w:pPr>
      <w:r w:rsidRPr="00232DA5">
        <w:rPr>
          <w:rStyle w:val="7Char"/>
          <w:rFonts w:hint="cs"/>
          <w:rtl/>
        </w:rPr>
        <w:t>تحكيم القوانين الوضعية، محمد بن إبراهيم آل الشيخ، دار الوطن للنشر والتوزيع، الطبعة التاسعة.</w:t>
      </w:r>
    </w:p>
    <w:p w:rsidR="007774CE" w:rsidRPr="00232DA5" w:rsidRDefault="007774CE" w:rsidP="00E54D0D">
      <w:pPr>
        <w:widowControl w:val="0"/>
        <w:numPr>
          <w:ilvl w:val="0"/>
          <w:numId w:val="25"/>
        </w:numPr>
        <w:ind w:left="641" w:hanging="357"/>
        <w:jc w:val="both"/>
        <w:rPr>
          <w:rStyle w:val="7Char"/>
          <w:rtl/>
        </w:rPr>
      </w:pPr>
      <w:r w:rsidRPr="00232DA5">
        <w:rPr>
          <w:rStyle w:val="7Char"/>
          <w:rFonts w:hint="cs"/>
          <w:rtl/>
        </w:rPr>
        <w:t>تلبيس إبليس، لابن القيم، طبع دار العربي، لبنان.</w:t>
      </w:r>
    </w:p>
    <w:p w:rsidR="007774CE" w:rsidRPr="00232DA5" w:rsidRDefault="007774CE" w:rsidP="00E54D0D">
      <w:pPr>
        <w:widowControl w:val="0"/>
        <w:numPr>
          <w:ilvl w:val="0"/>
          <w:numId w:val="25"/>
        </w:numPr>
        <w:ind w:left="641" w:hanging="357"/>
        <w:jc w:val="both"/>
        <w:rPr>
          <w:rStyle w:val="7Char"/>
          <w:rtl/>
        </w:rPr>
      </w:pPr>
      <w:r w:rsidRPr="00232DA5">
        <w:rPr>
          <w:rStyle w:val="7Char"/>
          <w:rFonts w:hint="cs"/>
          <w:rtl/>
        </w:rPr>
        <w:t>تاج اللغة وصحاح العربية لأبي نصر إسماعيل بن حماد الجوهري، الجزء الثاني، دار الفكر للنشر والتوزيع، الطبعة الأولى.</w:t>
      </w:r>
    </w:p>
    <w:p w:rsidR="007774CE" w:rsidRPr="00232DA5" w:rsidRDefault="007774CE" w:rsidP="00E54D0D">
      <w:pPr>
        <w:widowControl w:val="0"/>
        <w:numPr>
          <w:ilvl w:val="0"/>
          <w:numId w:val="25"/>
        </w:numPr>
        <w:ind w:left="641" w:hanging="357"/>
        <w:jc w:val="both"/>
        <w:rPr>
          <w:rStyle w:val="7Char"/>
          <w:rtl/>
        </w:rPr>
      </w:pPr>
      <w:r w:rsidRPr="00232DA5">
        <w:rPr>
          <w:rStyle w:val="7Char"/>
          <w:rFonts w:hint="cs"/>
          <w:rtl/>
        </w:rPr>
        <w:t>تاريخ الشرائع، د/ مختار القاضي، الطبعة الأولى.</w:t>
      </w:r>
    </w:p>
    <w:p w:rsidR="007774CE" w:rsidRPr="00232DA5" w:rsidRDefault="007774CE" w:rsidP="00E54D0D">
      <w:pPr>
        <w:widowControl w:val="0"/>
        <w:numPr>
          <w:ilvl w:val="0"/>
          <w:numId w:val="25"/>
        </w:numPr>
        <w:ind w:left="641" w:hanging="357"/>
        <w:jc w:val="both"/>
        <w:rPr>
          <w:rStyle w:val="7Char"/>
          <w:rtl/>
        </w:rPr>
      </w:pPr>
      <w:r w:rsidRPr="00232DA5">
        <w:rPr>
          <w:rStyle w:val="7Char"/>
          <w:rFonts w:hint="cs"/>
          <w:rtl/>
        </w:rPr>
        <w:t>تفسير القرآن العظيم، الحافظ ابن كثير، طبع بالقاهرة، الطبعة الثالثة، (1375هـ).</w:t>
      </w:r>
    </w:p>
    <w:p w:rsidR="007774CE" w:rsidRPr="00232DA5" w:rsidRDefault="007774CE" w:rsidP="00E54D0D">
      <w:pPr>
        <w:widowControl w:val="0"/>
        <w:numPr>
          <w:ilvl w:val="0"/>
          <w:numId w:val="25"/>
        </w:numPr>
        <w:ind w:left="641" w:hanging="357"/>
        <w:jc w:val="both"/>
        <w:rPr>
          <w:rStyle w:val="7Char"/>
          <w:rtl/>
        </w:rPr>
      </w:pPr>
      <w:r w:rsidRPr="00232DA5">
        <w:rPr>
          <w:rStyle w:val="7Char"/>
          <w:rFonts w:hint="cs"/>
          <w:rtl/>
        </w:rPr>
        <w:t>جاهلية القرن العشرين، محمد قطب، طبع دار الشروق بالقاهرة، لبنان (1402هـ).</w:t>
      </w:r>
    </w:p>
    <w:p w:rsidR="007774CE" w:rsidRPr="00232DA5" w:rsidRDefault="007774CE" w:rsidP="00E54D0D">
      <w:pPr>
        <w:widowControl w:val="0"/>
        <w:numPr>
          <w:ilvl w:val="0"/>
          <w:numId w:val="25"/>
        </w:numPr>
        <w:ind w:left="641" w:hanging="357"/>
        <w:jc w:val="both"/>
        <w:rPr>
          <w:rStyle w:val="7Char"/>
          <w:rtl/>
        </w:rPr>
      </w:pPr>
      <w:r w:rsidRPr="00232DA5">
        <w:rPr>
          <w:rStyle w:val="7Char"/>
          <w:rFonts w:hint="cs"/>
          <w:rtl/>
        </w:rPr>
        <w:lastRenderedPageBreak/>
        <w:t>سنن ابن ماجه، طبع شركة الطباعة العربية السعودية، طبعة ثالثة، (1404هـ).</w:t>
      </w:r>
    </w:p>
    <w:p w:rsidR="007774CE" w:rsidRPr="00232DA5" w:rsidRDefault="007774CE" w:rsidP="00E54D0D">
      <w:pPr>
        <w:widowControl w:val="0"/>
        <w:numPr>
          <w:ilvl w:val="0"/>
          <w:numId w:val="25"/>
        </w:numPr>
        <w:ind w:left="641" w:hanging="357"/>
        <w:jc w:val="both"/>
        <w:rPr>
          <w:rStyle w:val="7Char"/>
          <w:rtl/>
        </w:rPr>
      </w:pPr>
      <w:r w:rsidRPr="00232DA5">
        <w:rPr>
          <w:rStyle w:val="7Char"/>
          <w:rFonts w:hint="cs"/>
          <w:rtl/>
        </w:rPr>
        <w:t>سنن أبي داود، طبع دار المعرفة، لبنان، الجزء الثالث.</w:t>
      </w:r>
    </w:p>
    <w:p w:rsidR="007774CE" w:rsidRPr="00232DA5" w:rsidRDefault="007774CE" w:rsidP="00E54D0D">
      <w:pPr>
        <w:widowControl w:val="0"/>
        <w:numPr>
          <w:ilvl w:val="0"/>
          <w:numId w:val="25"/>
        </w:numPr>
        <w:ind w:left="641" w:hanging="357"/>
        <w:jc w:val="both"/>
        <w:rPr>
          <w:rStyle w:val="7Char"/>
          <w:rtl/>
        </w:rPr>
      </w:pPr>
      <w:r w:rsidRPr="00232DA5">
        <w:rPr>
          <w:rStyle w:val="7Char"/>
          <w:rFonts w:hint="cs"/>
          <w:rtl/>
        </w:rPr>
        <w:t>شبهات حول الإسلام، محمد قطب، مكتبة وهبة بالقاهرة (1964م)، الطبعة السادسة.</w:t>
      </w:r>
    </w:p>
    <w:p w:rsidR="007774CE" w:rsidRPr="00232DA5" w:rsidRDefault="007774CE" w:rsidP="00E54D0D">
      <w:pPr>
        <w:widowControl w:val="0"/>
        <w:numPr>
          <w:ilvl w:val="0"/>
          <w:numId w:val="25"/>
        </w:numPr>
        <w:ind w:left="641" w:hanging="357"/>
        <w:jc w:val="both"/>
        <w:rPr>
          <w:rStyle w:val="7Char"/>
          <w:rtl/>
        </w:rPr>
      </w:pPr>
      <w:r w:rsidRPr="00232DA5">
        <w:rPr>
          <w:rStyle w:val="7Char"/>
          <w:rFonts w:hint="cs"/>
          <w:rtl/>
        </w:rPr>
        <w:t>صحيح البخاري، الإمام البخاري، الجزء التاسع.</w:t>
      </w:r>
    </w:p>
    <w:p w:rsidR="007774CE" w:rsidRPr="00232DA5" w:rsidRDefault="007774CE" w:rsidP="00E54D0D">
      <w:pPr>
        <w:widowControl w:val="0"/>
        <w:numPr>
          <w:ilvl w:val="0"/>
          <w:numId w:val="25"/>
        </w:numPr>
        <w:ind w:left="641" w:hanging="357"/>
        <w:jc w:val="both"/>
        <w:rPr>
          <w:rStyle w:val="7Char"/>
          <w:rtl/>
        </w:rPr>
      </w:pPr>
      <w:r w:rsidRPr="00232DA5">
        <w:rPr>
          <w:rStyle w:val="7Char"/>
          <w:rFonts w:hint="cs"/>
          <w:rtl/>
        </w:rPr>
        <w:t>الفاروق عمر بن الخطاب، محمد رضا، دار الكتب العلمية، لبنان، الجزء الأول.</w:t>
      </w:r>
    </w:p>
    <w:p w:rsidR="007774CE" w:rsidRPr="00232DA5" w:rsidRDefault="007774CE" w:rsidP="00E54D0D">
      <w:pPr>
        <w:widowControl w:val="0"/>
        <w:numPr>
          <w:ilvl w:val="0"/>
          <w:numId w:val="25"/>
        </w:numPr>
        <w:ind w:left="641" w:hanging="357"/>
        <w:jc w:val="both"/>
        <w:rPr>
          <w:rStyle w:val="7Char"/>
          <w:rtl/>
        </w:rPr>
      </w:pPr>
      <w:r w:rsidRPr="00232DA5">
        <w:rPr>
          <w:rStyle w:val="7Char"/>
          <w:rFonts w:hint="cs"/>
          <w:rtl/>
        </w:rPr>
        <w:t>في مواجهة المؤامرة على تطبيق الشريعة الإسلامية، مصطفى فرغلي الشغيري، مركز الملك فيصل للبحوث والدراسات الإسلامية، برقم: (10512، 1823).</w:t>
      </w:r>
    </w:p>
    <w:p w:rsidR="007774CE" w:rsidRPr="00232DA5" w:rsidRDefault="007774CE" w:rsidP="00E54D0D">
      <w:pPr>
        <w:widowControl w:val="0"/>
        <w:numPr>
          <w:ilvl w:val="0"/>
          <w:numId w:val="25"/>
        </w:numPr>
        <w:ind w:left="641" w:hanging="357"/>
        <w:jc w:val="both"/>
        <w:rPr>
          <w:rStyle w:val="7Char"/>
          <w:rtl/>
        </w:rPr>
      </w:pPr>
      <w:r w:rsidRPr="00232DA5">
        <w:rPr>
          <w:rStyle w:val="7Char"/>
          <w:rFonts w:hint="cs"/>
          <w:rtl/>
        </w:rPr>
        <w:t>مصادر التشريع الإسلامي فيما لا نصَّ فيه، عبد الوهاب خلاق، الطبعة الأولى.</w:t>
      </w:r>
    </w:p>
    <w:p w:rsidR="007774CE" w:rsidRPr="00232DA5" w:rsidRDefault="007774CE" w:rsidP="00E54D0D">
      <w:pPr>
        <w:widowControl w:val="0"/>
        <w:numPr>
          <w:ilvl w:val="0"/>
          <w:numId w:val="25"/>
        </w:numPr>
        <w:ind w:left="641" w:hanging="357"/>
        <w:jc w:val="both"/>
        <w:rPr>
          <w:rStyle w:val="7Char"/>
          <w:rtl/>
        </w:rPr>
      </w:pPr>
      <w:r w:rsidRPr="00232DA5">
        <w:rPr>
          <w:rStyle w:val="7Char"/>
          <w:rFonts w:hint="cs"/>
          <w:rtl/>
        </w:rPr>
        <w:t>المستصفى من علم الأصول، أبو حامد الغزالي، الطبعة الأولى.</w:t>
      </w:r>
    </w:p>
    <w:p w:rsidR="007774CE" w:rsidRPr="00232DA5" w:rsidRDefault="007774CE" w:rsidP="00E54D0D">
      <w:pPr>
        <w:widowControl w:val="0"/>
        <w:numPr>
          <w:ilvl w:val="0"/>
          <w:numId w:val="25"/>
        </w:numPr>
        <w:ind w:left="641" w:hanging="357"/>
        <w:jc w:val="both"/>
        <w:rPr>
          <w:rStyle w:val="7Char"/>
          <w:rtl/>
        </w:rPr>
      </w:pPr>
      <w:r w:rsidRPr="00232DA5">
        <w:rPr>
          <w:rStyle w:val="7Char"/>
          <w:rFonts w:hint="cs"/>
          <w:rtl/>
        </w:rPr>
        <w:t>مصرع الشرك والخرافة، خالد علي الحاج، الطبعة الأولى.</w:t>
      </w:r>
    </w:p>
    <w:p w:rsidR="007774CE" w:rsidRPr="00232DA5" w:rsidRDefault="007774CE" w:rsidP="00E54D0D">
      <w:pPr>
        <w:widowControl w:val="0"/>
        <w:numPr>
          <w:ilvl w:val="0"/>
          <w:numId w:val="25"/>
        </w:numPr>
        <w:ind w:left="641" w:hanging="357"/>
        <w:jc w:val="both"/>
        <w:rPr>
          <w:rStyle w:val="7Char"/>
          <w:rtl/>
        </w:rPr>
      </w:pPr>
      <w:r w:rsidRPr="00232DA5">
        <w:rPr>
          <w:rStyle w:val="7Char"/>
          <w:rFonts w:hint="cs"/>
          <w:rtl/>
        </w:rPr>
        <w:t>مجموعة فتاوى ابن تيمية، جمع وترتيب ابن قاسم جـ (35)، طبع ونشر الرئاسة العامة للبحوث السعودية.</w:t>
      </w:r>
    </w:p>
    <w:p w:rsidR="007774CE" w:rsidRPr="00232DA5" w:rsidRDefault="007774CE" w:rsidP="00E54D0D">
      <w:pPr>
        <w:widowControl w:val="0"/>
        <w:numPr>
          <w:ilvl w:val="0"/>
          <w:numId w:val="25"/>
        </w:numPr>
        <w:ind w:left="641" w:hanging="357"/>
        <w:jc w:val="both"/>
        <w:rPr>
          <w:rStyle w:val="7Char"/>
          <w:rtl/>
        </w:rPr>
      </w:pPr>
      <w:r w:rsidRPr="00232DA5">
        <w:rPr>
          <w:rStyle w:val="7Char"/>
          <w:rFonts w:hint="cs"/>
          <w:rtl/>
        </w:rPr>
        <w:t>مسند الإمام أحمد بن حنبل، طبع المكتب الإسلامي، لبنان، الطبعة الثانية (1405هـ).</w:t>
      </w:r>
    </w:p>
    <w:p w:rsidR="007774CE" w:rsidRPr="00232DA5" w:rsidRDefault="007774CE" w:rsidP="00E54D0D">
      <w:pPr>
        <w:widowControl w:val="0"/>
        <w:numPr>
          <w:ilvl w:val="0"/>
          <w:numId w:val="25"/>
        </w:numPr>
        <w:ind w:left="641" w:hanging="357"/>
        <w:jc w:val="both"/>
        <w:rPr>
          <w:rStyle w:val="7Char"/>
          <w:rtl/>
        </w:rPr>
      </w:pPr>
      <w:r w:rsidRPr="00232DA5">
        <w:rPr>
          <w:rStyle w:val="7Char"/>
          <w:rFonts w:hint="cs"/>
          <w:rtl/>
        </w:rPr>
        <w:t>وجوب تحكيم الشريعة الإسلامية، مناع خليل القطان، طبع جامعة الإمام محمد بن سعود الإسلامية (1405هـ).</w:t>
      </w:r>
    </w:p>
    <w:p w:rsidR="007774CE" w:rsidRPr="00232DA5" w:rsidRDefault="007774CE" w:rsidP="00E54D0D">
      <w:pPr>
        <w:widowControl w:val="0"/>
        <w:numPr>
          <w:ilvl w:val="0"/>
          <w:numId w:val="25"/>
        </w:numPr>
        <w:ind w:left="641" w:hanging="357"/>
        <w:jc w:val="both"/>
        <w:rPr>
          <w:rStyle w:val="7Char"/>
          <w:rtl/>
        </w:rPr>
      </w:pPr>
      <w:r w:rsidRPr="00232DA5">
        <w:rPr>
          <w:rStyle w:val="7Char"/>
          <w:rFonts w:hint="cs"/>
          <w:rtl/>
        </w:rPr>
        <w:t xml:space="preserve">وجوب تحكيم الشريعة الإسلامية في كل عصر، صالح بن غانم </w:t>
      </w:r>
      <w:r w:rsidRPr="00232DA5">
        <w:rPr>
          <w:rStyle w:val="7Char"/>
          <w:rFonts w:hint="cs"/>
          <w:rtl/>
        </w:rPr>
        <w:lastRenderedPageBreak/>
        <w:t>السدلان، دار بلنسية للنشر والتوزيع، السعودية، الطبعة الأولى (1417هـ).</w:t>
      </w:r>
    </w:p>
    <w:p w:rsidR="00A04CF3" w:rsidRPr="00F63428" w:rsidRDefault="00F11F1B">
      <w:pPr>
        <w:widowControl w:val="0"/>
        <w:jc w:val="center"/>
        <w:rPr>
          <w:rFonts w:cs="Traditional Arabic"/>
          <w:sz w:val="8"/>
          <w:szCs w:val="6"/>
          <w:rtl/>
        </w:rPr>
      </w:pPr>
      <w:r w:rsidRPr="00F11F1B">
        <w:rPr>
          <w:rFonts w:ascii="Traditional Arabic" w:hAnsi="Traditional Arabic" w:cs="B Nazanin" w:hint="cs"/>
          <w:sz w:val="74"/>
          <w:szCs w:val="32"/>
          <w:rtl/>
        </w:rPr>
        <w:t>*</w:t>
      </w:r>
      <w:r w:rsidR="00A04CF3" w:rsidRPr="00F63428">
        <w:rPr>
          <w:rFonts w:ascii="Traditional Arabic" w:hAnsi="Traditional Arabic" w:cs="Traditional Arabic" w:hint="cs"/>
          <w:sz w:val="74"/>
          <w:szCs w:val="60"/>
          <w:rtl/>
        </w:rPr>
        <w:t xml:space="preserve"> </w:t>
      </w:r>
      <w:r w:rsidRPr="00F11F1B">
        <w:rPr>
          <w:rFonts w:ascii="Traditional Arabic" w:hAnsi="Traditional Arabic" w:cs="B Nazanin" w:hint="cs"/>
          <w:sz w:val="74"/>
          <w:szCs w:val="32"/>
          <w:rtl/>
        </w:rPr>
        <w:t>*</w:t>
      </w:r>
      <w:r w:rsidR="00A04CF3" w:rsidRPr="00F63428">
        <w:rPr>
          <w:rFonts w:ascii="Traditional Arabic" w:hAnsi="Traditional Arabic" w:cs="Traditional Arabic" w:hint="cs"/>
          <w:sz w:val="74"/>
          <w:szCs w:val="60"/>
          <w:rtl/>
        </w:rPr>
        <w:t xml:space="preserve"> </w:t>
      </w:r>
      <w:r w:rsidRPr="00F11F1B">
        <w:rPr>
          <w:rFonts w:ascii="Traditional Arabic" w:hAnsi="Traditional Arabic" w:cs="B Nazanin" w:hint="cs"/>
          <w:sz w:val="74"/>
          <w:szCs w:val="32"/>
          <w:rtl/>
        </w:rPr>
        <w:t>*</w:t>
      </w:r>
      <w:r w:rsidR="00A04CF3" w:rsidRPr="00F63428">
        <w:rPr>
          <w:rFonts w:ascii="Traditional Arabic" w:hAnsi="Traditional Arabic" w:cs="Traditional Arabic" w:hint="cs"/>
          <w:sz w:val="74"/>
          <w:szCs w:val="60"/>
          <w:rtl/>
        </w:rPr>
        <w:t xml:space="preserve"> </w:t>
      </w:r>
      <w:r w:rsidRPr="00F11F1B">
        <w:rPr>
          <w:rFonts w:ascii="Traditional Arabic" w:hAnsi="Traditional Arabic" w:cs="B Nazanin" w:hint="cs"/>
          <w:sz w:val="74"/>
          <w:szCs w:val="32"/>
          <w:rtl/>
        </w:rPr>
        <w:t>*</w:t>
      </w:r>
    </w:p>
    <w:sectPr w:rsidR="00A04CF3" w:rsidRPr="00F63428" w:rsidSect="0090118E">
      <w:footnotePr>
        <w:numRestart w:val="eachPage"/>
      </w:footnotePr>
      <w:pgSz w:w="7370" w:h="13436" w:code="9"/>
      <w:pgMar w:top="1134" w:right="567" w:bottom="1304" w:left="567" w:header="510" w:footer="567" w:gutter="0"/>
      <w:pgNumType w:start="1"/>
      <w:cols w:space="708"/>
      <w:titlePg/>
      <w:bidi/>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B4E" w:rsidRDefault="00445B4E">
      <w:r>
        <w:separator/>
      </w:r>
    </w:p>
  </w:endnote>
  <w:endnote w:type="continuationSeparator" w:id="0">
    <w:p w:rsidR="00445B4E" w:rsidRDefault="00445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F8107F64-A3F3-4815-B875-8567774E4268}"/>
  </w:font>
  <w:font w:name="Times New Roman">
    <w:panose1 w:val="02020603050405020304"/>
    <w:charset w:val="00"/>
    <w:family w:val="roman"/>
    <w:pitch w:val="variable"/>
    <w:sig w:usb0="E0002EFF" w:usb1="C000785B" w:usb2="00000009" w:usb3="00000000" w:csb0="000001FF" w:csb1="00000000"/>
    <w:embedRegular r:id="rId2" w:fontKey="{D8BA927C-07E9-4031-B245-1B316A9001A1}"/>
    <w:embedBold r:id="rId3" w:fontKey="{91E7927D-A7FA-45D7-8A61-E181773C7D25}"/>
    <w:embedBoldItalic r:id="rId4" w:fontKey="{BAE8951C-4EA4-4708-BEE2-775AAE19675B}"/>
  </w:font>
  <w:font w:name="Traditional Arabic">
    <w:panose1 w:val="00000000000000000000"/>
    <w:charset w:val="00"/>
    <w:family w:val="roman"/>
    <w:pitch w:val="variable"/>
    <w:sig w:usb0="00002003" w:usb1="80000000" w:usb2="00000008" w:usb3="00000000" w:csb0="00000041" w:csb1="00000000"/>
    <w:embedRegular r:id="rId5" w:fontKey="{0EC92DD3-57C7-4206-BEBB-6BC07B9B12B5}"/>
    <w:embedBold r:id="rId6" w:fontKey="{C0D18F8A-26CE-459C-8433-D483F4C7B929}"/>
    <w:embedBoldItalic r:id="rId7" w:fontKey="{2BD912F4-8C1B-4717-B461-4631BCF939CC}"/>
  </w:font>
  <w:font w:name="Courier New">
    <w:panose1 w:val="02070309020205020404"/>
    <w:charset w:val="00"/>
    <w:family w:val="modern"/>
    <w:pitch w:val="fixed"/>
    <w:sig w:usb0="E0002EFF" w:usb1="C0007843" w:usb2="00000009" w:usb3="00000000" w:csb0="000001FF" w:csb1="00000000"/>
    <w:embedRegular r:id="rId8" w:fontKey="{AB554C3C-0D32-4C5F-8D53-03F56B2E4955}"/>
  </w:font>
  <w:font w:name="Wingdings">
    <w:panose1 w:val="05000000000000000000"/>
    <w:charset w:val="02"/>
    <w:family w:val="auto"/>
    <w:pitch w:val="variable"/>
    <w:sig w:usb0="00000000" w:usb1="10000000" w:usb2="00000000" w:usb3="00000000" w:csb0="80000000" w:csb1="00000000"/>
    <w:embedRegular r:id="rId9" w:fontKey="{D733B2DB-72B8-4690-9A14-F99D0E234FC6}"/>
  </w:font>
  <w:font w:name="Simplified Arabic">
    <w:panose1 w:val="00000000000000000000"/>
    <w:charset w:val="00"/>
    <w:family w:val="roman"/>
    <w:pitch w:val="variable"/>
    <w:sig w:usb0="00002003" w:usb1="80000000" w:usb2="00000008" w:usb3="00000000" w:csb0="00000041" w:csb1="00000000"/>
    <w:embedRegular r:id="rId10" w:fontKey="{CDA99E80-80AE-48C7-A8D1-BAC207EB7A56}"/>
  </w:font>
  <w:font w:name="Cambria">
    <w:panose1 w:val="02040503050406030204"/>
    <w:charset w:val="00"/>
    <w:family w:val="roman"/>
    <w:pitch w:val="variable"/>
    <w:sig w:usb0="E00002FF" w:usb1="400004FF" w:usb2="00000000" w:usb3="00000000" w:csb0="0000019F" w:csb1="00000000"/>
    <w:embedRegular r:id="rId11" w:fontKey="{1E34BBFE-434D-4D26-BDAB-28CC04EE32EC}"/>
    <w:embedBold r:id="rId12" w:fontKey="{921EC0C5-47A4-4165-B7D4-2536D7DFF1DD}"/>
    <w:embedBoldItalic r:id="rId13" w:fontKey="{63BA1894-64C4-4F67-9032-32080690091A}"/>
  </w:font>
  <w:font w:name="Arial">
    <w:panose1 w:val="020B0604020202020204"/>
    <w:charset w:val="00"/>
    <w:family w:val="swiss"/>
    <w:pitch w:val="variable"/>
    <w:sig w:usb0="E0002EFF" w:usb1="C0007843" w:usb2="00000009" w:usb3="00000000" w:csb0="000001FF" w:csb1="00000000"/>
    <w:embedRegular r:id="rId14" w:fontKey="{C9055C45-70E0-4405-A0FC-B4180E45B733}"/>
    <w:embedBoldItalic r:id="rId15" w:fontKey="{4675FAF1-FBCA-44CC-9946-713A70E303DD}"/>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6" w:fontKey="{25F49B15-E99A-4C79-9D50-40E7B3EC35A9}"/>
  </w:font>
  <w:font w:name="KFGQPC Uthman Taha Naskh">
    <w:panose1 w:val="02000000000000000000"/>
    <w:charset w:val="B2"/>
    <w:family w:val="auto"/>
    <w:pitch w:val="variable"/>
    <w:sig w:usb0="80002001" w:usb1="90000000" w:usb2="00000008" w:usb3="00000000" w:csb0="00000040" w:csb1="00000000"/>
    <w:embedRegular r:id="rId17" w:fontKey="{723C5728-E027-46B6-99C2-EE0B09C68A15}"/>
    <w:embedBold r:id="rId18" w:fontKey="{32E52654-662E-419D-B3C2-1FBDE67CC09C}"/>
  </w:font>
  <w:font w:name="HQPB2">
    <w:panose1 w:val="00000000000000000000"/>
    <w:charset w:val="02"/>
    <w:family w:val="auto"/>
    <w:pitch w:val="variable"/>
    <w:sig w:usb0="00000000" w:usb1="10000000" w:usb2="00000000" w:usb3="00000000" w:csb0="80000000" w:csb1="00000000"/>
    <w:embedRegular r:id="rId19" w:fontKey="{7D085930-41B9-4CFB-9549-7B17A98B4F9F}"/>
    <w:embedBold r:id="rId20" w:fontKey="{5EFF2C69-1E6C-4231-B7DB-E875EF70646E}"/>
  </w:font>
  <w:font w:name="mylotus">
    <w:altName w:val="Times New Roman"/>
    <w:panose1 w:val="02000000000000000000"/>
    <w:charset w:val="00"/>
    <w:family w:val="auto"/>
    <w:pitch w:val="variable"/>
    <w:sig w:usb0="00002007" w:usb1="80000000" w:usb2="00000008" w:usb3="00000000" w:csb0="00000043" w:csb1="00000000"/>
    <w:embedRegular r:id="rId21" w:fontKey="{DA41CDA4-E8DD-426B-AE1B-BEBBF499C8C6}"/>
    <w:embedBold r:id="rId22" w:fontKey="{2B30501D-E8C1-4043-8C30-A52C3E8ED9B6}"/>
  </w:font>
  <w:font w:name="110_Besmellah_2(MRT)">
    <w:panose1 w:val="00000000000000000000"/>
    <w:charset w:val="00"/>
    <w:family w:val="auto"/>
    <w:pitch w:val="variable"/>
    <w:sig w:usb0="A00002AF" w:usb1="500078FB" w:usb2="00000000" w:usb3="00000000" w:csb0="0000019F" w:csb1="00000000"/>
    <w:embedRegular r:id="rId23" w:fontKey="{830F5755-EEF6-4D8B-BEAF-D619C79A8855}"/>
  </w:font>
  <w:font w:name="Calibri">
    <w:panose1 w:val="020F0502020204030204"/>
    <w:charset w:val="00"/>
    <w:family w:val="swiss"/>
    <w:pitch w:val="variable"/>
    <w:sig w:usb0="E0002AFF" w:usb1="C000247B" w:usb2="00000009" w:usb3="00000000" w:csb0="000001FF" w:csb1="00000000"/>
    <w:embedRegular r:id="rId24" w:fontKey="{55E1CB75-42DA-461A-8FCB-BF9BCA0AE813}"/>
  </w:font>
  <w:font w:name="B Nazanin">
    <w:panose1 w:val="00000400000000000000"/>
    <w:charset w:val="B2"/>
    <w:family w:val="auto"/>
    <w:pitch w:val="variable"/>
    <w:sig w:usb0="00002001" w:usb1="80000000" w:usb2="00000008" w:usb3="00000000" w:csb0="00000040" w:csb1="00000000"/>
    <w:embedRegular r:id="rId25" w:fontKey="{466BD3C3-E7EF-4874-9D23-9AC1ECA635A0}"/>
  </w:font>
  <w:font w:name="CTraditional Arabic">
    <w:panose1 w:val="00000000000000000000"/>
    <w:charset w:val="B2"/>
    <w:family w:val="auto"/>
    <w:pitch w:val="variable"/>
    <w:sig w:usb0="00002001" w:usb1="00000000" w:usb2="00000000" w:usb3="00000000" w:csb0="00000040" w:csb1="00000000"/>
    <w:embedRegular r:id="rId26" w:fontKey="{7C567F3D-5B45-4EE9-902E-852B6FCCDF0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B4E" w:rsidRPr="00A30FE0" w:rsidRDefault="00445B4E" w:rsidP="00A30FE0">
      <w:pPr>
        <w:widowControl w:val="0"/>
        <w:spacing w:line="220" w:lineRule="exact"/>
        <w:jc w:val="both"/>
        <w:rPr>
          <w:rFonts w:cs="Times New Roman"/>
          <w:b/>
          <w:bCs/>
          <w:i/>
          <w:color w:val="auto"/>
          <w:szCs w:val="32"/>
        </w:rPr>
      </w:pPr>
      <w:r w:rsidRPr="00A30FE0">
        <w:rPr>
          <w:rFonts w:cs="Times New Roman"/>
          <w:b/>
          <w:bCs/>
          <w:i/>
          <w:color w:val="auto"/>
          <w:szCs w:val="32"/>
        </w:rPr>
        <w:separator/>
      </w:r>
    </w:p>
  </w:footnote>
  <w:footnote w:type="continuationSeparator" w:id="0">
    <w:p w:rsidR="00445B4E" w:rsidRPr="00A30FE0" w:rsidRDefault="00445B4E" w:rsidP="00A30FE0">
      <w:pPr>
        <w:widowControl w:val="0"/>
        <w:spacing w:line="220" w:lineRule="exact"/>
        <w:jc w:val="both"/>
        <w:rPr>
          <w:rFonts w:cs="Times New Roman"/>
          <w:b/>
          <w:bCs/>
          <w:i/>
          <w:color w:val="auto"/>
          <w:szCs w:val="32"/>
          <w:rtl/>
        </w:rPr>
      </w:pPr>
      <w:r w:rsidRPr="00A30FE0">
        <w:rPr>
          <w:rFonts w:cs="Times New Roman"/>
          <w:b/>
          <w:bCs/>
          <w:i/>
          <w:color w:val="auto"/>
          <w:szCs w:val="32"/>
        </w:rPr>
        <w:t xml:space="preserve">= </w:t>
      </w:r>
      <w:r w:rsidRPr="00A30FE0">
        <w:rPr>
          <w:rFonts w:cs="Times New Roman"/>
          <w:b/>
          <w:bCs/>
          <w:i/>
          <w:color w:val="auto"/>
          <w:szCs w:val="32"/>
        </w:rPr>
        <w:separator/>
      </w:r>
    </w:p>
  </w:footnote>
  <w:footnote w:type="continuationNotice" w:id="1">
    <w:p w:rsidR="00445B4E" w:rsidRDefault="00445B4E" w:rsidP="008D0DF8">
      <w:pPr>
        <w:pStyle w:val="Footer"/>
        <w:rPr>
          <w:sz w:val="2"/>
          <w:szCs w:val="2"/>
          <w:rtl/>
        </w:rPr>
      </w:pPr>
    </w:p>
    <w:p w:rsidR="00445B4E" w:rsidRDefault="00445B4E" w:rsidP="008D0DF8">
      <w:pPr>
        <w:pStyle w:val="Footer"/>
        <w:rPr>
          <w:sz w:val="2"/>
          <w:szCs w:val="2"/>
          <w:rtl/>
        </w:rPr>
      </w:pPr>
    </w:p>
    <w:p w:rsidR="00445B4E" w:rsidRDefault="00445B4E" w:rsidP="008D0DF8">
      <w:pPr>
        <w:pStyle w:val="Footer"/>
        <w:rPr>
          <w:sz w:val="2"/>
          <w:szCs w:val="2"/>
          <w:rtl/>
        </w:rPr>
      </w:pPr>
    </w:p>
    <w:p w:rsidR="00445B4E" w:rsidRDefault="00445B4E" w:rsidP="008D0DF8">
      <w:pPr>
        <w:pStyle w:val="Footer"/>
        <w:rPr>
          <w:sz w:val="2"/>
          <w:szCs w:val="2"/>
          <w:rtl/>
        </w:rPr>
      </w:pPr>
    </w:p>
    <w:p w:rsidR="00445B4E" w:rsidRPr="008D0DF8" w:rsidRDefault="00445B4E" w:rsidP="008D0DF8">
      <w:pPr>
        <w:pStyle w:val="Footer"/>
        <w:rPr>
          <w:sz w:val="2"/>
          <w:szCs w:val="2"/>
        </w:rPr>
      </w:pPr>
    </w:p>
  </w:footnote>
  <w:footnote w:id="2">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تاج اللغة وصاح العربية، إسماعيل بن حماد الجوهري، ج2، ص957.</w:t>
      </w:r>
    </w:p>
  </w:footnote>
  <w:footnote w:id="3">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القاموس المحيط، محمد يعقوب الفيروزآبادي، ص946.</w:t>
      </w:r>
    </w:p>
  </w:footnote>
  <w:footnote w:id="4">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وجوب تحكيم الشريعة الإسلامية، مناع خليل القطان، ص9.</w:t>
      </w:r>
    </w:p>
  </w:footnote>
  <w:footnote w:id="5">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وجوب تحكيم الشريعة الإسلامية، مناع خليل القطان، ص10.</w:t>
      </w:r>
    </w:p>
  </w:footnote>
  <w:footnote w:id="6">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وجوب تحكيم الشريعة الإسلامية، مرجع سابق، ص11، 12.</w:t>
      </w:r>
    </w:p>
  </w:footnote>
  <w:footnote w:id="7">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أخرجه عبد الرزاق في مصنفه نقلاً من كتاب وجوب تحكيم الشريعة الإسلامية، ص16.</w:t>
      </w:r>
    </w:p>
  </w:footnote>
  <w:footnote w:id="8">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متفق عليه.</w:t>
      </w:r>
    </w:p>
  </w:footnote>
  <w:footnote w:id="9">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رواه مسلم.</w:t>
      </w:r>
    </w:p>
  </w:footnote>
  <w:footnote w:id="10">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وجوب تحكيم الشريعة الإسلامية، مرجع سابق، ص20، 21.</w:t>
      </w:r>
    </w:p>
  </w:footnote>
  <w:footnote w:id="11">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المرجع السابق، ص23.</w:t>
      </w:r>
    </w:p>
  </w:footnote>
  <w:footnote w:id="12">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الحكم بما أنزل الله، عبد لعظيم فوده، ص71.</w:t>
      </w:r>
    </w:p>
  </w:footnote>
  <w:footnote w:id="13">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الحكم بما أنزل الله، مرجع سابق، ص72.</w:t>
      </w:r>
    </w:p>
  </w:footnote>
  <w:footnote w:id="14">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مصادر التشريع الإسلامي فيما لا نص فيه، عبد الوهاب خلاف، ص16.</w:t>
      </w:r>
    </w:p>
  </w:footnote>
  <w:footnote w:id="15">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أصول السرخسي، للسرخسي، ج1، ص130.</w:t>
      </w:r>
    </w:p>
  </w:footnote>
  <w:footnote w:id="16">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المستصفى في علم الأصول، أبو حامد الغزالي، ص403.</w:t>
      </w:r>
    </w:p>
  </w:footnote>
  <w:footnote w:id="17">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الحكم بما أنزل الله، مرجع سابق، ص79.</w:t>
      </w:r>
    </w:p>
  </w:footnote>
  <w:footnote w:id="18">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المرجع السابق، ص80.</w:t>
      </w:r>
    </w:p>
  </w:footnote>
  <w:footnote w:id="19">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تاريخ الشرائع، الدكتور مختار القاضي، ص176.</w:t>
      </w:r>
    </w:p>
  </w:footnote>
  <w:footnote w:id="20">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في وجه المؤامرة على تطبيق الشريعة الإسلامية، مصطفى فرغلي الشقيري، ص66.</w:t>
      </w:r>
    </w:p>
  </w:footnote>
  <w:footnote w:id="21">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في وجه المؤامرة على تطبيق الشريعة الإسلامية، مرجع سابق، ص68.</w:t>
      </w:r>
    </w:p>
  </w:footnote>
  <w:footnote w:id="22">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المرجع السابق، ص70.</w:t>
      </w:r>
    </w:p>
  </w:footnote>
  <w:footnote w:id="23">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سورة المائدة، الآية: 50.</w:t>
      </w:r>
    </w:p>
  </w:footnote>
  <w:footnote w:id="24">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وجوب تحكيم الشريعة الإسلامية، مرجع سابق، ص114.</w:t>
      </w:r>
    </w:p>
  </w:footnote>
  <w:footnote w:id="25">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رواه البخاري ومسلم.</w:t>
      </w:r>
    </w:p>
  </w:footnote>
  <w:footnote w:id="26">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وجوب تطبيق الشريعة الإسلامية في كل عصر، صالح السدلان، ص102.</w:t>
      </w:r>
    </w:p>
  </w:footnote>
  <w:footnote w:id="27">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انظر: الإكليل في استنباط التنزيل، للسيوطي، ص14.</w:t>
      </w:r>
    </w:p>
  </w:footnote>
  <w:footnote w:id="28">
    <w:p w:rsidR="00516A87" w:rsidRPr="008D0DF8" w:rsidRDefault="00516A87" w:rsidP="00232DA5">
      <w:pPr>
        <w:pStyle w:val="5"/>
        <w:rPr>
          <w:rStyle w:val="5Char"/>
          <w:rtl/>
        </w:rPr>
      </w:pPr>
      <w:r w:rsidRPr="008D0DF8">
        <w:rPr>
          <w:rStyle w:val="5Char"/>
          <w:rtl/>
        </w:rPr>
        <w:t>(</w:t>
      </w:r>
      <w:r w:rsidRPr="008D0DF8">
        <w:rPr>
          <w:rStyle w:val="5Char"/>
          <w:rtl/>
        </w:rPr>
        <w:footnoteRef/>
      </w:r>
      <w:r w:rsidRPr="008D0DF8">
        <w:rPr>
          <w:rStyle w:val="5Char"/>
          <w:rtl/>
        </w:rPr>
        <w:t>)</w:t>
      </w:r>
      <w:r w:rsidRPr="008D0DF8">
        <w:rPr>
          <w:rtl/>
        </w:rPr>
        <w:t xml:space="preserve"> </w:t>
      </w:r>
      <w:r w:rsidRPr="008D0DF8">
        <w:rPr>
          <w:rStyle w:val="5Char"/>
          <w:rFonts w:hint="cs"/>
          <w:rtl/>
        </w:rPr>
        <w:t>تفسير ابن كثير، 3/236.</w:t>
      </w:r>
    </w:p>
  </w:footnote>
  <w:footnote w:id="29">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مسند الإمام أحمد،/ 5/266.</w:t>
      </w:r>
    </w:p>
  </w:footnote>
  <w:footnote w:id="30">
    <w:p w:rsidR="00516A87" w:rsidRPr="008D0DF8" w:rsidRDefault="00516A87" w:rsidP="00232DA5">
      <w:pPr>
        <w:pStyle w:val="FootnoteText"/>
        <w:ind w:left="284" w:hanging="284"/>
        <w:jc w:val="both"/>
        <w:rPr>
          <w:rStyle w:val="5Char"/>
          <w:rtl/>
        </w:rPr>
      </w:pPr>
      <w:r w:rsidRPr="008D0DF8">
        <w:rPr>
          <w:rFonts w:cs="Traditional Arabic"/>
          <w:sz w:val="22"/>
          <w:szCs w:val="22"/>
          <w:rtl/>
        </w:rPr>
        <w:t>(</w:t>
      </w:r>
      <w:r w:rsidRPr="008D0DF8">
        <w:rPr>
          <w:rFonts w:cs="Traditional Arabic"/>
          <w:sz w:val="22"/>
          <w:szCs w:val="22"/>
          <w:rtl/>
        </w:rPr>
        <w:footnoteRef/>
      </w:r>
      <w:r w:rsidRPr="008D0DF8">
        <w:rPr>
          <w:rFonts w:cs="Traditional Arabic"/>
          <w:sz w:val="22"/>
          <w:szCs w:val="22"/>
          <w:rtl/>
        </w:rPr>
        <w:t>)</w:t>
      </w:r>
      <w:r w:rsidRPr="008D0DF8">
        <w:rPr>
          <w:rFonts w:cs="Traditional Arabic"/>
          <w:rtl/>
        </w:rPr>
        <w:t xml:space="preserve"> </w:t>
      </w:r>
      <w:r w:rsidRPr="008D0DF8">
        <w:rPr>
          <w:rStyle w:val="5Char"/>
          <w:rFonts w:hint="cs"/>
          <w:rtl/>
        </w:rPr>
        <w:t>صحيح البخاري، 7/101، باب (80) كتاب الأدب.</w:t>
      </w:r>
    </w:p>
  </w:footnote>
  <w:footnote w:id="31">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فتح الباري، بشرح صحيح البخاري، للحافظ ابن حجر العسقلاني رحمه الله 1/93، 94، حديث رقم 39.</w:t>
      </w:r>
    </w:p>
  </w:footnote>
  <w:footnote w:id="32">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الحكم بما أنزل الله، مرجع سابق، ص22.</w:t>
      </w:r>
    </w:p>
  </w:footnote>
  <w:footnote w:id="33">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المصدر السابق.</w:t>
      </w:r>
    </w:p>
  </w:footnote>
  <w:footnote w:id="34">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تفسير ابن كثير، 12/54.</w:t>
      </w:r>
    </w:p>
  </w:footnote>
  <w:footnote w:id="35">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تفسير ابن كثير، 5/499.</w:t>
      </w:r>
    </w:p>
  </w:footnote>
  <w:footnote w:id="36">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تحكيم القوانين، سماحة الشيخ محمد بن إبراهيم آل الشيخ، ص15.</w:t>
      </w:r>
    </w:p>
  </w:footnote>
  <w:footnote w:id="37">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أسباب الحكم بغير ما أنزل الله، د. صالح السدلان، ص7.</w:t>
      </w:r>
    </w:p>
  </w:footnote>
  <w:footnote w:id="38">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انظر: المرجع السابق، بتصرف يسير، ص7.</w:t>
      </w:r>
    </w:p>
  </w:footnote>
  <w:footnote w:id="39">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بتصرف من أسباب الحكم بغير ما أنزل الله، المرجع السابق، ص9.</w:t>
      </w:r>
    </w:p>
  </w:footnote>
  <w:footnote w:id="40">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المرجع السابق، ص14، 15.</w:t>
      </w:r>
    </w:p>
  </w:footnote>
  <w:footnote w:id="41">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جاهلية القرن العشرين، محمد قطب، ص274.</w:t>
      </w:r>
    </w:p>
  </w:footnote>
  <w:footnote w:id="42">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واقعنا المعاصر، محمد قطب، 250.</w:t>
      </w:r>
    </w:p>
  </w:footnote>
  <w:footnote w:id="43">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مصرع الشرك والخرافة، خالد علي الحاج، ص34-35.</w:t>
      </w:r>
    </w:p>
  </w:footnote>
  <w:footnote w:id="44">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أسباب الحكم بغير ما أنزل الله، مرجع سابق، ص57.</w:t>
      </w:r>
    </w:p>
  </w:footnote>
  <w:footnote w:id="45">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تلبيس إبليس لابن الجوزي، ص206.</w:t>
      </w:r>
    </w:p>
  </w:footnote>
  <w:footnote w:id="46">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انظر: أسباب الحكم بغير ما أنزل الله، مرجع سابق، ص58.</w:t>
      </w:r>
    </w:p>
  </w:footnote>
  <w:footnote w:id="47">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المرجع السابق، ص60.</w:t>
      </w:r>
    </w:p>
  </w:footnote>
  <w:footnote w:id="48">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سورة الحج، الآيات: 40، 41.</w:t>
      </w:r>
    </w:p>
  </w:footnote>
  <w:footnote w:id="49">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انظر: مجموع فتاوى شيخ الإسلام ابن تيمية 35/388.</w:t>
      </w:r>
    </w:p>
  </w:footnote>
  <w:footnote w:id="50">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المرجع السابق، ص61.</w:t>
      </w:r>
    </w:p>
  </w:footnote>
  <w:footnote w:id="51">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انظر: شبهات حول الإسلام، محمد قطب، ص176.</w:t>
      </w:r>
    </w:p>
  </w:footnote>
  <w:footnote w:id="52">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وجوب تطبيق الشريعة الإسلامية، مرجع سابق، ص230.</w:t>
      </w:r>
    </w:p>
  </w:footnote>
  <w:footnote w:id="53">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وجوب تطبيق الشريعة الإسلامية، مرجع سابق، ص232.</w:t>
      </w:r>
    </w:p>
  </w:footnote>
  <w:footnote w:id="54">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المرجع السابق، ص232.</w:t>
      </w:r>
    </w:p>
  </w:footnote>
  <w:footnote w:id="55">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المرجع السابق، ص234.</w:t>
      </w:r>
    </w:p>
  </w:footnote>
  <w:footnote w:id="56">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الخراج لأبي يوسف، ص138.</w:t>
      </w:r>
    </w:p>
  </w:footnote>
  <w:footnote w:id="57">
    <w:p w:rsidR="00516A87" w:rsidRPr="008D0DF8" w:rsidRDefault="00516A87" w:rsidP="00E54D0D">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سنن أبي داود 3/37، كتاب الخراج والإمارة والفيء، باب (33)، حديث رقم (3052).</w:t>
      </w:r>
    </w:p>
  </w:footnote>
  <w:footnote w:id="58">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سنن ابن ماجه، 2/112، حديث رقم 2719.</w:t>
      </w:r>
    </w:p>
  </w:footnote>
  <w:footnote w:id="59">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وجوب تطبيق الشريعة الإسلامية، مرجع سابق، ص243.</w:t>
      </w:r>
    </w:p>
  </w:footnote>
  <w:footnote w:id="60">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المرجع السابق، ص248-251.</w:t>
      </w:r>
    </w:p>
  </w:footnote>
  <w:footnote w:id="61">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انظر: وجوب تطبيق الشريعة الإسلامية، المرجع السبق، ص258.</w:t>
      </w:r>
    </w:p>
  </w:footnote>
  <w:footnote w:id="62">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شبهات حول الإسلام، محمد قطب، ص137.</w:t>
      </w:r>
    </w:p>
  </w:footnote>
  <w:footnote w:id="63">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سمي عام الرمادة لأن الريح كانت تسفي ترابًا كالرماد، وكان ذلك سنة 18هـ، وقد أصاب الناس في هذه السنة مجاعة وقحط. انظر: الفاروق عمر بن الخطاب، ص215 تأليف محمد رضا.</w:t>
      </w:r>
    </w:p>
  </w:footnote>
  <w:footnote w:id="64">
    <w:p w:rsidR="00516A87" w:rsidRPr="008D0DF8" w:rsidRDefault="00516A87" w:rsidP="00232DA5">
      <w:pPr>
        <w:pStyle w:val="FootnoteText"/>
        <w:ind w:left="284" w:hanging="284"/>
        <w:jc w:val="both"/>
        <w:rPr>
          <w:rStyle w:val="5Char"/>
          <w:rtl/>
        </w:rPr>
      </w:pPr>
      <w:r w:rsidRPr="008D0DF8">
        <w:rPr>
          <w:rStyle w:val="5Char"/>
          <w:rtl/>
        </w:rPr>
        <w:t>(</w:t>
      </w:r>
      <w:r w:rsidRPr="008D0DF8">
        <w:rPr>
          <w:rStyle w:val="5Char"/>
          <w:rtl/>
        </w:rPr>
        <w:footnoteRef/>
      </w:r>
      <w:r w:rsidRPr="008D0DF8">
        <w:rPr>
          <w:rStyle w:val="5Char"/>
          <w:rtl/>
        </w:rPr>
        <w:t>)</w:t>
      </w:r>
      <w:r w:rsidRPr="008D0DF8">
        <w:rPr>
          <w:rFonts w:cs="Traditional Arabic"/>
          <w:rtl/>
        </w:rPr>
        <w:t xml:space="preserve"> </w:t>
      </w:r>
      <w:r w:rsidRPr="008D0DF8">
        <w:rPr>
          <w:rStyle w:val="5Char"/>
          <w:rFonts w:hint="cs"/>
          <w:rtl/>
        </w:rPr>
        <w:t>وجوب تطبيق الشريعة الإسلامية، مرجع سابق، ص261.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A87" w:rsidRPr="0000298E" w:rsidRDefault="005E5162" w:rsidP="0090118E">
    <w:pPr>
      <w:pStyle w:val="Header"/>
      <w:tabs>
        <w:tab w:val="clear" w:pos="4153"/>
        <w:tab w:val="clear" w:pos="8306"/>
        <w:tab w:val="right" w:pos="5952"/>
      </w:tabs>
      <w:spacing w:after="180"/>
      <w:ind w:left="284" w:right="284"/>
      <w:jc w:val="both"/>
      <w:rPr>
        <w:rFonts w:ascii="mylotus" w:hAnsi="mylotus" w:cs="KFGQPC Uthman Taha Naskh"/>
        <w:sz w:val="30"/>
        <w:szCs w:val="30"/>
        <w:rtl/>
      </w:rPr>
    </w:pPr>
    <w:r>
      <w:rPr>
        <w:noProof/>
        <w:sz w:val="28"/>
        <w:szCs w:val="28"/>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325119</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pt" to="31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" strokeweight="3pt">
              <v:stroke linestyle="thinThin"/>
            </v:line>
          </w:pict>
        </mc:Fallback>
      </mc:AlternateContent>
    </w:r>
    <w:r w:rsidR="00516A87" w:rsidRPr="00232DA5">
      <w:rPr>
        <w:rFonts w:ascii="KFGQPC Uthman Taha Naskh" w:hAnsi="KFGQPC Uthman Taha Naskh" w:cs="KFGQPC Uthman Taha Naskh"/>
        <w:b/>
        <w:sz w:val="28"/>
        <w:szCs w:val="28"/>
        <w:rtl/>
        <w:lang w:bidi="fa-IR"/>
      </w:rPr>
      <w:fldChar w:fldCharType="begin"/>
    </w:r>
    <w:r w:rsidR="00516A87" w:rsidRPr="00232DA5">
      <w:rPr>
        <w:rFonts w:ascii="KFGQPC Uthman Taha Naskh" w:hAnsi="KFGQPC Uthman Taha Naskh" w:cs="KFGQPC Uthman Taha Naskh"/>
        <w:b/>
        <w:sz w:val="28"/>
        <w:szCs w:val="28"/>
        <w:lang w:bidi="fa-IR"/>
      </w:rPr>
      <w:instrText xml:space="preserve"> PAGE </w:instrText>
    </w:r>
    <w:r w:rsidR="00516A87" w:rsidRPr="00232DA5">
      <w:rPr>
        <w:rFonts w:ascii="KFGQPC Uthman Taha Naskh" w:hAnsi="KFGQPC Uthman Taha Naskh" w:cs="KFGQPC Uthman Taha Naskh"/>
        <w:b/>
        <w:sz w:val="28"/>
        <w:szCs w:val="28"/>
        <w:rtl/>
        <w:lang w:bidi="fa-IR"/>
      </w:rPr>
      <w:fldChar w:fldCharType="separate"/>
    </w:r>
    <w:r w:rsidR="008730FA">
      <w:rPr>
        <w:rFonts w:ascii="KFGQPC Uthman Taha Naskh" w:hAnsi="KFGQPC Uthman Taha Naskh" w:cs="KFGQPC Uthman Taha Naskh"/>
        <w:b/>
        <w:noProof/>
        <w:sz w:val="28"/>
        <w:szCs w:val="28"/>
        <w:rtl/>
        <w:lang w:bidi="fa-IR"/>
      </w:rPr>
      <w:t>2</w:t>
    </w:r>
    <w:r w:rsidR="00516A87" w:rsidRPr="00232DA5">
      <w:rPr>
        <w:rFonts w:ascii="KFGQPC Uthman Taha Naskh" w:hAnsi="KFGQPC Uthman Taha Naskh" w:cs="KFGQPC Uthman Taha Naskh"/>
        <w:b/>
        <w:sz w:val="28"/>
        <w:szCs w:val="28"/>
        <w:rtl/>
        <w:lang w:bidi="fa-IR"/>
      </w:rPr>
      <w:fldChar w:fldCharType="end"/>
    </w:r>
    <w:r w:rsidR="00516A87" w:rsidRPr="0000298E">
      <w:rPr>
        <w:rFonts w:ascii="mylotus" w:hAnsi="mylotus" w:cs="KFGQPC Uthman Taha Naskh"/>
        <w:rtl/>
        <w:lang w:bidi="fa-IR"/>
      </w:rPr>
      <w:tab/>
      <w:t xml:space="preserve">      </w:t>
    </w:r>
    <w:r w:rsidR="0090118E">
      <w:rPr>
        <w:rFonts w:ascii="mylotus" w:hAnsi="mylotus" w:cs="KFGQPC Uthman Taha Naskh" w:hint="cs"/>
        <w:b/>
        <w:bCs/>
        <w:sz w:val="24"/>
        <w:szCs w:val="24"/>
        <w:rtl/>
        <w:lang w:bidi="fa-IR"/>
      </w:rPr>
      <w:t>تطبيق الشريعة وأثرها على الأمم</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A87" w:rsidRPr="0000298E" w:rsidRDefault="005E5162" w:rsidP="00232DA5">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AhKr8ZIQIAAD8EAAAOAAAAAAAAAAAAAAAAAC4CAABkcnMvZTJvRG9jLnhtbFBLAQItABQA&#10;BgAIAAAAIQC5f2fn1gAAAAcBAAAPAAAAAAAAAAAAAAAAAHsEAABkcnMvZG93bnJldi54bWxQSwUG&#10;AAAAAAQABADzAAAAfgUAAAAA&#10;" strokeweight="3pt">
              <v:stroke linestyle="thinThin"/>
            </v:line>
          </w:pict>
        </mc:Fallback>
      </mc:AlternateContent>
    </w:r>
    <w:r w:rsidR="0090118E">
      <w:rPr>
        <w:rFonts w:ascii="mylotus" w:hAnsi="mylotus" w:cs="KFGQPC Uthman Taha Naskh" w:hint="cs"/>
        <w:b/>
        <w:bCs/>
        <w:sz w:val="24"/>
        <w:szCs w:val="24"/>
        <w:rtl/>
        <w:lang w:bidi="fa-IR"/>
      </w:rPr>
      <w:t xml:space="preserve">تطبيق </w:t>
    </w:r>
    <w:r w:rsidR="0090118E">
      <w:rPr>
        <w:rFonts w:ascii="mylotus" w:hAnsi="mylotus" w:cs="KFGQPC Uthman Taha Naskh" w:hint="cs"/>
        <w:b/>
        <w:bCs/>
        <w:sz w:val="24"/>
        <w:szCs w:val="24"/>
        <w:rtl/>
        <w:lang w:bidi="fa-IR"/>
      </w:rPr>
      <w:t>الشريعة وأثرها على الأمم</w:t>
    </w:r>
    <w:r w:rsidR="00516A87" w:rsidRPr="0000298E">
      <w:rPr>
        <w:rFonts w:ascii="KFGQPC Uthman Taha Naskh" w:hAnsi="KFGQPC Uthman Taha Naskh" w:cs="KFGQPC Uthman Taha Naskh"/>
        <w:b/>
        <w:bCs/>
        <w:sz w:val="26"/>
        <w:szCs w:val="26"/>
        <w:rtl/>
      </w:rPr>
      <w:tab/>
    </w:r>
    <w:r w:rsidR="00516A87" w:rsidRPr="0000298E">
      <w:rPr>
        <w:rFonts w:ascii="KFGQPC Uthman Taha Naskh" w:hAnsi="KFGQPC Uthman Taha Naskh" w:cs="KFGQPC Uthman Taha Naskh"/>
        <w:b/>
        <w:bCs/>
        <w:sz w:val="26"/>
        <w:szCs w:val="26"/>
        <w:rtl/>
      </w:rPr>
      <w:tab/>
    </w:r>
    <w:r w:rsidR="00516A87" w:rsidRPr="00232DA5">
      <w:rPr>
        <w:rFonts w:ascii="KFGQPC Uthman Taha Naskh" w:hAnsi="KFGQPC Uthman Taha Naskh" w:cs="KFGQPC Uthman Taha Naskh"/>
        <w:b/>
        <w:sz w:val="28"/>
        <w:szCs w:val="28"/>
        <w:rtl/>
      </w:rPr>
      <w:fldChar w:fldCharType="begin"/>
    </w:r>
    <w:r w:rsidR="00516A87" w:rsidRPr="00232DA5">
      <w:rPr>
        <w:rFonts w:ascii="KFGQPC Uthman Taha Naskh" w:hAnsi="KFGQPC Uthman Taha Naskh" w:cs="KFGQPC Uthman Taha Naskh"/>
        <w:b/>
        <w:sz w:val="28"/>
        <w:szCs w:val="28"/>
      </w:rPr>
      <w:instrText xml:space="preserve"> PAGE </w:instrText>
    </w:r>
    <w:r w:rsidR="00516A87" w:rsidRPr="00232DA5">
      <w:rPr>
        <w:rFonts w:ascii="KFGQPC Uthman Taha Naskh" w:hAnsi="KFGQPC Uthman Taha Naskh" w:cs="KFGQPC Uthman Taha Naskh"/>
        <w:b/>
        <w:sz w:val="28"/>
        <w:szCs w:val="28"/>
        <w:rtl/>
      </w:rPr>
      <w:fldChar w:fldCharType="separate"/>
    </w:r>
    <w:r w:rsidR="008730FA">
      <w:rPr>
        <w:rFonts w:ascii="KFGQPC Uthman Taha Naskh" w:hAnsi="KFGQPC Uthman Taha Naskh" w:cs="KFGQPC Uthman Taha Naskh"/>
        <w:b/>
        <w:noProof/>
        <w:sz w:val="28"/>
        <w:szCs w:val="28"/>
        <w:rtl/>
      </w:rPr>
      <w:t>39</w:t>
    </w:r>
    <w:r w:rsidR="00516A87" w:rsidRPr="00232DA5">
      <w:rPr>
        <w:rFonts w:ascii="KFGQPC Uthman Taha Naskh" w:hAnsi="KFGQPC Uthman Taha Naskh" w:cs="KFGQPC Uthman Taha Naskh"/>
        <w:b/>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A87" w:rsidRPr="00516A87" w:rsidRDefault="00516A87" w:rsidP="00516A87">
    <w:pPr>
      <w:pStyle w:val="Header"/>
      <w:rPr>
        <w:sz w:val="104"/>
        <w:szCs w:val="10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A9C2AF6"/>
    <w:lvl w:ilvl="0">
      <w:start w:val="1"/>
      <w:numFmt w:val="decimal"/>
      <w:lvlText w:val="%1."/>
      <w:lvlJc w:val="left"/>
      <w:pPr>
        <w:tabs>
          <w:tab w:val="num" w:pos="1492"/>
        </w:tabs>
        <w:ind w:left="1492" w:hanging="360"/>
      </w:pPr>
    </w:lvl>
  </w:abstractNum>
  <w:abstractNum w:abstractNumId="1">
    <w:nsid w:val="FFFFFF7D"/>
    <w:multiLevelType w:val="singleLevel"/>
    <w:tmpl w:val="58C4C7C4"/>
    <w:lvl w:ilvl="0">
      <w:start w:val="1"/>
      <w:numFmt w:val="decimal"/>
      <w:lvlText w:val="%1."/>
      <w:lvlJc w:val="left"/>
      <w:pPr>
        <w:tabs>
          <w:tab w:val="num" w:pos="1209"/>
        </w:tabs>
        <w:ind w:left="1209" w:hanging="360"/>
      </w:pPr>
    </w:lvl>
  </w:abstractNum>
  <w:abstractNum w:abstractNumId="2">
    <w:nsid w:val="FFFFFF7E"/>
    <w:multiLevelType w:val="singleLevel"/>
    <w:tmpl w:val="A8F8E2CC"/>
    <w:lvl w:ilvl="0">
      <w:start w:val="1"/>
      <w:numFmt w:val="decimal"/>
      <w:lvlText w:val="%1."/>
      <w:lvlJc w:val="left"/>
      <w:pPr>
        <w:tabs>
          <w:tab w:val="num" w:pos="926"/>
        </w:tabs>
        <w:ind w:left="926" w:hanging="360"/>
      </w:pPr>
    </w:lvl>
  </w:abstractNum>
  <w:abstractNum w:abstractNumId="3">
    <w:nsid w:val="FFFFFF7F"/>
    <w:multiLevelType w:val="singleLevel"/>
    <w:tmpl w:val="DA58F01A"/>
    <w:lvl w:ilvl="0">
      <w:start w:val="1"/>
      <w:numFmt w:val="decimal"/>
      <w:lvlText w:val="%1."/>
      <w:lvlJc w:val="left"/>
      <w:pPr>
        <w:tabs>
          <w:tab w:val="num" w:pos="643"/>
        </w:tabs>
        <w:ind w:left="643" w:hanging="360"/>
      </w:pPr>
    </w:lvl>
  </w:abstractNum>
  <w:abstractNum w:abstractNumId="4">
    <w:nsid w:val="FFFFFF80"/>
    <w:multiLevelType w:val="singleLevel"/>
    <w:tmpl w:val="6DE687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DEAC1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5800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04AA9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FF60912"/>
    <w:lvl w:ilvl="0">
      <w:start w:val="1"/>
      <w:numFmt w:val="decimal"/>
      <w:lvlText w:val="%1."/>
      <w:lvlJc w:val="left"/>
      <w:pPr>
        <w:tabs>
          <w:tab w:val="num" w:pos="360"/>
        </w:tabs>
        <w:ind w:left="360" w:hanging="360"/>
      </w:pPr>
    </w:lvl>
  </w:abstractNum>
  <w:abstractNum w:abstractNumId="9">
    <w:nsid w:val="FFFFFF89"/>
    <w:multiLevelType w:val="singleLevel"/>
    <w:tmpl w:val="7182E4C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C5468F"/>
    <w:multiLevelType w:val="hybridMultilevel"/>
    <w:tmpl w:val="1F241AC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0CF420C1"/>
    <w:multiLevelType w:val="hybridMultilevel"/>
    <w:tmpl w:val="D00256DA"/>
    <w:lvl w:ilvl="0" w:tplc="54BABF8C">
      <w:start w:val="1"/>
      <w:numFmt w:val="decimal"/>
      <w:lvlText w:val="%1-"/>
      <w:lvlJc w:val="left"/>
      <w:pPr>
        <w:tabs>
          <w:tab w:val="num" w:pos="1162"/>
        </w:tabs>
        <w:ind w:left="1162" w:hanging="76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2">
    <w:nsid w:val="11A17C16"/>
    <w:multiLevelType w:val="hybridMultilevel"/>
    <w:tmpl w:val="DCAE959E"/>
    <w:lvl w:ilvl="0" w:tplc="E1A8A68C">
      <w:start w:val="4"/>
      <w:numFmt w:val="bullet"/>
      <w:lvlText w:val="-"/>
      <w:lvlJc w:val="left"/>
      <w:pPr>
        <w:ind w:left="644" w:hanging="360"/>
      </w:pPr>
      <w:rPr>
        <w:rFonts w:ascii="Traditional Arabic" w:eastAsia="Times New Roman" w:hAnsi="Traditional Arabic" w:cs="Traditional Arabic" w:hint="default"/>
        <w:b/>
        <w:sz w:val="30"/>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nsid w:val="17C93A6E"/>
    <w:multiLevelType w:val="hybridMultilevel"/>
    <w:tmpl w:val="656E9956"/>
    <w:lvl w:ilvl="0" w:tplc="5830B608">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1F4843E9"/>
    <w:multiLevelType w:val="hybridMultilevel"/>
    <w:tmpl w:val="F882242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24BC6AE3"/>
    <w:multiLevelType w:val="hybridMultilevel"/>
    <w:tmpl w:val="D50CEDE8"/>
    <w:lvl w:ilvl="0" w:tplc="E878F0A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331C63B0"/>
    <w:multiLevelType w:val="hybridMultilevel"/>
    <w:tmpl w:val="DE5634A8"/>
    <w:lvl w:ilvl="0" w:tplc="5830B608">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443C0114"/>
    <w:multiLevelType w:val="hybridMultilevel"/>
    <w:tmpl w:val="2672325E"/>
    <w:lvl w:ilvl="0" w:tplc="6D500994">
      <w:start w:val="6"/>
      <w:numFmt w:val="bullet"/>
      <w:lvlText w:val="-"/>
      <w:lvlJc w:val="left"/>
      <w:pPr>
        <w:ind w:left="1004" w:hanging="360"/>
      </w:pPr>
      <w:rPr>
        <w:rFonts w:ascii="Traditional Arabic" w:eastAsia="Times New Roman" w:hAnsi="Traditional Arabic" w:cs="Traditional Arabic"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47DA326C"/>
    <w:multiLevelType w:val="hybridMultilevel"/>
    <w:tmpl w:val="0846C386"/>
    <w:lvl w:ilvl="0" w:tplc="5830B608">
      <w:start w:val="1"/>
      <w:numFmt w:val="decimal"/>
      <w:lvlText w:val="%1-"/>
      <w:lvlJc w:val="left"/>
      <w:pPr>
        <w:ind w:left="1288"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4C3716B4"/>
    <w:multiLevelType w:val="hybridMultilevel"/>
    <w:tmpl w:val="270A0288"/>
    <w:lvl w:ilvl="0" w:tplc="28BE5DCE">
      <w:start w:val="1"/>
      <w:numFmt w:val="decimal"/>
      <w:lvlText w:val="%1-"/>
      <w:lvlJc w:val="left"/>
      <w:pPr>
        <w:ind w:left="1079" w:hanging="79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54021CA9"/>
    <w:multiLevelType w:val="hybridMultilevel"/>
    <w:tmpl w:val="75EA2B6E"/>
    <w:lvl w:ilvl="0" w:tplc="DE5ABEB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58CF4D93"/>
    <w:multiLevelType w:val="hybridMultilevel"/>
    <w:tmpl w:val="6894903C"/>
    <w:lvl w:ilvl="0" w:tplc="6D500994">
      <w:start w:val="6"/>
      <w:numFmt w:val="bullet"/>
      <w:lvlText w:val="-"/>
      <w:lvlJc w:val="left"/>
      <w:pPr>
        <w:ind w:left="1004" w:hanging="360"/>
      </w:pPr>
      <w:rPr>
        <w:rFonts w:ascii="Traditional Arabic" w:eastAsia="Times New Roman" w:hAnsi="Traditional Arabic" w:cs="Traditional Arabic"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6411348E"/>
    <w:multiLevelType w:val="hybridMultilevel"/>
    <w:tmpl w:val="A476B8F4"/>
    <w:lvl w:ilvl="0" w:tplc="3E98AA60">
      <w:start w:val="1"/>
      <w:numFmt w:val="decimal"/>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3">
    <w:nsid w:val="6A784C2B"/>
    <w:multiLevelType w:val="hybridMultilevel"/>
    <w:tmpl w:val="A60C9012"/>
    <w:lvl w:ilvl="0" w:tplc="6D500994">
      <w:start w:val="6"/>
      <w:numFmt w:val="bullet"/>
      <w:lvlText w:val="-"/>
      <w:lvlJc w:val="left"/>
      <w:pPr>
        <w:ind w:left="1004" w:hanging="360"/>
      </w:pPr>
      <w:rPr>
        <w:rFonts w:ascii="Traditional Arabic" w:eastAsia="Times New Roman" w:hAnsi="Traditional Arabic" w:cs="Traditional Arabic"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6FD45E20"/>
    <w:multiLevelType w:val="hybridMultilevel"/>
    <w:tmpl w:val="EB385534"/>
    <w:lvl w:ilvl="0" w:tplc="6D500994">
      <w:start w:val="6"/>
      <w:numFmt w:val="bullet"/>
      <w:lvlText w:val="-"/>
      <w:lvlJc w:val="left"/>
      <w:pPr>
        <w:ind w:left="1004" w:hanging="360"/>
      </w:pPr>
      <w:rPr>
        <w:rFonts w:ascii="Traditional Arabic" w:eastAsia="Times New Roman" w:hAnsi="Traditional Arabic" w:cs="Traditional Arabic"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9"/>
  </w:num>
  <w:num w:numId="2">
    <w:abstractNumId w:val="22"/>
  </w:num>
  <w:num w:numId="3">
    <w:abstractNumId w:val="11"/>
  </w:num>
  <w:num w:numId="4">
    <w:abstractNumId w:val="8"/>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23"/>
  </w:num>
  <w:num w:numId="14">
    <w:abstractNumId w:val="12"/>
  </w:num>
  <w:num w:numId="15">
    <w:abstractNumId w:val="21"/>
  </w:num>
  <w:num w:numId="16">
    <w:abstractNumId w:val="14"/>
  </w:num>
  <w:num w:numId="17">
    <w:abstractNumId w:val="15"/>
  </w:num>
  <w:num w:numId="18">
    <w:abstractNumId w:val="20"/>
  </w:num>
  <w:num w:numId="19">
    <w:abstractNumId w:val="19"/>
  </w:num>
  <w:num w:numId="20">
    <w:abstractNumId w:val="17"/>
  </w:num>
  <w:num w:numId="21">
    <w:abstractNumId w:val="24"/>
  </w:num>
  <w:num w:numId="22">
    <w:abstractNumId w:val="10"/>
  </w:num>
  <w:num w:numId="23">
    <w:abstractNumId w:val="16"/>
  </w:num>
  <w:num w:numId="24">
    <w:abstractNumId w:val="18"/>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drawingGridHorizontalSpacing w:val="284"/>
  <w:drawingGridVerticalSpacing w:val="284"/>
  <w:doNotUseMarginsForDrawingGridOrigin/>
  <w:drawingGridHorizontalOrigin w:val="0"/>
  <w:drawingGridVerticalOrigin w:val="0"/>
  <w:noPunctuationKerning/>
  <w:characterSpacingControl w:val="doNotCompress"/>
  <w:hdrShapeDefaults>
    <o:shapedefaults v:ext="edit" spidmax="4097"/>
  </w:hdrShapeDefaults>
  <w:footnotePr>
    <w:numRestart w:val="eachPage"/>
    <w:footnote w:id="-1"/>
    <w:footnote w:id="0"/>
    <w:footnote w:id="1"/>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F97"/>
    <w:rsid w:val="00000AF3"/>
    <w:rsid w:val="00000D9A"/>
    <w:rsid w:val="00001588"/>
    <w:rsid w:val="00001BFF"/>
    <w:rsid w:val="00002072"/>
    <w:rsid w:val="00003A3D"/>
    <w:rsid w:val="0000453D"/>
    <w:rsid w:val="000051AF"/>
    <w:rsid w:val="00006B29"/>
    <w:rsid w:val="0001214F"/>
    <w:rsid w:val="00012B14"/>
    <w:rsid w:val="00012D23"/>
    <w:rsid w:val="00013C75"/>
    <w:rsid w:val="00014288"/>
    <w:rsid w:val="0001429E"/>
    <w:rsid w:val="00015837"/>
    <w:rsid w:val="00015AAA"/>
    <w:rsid w:val="00015CE2"/>
    <w:rsid w:val="00016C1C"/>
    <w:rsid w:val="00017F53"/>
    <w:rsid w:val="00020F61"/>
    <w:rsid w:val="0002247A"/>
    <w:rsid w:val="00023423"/>
    <w:rsid w:val="000245D8"/>
    <w:rsid w:val="000252E8"/>
    <w:rsid w:val="000259C7"/>
    <w:rsid w:val="0002768A"/>
    <w:rsid w:val="00031336"/>
    <w:rsid w:val="00032895"/>
    <w:rsid w:val="000329BA"/>
    <w:rsid w:val="000340A7"/>
    <w:rsid w:val="00035CBF"/>
    <w:rsid w:val="00036F79"/>
    <w:rsid w:val="00040FE6"/>
    <w:rsid w:val="000436CB"/>
    <w:rsid w:val="00043B50"/>
    <w:rsid w:val="00043BF1"/>
    <w:rsid w:val="0004450E"/>
    <w:rsid w:val="000462BE"/>
    <w:rsid w:val="00046944"/>
    <w:rsid w:val="000517C5"/>
    <w:rsid w:val="0005186B"/>
    <w:rsid w:val="0005218D"/>
    <w:rsid w:val="00052BA6"/>
    <w:rsid w:val="00053B80"/>
    <w:rsid w:val="000554EC"/>
    <w:rsid w:val="000561BB"/>
    <w:rsid w:val="00056600"/>
    <w:rsid w:val="0005666B"/>
    <w:rsid w:val="0006155F"/>
    <w:rsid w:val="000617F3"/>
    <w:rsid w:val="00061885"/>
    <w:rsid w:val="00062271"/>
    <w:rsid w:val="000625D8"/>
    <w:rsid w:val="00063D49"/>
    <w:rsid w:val="00063E31"/>
    <w:rsid w:val="00064A1A"/>
    <w:rsid w:val="00064BBB"/>
    <w:rsid w:val="00064DD5"/>
    <w:rsid w:val="00064FC0"/>
    <w:rsid w:val="0006510C"/>
    <w:rsid w:val="000657C1"/>
    <w:rsid w:val="00066167"/>
    <w:rsid w:val="000664D6"/>
    <w:rsid w:val="000668CC"/>
    <w:rsid w:val="0006731C"/>
    <w:rsid w:val="00067439"/>
    <w:rsid w:val="00067F2D"/>
    <w:rsid w:val="00070499"/>
    <w:rsid w:val="0007382D"/>
    <w:rsid w:val="00073B2D"/>
    <w:rsid w:val="00074064"/>
    <w:rsid w:val="00075611"/>
    <w:rsid w:val="000762AF"/>
    <w:rsid w:val="00076448"/>
    <w:rsid w:val="000802E0"/>
    <w:rsid w:val="00081689"/>
    <w:rsid w:val="00081943"/>
    <w:rsid w:val="000829D7"/>
    <w:rsid w:val="00083BFA"/>
    <w:rsid w:val="000862E4"/>
    <w:rsid w:val="000872E3"/>
    <w:rsid w:val="00091E24"/>
    <w:rsid w:val="000922BF"/>
    <w:rsid w:val="000927A5"/>
    <w:rsid w:val="00095DF7"/>
    <w:rsid w:val="0009786D"/>
    <w:rsid w:val="000978A0"/>
    <w:rsid w:val="00097DB0"/>
    <w:rsid w:val="000A03FA"/>
    <w:rsid w:val="000A1500"/>
    <w:rsid w:val="000A1B87"/>
    <w:rsid w:val="000A258E"/>
    <w:rsid w:val="000A2755"/>
    <w:rsid w:val="000A2BAD"/>
    <w:rsid w:val="000A2D30"/>
    <w:rsid w:val="000A3EF8"/>
    <w:rsid w:val="000A4B85"/>
    <w:rsid w:val="000A4FE6"/>
    <w:rsid w:val="000A74DC"/>
    <w:rsid w:val="000B0016"/>
    <w:rsid w:val="000B055E"/>
    <w:rsid w:val="000B0B60"/>
    <w:rsid w:val="000B14EF"/>
    <w:rsid w:val="000B156E"/>
    <w:rsid w:val="000B1DDF"/>
    <w:rsid w:val="000B25A7"/>
    <w:rsid w:val="000B3B66"/>
    <w:rsid w:val="000B4E4D"/>
    <w:rsid w:val="000B5436"/>
    <w:rsid w:val="000B61C8"/>
    <w:rsid w:val="000B63C3"/>
    <w:rsid w:val="000B7A4B"/>
    <w:rsid w:val="000C1B1E"/>
    <w:rsid w:val="000C26A5"/>
    <w:rsid w:val="000C26BB"/>
    <w:rsid w:val="000C2B78"/>
    <w:rsid w:val="000C474A"/>
    <w:rsid w:val="000C485C"/>
    <w:rsid w:val="000C655B"/>
    <w:rsid w:val="000C742A"/>
    <w:rsid w:val="000C749D"/>
    <w:rsid w:val="000C7816"/>
    <w:rsid w:val="000C7A83"/>
    <w:rsid w:val="000D01CB"/>
    <w:rsid w:val="000D0AA4"/>
    <w:rsid w:val="000D1172"/>
    <w:rsid w:val="000D349E"/>
    <w:rsid w:val="000D473D"/>
    <w:rsid w:val="000D6F40"/>
    <w:rsid w:val="000D7424"/>
    <w:rsid w:val="000D79B2"/>
    <w:rsid w:val="000E06C8"/>
    <w:rsid w:val="000E41D3"/>
    <w:rsid w:val="000E573E"/>
    <w:rsid w:val="000E58FA"/>
    <w:rsid w:val="000E6510"/>
    <w:rsid w:val="000E6B84"/>
    <w:rsid w:val="000E7B0A"/>
    <w:rsid w:val="000F0BB4"/>
    <w:rsid w:val="000F1543"/>
    <w:rsid w:val="000F17DC"/>
    <w:rsid w:val="000F1AB6"/>
    <w:rsid w:val="000F2C23"/>
    <w:rsid w:val="000F3EF3"/>
    <w:rsid w:val="000F43E2"/>
    <w:rsid w:val="000F58A4"/>
    <w:rsid w:val="000F5ADE"/>
    <w:rsid w:val="000F5B36"/>
    <w:rsid w:val="000F5B79"/>
    <w:rsid w:val="000F7192"/>
    <w:rsid w:val="000F73B7"/>
    <w:rsid w:val="000F745D"/>
    <w:rsid w:val="000F7DF3"/>
    <w:rsid w:val="000F7FC1"/>
    <w:rsid w:val="00100ABA"/>
    <w:rsid w:val="0010127C"/>
    <w:rsid w:val="001033E5"/>
    <w:rsid w:val="001040A7"/>
    <w:rsid w:val="00104C9A"/>
    <w:rsid w:val="00106C78"/>
    <w:rsid w:val="0010759A"/>
    <w:rsid w:val="00107AB4"/>
    <w:rsid w:val="00107D93"/>
    <w:rsid w:val="0011050F"/>
    <w:rsid w:val="00110710"/>
    <w:rsid w:val="00110BAC"/>
    <w:rsid w:val="00111C0F"/>
    <w:rsid w:val="00111EF0"/>
    <w:rsid w:val="001134D0"/>
    <w:rsid w:val="00113A5A"/>
    <w:rsid w:val="00114BF8"/>
    <w:rsid w:val="00114C8F"/>
    <w:rsid w:val="00115134"/>
    <w:rsid w:val="00117567"/>
    <w:rsid w:val="001177B1"/>
    <w:rsid w:val="00117D64"/>
    <w:rsid w:val="001202C0"/>
    <w:rsid w:val="00120558"/>
    <w:rsid w:val="001206D2"/>
    <w:rsid w:val="00120E5A"/>
    <w:rsid w:val="00121089"/>
    <w:rsid w:val="00121196"/>
    <w:rsid w:val="001217F6"/>
    <w:rsid w:val="00122225"/>
    <w:rsid w:val="001224C1"/>
    <w:rsid w:val="00122723"/>
    <w:rsid w:val="0012309B"/>
    <w:rsid w:val="0012395C"/>
    <w:rsid w:val="00123EA3"/>
    <w:rsid w:val="001249A7"/>
    <w:rsid w:val="00124DB5"/>
    <w:rsid w:val="001252E5"/>
    <w:rsid w:val="0012709F"/>
    <w:rsid w:val="001303D1"/>
    <w:rsid w:val="00130A7B"/>
    <w:rsid w:val="001312DD"/>
    <w:rsid w:val="00131762"/>
    <w:rsid w:val="001319F4"/>
    <w:rsid w:val="00132D2A"/>
    <w:rsid w:val="00133316"/>
    <w:rsid w:val="00134B1B"/>
    <w:rsid w:val="00134B95"/>
    <w:rsid w:val="00134CE7"/>
    <w:rsid w:val="00135E7A"/>
    <w:rsid w:val="0013606A"/>
    <w:rsid w:val="001424F8"/>
    <w:rsid w:val="00142581"/>
    <w:rsid w:val="00142D12"/>
    <w:rsid w:val="00142D4A"/>
    <w:rsid w:val="00144343"/>
    <w:rsid w:val="001448FF"/>
    <w:rsid w:val="00147E6D"/>
    <w:rsid w:val="00151783"/>
    <w:rsid w:val="001519ED"/>
    <w:rsid w:val="001545B9"/>
    <w:rsid w:val="001553D2"/>
    <w:rsid w:val="0015555C"/>
    <w:rsid w:val="0015588F"/>
    <w:rsid w:val="00156DCB"/>
    <w:rsid w:val="00157D45"/>
    <w:rsid w:val="00160252"/>
    <w:rsid w:val="001607DE"/>
    <w:rsid w:val="00160985"/>
    <w:rsid w:val="00160C32"/>
    <w:rsid w:val="00162A43"/>
    <w:rsid w:val="001632B6"/>
    <w:rsid w:val="001642C1"/>
    <w:rsid w:val="001647BF"/>
    <w:rsid w:val="00164A6B"/>
    <w:rsid w:val="00164BED"/>
    <w:rsid w:val="00165A98"/>
    <w:rsid w:val="00167207"/>
    <w:rsid w:val="0017000B"/>
    <w:rsid w:val="00170A29"/>
    <w:rsid w:val="00170C93"/>
    <w:rsid w:val="00170F61"/>
    <w:rsid w:val="001724AE"/>
    <w:rsid w:val="00174C58"/>
    <w:rsid w:val="001758E5"/>
    <w:rsid w:val="001762F5"/>
    <w:rsid w:val="00176E00"/>
    <w:rsid w:val="001811A2"/>
    <w:rsid w:val="00182DBC"/>
    <w:rsid w:val="001833B2"/>
    <w:rsid w:val="001835D1"/>
    <w:rsid w:val="00184F6D"/>
    <w:rsid w:val="00185B37"/>
    <w:rsid w:val="00185C82"/>
    <w:rsid w:val="00187BC3"/>
    <w:rsid w:val="00190C6A"/>
    <w:rsid w:val="00193A8B"/>
    <w:rsid w:val="00193D2A"/>
    <w:rsid w:val="001947BC"/>
    <w:rsid w:val="00196931"/>
    <w:rsid w:val="00197247"/>
    <w:rsid w:val="001A0053"/>
    <w:rsid w:val="001A016C"/>
    <w:rsid w:val="001A0261"/>
    <w:rsid w:val="001A0A83"/>
    <w:rsid w:val="001A2D43"/>
    <w:rsid w:val="001A3075"/>
    <w:rsid w:val="001A359C"/>
    <w:rsid w:val="001A3D93"/>
    <w:rsid w:val="001A56D5"/>
    <w:rsid w:val="001A675B"/>
    <w:rsid w:val="001A6F89"/>
    <w:rsid w:val="001A70F4"/>
    <w:rsid w:val="001B14A9"/>
    <w:rsid w:val="001B1753"/>
    <w:rsid w:val="001B1B50"/>
    <w:rsid w:val="001B299C"/>
    <w:rsid w:val="001B3615"/>
    <w:rsid w:val="001B36DE"/>
    <w:rsid w:val="001B45AB"/>
    <w:rsid w:val="001B4A70"/>
    <w:rsid w:val="001B51B0"/>
    <w:rsid w:val="001B5631"/>
    <w:rsid w:val="001B5BF5"/>
    <w:rsid w:val="001B6049"/>
    <w:rsid w:val="001B62B1"/>
    <w:rsid w:val="001B6EC8"/>
    <w:rsid w:val="001C1391"/>
    <w:rsid w:val="001C1ADA"/>
    <w:rsid w:val="001C40B8"/>
    <w:rsid w:val="001C4432"/>
    <w:rsid w:val="001C45BC"/>
    <w:rsid w:val="001C6213"/>
    <w:rsid w:val="001C77D1"/>
    <w:rsid w:val="001D08FF"/>
    <w:rsid w:val="001D0E15"/>
    <w:rsid w:val="001D1095"/>
    <w:rsid w:val="001D1DD3"/>
    <w:rsid w:val="001D2103"/>
    <w:rsid w:val="001D2670"/>
    <w:rsid w:val="001D2EA9"/>
    <w:rsid w:val="001D3192"/>
    <w:rsid w:val="001D3589"/>
    <w:rsid w:val="001D70C8"/>
    <w:rsid w:val="001D77D0"/>
    <w:rsid w:val="001E0B70"/>
    <w:rsid w:val="001E1226"/>
    <w:rsid w:val="001E1CA6"/>
    <w:rsid w:val="001E1F77"/>
    <w:rsid w:val="001E4B48"/>
    <w:rsid w:val="001E5A1D"/>
    <w:rsid w:val="001E66BF"/>
    <w:rsid w:val="001E7714"/>
    <w:rsid w:val="001F1843"/>
    <w:rsid w:val="001F1A71"/>
    <w:rsid w:val="001F21BE"/>
    <w:rsid w:val="001F56DE"/>
    <w:rsid w:val="001F6069"/>
    <w:rsid w:val="001F6B67"/>
    <w:rsid w:val="001F6E66"/>
    <w:rsid w:val="001F7E1D"/>
    <w:rsid w:val="00200F66"/>
    <w:rsid w:val="00201F42"/>
    <w:rsid w:val="00202F01"/>
    <w:rsid w:val="0020486B"/>
    <w:rsid w:val="002062C3"/>
    <w:rsid w:val="00206F85"/>
    <w:rsid w:val="00211A86"/>
    <w:rsid w:val="0021488A"/>
    <w:rsid w:val="00217D6A"/>
    <w:rsid w:val="00217ED9"/>
    <w:rsid w:val="002208E5"/>
    <w:rsid w:val="0022159E"/>
    <w:rsid w:val="002238B1"/>
    <w:rsid w:val="00226086"/>
    <w:rsid w:val="00227111"/>
    <w:rsid w:val="00227380"/>
    <w:rsid w:val="00231A86"/>
    <w:rsid w:val="0023262F"/>
    <w:rsid w:val="00232DA5"/>
    <w:rsid w:val="00232F32"/>
    <w:rsid w:val="00233FAA"/>
    <w:rsid w:val="00234758"/>
    <w:rsid w:val="00236780"/>
    <w:rsid w:val="002374C8"/>
    <w:rsid w:val="002377EF"/>
    <w:rsid w:val="00237C46"/>
    <w:rsid w:val="00241A96"/>
    <w:rsid w:val="00242C20"/>
    <w:rsid w:val="00244165"/>
    <w:rsid w:val="002444B8"/>
    <w:rsid w:val="00244ECB"/>
    <w:rsid w:val="0024562D"/>
    <w:rsid w:val="00247DC5"/>
    <w:rsid w:val="00250579"/>
    <w:rsid w:val="00250701"/>
    <w:rsid w:val="00252B9E"/>
    <w:rsid w:val="00253D57"/>
    <w:rsid w:val="00254A36"/>
    <w:rsid w:val="00255E7F"/>
    <w:rsid w:val="0025650E"/>
    <w:rsid w:val="00256B18"/>
    <w:rsid w:val="00256D1D"/>
    <w:rsid w:val="00263EC1"/>
    <w:rsid w:val="00264505"/>
    <w:rsid w:val="00264BF3"/>
    <w:rsid w:val="00265707"/>
    <w:rsid w:val="00265AA4"/>
    <w:rsid w:val="002662C8"/>
    <w:rsid w:val="002672BB"/>
    <w:rsid w:val="00267624"/>
    <w:rsid w:val="002678E4"/>
    <w:rsid w:val="00267E03"/>
    <w:rsid w:val="00267E3E"/>
    <w:rsid w:val="0027071F"/>
    <w:rsid w:val="00270BB1"/>
    <w:rsid w:val="0027192D"/>
    <w:rsid w:val="00273A67"/>
    <w:rsid w:val="00274DFF"/>
    <w:rsid w:val="00274E33"/>
    <w:rsid w:val="00274FDF"/>
    <w:rsid w:val="00275E05"/>
    <w:rsid w:val="002778B3"/>
    <w:rsid w:val="00277A8E"/>
    <w:rsid w:val="00277CFB"/>
    <w:rsid w:val="00277E60"/>
    <w:rsid w:val="00281C80"/>
    <w:rsid w:val="00282A24"/>
    <w:rsid w:val="002831B1"/>
    <w:rsid w:val="002849EC"/>
    <w:rsid w:val="002851A7"/>
    <w:rsid w:val="0028540F"/>
    <w:rsid w:val="00285602"/>
    <w:rsid w:val="002857B2"/>
    <w:rsid w:val="00285E5B"/>
    <w:rsid w:val="002864BD"/>
    <w:rsid w:val="002872A6"/>
    <w:rsid w:val="00290BF8"/>
    <w:rsid w:val="00290F00"/>
    <w:rsid w:val="00291C68"/>
    <w:rsid w:val="00292933"/>
    <w:rsid w:val="00293211"/>
    <w:rsid w:val="00294A75"/>
    <w:rsid w:val="002950D3"/>
    <w:rsid w:val="00296054"/>
    <w:rsid w:val="00297066"/>
    <w:rsid w:val="00297C3F"/>
    <w:rsid w:val="00297CEA"/>
    <w:rsid w:val="002A10A6"/>
    <w:rsid w:val="002A17F6"/>
    <w:rsid w:val="002A1BD8"/>
    <w:rsid w:val="002A3A42"/>
    <w:rsid w:val="002A48D3"/>
    <w:rsid w:val="002A48F0"/>
    <w:rsid w:val="002A4D6C"/>
    <w:rsid w:val="002A6F17"/>
    <w:rsid w:val="002A724D"/>
    <w:rsid w:val="002A740D"/>
    <w:rsid w:val="002B0AF8"/>
    <w:rsid w:val="002B180A"/>
    <w:rsid w:val="002B1BE8"/>
    <w:rsid w:val="002B2492"/>
    <w:rsid w:val="002B2CD3"/>
    <w:rsid w:val="002B2F13"/>
    <w:rsid w:val="002B3DC8"/>
    <w:rsid w:val="002B3FEC"/>
    <w:rsid w:val="002B4A78"/>
    <w:rsid w:val="002B4BFD"/>
    <w:rsid w:val="002B4C8C"/>
    <w:rsid w:val="002B4E73"/>
    <w:rsid w:val="002B4FCC"/>
    <w:rsid w:val="002B52E8"/>
    <w:rsid w:val="002B5AB9"/>
    <w:rsid w:val="002B5DE4"/>
    <w:rsid w:val="002B6289"/>
    <w:rsid w:val="002B66F6"/>
    <w:rsid w:val="002B7798"/>
    <w:rsid w:val="002B7E96"/>
    <w:rsid w:val="002C0CB2"/>
    <w:rsid w:val="002C0F4F"/>
    <w:rsid w:val="002C1BC1"/>
    <w:rsid w:val="002C2796"/>
    <w:rsid w:val="002C2A1F"/>
    <w:rsid w:val="002C3831"/>
    <w:rsid w:val="002C5896"/>
    <w:rsid w:val="002C6794"/>
    <w:rsid w:val="002D0824"/>
    <w:rsid w:val="002D0AC5"/>
    <w:rsid w:val="002D0D14"/>
    <w:rsid w:val="002D2C41"/>
    <w:rsid w:val="002D2E9F"/>
    <w:rsid w:val="002D3003"/>
    <w:rsid w:val="002D327D"/>
    <w:rsid w:val="002D3885"/>
    <w:rsid w:val="002D4C49"/>
    <w:rsid w:val="002D5B8E"/>
    <w:rsid w:val="002D5BE3"/>
    <w:rsid w:val="002D6520"/>
    <w:rsid w:val="002E0050"/>
    <w:rsid w:val="002E0319"/>
    <w:rsid w:val="002E0DEE"/>
    <w:rsid w:val="002E1206"/>
    <w:rsid w:val="002E1288"/>
    <w:rsid w:val="002E1562"/>
    <w:rsid w:val="002E1F84"/>
    <w:rsid w:val="002E3D06"/>
    <w:rsid w:val="002E5F65"/>
    <w:rsid w:val="002E6221"/>
    <w:rsid w:val="002E6718"/>
    <w:rsid w:val="002E7147"/>
    <w:rsid w:val="002F0F22"/>
    <w:rsid w:val="002F1212"/>
    <w:rsid w:val="002F2C62"/>
    <w:rsid w:val="002F3539"/>
    <w:rsid w:val="002F4905"/>
    <w:rsid w:val="002F6ADA"/>
    <w:rsid w:val="002F6D51"/>
    <w:rsid w:val="003003A6"/>
    <w:rsid w:val="003065D9"/>
    <w:rsid w:val="0030678A"/>
    <w:rsid w:val="003100AC"/>
    <w:rsid w:val="003109DE"/>
    <w:rsid w:val="00310D47"/>
    <w:rsid w:val="00311BD1"/>
    <w:rsid w:val="0031221A"/>
    <w:rsid w:val="00314110"/>
    <w:rsid w:val="003145AF"/>
    <w:rsid w:val="00314EAC"/>
    <w:rsid w:val="00315021"/>
    <w:rsid w:val="00315401"/>
    <w:rsid w:val="00315B70"/>
    <w:rsid w:val="00315F06"/>
    <w:rsid w:val="003169A8"/>
    <w:rsid w:val="00316A3F"/>
    <w:rsid w:val="00316E62"/>
    <w:rsid w:val="00316E95"/>
    <w:rsid w:val="003172DB"/>
    <w:rsid w:val="00320422"/>
    <w:rsid w:val="00322E85"/>
    <w:rsid w:val="00323A9F"/>
    <w:rsid w:val="003240B2"/>
    <w:rsid w:val="0032428F"/>
    <w:rsid w:val="00324824"/>
    <w:rsid w:val="00325306"/>
    <w:rsid w:val="003259A2"/>
    <w:rsid w:val="00325E2B"/>
    <w:rsid w:val="00331DB8"/>
    <w:rsid w:val="0033210F"/>
    <w:rsid w:val="0033376E"/>
    <w:rsid w:val="00335B28"/>
    <w:rsid w:val="00335E8D"/>
    <w:rsid w:val="00336995"/>
    <w:rsid w:val="00336B54"/>
    <w:rsid w:val="0033791C"/>
    <w:rsid w:val="00337ACF"/>
    <w:rsid w:val="00340ED7"/>
    <w:rsid w:val="003410B7"/>
    <w:rsid w:val="00342909"/>
    <w:rsid w:val="00343701"/>
    <w:rsid w:val="0034433F"/>
    <w:rsid w:val="00344CAB"/>
    <w:rsid w:val="003458DB"/>
    <w:rsid w:val="00345FB9"/>
    <w:rsid w:val="003467A0"/>
    <w:rsid w:val="0034719A"/>
    <w:rsid w:val="00347FE2"/>
    <w:rsid w:val="00350022"/>
    <w:rsid w:val="00352AD5"/>
    <w:rsid w:val="003565E0"/>
    <w:rsid w:val="00356D53"/>
    <w:rsid w:val="003607BE"/>
    <w:rsid w:val="00361A27"/>
    <w:rsid w:val="00361A7E"/>
    <w:rsid w:val="0036291E"/>
    <w:rsid w:val="0036348F"/>
    <w:rsid w:val="00367566"/>
    <w:rsid w:val="00370465"/>
    <w:rsid w:val="00371352"/>
    <w:rsid w:val="0037301A"/>
    <w:rsid w:val="00374A43"/>
    <w:rsid w:val="0037647C"/>
    <w:rsid w:val="003768A7"/>
    <w:rsid w:val="00376BD2"/>
    <w:rsid w:val="00380135"/>
    <w:rsid w:val="003811CA"/>
    <w:rsid w:val="00382CDF"/>
    <w:rsid w:val="00383226"/>
    <w:rsid w:val="003839F7"/>
    <w:rsid w:val="003856F5"/>
    <w:rsid w:val="00385F97"/>
    <w:rsid w:val="00390FE0"/>
    <w:rsid w:val="00391C6B"/>
    <w:rsid w:val="00392007"/>
    <w:rsid w:val="00392934"/>
    <w:rsid w:val="00393303"/>
    <w:rsid w:val="00395A7B"/>
    <w:rsid w:val="0039699C"/>
    <w:rsid w:val="00396BFE"/>
    <w:rsid w:val="003A0F25"/>
    <w:rsid w:val="003A29C6"/>
    <w:rsid w:val="003A35AD"/>
    <w:rsid w:val="003A3B1D"/>
    <w:rsid w:val="003A4BF5"/>
    <w:rsid w:val="003A4D27"/>
    <w:rsid w:val="003A56D0"/>
    <w:rsid w:val="003A5CD8"/>
    <w:rsid w:val="003A5EE5"/>
    <w:rsid w:val="003A6625"/>
    <w:rsid w:val="003B1E50"/>
    <w:rsid w:val="003B2966"/>
    <w:rsid w:val="003B43F9"/>
    <w:rsid w:val="003B4D29"/>
    <w:rsid w:val="003B4DA7"/>
    <w:rsid w:val="003B6789"/>
    <w:rsid w:val="003B696B"/>
    <w:rsid w:val="003B72CC"/>
    <w:rsid w:val="003C0EE0"/>
    <w:rsid w:val="003C1BFF"/>
    <w:rsid w:val="003C2DBF"/>
    <w:rsid w:val="003C34B0"/>
    <w:rsid w:val="003C6591"/>
    <w:rsid w:val="003C7CC6"/>
    <w:rsid w:val="003D047A"/>
    <w:rsid w:val="003D0953"/>
    <w:rsid w:val="003D101B"/>
    <w:rsid w:val="003D351E"/>
    <w:rsid w:val="003D5A8D"/>
    <w:rsid w:val="003D6858"/>
    <w:rsid w:val="003E04FB"/>
    <w:rsid w:val="003E09FD"/>
    <w:rsid w:val="003E1107"/>
    <w:rsid w:val="003E1848"/>
    <w:rsid w:val="003E1C17"/>
    <w:rsid w:val="003E31DE"/>
    <w:rsid w:val="003E33B0"/>
    <w:rsid w:val="003E37EE"/>
    <w:rsid w:val="003E4B0A"/>
    <w:rsid w:val="003E551B"/>
    <w:rsid w:val="003E60F5"/>
    <w:rsid w:val="003E61D1"/>
    <w:rsid w:val="003E694B"/>
    <w:rsid w:val="003E70F8"/>
    <w:rsid w:val="003E7F17"/>
    <w:rsid w:val="003F018A"/>
    <w:rsid w:val="003F222A"/>
    <w:rsid w:val="003F3741"/>
    <w:rsid w:val="003F6255"/>
    <w:rsid w:val="003F65B1"/>
    <w:rsid w:val="00400841"/>
    <w:rsid w:val="00400FCE"/>
    <w:rsid w:val="00401B9D"/>
    <w:rsid w:val="00401C1F"/>
    <w:rsid w:val="00402388"/>
    <w:rsid w:val="00403E31"/>
    <w:rsid w:val="00404C06"/>
    <w:rsid w:val="00404FC8"/>
    <w:rsid w:val="004066FD"/>
    <w:rsid w:val="004067F5"/>
    <w:rsid w:val="00407490"/>
    <w:rsid w:val="00407860"/>
    <w:rsid w:val="00412745"/>
    <w:rsid w:val="00415072"/>
    <w:rsid w:val="00416A79"/>
    <w:rsid w:val="0042155F"/>
    <w:rsid w:val="0042563D"/>
    <w:rsid w:val="00426CD2"/>
    <w:rsid w:val="00426F11"/>
    <w:rsid w:val="0042702D"/>
    <w:rsid w:val="004272BD"/>
    <w:rsid w:val="004277CF"/>
    <w:rsid w:val="004318CC"/>
    <w:rsid w:val="004331F5"/>
    <w:rsid w:val="004335D2"/>
    <w:rsid w:val="00434045"/>
    <w:rsid w:val="00434F2E"/>
    <w:rsid w:val="00434FCC"/>
    <w:rsid w:val="004354C6"/>
    <w:rsid w:val="0043555F"/>
    <w:rsid w:val="00435E2C"/>
    <w:rsid w:val="004363DB"/>
    <w:rsid w:val="00436B9C"/>
    <w:rsid w:val="004404F0"/>
    <w:rsid w:val="004405AB"/>
    <w:rsid w:val="0044234F"/>
    <w:rsid w:val="004429B2"/>
    <w:rsid w:val="00443F96"/>
    <w:rsid w:val="0044536C"/>
    <w:rsid w:val="00445B4E"/>
    <w:rsid w:val="00445BE4"/>
    <w:rsid w:val="00445DA8"/>
    <w:rsid w:val="00446945"/>
    <w:rsid w:val="00447224"/>
    <w:rsid w:val="00450881"/>
    <w:rsid w:val="004512BB"/>
    <w:rsid w:val="00453B28"/>
    <w:rsid w:val="0045450F"/>
    <w:rsid w:val="00455FD0"/>
    <w:rsid w:val="004576BD"/>
    <w:rsid w:val="00457C8C"/>
    <w:rsid w:val="00457F9B"/>
    <w:rsid w:val="00460475"/>
    <w:rsid w:val="00460687"/>
    <w:rsid w:val="00460D8E"/>
    <w:rsid w:val="00461036"/>
    <w:rsid w:val="00461124"/>
    <w:rsid w:val="00461911"/>
    <w:rsid w:val="0046252D"/>
    <w:rsid w:val="00462C49"/>
    <w:rsid w:val="0046307F"/>
    <w:rsid w:val="00463A08"/>
    <w:rsid w:val="00464141"/>
    <w:rsid w:val="0046554C"/>
    <w:rsid w:val="004660BA"/>
    <w:rsid w:val="00466B90"/>
    <w:rsid w:val="00467657"/>
    <w:rsid w:val="00470934"/>
    <w:rsid w:val="004717D1"/>
    <w:rsid w:val="00476F4A"/>
    <w:rsid w:val="004801BD"/>
    <w:rsid w:val="00480AC9"/>
    <w:rsid w:val="00480EA3"/>
    <w:rsid w:val="0048187E"/>
    <w:rsid w:val="00482D48"/>
    <w:rsid w:val="004835C5"/>
    <w:rsid w:val="004838D6"/>
    <w:rsid w:val="00483A84"/>
    <w:rsid w:val="00483EFF"/>
    <w:rsid w:val="0048538E"/>
    <w:rsid w:val="0048585C"/>
    <w:rsid w:val="00485A9F"/>
    <w:rsid w:val="00486F26"/>
    <w:rsid w:val="00486F50"/>
    <w:rsid w:val="00487421"/>
    <w:rsid w:val="00487E5C"/>
    <w:rsid w:val="004902C9"/>
    <w:rsid w:val="0049115C"/>
    <w:rsid w:val="00491B5C"/>
    <w:rsid w:val="00491C08"/>
    <w:rsid w:val="00493552"/>
    <w:rsid w:val="0049357A"/>
    <w:rsid w:val="00494CF8"/>
    <w:rsid w:val="00495220"/>
    <w:rsid w:val="0049611F"/>
    <w:rsid w:val="0049665F"/>
    <w:rsid w:val="004974B4"/>
    <w:rsid w:val="004A013A"/>
    <w:rsid w:val="004A147D"/>
    <w:rsid w:val="004A1B1E"/>
    <w:rsid w:val="004A2140"/>
    <w:rsid w:val="004A2BBA"/>
    <w:rsid w:val="004A3E05"/>
    <w:rsid w:val="004A4977"/>
    <w:rsid w:val="004B085E"/>
    <w:rsid w:val="004B0D4A"/>
    <w:rsid w:val="004B360F"/>
    <w:rsid w:val="004B6052"/>
    <w:rsid w:val="004B7774"/>
    <w:rsid w:val="004B7DC0"/>
    <w:rsid w:val="004C00A9"/>
    <w:rsid w:val="004C0A19"/>
    <w:rsid w:val="004C1340"/>
    <w:rsid w:val="004C160E"/>
    <w:rsid w:val="004C23CD"/>
    <w:rsid w:val="004C27D9"/>
    <w:rsid w:val="004C5866"/>
    <w:rsid w:val="004C5C99"/>
    <w:rsid w:val="004C649D"/>
    <w:rsid w:val="004C6864"/>
    <w:rsid w:val="004D0163"/>
    <w:rsid w:val="004D081D"/>
    <w:rsid w:val="004D2037"/>
    <w:rsid w:val="004D2658"/>
    <w:rsid w:val="004D2AB6"/>
    <w:rsid w:val="004D2F96"/>
    <w:rsid w:val="004D31E4"/>
    <w:rsid w:val="004D3D23"/>
    <w:rsid w:val="004D4628"/>
    <w:rsid w:val="004D6F53"/>
    <w:rsid w:val="004D6F74"/>
    <w:rsid w:val="004D7805"/>
    <w:rsid w:val="004D78E9"/>
    <w:rsid w:val="004E0DC2"/>
    <w:rsid w:val="004E10DA"/>
    <w:rsid w:val="004E41C2"/>
    <w:rsid w:val="004E4963"/>
    <w:rsid w:val="004E4BD9"/>
    <w:rsid w:val="004E4ECC"/>
    <w:rsid w:val="004E51CD"/>
    <w:rsid w:val="004E5F88"/>
    <w:rsid w:val="004E69F1"/>
    <w:rsid w:val="004F0EF5"/>
    <w:rsid w:val="004F2372"/>
    <w:rsid w:val="004F2D7C"/>
    <w:rsid w:val="004F44D1"/>
    <w:rsid w:val="004F5A4B"/>
    <w:rsid w:val="004F6255"/>
    <w:rsid w:val="004F658C"/>
    <w:rsid w:val="00500159"/>
    <w:rsid w:val="00501A94"/>
    <w:rsid w:val="00502AD5"/>
    <w:rsid w:val="00502FF5"/>
    <w:rsid w:val="00505A4A"/>
    <w:rsid w:val="0050602A"/>
    <w:rsid w:val="00507945"/>
    <w:rsid w:val="00515D1C"/>
    <w:rsid w:val="00516A87"/>
    <w:rsid w:val="005206D9"/>
    <w:rsid w:val="00520AFE"/>
    <w:rsid w:val="00520DD5"/>
    <w:rsid w:val="00522A2F"/>
    <w:rsid w:val="00522BDF"/>
    <w:rsid w:val="00524760"/>
    <w:rsid w:val="0052489A"/>
    <w:rsid w:val="0052518F"/>
    <w:rsid w:val="00525854"/>
    <w:rsid w:val="00525A09"/>
    <w:rsid w:val="0052655A"/>
    <w:rsid w:val="00526DD6"/>
    <w:rsid w:val="00530676"/>
    <w:rsid w:val="005312E3"/>
    <w:rsid w:val="0053199B"/>
    <w:rsid w:val="00532304"/>
    <w:rsid w:val="005325FD"/>
    <w:rsid w:val="00532A11"/>
    <w:rsid w:val="00535052"/>
    <w:rsid w:val="00535708"/>
    <w:rsid w:val="00536132"/>
    <w:rsid w:val="00536195"/>
    <w:rsid w:val="005373A6"/>
    <w:rsid w:val="0053749A"/>
    <w:rsid w:val="00537509"/>
    <w:rsid w:val="00537A75"/>
    <w:rsid w:val="00541783"/>
    <w:rsid w:val="00543AD8"/>
    <w:rsid w:val="00544D96"/>
    <w:rsid w:val="005469EB"/>
    <w:rsid w:val="00550BE9"/>
    <w:rsid w:val="005514C3"/>
    <w:rsid w:val="0055161F"/>
    <w:rsid w:val="00551ADD"/>
    <w:rsid w:val="00551C2D"/>
    <w:rsid w:val="00552A6A"/>
    <w:rsid w:val="00552DD7"/>
    <w:rsid w:val="00556C9E"/>
    <w:rsid w:val="00560909"/>
    <w:rsid w:val="00561AF1"/>
    <w:rsid w:val="00563B74"/>
    <w:rsid w:val="00563DF9"/>
    <w:rsid w:val="0056535D"/>
    <w:rsid w:val="00565479"/>
    <w:rsid w:val="005654E5"/>
    <w:rsid w:val="00565AFA"/>
    <w:rsid w:val="00566701"/>
    <w:rsid w:val="00570090"/>
    <w:rsid w:val="00570DDD"/>
    <w:rsid w:val="00571657"/>
    <w:rsid w:val="00571A11"/>
    <w:rsid w:val="00571B69"/>
    <w:rsid w:val="00573334"/>
    <w:rsid w:val="00574C22"/>
    <w:rsid w:val="00575263"/>
    <w:rsid w:val="0057597B"/>
    <w:rsid w:val="005762B6"/>
    <w:rsid w:val="00576980"/>
    <w:rsid w:val="005770B1"/>
    <w:rsid w:val="005802A2"/>
    <w:rsid w:val="00581332"/>
    <w:rsid w:val="005818A9"/>
    <w:rsid w:val="00582108"/>
    <w:rsid w:val="00582819"/>
    <w:rsid w:val="00582D97"/>
    <w:rsid w:val="0058477F"/>
    <w:rsid w:val="005847A0"/>
    <w:rsid w:val="00585854"/>
    <w:rsid w:val="00586364"/>
    <w:rsid w:val="0058652A"/>
    <w:rsid w:val="00587489"/>
    <w:rsid w:val="005876A1"/>
    <w:rsid w:val="00587C99"/>
    <w:rsid w:val="00590485"/>
    <w:rsid w:val="00590EF5"/>
    <w:rsid w:val="005921A4"/>
    <w:rsid w:val="005925CA"/>
    <w:rsid w:val="005930B5"/>
    <w:rsid w:val="005930BA"/>
    <w:rsid w:val="0059368B"/>
    <w:rsid w:val="005938B5"/>
    <w:rsid w:val="00594893"/>
    <w:rsid w:val="005952F9"/>
    <w:rsid w:val="00597634"/>
    <w:rsid w:val="005A0925"/>
    <w:rsid w:val="005A3DEC"/>
    <w:rsid w:val="005A4A45"/>
    <w:rsid w:val="005A5506"/>
    <w:rsid w:val="005A6330"/>
    <w:rsid w:val="005B1782"/>
    <w:rsid w:val="005B1D94"/>
    <w:rsid w:val="005B4C04"/>
    <w:rsid w:val="005C038F"/>
    <w:rsid w:val="005C13B1"/>
    <w:rsid w:val="005C1953"/>
    <w:rsid w:val="005C2C75"/>
    <w:rsid w:val="005C356B"/>
    <w:rsid w:val="005C46A3"/>
    <w:rsid w:val="005C514A"/>
    <w:rsid w:val="005C6C98"/>
    <w:rsid w:val="005C6DD2"/>
    <w:rsid w:val="005D1BEC"/>
    <w:rsid w:val="005D214D"/>
    <w:rsid w:val="005D2A58"/>
    <w:rsid w:val="005D3856"/>
    <w:rsid w:val="005D4531"/>
    <w:rsid w:val="005D46C6"/>
    <w:rsid w:val="005D4CD7"/>
    <w:rsid w:val="005D4CE9"/>
    <w:rsid w:val="005D6162"/>
    <w:rsid w:val="005D62E2"/>
    <w:rsid w:val="005E108B"/>
    <w:rsid w:val="005E11C2"/>
    <w:rsid w:val="005E1D24"/>
    <w:rsid w:val="005E209B"/>
    <w:rsid w:val="005E4569"/>
    <w:rsid w:val="005E4B78"/>
    <w:rsid w:val="005E5162"/>
    <w:rsid w:val="005E678C"/>
    <w:rsid w:val="005E6CF8"/>
    <w:rsid w:val="005F018A"/>
    <w:rsid w:val="005F2BD0"/>
    <w:rsid w:val="005F2EA2"/>
    <w:rsid w:val="005F399F"/>
    <w:rsid w:val="005F39A4"/>
    <w:rsid w:val="005F4192"/>
    <w:rsid w:val="005F43BE"/>
    <w:rsid w:val="005F4599"/>
    <w:rsid w:val="005F5096"/>
    <w:rsid w:val="005F5155"/>
    <w:rsid w:val="005F5A03"/>
    <w:rsid w:val="005F78C4"/>
    <w:rsid w:val="0060085D"/>
    <w:rsid w:val="00600AA8"/>
    <w:rsid w:val="0060339B"/>
    <w:rsid w:val="00603AB9"/>
    <w:rsid w:val="00604B30"/>
    <w:rsid w:val="00604B84"/>
    <w:rsid w:val="00604BF4"/>
    <w:rsid w:val="006057D1"/>
    <w:rsid w:val="00607989"/>
    <w:rsid w:val="00607A07"/>
    <w:rsid w:val="006104C7"/>
    <w:rsid w:val="00612004"/>
    <w:rsid w:val="00613162"/>
    <w:rsid w:val="0061479E"/>
    <w:rsid w:val="00615A1B"/>
    <w:rsid w:val="00616309"/>
    <w:rsid w:val="0061683A"/>
    <w:rsid w:val="00616E4E"/>
    <w:rsid w:val="006170FA"/>
    <w:rsid w:val="00617BD6"/>
    <w:rsid w:val="00620E5B"/>
    <w:rsid w:val="0062240D"/>
    <w:rsid w:val="00622D9B"/>
    <w:rsid w:val="00623AF7"/>
    <w:rsid w:val="00624213"/>
    <w:rsid w:val="00624898"/>
    <w:rsid w:val="00625523"/>
    <w:rsid w:val="006258A9"/>
    <w:rsid w:val="00625A8F"/>
    <w:rsid w:val="00625D5F"/>
    <w:rsid w:val="00627082"/>
    <w:rsid w:val="00627B9C"/>
    <w:rsid w:val="00631674"/>
    <w:rsid w:val="00631931"/>
    <w:rsid w:val="006320D4"/>
    <w:rsid w:val="00632EC3"/>
    <w:rsid w:val="00633AAC"/>
    <w:rsid w:val="00635A9C"/>
    <w:rsid w:val="00635ADC"/>
    <w:rsid w:val="0064025F"/>
    <w:rsid w:val="006408B0"/>
    <w:rsid w:val="0064108E"/>
    <w:rsid w:val="006418BF"/>
    <w:rsid w:val="0064271E"/>
    <w:rsid w:val="00642969"/>
    <w:rsid w:val="00644377"/>
    <w:rsid w:val="00645598"/>
    <w:rsid w:val="00646693"/>
    <w:rsid w:val="006471BE"/>
    <w:rsid w:val="006473E6"/>
    <w:rsid w:val="0064767B"/>
    <w:rsid w:val="00647BB0"/>
    <w:rsid w:val="00650411"/>
    <w:rsid w:val="006509CD"/>
    <w:rsid w:val="0065348B"/>
    <w:rsid w:val="0065353C"/>
    <w:rsid w:val="006538E8"/>
    <w:rsid w:val="00653D97"/>
    <w:rsid w:val="00654FEC"/>
    <w:rsid w:val="006552E3"/>
    <w:rsid w:val="00655E70"/>
    <w:rsid w:val="00656142"/>
    <w:rsid w:val="006577D7"/>
    <w:rsid w:val="00657937"/>
    <w:rsid w:val="006605F0"/>
    <w:rsid w:val="00660AC6"/>
    <w:rsid w:val="00660CFA"/>
    <w:rsid w:val="00661FF8"/>
    <w:rsid w:val="006620C3"/>
    <w:rsid w:val="00662413"/>
    <w:rsid w:val="006637F7"/>
    <w:rsid w:val="0066517B"/>
    <w:rsid w:val="00665490"/>
    <w:rsid w:val="006665E4"/>
    <w:rsid w:val="00666D40"/>
    <w:rsid w:val="00667B12"/>
    <w:rsid w:val="00667E20"/>
    <w:rsid w:val="00671463"/>
    <w:rsid w:val="0067292E"/>
    <w:rsid w:val="00673E86"/>
    <w:rsid w:val="00674FED"/>
    <w:rsid w:val="006759DF"/>
    <w:rsid w:val="00677871"/>
    <w:rsid w:val="006801A2"/>
    <w:rsid w:val="00681359"/>
    <w:rsid w:val="00681663"/>
    <w:rsid w:val="006822BC"/>
    <w:rsid w:val="0068265E"/>
    <w:rsid w:val="00682890"/>
    <w:rsid w:val="006831FC"/>
    <w:rsid w:val="006841CE"/>
    <w:rsid w:val="00684B25"/>
    <w:rsid w:val="00685704"/>
    <w:rsid w:val="00686044"/>
    <w:rsid w:val="00686A85"/>
    <w:rsid w:val="00686CDD"/>
    <w:rsid w:val="00691754"/>
    <w:rsid w:val="00694FC4"/>
    <w:rsid w:val="00695862"/>
    <w:rsid w:val="00695FCA"/>
    <w:rsid w:val="00695FD9"/>
    <w:rsid w:val="00697846"/>
    <w:rsid w:val="006A03E5"/>
    <w:rsid w:val="006A16DB"/>
    <w:rsid w:val="006A16ED"/>
    <w:rsid w:val="006A177C"/>
    <w:rsid w:val="006A2110"/>
    <w:rsid w:val="006A288F"/>
    <w:rsid w:val="006A31A3"/>
    <w:rsid w:val="006A37A7"/>
    <w:rsid w:val="006A4020"/>
    <w:rsid w:val="006A5B5B"/>
    <w:rsid w:val="006A6A55"/>
    <w:rsid w:val="006B18D1"/>
    <w:rsid w:val="006B2428"/>
    <w:rsid w:val="006B2540"/>
    <w:rsid w:val="006B4C61"/>
    <w:rsid w:val="006B56B0"/>
    <w:rsid w:val="006B7BA3"/>
    <w:rsid w:val="006C0CC5"/>
    <w:rsid w:val="006C0EA2"/>
    <w:rsid w:val="006C1376"/>
    <w:rsid w:val="006C17C2"/>
    <w:rsid w:val="006C18AE"/>
    <w:rsid w:val="006C1B8A"/>
    <w:rsid w:val="006C3167"/>
    <w:rsid w:val="006C3368"/>
    <w:rsid w:val="006C3F0E"/>
    <w:rsid w:val="006C4083"/>
    <w:rsid w:val="006C6325"/>
    <w:rsid w:val="006D035C"/>
    <w:rsid w:val="006D1673"/>
    <w:rsid w:val="006D22F1"/>
    <w:rsid w:val="006D2500"/>
    <w:rsid w:val="006D2F67"/>
    <w:rsid w:val="006D30D8"/>
    <w:rsid w:val="006D3758"/>
    <w:rsid w:val="006D4079"/>
    <w:rsid w:val="006D6747"/>
    <w:rsid w:val="006D6A2F"/>
    <w:rsid w:val="006D7867"/>
    <w:rsid w:val="006E1DF8"/>
    <w:rsid w:val="006E2554"/>
    <w:rsid w:val="006E25E4"/>
    <w:rsid w:val="006E28CC"/>
    <w:rsid w:val="006E2A3B"/>
    <w:rsid w:val="006E2B6B"/>
    <w:rsid w:val="006E41F7"/>
    <w:rsid w:val="006E4577"/>
    <w:rsid w:val="006E5AD9"/>
    <w:rsid w:val="006E6CC1"/>
    <w:rsid w:val="006F02E7"/>
    <w:rsid w:val="006F037E"/>
    <w:rsid w:val="006F177A"/>
    <w:rsid w:val="006F1C82"/>
    <w:rsid w:val="006F3481"/>
    <w:rsid w:val="006F3CD8"/>
    <w:rsid w:val="006F4A92"/>
    <w:rsid w:val="006F50A6"/>
    <w:rsid w:val="006F670A"/>
    <w:rsid w:val="006F6C57"/>
    <w:rsid w:val="006F7FD8"/>
    <w:rsid w:val="00700C8E"/>
    <w:rsid w:val="0070175F"/>
    <w:rsid w:val="00701ED1"/>
    <w:rsid w:val="00701F96"/>
    <w:rsid w:val="00703B36"/>
    <w:rsid w:val="00703D1C"/>
    <w:rsid w:val="007047CD"/>
    <w:rsid w:val="0070481B"/>
    <w:rsid w:val="00704A50"/>
    <w:rsid w:val="00704E67"/>
    <w:rsid w:val="00705EF7"/>
    <w:rsid w:val="007060A2"/>
    <w:rsid w:val="00707C6F"/>
    <w:rsid w:val="007105CE"/>
    <w:rsid w:val="00711913"/>
    <w:rsid w:val="00713C74"/>
    <w:rsid w:val="00713D45"/>
    <w:rsid w:val="00720665"/>
    <w:rsid w:val="00720ADE"/>
    <w:rsid w:val="00722824"/>
    <w:rsid w:val="00723090"/>
    <w:rsid w:val="00724495"/>
    <w:rsid w:val="00724932"/>
    <w:rsid w:val="00724C98"/>
    <w:rsid w:val="00725D58"/>
    <w:rsid w:val="007272DE"/>
    <w:rsid w:val="0072766A"/>
    <w:rsid w:val="00727733"/>
    <w:rsid w:val="0073022C"/>
    <w:rsid w:val="00730BDD"/>
    <w:rsid w:val="007314CA"/>
    <w:rsid w:val="00732A30"/>
    <w:rsid w:val="00732D60"/>
    <w:rsid w:val="00737B32"/>
    <w:rsid w:val="00740033"/>
    <w:rsid w:val="00740BAD"/>
    <w:rsid w:val="0074145D"/>
    <w:rsid w:val="00741AA1"/>
    <w:rsid w:val="00744880"/>
    <w:rsid w:val="00745DAC"/>
    <w:rsid w:val="00746183"/>
    <w:rsid w:val="007472B9"/>
    <w:rsid w:val="00750193"/>
    <w:rsid w:val="00750E7D"/>
    <w:rsid w:val="00750FF1"/>
    <w:rsid w:val="00751565"/>
    <w:rsid w:val="00752272"/>
    <w:rsid w:val="00752382"/>
    <w:rsid w:val="007524BE"/>
    <w:rsid w:val="00753206"/>
    <w:rsid w:val="0075387F"/>
    <w:rsid w:val="00753ACA"/>
    <w:rsid w:val="00754BEE"/>
    <w:rsid w:val="0075523E"/>
    <w:rsid w:val="00756EF1"/>
    <w:rsid w:val="007576D9"/>
    <w:rsid w:val="007604EB"/>
    <w:rsid w:val="00760ADA"/>
    <w:rsid w:val="00760D30"/>
    <w:rsid w:val="00761349"/>
    <w:rsid w:val="00761F1F"/>
    <w:rsid w:val="00762DFE"/>
    <w:rsid w:val="00764682"/>
    <w:rsid w:val="00764C8C"/>
    <w:rsid w:val="0076540D"/>
    <w:rsid w:val="007657B4"/>
    <w:rsid w:val="00765A24"/>
    <w:rsid w:val="00765D53"/>
    <w:rsid w:val="0076789E"/>
    <w:rsid w:val="0077131D"/>
    <w:rsid w:val="00772630"/>
    <w:rsid w:val="0077404C"/>
    <w:rsid w:val="007759B8"/>
    <w:rsid w:val="007763D5"/>
    <w:rsid w:val="007774CE"/>
    <w:rsid w:val="00780B81"/>
    <w:rsid w:val="0078105A"/>
    <w:rsid w:val="00782CAC"/>
    <w:rsid w:val="00783059"/>
    <w:rsid w:val="007845C7"/>
    <w:rsid w:val="0078468F"/>
    <w:rsid w:val="0078470F"/>
    <w:rsid w:val="00784CA7"/>
    <w:rsid w:val="00790D8A"/>
    <w:rsid w:val="00791BF7"/>
    <w:rsid w:val="007934ED"/>
    <w:rsid w:val="00793534"/>
    <w:rsid w:val="00793540"/>
    <w:rsid w:val="007961FD"/>
    <w:rsid w:val="0079625E"/>
    <w:rsid w:val="00796C79"/>
    <w:rsid w:val="00797D37"/>
    <w:rsid w:val="007A3828"/>
    <w:rsid w:val="007A404F"/>
    <w:rsid w:val="007A4D34"/>
    <w:rsid w:val="007A671C"/>
    <w:rsid w:val="007A67EB"/>
    <w:rsid w:val="007A6B6F"/>
    <w:rsid w:val="007A78B0"/>
    <w:rsid w:val="007B1D9F"/>
    <w:rsid w:val="007B3113"/>
    <w:rsid w:val="007B3400"/>
    <w:rsid w:val="007B4563"/>
    <w:rsid w:val="007B5F79"/>
    <w:rsid w:val="007B70C4"/>
    <w:rsid w:val="007B7E2D"/>
    <w:rsid w:val="007C0D94"/>
    <w:rsid w:val="007C2A44"/>
    <w:rsid w:val="007C317C"/>
    <w:rsid w:val="007C3B69"/>
    <w:rsid w:val="007C3ED1"/>
    <w:rsid w:val="007C4A7F"/>
    <w:rsid w:val="007C4CBA"/>
    <w:rsid w:val="007C4E41"/>
    <w:rsid w:val="007C5FEB"/>
    <w:rsid w:val="007C6197"/>
    <w:rsid w:val="007D0774"/>
    <w:rsid w:val="007D147B"/>
    <w:rsid w:val="007D1B3F"/>
    <w:rsid w:val="007D31B6"/>
    <w:rsid w:val="007D3B82"/>
    <w:rsid w:val="007D455F"/>
    <w:rsid w:val="007D49F7"/>
    <w:rsid w:val="007D5001"/>
    <w:rsid w:val="007D563E"/>
    <w:rsid w:val="007D5892"/>
    <w:rsid w:val="007D59F6"/>
    <w:rsid w:val="007D69D2"/>
    <w:rsid w:val="007E1243"/>
    <w:rsid w:val="007E1A05"/>
    <w:rsid w:val="007E1C20"/>
    <w:rsid w:val="007E20EA"/>
    <w:rsid w:val="007E2E46"/>
    <w:rsid w:val="007E3609"/>
    <w:rsid w:val="007E42B1"/>
    <w:rsid w:val="007E4948"/>
    <w:rsid w:val="007E5390"/>
    <w:rsid w:val="007E556B"/>
    <w:rsid w:val="007E5AA2"/>
    <w:rsid w:val="007E7E8F"/>
    <w:rsid w:val="007F06E3"/>
    <w:rsid w:val="007F2A3D"/>
    <w:rsid w:val="007F4CF4"/>
    <w:rsid w:val="007F5803"/>
    <w:rsid w:val="007F5935"/>
    <w:rsid w:val="0080122E"/>
    <w:rsid w:val="00801E3B"/>
    <w:rsid w:val="00803BF7"/>
    <w:rsid w:val="008047C6"/>
    <w:rsid w:val="00804A6A"/>
    <w:rsid w:val="008062F1"/>
    <w:rsid w:val="0081186F"/>
    <w:rsid w:val="00812525"/>
    <w:rsid w:val="008156C4"/>
    <w:rsid w:val="00815C37"/>
    <w:rsid w:val="00817128"/>
    <w:rsid w:val="00822153"/>
    <w:rsid w:val="00822655"/>
    <w:rsid w:val="008234C6"/>
    <w:rsid w:val="00823999"/>
    <w:rsid w:val="00823C37"/>
    <w:rsid w:val="008254C3"/>
    <w:rsid w:val="00825F05"/>
    <w:rsid w:val="00827048"/>
    <w:rsid w:val="00830426"/>
    <w:rsid w:val="008330CD"/>
    <w:rsid w:val="00833A67"/>
    <w:rsid w:val="008362D0"/>
    <w:rsid w:val="0083678A"/>
    <w:rsid w:val="00837240"/>
    <w:rsid w:val="008372B1"/>
    <w:rsid w:val="00840458"/>
    <w:rsid w:val="00840991"/>
    <w:rsid w:val="008431B1"/>
    <w:rsid w:val="008449BD"/>
    <w:rsid w:val="00844FBB"/>
    <w:rsid w:val="008450B5"/>
    <w:rsid w:val="00846107"/>
    <w:rsid w:val="00846A2C"/>
    <w:rsid w:val="00846B1F"/>
    <w:rsid w:val="00847163"/>
    <w:rsid w:val="008478F4"/>
    <w:rsid w:val="008502D5"/>
    <w:rsid w:val="0085075D"/>
    <w:rsid w:val="00850B9B"/>
    <w:rsid w:val="008517F9"/>
    <w:rsid w:val="00852077"/>
    <w:rsid w:val="00852EA1"/>
    <w:rsid w:val="008537EF"/>
    <w:rsid w:val="008541DE"/>
    <w:rsid w:val="00854B2C"/>
    <w:rsid w:val="00856E1E"/>
    <w:rsid w:val="008572E0"/>
    <w:rsid w:val="00857D86"/>
    <w:rsid w:val="00857F17"/>
    <w:rsid w:val="00860FE3"/>
    <w:rsid w:val="00862A8C"/>
    <w:rsid w:val="00862DBC"/>
    <w:rsid w:val="00863EFC"/>
    <w:rsid w:val="00864459"/>
    <w:rsid w:val="00865E3E"/>
    <w:rsid w:val="00867266"/>
    <w:rsid w:val="008673E1"/>
    <w:rsid w:val="008730FA"/>
    <w:rsid w:val="00873C67"/>
    <w:rsid w:val="008757D4"/>
    <w:rsid w:val="00875C63"/>
    <w:rsid w:val="00876E68"/>
    <w:rsid w:val="008772A7"/>
    <w:rsid w:val="00881258"/>
    <w:rsid w:val="00881CB9"/>
    <w:rsid w:val="00882301"/>
    <w:rsid w:val="00882F7C"/>
    <w:rsid w:val="00883E5A"/>
    <w:rsid w:val="008842B8"/>
    <w:rsid w:val="00886025"/>
    <w:rsid w:val="00886381"/>
    <w:rsid w:val="0088662B"/>
    <w:rsid w:val="00886669"/>
    <w:rsid w:val="00887092"/>
    <w:rsid w:val="008873B2"/>
    <w:rsid w:val="00890B56"/>
    <w:rsid w:val="00890C8D"/>
    <w:rsid w:val="0089387F"/>
    <w:rsid w:val="00893EBB"/>
    <w:rsid w:val="00894625"/>
    <w:rsid w:val="00896080"/>
    <w:rsid w:val="008978EC"/>
    <w:rsid w:val="008A0823"/>
    <w:rsid w:val="008A1D28"/>
    <w:rsid w:val="008A32D5"/>
    <w:rsid w:val="008A36D3"/>
    <w:rsid w:val="008A705F"/>
    <w:rsid w:val="008A7D36"/>
    <w:rsid w:val="008B24BB"/>
    <w:rsid w:val="008B3AD5"/>
    <w:rsid w:val="008B5448"/>
    <w:rsid w:val="008B5923"/>
    <w:rsid w:val="008B649E"/>
    <w:rsid w:val="008B6F5D"/>
    <w:rsid w:val="008B74DA"/>
    <w:rsid w:val="008B7D01"/>
    <w:rsid w:val="008C0597"/>
    <w:rsid w:val="008C0854"/>
    <w:rsid w:val="008C106C"/>
    <w:rsid w:val="008C215E"/>
    <w:rsid w:val="008C2CA6"/>
    <w:rsid w:val="008C49E9"/>
    <w:rsid w:val="008C5169"/>
    <w:rsid w:val="008C5896"/>
    <w:rsid w:val="008C6C00"/>
    <w:rsid w:val="008C6E57"/>
    <w:rsid w:val="008C75C0"/>
    <w:rsid w:val="008C7F94"/>
    <w:rsid w:val="008D09F4"/>
    <w:rsid w:val="008D0DF8"/>
    <w:rsid w:val="008D1957"/>
    <w:rsid w:val="008D1CC8"/>
    <w:rsid w:val="008D2FBF"/>
    <w:rsid w:val="008D3D4F"/>
    <w:rsid w:val="008D4A0D"/>
    <w:rsid w:val="008D509D"/>
    <w:rsid w:val="008D5F41"/>
    <w:rsid w:val="008D644C"/>
    <w:rsid w:val="008D64D5"/>
    <w:rsid w:val="008D724D"/>
    <w:rsid w:val="008E0433"/>
    <w:rsid w:val="008E2C1E"/>
    <w:rsid w:val="008E32E0"/>
    <w:rsid w:val="008E3392"/>
    <w:rsid w:val="008E55C0"/>
    <w:rsid w:val="008E579D"/>
    <w:rsid w:val="008E6EE9"/>
    <w:rsid w:val="008E77AB"/>
    <w:rsid w:val="008F0671"/>
    <w:rsid w:val="008F085A"/>
    <w:rsid w:val="008F0AFB"/>
    <w:rsid w:val="008F0B27"/>
    <w:rsid w:val="008F1287"/>
    <w:rsid w:val="008F191C"/>
    <w:rsid w:val="008F4693"/>
    <w:rsid w:val="008F5195"/>
    <w:rsid w:val="008F54CD"/>
    <w:rsid w:val="008F738A"/>
    <w:rsid w:val="008F79E0"/>
    <w:rsid w:val="00900B25"/>
    <w:rsid w:val="0090118E"/>
    <w:rsid w:val="00901706"/>
    <w:rsid w:val="00901747"/>
    <w:rsid w:val="00903D05"/>
    <w:rsid w:val="00904F26"/>
    <w:rsid w:val="00907235"/>
    <w:rsid w:val="009135D2"/>
    <w:rsid w:val="00913BCE"/>
    <w:rsid w:val="0091498A"/>
    <w:rsid w:val="009152B6"/>
    <w:rsid w:val="009154C4"/>
    <w:rsid w:val="009157CF"/>
    <w:rsid w:val="009159DD"/>
    <w:rsid w:val="0091616D"/>
    <w:rsid w:val="00917525"/>
    <w:rsid w:val="00917B78"/>
    <w:rsid w:val="00917E07"/>
    <w:rsid w:val="00921237"/>
    <w:rsid w:val="00921D8D"/>
    <w:rsid w:val="009233CD"/>
    <w:rsid w:val="0092465B"/>
    <w:rsid w:val="00925411"/>
    <w:rsid w:val="00925D2F"/>
    <w:rsid w:val="009266DE"/>
    <w:rsid w:val="009270B0"/>
    <w:rsid w:val="00930604"/>
    <w:rsid w:val="00931820"/>
    <w:rsid w:val="00932C39"/>
    <w:rsid w:val="00932F48"/>
    <w:rsid w:val="009332BD"/>
    <w:rsid w:val="0093353E"/>
    <w:rsid w:val="00935CA8"/>
    <w:rsid w:val="00936108"/>
    <w:rsid w:val="0093701B"/>
    <w:rsid w:val="00942243"/>
    <w:rsid w:val="00942968"/>
    <w:rsid w:val="00942CC7"/>
    <w:rsid w:val="00944CD2"/>
    <w:rsid w:val="00944E0D"/>
    <w:rsid w:val="0094577B"/>
    <w:rsid w:val="009526ED"/>
    <w:rsid w:val="00954473"/>
    <w:rsid w:val="00956211"/>
    <w:rsid w:val="00956364"/>
    <w:rsid w:val="009565D9"/>
    <w:rsid w:val="0096091D"/>
    <w:rsid w:val="009612E7"/>
    <w:rsid w:val="00961F58"/>
    <w:rsid w:val="0096218D"/>
    <w:rsid w:val="0096292B"/>
    <w:rsid w:val="0096334E"/>
    <w:rsid w:val="009650C2"/>
    <w:rsid w:val="009650E7"/>
    <w:rsid w:val="00965983"/>
    <w:rsid w:val="00965F85"/>
    <w:rsid w:val="00967C6C"/>
    <w:rsid w:val="00970A36"/>
    <w:rsid w:val="0097331E"/>
    <w:rsid w:val="0097625D"/>
    <w:rsid w:val="00976520"/>
    <w:rsid w:val="009765CA"/>
    <w:rsid w:val="009769A3"/>
    <w:rsid w:val="00976B6D"/>
    <w:rsid w:val="009774B0"/>
    <w:rsid w:val="00981569"/>
    <w:rsid w:val="00981D75"/>
    <w:rsid w:val="009823E4"/>
    <w:rsid w:val="00982459"/>
    <w:rsid w:val="00982620"/>
    <w:rsid w:val="00982B8D"/>
    <w:rsid w:val="00983093"/>
    <w:rsid w:val="009863B7"/>
    <w:rsid w:val="009908CE"/>
    <w:rsid w:val="00990EC2"/>
    <w:rsid w:val="00990F48"/>
    <w:rsid w:val="0099134B"/>
    <w:rsid w:val="0099193A"/>
    <w:rsid w:val="00991DBC"/>
    <w:rsid w:val="009929CB"/>
    <w:rsid w:val="009951AC"/>
    <w:rsid w:val="00996AEA"/>
    <w:rsid w:val="009A0FFC"/>
    <w:rsid w:val="009A123B"/>
    <w:rsid w:val="009A2617"/>
    <w:rsid w:val="009A2B33"/>
    <w:rsid w:val="009A32CA"/>
    <w:rsid w:val="009A3AF0"/>
    <w:rsid w:val="009A4332"/>
    <w:rsid w:val="009A6495"/>
    <w:rsid w:val="009A76B4"/>
    <w:rsid w:val="009A77ED"/>
    <w:rsid w:val="009A7932"/>
    <w:rsid w:val="009B013D"/>
    <w:rsid w:val="009B2830"/>
    <w:rsid w:val="009B37D1"/>
    <w:rsid w:val="009B3A31"/>
    <w:rsid w:val="009B3B20"/>
    <w:rsid w:val="009B5A67"/>
    <w:rsid w:val="009B69FF"/>
    <w:rsid w:val="009B6CD6"/>
    <w:rsid w:val="009B6EE8"/>
    <w:rsid w:val="009B7514"/>
    <w:rsid w:val="009B7797"/>
    <w:rsid w:val="009C2379"/>
    <w:rsid w:val="009C3BFF"/>
    <w:rsid w:val="009C4F2A"/>
    <w:rsid w:val="009C51F2"/>
    <w:rsid w:val="009C7416"/>
    <w:rsid w:val="009D0992"/>
    <w:rsid w:val="009D10FF"/>
    <w:rsid w:val="009D115F"/>
    <w:rsid w:val="009D11C1"/>
    <w:rsid w:val="009D188E"/>
    <w:rsid w:val="009D27D1"/>
    <w:rsid w:val="009D2ADC"/>
    <w:rsid w:val="009D2C46"/>
    <w:rsid w:val="009D2F06"/>
    <w:rsid w:val="009D3130"/>
    <w:rsid w:val="009D4FD1"/>
    <w:rsid w:val="009D5019"/>
    <w:rsid w:val="009D6B97"/>
    <w:rsid w:val="009D7393"/>
    <w:rsid w:val="009D7EEA"/>
    <w:rsid w:val="009E16BC"/>
    <w:rsid w:val="009E2341"/>
    <w:rsid w:val="009E483D"/>
    <w:rsid w:val="009E51FE"/>
    <w:rsid w:val="009E5CF9"/>
    <w:rsid w:val="009E74CE"/>
    <w:rsid w:val="009F0452"/>
    <w:rsid w:val="009F06ED"/>
    <w:rsid w:val="009F17F1"/>
    <w:rsid w:val="009F2377"/>
    <w:rsid w:val="009F2C21"/>
    <w:rsid w:val="009F3E13"/>
    <w:rsid w:val="009F42CF"/>
    <w:rsid w:val="009F4A76"/>
    <w:rsid w:val="009F50EB"/>
    <w:rsid w:val="009F5A01"/>
    <w:rsid w:val="009F7113"/>
    <w:rsid w:val="00A0245C"/>
    <w:rsid w:val="00A0273B"/>
    <w:rsid w:val="00A02B98"/>
    <w:rsid w:val="00A0388E"/>
    <w:rsid w:val="00A040E7"/>
    <w:rsid w:val="00A04745"/>
    <w:rsid w:val="00A04CF3"/>
    <w:rsid w:val="00A05714"/>
    <w:rsid w:val="00A06439"/>
    <w:rsid w:val="00A070BD"/>
    <w:rsid w:val="00A07F60"/>
    <w:rsid w:val="00A10257"/>
    <w:rsid w:val="00A10A26"/>
    <w:rsid w:val="00A10EEA"/>
    <w:rsid w:val="00A11062"/>
    <w:rsid w:val="00A11182"/>
    <w:rsid w:val="00A119CA"/>
    <w:rsid w:val="00A133FE"/>
    <w:rsid w:val="00A139DD"/>
    <w:rsid w:val="00A13CCD"/>
    <w:rsid w:val="00A140E5"/>
    <w:rsid w:val="00A1461C"/>
    <w:rsid w:val="00A15C41"/>
    <w:rsid w:val="00A1640C"/>
    <w:rsid w:val="00A175F5"/>
    <w:rsid w:val="00A23D82"/>
    <w:rsid w:val="00A25C81"/>
    <w:rsid w:val="00A270C9"/>
    <w:rsid w:val="00A27510"/>
    <w:rsid w:val="00A276AC"/>
    <w:rsid w:val="00A27E85"/>
    <w:rsid w:val="00A30FE0"/>
    <w:rsid w:val="00A33266"/>
    <w:rsid w:val="00A334DD"/>
    <w:rsid w:val="00A34F86"/>
    <w:rsid w:val="00A367A6"/>
    <w:rsid w:val="00A37202"/>
    <w:rsid w:val="00A4020C"/>
    <w:rsid w:val="00A40BBE"/>
    <w:rsid w:val="00A41688"/>
    <w:rsid w:val="00A419A5"/>
    <w:rsid w:val="00A4254C"/>
    <w:rsid w:val="00A43480"/>
    <w:rsid w:val="00A456BB"/>
    <w:rsid w:val="00A462BB"/>
    <w:rsid w:val="00A46680"/>
    <w:rsid w:val="00A46936"/>
    <w:rsid w:val="00A46FFA"/>
    <w:rsid w:val="00A5090D"/>
    <w:rsid w:val="00A546A2"/>
    <w:rsid w:val="00A54834"/>
    <w:rsid w:val="00A548DD"/>
    <w:rsid w:val="00A54C03"/>
    <w:rsid w:val="00A566BA"/>
    <w:rsid w:val="00A60877"/>
    <w:rsid w:val="00A61606"/>
    <w:rsid w:val="00A61E14"/>
    <w:rsid w:val="00A62138"/>
    <w:rsid w:val="00A62B37"/>
    <w:rsid w:val="00A636A3"/>
    <w:rsid w:val="00A63B48"/>
    <w:rsid w:val="00A65D63"/>
    <w:rsid w:val="00A65EB4"/>
    <w:rsid w:val="00A662FA"/>
    <w:rsid w:val="00A66438"/>
    <w:rsid w:val="00A66B5F"/>
    <w:rsid w:val="00A6763A"/>
    <w:rsid w:val="00A67C10"/>
    <w:rsid w:val="00A67F4F"/>
    <w:rsid w:val="00A718A2"/>
    <w:rsid w:val="00A72A71"/>
    <w:rsid w:val="00A73CCB"/>
    <w:rsid w:val="00A73E0E"/>
    <w:rsid w:val="00A77D18"/>
    <w:rsid w:val="00A81EB1"/>
    <w:rsid w:val="00A838A0"/>
    <w:rsid w:val="00A8596D"/>
    <w:rsid w:val="00A862D8"/>
    <w:rsid w:val="00A87206"/>
    <w:rsid w:val="00A87EAF"/>
    <w:rsid w:val="00A91590"/>
    <w:rsid w:val="00A91822"/>
    <w:rsid w:val="00A9277D"/>
    <w:rsid w:val="00A93729"/>
    <w:rsid w:val="00A93953"/>
    <w:rsid w:val="00A94D54"/>
    <w:rsid w:val="00A95EB7"/>
    <w:rsid w:val="00A96436"/>
    <w:rsid w:val="00AA1CD3"/>
    <w:rsid w:val="00AA24D4"/>
    <w:rsid w:val="00AA3AE7"/>
    <w:rsid w:val="00AA40EE"/>
    <w:rsid w:val="00AA468F"/>
    <w:rsid w:val="00AA4BE0"/>
    <w:rsid w:val="00AA5328"/>
    <w:rsid w:val="00AA5449"/>
    <w:rsid w:val="00AA5ACC"/>
    <w:rsid w:val="00AA5FD0"/>
    <w:rsid w:val="00AA600F"/>
    <w:rsid w:val="00AB0253"/>
    <w:rsid w:val="00AB2EA9"/>
    <w:rsid w:val="00AB3159"/>
    <w:rsid w:val="00AB322E"/>
    <w:rsid w:val="00AB3450"/>
    <w:rsid w:val="00AB40A6"/>
    <w:rsid w:val="00AB4AD5"/>
    <w:rsid w:val="00AB6F8B"/>
    <w:rsid w:val="00AB7C35"/>
    <w:rsid w:val="00AC246C"/>
    <w:rsid w:val="00AC30C8"/>
    <w:rsid w:val="00AC3655"/>
    <w:rsid w:val="00AC40E2"/>
    <w:rsid w:val="00AC417E"/>
    <w:rsid w:val="00AC44D9"/>
    <w:rsid w:val="00AC62C1"/>
    <w:rsid w:val="00AD0420"/>
    <w:rsid w:val="00AD0A2C"/>
    <w:rsid w:val="00AD0A43"/>
    <w:rsid w:val="00AD0B8E"/>
    <w:rsid w:val="00AD1428"/>
    <w:rsid w:val="00AD1910"/>
    <w:rsid w:val="00AD1F04"/>
    <w:rsid w:val="00AD25D4"/>
    <w:rsid w:val="00AD38E8"/>
    <w:rsid w:val="00AD3AF7"/>
    <w:rsid w:val="00AD4013"/>
    <w:rsid w:val="00AD44C6"/>
    <w:rsid w:val="00AD5F4A"/>
    <w:rsid w:val="00AD6CD7"/>
    <w:rsid w:val="00AD7294"/>
    <w:rsid w:val="00AE1812"/>
    <w:rsid w:val="00AE196E"/>
    <w:rsid w:val="00AE790A"/>
    <w:rsid w:val="00AE7E64"/>
    <w:rsid w:val="00AF03B7"/>
    <w:rsid w:val="00AF08BF"/>
    <w:rsid w:val="00AF1C24"/>
    <w:rsid w:val="00AF1D74"/>
    <w:rsid w:val="00AF30CB"/>
    <w:rsid w:val="00AF3DC3"/>
    <w:rsid w:val="00AF4C7A"/>
    <w:rsid w:val="00AF4CCF"/>
    <w:rsid w:val="00AF5909"/>
    <w:rsid w:val="00AF5A2C"/>
    <w:rsid w:val="00AF5B7D"/>
    <w:rsid w:val="00AF63B5"/>
    <w:rsid w:val="00AF7173"/>
    <w:rsid w:val="00AF7625"/>
    <w:rsid w:val="00B00F8A"/>
    <w:rsid w:val="00B0184A"/>
    <w:rsid w:val="00B01B02"/>
    <w:rsid w:val="00B01FE3"/>
    <w:rsid w:val="00B02B32"/>
    <w:rsid w:val="00B03AAF"/>
    <w:rsid w:val="00B04F60"/>
    <w:rsid w:val="00B0520A"/>
    <w:rsid w:val="00B0525B"/>
    <w:rsid w:val="00B06AE8"/>
    <w:rsid w:val="00B06CF1"/>
    <w:rsid w:val="00B0703C"/>
    <w:rsid w:val="00B103C7"/>
    <w:rsid w:val="00B10733"/>
    <w:rsid w:val="00B11020"/>
    <w:rsid w:val="00B125FF"/>
    <w:rsid w:val="00B13548"/>
    <w:rsid w:val="00B14CAA"/>
    <w:rsid w:val="00B15534"/>
    <w:rsid w:val="00B1678F"/>
    <w:rsid w:val="00B17687"/>
    <w:rsid w:val="00B17E1B"/>
    <w:rsid w:val="00B205FF"/>
    <w:rsid w:val="00B215CE"/>
    <w:rsid w:val="00B21833"/>
    <w:rsid w:val="00B21958"/>
    <w:rsid w:val="00B222E2"/>
    <w:rsid w:val="00B224CB"/>
    <w:rsid w:val="00B2280E"/>
    <w:rsid w:val="00B24819"/>
    <w:rsid w:val="00B25282"/>
    <w:rsid w:val="00B25D4D"/>
    <w:rsid w:val="00B2623B"/>
    <w:rsid w:val="00B27F1F"/>
    <w:rsid w:val="00B30397"/>
    <w:rsid w:val="00B31387"/>
    <w:rsid w:val="00B31618"/>
    <w:rsid w:val="00B31802"/>
    <w:rsid w:val="00B33496"/>
    <w:rsid w:val="00B34956"/>
    <w:rsid w:val="00B36A03"/>
    <w:rsid w:val="00B37100"/>
    <w:rsid w:val="00B37330"/>
    <w:rsid w:val="00B37B01"/>
    <w:rsid w:val="00B37B02"/>
    <w:rsid w:val="00B405E2"/>
    <w:rsid w:val="00B41712"/>
    <w:rsid w:val="00B42105"/>
    <w:rsid w:val="00B4325C"/>
    <w:rsid w:val="00B4434C"/>
    <w:rsid w:val="00B443CA"/>
    <w:rsid w:val="00B4556A"/>
    <w:rsid w:val="00B47936"/>
    <w:rsid w:val="00B47CA0"/>
    <w:rsid w:val="00B51434"/>
    <w:rsid w:val="00B51B49"/>
    <w:rsid w:val="00B51F9A"/>
    <w:rsid w:val="00B51FAE"/>
    <w:rsid w:val="00B52E86"/>
    <w:rsid w:val="00B541A6"/>
    <w:rsid w:val="00B554E9"/>
    <w:rsid w:val="00B60100"/>
    <w:rsid w:val="00B601DF"/>
    <w:rsid w:val="00B6197C"/>
    <w:rsid w:val="00B61A87"/>
    <w:rsid w:val="00B62C2C"/>
    <w:rsid w:val="00B6416B"/>
    <w:rsid w:val="00B6561B"/>
    <w:rsid w:val="00B65A1D"/>
    <w:rsid w:val="00B6647E"/>
    <w:rsid w:val="00B66B73"/>
    <w:rsid w:val="00B66C1F"/>
    <w:rsid w:val="00B67024"/>
    <w:rsid w:val="00B6716D"/>
    <w:rsid w:val="00B67433"/>
    <w:rsid w:val="00B674D8"/>
    <w:rsid w:val="00B70833"/>
    <w:rsid w:val="00B70B09"/>
    <w:rsid w:val="00B70FE4"/>
    <w:rsid w:val="00B7126F"/>
    <w:rsid w:val="00B727F3"/>
    <w:rsid w:val="00B72E6E"/>
    <w:rsid w:val="00B73655"/>
    <w:rsid w:val="00B744C8"/>
    <w:rsid w:val="00B7743F"/>
    <w:rsid w:val="00B774C1"/>
    <w:rsid w:val="00B803EE"/>
    <w:rsid w:val="00B81083"/>
    <w:rsid w:val="00B813DC"/>
    <w:rsid w:val="00B8147C"/>
    <w:rsid w:val="00B818D7"/>
    <w:rsid w:val="00B81D27"/>
    <w:rsid w:val="00B82787"/>
    <w:rsid w:val="00B839B5"/>
    <w:rsid w:val="00B83BD8"/>
    <w:rsid w:val="00B844B3"/>
    <w:rsid w:val="00B851C7"/>
    <w:rsid w:val="00B86824"/>
    <w:rsid w:val="00B87823"/>
    <w:rsid w:val="00B901FD"/>
    <w:rsid w:val="00B90F24"/>
    <w:rsid w:val="00B914F5"/>
    <w:rsid w:val="00B92AB4"/>
    <w:rsid w:val="00B92E01"/>
    <w:rsid w:val="00B93954"/>
    <w:rsid w:val="00B93DF4"/>
    <w:rsid w:val="00B94D29"/>
    <w:rsid w:val="00B9578C"/>
    <w:rsid w:val="00BA0199"/>
    <w:rsid w:val="00BA17DD"/>
    <w:rsid w:val="00BA289F"/>
    <w:rsid w:val="00BA5591"/>
    <w:rsid w:val="00BA6280"/>
    <w:rsid w:val="00BA6D45"/>
    <w:rsid w:val="00BA73DF"/>
    <w:rsid w:val="00BB1BB5"/>
    <w:rsid w:val="00BB1FC9"/>
    <w:rsid w:val="00BB4389"/>
    <w:rsid w:val="00BB464F"/>
    <w:rsid w:val="00BB46DC"/>
    <w:rsid w:val="00BB4BC1"/>
    <w:rsid w:val="00BB4F19"/>
    <w:rsid w:val="00BB64B1"/>
    <w:rsid w:val="00BC05AB"/>
    <w:rsid w:val="00BC0D44"/>
    <w:rsid w:val="00BC2E74"/>
    <w:rsid w:val="00BC6F01"/>
    <w:rsid w:val="00BC707D"/>
    <w:rsid w:val="00BC713B"/>
    <w:rsid w:val="00BD043E"/>
    <w:rsid w:val="00BD0536"/>
    <w:rsid w:val="00BD1BAC"/>
    <w:rsid w:val="00BD20E3"/>
    <w:rsid w:val="00BD47A0"/>
    <w:rsid w:val="00BD52B2"/>
    <w:rsid w:val="00BD5862"/>
    <w:rsid w:val="00BD5D44"/>
    <w:rsid w:val="00BD6ABE"/>
    <w:rsid w:val="00BD7312"/>
    <w:rsid w:val="00BD7A83"/>
    <w:rsid w:val="00BD7E49"/>
    <w:rsid w:val="00BE06CC"/>
    <w:rsid w:val="00BE1994"/>
    <w:rsid w:val="00BE21A8"/>
    <w:rsid w:val="00BE2512"/>
    <w:rsid w:val="00BE2D81"/>
    <w:rsid w:val="00BE539B"/>
    <w:rsid w:val="00BE5906"/>
    <w:rsid w:val="00BF384D"/>
    <w:rsid w:val="00BF39C3"/>
    <w:rsid w:val="00BF3BA7"/>
    <w:rsid w:val="00BF52C0"/>
    <w:rsid w:val="00BF7EA1"/>
    <w:rsid w:val="00C00D70"/>
    <w:rsid w:val="00C02332"/>
    <w:rsid w:val="00C035DC"/>
    <w:rsid w:val="00C039F9"/>
    <w:rsid w:val="00C03E53"/>
    <w:rsid w:val="00C05331"/>
    <w:rsid w:val="00C055ED"/>
    <w:rsid w:val="00C05F89"/>
    <w:rsid w:val="00C071B6"/>
    <w:rsid w:val="00C07242"/>
    <w:rsid w:val="00C1054C"/>
    <w:rsid w:val="00C1081B"/>
    <w:rsid w:val="00C1186B"/>
    <w:rsid w:val="00C11EBE"/>
    <w:rsid w:val="00C12195"/>
    <w:rsid w:val="00C13804"/>
    <w:rsid w:val="00C13A9E"/>
    <w:rsid w:val="00C13FE7"/>
    <w:rsid w:val="00C14BB3"/>
    <w:rsid w:val="00C17687"/>
    <w:rsid w:val="00C210AF"/>
    <w:rsid w:val="00C21441"/>
    <w:rsid w:val="00C2160A"/>
    <w:rsid w:val="00C2190D"/>
    <w:rsid w:val="00C23183"/>
    <w:rsid w:val="00C23EAD"/>
    <w:rsid w:val="00C2518C"/>
    <w:rsid w:val="00C25CDF"/>
    <w:rsid w:val="00C25DE8"/>
    <w:rsid w:val="00C26031"/>
    <w:rsid w:val="00C27FBF"/>
    <w:rsid w:val="00C302DD"/>
    <w:rsid w:val="00C3105A"/>
    <w:rsid w:val="00C321FD"/>
    <w:rsid w:val="00C32962"/>
    <w:rsid w:val="00C33514"/>
    <w:rsid w:val="00C341C8"/>
    <w:rsid w:val="00C349C5"/>
    <w:rsid w:val="00C354D9"/>
    <w:rsid w:val="00C356DC"/>
    <w:rsid w:val="00C358C2"/>
    <w:rsid w:val="00C35A5E"/>
    <w:rsid w:val="00C36016"/>
    <w:rsid w:val="00C40D1F"/>
    <w:rsid w:val="00C41DCE"/>
    <w:rsid w:val="00C444A2"/>
    <w:rsid w:val="00C44C75"/>
    <w:rsid w:val="00C453AE"/>
    <w:rsid w:val="00C45FD5"/>
    <w:rsid w:val="00C465CD"/>
    <w:rsid w:val="00C46AC2"/>
    <w:rsid w:val="00C46F0F"/>
    <w:rsid w:val="00C47842"/>
    <w:rsid w:val="00C4793D"/>
    <w:rsid w:val="00C511F3"/>
    <w:rsid w:val="00C52436"/>
    <w:rsid w:val="00C54B67"/>
    <w:rsid w:val="00C54F5A"/>
    <w:rsid w:val="00C56627"/>
    <w:rsid w:val="00C56E35"/>
    <w:rsid w:val="00C60430"/>
    <w:rsid w:val="00C62CEF"/>
    <w:rsid w:val="00C62DCE"/>
    <w:rsid w:val="00C6317C"/>
    <w:rsid w:val="00C63B8C"/>
    <w:rsid w:val="00C64A0D"/>
    <w:rsid w:val="00C659D5"/>
    <w:rsid w:val="00C66011"/>
    <w:rsid w:val="00C66664"/>
    <w:rsid w:val="00C6714E"/>
    <w:rsid w:val="00C67845"/>
    <w:rsid w:val="00C67F4F"/>
    <w:rsid w:val="00C71FFD"/>
    <w:rsid w:val="00C72081"/>
    <w:rsid w:val="00C7242B"/>
    <w:rsid w:val="00C72549"/>
    <w:rsid w:val="00C73BB7"/>
    <w:rsid w:val="00C73E89"/>
    <w:rsid w:val="00C7401A"/>
    <w:rsid w:val="00C74563"/>
    <w:rsid w:val="00C750BB"/>
    <w:rsid w:val="00C75301"/>
    <w:rsid w:val="00C753A0"/>
    <w:rsid w:val="00C765CF"/>
    <w:rsid w:val="00C805CC"/>
    <w:rsid w:val="00C809E8"/>
    <w:rsid w:val="00C80DF5"/>
    <w:rsid w:val="00C817F4"/>
    <w:rsid w:val="00C81A63"/>
    <w:rsid w:val="00C81DAE"/>
    <w:rsid w:val="00C831A7"/>
    <w:rsid w:val="00C831BD"/>
    <w:rsid w:val="00C832D3"/>
    <w:rsid w:val="00C8331B"/>
    <w:rsid w:val="00C83B00"/>
    <w:rsid w:val="00C85472"/>
    <w:rsid w:val="00C85829"/>
    <w:rsid w:val="00C85D83"/>
    <w:rsid w:val="00C863D8"/>
    <w:rsid w:val="00C86769"/>
    <w:rsid w:val="00C86C37"/>
    <w:rsid w:val="00C87B09"/>
    <w:rsid w:val="00C90D51"/>
    <w:rsid w:val="00C92256"/>
    <w:rsid w:val="00C928EA"/>
    <w:rsid w:val="00C92CC0"/>
    <w:rsid w:val="00C93E3E"/>
    <w:rsid w:val="00C94ACF"/>
    <w:rsid w:val="00C94F2B"/>
    <w:rsid w:val="00C970EC"/>
    <w:rsid w:val="00C97FC8"/>
    <w:rsid w:val="00CA08D1"/>
    <w:rsid w:val="00CA0BEF"/>
    <w:rsid w:val="00CA290F"/>
    <w:rsid w:val="00CA29BD"/>
    <w:rsid w:val="00CA553B"/>
    <w:rsid w:val="00CA561C"/>
    <w:rsid w:val="00CA5D22"/>
    <w:rsid w:val="00CA6545"/>
    <w:rsid w:val="00CA6E7B"/>
    <w:rsid w:val="00CA7074"/>
    <w:rsid w:val="00CA7084"/>
    <w:rsid w:val="00CB07E7"/>
    <w:rsid w:val="00CB0D5C"/>
    <w:rsid w:val="00CB12A4"/>
    <w:rsid w:val="00CB345F"/>
    <w:rsid w:val="00CB4138"/>
    <w:rsid w:val="00CB479B"/>
    <w:rsid w:val="00CB502B"/>
    <w:rsid w:val="00CB5229"/>
    <w:rsid w:val="00CB63B7"/>
    <w:rsid w:val="00CB65DB"/>
    <w:rsid w:val="00CC0DCF"/>
    <w:rsid w:val="00CC17FF"/>
    <w:rsid w:val="00CC4C3F"/>
    <w:rsid w:val="00CC4E7E"/>
    <w:rsid w:val="00CC60E8"/>
    <w:rsid w:val="00CC6AE9"/>
    <w:rsid w:val="00CC7036"/>
    <w:rsid w:val="00CC74A2"/>
    <w:rsid w:val="00CC7C63"/>
    <w:rsid w:val="00CD1317"/>
    <w:rsid w:val="00CD1DB2"/>
    <w:rsid w:val="00CD23A5"/>
    <w:rsid w:val="00CD33AB"/>
    <w:rsid w:val="00CD3B11"/>
    <w:rsid w:val="00CD3B86"/>
    <w:rsid w:val="00CD3E18"/>
    <w:rsid w:val="00CD415C"/>
    <w:rsid w:val="00CD4185"/>
    <w:rsid w:val="00CD4A15"/>
    <w:rsid w:val="00CD4EA7"/>
    <w:rsid w:val="00CD7192"/>
    <w:rsid w:val="00CD754B"/>
    <w:rsid w:val="00CD770D"/>
    <w:rsid w:val="00CD781A"/>
    <w:rsid w:val="00CE05B4"/>
    <w:rsid w:val="00CE05CA"/>
    <w:rsid w:val="00CE2A0E"/>
    <w:rsid w:val="00CE3A88"/>
    <w:rsid w:val="00CE48AB"/>
    <w:rsid w:val="00CE6321"/>
    <w:rsid w:val="00CE6547"/>
    <w:rsid w:val="00CE6A6B"/>
    <w:rsid w:val="00CE7E7B"/>
    <w:rsid w:val="00CF057F"/>
    <w:rsid w:val="00CF0E94"/>
    <w:rsid w:val="00CF0FA7"/>
    <w:rsid w:val="00CF12D8"/>
    <w:rsid w:val="00CF1478"/>
    <w:rsid w:val="00CF2183"/>
    <w:rsid w:val="00CF2245"/>
    <w:rsid w:val="00CF28E6"/>
    <w:rsid w:val="00CF2AAB"/>
    <w:rsid w:val="00CF2FC7"/>
    <w:rsid w:val="00CF43F4"/>
    <w:rsid w:val="00CF541A"/>
    <w:rsid w:val="00CF6E34"/>
    <w:rsid w:val="00D011BF"/>
    <w:rsid w:val="00D014BC"/>
    <w:rsid w:val="00D0164A"/>
    <w:rsid w:val="00D01F99"/>
    <w:rsid w:val="00D023C9"/>
    <w:rsid w:val="00D03723"/>
    <w:rsid w:val="00D03DC7"/>
    <w:rsid w:val="00D04720"/>
    <w:rsid w:val="00D04980"/>
    <w:rsid w:val="00D050C0"/>
    <w:rsid w:val="00D05600"/>
    <w:rsid w:val="00D06ACF"/>
    <w:rsid w:val="00D0793B"/>
    <w:rsid w:val="00D104A9"/>
    <w:rsid w:val="00D11129"/>
    <w:rsid w:val="00D1183A"/>
    <w:rsid w:val="00D124F1"/>
    <w:rsid w:val="00D12685"/>
    <w:rsid w:val="00D1273B"/>
    <w:rsid w:val="00D1378F"/>
    <w:rsid w:val="00D1430A"/>
    <w:rsid w:val="00D1549C"/>
    <w:rsid w:val="00D156CD"/>
    <w:rsid w:val="00D206C3"/>
    <w:rsid w:val="00D22641"/>
    <w:rsid w:val="00D22B21"/>
    <w:rsid w:val="00D24C86"/>
    <w:rsid w:val="00D27C05"/>
    <w:rsid w:val="00D31A36"/>
    <w:rsid w:val="00D31BE9"/>
    <w:rsid w:val="00D326A2"/>
    <w:rsid w:val="00D33299"/>
    <w:rsid w:val="00D33953"/>
    <w:rsid w:val="00D33C04"/>
    <w:rsid w:val="00D34C74"/>
    <w:rsid w:val="00D3707D"/>
    <w:rsid w:val="00D37B1F"/>
    <w:rsid w:val="00D37F76"/>
    <w:rsid w:val="00D4010B"/>
    <w:rsid w:val="00D40122"/>
    <w:rsid w:val="00D42D74"/>
    <w:rsid w:val="00D42ED0"/>
    <w:rsid w:val="00D444A6"/>
    <w:rsid w:val="00D4493E"/>
    <w:rsid w:val="00D44D83"/>
    <w:rsid w:val="00D45F8E"/>
    <w:rsid w:val="00D46AB3"/>
    <w:rsid w:val="00D4775A"/>
    <w:rsid w:val="00D50EB7"/>
    <w:rsid w:val="00D51BE8"/>
    <w:rsid w:val="00D53B14"/>
    <w:rsid w:val="00D552F3"/>
    <w:rsid w:val="00D55FF4"/>
    <w:rsid w:val="00D56399"/>
    <w:rsid w:val="00D57C82"/>
    <w:rsid w:val="00D6018A"/>
    <w:rsid w:val="00D6094A"/>
    <w:rsid w:val="00D615F3"/>
    <w:rsid w:val="00D617DA"/>
    <w:rsid w:val="00D61C94"/>
    <w:rsid w:val="00D63475"/>
    <w:rsid w:val="00D63564"/>
    <w:rsid w:val="00D6464E"/>
    <w:rsid w:val="00D64F5F"/>
    <w:rsid w:val="00D6783A"/>
    <w:rsid w:val="00D704D3"/>
    <w:rsid w:val="00D72F78"/>
    <w:rsid w:val="00D7330D"/>
    <w:rsid w:val="00D75BF2"/>
    <w:rsid w:val="00D762F0"/>
    <w:rsid w:val="00D763A3"/>
    <w:rsid w:val="00D7647D"/>
    <w:rsid w:val="00D77699"/>
    <w:rsid w:val="00D80DB0"/>
    <w:rsid w:val="00D80F74"/>
    <w:rsid w:val="00D812A7"/>
    <w:rsid w:val="00D81A06"/>
    <w:rsid w:val="00D81AAA"/>
    <w:rsid w:val="00D81F94"/>
    <w:rsid w:val="00D82EEC"/>
    <w:rsid w:val="00D863F1"/>
    <w:rsid w:val="00D87307"/>
    <w:rsid w:val="00D87BAC"/>
    <w:rsid w:val="00D90292"/>
    <w:rsid w:val="00D92265"/>
    <w:rsid w:val="00D923AD"/>
    <w:rsid w:val="00D92F1B"/>
    <w:rsid w:val="00D947FC"/>
    <w:rsid w:val="00D96CB0"/>
    <w:rsid w:val="00D96F16"/>
    <w:rsid w:val="00DA0670"/>
    <w:rsid w:val="00DA07A7"/>
    <w:rsid w:val="00DA0936"/>
    <w:rsid w:val="00DA0F38"/>
    <w:rsid w:val="00DA2121"/>
    <w:rsid w:val="00DA294A"/>
    <w:rsid w:val="00DA2A69"/>
    <w:rsid w:val="00DA30AE"/>
    <w:rsid w:val="00DA4E75"/>
    <w:rsid w:val="00DA6B80"/>
    <w:rsid w:val="00DB0078"/>
    <w:rsid w:val="00DB0475"/>
    <w:rsid w:val="00DB0F2A"/>
    <w:rsid w:val="00DB24A7"/>
    <w:rsid w:val="00DB6253"/>
    <w:rsid w:val="00DB65DC"/>
    <w:rsid w:val="00DB6B5C"/>
    <w:rsid w:val="00DB707D"/>
    <w:rsid w:val="00DB78F1"/>
    <w:rsid w:val="00DB7B6B"/>
    <w:rsid w:val="00DC0CDB"/>
    <w:rsid w:val="00DC100D"/>
    <w:rsid w:val="00DC1389"/>
    <w:rsid w:val="00DC21EF"/>
    <w:rsid w:val="00DC26C9"/>
    <w:rsid w:val="00DC3C7F"/>
    <w:rsid w:val="00DC4251"/>
    <w:rsid w:val="00DC65A3"/>
    <w:rsid w:val="00DC73FD"/>
    <w:rsid w:val="00DD0C16"/>
    <w:rsid w:val="00DD1B96"/>
    <w:rsid w:val="00DD20B5"/>
    <w:rsid w:val="00DD23C7"/>
    <w:rsid w:val="00DD2D2D"/>
    <w:rsid w:val="00DD39DE"/>
    <w:rsid w:val="00DD4C76"/>
    <w:rsid w:val="00DD688C"/>
    <w:rsid w:val="00DD6D47"/>
    <w:rsid w:val="00DD6D91"/>
    <w:rsid w:val="00DE003F"/>
    <w:rsid w:val="00DE053A"/>
    <w:rsid w:val="00DE0B61"/>
    <w:rsid w:val="00DE1696"/>
    <w:rsid w:val="00DE3160"/>
    <w:rsid w:val="00DE3A27"/>
    <w:rsid w:val="00DE6194"/>
    <w:rsid w:val="00DE79C9"/>
    <w:rsid w:val="00DF0082"/>
    <w:rsid w:val="00DF092C"/>
    <w:rsid w:val="00DF17AF"/>
    <w:rsid w:val="00DF1AF0"/>
    <w:rsid w:val="00DF3E72"/>
    <w:rsid w:val="00DF4F03"/>
    <w:rsid w:val="00DF5B9A"/>
    <w:rsid w:val="00DF6C65"/>
    <w:rsid w:val="00E001A6"/>
    <w:rsid w:val="00E00713"/>
    <w:rsid w:val="00E009C2"/>
    <w:rsid w:val="00E00D6E"/>
    <w:rsid w:val="00E01A72"/>
    <w:rsid w:val="00E0325F"/>
    <w:rsid w:val="00E03402"/>
    <w:rsid w:val="00E03610"/>
    <w:rsid w:val="00E046BB"/>
    <w:rsid w:val="00E05A7C"/>
    <w:rsid w:val="00E07120"/>
    <w:rsid w:val="00E07499"/>
    <w:rsid w:val="00E0797B"/>
    <w:rsid w:val="00E07B16"/>
    <w:rsid w:val="00E1087D"/>
    <w:rsid w:val="00E11950"/>
    <w:rsid w:val="00E11AD3"/>
    <w:rsid w:val="00E1227F"/>
    <w:rsid w:val="00E1295B"/>
    <w:rsid w:val="00E1296A"/>
    <w:rsid w:val="00E12D0C"/>
    <w:rsid w:val="00E13C52"/>
    <w:rsid w:val="00E1439C"/>
    <w:rsid w:val="00E152D8"/>
    <w:rsid w:val="00E15F09"/>
    <w:rsid w:val="00E1628F"/>
    <w:rsid w:val="00E20C1C"/>
    <w:rsid w:val="00E212D5"/>
    <w:rsid w:val="00E22F23"/>
    <w:rsid w:val="00E23D08"/>
    <w:rsid w:val="00E23EAF"/>
    <w:rsid w:val="00E2593C"/>
    <w:rsid w:val="00E25CE8"/>
    <w:rsid w:val="00E25D49"/>
    <w:rsid w:val="00E27CF2"/>
    <w:rsid w:val="00E318E7"/>
    <w:rsid w:val="00E33D3F"/>
    <w:rsid w:val="00E350A6"/>
    <w:rsid w:val="00E358F8"/>
    <w:rsid w:val="00E36D90"/>
    <w:rsid w:val="00E373AE"/>
    <w:rsid w:val="00E37D60"/>
    <w:rsid w:val="00E406FD"/>
    <w:rsid w:val="00E411B1"/>
    <w:rsid w:val="00E419E8"/>
    <w:rsid w:val="00E43459"/>
    <w:rsid w:val="00E434F7"/>
    <w:rsid w:val="00E439DD"/>
    <w:rsid w:val="00E43CFC"/>
    <w:rsid w:val="00E449FA"/>
    <w:rsid w:val="00E44A29"/>
    <w:rsid w:val="00E4511D"/>
    <w:rsid w:val="00E45210"/>
    <w:rsid w:val="00E45239"/>
    <w:rsid w:val="00E4649F"/>
    <w:rsid w:val="00E46F56"/>
    <w:rsid w:val="00E4794F"/>
    <w:rsid w:val="00E514A2"/>
    <w:rsid w:val="00E51AEE"/>
    <w:rsid w:val="00E5220E"/>
    <w:rsid w:val="00E53240"/>
    <w:rsid w:val="00E538E4"/>
    <w:rsid w:val="00E53A2A"/>
    <w:rsid w:val="00E53F17"/>
    <w:rsid w:val="00E54D0D"/>
    <w:rsid w:val="00E54D9B"/>
    <w:rsid w:val="00E5501F"/>
    <w:rsid w:val="00E5525C"/>
    <w:rsid w:val="00E55B4A"/>
    <w:rsid w:val="00E57354"/>
    <w:rsid w:val="00E6012D"/>
    <w:rsid w:val="00E62500"/>
    <w:rsid w:val="00E63DB9"/>
    <w:rsid w:val="00E65BE0"/>
    <w:rsid w:val="00E65C7C"/>
    <w:rsid w:val="00E6712B"/>
    <w:rsid w:val="00E67861"/>
    <w:rsid w:val="00E7046A"/>
    <w:rsid w:val="00E71723"/>
    <w:rsid w:val="00E71753"/>
    <w:rsid w:val="00E72F59"/>
    <w:rsid w:val="00E738C3"/>
    <w:rsid w:val="00E73C8F"/>
    <w:rsid w:val="00E74253"/>
    <w:rsid w:val="00E74474"/>
    <w:rsid w:val="00E750E5"/>
    <w:rsid w:val="00E75ABE"/>
    <w:rsid w:val="00E761F6"/>
    <w:rsid w:val="00E764DF"/>
    <w:rsid w:val="00E80507"/>
    <w:rsid w:val="00E80E7F"/>
    <w:rsid w:val="00E8243F"/>
    <w:rsid w:val="00E82647"/>
    <w:rsid w:val="00E83978"/>
    <w:rsid w:val="00E84030"/>
    <w:rsid w:val="00E84562"/>
    <w:rsid w:val="00E8504D"/>
    <w:rsid w:val="00E8558D"/>
    <w:rsid w:val="00E874E1"/>
    <w:rsid w:val="00E87F4A"/>
    <w:rsid w:val="00E9161D"/>
    <w:rsid w:val="00E91771"/>
    <w:rsid w:val="00E91920"/>
    <w:rsid w:val="00E92492"/>
    <w:rsid w:val="00E92CAD"/>
    <w:rsid w:val="00E94A8C"/>
    <w:rsid w:val="00E95E7D"/>
    <w:rsid w:val="00E95EB5"/>
    <w:rsid w:val="00E96F13"/>
    <w:rsid w:val="00E97540"/>
    <w:rsid w:val="00E976ED"/>
    <w:rsid w:val="00EA311C"/>
    <w:rsid w:val="00EA31B5"/>
    <w:rsid w:val="00EA4B39"/>
    <w:rsid w:val="00EA599D"/>
    <w:rsid w:val="00EA7B0A"/>
    <w:rsid w:val="00EB1B4F"/>
    <w:rsid w:val="00EB34CD"/>
    <w:rsid w:val="00EB39D5"/>
    <w:rsid w:val="00EB3EFE"/>
    <w:rsid w:val="00EB46E4"/>
    <w:rsid w:val="00EB4E1E"/>
    <w:rsid w:val="00EB5B77"/>
    <w:rsid w:val="00EB6CB3"/>
    <w:rsid w:val="00EB7071"/>
    <w:rsid w:val="00EB7C01"/>
    <w:rsid w:val="00EB7CEC"/>
    <w:rsid w:val="00EC440D"/>
    <w:rsid w:val="00EC4A97"/>
    <w:rsid w:val="00EC5F34"/>
    <w:rsid w:val="00EC6083"/>
    <w:rsid w:val="00EC6B15"/>
    <w:rsid w:val="00EC76E9"/>
    <w:rsid w:val="00ED0A6C"/>
    <w:rsid w:val="00ED1758"/>
    <w:rsid w:val="00ED26A5"/>
    <w:rsid w:val="00ED3225"/>
    <w:rsid w:val="00ED526E"/>
    <w:rsid w:val="00ED6404"/>
    <w:rsid w:val="00EE020A"/>
    <w:rsid w:val="00EE037B"/>
    <w:rsid w:val="00EE0E07"/>
    <w:rsid w:val="00EE1196"/>
    <w:rsid w:val="00EE188A"/>
    <w:rsid w:val="00EE18BF"/>
    <w:rsid w:val="00EE2B56"/>
    <w:rsid w:val="00EE35CC"/>
    <w:rsid w:val="00EE6795"/>
    <w:rsid w:val="00EE6B90"/>
    <w:rsid w:val="00EE7B72"/>
    <w:rsid w:val="00EE7D3F"/>
    <w:rsid w:val="00EF1E84"/>
    <w:rsid w:val="00EF20D0"/>
    <w:rsid w:val="00EF2CCD"/>
    <w:rsid w:val="00EF3A46"/>
    <w:rsid w:val="00EF3FCC"/>
    <w:rsid w:val="00EF4750"/>
    <w:rsid w:val="00EF4A4B"/>
    <w:rsid w:val="00EF59E7"/>
    <w:rsid w:val="00F027B5"/>
    <w:rsid w:val="00F02A36"/>
    <w:rsid w:val="00F02D07"/>
    <w:rsid w:val="00F02D51"/>
    <w:rsid w:val="00F0327C"/>
    <w:rsid w:val="00F03F8F"/>
    <w:rsid w:val="00F05E3A"/>
    <w:rsid w:val="00F075BD"/>
    <w:rsid w:val="00F1079B"/>
    <w:rsid w:val="00F1140F"/>
    <w:rsid w:val="00F1173B"/>
    <w:rsid w:val="00F11CCE"/>
    <w:rsid w:val="00F11F1B"/>
    <w:rsid w:val="00F1449E"/>
    <w:rsid w:val="00F15768"/>
    <w:rsid w:val="00F16375"/>
    <w:rsid w:val="00F170CB"/>
    <w:rsid w:val="00F179C6"/>
    <w:rsid w:val="00F203EE"/>
    <w:rsid w:val="00F213CE"/>
    <w:rsid w:val="00F213E0"/>
    <w:rsid w:val="00F244A3"/>
    <w:rsid w:val="00F244CC"/>
    <w:rsid w:val="00F24AD0"/>
    <w:rsid w:val="00F26764"/>
    <w:rsid w:val="00F30410"/>
    <w:rsid w:val="00F30530"/>
    <w:rsid w:val="00F30AAC"/>
    <w:rsid w:val="00F3194E"/>
    <w:rsid w:val="00F31AEC"/>
    <w:rsid w:val="00F32D7B"/>
    <w:rsid w:val="00F32EF9"/>
    <w:rsid w:val="00F339B8"/>
    <w:rsid w:val="00F34712"/>
    <w:rsid w:val="00F35652"/>
    <w:rsid w:val="00F3638F"/>
    <w:rsid w:val="00F36A2D"/>
    <w:rsid w:val="00F36A37"/>
    <w:rsid w:val="00F36A6A"/>
    <w:rsid w:val="00F36ABE"/>
    <w:rsid w:val="00F3769E"/>
    <w:rsid w:val="00F41204"/>
    <w:rsid w:val="00F41C0D"/>
    <w:rsid w:val="00F41FA9"/>
    <w:rsid w:val="00F4336A"/>
    <w:rsid w:val="00F44304"/>
    <w:rsid w:val="00F50622"/>
    <w:rsid w:val="00F5078D"/>
    <w:rsid w:val="00F50880"/>
    <w:rsid w:val="00F52D93"/>
    <w:rsid w:val="00F53CA3"/>
    <w:rsid w:val="00F5474E"/>
    <w:rsid w:val="00F57B7A"/>
    <w:rsid w:val="00F632B7"/>
    <w:rsid w:val="00F64876"/>
    <w:rsid w:val="00F64A79"/>
    <w:rsid w:val="00F6594A"/>
    <w:rsid w:val="00F6687A"/>
    <w:rsid w:val="00F66C0B"/>
    <w:rsid w:val="00F66E9D"/>
    <w:rsid w:val="00F73DED"/>
    <w:rsid w:val="00F74D4D"/>
    <w:rsid w:val="00F75B58"/>
    <w:rsid w:val="00F75BAB"/>
    <w:rsid w:val="00F75F07"/>
    <w:rsid w:val="00F77EB1"/>
    <w:rsid w:val="00F80EAF"/>
    <w:rsid w:val="00F80ED1"/>
    <w:rsid w:val="00F81CD6"/>
    <w:rsid w:val="00F81F54"/>
    <w:rsid w:val="00F823B8"/>
    <w:rsid w:val="00F826A2"/>
    <w:rsid w:val="00F827FA"/>
    <w:rsid w:val="00F83A29"/>
    <w:rsid w:val="00F849E2"/>
    <w:rsid w:val="00F856EF"/>
    <w:rsid w:val="00F85BC2"/>
    <w:rsid w:val="00F8636E"/>
    <w:rsid w:val="00F86CB5"/>
    <w:rsid w:val="00F8764A"/>
    <w:rsid w:val="00F9024D"/>
    <w:rsid w:val="00F9094A"/>
    <w:rsid w:val="00F90C54"/>
    <w:rsid w:val="00F90EF1"/>
    <w:rsid w:val="00F91409"/>
    <w:rsid w:val="00F91B2C"/>
    <w:rsid w:val="00F92B25"/>
    <w:rsid w:val="00F92BCC"/>
    <w:rsid w:val="00F93001"/>
    <w:rsid w:val="00F960DA"/>
    <w:rsid w:val="00F96EFC"/>
    <w:rsid w:val="00F97F3F"/>
    <w:rsid w:val="00FA2847"/>
    <w:rsid w:val="00FA3ACA"/>
    <w:rsid w:val="00FA6943"/>
    <w:rsid w:val="00FA782A"/>
    <w:rsid w:val="00FB0035"/>
    <w:rsid w:val="00FB0049"/>
    <w:rsid w:val="00FB044D"/>
    <w:rsid w:val="00FB1550"/>
    <w:rsid w:val="00FB1572"/>
    <w:rsid w:val="00FB255E"/>
    <w:rsid w:val="00FB4717"/>
    <w:rsid w:val="00FB5947"/>
    <w:rsid w:val="00FB5F03"/>
    <w:rsid w:val="00FB646A"/>
    <w:rsid w:val="00FC0ED0"/>
    <w:rsid w:val="00FC2178"/>
    <w:rsid w:val="00FC249D"/>
    <w:rsid w:val="00FC3152"/>
    <w:rsid w:val="00FC46FC"/>
    <w:rsid w:val="00FC4FEE"/>
    <w:rsid w:val="00FC6C87"/>
    <w:rsid w:val="00FD0496"/>
    <w:rsid w:val="00FD0D77"/>
    <w:rsid w:val="00FD392A"/>
    <w:rsid w:val="00FD3B2C"/>
    <w:rsid w:val="00FD5AF1"/>
    <w:rsid w:val="00FD73F6"/>
    <w:rsid w:val="00FD7730"/>
    <w:rsid w:val="00FE1B39"/>
    <w:rsid w:val="00FE31F2"/>
    <w:rsid w:val="00FE35EB"/>
    <w:rsid w:val="00FE4252"/>
    <w:rsid w:val="00FE46A6"/>
    <w:rsid w:val="00FE59A3"/>
    <w:rsid w:val="00FE67DB"/>
    <w:rsid w:val="00FE7CC5"/>
    <w:rsid w:val="00FF0A30"/>
    <w:rsid w:val="00FF0C60"/>
    <w:rsid w:val="00FF1BDD"/>
    <w:rsid w:val="00FF1DEF"/>
    <w:rsid w:val="00FF30DC"/>
    <w:rsid w:val="00FF38D5"/>
    <w:rsid w:val="00FF556E"/>
    <w:rsid w:val="00FF7A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74A2"/>
    <w:pPr>
      <w:bidi/>
    </w:pPr>
    <w:rPr>
      <w:rFonts w:cs="Simplified Arabic"/>
      <w:color w:val="000000"/>
      <w:sz w:val="40"/>
      <w:szCs w:val="40"/>
    </w:rPr>
  </w:style>
  <w:style w:type="paragraph" w:styleId="Heading1">
    <w:name w:val="heading 1"/>
    <w:basedOn w:val="Normal"/>
    <w:next w:val="Normal"/>
    <w:link w:val="Heading1Char"/>
    <w:qFormat/>
    <w:rsid w:val="00516A87"/>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semiHidden/>
    <w:unhideWhenUsed/>
    <w:qFormat/>
    <w:rsid w:val="00232DA5"/>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semiHidden/>
    <w:unhideWhenUsed/>
    <w:qFormat/>
    <w:rsid w:val="00516A87"/>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semiHidden/>
    <w:rsid w:val="00D947FC"/>
    <w:rPr>
      <w:sz w:val="20"/>
      <w:szCs w:val="20"/>
    </w:rPr>
  </w:style>
  <w:style w:type="character" w:styleId="FootnoteReference">
    <w:name w:val="footnote reference"/>
    <w:semiHidden/>
    <w:rsid w:val="00D947FC"/>
    <w:rPr>
      <w:vertAlign w:val="superscript"/>
    </w:rPr>
  </w:style>
  <w:style w:type="paragraph" w:styleId="Header">
    <w:name w:val="header"/>
    <w:basedOn w:val="Normal"/>
    <w:link w:val="HeaderChar"/>
    <w:rsid w:val="006E5AD9"/>
    <w:pPr>
      <w:tabs>
        <w:tab w:val="center" w:pos="4153"/>
        <w:tab w:val="right" w:pos="8306"/>
      </w:tabs>
    </w:p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rsid w:val="00C67845"/>
    <w:pPr>
      <w:widowControl w:val="0"/>
      <w:spacing w:before="120" w:line="216" w:lineRule="auto"/>
      <w:jc w:val="center"/>
    </w:pPr>
    <w:rPr>
      <w:rFonts w:cs="Traditional Arabic"/>
      <w:b/>
      <w:bCs/>
      <w:color w:val="FF0000"/>
      <w:lang w:bidi="ar-EG"/>
    </w:rPr>
  </w:style>
  <w:style w:type="paragraph" w:customStyle="1" w:styleId="2">
    <w:name w:val="2"/>
    <w:basedOn w:val="Normal"/>
    <w:link w:val="2Char"/>
    <w:rsid w:val="00426F11"/>
    <w:pPr>
      <w:widowControl w:val="0"/>
      <w:spacing w:before="120" w:line="480" w:lineRule="exact"/>
      <w:jc w:val="both"/>
    </w:pPr>
    <w:rPr>
      <w:rFonts w:cs="Traditional Arabic"/>
      <w:b/>
      <w:bCs/>
      <w:color w:val="FF0000"/>
      <w:sz w:val="36"/>
      <w:szCs w:val="36"/>
      <w:lang w:bidi="ar-EG"/>
    </w:rPr>
  </w:style>
  <w:style w:type="character" w:customStyle="1" w:styleId="2Char">
    <w:name w:val="2 Char"/>
    <w:link w:val="2"/>
    <w:rsid w:val="00426F11"/>
    <w:rPr>
      <w:rFonts w:cs="Traditional Arabic"/>
      <w:b/>
      <w:bCs/>
      <w:color w:val="FF0000"/>
      <w:sz w:val="36"/>
      <w:szCs w:val="36"/>
      <w:lang w:val="en-US" w:eastAsia="en-US" w:bidi="ar-EG"/>
    </w:rPr>
  </w:style>
  <w:style w:type="paragraph" w:styleId="TOC1">
    <w:name w:val="toc 1"/>
    <w:basedOn w:val="Normal"/>
    <w:next w:val="Normal"/>
    <w:uiPriority w:val="39"/>
    <w:rsid w:val="00516A87"/>
    <w:pPr>
      <w:spacing w:before="120"/>
      <w:jc w:val="both"/>
    </w:pPr>
    <w:rPr>
      <w:rFonts w:ascii="Traditional Arabic" w:hAnsi="Traditional Arabic" w:cs="Traditional Arabic"/>
      <w:bCs/>
      <w:sz w:val="32"/>
      <w:szCs w:val="32"/>
    </w:rPr>
  </w:style>
  <w:style w:type="paragraph" w:styleId="TOC2">
    <w:name w:val="toc 2"/>
    <w:basedOn w:val="Normal"/>
    <w:next w:val="Normal"/>
    <w:uiPriority w:val="39"/>
    <w:rsid w:val="00516A87"/>
    <w:pPr>
      <w:ind w:left="284"/>
      <w:jc w:val="both"/>
    </w:pPr>
    <w:rPr>
      <w:rFonts w:ascii="Traditional Arabic" w:hAnsi="Traditional Arabic" w:cs="Traditional Arabic"/>
      <w:sz w:val="30"/>
      <w:szCs w:val="30"/>
    </w:rPr>
  </w:style>
  <w:style w:type="character" w:styleId="Hyperlink">
    <w:name w:val="Hyperlink"/>
    <w:uiPriority w:val="99"/>
    <w:rsid w:val="00E13C52"/>
    <w:rPr>
      <w:color w:val="0000FF"/>
      <w:u w:val="single"/>
    </w:rPr>
  </w:style>
  <w:style w:type="paragraph" w:customStyle="1" w:styleId="7">
    <w:name w:val="7 المتون"/>
    <w:basedOn w:val="Normal"/>
    <w:link w:val="7Char"/>
    <w:qFormat/>
    <w:rsid w:val="00232DA5"/>
    <w:pPr>
      <w:widowControl w:val="0"/>
      <w:ind w:firstLine="284"/>
      <w:jc w:val="both"/>
    </w:pPr>
    <w:rPr>
      <w:rFonts w:hAnsi="Traditional Arabic" w:cs="Traditional Arabic"/>
      <w:color w:val="auto"/>
      <w:sz w:val="32"/>
      <w:szCs w:val="32"/>
      <w:lang w:eastAsia="ar-SA"/>
    </w:rPr>
  </w:style>
  <w:style w:type="paragraph" w:customStyle="1" w:styleId="8">
    <w:name w:val="8 المتون بولى"/>
    <w:basedOn w:val="7"/>
    <w:link w:val="8Char"/>
    <w:qFormat/>
    <w:rsid w:val="00232DA5"/>
    <w:rPr>
      <w:b/>
      <w:bCs/>
      <w:sz w:val="30"/>
      <w:szCs w:val="30"/>
    </w:rPr>
  </w:style>
  <w:style w:type="character" w:customStyle="1" w:styleId="7Char">
    <w:name w:val="7 المتون Char"/>
    <w:link w:val="7"/>
    <w:rsid w:val="00232DA5"/>
    <w:rPr>
      <w:rFonts w:hAnsi="Traditional Arabic" w:cs="Traditional Arabic"/>
      <w:sz w:val="32"/>
      <w:szCs w:val="32"/>
      <w:lang w:eastAsia="ar-SA"/>
    </w:rPr>
  </w:style>
  <w:style w:type="paragraph" w:customStyle="1" w:styleId="10">
    <w:name w:val="1 عنوان الاول"/>
    <w:basedOn w:val="Heading2"/>
    <w:link w:val="1Char"/>
    <w:qFormat/>
    <w:rsid w:val="008730FA"/>
    <w:pPr>
      <w:spacing w:before="360" w:after="360"/>
      <w:jc w:val="center"/>
      <w:outlineLvl w:val="0"/>
    </w:pPr>
    <w:rPr>
      <w:rFonts w:ascii="Arial" w:hAnsi="Traditional Arabic" w:cs="Traditional Arabic"/>
      <w:iCs w:val="0"/>
      <w:color w:val="C00000"/>
      <w:sz w:val="40"/>
      <w:szCs w:val="44"/>
      <w:lang w:eastAsia="ar-SA"/>
    </w:rPr>
  </w:style>
  <w:style w:type="character" w:customStyle="1" w:styleId="8Char">
    <w:name w:val="8 المتون بولى Char"/>
    <w:link w:val="8"/>
    <w:rsid w:val="00232DA5"/>
    <w:rPr>
      <w:rFonts w:hAnsi="Traditional Arabic" w:cs="Traditional Arabic"/>
      <w:b/>
      <w:bCs/>
      <w:sz w:val="30"/>
      <w:szCs w:val="30"/>
      <w:lang w:eastAsia="ar-SA"/>
    </w:rPr>
  </w:style>
  <w:style w:type="paragraph" w:customStyle="1" w:styleId="20">
    <w:name w:val="2 عنوان الثاني"/>
    <w:basedOn w:val="7"/>
    <w:link w:val="2Char0"/>
    <w:qFormat/>
    <w:rsid w:val="008D0DF8"/>
    <w:pPr>
      <w:keepNext/>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0"/>
    <w:rsid w:val="008730FA"/>
    <w:rPr>
      <w:rFonts w:ascii="Arial" w:hAnsi="Traditional Arabic" w:cs="Traditional Arabic"/>
      <w:b/>
      <w:bCs/>
      <w:i/>
      <w:color w:val="C00000"/>
      <w:sz w:val="40"/>
      <w:szCs w:val="44"/>
      <w:lang w:eastAsia="ar-SA"/>
    </w:rPr>
  </w:style>
  <w:style w:type="paragraph" w:customStyle="1" w:styleId="6">
    <w:name w:val="6 الآيات"/>
    <w:basedOn w:val="Normal"/>
    <w:link w:val="6Char"/>
    <w:qFormat/>
    <w:rsid w:val="00232DA5"/>
    <w:pPr>
      <w:widowControl w:val="0"/>
      <w:ind w:left="567"/>
      <w:jc w:val="both"/>
    </w:pPr>
    <w:rPr>
      <w:rFonts w:ascii="KFGQPC Uthmanic Script HAFS" w:cs="KFGQPC Uthmanic Script HAFS"/>
      <w:sz w:val="28"/>
      <w:szCs w:val="28"/>
    </w:rPr>
  </w:style>
  <w:style w:type="character" w:customStyle="1" w:styleId="2Char0">
    <w:name w:val="2 عنوان الثاني Char"/>
    <w:link w:val="20"/>
    <w:rsid w:val="008D0DF8"/>
    <w:rPr>
      <w:rFonts w:ascii="Times New Roman Bold" w:hAnsi="Times New Roman Bold" w:cs="Traditional Arabic"/>
      <w:b/>
      <w:bCs/>
      <w:color w:val="C00000"/>
      <w:sz w:val="36"/>
      <w:szCs w:val="36"/>
      <w:lang w:eastAsia="ar-SA"/>
    </w:rPr>
  </w:style>
  <w:style w:type="character" w:customStyle="1" w:styleId="6Char">
    <w:name w:val="6 الآيات Char"/>
    <w:link w:val="6"/>
    <w:rsid w:val="00232DA5"/>
    <w:rPr>
      <w:rFonts w:ascii="KFGQPC Uthmanic Script HAFS" w:cs="KFGQPC Uthmanic Script HAFS"/>
      <w:color w:val="000000"/>
      <w:sz w:val="28"/>
      <w:szCs w:val="28"/>
    </w:rPr>
  </w:style>
  <w:style w:type="paragraph" w:customStyle="1" w:styleId="4">
    <w:name w:val="4 الأحادیث"/>
    <w:basedOn w:val="Normal"/>
    <w:link w:val="4Char"/>
    <w:qFormat/>
    <w:rsid w:val="00232DA5"/>
    <w:pPr>
      <w:widowControl w:val="0"/>
      <w:ind w:firstLine="284"/>
      <w:jc w:val="both"/>
    </w:pPr>
    <w:rPr>
      <w:rFonts w:ascii="KFGQPC Uthman Taha Naskh" w:hAnsi="KFGQPC Uthman Taha Naskh" w:cs="KFGQPC Uthman Taha Naskh"/>
      <w:color w:val="0070C0"/>
      <w:sz w:val="27"/>
      <w:szCs w:val="27"/>
      <w:lang w:eastAsia="ar-SA"/>
    </w:rPr>
  </w:style>
  <w:style w:type="paragraph" w:customStyle="1" w:styleId="5">
    <w:name w:val="5 حوامش"/>
    <w:basedOn w:val="Normal"/>
    <w:link w:val="5Char"/>
    <w:qFormat/>
    <w:rsid w:val="00232DA5"/>
    <w:pPr>
      <w:widowControl w:val="0"/>
      <w:ind w:left="284" w:hanging="284"/>
      <w:jc w:val="both"/>
    </w:pPr>
    <w:rPr>
      <w:rFonts w:ascii="Traditional Arabic" w:hAnsi="Traditional Arabic" w:cs="Traditional Arabic"/>
      <w:color w:val="auto"/>
      <w:sz w:val="27"/>
      <w:szCs w:val="27"/>
      <w:lang w:eastAsia="ar-SA"/>
    </w:rPr>
  </w:style>
  <w:style w:type="character" w:customStyle="1" w:styleId="4Char">
    <w:name w:val="4 الأحادیث Char"/>
    <w:link w:val="4"/>
    <w:rsid w:val="00232DA5"/>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232DA5"/>
    <w:rPr>
      <w:rFonts w:ascii="Traditional Arabic" w:hAnsi="Traditional Arabic" w:cs="Traditional Arabic"/>
      <w:sz w:val="27"/>
      <w:szCs w:val="27"/>
      <w:lang w:eastAsia="ar-SA"/>
    </w:rPr>
  </w:style>
  <w:style w:type="paragraph" w:customStyle="1" w:styleId="3">
    <w:name w:val="3 العنوان الثالث"/>
    <w:basedOn w:val="20"/>
    <w:link w:val="3Char"/>
    <w:qFormat/>
    <w:rsid w:val="00232DA5"/>
    <w:pPr>
      <w:spacing w:before="180"/>
      <w:outlineLvl w:val="2"/>
    </w:pPr>
    <w:rPr>
      <w:sz w:val="34"/>
      <w:szCs w:val="34"/>
    </w:rPr>
  </w:style>
  <w:style w:type="character" w:customStyle="1" w:styleId="3Char">
    <w:name w:val="3 العنوان الثالث Char"/>
    <w:link w:val="3"/>
    <w:rsid w:val="00232DA5"/>
    <w:rPr>
      <w:rFonts w:ascii="Times New Roman Bold" w:hAnsi="Times New Roman Bold" w:cs="Traditional Arabic"/>
      <w:b/>
      <w:bCs/>
      <w:color w:val="C00000"/>
      <w:sz w:val="34"/>
      <w:szCs w:val="34"/>
      <w:lang w:eastAsia="ar-SA"/>
    </w:rPr>
  </w:style>
  <w:style w:type="character" w:customStyle="1" w:styleId="Heading2Char">
    <w:name w:val="Heading 2 Char"/>
    <w:link w:val="Heading2"/>
    <w:semiHidden/>
    <w:rsid w:val="00232DA5"/>
    <w:rPr>
      <w:rFonts w:ascii="Cambria" w:eastAsia="Times New Roman" w:hAnsi="Cambria" w:cs="Times New Roman"/>
      <w:b/>
      <w:bCs/>
      <w:i/>
      <w:iCs/>
      <w:color w:val="000000"/>
      <w:sz w:val="28"/>
      <w:szCs w:val="28"/>
    </w:rPr>
  </w:style>
  <w:style w:type="character" w:customStyle="1" w:styleId="HeaderChar">
    <w:name w:val="Header Char"/>
    <w:link w:val="Header"/>
    <w:rsid w:val="00232DA5"/>
    <w:rPr>
      <w:rFonts w:cs="Simplified Arabic"/>
      <w:color w:val="000000"/>
      <w:sz w:val="40"/>
      <w:szCs w:val="40"/>
    </w:rPr>
  </w:style>
  <w:style w:type="paragraph" w:customStyle="1" w:styleId="9">
    <w:name w:val="9 آدرس آیات"/>
    <w:basedOn w:val="Normal"/>
    <w:link w:val="9Char"/>
    <w:qFormat/>
    <w:rsid w:val="00F8636E"/>
    <w:pPr>
      <w:widowControl w:val="0"/>
      <w:ind w:firstLine="284"/>
      <w:jc w:val="both"/>
    </w:pPr>
    <w:rPr>
      <w:rFonts w:ascii="HQPB2" w:hAnsi="Traditional Arabic" w:cs="Traditional Arabic"/>
      <w:color w:val="auto"/>
      <w:sz w:val="28"/>
      <w:szCs w:val="28"/>
      <w:lang w:eastAsia="ar-SA"/>
    </w:rPr>
  </w:style>
  <w:style w:type="character" w:customStyle="1" w:styleId="9Char">
    <w:name w:val="9 آدرس آیات Char"/>
    <w:link w:val="9"/>
    <w:rsid w:val="00F8636E"/>
    <w:rPr>
      <w:rFonts w:ascii="HQPB2" w:hAnsi="Traditional Arabic" w:cs="Traditional Arabic"/>
      <w:sz w:val="28"/>
      <w:szCs w:val="28"/>
      <w:lang w:eastAsia="ar-SA"/>
    </w:rPr>
  </w:style>
  <w:style w:type="character" w:customStyle="1" w:styleId="Heading1Char">
    <w:name w:val="Heading 1 Char"/>
    <w:link w:val="Heading1"/>
    <w:rsid w:val="00516A87"/>
    <w:rPr>
      <w:rFonts w:ascii="Cambria" w:eastAsia="Times New Roman" w:hAnsi="Cambria" w:cs="Times New Roman"/>
      <w:b/>
      <w:bCs/>
      <w:color w:val="000000"/>
      <w:kern w:val="32"/>
      <w:sz w:val="32"/>
      <w:szCs w:val="32"/>
    </w:rPr>
  </w:style>
  <w:style w:type="character" w:customStyle="1" w:styleId="Heading3Char">
    <w:name w:val="Heading 3 Char"/>
    <w:link w:val="Heading3"/>
    <w:semiHidden/>
    <w:rsid w:val="00516A87"/>
    <w:rPr>
      <w:rFonts w:ascii="Cambria" w:eastAsia="Times New Roman" w:hAnsi="Cambria" w:cs="Times New Roman"/>
      <w:b/>
      <w:bCs/>
      <w:color w:val="000000"/>
      <w:sz w:val="26"/>
      <w:szCs w:val="26"/>
    </w:rPr>
  </w:style>
  <w:style w:type="paragraph" w:styleId="TOC3">
    <w:name w:val="toc 3"/>
    <w:basedOn w:val="Normal"/>
    <w:next w:val="Normal"/>
    <w:uiPriority w:val="39"/>
    <w:rsid w:val="00516A87"/>
    <w:pPr>
      <w:ind w:left="567"/>
      <w:jc w:val="both"/>
    </w:pPr>
    <w:rPr>
      <w:rFonts w:ascii="Traditional Arabic" w:hAnsi="Traditional Arabic" w:cs="Traditional Arabic"/>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74A2"/>
    <w:pPr>
      <w:bidi/>
    </w:pPr>
    <w:rPr>
      <w:rFonts w:cs="Simplified Arabic"/>
      <w:color w:val="000000"/>
      <w:sz w:val="40"/>
      <w:szCs w:val="40"/>
    </w:rPr>
  </w:style>
  <w:style w:type="paragraph" w:styleId="Heading1">
    <w:name w:val="heading 1"/>
    <w:basedOn w:val="Normal"/>
    <w:next w:val="Normal"/>
    <w:link w:val="Heading1Char"/>
    <w:qFormat/>
    <w:rsid w:val="00516A87"/>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semiHidden/>
    <w:unhideWhenUsed/>
    <w:qFormat/>
    <w:rsid w:val="00232DA5"/>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semiHidden/>
    <w:unhideWhenUsed/>
    <w:qFormat/>
    <w:rsid w:val="00516A87"/>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semiHidden/>
    <w:rsid w:val="00D947FC"/>
    <w:rPr>
      <w:sz w:val="20"/>
      <w:szCs w:val="20"/>
    </w:rPr>
  </w:style>
  <w:style w:type="character" w:styleId="FootnoteReference">
    <w:name w:val="footnote reference"/>
    <w:semiHidden/>
    <w:rsid w:val="00D947FC"/>
    <w:rPr>
      <w:vertAlign w:val="superscript"/>
    </w:rPr>
  </w:style>
  <w:style w:type="paragraph" w:styleId="Header">
    <w:name w:val="header"/>
    <w:basedOn w:val="Normal"/>
    <w:link w:val="HeaderChar"/>
    <w:rsid w:val="006E5AD9"/>
    <w:pPr>
      <w:tabs>
        <w:tab w:val="center" w:pos="4153"/>
        <w:tab w:val="right" w:pos="8306"/>
      </w:tabs>
    </w:p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rsid w:val="00C67845"/>
    <w:pPr>
      <w:widowControl w:val="0"/>
      <w:spacing w:before="120" w:line="216" w:lineRule="auto"/>
      <w:jc w:val="center"/>
    </w:pPr>
    <w:rPr>
      <w:rFonts w:cs="Traditional Arabic"/>
      <w:b/>
      <w:bCs/>
      <w:color w:val="FF0000"/>
      <w:lang w:bidi="ar-EG"/>
    </w:rPr>
  </w:style>
  <w:style w:type="paragraph" w:customStyle="1" w:styleId="2">
    <w:name w:val="2"/>
    <w:basedOn w:val="Normal"/>
    <w:link w:val="2Char"/>
    <w:rsid w:val="00426F11"/>
    <w:pPr>
      <w:widowControl w:val="0"/>
      <w:spacing w:before="120" w:line="480" w:lineRule="exact"/>
      <w:jc w:val="both"/>
    </w:pPr>
    <w:rPr>
      <w:rFonts w:cs="Traditional Arabic"/>
      <w:b/>
      <w:bCs/>
      <w:color w:val="FF0000"/>
      <w:sz w:val="36"/>
      <w:szCs w:val="36"/>
      <w:lang w:bidi="ar-EG"/>
    </w:rPr>
  </w:style>
  <w:style w:type="character" w:customStyle="1" w:styleId="2Char">
    <w:name w:val="2 Char"/>
    <w:link w:val="2"/>
    <w:rsid w:val="00426F11"/>
    <w:rPr>
      <w:rFonts w:cs="Traditional Arabic"/>
      <w:b/>
      <w:bCs/>
      <w:color w:val="FF0000"/>
      <w:sz w:val="36"/>
      <w:szCs w:val="36"/>
      <w:lang w:val="en-US" w:eastAsia="en-US" w:bidi="ar-EG"/>
    </w:rPr>
  </w:style>
  <w:style w:type="paragraph" w:styleId="TOC1">
    <w:name w:val="toc 1"/>
    <w:basedOn w:val="Normal"/>
    <w:next w:val="Normal"/>
    <w:uiPriority w:val="39"/>
    <w:rsid w:val="00516A87"/>
    <w:pPr>
      <w:spacing w:before="120"/>
      <w:jc w:val="both"/>
    </w:pPr>
    <w:rPr>
      <w:rFonts w:ascii="Traditional Arabic" w:hAnsi="Traditional Arabic" w:cs="Traditional Arabic"/>
      <w:bCs/>
      <w:sz w:val="32"/>
      <w:szCs w:val="32"/>
    </w:rPr>
  </w:style>
  <w:style w:type="paragraph" w:styleId="TOC2">
    <w:name w:val="toc 2"/>
    <w:basedOn w:val="Normal"/>
    <w:next w:val="Normal"/>
    <w:uiPriority w:val="39"/>
    <w:rsid w:val="00516A87"/>
    <w:pPr>
      <w:ind w:left="284"/>
      <w:jc w:val="both"/>
    </w:pPr>
    <w:rPr>
      <w:rFonts w:ascii="Traditional Arabic" w:hAnsi="Traditional Arabic" w:cs="Traditional Arabic"/>
      <w:sz w:val="30"/>
      <w:szCs w:val="30"/>
    </w:rPr>
  </w:style>
  <w:style w:type="character" w:styleId="Hyperlink">
    <w:name w:val="Hyperlink"/>
    <w:uiPriority w:val="99"/>
    <w:rsid w:val="00E13C52"/>
    <w:rPr>
      <w:color w:val="0000FF"/>
      <w:u w:val="single"/>
    </w:rPr>
  </w:style>
  <w:style w:type="paragraph" w:customStyle="1" w:styleId="7">
    <w:name w:val="7 المتون"/>
    <w:basedOn w:val="Normal"/>
    <w:link w:val="7Char"/>
    <w:qFormat/>
    <w:rsid w:val="00232DA5"/>
    <w:pPr>
      <w:widowControl w:val="0"/>
      <w:ind w:firstLine="284"/>
      <w:jc w:val="both"/>
    </w:pPr>
    <w:rPr>
      <w:rFonts w:hAnsi="Traditional Arabic" w:cs="Traditional Arabic"/>
      <w:color w:val="auto"/>
      <w:sz w:val="32"/>
      <w:szCs w:val="32"/>
      <w:lang w:eastAsia="ar-SA"/>
    </w:rPr>
  </w:style>
  <w:style w:type="paragraph" w:customStyle="1" w:styleId="8">
    <w:name w:val="8 المتون بولى"/>
    <w:basedOn w:val="7"/>
    <w:link w:val="8Char"/>
    <w:qFormat/>
    <w:rsid w:val="00232DA5"/>
    <w:rPr>
      <w:b/>
      <w:bCs/>
      <w:sz w:val="30"/>
      <w:szCs w:val="30"/>
    </w:rPr>
  </w:style>
  <w:style w:type="character" w:customStyle="1" w:styleId="7Char">
    <w:name w:val="7 المتون Char"/>
    <w:link w:val="7"/>
    <w:rsid w:val="00232DA5"/>
    <w:rPr>
      <w:rFonts w:hAnsi="Traditional Arabic" w:cs="Traditional Arabic"/>
      <w:sz w:val="32"/>
      <w:szCs w:val="32"/>
      <w:lang w:eastAsia="ar-SA"/>
    </w:rPr>
  </w:style>
  <w:style w:type="paragraph" w:customStyle="1" w:styleId="10">
    <w:name w:val="1 عنوان الاول"/>
    <w:basedOn w:val="Heading2"/>
    <w:link w:val="1Char"/>
    <w:qFormat/>
    <w:rsid w:val="008730FA"/>
    <w:pPr>
      <w:spacing w:before="360" w:after="360"/>
      <w:jc w:val="center"/>
      <w:outlineLvl w:val="0"/>
    </w:pPr>
    <w:rPr>
      <w:rFonts w:ascii="Arial" w:hAnsi="Traditional Arabic" w:cs="Traditional Arabic"/>
      <w:iCs w:val="0"/>
      <w:color w:val="C00000"/>
      <w:sz w:val="40"/>
      <w:szCs w:val="44"/>
      <w:lang w:eastAsia="ar-SA"/>
    </w:rPr>
  </w:style>
  <w:style w:type="character" w:customStyle="1" w:styleId="8Char">
    <w:name w:val="8 المتون بولى Char"/>
    <w:link w:val="8"/>
    <w:rsid w:val="00232DA5"/>
    <w:rPr>
      <w:rFonts w:hAnsi="Traditional Arabic" w:cs="Traditional Arabic"/>
      <w:b/>
      <w:bCs/>
      <w:sz w:val="30"/>
      <w:szCs w:val="30"/>
      <w:lang w:eastAsia="ar-SA"/>
    </w:rPr>
  </w:style>
  <w:style w:type="paragraph" w:customStyle="1" w:styleId="20">
    <w:name w:val="2 عنوان الثاني"/>
    <w:basedOn w:val="7"/>
    <w:link w:val="2Char0"/>
    <w:qFormat/>
    <w:rsid w:val="008D0DF8"/>
    <w:pPr>
      <w:keepNext/>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0"/>
    <w:rsid w:val="008730FA"/>
    <w:rPr>
      <w:rFonts w:ascii="Arial" w:hAnsi="Traditional Arabic" w:cs="Traditional Arabic"/>
      <w:b/>
      <w:bCs/>
      <w:i/>
      <w:color w:val="C00000"/>
      <w:sz w:val="40"/>
      <w:szCs w:val="44"/>
      <w:lang w:eastAsia="ar-SA"/>
    </w:rPr>
  </w:style>
  <w:style w:type="paragraph" w:customStyle="1" w:styleId="6">
    <w:name w:val="6 الآيات"/>
    <w:basedOn w:val="Normal"/>
    <w:link w:val="6Char"/>
    <w:qFormat/>
    <w:rsid w:val="00232DA5"/>
    <w:pPr>
      <w:widowControl w:val="0"/>
      <w:ind w:left="567"/>
      <w:jc w:val="both"/>
    </w:pPr>
    <w:rPr>
      <w:rFonts w:ascii="KFGQPC Uthmanic Script HAFS" w:cs="KFGQPC Uthmanic Script HAFS"/>
      <w:sz w:val="28"/>
      <w:szCs w:val="28"/>
    </w:rPr>
  </w:style>
  <w:style w:type="character" w:customStyle="1" w:styleId="2Char0">
    <w:name w:val="2 عنوان الثاني Char"/>
    <w:link w:val="20"/>
    <w:rsid w:val="008D0DF8"/>
    <w:rPr>
      <w:rFonts w:ascii="Times New Roman Bold" w:hAnsi="Times New Roman Bold" w:cs="Traditional Arabic"/>
      <w:b/>
      <w:bCs/>
      <w:color w:val="C00000"/>
      <w:sz w:val="36"/>
      <w:szCs w:val="36"/>
      <w:lang w:eastAsia="ar-SA"/>
    </w:rPr>
  </w:style>
  <w:style w:type="character" w:customStyle="1" w:styleId="6Char">
    <w:name w:val="6 الآيات Char"/>
    <w:link w:val="6"/>
    <w:rsid w:val="00232DA5"/>
    <w:rPr>
      <w:rFonts w:ascii="KFGQPC Uthmanic Script HAFS" w:cs="KFGQPC Uthmanic Script HAFS"/>
      <w:color w:val="000000"/>
      <w:sz w:val="28"/>
      <w:szCs w:val="28"/>
    </w:rPr>
  </w:style>
  <w:style w:type="paragraph" w:customStyle="1" w:styleId="4">
    <w:name w:val="4 الأحادیث"/>
    <w:basedOn w:val="Normal"/>
    <w:link w:val="4Char"/>
    <w:qFormat/>
    <w:rsid w:val="00232DA5"/>
    <w:pPr>
      <w:widowControl w:val="0"/>
      <w:ind w:firstLine="284"/>
      <w:jc w:val="both"/>
    </w:pPr>
    <w:rPr>
      <w:rFonts w:ascii="KFGQPC Uthman Taha Naskh" w:hAnsi="KFGQPC Uthman Taha Naskh" w:cs="KFGQPC Uthman Taha Naskh"/>
      <w:color w:val="0070C0"/>
      <w:sz w:val="27"/>
      <w:szCs w:val="27"/>
      <w:lang w:eastAsia="ar-SA"/>
    </w:rPr>
  </w:style>
  <w:style w:type="paragraph" w:customStyle="1" w:styleId="5">
    <w:name w:val="5 حوامش"/>
    <w:basedOn w:val="Normal"/>
    <w:link w:val="5Char"/>
    <w:qFormat/>
    <w:rsid w:val="00232DA5"/>
    <w:pPr>
      <w:widowControl w:val="0"/>
      <w:ind w:left="284" w:hanging="284"/>
      <w:jc w:val="both"/>
    </w:pPr>
    <w:rPr>
      <w:rFonts w:ascii="Traditional Arabic" w:hAnsi="Traditional Arabic" w:cs="Traditional Arabic"/>
      <w:color w:val="auto"/>
      <w:sz w:val="27"/>
      <w:szCs w:val="27"/>
      <w:lang w:eastAsia="ar-SA"/>
    </w:rPr>
  </w:style>
  <w:style w:type="character" w:customStyle="1" w:styleId="4Char">
    <w:name w:val="4 الأحادیث Char"/>
    <w:link w:val="4"/>
    <w:rsid w:val="00232DA5"/>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232DA5"/>
    <w:rPr>
      <w:rFonts w:ascii="Traditional Arabic" w:hAnsi="Traditional Arabic" w:cs="Traditional Arabic"/>
      <w:sz w:val="27"/>
      <w:szCs w:val="27"/>
      <w:lang w:eastAsia="ar-SA"/>
    </w:rPr>
  </w:style>
  <w:style w:type="paragraph" w:customStyle="1" w:styleId="3">
    <w:name w:val="3 العنوان الثالث"/>
    <w:basedOn w:val="20"/>
    <w:link w:val="3Char"/>
    <w:qFormat/>
    <w:rsid w:val="00232DA5"/>
    <w:pPr>
      <w:spacing w:before="180"/>
      <w:outlineLvl w:val="2"/>
    </w:pPr>
    <w:rPr>
      <w:sz w:val="34"/>
      <w:szCs w:val="34"/>
    </w:rPr>
  </w:style>
  <w:style w:type="character" w:customStyle="1" w:styleId="3Char">
    <w:name w:val="3 العنوان الثالث Char"/>
    <w:link w:val="3"/>
    <w:rsid w:val="00232DA5"/>
    <w:rPr>
      <w:rFonts w:ascii="Times New Roman Bold" w:hAnsi="Times New Roman Bold" w:cs="Traditional Arabic"/>
      <w:b/>
      <w:bCs/>
      <w:color w:val="C00000"/>
      <w:sz w:val="34"/>
      <w:szCs w:val="34"/>
      <w:lang w:eastAsia="ar-SA"/>
    </w:rPr>
  </w:style>
  <w:style w:type="character" w:customStyle="1" w:styleId="Heading2Char">
    <w:name w:val="Heading 2 Char"/>
    <w:link w:val="Heading2"/>
    <w:semiHidden/>
    <w:rsid w:val="00232DA5"/>
    <w:rPr>
      <w:rFonts w:ascii="Cambria" w:eastAsia="Times New Roman" w:hAnsi="Cambria" w:cs="Times New Roman"/>
      <w:b/>
      <w:bCs/>
      <w:i/>
      <w:iCs/>
      <w:color w:val="000000"/>
      <w:sz w:val="28"/>
      <w:szCs w:val="28"/>
    </w:rPr>
  </w:style>
  <w:style w:type="character" w:customStyle="1" w:styleId="HeaderChar">
    <w:name w:val="Header Char"/>
    <w:link w:val="Header"/>
    <w:rsid w:val="00232DA5"/>
    <w:rPr>
      <w:rFonts w:cs="Simplified Arabic"/>
      <w:color w:val="000000"/>
      <w:sz w:val="40"/>
      <w:szCs w:val="40"/>
    </w:rPr>
  </w:style>
  <w:style w:type="paragraph" w:customStyle="1" w:styleId="9">
    <w:name w:val="9 آدرس آیات"/>
    <w:basedOn w:val="Normal"/>
    <w:link w:val="9Char"/>
    <w:qFormat/>
    <w:rsid w:val="00F8636E"/>
    <w:pPr>
      <w:widowControl w:val="0"/>
      <w:ind w:firstLine="284"/>
      <w:jc w:val="both"/>
    </w:pPr>
    <w:rPr>
      <w:rFonts w:ascii="HQPB2" w:hAnsi="Traditional Arabic" w:cs="Traditional Arabic"/>
      <w:color w:val="auto"/>
      <w:sz w:val="28"/>
      <w:szCs w:val="28"/>
      <w:lang w:eastAsia="ar-SA"/>
    </w:rPr>
  </w:style>
  <w:style w:type="character" w:customStyle="1" w:styleId="9Char">
    <w:name w:val="9 آدرس آیات Char"/>
    <w:link w:val="9"/>
    <w:rsid w:val="00F8636E"/>
    <w:rPr>
      <w:rFonts w:ascii="HQPB2" w:hAnsi="Traditional Arabic" w:cs="Traditional Arabic"/>
      <w:sz w:val="28"/>
      <w:szCs w:val="28"/>
      <w:lang w:eastAsia="ar-SA"/>
    </w:rPr>
  </w:style>
  <w:style w:type="character" w:customStyle="1" w:styleId="Heading1Char">
    <w:name w:val="Heading 1 Char"/>
    <w:link w:val="Heading1"/>
    <w:rsid w:val="00516A87"/>
    <w:rPr>
      <w:rFonts w:ascii="Cambria" w:eastAsia="Times New Roman" w:hAnsi="Cambria" w:cs="Times New Roman"/>
      <w:b/>
      <w:bCs/>
      <w:color w:val="000000"/>
      <w:kern w:val="32"/>
      <w:sz w:val="32"/>
      <w:szCs w:val="32"/>
    </w:rPr>
  </w:style>
  <w:style w:type="character" w:customStyle="1" w:styleId="Heading3Char">
    <w:name w:val="Heading 3 Char"/>
    <w:link w:val="Heading3"/>
    <w:semiHidden/>
    <w:rsid w:val="00516A87"/>
    <w:rPr>
      <w:rFonts w:ascii="Cambria" w:eastAsia="Times New Roman" w:hAnsi="Cambria" w:cs="Times New Roman"/>
      <w:b/>
      <w:bCs/>
      <w:color w:val="000000"/>
      <w:sz w:val="26"/>
      <w:szCs w:val="26"/>
    </w:rPr>
  </w:style>
  <w:style w:type="paragraph" w:styleId="TOC3">
    <w:name w:val="toc 3"/>
    <w:basedOn w:val="Normal"/>
    <w:next w:val="Normal"/>
    <w:uiPriority w:val="39"/>
    <w:rsid w:val="00516A87"/>
    <w:pPr>
      <w:ind w:left="567"/>
      <w:jc w:val="both"/>
    </w:pPr>
    <w:rPr>
      <w:rFonts w:ascii="Traditional Arabic" w:hAnsi="Traditional Arabic" w:cs="Traditional Arabic"/>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6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3A2C4-DE42-4A25-A67C-1EDE9EBF7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45</Pages>
  <Words>6501</Words>
  <Characters>35041</Characters>
  <Application>Microsoft Office Word</Application>
  <DocSecurity>0</DocSecurity>
  <Lines>292</Lines>
  <Paragraphs>82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تطبيق الشريعة وأثرها على الأمم</vt:lpstr>
      <vt:lpstr>تراجم الأولياء</vt:lpstr>
    </vt:vector>
  </TitlesOfParts>
  <Company>El Amal</Company>
  <LinksUpToDate>false</LinksUpToDate>
  <CharactersWithSpaces>41460</CharactersWithSpaces>
  <SharedDoc>false</SharedDoc>
  <HLinks>
    <vt:vector size="210" baseType="variant">
      <vt:variant>
        <vt:i4>1507378</vt:i4>
      </vt:variant>
      <vt:variant>
        <vt:i4>206</vt:i4>
      </vt:variant>
      <vt:variant>
        <vt:i4>0</vt:i4>
      </vt:variant>
      <vt:variant>
        <vt:i4>5</vt:i4>
      </vt:variant>
      <vt:variant>
        <vt:lpwstr/>
      </vt:variant>
      <vt:variant>
        <vt:lpwstr>_Toc466437352</vt:lpwstr>
      </vt:variant>
      <vt:variant>
        <vt:i4>1507378</vt:i4>
      </vt:variant>
      <vt:variant>
        <vt:i4>200</vt:i4>
      </vt:variant>
      <vt:variant>
        <vt:i4>0</vt:i4>
      </vt:variant>
      <vt:variant>
        <vt:i4>5</vt:i4>
      </vt:variant>
      <vt:variant>
        <vt:lpwstr/>
      </vt:variant>
      <vt:variant>
        <vt:lpwstr>_Toc466437351</vt:lpwstr>
      </vt:variant>
      <vt:variant>
        <vt:i4>1507378</vt:i4>
      </vt:variant>
      <vt:variant>
        <vt:i4>194</vt:i4>
      </vt:variant>
      <vt:variant>
        <vt:i4>0</vt:i4>
      </vt:variant>
      <vt:variant>
        <vt:i4>5</vt:i4>
      </vt:variant>
      <vt:variant>
        <vt:lpwstr/>
      </vt:variant>
      <vt:variant>
        <vt:lpwstr>_Toc466437350</vt:lpwstr>
      </vt:variant>
      <vt:variant>
        <vt:i4>1441842</vt:i4>
      </vt:variant>
      <vt:variant>
        <vt:i4>188</vt:i4>
      </vt:variant>
      <vt:variant>
        <vt:i4>0</vt:i4>
      </vt:variant>
      <vt:variant>
        <vt:i4>5</vt:i4>
      </vt:variant>
      <vt:variant>
        <vt:lpwstr/>
      </vt:variant>
      <vt:variant>
        <vt:lpwstr>_Toc466437349</vt:lpwstr>
      </vt:variant>
      <vt:variant>
        <vt:i4>1441842</vt:i4>
      </vt:variant>
      <vt:variant>
        <vt:i4>182</vt:i4>
      </vt:variant>
      <vt:variant>
        <vt:i4>0</vt:i4>
      </vt:variant>
      <vt:variant>
        <vt:i4>5</vt:i4>
      </vt:variant>
      <vt:variant>
        <vt:lpwstr/>
      </vt:variant>
      <vt:variant>
        <vt:lpwstr>_Toc466437348</vt:lpwstr>
      </vt:variant>
      <vt:variant>
        <vt:i4>1441842</vt:i4>
      </vt:variant>
      <vt:variant>
        <vt:i4>176</vt:i4>
      </vt:variant>
      <vt:variant>
        <vt:i4>0</vt:i4>
      </vt:variant>
      <vt:variant>
        <vt:i4>5</vt:i4>
      </vt:variant>
      <vt:variant>
        <vt:lpwstr/>
      </vt:variant>
      <vt:variant>
        <vt:lpwstr>_Toc466437347</vt:lpwstr>
      </vt:variant>
      <vt:variant>
        <vt:i4>1441842</vt:i4>
      </vt:variant>
      <vt:variant>
        <vt:i4>170</vt:i4>
      </vt:variant>
      <vt:variant>
        <vt:i4>0</vt:i4>
      </vt:variant>
      <vt:variant>
        <vt:i4>5</vt:i4>
      </vt:variant>
      <vt:variant>
        <vt:lpwstr/>
      </vt:variant>
      <vt:variant>
        <vt:lpwstr>_Toc466437346</vt:lpwstr>
      </vt:variant>
      <vt:variant>
        <vt:i4>1441842</vt:i4>
      </vt:variant>
      <vt:variant>
        <vt:i4>164</vt:i4>
      </vt:variant>
      <vt:variant>
        <vt:i4>0</vt:i4>
      </vt:variant>
      <vt:variant>
        <vt:i4>5</vt:i4>
      </vt:variant>
      <vt:variant>
        <vt:lpwstr/>
      </vt:variant>
      <vt:variant>
        <vt:lpwstr>_Toc466437345</vt:lpwstr>
      </vt:variant>
      <vt:variant>
        <vt:i4>1441842</vt:i4>
      </vt:variant>
      <vt:variant>
        <vt:i4>158</vt:i4>
      </vt:variant>
      <vt:variant>
        <vt:i4>0</vt:i4>
      </vt:variant>
      <vt:variant>
        <vt:i4>5</vt:i4>
      </vt:variant>
      <vt:variant>
        <vt:lpwstr/>
      </vt:variant>
      <vt:variant>
        <vt:lpwstr>_Toc466437344</vt:lpwstr>
      </vt:variant>
      <vt:variant>
        <vt:i4>1441842</vt:i4>
      </vt:variant>
      <vt:variant>
        <vt:i4>152</vt:i4>
      </vt:variant>
      <vt:variant>
        <vt:i4>0</vt:i4>
      </vt:variant>
      <vt:variant>
        <vt:i4>5</vt:i4>
      </vt:variant>
      <vt:variant>
        <vt:lpwstr/>
      </vt:variant>
      <vt:variant>
        <vt:lpwstr>_Toc466437343</vt:lpwstr>
      </vt:variant>
      <vt:variant>
        <vt:i4>1441842</vt:i4>
      </vt:variant>
      <vt:variant>
        <vt:i4>146</vt:i4>
      </vt:variant>
      <vt:variant>
        <vt:i4>0</vt:i4>
      </vt:variant>
      <vt:variant>
        <vt:i4>5</vt:i4>
      </vt:variant>
      <vt:variant>
        <vt:lpwstr/>
      </vt:variant>
      <vt:variant>
        <vt:lpwstr>_Toc466437342</vt:lpwstr>
      </vt:variant>
      <vt:variant>
        <vt:i4>1441842</vt:i4>
      </vt:variant>
      <vt:variant>
        <vt:i4>140</vt:i4>
      </vt:variant>
      <vt:variant>
        <vt:i4>0</vt:i4>
      </vt:variant>
      <vt:variant>
        <vt:i4>5</vt:i4>
      </vt:variant>
      <vt:variant>
        <vt:lpwstr/>
      </vt:variant>
      <vt:variant>
        <vt:lpwstr>_Toc466437341</vt:lpwstr>
      </vt:variant>
      <vt:variant>
        <vt:i4>1441842</vt:i4>
      </vt:variant>
      <vt:variant>
        <vt:i4>134</vt:i4>
      </vt:variant>
      <vt:variant>
        <vt:i4>0</vt:i4>
      </vt:variant>
      <vt:variant>
        <vt:i4>5</vt:i4>
      </vt:variant>
      <vt:variant>
        <vt:lpwstr/>
      </vt:variant>
      <vt:variant>
        <vt:lpwstr>_Toc466437340</vt:lpwstr>
      </vt:variant>
      <vt:variant>
        <vt:i4>1114162</vt:i4>
      </vt:variant>
      <vt:variant>
        <vt:i4>128</vt:i4>
      </vt:variant>
      <vt:variant>
        <vt:i4>0</vt:i4>
      </vt:variant>
      <vt:variant>
        <vt:i4>5</vt:i4>
      </vt:variant>
      <vt:variant>
        <vt:lpwstr/>
      </vt:variant>
      <vt:variant>
        <vt:lpwstr>_Toc466437339</vt:lpwstr>
      </vt:variant>
      <vt:variant>
        <vt:i4>1114162</vt:i4>
      </vt:variant>
      <vt:variant>
        <vt:i4>122</vt:i4>
      </vt:variant>
      <vt:variant>
        <vt:i4>0</vt:i4>
      </vt:variant>
      <vt:variant>
        <vt:i4>5</vt:i4>
      </vt:variant>
      <vt:variant>
        <vt:lpwstr/>
      </vt:variant>
      <vt:variant>
        <vt:lpwstr>_Toc466437338</vt:lpwstr>
      </vt:variant>
      <vt:variant>
        <vt:i4>1114162</vt:i4>
      </vt:variant>
      <vt:variant>
        <vt:i4>116</vt:i4>
      </vt:variant>
      <vt:variant>
        <vt:i4>0</vt:i4>
      </vt:variant>
      <vt:variant>
        <vt:i4>5</vt:i4>
      </vt:variant>
      <vt:variant>
        <vt:lpwstr/>
      </vt:variant>
      <vt:variant>
        <vt:lpwstr>_Toc466437337</vt:lpwstr>
      </vt:variant>
      <vt:variant>
        <vt:i4>1114162</vt:i4>
      </vt:variant>
      <vt:variant>
        <vt:i4>110</vt:i4>
      </vt:variant>
      <vt:variant>
        <vt:i4>0</vt:i4>
      </vt:variant>
      <vt:variant>
        <vt:i4>5</vt:i4>
      </vt:variant>
      <vt:variant>
        <vt:lpwstr/>
      </vt:variant>
      <vt:variant>
        <vt:lpwstr>_Toc466437336</vt:lpwstr>
      </vt:variant>
      <vt:variant>
        <vt:i4>1114162</vt:i4>
      </vt:variant>
      <vt:variant>
        <vt:i4>104</vt:i4>
      </vt:variant>
      <vt:variant>
        <vt:i4>0</vt:i4>
      </vt:variant>
      <vt:variant>
        <vt:i4>5</vt:i4>
      </vt:variant>
      <vt:variant>
        <vt:lpwstr/>
      </vt:variant>
      <vt:variant>
        <vt:lpwstr>_Toc466437335</vt:lpwstr>
      </vt:variant>
      <vt:variant>
        <vt:i4>1114162</vt:i4>
      </vt:variant>
      <vt:variant>
        <vt:i4>98</vt:i4>
      </vt:variant>
      <vt:variant>
        <vt:i4>0</vt:i4>
      </vt:variant>
      <vt:variant>
        <vt:i4>5</vt:i4>
      </vt:variant>
      <vt:variant>
        <vt:lpwstr/>
      </vt:variant>
      <vt:variant>
        <vt:lpwstr>_Toc466437334</vt:lpwstr>
      </vt:variant>
      <vt:variant>
        <vt:i4>1114162</vt:i4>
      </vt:variant>
      <vt:variant>
        <vt:i4>92</vt:i4>
      </vt:variant>
      <vt:variant>
        <vt:i4>0</vt:i4>
      </vt:variant>
      <vt:variant>
        <vt:i4>5</vt:i4>
      </vt:variant>
      <vt:variant>
        <vt:lpwstr/>
      </vt:variant>
      <vt:variant>
        <vt:lpwstr>_Toc466437333</vt:lpwstr>
      </vt:variant>
      <vt:variant>
        <vt:i4>1114162</vt:i4>
      </vt:variant>
      <vt:variant>
        <vt:i4>86</vt:i4>
      </vt:variant>
      <vt:variant>
        <vt:i4>0</vt:i4>
      </vt:variant>
      <vt:variant>
        <vt:i4>5</vt:i4>
      </vt:variant>
      <vt:variant>
        <vt:lpwstr/>
      </vt:variant>
      <vt:variant>
        <vt:lpwstr>_Toc466437332</vt:lpwstr>
      </vt:variant>
      <vt:variant>
        <vt:i4>1114162</vt:i4>
      </vt:variant>
      <vt:variant>
        <vt:i4>80</vt:i4>
      </vt:variant>
      <vt:variant>
        <vt:i4>0</vt:i4>
      </vt:variant>
      <vt:variant>
        <vt:i4>5</vt:i4>
      </vt:variant>
      <vt:variant>
        <vt:lpwstr/>
      </vt:variant>
      <vt:variant>
        <vt:lpwstr>_Toc466437331</vt:lpwstr>
      </vt:variant>
      <vt:variant>
        <vt:i4>1114162</vt:i4>
      </vt:variant>
      <vt:variant>
        <vt:i4>74</vt:i4>
      </vt:variant>
      <vt:variant>
        <vt:i4>0</vt:i4>
      </vt:variant>
      <vt:variant>
        <vt:i4>5</vt:i4>
      </vt:variant>
      <vt:variant>
        <vt:lpwstr/>
      </vt:variant>
      <vt:variant>
        <vt:lpwstr>_Toc466437330</vt:lpwstr>
      </vt:variant>
      <vt:variant>
        <vt:i4>1048626</vt:i4>
      </vt:variant>
      <vt:variant>
        <vt:i4>68</vt:i4>
      </vt:variant>
      <vt:variant>
        <vt:i4>0</vt:i4>
      </vt:variant>
      <vt:variant>
        <vt:i4>5</vt:i4>
      </vt:variant>
      <vt:variant>
        <vt:lpwstr/>
      </vt:variant>
      <vt:variant>
        <vt:lpwstr>_Toc466437329</vt:lpwstr>
      </vt:variant>
      <vt:variant>
        <vt:i4>1048626</vt:i4>
      </vt:variant>
      <vt:variant>
        <vt:i4>62</vt:i4>
      </vt:variant>
      <vt:variant>
        <vt:i4>0</vt:i4>
      </vt:variant>
      <vt:variant>
        <vt:i4>5</vt:i4>
      </vt:variant>
      <vt:variant>
        <vt:lpwstr/>
      </vt:variant>
      <vt:variant>
        <vt:lpwstr>_Toc466437328</vt:lpwstr>
      </vt:variant>
      <vt:variant>
        <vt:i4>1048626</vt:i4>
      </vt:variant>
      <vt:variant>
        <vt:i4>56</vt:i4>
      </vt:variant>
      <vt:variant>
        <vt:i4>0</vt:i4>
      </vt:variant>
      <vt:variant>
        <vt:i4>5</vt:i4>
      </vt:variant>
      <vt:variant>
        <vt:lpwstr/>
      </vt:variant>
      <vt:variant>
        <vt:lpwstr>_Toc466437327</vt:lpwstr>
      </vt:variant>
      <vt:variant>
        <vt:i4>1048626</vt:i4>
      </vt:variant>
      <vt:variant>
        <vt:i4>50</vt:i4>
      </vt:variant>
      <vt:variant>
        <vt:i4>0</vt:i4>
      </vt:variant>
      <vt:variant>
        <vt:i4>5</vt:i4>
      </vt:variant>
      <vt:variant>
        <vt:lpwstr/>
      </vt:variant>
      <vt:variant>
        <vt:lpwstr>_Toc466437326</vt:lpwstr>
      </vt:variant>
      <vt:variant>
        <vt:i4>1048626</vt:i4>
      </vt:variant>
      <vt:variant>
        <vt:i4>44</vt:i4>
      </vt:variant>
      <vt:variant>
        <vt:i4>0</vt:i4>
      </vt:variant>
      <vt:variant>
        <vt:i4>5</vt:i4>
      </vt:variant>
      <vt:variant>
        <vt:lpwstr/>
      </vt:variant>
      <vt:variant>
        <vt:lpwstr>_Toc466437325</vt:lpwstr>
      </vt:variant>
      <vt:variant>
        <vt:i4>1048626</vt:i4>
      </vt:variant>
      <vt:variant>
        <vt:i4>38</vt:i4>
      </vt:variant>
      <vt:variant>
        <vt:i4>0</vt:i4>
      </vt:variant>
      <vt:variant>
        <vt:i4>5</vt:i4>
      </vt:variant>
      <vt:variant>
        <vt:lpwstr/>
      </vt:variant>
      <vt:variant>
        <vt:lpwstr>_Toc466437324</vt:lpwstr>
      </vt:variant>
      <vt:variant>
        <vt:i4>1048626</vt:i4>
      </vt:variant>
      <vt:variant>
        <vt:i4>32</vt:i4>
      </vt:variant>
      <vt:variant>
        <vt:i4>0</vt:i4>
      </vt:variant>
      <vt:variant>
        <vt:i4>5</vt:i4>
      </vt:variant>
      <vt:variant>
        <vt:lpwstr/>
      </vt:variant>
      <vt:variant>
        <vt:lpwstr>_Toc466437323</vt:lpwstr>
      </vt:variant>
      <vt:variant>
        <vt:i4>1048626</vt:i4>
      </vt:variant>
      <vt:variant>
        <vt:i4>26</vt:i4>
      </vt:variant>
      <vt:variant>
        <vt:i4>0</vt:i4>
      </vt:variant>
      <vt:variant>
        <vt:i4>5</vt:i4>
      </vt:variant>
      <vt:variant>
        <vt:lpwstr/>
      </vt:variant>
      <vt:variant>
        <vt:lpwstr>_Toc466437322</vt:lpwstr>
      </vt:variant>
      <vt:variant>
        <vt:i4>1048626</vt:i4>
      </vt:variant>
      <vt:variant>
        <vt:i4>20</vt:i4>
      </vt:variant>
      <vt:variant>
        <vt:i4>0</vt:i4>
      </vt:variant>
      <vt:variant>
        <vt:i4>5</vt:i4>
      </vt:variant>
      <vt:variant>
        <vt:lpwstr/>
      </vt:variant>
      <vt:variant>
        <vt:lpwstr>_Toc466437321</vt:lpwstr>
      </vt:variant>
      <vt:variant>
        <vt:i4>1048626</vt:i4>
      </vt:variant>
      <vt:variant>
        <vt:i4>14</vt:i4>
      </vt:variant>
      <vt:variant>
        <vt:i4>0</vt:i4>
      </vt:variant>
      <vt:variant>
        <vt:i4>5</vt:i4>
      </vt:variant>
      <vt:variant>
        <vt:lpwstr/>
      </vt:variant>
      <vt:variant>
        <vt:lpwstr>_Toc466437320</vt:lpwstr>
      </vt:variant>
      <vt:variant>
        <vt:i4>1245234</vt:i4>
      </vt:variant>
      <vt:variant>
        <vt:i4>8</vt:i4>
      </vt:variant>
      <vt:variant>
        <vt:i4>0</vt:i4>
      </vt:variant>
      <vt:variant>
        <vt:i4>5</vt:i4>
      </vt:variant>
      <vt:variant>
        <vt:lpwstr/>
      </vt:variant>
      <vt:variant>
        <vt:lpwstr>_Toc466437319</vt:lpwstr>
      </vt:variant>
      <vt:variant>
        <vt:i4>1245234</vt:i4>
      </vt:variant>
      <vt:variant>
        <vt:i4>2</vt:i4>
      </vt:variant>
      <vt:variant>
        <vt:i4>0</vt:i4>
      </vt:variant>
      <vt:variant>
        <vt:i4>5</vt:i4>
      </vt:variant>
      <vt:variant>
        <vt:lpwstr/>
      </vt:variant>
      <vt:variant>
        <vt:lpwstr>_Toc466437318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تطبيق الشريعة وأثرها على الأمم</dc:title>
  <dc:subject>مقاصد الشريعة</dc:subject>
  <dc:creator>عبد الله بن سعود الهويمل</dc:creator>
  <cp:keywords>الشريعة/الشرع/الدين/الإسلام</cp:keywords>
  <dc:description>تطبيق الشريعة وأثرها على الأمم: هذا البحث بيَّن فيه المُصنِّف ضرورة تطبيق هذه الشريعة وطرح هذه القوانين الوضعية التي جلَبَت الويلات والهموم للمُسلمين، وهو يحتوي على مباحث مُلخَّصها: التعريف بالشريعة الإسلامية، ومصادرها، وخصائصها، وذكر النصوص التي تُؤكِّد يُسرها، وحكم تطبيقها، وسبب الحكم بغير ما أنزل الله تعالى، ثم ختمَ بذكرِ بعض الشُّبَه التي تُثار حول تطبيق الشريعة الإسلامية وتنفيذها.</dc:description>
  <cp:lastModifiedBy>aqeedeh</cp:lastModifiedBy>
  <cp:revision>3</cp:revision>
  <cp:lastPrinted>2012-11-09T01:03:00Z</cp:lastPrinted>
  <dcterms:created xsi:type="dcterms:W3CDTF">2016-11-20T08:22:00Z</dcterms:created>
  <dcterms:modified xsi:type="dcterms:W3CDTF">2016-11-22T07:57:00Z</dcterms:modified>
</cp:coreProperties>
</file>